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A611EB"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A611EB" w:rsidTr="00215F63">
        <w:tc>
          <w:tcPr>
            <w:tcW w:w="1507" w:type="dxa"/>
            <w:tcBorders>
              <w:top w:val="nil"/>
              <w:left w:val="single" w:sz="8" w:space="0" w:color="333333"/>
              <w:bottom w:val="nil"/>
            </w:tcBorders>
            <w:shd w:val="clear" w:color="auto" w:fill="4C4C4C"/>
            <w:vAlign w:val="center"/>
          </w:tcPr>
          <w:p w:rsidR="00BF6D6B" w:rsidRPr="00F462DE" w:rsidRDefault="00BF6D6B" w:rsidP="00CA0B78">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10</w:t>
            </w:r>
            <w:r w:rsidR="00CA0B78">
              <w:rPr>
                <w:rStyle w:val="Foot"/>
                <w:rFonts w:ascii="Arial" w:hAnsi="Arial" w:cs="Arial"/>
                <w:b/>
                <w:bCs/>
                <w:color w:val="FFFFFF"/>
                <w:sz w:val="28"/>
                <w:szCs w:val="28"/>
                <w:lang w:val="fr-FR"/>
              </w:rPr>
              <w:t>90</w:t>
            </w:r>
          </w:p>
        </w:tc>
        <w:tc>
          <w:tcPr>
            <w:tcW w:w="1359" w:type="dxa"/>
            <w:tcBorders>
              <w:top w:val="nil"/>
              <w:bottom w:val="nil"/>
            </w:tcBorders>
            <w:shd w:val="clear" w:color="auto" w:fill="A6A6A6"/>
            <w:vAlign w:val="center"/>
          </w:tcPr>
          <w:p w:rsidR="00BF6D6B" w:rsidRPr="004E21DC" w:rsidRDefault="00BF6D6B" w:rsidP="00CA3886">
            <w:pPr>
              <w:framePr w:hSpace="181" w:wrap="around" w:vAnchor="text" w:hAnchor="margin" w:xAlign="center" w:y="1"/>
              <w:jc w:val="left"/>
              <w:rPr>
                <w:rFonts w:ascii="Arial" w:hAnsi="Arial" w:cs="Arial"/>
                <w:color w:val="FFFFFF"/>
                <w:lang w:val="fr-FR"/>
              </w:rPr>
            </w:pPr>
            <w:r>
              <w:rPr>
                <w:color w:val="FFFFFF"/>
                <w:lang w:val="fr-FR"/>
              </w:rPr>
              <w:t>1</w:t>
            </w:r>
            <w:r w:rsidR="00A611EB">
              <w:rPr>
                <w:color w:val="FFFFFF"/>
                <w:lang w:val="fr-FR"/>
              </w:rPr>
              <w:t>5</w:t>
            </w:r>
            <w:proofErr w:type="gramStart"/>
            <w:r>
              <w:rPr>
                <w:color w:val="FFFFFF"/>
                <w:lang w:val="fr-FR"/>
              </w:rPr>
              <w:t>.</w:t>
            </w:r>
            <w:r w:rsidR="00A44222">
              <w:rPr>
                <w:color w:val="FFFFFF"/>
                <w:lang w:val="fr-FR"/>
              </w:rPr>
              <w:t>X</w:t>
            </w:r>
            <w:r w:rsidR="00CA3886">
              <w:rPr>
                <w:color w:val="FFFFFF"/>
                <w:lang w:val="fr-FR"/>
              </w:rPr>
              <w:t>I</w:t>
            </w:r>
            <w:r w:rsidR="00B807ED">
              <w:rPr>
                <w:color w:val="FFFFFF"/>
                <w:lang w:val="fr-FR"/>
              </w:rPr>
              <w:t>I</w:t>
            </w:r>
            <w:r>
              <w:rPr>
                <w:color w:val="FFFFFF"/>
                <w:lang w:val="fr-FR"/>
              </w:rPr>
              <w:t>.</w:t>
            </w:r>
            <w:r w:rsidRPr="004E21DC">
              <w:rPr>
                <w:color w:val="FFFFFF"/>
                <w:lang w:val="fr-FR"/>
              </w:rPr>
              <w:t>201</w:t>
            </w:r>
            <w:r>
              <w:rPr>
                <w:color w:val="FFFFFF"/>
                <w:lang w:val="fr-FR"/>
              </w:rPr>
              <w:t>5</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CA0B78">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CA3886">
              <w:rPr>
                <w:color w:val="FFFFFF"/>
                <w:lang w:val="fr-FR"/>
              </w:rPr>
              <w:t>1</w:t>
            </w:r>
            <w:r w:rsidR="00CE3D7C">
              <w:rPr>
                <w:color w:val="FFFFFF"/>
                <w:lang w:val="fr-FR"/>
              </w:rPr>
              <w:t xml:space="preserve"> </w:t>
            </w:r>
            <w:r w:rsidR="00CA0B78">
              <w:rPr>
                <w:color w:val="FFFFFF"/>
                <w:lang w:val="fr-FR"/>
              </w:rPr>
              <w:t>décembre</w:t>
            </w:r>
            <w:r w:rsidR="00CE3D7C">
              <w:rPr>
                <w:color w:val="FFFFFF"/>
                <w:lang w:val="fr-FR"/>
              </w:rPr>
              <w:t xml:space="preserve"> </w:t>
            </w:r>
            <w:r>
              <w:rPr>
                <w:color w:val="FFFFFF"/>
                <w:lang w:val="fr-FR"/>
              </w:rPr>
              <w:t>2015</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A611EB"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1" w:name="_Toc419901105"/>
            <w:bookmarkStart w:id="2" w:name="_Toc423525449"/>
            <w:bookmarkStart w:id="3" w:name="_Toc424821404"/>
            <w:bookmarkStart w:id="4" w:name="_Toc429043947"/>
            <w:bookmarkStart w:id="5" w:name="_Toc430351609"/>
            <w:bookmarkStart w:id="6" w:name="_Toc435101735"/>
            <w:bookmarkStart w:id="7" w:name="_Toc436994413"/>
            <w:bookmarkStart w:id="8" w:name="_Toc437951325"/>
            <w:bookmarkStart w:id="9" w:name="_Toc439770080"/>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10" w:name="_Toc419901106"/>
            <w:bookmarkStart w:id="11" w:name="_Toc423525450"/>
            <w:bookmarkStart w:id="12" w:name="_Toc424821405"/>
            <w:bookmarkStart w:id="13" w:name="_Toc429043948"/>
            <w:bookmarkStart w:id="14" w:name="_Toc430351610"/>
            <w:bookmarkStart w:id="15" w:name="_Toc435101736"/>
            <w:bookmarkStart w:id="16" w:name="_Toc436994414"/>
            <w:bookmarkStart w:id="17" w:name="_Toc437951326"/>
            <w:bookmarkStart w:id="18" w:name="_Toc439770081"/>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10"/>
            <w:bookmarkEnd w:id="11"/>
            <w:bookmarkEnd w:id="12"/>
            <w:bookmarkEnd w:id="13"/>
            <w:bookmarkEnd w:id="14"/>
            <w:bookmarkEnd w:id="15"/>
            <w:bookmarkEnd w:id="16"/>
            <w:bookmarkEnd w:id="17"/>
            <w:bookmarkEnd w:id="18"/>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9" w:name="_Toc419901107"/>
            <w:bookmarkStart w:id="20" w:name="_Toc423525451"/>
            <w:bookmarkStart w:id="21" w:name="_Toc424821406"/>
            <w:bookmarkStart w:id="22" w:name="_Toc429043949"/>
            <w:bookmarkStart w:id="23" w:name="_Toc430351611"/>
            <w:bookmarkStart w:id="24" w:name="_Toc435101737"/>
            <w:bookmarkStart w:id="25" w:name="_Toc436994415"/>
            <w:bookmarkStart w:id="26" w:name="_Toc437951327"/>
            <w:bookmarkStart w:id="27" w:name="_Toc439770082"/>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19"/>
            <w:bookmarkEnd w:id="20"/>
            <w:bookmarkEnd w:id="21"/>
            <w:bookmarkEnd w:id="22"/>
            <w:bookmarkEnd w:id="23"/>
            <w:bookmarkEnd w:id="24"/>
            <w:bookmarkEnd w:id="25"/>
            <w:bookmarkEnd w:id="26"/>
            <w:bookmarkEnd w:id="27"/>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28" w:name="_Toc419901108"/>
      <w:bookmarkStart w:id="29" w:name="_Toc423525452"/>
      <w:bookmarkStart w:id="30" w:name="_Toc424821407"/>
      <w:bookmarkStart w:id="31" w:name="_Toc428366200"/>
      <w:bookmarkStart w:id="32" w:name="_Toc429043950"/>
      <w:bookmarkStart w:id="33" w:name="_Toc430351612"/>
      <w:bookmarkStart w:id="34" w:name="_Toc435101738"/>
      <w:bookmarkStart w:id="35" w:name="_Toc436994416"/>
      <w:bookmarkStart w:id="36" w:name="_Toc437951328"/>
      <w:bookmarkStart w:id="37" w:name="_Toc439770083"/>
      <w:r w:rsidRPr="00A61AFB">
        <w:rPr>
          <w:lang w:val="fr-FR"/>
        </w:rPr>
        <w:lastRenderedPageBreak/>
        <w:t>Table des matières</w:t>
      </w:r>
      <w:bookmarkEnd w:id="28"/>
      <w:bookmarkEnd w:id="29"/>
      <w:bookmarkEnd w:id="30"/>
      <w:bookmarkEnd w:id="31"/>
      <w:bookmarkEnd w:id="32"/>
      <w:bookmarkEnd w:id="33"/>
      <w:bookmarkEnd w:id="34"/>
      <w:bookmarkEnd w:id="35"/>
      <w:bookmarkEnd w:id="36"/>
      <w:bookmarkEnd w:id="37"/>
    </w:p>
    <w:p w:rsidR="00BF6D6B" w:rsidRPr="00A61AFB" w:rsidRDefault="00BF6D6B" w:rsidP="00BF6D6B">
      <w:pPr>
        <w:tabs>
          <w:tab w:val="clear" w:pos="1276"/>
          <w:tab w:val="clear" w:pos="1843"/>
          <w:tab w:val="clear" w:pos="5387"/>
          <w:tab w:val="clear" w:pos="5954"/>
          <w:tab w:val="right" w:leader="dot" w:pos="8505"/>
          <w:tab w:val="right" w:pos="9072"/>
        </w:tabs>
        <w:spacing w:before="240" w:after="40"/>
        <w:ind w:hanging="1134"/>
        <w:jc w:val="right"/>
        <w:rPr>
          <w:i/>
          <w:noProof/>
          <w:szCs w:val="32"/>
          <w:lang w:val="fr-FR"/>
        </w:rPr>
      </w:pPr>
      <w:r w:rsidRPr="00A61AFB">
        <w:rPr>
          <w:i/>
          <w:noProof/>
          <w:szCs w:val="32"/>
          <w:lang w:val="fr-FR"/>
        </w:rPr>
        <w:t>Page</w:t>
      </w:r>
    </w:p>
    <w:p w:rsidR="00125F55" w:rsidRPr="00125F55" w:rsidRDefault="00125F55" w:rsidP="00125F55">
      <w:pPr>
        <w:pStyle w:val="TOC1"/>
        <w:rPr>
          <w:rFonts w:eastAsiaTheme="minorEastAsia"/>
          <w:b/>
          <w:bCs/>
          <w:lang w:val="fr-CH"/>
        </w:rPr>
      </w:pPr>
      <w:r w:rsidRPr="00125F55">
        <w:rPr>
          <w:b/>
          <w:bCs/>
        </w:rPr>
        <w:t>Information générale</w:t>
      </w:r>
    </w:p>
    <w:p w:rsidR="002A69D7" w:rsidRPr="002A69D7" w:rsidRDefault="002A69D7" w:rsidP="00A44222">
      <w:pPr>
        <w:pStyle w:val="TOC1"/>
        <w:rPr>
          <w:rFonts w:eastAsiaTheme="minorEastAsia"/>
          <w:lang w:val="fr-CH"/>
        </w:rPr>
      </w:pPr>
      <w:r w:rsidRPr="002A69D7">
        <w:rPr>
          <w:lang w:val="fr-CH"/>
        </w:rPr>
        <w:t xml:space="preserve">Listes </w:t>
      </w:r>
      <w:r w:rsidRPr="00125F55">
        <w:t>annexées</w:t>
      </w:r>
      <w:r w:rsidRPr="002A69D7">
        <w:rPr>
          <w:lang w:val="fr-CH"/>
        </w:rPr>
        <w:t xml:space="preserve"> au Bulletin d'exploitation de l'UIT</w:t>
      </w:r>
      <w:r w:rsidR="00662DFD">
        <w:rPr>
          <w:lang w:val="fr-CH"/>
        </w:rPr>
        <w:t xml:space="preserve">: </w:t>
      </w:r>
      <w:r w:rsidR="00662DFD" w:rsidRPr="00662DFD">
        <w:rPr>
          <w:i/>
          <w:iCs/>
          <w:lang w:val="fr-CH"/>
        </w:rPr>
        <w:t>Note du TSB</w:t>
      </w:r>
      <w:r w:rsidRPr="002A69D7">
        <w:rPr>
          <w:webHidden/>
          <w:lang w:val="fr-CH"/>
        </w:rPr>
        <w:tab/>
      </w:r>
      <w:r w:rsidR="00125F55">
        <w:rPr>
          <w:webHidden/>
          <w:lang w:val="fr-CH"/>
        </w:rPr>
        <w:tab/>
      </w:r>
      <w:r w:rsidR="00A44222">
        <w:rPr>
          <w:webHidden/>
          <w:lang w:val="fr-CH"/>
        </w:rPr>
        <w:t>3</w:t>
      </w:r>
    </w:p>
    <w:p w:rsidR="00662DFD" w:rsidRPr="00662DFD" w:rsidRDefault="00662DFD" w:rsidP="00662DFD">
      <w:pPr>
        <w:pStyle w:val="TOC1"/>
        <w:rPr>
          <w:rFonts w:eastAsiaTheme="minorEastAsia"/>
          <w:lang w:val="fr-CH"/>
        </w:rPr>
      </w:pPr>
      <w:r w:rsidRPr="00662DFD">
        <w:rPr>
          <w:lang w:val="fr-CH"/>
        </w:rPr>
        <w:t>Approbation de Recommandations UIT-T</w:t>
      </w:r>
      <w:r w:rsidRPr="00662DFD">
        <w:rPr>
          <w:webHidden/>
          <w:lang w:val="fr-CH"/>
        </w:rPr>
        <w:tab/>
      </w:r>
      <w:r>
        <w:rPr>
          <w:webHidden/>
          <w:lang w:val="fr-CH"/>
        </w:rPr>
        <w:tab/>
      </w:r>
      <w:r w:rsidR="00A44222">
        <w:rPr>
          <w:webHidden/>
          <w:lang w:val="fr-CH"/>
        </w:rPr>
        <w:t>4</w:t>
      </w:r>
    </w:p>
    <w:p w:rsidR="001942A4" w:rsidRPr="001942A4" w:rsidRDefault="001942A4" w:rsidP="00A611EB">
      <w:pPr>
        <w:pStyle w:val="TOC1"/>
        <w:rPr>
          <w:rFonts w:eastAsiaTheme="minorEastAsia"/>
          <w:lang w:val="fr-CH"/>
        </w:rPr>
      </w:pPr>
      <w:r w:rsidRPr="001942A4">
        <w:rPr>
          <w:lang w:val="fr-CH"/>
        </w:rPr>
        <w:t>Attribution de codes de zone/réseau sémaphore (SANC) (Recommandation UIT-T Q.708 (03/99))</w:t>
      </w:r>
      <w:r>
        <w:rPr>
          <w:lang w:val="fr-CH"/>
        </w:rPr>
        <w:t>:</w:t>
      </w:r>
      <w:r>
        <w:rPr>
          <w:lang w:val="fr-CH"/>
        </w:rPr>
        <w:br/>
      </w:r>
      <w:r w:rsidRPr="001942A4">
        <w:rPr>
          <w:i/>
          <w:iCs/>
        </w:rPr>
        <w:t>Japon</w:t>
      </w:r>
      <w:r w:rsidRPr="001942A4">
        <w:rPr>
          <w:webHidden/>
          <w:lang w:val="fr-CH"/>
        </w:rPr>
        <w:tab/>
      </w:r>
      <w:r>
        <w:rPr>
          <w:webHidden/>
          <w:lang w:val="fr-CH"/>
        </w:rPr>
        <w:tab/>
      </w:r>
      <w:r w:rsidR="00A611EB">
        <w:rPr>
          <w:webHidden/>
          <w:lang w:val="fr-CH"/>
        </w:rPr>
        <w:t>5</w:t>
      </w:r>
    </w:p>
    <w:p w:rsidR="001942A4" w:rsidRPr="001942A4" w:rsidRDefault="001942A4" w:rsidP="001942A4">
      <w:pPr>
        <w:pStyle w:val="TOC1"/>
        <w:rPr>
          <w:rFonts w:eastAsiaTheme="minorEastAsia"/>
          <w:lang w:val="fr-CH"/>
        </w:rPr>
      </w:pPr>
      <w:r w:rsidRPr="001942A4">
        <w:rPr>
          <w:lang w:val="fr-CH"/>
        </w:rPr>
        <w:t>Service téléphonique</w:t>
      </w:r>
      <w:r>
        <w:rPr>
          <w:lang w:val="fr-CH"/>
        </w:rPr>
        <w:t>:</w:t>
      </w:r>
    </w:p>
    <w:p w:rsidR="001942A4" w:rsidRPr="001942A4" w:rsidRDefault="001942A4" w:rsidP="00A611EB">
      <w:pPr>
        <w:pStyle w:val="TOC2"/>
        <w:rPr>
          <w:rFonts w:eastAsiaTheme="minorEastAsia"/>
          <w:lang w:val="fr-CH"/>
        </w:rPr>
      </w:pPr>
      <w:r w:rsidRPr="001942A4">
        <w:rPr>
          <w:i/>
          <w:iCs/>
          <w:lang w:val="fr-CH"/>
        </w:rPr>
        <w:t>Tchad (Autorité de Régulation des Communications Electroniques et des Postes, N'Djamena)</w:t>
      </w:r>
      <w:r w:rsidRPr="001942A4">
        <w:rPr>
          <w:webHidden/>
          <w:lang w:val="fr-CH"/>
        </w:rPr>
        <w:tab/>
      </w:r>
      <w:r>
        <w:rPr>
          <w:webHidden/>
          <w:lang w:val="fr-CH"/>
        </w:rPr>
        <w:tab/>
      </w:r>
      <w:r w:rsidR="00A611EB">
        <w:rPr>
          <w:webHidden/>
          <w:lang w:val="fr-CH"/>
        </w:rPr>
        <w:t>6</w:t>
      </w:r>
    </w:p>
    <w:p w:rsidR="001942A4" w:rsidRPr="001942A4" w:rsidRDefault="001942A4" w:rsidP="00A611EB">
      <w:pPr>
        <w:pStyle w:val="TOC2"/>
        <w:rPr>
          <w:rFonts w:eastAsiaTheme="minorEastAsia"/>
        </w:rPr>
      </w:pPr>
      <w:proofErr w:type="spellStart"/>
      <w:r w:rsidRPr="001942A4">
        <w:rPr>
          <w:i/>
          <w:iCs/>
          <w:lang w:val="en-US"/>
        </w:rPr>
        <w:t>Gambie</w:t>
      </w:r>
      <w:proofErr w:type="spellEnd"/>
      <w:r w:rsidRPr="001942A4">
        <w:rPr>
          <w:i/>
          <w:iCs/>
          <w:lang w:val="en-US"/>
        </w:rPr>
        <w:t xml:space="preserve"> (Public Utilities Regulatory Authority (PURA), </w:t>
      </w:r>
      <w:proofErr w:type="spellStart"/>
      <w:r w:rsidRPr="001942A4">
        <w:rPr>
          <w:i/>
          <w:iCs/>
          <w:lang w:val="en-US"/>
        </w:rPr>
        <w:t>Bakau</w:t>
      </w:r>
      <w:proofErr w:type="spellEnd"/>
      <w:r w:rsidRPr="001942A4">
        <w:rPr>
          <w:i/>
          <w:iCs/>
          <w:lang w:val="en-US"/>
        </w:rPr>
        <w:t>)</w:t>
      </w:r>
      <w:r w:rsidRPr="001942A4">
        <w:rPr>
          <w:webHidden/>
          <w:lang w:val="en-US"/>
        </w:rPr>
        <w:tab/>
      </w:r>
      <w:r>
        <w:rPr>
          <w:webHidden/>
          <w:lang w:val="en-US"/>
        </w:rPr>
        <w:tab/>
      </w:r>
      <w:r w:rsidR="00A611EB">
        <w:rPr>
          <w:webHidden/>
          <w:lang w:val="en-US"/>
        </w:rPr>
        <w:t>7</w:t>
      </w:r>
    </w:p>
    <w:p w:rsidR="001942A4" w:rsidRPr="001942A4" w:rsidRDefault="001942A4" w:rsidP="00A611EB">
      <w:pPr>
        <w:pStyle w:val="TOC2"/>
        <w:rPr>
          <w:rFonts w:eastAsiaTheme="minorEastAsia"/>
          <w:lang w:val="fr-CH"/>
        </w:rPr>
      </w:pPr>
      <w:r w:rsidRPr="001942A4">
        <w:rPr>
          <w:i/>
          <w:iCs/>
          <w:lang w:val="fr-CH"/>
        </w:rPr>
        <w:t xml:space="preserve">Papouasie-Nouvelle-Guinée (National Information and Communication </w:t>
      </w:r>
      <w:proofErr w:type="spellStart"/>
      <w:r w:rsidRPr="001942A4">
        <w:rPr>
          <w:i/>
          <w:iCs/>
          <w:lang w:val="fr-CH"/>
        </w:rPr>
        <w:t>Technology</w:t>
      </w:r>
      <w:proofErr w:type="spellEnd"/>
      <w:r w:rsidRPr="001942A4">
        <w:rPr>
          <w:i/>
          <w:iCs/>
          <w:lang w:val="fr-CH"/>
        </w:rPr>
        <w:t xml:space="preserve"> </w:t>
      </w:r>
      <w:proofErr w:type="spellStart"/>
      <w:r w:rsidRPr="001942A4">
        <w:rPr>
          <w:i/>
          <w:iCs/>
          <w:lang w:val="fr-CH"/>
        </w:rPr>
        <w:t>Authority</w:t>
      </w:r>
      <w:proofErr w:type="spellEnd"/>
      <w:r w:rsidRPr="001942A4">
        <w:rPr>
          <w:i/>
          <w:iCs/>
          <w:lang w:val="fr-CH"/>
        </w:rPr>
        <w:t xml:space="preserve"> (NICTA), </w:t>
      </w:r>
      <w:proofErr w:type="spellStart"/>
      <w:r w:rsidRPr="001942A4">
        <w:rPr>
          <w:i/>
          <w:iCs/>
          <w:lang w:val="fr-CH"/>
        </w:rPr>
        <w:t>Boroko</w:t>
      </w:r>
      <w:proofErr w:type="spellEnd"/>
      <w:r w:rsidRPr="001942A4">
        <w:rPr>
          <w:i/>
          <w:iCs/>
          <w:lang w:val="fr-CH"/>
        </w:rPr>
        <w:t>)</w:t>
      </w:r>
      <w:r w:rsidRPr="001942A4">
        <w:rPr>
          <w:webHidden/>
          <w:lang w:val="fr-CH"/>
        </w:rPr>
        <w:tab/>
      </w:r>
      <w:r>
        <w:rPr>
          <w:webHidden/>
          <w:lang w:val="fr-CH"/>
        </w:rPr>
        <w:tab/>
      </w:r>
      <w:r w:rsidRPr="001942A4">
        <w:rPr>
          <w:webHidden/>
          <w:lang w:val="fr-CH"/>
        </w:rPr>
        <w:t>1</w:t>
      </w:r>
      <w:r w:rsidR="00A611EB">
        <w:rPr>
          <w:webHidden/>
          <w:lang w:val="fr-CH"/>
        </w:rPr>
        <w:t>1</w:t>
      </w:r>
    </w:p>
    <w:p w:rsidR="001942A4" w:rsidRPr="001942A4" w:rsidRDefault="001942A4" w:rsidP="00A611EB">
      <w:pPr>
        <w:pStyle w:val="TOC1"/>
        <w:rPr>
          <w:rFonts w:eastAsiaTheme="minorEastAsia"/>
          <w:lang w:val="fr-CH"/>
        </w:rPr>
      </w:pPr>
      <w:r w:rsidRPr="001942A4">
        <w:t xml:space="preserve">Autre </w:t>
      </w:r>
      <w:r w:rsidRPr="001942A4">
        <w:rPr>
          <w:lang w:val="fr-CH"/>
        </w:rPr>
        <w:t>communication</w:t>
      </w:r>
      <w:r>
        <w:rPr>
          <w:webHidden/>
          <w:lang w:val="fr-CH"/>
        </w:rPr>
        <w:t xml:space="preserve">: </w:t>
      </w:r>
      <w:r>
        <w:rPr>
          <w:i/>
          <w:iCs/>
          <w:lang w:val="fr-CH"/>
        </w:rPr>
        <w:t>Autriche</w:t>
      </w:r>
      <w:r>
        <w:rPr>
          <w:i/>
          <w:iCs/>
          <w:lang w:val="fr-CH"/>
        </w:rPr>
        <w:tab/>
      </w:r>
      <w:r>
        <w:rPr>
          <w:i/>
          <w:iCs/>
          <w:lang w:val="fr-CH"/>
        </w:rPr>
        <w:tab/>
      </w:r>
      <w:r w:rsidRPr="001942A4">
        <w:rPr>
          <w:lang w:val="fr-CH"/>
        </w:rPr>
        <w:t>1</w:t>
      </w:r>
      <w:r w:rsidR="00A611EB">
        <w:rPr>
          <w:lang w:val="fr-CH"/>
        </w:rPr>
        <w:t>1</w:t>
      </w:r>
    </w:p>
    <w:p w:rsidR="001942A4" w:rsidRPr="001942A4" w:rsidRDefault="001942A4" w:rsidP="00A611EB">
      <w:pPr>
        <w:pStyle w:val="TOC1"/>
        <w:rPr>
          <w:lang w:val="fr-CH"/>
        </w:rPr>
      </w:pPr>
      <w:r w:rsidRPr="001942A4">
        <w:rPr>
          <w:lang w:val="fr-CH"/>
        </w:rPr>
        <w:t>Restrictions de service</w:t>
      </w:r>
      <w:r w:rsidRPr="001942A4">
        <w:rPr>
          <w:webHidden/>
          <w:lang w:val="fr-CH"/>
        </w:rPr>
        <w:tab/>
      </w:r>
      <w:r>
        <w:rPr>
          <w:webHidden/>
          <w:lang w:val="fr-CH"/>
        </w:rPr>
        <w:tab/>
      </w:r>
      <w:r w:rsidRPr="001942A4">
        <w:rPr>
          <w:webHidden/>
          <w:lang w:val="fr-CH"/>
        </w:rPr>
        <w:t>1</w:t>
      </w:r>
      <w:r w:rsidR="00A611EB">
        <w:rPr>
          <w:webHidden/>
          <w:lang w:val="fr-CH"/>
        </w:rPr>
        <w:t>2</w:t>
      </w:r>
    </w:p>
    <w:p w:rsidR="001942A4" w:rsidRPr="001942A4" w:rsidRDefault="001942A4" w:rsidP="00A611EB">
      <w:pPr>
        <w:pStyle w:val="TOC1"/>
        <w:rPr>
          <w:rFonts w:eastAsiaTheme="minorEastAsia"/>
          <w:lang w:val="fr-CH"/>
        </w:rPr>
      </w:pPr>
      <w:r w:rsidRPr="001942A4">
        <w:rPr>
          <w:lang w:val="fr-CH"/>
        </w:rPr>
        <w:t>Systèmes de rappel (Call-Back) et procédures d'appel alternatives (Rés. 21 Rév. PP-2006)</w:t>
      </w:r>
      <w:r w:rsidRPr="001942A4">
        <w:rPr>
          <w:webHidden/>
          <w:lang w:val="fr-CH"/>
        </w:rPr>
        <w:tab/>
      </w:r>
      <w:r>
        <w:rPr>
          <w:webHidden/>
          <w:lang w:val="fr-CH"/>
        </w:rPr>
        <w:tab/>
      </w:r>
      <w:r w:rsidRPr="001942A4">
        <w:rPr>
          <w:webHidden/>
          <w:lang w:val="fr-CH"/>
        </w:rPr>
        <w:t>1</w:t>
      </w:r>
      <w:r w:rsidR="00A611EB">
        <w:rPr>
          <w:webHidden/>
          <w:lang w:val="fr-CH"/>
        </w:rPr>
        <w:t>2</w:t>
      </w:r>
    </w:p>
    <w:p w:rsidR="00E60CBD" w:rsidRPr="002A69D7" w:rsidRDefault="00E60CBD" w:rsidP="00E60CBD">
      <w:pPr>
        <w:pStyle w:val="TOC1"/>
        <w:rPr>
          <w:rFonts w:eastAsiaTheme="minorEastAsia"/>
          <w:lang w:val="fr-CH"/>
        </w:rPr>
      </w:pPr>
      <w:r w:rsidRPr="00125F55">
        <w:rPr>
          <w:b/>
          <w:bCs/>
        </w:rPr>
        <w:t>Amendements aux publications de service</w:t>
      </w:r>
    </w:p>
    <w:p w:rsidR="001942A4" w:rsidRPr="001942A4" w:rsidRDefault="001942A4" w:rsidP="00A611EB">
      <w:pPr>
        <w:pStyle w:val="TOC1"/>
        <w:rPr>
          <w:lang w:val="fr-CH"/>
        </w:rPr>
      </w:pPr>
      <w:r w:rsidRPr="001942A4">
        <w:rPr>
          <w:lang w:val="fr-CH"/>
        </w:rPr>
        <w:t>Nomenclature des stations de contrôle international des émissions (Liste VIII)</w:t>
      </w:r>
      <w:r w:rsidRPr="001942A4">
        <w:rPr>
          <w:webHidden/>
          <w:lang w:val="fr-CH"/>
        </w:rPr>
        <w:tab/>
      </w:r>
      <w:r w:rsidR="00E60CBD">
        <w:rPr>
          <w:webHidden/>
          <w:lang w:val="fr-CH"/>
        </w:rPr>
        <w:tab/>
      </w:r>
      <w:r w:rsidRPr="001942A4">
        <w:rPr>
          <w:webHidden/>
          <w:lang w:val="fr-CH"/>
        </w:rPr>
        <w:t>1</w:t>
      </w:r>
      <w:r w:rsidR="00A611EB">
        <w:rPr>
          <w:webHidden/>
          <w:lang w:val="fr-CH"/>
        </w:rPr>
        <w:t>3</w:t>
      </w:r>
    </w:p>
    <w:p w:rsidR="001942A4" w:rsidRPr="001942A4" w:rsidRDefault="001942A4" w:rsidP="00A611EB">
      <w:pPr>
        <w:pStyle w:val="TOC1"/>
        <w:rPr>
          <w:lang w:val="fr-CH"/>
        </w:rPr>
      </w:pPr>
      <w:r w:rsidRPr="001942A4">
        <w:rPr>
          <w:lang w:val="fr-CH"/>
        </w:rPr>
        <w:t>Codes de réseau mobile (MNC) pour le plan d'identification international pour les réseaux publics et</w:t>
      </w:r>
      <w:r w:rsidR="00E60CBD">
        <w:rPr>
          <w:lang w:val="fr-CH"/>
        </w:rPr>
        <w:br/>
      </w:r>
      <w:r w:rsidRPr="001942A4">
        <w:rPr>
          <w:lang w:val="fr-CH"/>
        </w:rPr>
        <w:t>les abonnements</w:t>
      </w:r>
      <w:r w:rsidRPr="001942A4">
        <w:rPr>
          <w:webHidden/>
          <w:lang w:val="fr-CH"/>
        </w:rPr>
        <w:tab/>
      </w:r>
      <w:r w:rsidR="00E60CBD">
        <w:rPr>
          <w:webHidden/>
          <w:lang w:val="fr-CH"/>
        </w:rPr>
        <w:tab/>
      </w:r>
      <w:r w:rsidRPr="001942A4">
        <w:rPr>
          <w:webHidden/>
          <w:lang w:val="fr-CH"/>
        </w:rPr>
        <w:t>1</w:t>
      </w:r>
      <w:r w:rsidR="00A611EB">
        <w:rPr>
          <w:webHidden/>
          <w:lang w:val="fr-CH"/>
        </w:rPr>
        <w:t>6</w:t>
      </w:r>
    </w:p>
    <w:p w:rsidR="001942A4" w:rsidRPr="001942A4" w:rsidRDefault="001942A4" w:rsidP="00A611EB">
      <w:pPr>
        <w:pStyle w:val="TOC1"/>
        <w:rPr>
          <w:lang w:val="fr-CH"/>
        </w:rPr>
      </w:pPr>
      <w:r w:rsidRPr="001942A4">
        <w:rPr>
          <w:lang w:val="fr-CH"/>
        </w:rPr>
        <w:t>Liste des codes de zone/réseau sémaphore (SANC)</w:t>
      </w:r>
      <w:r w:rsidRPr="001942A4">
        <w:rPr>
          <w:webHidden/>
          <w:lang w:val="fr-CH"/>
        </w:rPr>
        <w:tab/>
      </w:r>
      <w:r w:rsidR="00E60CBD">
        <w:rPr>
          <w:webHidden/>
          <w:lang w:val="fr-CH"/>
        </w:rPr>
        <w:tab/>
      </w:r>
      <w:r w:rsidRPr="001942A4">
        <w:rPr>
          <w:webHidden/>
          <w:lang w:val="fr-CH"/>
        </w:rPr>
        <w:t>1</w:t>
      </w:r>
      <w:r w:rsidR="00A611EB">
        <w:rPr>
          <w:webHidden/>
          <w:lang w:val="fr-CH"/>
        </w:rPr>
        <w:t>6</w:t>
      </w:r>
    </w:p>
    <w:p w:rsidR="001942A4" w:rsidRPr="001942A4" w:rsidRDefault="001942A4" w:rsidP="00A611EB">
      <w:pPr>
        <w:pStyle w:val="TOC1"/>
        <w:rPr>
          <w:lang w:val="fr-CH"/>
        </w:rPr>
      </w:pPr>
      <w:r w:rsidRPr="001942A4">
        <w:rPr>
          <w:lang w:val="fr-CH"/>
        </w:rPr>
        <w:t>Liste des codes de points sémaphores internationaux (ISPC)</w:t>
      </w:r>
      <w:r w:rsidRPr="001942A4">
        <w:rPr>
          <w:webHidden/>
          <w:lang w:val="fr-CH"/>
        </w:rPr>
        <w:tab/>
      </w:r>
      <w:r w:rsidR="00E60CBD">
        <w:rPr>
          <w:webHidden/>
          <w:lang w:val="fr-CH"/>
        </w:rPr>
        <w:tab/>
      </w:r>
      <w:r w:rsidRPr="001942A4">
        <w:rPr>
          <w:webHidden/>
          <w:lang w:val="fr-CH"/>
        </w:rPr>
        <w:t>1</w:t>
      </w:r>
      <w:r w:rsidR="00A611EB">
        <w:rPr>
          <w:webHidden/>
          <w:lang w:val="fr-CH"/>
        </w:rPr>
        <w:t>7</w:t>
      </w:r>
    </w:p>
    <w:p w:rsidR="001942A4" w:rsidRPr="001942A4" w:rsidRDefault="001942A4" w:rsidP="00A611EB">
      <w:pPr>
        <w:pStyle w:val="TOC1"/>
        <w:rPr>
          <w:rFonts w:eastAsiaTheme="minorEastAsia"/>
          <w:lang w:val="fr-CH"/>
        </w:rPr>
      </w:pPr>
      <w:r w:rsidRPr="001942A4">
        <w:rPr>
          <w:lang w:val="fr-CH"/>
        </w:rPr>
        <w:t>Plan de numérotage national</w:t>
      </w:r>
      <w:r w:rsidRPr="001942A4">
        <w:rPr>
          <w:webHidden/>
          <w:lang w:val="fr-CH"/>
        </w:rPr>
        <w:tab/>
      </w:r>
      <w:r w:rsidR="00E60CBD">
        <w:rPr>
          <w:webHidden/>
          <w:lang w:val="fr-CH"/>
        </w:rPr>
        <w:tab/>
      </w:r>
      <w:r w:rsidRPr="001942A4">
        <w:rPr>
          <w:webHidden/>
          <w:lang w:val="fr-CH"/>
        </w:rPr>
        <w:t>1</w:t>
      </w:r>
      <w:r w:rsidR="00A611EB">
        <w:rPr>
          <w:webHidden/>
          <w:lang w:val="fr-CH"/>
        </w:rPr>
        <w:t>8</w:t>
      </w:r>
    </w:p>
    <w:p w:rsidR="00CA0B78" w:rsidRPr="00CA0B78" w:rsidRDefault="00CA0B78" w:rsidP="00CA0B78">
      <w:pPr>
        <w:rPr>
          <w:rFonts w:eastAsiaTheme="minorEastAsia"/>
          <w:lang w:val="fr-CH"/>
        </w:rPr>
      </w:pPr>
    </w:p>
    <w:p w:rsidR="008624B7" w:rsidRPr="00A61AFB" w:rsidRDefault="008624B7" w:rsidP="00FF40F0">
      <w:pPr>
        <w:jc w:val="left"/>
        <w:rPr>
          <w:lang w:val="fr-FR"/>
        </w:rPr>
      </w:pPr>
    </w:p>
    <w:p w:rsidR="00DE25D2" w:rsidRDefault="00DE25D2">
      <w:pPr>
        <w:tabs>
          <w:tab w:val="clear" w:pos="567"/>
          <w:tab w:val="clear" w:pos="1276"/>
          <w:tab w:val="clear" w:pos="1843"/>
          <w:tab w:val="clear" w:pos="5387"/>
          <w:tab w:val="clear" w:pos="5954"/>
        </w:tabs>
        <w:overflowPunct/>
        <w:autoSpaceDE/>
        <w:autoSpaceDN/>
        <w:adjustRightInd/>
        <w:spacing w:before="0"/>
        <w:jc w:val="left"/>
        <w:textAlignment w:val="auto"/>
        <w:rPr>
          <w:noProof/>
          <w:szCs w:val="32"/>
          <w:lang w:val="fr-CH"/>
        </w:rPr>
      </w:pPr>
      <w:r>
        <w:rPr>
          <w:lang w:val="fr-CH"/>
        </w:rPr>
        <w:br w:type="page"/>
      </w:r>
    </w:p>
    <w:p w:rsidR="00555C78" w:rsidRPr="00555C78" w:rsidRDefault="00555C78" w:rsidP="00555C78">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55C78" w:rsidRPr="00A611EB" w:rsidTr="001C1E5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555C78">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555C78">
              <w:rPr>
                <w:rFonts w:eastAsia="SimSun"/>
                <w:i/>
                <w:sz w:val="18"/>
                <w:szCs w:val="18"/>
                <w:lang w:val="fr-CH" w:eastAsia="zh-CN"/>
              </w:rPr>
              <w:t>Comprenant les renseignements reçus au:</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1091</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11.XII.2015</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1092</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1093</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19.I.2016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1094</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2.II.2016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1095</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1096</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2.III.2016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1097</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1.IV.2016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1098</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15.IV.2016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31.III.2016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1099</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15.IV.2016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1100</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29.IV.2016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1101</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18.V.2016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1102</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1103</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17.VI.2016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1104</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1105</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18.VII.2016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1106</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15.VIII.2016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3.VIII.2016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1107</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18.VIII.2016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1108</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1109</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1110</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30.IX.2016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1111</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1112</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1.XI.2016</w:t>
            </w:r>
          </w:p>
        </w:tc>
      </w:tr>
      <w:tr w:rsidR="00555C78" w:rsidRPr="00555C78" w:rsidTr="00555C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1113</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16.XI.2016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1114</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1.XII.2016</w:t>
            </w:r>
          </w:p>
        </w:tc>
      </w:tr>
    </w:tbl>
    <w:p w:rsidR="00555C78" w:rsidRPr="00555C78" w:rsidRDefault="00555C78" w:rsidP="00555C78"/>
    <w:p w:rsidR="00555C78" w:rsidRPr="00555C78" w:rsidRDefault="00555C78" w:rsidP="00555C78">
      <w:pPr>
        <w:tabs>
          <w:tab w:val="clear" w:pos="567"/>
          <w:tab w:val="left" w:pos="252"/>
        </w:tabs>
        <w:rPr>
          <w:lang w:val="fr-FR"/>
        </w:rPr>
      </w:pPr>
      <w:r w:rsidRPr="00555C78">
        <w:rPr>
          <w:lang w:val="fr-FR"/>
        </w:rPr>
        <w:t>*</w:t>
      </w:r>
      <w:r w:rsidRPr="00555C78">
        <w:rPr>
          <w:lang w:val="fr-FR"/>
        </w:rPr>
        <w:tab/>
        <w:t>Ces dates concernent uniquement la version anglaise.</w:t>
      </w:r>
    </w:p>
    <w:p w:rsidR="004F5E3A" w:rsidRPr="004F5E3A" w:rsidRDefault="004F5E3A" w:rsidP="004F5E3A">
      <w:pPr>
        <w:rPr>
          <w:lang w:val="fr-FR"/>
        </w:rPr>
      </w:pPr>
    </w:p>
    <w:p w:rsidR="004F5E3A" w:rsidRPr="004F5E3A" w:rsidRDefault="004F5E3A" w:rsidP="004F5E3A">
      <w:pPr>
        <w:rPr>
          <w:lang w:val="fr-FR"/>
        </w:rPr>
      </w:pPr>
    </w:p>
    <w:p w:rsidR="004F5E3A" w:rsidRPr="004F5E3A" w:rsidRDefault="004F5E3A" w:rsidP="004F5E3A">
      <w:pPr>
        <w:rPr>
          <w:lang w:val="fr-FR"/>
        </w:rPr>
      </w:pPr>
    </w:p>
    <w:p w:rsidR="004F5E3A" w:rsidRPr="004F5E3A" w:rsidRDefault="004F5E3A" w:rsidP="004F5E3A">
      <w:pPr>
        <w:rPr>
          <w:lang w:val="fr-FR"/>
        </w:rPr>
      </w:pPr>
    </w:p>
    <w:p w:rsidR="004F5E3A" w:rsidRPr="004F5E3A" w:rsidRDefault="004F5E3A" w:rsidP="004F5E3A">
      <w:pPr>
        <w:rPr>
          <w:lang w:val="fr-FR"/>
        </w:rPr>
      </w:pPr>
    </w:p>
    <w:p w:rsidR="004F5E3A" w:rsidRPr="004F5E3A" w:rsidRDefault="004F5E3A" w:rsidP="004F5E3A">
      <w:pPr>
        <w:rPr>
          <w:lang w:val="fr-FR"/>
        </w:rPr>
      </w:pPr>
    </w:p>
    <w:p w:rsidR="00A61AFB" w:rsidRPr="00A61AFB" w:rsidRDefault="00A61AFB" w:rsidP="004715C8">
      <w:pPr>
        <w:pStyle w:val="Heading1"/>
        <w:rPr>
          <w:lang w:val="fr-FR"/>
        </w:rPr>
      </w:pPr>
      <w:r w:rsidRPr="004F5E3A">
        <w:rPr>
          <w:lang w:val="fr-FR"/>
        </w:rPr>
        <w:br w:type="page"/>
      </w:r>
      <w:bookmarkStart w:id="38" w:name="_Toc417551655"/>
      <w:bookmarkStart w:id="39" w:name="_Toc418172323"/>
      <w:bookmarkStart w:id="40" w:name="_Toc418590386"/>
      <w:bookmarkStart w:id="41" w:name="_Toc421025955"/>
      <w:bookmarkStart w:id="42" w:name="_Toc422401203"/>
      <w:bookmarkStart w:id="43" w:name="_Toc423525453"/>
      <w:bookmarkStart w:id="44" w:name="_Toc424821408"/>
      <w:bookmarkStart w:id="45" w:name="_Toc428366201"/>
      <w:bookmarkStart w:id="46" w:name="_Toc429043951"/>
      <w:bookmarkStart w:id="47" w:name="_Toc430351613"/>
      <w:bookmarkStart w:id="48" w:name="_Toc435101739"/>
      <w:bookmarkStart w:id="49" w:name="_Toc436994417"/>
      <w:bookmarkStart w:id="50" w:name="_Toc437951329"/>
      <w:bookmarkStart w:id="51" w:name="_Toc439770084"/>
      <w:r w:rsidRPr="00A61AFB">
        <w:rPr>
          <w:lang w:val="fr-FR"/>
        </w:rPr>
        <w:lastRenderedPageBreak/>
        <w:t>INFORMATION GÉNÉRALE</w:t>
      </w:r>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A61AFB" w:rsidRPr="003D52C3" w:rsidRDefault="00A61AFB" w:rsidP="004715C8">
      <w:pPr>
        <w:pStyle w:val="Heading2"/>
        <w:rPr>
          <w:lang w:val="fr-CH"/>
        </w:rPr>
      </w:pPr>
      <w:bookmarkStart w:id="52" w:name="_Toc417551656"/>
      <w:bookmarkStart w:id="53" w:name="_Toc418172324"/>
      <w:bookmarkStart w:id="54" w:name="_Toc418590387"/>
      <w:bookmarkStart w:id="55" w:name="_Toc421025956"/>
      <w:bookmarkStart w:id="56" w:name="_Toc422401204"/>
      <w:bookmarkStart w:id="57" w:name="_Toc423525454"/>
      <w:bookmarkStart w:id="58" w:name="_Toc424821409"/>
      <w:bookmarkStart w:id="59" w:name="_Toc428366202"/>
      <w:bookmarkStart w:id="60" w:name="_Toc429043952"/>
      <w:bookmarkStart w:id="61" w:name="_Toc430351614"/>
      <w:bookmarkStart w:id="62" w:name="_Toc435101740"/>
      <w:bookmarkStart w:id="63" w:name="_Toc436994418"/>
      <w:bookmarkStart w:id="64" w:name="_Toc437951330"/>
      <w:bookmarkStart w:id="65" w:name="_Toc439770085"/>
      <w:r w:rsidRPr="003D52C3">
        <w:rPr>
          <w:lang w:val="fr-CH"/>
        </w:rPr>
        <w:t>Listes annexées au Bulletin d'exploitation de l'UIT</w:t>
      </w:r>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B807ED" w:rsidRPr="00A61AFB" w:rsidRDefault="00B807ED" w:rsidP="00B807E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w:t>
      </w:r>
      <w:r>
        <w:rPr>
          <w:rFonts w:asciiTheme="minorHAnsi" w:hAnsiTheme="minorHAnsi" w:cstheme="minorBidi"/>
          <w:lang w:val="fr-FR"/>
        </w:rPr>
        <w:t>86</w:t>
      </w:r>
      <w:r w:rsidRPr="00A61AFB">
        <w:rPr>
          <w:rFonts w:asciiTheme="minorHAnsi" w:hAnsiTheme="minorHAnsi" w:cstheme="minorBidi"/>
          <w:lang w:val="fr-FR"/>
        </w:rPr>
        <w:tab/>
        <w:t xml:space="preserve">Codes de réseau mobile (MNC) pour le plan d'identification international pour les réseaux publics et les abonnements (Selon la Recommandation UIT-T E.212 (05/2008)) (Situation au 15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5</w:t>
      </w:r>
      <w:r w:rsidRPr="00A61AFB">
        <w:rPr>
          <w:rFonts w:asciiTheme="minorHAnsi" w:hAnsiTheme="minorHAnsi" w:cstheme="minorBidi"/>
          <w:lang w:val="fr-FR"/>
        </w:rPr>
        <w:t>)</w:t>
      </w:r>
    </w:p>
    <w:p w:rsidR="003E26AF" w:rsidRPr="00A61AFB" w:rsidRDefault="003E26AF" w:rsidP="003E26AF">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73</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1067</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janvier 2015)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E34469">
      <w:pPr>
        <w:tabs>
          <w:tab w:val="clear" w:pos="5387"/>
          <w:tab w:val="clear" w:pos="5954"/>
          <w:tab w:val="left" w:pos="3780"/>
          <w:tab w:val="left" w:pos="4872"/>
          <w:tab w:val="left" w:pos="5812"/>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A61AFB" w:rsidRPr="00A61AFB" w:rsidRDefault="00A61AFB" w:rsidP="00A61AF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CA0B78" w:rsidRPr="00981CC2" w:rsidRDefault="00CA0B78" w:rsidP="00CA0B78">
      <w:pPr>
        <w:pStyle w:val="Heading20"/>
        <w:spacing w:before="0"/>
        <w:rPr>
          <w:lang w:val="fr-CH"/>
        </w:rPr>
      </w:pPr>
      <w:bookmarkStart w:id="66" w:name="_Toc439770086"/>
      <w:r>
        <w:lastRenderedPageBreak/>
        <w:t xml:space="preserve">Approbation </w:t>
      </w:r>
      <w:r w:rsidRPr="00FE74F7">
        <w:t>de Recommandations UIT-T</w:t>
      </w:r>
      <w:bookmarkEnd w:id="66"/>
    </w:p>
    <w:p w:rsidR="00CA0B78" w:rsidRPr="00CA0B78" w:rsidRDefault="00CA0B78" w:rsidP="00CA0B78">
      <w:pPr>
        <w:pStyle w:val="NormalWeb"/>
        <w:rPr>
          <w:rFonts w:asciiTheme="minorHAnsi" w:hAnsiTheme="minorHAnsi" w:cs="Arial"/>
          <w:sz w:val="20"/>
          <w:lang w:val="fr-CH"/>
        </w:rPr>
      </w:pPr>
      <w:r w:rsidRPr="00CA0B78">
        <w:rPr>
          <w:rFonts w:asciiTheme="minorHAnsi" w:hAnsiTheme="minorHAnsi" w:cs="Arial"/>
          <w:sz w:val="20"/>
          <w:lang w:val="fr-CH"/>
        </w:rPr>
        <w:t>Par AAP-70, il a été annoncé l’approbation des Recommandations UIT-T suivantes, conformément à la procédure définie dans la Recommandation UIT-T A.8:</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Pr>
          <w:rFonts w:asciiTheme="minorHAnsi" w:hAnsiTheme="minorHAnsi" w:cs="Arial"/>
          <w:sz w:val="20"/>
          <w:lang w:val="fr-CH"/>
        </w:rPr>
        <w:tab/>
      </w:r>
      <w:r w:rsidRPr="00CA0B78">
        <w:rPr>
          <w:rFonts w:asciiTheme="minorHAnsi" w:hAnsiTheme="minorHAnsi" w:cs="Arial"/>
          <w:sz w:val="20"/>
          <w:lang w:val="fr-CH"/>
        </w:rPr>
        <w:t xml:space="preserve">ITU-T F.746.3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 xml:space="preserve">– </w:t>
      </w:r>
      <w:r w:rsidR="00487B35">
        <w:rPr>
          <w:rFonts w:asciiTheme="minorHAnsi" w:hAnsiTheme="minorHAnsi" w:cs="Arial"/>
          <w:sz w:val="20"/>
          <w:lang w:val="fr-CH"/>
        </w:rPr>
        <w:tab/>
      </w:r>
      <w:r w:rsidRPr="00CA0B78">
        <w:rPr>
          <w:rFonts w:asciiTheme="minorHAnsi" w:hAnsiTheme="minorHAnsi" w:cs="Arial"/>
          <w:sz w:val="20"/>
          <w:lang w:val="fr-CH"/>
        </w:rPr>
        <w:t xml:space="preserve">ITU-T F.747.8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F.748.2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F.748.3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F.748.5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F.749.1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 xml:space="preserve">– </w:t>
      </w:r>
      <w:r w:rsidR="00487B35">
        <w:rPr>
          <w:rFonts w:asciiTheme="minorHAnsi" w:hAnsiTheme="minorHAnsi" w:cs="Arial"/>
          <w:sz w:val="20"/>
          <w:lang w:val="fr-CH"/>
        </w:rPr>
        <w:tab/>
        <w:t>I</w:t>
      </w:r>
      <w:r w:rsidRPr="00CA0B78">
        <w:rPr>
          <w:rFonts w:asciiTheme="minorHAnsi" w:hAnsiTheme="minorHAnsi" w:cs="Arial"/>
          <w:sz w:val="20"/>
          <w:lang w:val="fr-CH"/>
        </w:rPr>
        <w:t xml:space="preserve">TU-T F.791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ITU-T G.9701 (2014) Cor. 1 (11/2015)</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ITU-T G.9960 (2015) Cor. 1 (11/2015)</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G.9960 (2015) </w:t>
      </w:r>
      <w:proofErr w:type="spellStart"/>
      <w:r w:rsidRPr="00CA0B78">
        <w:rPr>
          <w:rFonts w:asciiTheme="minorHAnsi" w:hAnsiTheme="minorHAnsi" w:cs="Arial"/>
          <w:sz w:val="20"/>
          <w:lang w:val="fr-CH"/>
        </w:rPr>
        <w:t>Amd</w:t>
      </w:r>
      <w:proofErr w:type="spellEnd"/>
      <w:r w:rsidRPr="00CA0B78">
        <w:rPr>
          <w:rFonts w:asciiTheme="minorHAnsi" w:hAnsiTheme="minorHAnsi" w:cs="Arial"/>
          <w:sz w:val="20"/>
          <w:lang w:val="fr-CH"/>
        </w:rPr>
        <w:t>. 1 (11/2015)</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ITU-T G.9961 (2015) Cor. 1 (11/2015)</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G.9961 (2015) </w:t>
      </w:r>
      <w:proofErr w:type="spellStart"/>
      <w:r w:rsidRPr="00CA0B78">
        <w:rPr>
          <w:rFonts w:asciiTheme="minorHAnsi" w:hAnsiTheme="minorHAnsi" w:cs="Arial"/>
          <w:sz w:val="20"/>
          <w:lang w:val="fr-CH"/>
        </w:rPr>
        <w:t>Amd</w:t>
      </w:r>
      <w:proofErr w:type="spellEnd"/>
      <w:r w:rsidRPr="00CA0B78">
        <w:rPr>
          <w:rFonts w:asciiTheme="minorHAnsi" w:hAnsiTheme="minorHAnsi" w:cs="Arial"/>
          <w:sz w:val="20"/>
          <w:lang w:val="fr-CH"/>
        </w:rPr>
        <w:t>. 1 (11/2015)</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H.222.0 (2014) </w:t>
      </w:r>
      <w:proofErr w:type="spellStart"/>
      <w:r w:rsidRPr="00CA0B78">
        <w:rPr>
          <w:rFonts w:asciiTheme="minorHAnsi" w:hAnsiTheme="minorHAnsi" w:cs="Arial"/>
          <w:sz w:val="20"/>
          <w:lang w:val="fr-CH"/>
        </w:rPr>
        <w:t>Amd</w:t>
      </w:r>
      <w:proofErr w:type="spellEnd"/>
      <w:r w:rsidRPr="00CA0B78">
        <w:rPr>
          <w:rFonts w:asciiTheme="minorHAnsi" w:hAnsiTheme="minorHAnsi" w:cs="Arial"/>
          <w:sz w:val="20"/>
          <w:lang w:val="fr-CH"/>
        </w:rPr>
        <w:t xml:space="preserve">. 1 Cor. 1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ind w:left="567" w:hanging="567"/>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ITU-T H.248.41 (11/2015): Protocole de commande de passerelle: paquetage de connexion de domaines</w:t>
      </w:r>
      <w:r w:rsidR="00487B35">
        <w:rPr>
          <w:rFonts w:asciiTheme="minorHAnsi" w:hAnsiTheme="minorHAnsi" w:cs="Arial"/>
          <w:sz w:val="20"/>
          <w:lang w:val="fr-CH"/>
        </w:rPr>
        <w:t> </w:t>
      </w:r>
      <w:r w:rsidRPr="00CA0B78">
        <w:rPr>
          <w:rFonts w:asciiTheme="minorHAnsi" w:hAnsiTheme="minorHAnsi" w:cs="Arial"/>
          <w:sz w:val="20"/>
          <w:lang w:val="fr-CH"/>
        </w:rPr>
        <w:t>IP</w:t>
      </w:r>
    </w:p>
    <w:p w:rsidR="00CA0B78" w:rsidRPr="00CA0B78" w:rsidRDefault="00CA0B78" w:rsidP="00487B35">
      <w:pPr>
        <w:pStyle w:val="NormalWeb"/>
        <w:tabs>
          <w:tab w:val="left" w:pos="567"/>
        </w:tabs>
        <w:spacing w:before="120" w:after="0"/>
        <w:ind w:left="567" w:hanging="567"/>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H.248.78 (11/2015): Protocole de commande de passerelle: raccordement de messages et passerelle de couche application au niveau du support </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H.248.94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H.248.95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ITU-T H.248.96 (11/2015)</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H.248.97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H.460.27 (04/2015):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H.622.2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ITU-T H.623 (11/2015)</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H.702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H.752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H.772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ind w:left="567" w:hanging="567"/>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H.810 (11/2015): Directives de conception visant à assurer l'interopérabilité des systèmes de santé individuels </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H.811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ITU-T H.812 (11/2015)</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H.812.1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H.812.2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ITU-T H.812.3 (11/2015)</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H.812.4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H.813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lastRenderedPageBreak/>
        <w:t>–</w:t>
      </w:r>
      <w:r w:rsidR="00487B35">
        <w:rPr>
          <w:rFonts w:asciiTheme="minorHAnsi" w:hAnsiTheme="minorHAnsi" w:cs="Arial"/>
          <w:sz w:val="20"/>
          <w:lang w:val="fr-CH"/>
        </w:rPr>
        <w:tab/>
      </w:r>
      <w:r w:rsidRPr="00CA0B78">
        <w:rPr>
          <w:rFonts w:asciiTheme="minorHAnsi" w:hAnsiTheme="minorHAnsi" w:cs="Arial"/>
          <w:sz w:val="20"/>
          <w:lang w:val="fr-CH"/>
        </w:rPr>
        <w:t xml:space="preserve">ITU-T H.830.9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H.830.10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H.830.11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H.830.12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H.845.15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K.107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K.108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K.109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K.111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K.113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K.114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K.115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K.116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L.1302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L.1502 (11/2015): </w:t>
      </w:r>
      <w:r w:rsidRPr="00CA0B78">
        <w:rPr>
          <w:rFonts w:asciiTheme="minorHAnsi" w:hAnsiTheme="minorHAnsi" w:cs="Arial"/>
          <w:i/>
          <w:iCs/>
          <w:sz w:val="20"/>
          <w:lang w:val="fr-CH"/>
        </w:rPr>
        <w:t>Traduction non disponible – Nouveau texte</w:t>
      </w:r>
    </w:p>
    <w:p w:rsidR="00CA0B78" w:rsidRPr="00CA0B78" w:rsidRDefault="00CA0B78" w:rsidP="00487B35">
      <w:pPr>
        <w:pStyle w:val="NormalWeb"/>
        <w:tabs>
          <w:tab w:val="left" w:pos="567"/>
        </w:tabs>
        <w:spacing w:before="120" w:after="0"/>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 xml:space="preserve">ITU-T T.24 (1998) Cor. 1 (11/2015): </w:t>
      </w:r>
      <w:r w:rsidRPr="00CA0B78">
        <w:rPr>
          <w:rFonts w:asciiTheme="minorHAnsi" w:hAnsiTheme="minorHAnsi" w:cs="Arial"/>
          <w:i/>
          <w:iCs/>
          <w:sz w:val="20"/>
          <w:lang w:val="fr-CH"/>
        </w:rPr>
        <w:t>Traduction non disponible</w:t>
      </w:r>
    </w:p>
    <w:p w:rsidR="00CA0B78" w:rsidRPr="00CA0B78" w:rsidRDefault="00CA0B78" w:rsidP="00487B35">
      <w:pPr>
        <w:pStyle w:val="NormalWeb"/>
        <w:tabs>
          <w:tab w:val="left" w:pos="567"/>
        </w:tabs>
        <w:spacing w:before="120" w:after="0"/>
        <w:ind w:left="567" w:hanging="567"/>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ITU-T T.38 (11/2015): Procédures de communication de télécopie du Groupe 3 en temps réel sur les réseaux à protocole Internet</w:t>
      </w:r>
    </w:p>
    <w:p w:rsidR="00CA0B78" w:rsidRPr="00CA0B78" w:rsidRDefault="00CA0B78" w:rsidP="00487B35">
      <w:pPr>
        <w:pStyle w:val="NormalWeb"/>
        <w:tabs>
          <w:tab w:val="left" w:pos="567"/>
        </w:tabs>
        <w:spacing w:before="120" w:after="0"/>
        <w:ind w:left="567" w:hanging="567"/>
        <w:rPr>
          <w:rFonts w:asciiTheme="minorHAnsi" w:hAnsiTheme="minorHAnsi" w:cs="Arial"/>
          <w:sz w:val="20"/>
          <w:lang w:val="fr-CH"/>
        </w:rPr>
      </w:pPr>
      <w:r w:rsidRPr="00CA0B78">
        <w:rPr>
          <w:rFonts w:asciiTheme="minorHAnsi" w:hAnsiTheme="minorHAnsi" w:cs="Arial"/>
          <w:sz w:val="20"/>
          <w:lang w:val="fr-CH"/>
        </w:rPr>
        <w:t>–</w:t>
      </w:r>
      <w:r w:rsidR="00487B35">
        <w:rPr>
          <w:rFonts w:asciiTheme="minorHAnsi" w:hAnsiTheme="minorHAnsi" w:cs="Arial"/>
          <w:sz w:val="20"/>
          <w:lang w:val="fr-CH"/>
        </w:rPr>
        <w:tab/>
      </w:r>
      <w:r w:rsidRPr="00CA0B78">
        <w:rPr>
          <w:rFonts w:asciiTheme="minorHAnsi" w:hAnsiTheme="minorHAnsi" w:cs="Arial"/>
          <w:sz w:val="20"/>
          <w:lang w:val="fr-CH"/>
        </w:rPr>
        <w:t>ITU-T T.800 (11/2015): Technologies de l'information – Système de codage d'images JPEG 2000: système de codage noyau</w:t>
      </w:r>
    </w:p>
    <w:p w:rsidR="00FF5185" w:rsidRDefault="00FF5185" w:rsidP="00FF5185">
      <w:pPr>
        <w:ind w:left="567" w:hanging="567"/>
        <w:jc w:val="left"/>
        <w:rPr>
          <w:rFonts w:asciiTheme="minorHAnsi" w:eastAsia="SimSun" w:hAnsiTheme="minorHAnsi" w:cs="Arial"/>
          <w:b/>
          <w:bCs/>
          <w:lang w:val="fr-CH"/>
        </w:rPr>
      </w:pPr>
    </w:p>
    <w:p w:rsidR="001C1E56" w:rsidRDefault="001C1E56" w:rsidP="00FF5185">
      <w:pPr>
        <w:ind w:left="567" w:hanging="567"/>
        <w:jc w:val="left"/>
        <w:rPr>
          <w:rFonts w:asciiTheme="minorHAnsi" w:eastAsia="SimSun" w:hAnsiTheme="minorHAnsi" w:cs="Arial"/>
          <w:b/>
          <w:bCs/>
          <w:lang w:val="fr-CH"/>
        </w:rPr>
      </w:pPr>
    </w:p>
    <w:p w:rsidR="001C1E56" w:rsidRDefault="001C1E56" w:rsidP="00FF5185">
      <w:pPr>
        <w:ind w:left="567" w:hanging="567"/>
        <w:jc w:val="left"/>
        <w:rPr>
          <w:rFonts w:asciiTheme="minorHAnsi" w:eastAsia="SimSun" w:hAnsiTheme="minorHAnsi" w:cs="Arial"/>
          <w:b/>
          <w:bCs/>
          <w:lang w:val="fr-CH"/>
        </w:rPr>
      </w:pPr>
    </w:p>
    <w:p w:rsidR="001C1E56" w:rsidRPr="001C1E56" w:rsidRDefault="001C1E56" w:rsidP="001C1E56">
      <w:pPr>
        <w:pStyle w:val="Heading20"/>
        <w:spacing w:before="0"/>
      </w:pPr>
      <w:bookmarkStart w:id="67" w:name="_Toc219001155"/>
      <w:bookmarkStart w:id="68" w:name="_Toc232315640"/>
      <w:bookmarkStart w:id="69" w:name="_Toc439770087"/>
      <w:r w:rsidRPr="001C1E56">
        <w:t>Attribution de codes de zone/réseau sémaphore (SANC</w:t>
      </w:r>
      <w:proofErr w:type="gramStart"/>
      <w:r w:rsidRPr="001C1E56">
        <w:t>)</w:t>
      </w:r>
      <w:proofErr w:type="gramEnd"/>
      <w:r w:rsidRPr="001C1E56">
        <w:br/>
        <w:t>(Recommandation UIT-T Q.708 (03/99))</w:t>
      </w:r>
      <w:bookmarkEnd w:id="67"/>
      <w:bookmarkEnd w:id="68"/>
      <w:bookmarkEnd w:id="69"/>
    </w:p>
    <w:p w:rsidR="001C1E56" w:rsidRPr="001C1E56" w:rsidRDefault="001C1E56" w:rsidP="001C1E56">
      <w:pPr>
        <w:rPr>
          <w:b/>
          <w:bCs/>
          <w:lang w:val="fr-FR"/>
        </w:rPr>
      </w:pPr>
      <w:bookmarkStart w:id="70" w:name="_Toc219001156"/>
      <w:bookmarkStart w:id="71" w:name="_Toc232315641"/>
      <w:r w:rsidRPr="001C1E56">
        <w:rPr>
          <w:b/>
          <w:bCs/>
          <w:lang w:val="fr-FR"/>
        </w:rPr>
        <w:t>Note du TSB</w:t>
      </w:r>
      <w:bookmarkEnd w:id="70"/>
      <w:bookmarkEnd w:id="71"/>
    </w:p>
    <w:p w:rsidR="001C1E56" w:rsidRPr="009008C1" w:rsidRDefault="001C1E56" w:rsidP="001C1E56">
      <w:pPr>
        <w:rPr>
          <w:rFonts w:eastAsia="SimSun"/>
          <w:lang w:val="fr-FR"/>
        </w:rPr>
      </w:pPr>
      <w:r w:rsidRPr="009008C1">
        <w:rPr>
          <w:lang w:val="fr-FR"/>
        </w:rPr>
        <w:t>A la demande de l’Administration d</w:t>
      </w:r>
      <w:r>
        <w:rPr>
          <w:lang w:val="fr-FR"/>
        </w:rPr>
        <w:t>u Japon</w:t>
      </w:r>
      <w:r w:rsidRPr="009008C1">
        <w:rPr>
          <w:lang w:val="fr-FR"/>
        </w:rPr>
        <w:t>, le Directeur du TSB a attribué le code de zone/réseau sémaphore (SANC) suivant pour être utilisé dans la partie internationale du réseau de ce pay</w:t>
      </w:r>
      <w:r>
        <w:rPr>
          <w:lang w:val="fr-FR"/>
        </w:rPr>
        <w:t>s</w:t>
      </w:r>
      <w:r w:rsidRPr="009008C1">
        <w:rPr>
          <w:lang w:val="fr-FR"/>
        </w:rPr>
        <w:t>/zone géographique qui applique le système de signalisation N 7, conformément à la Recommandation UIT-T Q.708 (03/99):</w:t>
      </w:r>
    </w:p>
    <w:p w:rsidR="001C1E56" w:rsidRPr="009008C1" w:rsidRDefault="001C1E56" w:rsidP="001C1E56">
      <w:pPr>
        <w:spacing w:before="0"/>
        <w:rPr>
          <w:rFonts w:asciiTheme="minorHAnsi" w:eastAsia="SimSun" w:hAnsiTheme="minorHAnsi"/>
          <w:lang w:val="fr-FR"/>
        </w:rPr>
      </w:pPr>
    </w:p>
    <w:tbl>
      <w:tblPr>
        <w:tblW w:w="7620" w:type="dxa"/>
        <w:tblLayout w:type="fixed"/>
        <w:tblLook w:val="04A0" w:firstRow="1" w:lastRow="0" w:firstColumn="1" w:lastColumn="0" w:noHBand="0" w:noVBand="1"/>
      </w:tblPr>
      <w:tblGrid>
        <w:gridCol w:w="6056"/>
        <w:gridCol w:w="1564"/>
      </w:tblGrid>
      <w:tr w:rsidR="001C1E56" w:rsidRPr="009008C1" w:rsidTr="001C1E56">
        <w:tc>
          <w:tcPr>
            <w:tcW w:w="6056" w:type="dxa"/>
            <w:hideMark/>
          </w:tcPr>
          <w:p w:rsidR="001C1E56" w:rsidRPr="009008C1" w:rsidRDefault="001C1E56" w:rsidP="001C1E56">
            <w:pPr>
              <w:framePr w:hSpace="181" w:wrap="around" w:vAnchor="text" w:hAnchor="margin" w:xAlign="center" w:y="1"/>
              <w:spacing w:before="40" w:after="40"/>
              <w:ind w:firstLine="532"/>
              <w:jc w:val="left"/>
              <w:rPr>
                <w:rFonts w:asciiTheme="minorHAnsi" w:hAnsiTheme="minorHAnsi"/>
                <w:i/>
                <w:iCs/>
                <w:lang w:val="fr-FR"/>
              </w:rPr>
            </w:pPr>
            <w:r w:rsidRPr="009008C1">
              <w:rPr>
                <w:rFonts w:asciiTheme="minorHAnsi" w:hAnsiTheme="minorHAnsi"/>
                <w:i/>
                <w:lang w:val="fr-FR"/>
              </w:rPr>
              <w:t>Pays/zone géographique ou réseau sémaphore</w:t>
            </w:r>
          </w:p>
        </w:tc>
        <w:tc>
          <w:tcPr>
            <w:tcW w:w="1564" w:type="dxa"/>
            <w:hideMark/>
          </w:tcPr>
          <w:p w:rsidR="001C1E56" w:rsidRPr="009008C1" w:rsidRDefault="001C1E56" w:rsidP="001C1E56">
            <w:pPr>
              <w:framePr w:hSpace="181" w:wrap="around" w:vAnchor="text" w:hAnchor="margin" w:xAlign="center" w:y="1"/>
              <w:spacing w:before="40" w:after="40"/>
              <w:jc w:val="center"/>
              <w:rPr>
                <w:rFonts w:asciiTheme="minorHAnsi" w:hAnsiTheme="minorHAnsi"/>
                <w:i/>
                <w:iCs/>
              </w:rPr>
            </w:pPr>
            <w:r w:rsidRPr="009008C1">
              <w:rPr>
                <w:rFonts w:asciiTheme="minorHAnsi" w:hAnsiTheme="minorHAnsi"/>
                <w:i/>
                <w:iCs/>
              </w:rPr>
              <w:t>SANC</w:t>
            </w:r>
          </w:p>
        </w:tc>
      </w:tr>
      <w:tr w:rsidR="001C1E56" w:rsidRPr="009008C1" w:rsidTr="001C1E56">
        <w:tc>
          <w:tcPr>
            <w:tcW w:w="6056" w:type="dxa"/>
            <w:hideMark/>
          </w:tcPr>
          <w:p w:rsidR="001C1E56" w:rsidRPr="009008C1" w:rsidRDefault="001C1E56" w:rsidP="001C1E56">
            <w:pPr>
              <w:framePr w:hSpace="181" w:wrap="around" w:vAnchor="text" w:hAnchor="margin" w:xAlign="center" w:y="1"/>
              <w:tabs>
                <w:tab w:val="clear" w:pos="567"/>
                <w:tab w:val="left" w:pos="720"/>
              </w:tabs>
              <w:spacing w:before="0"/>
              <w:ind w:firstLine="533"/>
              <w:jc w:val="left"/>
              <w:rPr>
                <w:rFonts w:asciiTheme="minorHAnsi" w:eastAsia="SimSun" w:hAnsiTheme="minorHAnsi"/>
                <w:lang w:val="fr-FR"/>
              </w:rPr>
            </w:pPr>
            <w:r>
              <w:rPr>
                <w:rFonts w:asciiTheme="minorHAnsi" w:eastAsia="SimSun" w:hAnsiTheme="minorHAnsi"/>
                <w:lang w:val="fr-FR"/>
              </w:rPr>
              <w:t>Japon</w:t>
            </w:r>
          </w:p>
        </w:tc>
        <w:tc>
          <w:tcPr>
            <w:tcW w:w="1564" w:type="dxa"/>
            <w:hideMark/>
          </w:tcPr>
          <w:p w:rsidR="001C1E56" w:rsidRPr="009008C1" w:rsidRDefault="001C1E56" w:rsidP="001C1E56">
            <w:pPr>
              <w:framePr w:hSpace="181" w:wrap="around" w:vAnchor="text" w:hAnchor="margin" w:xAlign="center" w:y="1"/>
              <w:tabs>
                <w:tab w:val="clear" w:pos="567"/>
                <w:tab w:val="left" w:pos="675"/>
                <w:tab w:val="center" w:pos="955"/>
              </w:tabs>
              <w:spacing w:before="0"/>
              <w:jc w:val="center"/>
              <w:rPr>
                <w:rFonts w:asciiTheme="minorHAnsi" w:hAnsiTheme="minorHAnsi"/>
                <w:lang w:val="fr-FR"/>
              </w:rPr>
            </w:pPr>
            <w:r>
              <w:rPr>
                <w:rFonts w:asciiTheme="minorHAnsi" w:hAnsiTheme="minorHAnsi"/>
                <w:lang w:val="fr-FR"/>
              </w:rPr>
              <w:t>4-090</w:t>
            </w:r>
          </w:p>
        </w:tc>
      </w:tr>
    </w:tbl>
    <w:p w:rsidR="001C1E56" w:rsidRPr="009008C1" w:rsidRDefault="001C1E56" w:rsidP="001C1E56">
      <w:pPr>
        <w:pStyle w:val="Footnotesepar"/>
        <w:rPr>
          <w:rFonts w:asciiTheme="minorHAnsi" w:hAnsiTheme="minorHAnsi"/>
          <w:lang w:val="fr-FR"/>
        </w:rPr>
      </w:pPr>
      <w:r w:rsidRPr="009008C1">
        <w:rPr>
          <w:rFonts w:asciiTheme="minorHAnsi" w:hAnsiTheme="minorHAnsi"/>
          <w:lang w:val="fr-FR"/>
        </w:rPr>
        <w:t>____________</w:t>
      </w:r>
    </w:p>
    <w:p w:rsidR="001C1E56" w:rsidRDefault="001C1E56" w:rsidP="001C1E56">
      <w:pPr>
        <w:ind w:left="567" w:hanging="567"/>
        <w:jc w:val="left"/>
        <w:rPr>
          <w:rFonts w:asciiTheme="minorHAnsi" w:eastAsia="SimSun" w:hAnsiTheme="minorHAnsi" w:cs="Arial"/>
          <w:b/>
          <w:bCs/>
          <w:lang w:val="fr-CH"/>
        </w:rPr>
      </w:pPr>
      <w:r w:rsidRPr="009008C1">
        <w:rPr>
          <w:rFonts w:asciiTheme="minorHAnsi" w:hAnsiTheme="minorHAnsi"/>
          <w:lang w:val="en-US"/>
        </w:rPr>
        <w:t>SANC:</w:t>
      </w:r>
      <w:r w:rsidRPr="009008C1">
        <w:rPr>
          <w:rFonts w:asciiTheme="minorHAnsi" w:hAnsiTheme="minorHAnsi"/>
          <w:lang w:val="en-US"/>
        </w:rPr>
        <w:tab/>
      </w:r>
      <w:proofErr w:type="spellStart"/>
      <w:r w:rsidRPr="009008C1">
        <w:rPr>
          <w:rFonts w:asciiTheme="minorHAnsi" w:hAnsiTheme="minorHAnsi"/>
          <w:lang w:val="en-US"/>
        </w:rPr>
        <w:t>Signalling</w:t>
      </w:r>
      <w:proofErr w:type="spellEnd"/>
      <w:r w:rsidRPr="009008C1">
        <w:rPr>
          <w:rFonts w:asciiTheme="minorHAnsi" w:hAnsiTheme="minorHAnsi"/>
          <w:lang w:val="en-US"/>
        </w:rPr>
        <w:t xml:space="preserve"> Area/Network Code.</w:t>
      </w:r>
      <w:r w:rsidRPr="009008C1">
        <w:rPr>
          <w:rFonts w:asciiTheme="minorHAnsi" w:hAnsiTheme="minorHAnsi"/>
          <w:lang w:val="en-US"/>
        </w:rPr>
        <w:br/>
      </w:r>
      <w:r w:rsidRPr="009008C1">
        <w:rPr>
          <w:rFonts w:asciiTheme="minorHAnsi" w:hAnsiTheme="minorHAnsi"/>
          <w:lang w:val="fr-FR"/>
        </w:rPr>
        <w:t>Code de zone/réseau sémaphore (CZRS).</w:t>
      </w:r>
      <w:r w:rsidRPr="009008C1">
        <w:rPr>
          <w:rFonts w:asciiTheme="minorHAnsi" w:hAnsiTheme="minorHAnsi"/>
          <w:lang w:val="fr-FR"/>
        </w:rPr>
        <w:br/>
      </w:r>
      <w:proofErr w:type="spellStart"/>
      <w:r w:rsidRPr="009008C1">
        <w:rPr>
          <w:rFonts w:asciiTheme="minorHAnsi" w:hAnsiTheme="minorHAnsi"/>
          <w:lang w:val="fr-FR"/>
        </w:rPr>
        <w:t>Código</w:t>
      </w:r>
      <w:proofErr w:type="spellEnd"/>
      <w:r w:rsidRPr="009008C1">
        <w:rPr>
          <w:rFonts w:asciiTheme="minorHAnsi" w:hAnsiTheme="minorHAnsi"/>
          <w:lang w:val="fr-FR"/>
        </w:rPr>
        <w:t xml:space="preserve"> de zona/</w:t>
      </w:r>
      <w:proofErr w:type="spellStart"/>
      <w:r w:rsidRPr="009008C1">
        <w:rPr>
          <w:rFonts w:asciiTheme="minorHAnsi" w:hAnsiTheme="minorHAnsi"/>
          <w:lang w:val="fr-FR"/>
        </w:rPr>
        <w:t>red</w:t>
      </w:r>
      <w:proofErr w:type="spellEnd"/>
      <w:r w:rsidRPr="009008C1">
        <w:rPr>
          <w:rFonts w:asciiTheme="minorHAnsi" w:hAnsiTheme="minorHAnsi"/>
          <w:lang w:val="fr-FR"/>
        </w:rPr>
        <w:t xml:space="preserve"> de </w:t>
      </w:r>
      <w:proofErr w:type="spellStart"/>
      <w:r w:rsidRPr="009008C1">
        <w:rPr>
          <w:rFonts w:asciiTheme="minorHAnsi" w:hAnsiTheme="minorHAnsi"/>
          <w:lang w:val="fr-FR"/>
        </w:rPr>
        <w:t>señalización</w:t>
      </w:r>
      <w:proofErr w:type="spellEnd"/>
      <w:r w:rsidRPr="009008C1">
        <w:rPr>
          <w:rFonts w:asciiTheme="minorHAnsi" w:hAnsiTheme="minorHAnsi"/>
          <w:lang w:val="fr-FR"/>
        </w:rPr>
        <w:t xml:space="preserve"> (CZRS).</w:t>
      </w:r>
    </w:p>
    <w:p w:rsidR="001C1E56" w:rsidRDefault="001C1E5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b/>
          <w:bCs/>
          <w:lang w:val="fr-CH"/>
        </w:rPr>
      </w:pPr>
      <w:r>
        <w:rPr>
          <w:rFonts w:asciiTheme="minorHAnsi" w:eastAsia="SimSun" w:hAnsiTheme="minorHAnsi" w:cs="Arial"/>
          <w:b/>
          <w:bCs/>
          <w:lang w:val="fr-CH"/>
        </w:rPr>
        <w:br w:type="page"/>
      </w:r>
    </w:p>
    <w:p w:rsidR="001C1E56" w:rsidRPr="007B29E3" w:rsidRDefault="001C1E56" w:rsidP="007B29E3">
      <w:pPr>
        <w:pStyle w:val="Heading20"/>
        <w:spacing w:before="0"/>
      </w:pPr>
      <w:bookmarkStart w:id="72" w:name="_Toc333228144"/>
      <w:bookmarkStart w:id="73" w:name="_Toc337110339"/>
      <w:bookmarkStart w:id="74" w:name="_Toc421783550"/>
      <w:bookmarkStart w:id="75" w:name="_Toc423078770"/>
      <w:bookmarkStart w:id="76" w:name="_Toc424300239"/>
      <w:bookmarkStart w:id="77" w:name="_Toc429469042"/>
      <w:bookmarkStart w:id="78" w:name="_Toc439770088"/>
      <w:r w:rsidRPr="007B29E3">
        <w:lastRenderedPageBreak/>
        <w:t>Service</w:t>
      </w:r>
      <w:bookmarkEnd w:id="72"/>
      <w:r w:rsidRPr="007B29E3">
        <w:t xml:space="preserve"> </w:t>
      </w:r>
      <w:proofErr w:type="gramStart"/>
      <w:r w:rsidRPr="007B29E3">
        <w:t>téléphonique</w:t>
      </w:r>
      <w:proofErr w:type="gramEnd"/>
      <w:r w:rsidRPr="007B29E3">
        <w:br/>
        <w:t>(Recommandation UIT-T E.164)</w:t>
      </w:r>
      <w:bookmarkEnd w:id="73"/>
      <w:bookmarkEnd w:id="74"/>
      <w:bookmarkEnd w:id="75"/>
      <w:bookmarkEnd w:id="76"/>
      <w:bookmarkEnd w:id="77"/>
      <w:bookmarkEnd w:id="78"/>
    </w:p>
    <w:p w:rsidR="001C1E56" w:rsidRPr="001C1E56" w:rsidRDefault="001C1E56" w:rsidP="001C1E56">
      <w:pPr>
        <w:tabs>
          <w:tab w:val="clear" w:pos="1276"/>
          <w:tab w:val="clear" w:pos="1843"/>
          <w:tab w:val="left" w:pos="1560"/>
          <w:tab w:val="left" w:pos="2127"/>
        </w:tabs>
        <w:spacing w:before="0"/>
        <w:jc w:val="center"/>
        <w:outlineLvl w:val="3"/>
        <w:rPr>
          <w:rFonts w:cs="Calibri"/>
          <w:sz w:val="22"/>
          <w:szCs w:val="22"/>
          <w:lang w:val="en-US"/>
        </w:rPr>
      </w:pPr>
      <w:proofErr w:type="gramStart"/>
      <w:r w:rsidRPr="001C1E56">
        <w:rPr>
          <w:rFonts w:cs="Calibri"/>
          <w:sz w:val="22"/>
          <w:szCs w:val="22"/>
          <w:lang w:val="en-US"/>
        </w:rPr>
        <w:t>url</w:t>
      </w:r>
      <w:proofErr w:type="gramEnd"/>
      <w:r w:rsidRPr="001C1E56">
        <w:rPr>
          <w:rFonts w:cs="Calibri"/>
          <w:sz w:val="22"/>
          <w:szCs w:val="22"/>
          <w:lang w:val="en-US"/>
        </w:rPr>
        <w:t xml:space="preserve">: </w:t>
      </w:r>
      <w:hyperlink r:id="rId9" w:history="1">
        <w:r w:rsidRPr="001C1E56">
          <w:rPr>
            <w:rFonts w:cs="Calibri"/>
            <w:sz w:val="22"/>
            <w:szCs w:val="22"/>
            <w:lang w:val="en-US"/>
          </w:rPr>
          <w:t>www.itu.int/itu-t/inr/nnp</w:t>
        </w:r>
      </w:hyperlink>
    </w:p>
    <w:p w:rsidR="001C1E56" w:rsidRPr="001C1E56" w:rsidRDefault="001C1E56" w:rsidP="001C1E56">
      <w:pPr>
        <w:tabs>
          <w:tab w:val="clear" w:pos="567"/>
          <w:tab w:val="clear" w:pos="1276"/>
          <w:tab w:val="clear" w:pos="1843"/>
          <w:tab w:val="clear" w:pos="5387"/>
          <w:tab w:val="clear" w:pos="5954"/>
        </w:tabs>
        <w:spacing w:before="240"/>
        <w:jc w:val="left"/>
        <w:rPr>
          <w:lang w:val="fr-CH"/>
        </w:rPr>
      </w:pPr>
      <w:r w:rsidRPr="001C1E56">
        <w:rPr>
          <w:rFonts w:eastAsia="Calibri"/>
          <w:b/>
          <w:color w:val="000000"/>
          <w:lang w:val="fr-CH"/>
        </w:rPr>
        <w:t>Tchad</w:t>
      </w:r>
      <w:r>
        <w:rPr>
          <w:rFonts w:eastAsia="Calibri"/>
          <w:b/>
          <w:color w:val="000000"/>
          <w:lang w:val="fr-CH"/>
        </w:rPr>
        <w:fldChar w:fldCharType="begin"/>
      </w:r>
      <w:r w:rsidRPr="00BA729E">
        <w:rPr>
          <w:lang w:val="fr-CH"/>
        </w:rPr>
        <w:instrText xml:space="preserve"> TC "</w:instrText>
      </w:r>
      <w:bookmarkStart w:id="79" w:name="_Toc439770089"/>
      <w:r w:rsidRPr="001C1E56">
        <w:rPr>
          <w:rFonts w:eastAsia="Calibri"/>
          <w:b/>
          <w:color w:val="000000"/>
          <w:lang w:val="fr-CH"/>
        </w:rPr>
        <w:instrText>Tchad</w:instrText>
      </w:r>
      <w:bookmarkEnd w:id="79"/>
      <w:r w:rsidRPr="00BA729E">
        <w:rPr>
          <w:lang w:val="fr-CH"/>
        </w:rPr>
        <w:instrText xml:space="preserve">" \f C \l "1" </w:instrText>
      </w:r>
      <w:r>
        <w:rPr>
          <w:rFonts w:eastAsia="Calibri"/>
          <w:b/>
          <w:color w:val="000000"/>
          <w:lang w:val="fr-CH"/>
        </w:rPr>
        <w:fldChar w:fldCharType="end"/>
      </w:r>
      <w:r w:rsidRPr="001C1E56">
        <w:rPr>
          <w:rFonts w:eastAsia="Calibri"/>
          <w:b/>
          <w:color w:val="000000"/>
          <w:lang w:val="fr-CH"/>
        </w:rPr>
        <w:t xml:space="preserve"> </w:t>
      </w:r>
      <w:r w:rsidRPr="001C1E56">
        <w:rPr>
          <w:rFonts w:cs="Arial"/>
          <w:b/>
          <w:bCs/>
          <w:lang w:val="fr-CH"/>
        </w:rPr>
        <w:t>(indicatif de pays +235)</w:t>
      </w:r>
    </w:p>
    <w:p w:rsidR="001C1E56" w:rsidRPr="001C1E56" w:rsidRDefault="001C1E56" w:rsidP="001C1E56">
      <w:pPr>
        <w:spacing w:before="0"/>
        <w:rPr>
          <w:rFonts w:cs="Arial"/>
          <w:lang w:val="fr-CH"/>
        </w:rPr>
      </w:pPr>
      <w:r w:rsidRPr="001C1E56">
        <w:rPr>
          <w:rFonts w:cs="Arial"/>
          <w:lang w:val="fr-CH"/>
        </w:rPr>
        <w:t>Communication du 25.XI.2015:</w:t>
      </w:r>
    </w:p>
    <w:p w:rsidR="001C1E56" w:rsidRPr="001C1E56" w:rsidRDefault="001C1E56" w:rsidP="001C1E56">
      <w:pPr>
        <w:rPr>
          <w:rFonts w:cs="Arial"/>
          <w:lang w:val="fr-CH"/>
        </w:rPr>
      </w:pPr>
      <w:r w:rsidRPr="001C1E56">
        <w:rPr>
          <w:rFonts w:cs="Arial"/>
          <w:lang w:val="fr-CH"/>
        </w:rPr>
        <w:t>L'</w:t>
      </w:r>
      <w:r w:rsidRPr="001C1E56">
        <w:rPr>
          <w:rFonts w:cs="Arial"/>
          <w:i/>
          <w:iCs/>
          <w:lang w:val="fr-CH"/>
        </w:rPr>
        <w:t>Autorité de Régulation des Communications Electroniques et des Postes</w:t>
      </w:r>
      <w:r w:rsidRPr="001C1E56">
        <w:rPr>
          <w:rFonts w:cs="Arial"/>
          <w:lang w:val="fr-CH"/>
        </w:rPr>
        <w:t>, N'Djamena</w:t>
      </w:r>
      <w:r>
        <w:rPr>
          <w:rFonts w:cs="Arial"/>
          <w:lang w:val="fr-CH"/>
        </w:rPr>
        <w:fldChar w:fldCharType="begin"/>
      </w:r>
      <w:r w:rsidRPr="001C1E56">
        <w:rPr>
          <w:lang w:val="fr-CH"/>
        </w:rPr>
        <w:instrText xml:space="preserve"> TC "</w:instrText>
      </w:r>
      <w:bookmarkStart w:id="80" w:name="_Toc439770090"/>
      <w:r w:rsidRPr="001C1E56">
        <w:rPr>
          <w:rFonts w:cs="Arial"/>
          <w:i/>
          <w:iCs/>
          <w:lang w:val="fr-CH"/>
        </w:rPr>
        <w:instrText>Autorité de Régulation des Communications Electroniques et des Postes</w:instrText>
      </w:r>
      <w:r w:rsidRPr="001C1E56">
        <w:rPr>
          <w:rFonts w:cs="Arial"/>
          <w:lang w:val="fr-CH"/>
        </w:rPr>
        <w:instrText>, N'Djamena</w:instrText>
      </w:r>
      <w:bookmarkEnd w:id="80"/>
      <w:r w:rsidRPr="001C1E56">
        <w:rPr>
          <w:lang w:val="fr-CH"/>
        </w:rPr>
        <w:instrText>" \f C \l "1</w:instrText>
      </w:r>
      <w:proofErr w:type="gramStart"/>
      <w:r w:rsidRPr="001C1E56">
        <w:rPr>
          <w:lang w:val="fr-CH"/>
        </w:rPr>
        <w:instrText xml:space="preserve">" </w:instrText>
      </w:r>
      <w:proofErr w:type="gramEnd"/>
      <w:r>
        <w:rPr>
          <w:rFonts w:cs="Arial"/>
          <w:lang w:val="fr-CH"/>
        </w:rPr>
        <w:fldChar w:fldCharType="end"/>
      </w:r>
      <w:r w:rsidRPr="001C1E56">
        <w:rPr>
          <w:rFonts w:cs="Arial"/>
          <w:lang w:val="fr-CH"/>
        </w:rPr>
        <w:t>, annonce la mise à jour suivante du plan national de numérotage du Tchad.</w:t>
      </w:r>
    </w:p>
    <w:p w:rsidR="001C1E56" w:rsidRPr="001C1E56" w:rsidRDefault="001C1E56" w:rsidP="001C1E56">
      <w:pPr>
        <w:rPr>
          <w:lang w:val="fr-CH"/>
        </w:rPr>
      </w:pPr>
      <w:r w:rsidRPr="001C1E56">
        <w:rPr>
          <w:lang w:val="fr-CH"/>
        </w:rPr>
        <w:t>Informations générales:</w:t>
      </w:r>
    </w:p>
    <w:p w:rsidR="001C1E56" w:rsidRPr="001C1E56" w:rsidRDefault="001C1E56" w:rsidP="001C1E56">
      <w:pPr>
        <w:tabs>
          <w:tab w:val="clear" w:pos="567"/>
          <w:tab w:val="clear" w:pos="1276"/>
          <w:tab w:val="clear" w:pos="1843"/>
          <w:tab w:val="clear" w:pos="5387"/>
          <w:tab w:val="clear" w:pos="5954"/>
          <w:tab w:val="left" w:pos="851"/>
          <w:tab w:val="left" w:pos="2552"/>
        </w:tabs>
        <w:spacing w:before="0"/>
        <w:ind w:left="284" w:right="641"/>
        <w:jc w:val="left"/>
        <w:rPr>
          <w:lang w:val="fr-CH"/>
        </w:rPr>
      </w:pPr>
      <w:r w:rsidRPr="001C1E56">
        <w:rPr>
          <w:lang w:val="fr-CH"/>
        </w:rPr>
        <w:t xml:space="preserve">Indicatif de pays: </w:t>
      </w:r>
      <w:r w:rsidRPr="001C1E56">
        <w:rPr>
          <w:lang w:val="fr-CH"/>
        </w:rPr>
        <w:tab/>
        <w:t>235</w:t>
      </w:r>
    </w:p>
    <w:p w:rsidR="001C1E56" w:rsidRPr="001C1E56" w:rsidRDefault="001C1E56" w:rsidP="001C1E56">
      <w:pPr>
        <w:tabs>
          <w:tab w:val="clear" w:pos="567"/>
          <w:tab w:val="clear" w:pos="1276"/>
          <w:tab w:val="clear" w:pos="1843"/>
          <w:tab w:val="clear" w:pos="5387"/>
          <w:tab w:val="clear" w:pos="5954"/>
          <w:tab w:val="left" w:pos="851"/>
          <w:tab w:val="left" w:pos="2552"/>
        </w:tabs>
        <w:spacing w:before="0"/>
        <w:ind w:left="284" w:right="641"/>
        <w:jc w:val="left"/>
        <w:rPr>
          <w:rFonts w:cs="Arial"/>
          <w:bCs/>
          <w:lang w:val="fr-CH"/>
        </w:rPr>
      </w:pPr>
      <w:r w:rsidRPr="001C1E56">
        <w:rPr>
          <w:rFonts w:cs="Arial"/>
          <w:bCs/>
          <w:lang w:val="fr-CH"/>
        </w:rPr>
        <w:t xml:space="preserve">Préfixe international: </w:t>
      </w:r>
      <w:r w:rsidRPr="001C1E56">
        <w:rPr>
          <w:rFonts w:cs="Arial"/>
          <w:bCs/>
          <w:lang w:val="fr-CH"/>
        </w:rPr>
        <w:tab/>
        <w:t>00</w:t>
      </w:r>
    </w:p>
    <w:p w:rsidR="001C1E56" w:rsidRPr="001C1E56" w:rsidRDefault="001C1E56" w:rsidP="001C1E56">
      <w:pPr>
        <w:tabs>
          <w:tab w:val="clear" w:pos="567"/>
          <w:tab w:val="clear" w:pos="1276"/>
          <w:tab w:val="clear" w:pos="1843"/>
          <w:tab w:val="clear" w:pos="5387"/>
          <w:tab w:val="clear" w:pos="5954"/>
          <w:tab w:val="left" w:pos="851"/>
          <w:tab w:val="left" w:pos="2552"/>
        </w:tabs>
        <w:spacing w:before="0" w:after="120"/>
        <w:ind w:left="284" w:right="641"/>
        <w:jc w:val="left"/>
        <w:rPr>
          <w:rFonts w:cs="Arial"/>
          <w:bCs/>
          <w:lang w:val="fr-CH"/>
        </w:rPr>
      </w:pPr>
      <w:r w:rsidRPr="001C1E56">
        <w:rPr>
          <w:rFonts w:cs="Arial"/>
          <w:bCs/>
          <w:lang w:val="fr-CH"/>
        </w:rPr>
        <w:t xml:space="preserve">Préfixe national: </w:t>
      </w:r>
      <w:r w:rsidRPr="001C1E56">
        <w:rPr>
          <w:rFonts w:cs="Arial"/>
          <w:bCs/>
          <w:lang w:val="fr-CH"/>
        </w:rPr>
        <w:tab/>
        <w:t>--</w:t>
      </w:r>
    </w:p>
    <w:p w:rsidR="001C1E56" w:rsidRPr="001C1E56" w:rsidRDefault="001C1E56" w:rsidP="001C1E56">
      <w:pPr>
        <w:tabs>
          <w:tab w:val="clear" w:pos="567"/>
          <w:tab w:val="clear" w:pos="1276"/>
          <w:tab w:val="clear" w:pos="1843"/>
          <w:tab w:val="clear" w:pos="5387"/>
          <w:tab w:val="clear" w:pos="5954"/>
          <w:tab w:val="left" w:pos="851"/>
          <w:tab w:val="left" w:pos="2977"/>
        </w:tabs>
        <w:spacing w:before="0"/>
        <w:ind w:left="284" w:right="641"/>
        <w:jc w:val="left"/>
        <w:rPr>
          <w:rFonts w:cs="Arial"/>
          <w:bCs/>
          <w:lang w:val="fr-CH"/>
        </w:rPr>
      </w:pPr>
      <w:r w:rsidRPr="001C1E56">
        <w:rPr>
          <w:rFonts w:cs="Arial"/>
          <w:bCs/>
          <w:lang w:val="fr-CH"/>
        </w:rPr>
        <w:t xml:space="preserve">Longueur du numéro national (significatif) </w:t>
      </w:r>
      <w:r w:rsidRPr="001C1E56">
        <w:rPr>
          <w:rFonts w:cs="Arial"/>
          <w:bCs/>
          <w:lang w:val="fr-CH"/>
        </w:rPr>
        <w:br/>
        <w:t>(non compris le préfixe national):</w:t>
      </w:r>
      <w:r w:rsidRPr="001C1E56">
        <w:rPr>
          <w:rFonts w:cs="Arial"/>
          <w:bCs/>
          <w:lang w:val="fr-CH"/>
        </w:rPr>
        <w:tab/>
        <w:t>minimum</w:t>
      </w:r>
      <w:r w:rsidRPr="001C1E56">
        <w:rPr>
          <w:rFonts w:cs="Arial"/>
          <w:bCs/>
          <w:lang w:val="fr-CH"/>
        </w:rPr>
        <w:tab/>
        <w:t>8 chiffres</w:t>
      </w:r>
    </w:p>
    <w:p w:rsidR="001C1E56" w:rsidRPr="001C1E56" w:rsidRDefault="001C1E56" w:rsidP="001C1E56">
      <w:pPr>
        <w:tabs>
          <w:tab w:val="clear" w:pos="567"/>
          <w:tab w:val="clear" w:pos="1276"/>
          <w:tab w:val="clear" w:pos="1843"/>
          <w:tab w:val="clear" w:pos="5387"/>
          <w:tab w:val="clear" w:pos="5954"/>
          <w:tab w:val="left" w:pos="851"/>
          <w:tab w:val="left" w:pos="2977"/>
        </w:tabs>
        <w:spacing w:before="0" w:after="120"/>
        <w:ind w:left="284" w:right="641"/>
        <w:jc w:val="left"/>
        <w:rPr>
          <w:rFonts w:cs="Arial"/>
          <w:bCs/>
          <w:lang w:val="fr-CH"/>
        </w:rPr>
      </w:pPr>
      <w:r w:rsidRPr="001C1E56">
        <w:rPr>
          <w:rFonts w:cs="Arial"/>
          <w:bCs/>
          <w:lang w:val="fr-CH"/>
        </w:rPr>
        <w:tab/>
      </w:r>
      <w:r w:rsidRPr="001C1E56">
        <w:rPr>
          <w:rFonts w:cs="Arial"/>
          <w:bCs/>
          <w:lang w:val="fr-CH"/>
        </w:rPr>
        <w:tab/>
      </w:r>
      <w:r w:rsidRPr="001C1E56">
        <w:rPr>
          <w:rFonts w:cs="Arial"/>
          <w:bCs/>
          <w:lang w:val="fr-CH"/>
        </w:rPr>
        <w:tab/>
      </w:r>
      <w:r w:rsidRPr="001C1E56">
        <w:rPr>
          <w:rFonts w:cs="Arial"/>
          <w:bCs/>
          <w:lang w:val="fr-CH"/>
        </w:rPr>
        <w:tab/>
      </w:r>
      <w:proofErr w:type="gramStart"/>
      <w:r w:rsidRPr="001C1E56">
        <w:rPr>
          <w:rFonts w:cs="Arial"/>
          <w:bCs/>
          <w:lang w:val="fr-CH"/>
        </w:rPr>
        <w:t>maximum</w:t>
      </w:r>
      <w:proofErr w:type="gramEnd"/>
      <w:r w:rsidRPr="001C1E56">
        <w:rPr>
          <w:rFonts w:cs="Arial"/>
          <w:bCs/>
          <w:lang w:val="fr-CH"/>
        </w:rPr>
        <w:tab/>
        <w:t>8 chiffres</w:t>
      </w:r>
    </w:p>
    <w:p w:rsidR="001C1E56" w:rsidRPr="001C1E56" w:rsidRDefault="001C1E56" w:rsidP="001C1E56">
      <w:pPr>
        <w:tabs>
          <w:tab w:val="clear" w:pos="567"/>
          <w:tab w:val="clear" w:pos="1276"/>
          <w:tab w:val="clear" w:pos="1843"/>
          <w:tab w:val="clear" w:pos="5387"/>
          <w:tab w:val="clear" w:pos="5954"/>
          <w:tab w:val="left" w:pos="851"/>
          <w:tab w:val="left" w:pos="2552"/>
        </w:tabs>
        <w:spacing w:before="0"/>
        <w:ind w:left="284" w:right="641"/>
        <w:jc w:val="left"/>
        <w:rPr>
          <w:rFonts w:cs="Arial"/>
          <w:bCs/>
          <w:lang w:val="fr-CH"/>
        </w:rPr>
      </w:pPr>
      <w:r w:rsidRPr="001C1E56">
        <w:rPr>
          <w:rFonts w:cs="Arial"/>
          <w:bCs/>
          <w:lang w:val="fr-CH"/>
        </w:rPr>
        <w:t>Temps universel coordonné/heure d'été:      UTC +1</w:t>
      </w:r>
    </w:p>
    <w:p w:rsidR="001C1E56" w:rsidRPr="001C1E56" w:rsidRDefault="001C1E56" w:rsidP="001C1E56">
      <w:pPr>
        <w:overflowPunct/>
        <w:autoSpaceDE/>
        <w:autoSpaceDN/>
        <w:adjustRightInd/>
        <w:spacing w:before="240" w:after="120"/>
        <w:jc w:val="left"/>
        <w:rPr>
          <w:rFonts w:cs="Arial"/>
          <w:lang w:val="fr-CH" w:eastAsia="zh-CN"/>
        </w:rPr>
      </w:pPr>
      <w:r w:rsidRPr="001C1E56">
        <w:rPr>
          <w:rFonts w:cs="Arial"/>
          <w:lang w:val="fr-CH" w:eastAsia="zh-CN"/>
        </w:rPr>
        <w:t>Description de l'introduction d'une nouvelle ressource dans le plan national de numérotage pour l'indicatif de pays 235:</w:t>
      </w:r>
    </w:p>
    <w:tbl>
      <w:tblPr>
        <w:tblW w:w="9067" w:type="dxa"/>
        <w:jc w:val="center"/>
        <w:tblLayout w:type="fixed"/>
        <w:tblLook w:val="00A0" w:firstRow="1" w:lastRow="0" w:firstColumn="1" w:lastColumn="0" w:noHBand="0" w:noVBand="0"/>
      </w:tblPr>
      <w:tblGrid>
        <w:gridCol w:w="2153"/>
        <w:gridCol w:w="961"/>
        <w:gridCol w:w="1134"/>
        <w:gridCol w:w="2693"/>
        <w:gridCol w:w="2126"/>
      </w:tblGrid>
      <w:tr w:rsidR="001C1E56" w:rsidRPr="001C1E56" w:rsidTr="001C1E56">
        <w:trPr>
          <w:cantSplit/>
          <w:trHeight w:val="300"/>
          <w:tblHeader/>
          <w:jc w:val="center"/>
        </w:trPr>
        <w:tc>
          <w:tcPr>
            <w:tcW w:w="2153" w:type="dxa"/>
            <w:tcBorders>
              <w:top w:val="single" w:sz="4" w:space="0" w:color="auto"/>
              <w:left w:val="single" w:sz="4" w:space="0" w:color="auto"/>
              <w:bottom w:val="single" w:sz="4" w:space="0" w:color="auto"/>
              <w:right w:val="single" w:sz="4" w:space="0" w:color="auto"/>
            </w:tcBorders>
            <w:vAlign w:val="center"/>
          </w:tcPr>
          <w:p w:rsidR="001C1E56" w:rsidRPr="001C1E56" w:rsidRDefault="001C1E56" w:rsidP="001C1E56">
            <w:pPr>
              <w:overflowPunct/>
              <w:autoSpaceDE/>
              <w:autoSpaceDN/>
              <w:adjustRightInd/>
              <w:spacing w:before="0"/>
              <w:jc w:val="center"/>
              <w:rPr>
                <w:rFonts w:cs="Arial"/>
                <w:sz w:val="18"/>
                <w:szCs w:val="18"/>
                <w:lang w:val="fr-CH" w:eastAsia="zh-CN"/>
              </w:rPr>
            </w:pPr>
            <w:r w:rsidRPr="001C1E56">
              <w:rPr>
                <w:rFonts w:cs="Arial"/>
                <w:sz w:val="18"/>
                <w:szCs w:val="18"/>
                <w:lang w:val="fr-CH" w:eastAsia="zh-CN"/>
              </w:rPr>
              <w:t>(1)</w:t>
            </w:r>
          </w:p>
        </w:tc>
        <w:tc>
          <w:tcPr>
            <w:tcW w:w="2095" w:type="dxa"/>
            <w:gridSpan w:val="2"/>
            <w:tcBorders>
              <w:top w:val="single" w:sz="4" w:space="0" w:color="auto"/>
              <w:left w:val="nil"/>
              <w:bottom w:val="single" w:sz="4" w:space="0" w:color="auto"/>
              <w:right w:val="single" w:sz="4" w:space="0" w:color="auto"/>
            </w:tcBorders>
            <w:vAlign w:val="center"/>
          </w:tcPr>
          <w:p w:rsidR="001C1E56" w:rsidRPr="001C1E56" w:rsidRDefault="001C1E56" w:rsidP="001C1E56">
            <w:pPr>
              <w:overflowPunct/>
              <w:autoSpaceDE/>
              <w:autoSpaceDN/>
              <w:adjustRightInd/>
              <w:spacing w:before="0"/>
              <w:jc w:val="center"/>
              <w:rPr>
                <w:rFonts w:cs="Arial"/>
                <w:sz w:val="18"/>
                <w:szCs w:val="18"/>
                <w:lang w:val="fr-CH" w:eastAsia="zh-CN"/>
              </w:rPr>
            </w:pPr>
            <w:r w:rsidRPr="001C1E56">
              <w:rPr>
                <w:rFonts w:cs="Arial"/>
                <w:sz w:val="18"/>
                <w:szCs w:val="18"/>
                <w:lang w:val="fr-CH" w:eastAsia="zh-CN"/>
              </w:rPr>
              <w:t>(2)</w:t>
            </w:r>
          </w:p>
        </w:tc>
        <w:tc>
          <w:tcPr>
            <w:tcW w:w="2693" w:type="dxa"/>
            <w:tcBorders>
              <w:top w:val="single" w:sz="4" w:space="0" w:color="auto"/>
              <w:left w:val="nil"/>
              <w:bottom w:val="single" w:sz="4" w:space="0" w:color="auto"/>
              <w:right w:val="single" w:sz="4" w:space="0" w:color="auto"/>
            </w:tcBorders>
            <w:vAlign w:val="center"/>
          </w:tcPr>
          <w:p w:rsidR="001C1E56" w:rsidRPr="001C1E56" w:rsidRDefault="001C1E56" w:rsidP="001C1E56">
            <w:pPr>
              <w:overflowPunct/>
              <w:autoSpaceDE/>
              <w:autoSpaceDN/>
              <w:adjustRightInd/>
              <w:spacing w:before="0"/>
              <w:jc w:val="center"/>
              <w:rPr>
                <w:rFonts w:cs="Arial"/>
                <w:sz w:val="18"/>
                <w:szCs w:val="18"/>
                <w:lang w:val="fr-CH" w:eastAsia="zh-CN"/>
              </w:rPr>
            </w:pPr>
            <w:r w:rsidRPr="001C1E56">
              <w:rPr>
                <w:rFonts w:cs="Arial"/>
                <w:sz w:val="18"/>
                <w:szCs w:val="18"/>
                <w:lang w:val="fr-CH" w:eastAsia="zh-CN"/>
              </w:rPr>
              <w:t>(3)</w:t>
            </w:r>
          </w:p>
        </w:tc>
        <w:tc>
          <w:tcPr>
            <w:tcW w:w="2126" w:type="dxa"/>
            <w:tcBorders>
              <w:top w:val="single" w:sz="4" w:space="0" w:color="auto"/>
              <w:left w:val="nil"/>
              <w:bottom w:val="single" w:sz="4" w:space="0" w:color="auto"/>
              <w:right w:val="single" w:sz="4" w:space="0" w:color="auto"/>
            </w:tcBorders>
            <w:vAlign w:val="center"/>
          </w:tcPr>
          <w:p w:rsidR="001C1E56" w:rsidRPr="001C1E56" w:rsidRDefault="001C1E56" w:rsidP="001C1E56">
            <w:pPr>
              <w:overflowPunct/>
              <w:autoSpaceDE/>
              <w:autoSpaceDN/>
              <w:adjustRightInd/>
              <w:spacing w:before="0"/>
              <w:jc w:val="center"/>
              <w:rPr>
                <w:rFonts w:cs="Arial"/>
                <w:sz w:val="18"/>
                <w:szCs w:val="18"/>
                <w:lang w:val="fr-CH" w:eastAsia="zh-CN"/>
              </w:rPr>
            </w:pPr>
            <w:r w:rsidRPr="001C1E56">
              <w:rPr>
                <w:rFonts w:cs="Arial"/>
                <w:sz w:val="18"/>
                <w:szCs w:val="18"/>
                <w:lang w:val="fr-CH" w:eastAsia="zh-CN"/>
              </w:rPr>
              <w:t>(4)</w:t>
            </w:r>
          </w:p>
        </w:tc>
      </w:tr>
      <w:tr w:rsidR="001C1E56" w:rsidRPr="00A611EB" w:rsidTr="001C1E56">
        <w:trPr>
          <w:cantSplit/>
          <w:trHeight w:val="300"/>
          <w:tblHeader/>
          <w:jc w:val="center"/>
        </w:trPr>
        <w:tc>
          <w:tcPr>
            <w:tcW w:w="2153" w:type="dxa"/>
            <w:vMerge w:val="restart"/>
            <w:tcBorders>
              <w:top w:val="nil"/>
              <w:left w:val="single" w:sz="4" w:space="0" w:color="auto"/>
              <w:bottom w:val="single" w:sz="4" w:space="0" w:color="auto"/>
              <w:right w:val="single" w:sz="4" w:space="0" w:color="auto"/>
            </w:tcBorders>
            <w:vAlign w:val="center"/>
          </w:tcPr>
          <w:p w:rsidR="001C1E56" w:rsidRPr="001C1E56" w:rsidRDefault="001C1E56" w:rsidP="001C1E56">
            <w:pPr>
              <w:overflowPunct/>
              <w:autoSpaceDE/>
              <w:autoSpaceDN/>
              <w:adjustRightInd/>
              <w:spacing w:before="0"/>
              <w:jc w:val="center"/>
              <w:rPr>
                <w:rFonts w:cs="Arial"/>
                <w:i/>
                <w:iCs/>
                <w:sz w:val="18"/>
                <w:szCs w:val="18"/>
                <w:lang w:val="fr-CH" w:eastAsia="zh-CN"/>
              </w:rPr>
            </w:pPr>
            <w:r w:rsidRPr="001C1E56">
              <w:rPr>
                <w:rFonts w:cs="Arial"/>
                <w:i/>
                <w:iCs/>
                <w:sz w:val="18"/>
                <w:szCs w:val="18"/>
                <w:lang w:val="fr-CH" w:eastAsia="zh-CN"/>
              </w:rPr>
              <w:t>NDC (indicatif national de destination) ou premiers chiffres du N(S</w:t>
            </w:r>
            <w:proofErr w:type="gramStart"/>
            <w:r w:rsidRPr="001C1E56">
              <w:rPr>
                <w:rFonts w:cs="Arial"/>
                <w:i/>
                <w:iCs/>
                <w:sz w:val="18"/>
                <w:szCs w:val="18"/>
                <w:lang w:val="fr-CH" w:eastAsia="zh-CN"/>
              </w:rPr>
              <w:t>)N</w:t>
            </w:r>
            <w:proofErr w:type="gramEnd"/>
            <w:r w:rsidRPr="001C1E56">
              <w:rPr>
                <w:rFonts w:cs="Arial"/>
                <w:i/>
                <w:iCs/>
                <w:sz w:val="18"/>
                <w:szCs w:val="18"/>
                <w:lang w:val="fr-CH" w:eastAsia="zh-CN"/>
              </w:rPr>
              <w:t xml:space="preserve"> (numéro national (significatif))</w:t>
            </w:r>
          </w:p>
        </w:tc>
        <w:tc>
          <w:tcPr>
            <w:tcW w:w="2095" w:type="dxa"/>
            <w:gridSpan w:val="2"/>
            <w:tcBorders>
              <w:top w:val="single" w:sz="4" w:space="0" w:color="auto"/>
              <w:left w:val="nil"/>
              <w:bottom w:val="single" w:sz="4" w:space="0" w:color="auto"/>
              <w:right w:val="single" w:sz="4" w:space="0" w:color="auto"/>
            </w:tcBorders>
            <w:vAlign w:val="center"/>
          </w:tcPr>
          <w:p w:rsidR="001C1E56" w:rsidRPr="001C1E56" w:rsidRDefault="001C1E56" w:rsidP="001C1E56">
            <w:pPr>
              <w:overflowPunct/>
              <w:autoSpaceDE/>
              <w:autoSpaceDN/>
              <w:adjustRightInd/>
              <w:spacing w:before="0"/>
              <w:jc w:val="center"/>
              <w:rPr>
                <w:rFonts w:cs="Arial"/>
                <w:i/>
                <w:iCs/>
                <w:sz w:val="18"/>
                <w:szCs w:val="18"/>
                <w:lang w:val="fr-CH" w:eastAsia="zh-CN"/>
              </w:rPr>
            </w:pPr>
            <w:r w:rsidRPr="001C1E56">
              <w:rPr>
                <w:rFonts w:cs="Arial"/>
                <w:i/>
                <w:iCs/>
                <w:sz w:val="18"/>
                <w:szCs w:val="18"/>
                <w:lang w:val="fr-CH" w:eastAsia="zh-CN"/>
              </w:rPr>
              <w:t>Longueur du numéro N(S</w:t>
            </w:r>
            <w:proofErr w:type="gramStart"/>
            <w:r w:rsidRPr="001C1E56">
              <w:rPr>
                <w:rFonts w:cs="Arial"/>
                <w:i/>
                <w:iCs/>
                <w:sz w:val="18"/>
                <w:szCs w:val="18"/>
                <w:lang w:val="fr-CH" w:eastAsia="zh-CN"/>
              </w:rPr>
              <w:t>)N</w:t>
            </w:r>
            <w:proofErr w:type="gramEnd"/>
            <w:r w:rsidRPr="001C1E56">
              <w:rPr>
                <w:rFonts w:cs="Arial"/>
                <w:i/>
                <w:iCs/>
                <w:sz w:val="18"/>
                <w:szCs w:val="18"/>
                <w:lang w:val="fr-CH" w:eastAsia="zh-CN"/>
              </w:rPr>
              <w:t xml:space="preserve"> </w:t>
            </w:r>
          </w:p>
        </w:tc>
        <w:tc>
          <w:tcPr>
            <w:tcW w:w="2693" w:type="dxa"/>
            <w:vMerge w:val="restart"/>
            <w:tcBorders>
              <w:top w:val="nil"/>
              <w:left w:val="single" w:sz="4" w:space="0" w:color="auto"/>
              <w:bottom w:val="single" w:sz="4" w:space="0" w:color="auto"/>
              <w:right w:val="single" w:sz="4" w:space="0" w:color="auto"/>
            </w:tcBorders>
            <w:vAlign w:val="center"/>
          </w:tcPr>
          <w:p w:rsidR="001C1E56" w:rsidRPr="001C1E56" w:rsidRDefault="001C1E56" w:rsidP="001C1E56">
            <w:pPr>
              <w:overflowPunct/>
              <w:autoSpaceDE/>
              <w:autoSpaceDN/>
              <w:adjustRightInd/>
              <w:spacing w:before="0"/>
              <w:jc w:val="center"/>
              <w:rPr>
                <w:rFonts w:cs="Arial"/>
                <w:i/>
                <w:iCs/>
                <w:sz w:val="18"/>
                <w:szCs w:val="18"/>
                <w:lang w:val="fr-CH" w:eastAsia="zh-CN"/>
              </w:rPr>
            </w:pPr>
            <w:r w:rsidRPr="001C1E56">
              <w:rPr>
                <w:rFonts w:cs="Arial"/>
                <w:i/>
                <w:iCs/>
                <w:sz w:val="18"/>
                <w:szCs w:val="18"/>
                <w:lang w:val="fr-CH" w:eastAsia="zh-CN"/>
              </w:rPr>
              <w:t xml:space="preserve">Utilisation du numéro </w:t>
            </w:r>
            <w:r w:rsidRPr="001C1E56">
              <w:rPr>
                <w:rFonts w:cs="Arial"/>
                <w:i/>
                <w:iCs/>
                <w:sz w:val="18"/>
                <w:szCs w:val="18"/>
                <w:lang w:val="fr-CH" w:eastAsia="zh-CN"/>
              </w:rPr>
              <w:br/>
              <w:t xml:space="preserve">UIT-T E.164 </w:t>
            </w:r>
          </w:p>
        </w:tc>
        <w:tc>
          <w:tcPr>
            <w:tcW w:w="2126" w:type="dxa"/>
            <w:vMerge w:val="restart"/>
            <w:tcBorders>
              <w:top w:val="nil"/>
              <w:left w:val="single" w:sz="4" w:space="0" w:color="auto"/>
              <w:bottom w:val="single" w:sz="4" w:space="0" w:color="auto"/>
              <w:right w:val="single" w:sz="4" w:space="0" w:color="auto"/>
            </w:tcBorders>
            <w:vAlign w:val="center"/>
          </w:tcPr>
          <w:p w:rsidR="001C1E56" w:rsidRPr="001C1E56" w:rsidRDefault="001C1E56" w:rsidP="001C1E56">
            <w:pPr>
              <w:overflowPunct/>
              <w:autoSpaceDE/>
              <w:autoSpaceDN/>
              <w:adjustRightInd/>
              <w:spacing w:before="0"/>
              <w:jc w:val="center"/>
              <w:rPr>
                <w:rFonts w:cs="Arial"/>
                <w:i/>
                <w:iCs/>
                <w:sz w:val="18"/>
                <w:szCs w:val="18"/>
                <w:lang w:val="fr-CH" w:eastAsia="zh-CN"/>
              </w:rPr>
            </w:pPr>
            <w:r w:rsidRPr="001C1E56">
              <w:rPr>
                <w:rFonts w:cs="Arial"/>
                <w:i/>
                <w:iCs/>
                <w:sz w:val="18"/>
                <w:szCs w:val="18"/>
                <w:lang w:val="fr-CH" w:eastAsia="zh-CN"/>
              </w:rPr>
              <w:t>Date et heure de l'introduction</w:t>
            </w:r>
          </w:p>
        </w:tc>
      </w:tr>
      <w:tr w:rsidR="001C1E56" w:rsidRPr="001C1E56" w:rsidTr="001C1E56">
        <w:trPr>
          <w:cantSplit/>
          <w:trHeight w:val="1215"/>
          <w:tblHeader/>
          <w:jc w:val="center"/>
        </w:trPr>
        <w:tc>
          <w:tcPr>
            <w:tcW w:w="2153" w:type="dxa"/>
            <w:vMerge/>
            <w:tcBorders>
              <w:top w:val="nil"/>
              <w:left w:val="single" w:sz="4" w:space="0" w:color="auto"/>
              <w:bottom w:val="single" w:sz="4" w:space="0" w:color="auto"/>
              <w:right w:val="single" w:sz="4" w:space="0" w:color="auto"/>
            </w:tcBorders>
            <w:vAlign w:val="center"/>
          </w:tcPr>
          <w:p w:rsidR="001C1E56" w:rsidRPr="001C1E56" w:rsidRDefault="001C1E56" w:rsidP="001C1E56">
            <w:pPr>
              <w:overflowPunct/>
              <w:autoSpaceDE/>
              <w:autoSpaceDN/>
              <w:adjustRightInd/>
              <w:spacing w:before="0"/>
              <w:ind w:left="567"/>
              <w:jc w:val="left"/>
              <w:rPr>
                <w:rFonts w:cs="Arial"/>
                <w:b/>
                <w:bCs/>
                <w:sz w:val="18"/>
                <w:szCs w:val="18"/>
                <w:lang w:val="fr-CH" w:eastAsia="zh-CN"/>
              </w:rPr>
            </w:pPr>
          </w:p>
        </w:tc>
        <w:tc>
          <w:tcPr>
            <w:tcW w:w="961" w:type="dxa"/>
            <w:tcBorders>
              <w:top w:val="nil"/>
              <w:left w:val="nil"/>
              <w:bottom w:val="single" w:sz="4" w:space="0" w:color="auto"/>
              <w:right w:val="single" w:sz="4" w:space="0" w:color="auto"/>
            </w:tcBorders>
            <w:vAlign w:val="center"/>
          </w:tcPr>
          <w:p w:rsidR="001C1E56" w:rsidRPr="001C1E56" w:rsidRDefault="001C1E56" w:rsidP="001C1E56">
            <w:pPr>
              <w:overflowPunct/>
              <w:autoSpaceDE/>
              <w:autoSpaceDN/>
              <w:adjustRightInd/>
              <w:spacing w:before="0"/>
              <w:jc w:val="center"/>
              <w:rPr>
                <w:rFonts w:cs="Arial"/>
                <w:i/>
                <w:iCs/>
                <w:sz w:val="18"/>
                <w:szCs w:val="18"/>
                <w:lang w:val="fr-CH" w:eastAsia="zh-CN"/>
              </w:rPr>
            </w:pPr>
            <w:r w:rsidRPr="001C1E56">
              <w:rPr>
                <w:rFonts w:cs="Arial"/>
                <w:i/>
                <w:iCs/>
                <w:sz w:val="18"/>
                <w:szCs w:val="18"/>
                <w:lang w:val="fr-CH" w:eastAsia="zh-CN"/>
              </w:rPr>
              <w:t>Longueur maximale</w:t>
            </w:r>
          </w:p>
        </w:tc>
        <w:tc>
          <w:tcPr>
            <w:tcW w:w="1134" w:type="dxa"/>
            <w:tcBorders>
              <w:top w:val="nil"/>
              <w:left w:val="nil"/>
              <w:bottom w:val="single" w:sz="4" w:space="0" w:color="auto"/>
              <w:right w:val="single" w:sz="4" w:space="0" w:color="auto"/>
            </w:tcBorders>
            <w:vAlign w:val="center"/>
          </w:tcPr>
          <w:p w:rsidR="001C1E56" w:rsidRPr="001C1E56" w:rsidRDefault="001C1E56" w:rsidP="001C1E56">
            <w:pPr>
              <w:overflowPunct/>
              <w:autoSpaceDE/>
              <w:autoSpaceDN/>
              <w:adjustRightInd/>
              <w:spacing w:before="0"/>
              <w:jc w:val="center"/>
              <w:rPr>
                <w:rFonts w:cs="Arial"/>
                <w:i/>
                <w:iCs/>
                <w:sz w:val="18"/>
                <w:szCs w:val="18"/>
                <w:lang w:val="fr-CH" w:eastAsia="zh-CN"/>
              </w:rPr>
            </w:pPr>
            <w:r w:rsidRPr="001C1E56">
              <w:rPr>
                <w:rFonts w:cs="Arial"/>
                <w:i/>
                <w:iCs/>
                <w:sz w:val="18"/>
                <w:szCs w:val="18"/>
                <w:lang w:val="fr-CH" w:eastAsia="zh-CN"/>
              </w:rPr>
              <w:t>Longueur minimale</w:t>
            </w:r>
          </w:p>
        </w:tc>
        <w:tc>
          <w:tcPr>
            <w:tcW w:w="2693" w:type="dxa"/>
            <w:vMerge/>
            <w:tcBorders>
              <w:top w:val="nil"/>
              <w:left w:val="single" w:sz="4" w:space="0" w:color="auto"/>
              <w:bottom w:val="single" w:sz="4" w:space="0" w:color="auto"/>
              <w:right w:val="single" w:sz="4" w:space="0" w:color="auto"/>
            </w:tcBorders>
            <w:vAlign w:val="center"/>
          </w:tcPr>
          <w:p w:rsidR="001C1E56" w:rsidRPr="001C1E56" w:rsidRDefault="001C1E56" w:rsidP="001C1E56">
            <w:pPr>
              <w:overflowPunct/>
              <w:autoSpaceDE/>
              <w:autoSpaceDN/>
              <w:adjustRightInd/>
              <w:spacing w:before="0"/>
              <w:jc w:val="left"/>
              <w:rPr>
                <w:rFonts w:cs="Arial"/>
                <w:b/>
                <w:bCs/>
                <w:sz w:val="18"/>
                <w:szCs w:val="18"/>
                <w:lang w:val="fr-CH" w:eastAsia="zh-CN"/>
              </w:rPr>
            </w:pPr>
          </w:p>
        </w:tc>
        <w:tc>
          <w:tcPr>
            <w:tcW w:w="2126" w:type="dxa"/>
            <w:vMerge/>
            <w:tcBorders>
              <w:top w:val="nil"/>
              <w:left w:val="single" w:sz="4" w:space="0" w:color="auto"/>
              <w:bottom w:val="single" w:sz="4" w:space="0" w:color="auto"/>
              <w:right w:val="single" w:sz="4" w:space="0" w:color="auto"/>
            </w:tcBorders>
            <w:vAlign w:val="center"/>
          </w:tcPr>
          <w:p w:rsidR="001C1E56" w:rsidRPr="001C1E56" w:rsidRDefault="001C1E56" w:rsidP="001C1E56">
            <w:pPr>
              <w:overflowPunct/>
              <w:autoSpaceDE/>
              <w:autoSpaceDN/>
              <w:adjustRightInd/>
              <w:spacing w:before="0"/>
              <w:jc w:val="left"/>
              <w:rPr>
                <w:rFonts w:cs="Arial"/>
                <w:b/>
                <w:bCs/>
                <w:color w:val="000000"/>
                <w:sz w:val="18"/>
                <w:szCs w:val="18"/>
                <w:lang w:val="fr-CH" w:eastAsia="zh-CN"/>
              </w:rPr>
            </w:pPr>
          </w:p>
        </w:tc>
      </w:tr>
      <w:tr w:rsidR="001C1E56" w:rsidRPr="001C1E56" w:rsidTr="001C1E56">
        <w:trPr>
          <w:cantSplit/>
          <w:trHeight w:val="20"/>
          <w:jc w:val="center"/>
        </w:trPr>
        <w:tc>
          <w:tcPr>
            <w:tcW w:w="2153" w:type="dxa"/>
            <w:tcBorders>
              <w:top w:val="nil"/>
              <w:left w:val="single" w:sz="4" w:space="0" w:color="auto"/>
              <w:bottom w:val="single" w:sz="4" w:space="0" w:color="auto"/>
              <w:right w:val="single" w:sz="4" w:space="0" w:color="auto"/>
            </w:tcBorders>
          </w:tcPr>
          <w:p w:rsidR="001C1E56" w:rsidRPr="001C1E56" w:rsidRDefault="001C1E56" w:rsidP="001C1E56">
            <w:pPr>
              <w:overflowPunct/>
              <w:autoSpaceDE/>
              <w:autoSpaceDN/>
              <w:adjustRightInd/>
              <w:spacing w:before="40" w:after="40"/>
              <w:jc w:val="left"/>
              <w:rPr>
                <w:rFonts w:cs="Arial"/>
                <w:sz w:val="18"/>
                <w:szCs w:val="18"/>
                <w:lang w:val="fr-CH" w:eastAsia="zh-CN"/>
              </w:rPr>
            </w:pPr>
            <w:r w:rsidRPr="001C1E56">
              <w:rPr>
                <w:rFonts w:cs="Arial"/>
                <w:sz w:val="18"/>
                <w:szCs w:val="18"/>
                <w:lang w:val="fr-CH" w:eastAsia="zh-CN"/>
              </w:rPr>
              <w:t xml:space="preserve">65000000 – 65999999 </w:t>
            </w:r>
          </w:p>
        </w:tc>
        <w:tc>
          <w:tcPr>
            <w:tcW w:w="961" w:type="dxa"/>
            <w:tcBorders>
              <w:top w:val="nil"/>
              <w:left w:val="nil"/>
              <w:bottom w:val="single" w:sz="4" w:space="0" w:color="auto"/>
              <w:right w:val="single" w:sz="4" w:space="0" w:color="auto"/>
            </w:tcBorders>
          </w:tcPr>
          <w:p w:rsidR="001C1E56" w:rsidRPr="001C1E56" w:rsidRDefault="001C1E56" w:rsidP="001C1E56">
            <w:pPr>
              <w:overflowPunct/>
              <w:autoSpaceDE/>
              <w:autoSpaceDN/>
              <w:adjustRightInd/>
              <w:spacing w:before="40" w:after="40"/>
              <w:jc w:val="center"/>
              <w:rPr>
                <w:rFonts w:cs="Arial"/>
                <w:sz w:val="18"/>
                <w:szCs w:val="18"/>
                <w:lang w:val="fr-CH" w:eastAsia="zh-CN"/>
              </w:rPr>
            </w:pPr>
            <w:r w:rsidRPr="001C1E56">
              <w:rPr>
                <w:rFonts w:cs="Arial"/>
                <w:sz w:val="18"/>
                <w:szCs w:val="18"/>
                <w:lang w:val="fr-CH" w:eastAsia="zh-CN"/>
              </w:rPr>
              <w:t>8</w:t>
            </w:r>
          </w:p>
        </w:tc>
        <w:tc>
          <w:tcPr>
            <w:tcW w:w="1134" w:type="dxa"/>
            <w:tcBorders>
              <w:top w:val="nil"/>
              <w:left w:val="nil"/>
              <w:bottom w:val="single" w:sz="4" w:space="0" w:color="auto"/>
              <w:right w:val="single" w:sz="4" w:space="0" w:color="auto"/>
            </w:tcBorders>
          </w:tcPr>
          <w:p w:rsidR="001C1E56" w:rsidRPr="001C1E56" w:rsidRDefault="001C1E56" w:rsidP="001C1E56">
            <w:pPr>
              <w:overflowPunct/>
              <w:autoSpaceDE/>
              <w:autoSpaceDN/>
              <w:adjustRightInd/>
              <w:spacing w:before="40" w:after="40"/>
              <w:jc w:val="center"/>
              <w:rPr>
                <w:rFonts w:cs="Arial"/>
                <w:sz w:val="18"/>
                <w:szCs w:val="18"/>
                <w:lang w:val="fr-CH" w:eastAsia="zh-CN"/>
              </w:rPr>
            </w:pPr>
            <w:r w:rsidRPr="001C1E56">
              <w:rPr>
                <w:rFonts w:cs="Arial"/>
                <w:sz w:val="18"/>
                <w:szCs w:val="18"/>
                <w:lang w:val="fr-CH" w:eastAsia="zh-CN"/>
              </w:rPr>
              <w:t>8</w:t>
            </w:r>
          </w:p>
        </w:tc>
        <w:tc>
          <w:tcPr>
            <w:tcW w:w="2693" w:type="dxa"/>
            <w:tcBorders>
              <w:top w:val="nil"/>
              <w:left w:val="nil"/>
              <w:bottom w:val="single" w:sz="4" w:space="0" w:color="auto"/>
              <w:right w:val="single" w:sz="4" w:space="0" w:color="auto"/>
            </w:tcBorders>
          </w:tcPr>
          <w:p w:rsidR="001C1E56" w:rsidRPr="001C1E56" w:rsidRDefault="001C1E56" w:rsidP="001C1E56">
            <w:pPr>
              <w:overflowPunct/>
              <w:autoSpaceDE/>
              <w:autoSpaceDN/>
              <w:adjustRightInd/>
              <w:spacing w:before="40" w:after="40"/>
              <w:jc w:val="left"/>
              <w:rPr>
                <w:rFonts w:cs="Arial"/>
                <w:sz w:val="18"/>
                <w:szCs w:val="18"/>
                <w:lang w:val="fr-CH" w:eastAsia="zh-CN"/>
              </w:rPr>
            </w:pPr>
            <w:r w:rsidRPr="001C1E56">
              <w:rPr>
                <w:rFonts w:cs="Arial"/>
                <w:sz w:val="18"/>
                <w:szCs w:val="18"/>
                <w:lang w:val="fr-CH" w:eastAsia="zh-CN"/>
              </w:rPr>
              <w:t>Numéro non géographique  –  service de téléphonie mobile  –  attribué à AIRTEL-TCHAD</w:t>
            </w:r>
          </w:p>
        </w:tc>
        <w:tc>
          <w:tcPr>
            <w:tcW w:w="2126" w:type="dxa"/>
            <w:tcBorders>
              <w:top w:val="nil"/>
              <w:left w:val="nil"/>
              <w:bottom w:val="single" w:sz="4" w:space="0" w:color="auto"/>
              <w:right w:val="single" w:sz="4" w:space="0" w:color="auto"/>
            </w:tcBorders>
          </w:tcPr>
          <w:p w:rsidR="001C1E56" w:rsidRPr="001C1E56" w:rsidRDefault="001C1E56" w:rsidP="001C1E56">
            <w:pPr>
              <w:overflowPunct/>
              <w:autoSpaceDE/>
              <w:autoSpaceDN/>
              <w:adjustRightInd/>
              <w:spacing w:before="40" w:after="40"/>
              <w:jc w:val="center"/>
              <w:rPr>
                <w:rFonts w:cs="Arial"/>
                <w:color w:val="000000"/>
                <w:sz w:val="18"/>
                <w:szCs w:val="18"/>
                <w:lang w:val="fr-CH" w:eastAsia="zh-CN"/>
              </w:rPr>
            </w:pPr>
            <w:r w:rsidRPr="001C1E56">
              <w:rPr>
                <w:rFonts w:cs="Arial"/>
                <w:color w:val="000000"/>
                <w:sz w:val="18"/>
                <w:szCs w:val="18"/>
                <w:lang w:val="fr-CH" w:eastAsia="zh-CN"/>
              </w:rPr>
              <w:t>14</w:t>
            </w:r>
            <w:proofErr w:type="gramStart"/>
            <w:r w:rsidRPr="001C1E56">
              <w:rPr>
                <w:rFonts w:cs="Arial"/>
                <w:color w:val="000000"/>
                <w:sz w:val="18"/>
                <w:szCs w:val="18"/>
                <w:lang w:val="fr-CH" w:eastAsia="zh-CN"/>
              </w:rPr>
              <w:t>.I.2015</w:t>
            </w:r>
            <w:proofErr w:type="gramEnd"/>
          </w:p>
        </w:tc>
      </w:tr>
    </w:tbl>
    <w:p w:rsidR="001C1E56" w:rsidRPr="001C1E56" w:rsidRDefault="001C1E56" w:rsidP="001C1E56">
      <w:pPr>
        <w:tabs>
          <w:tab w:val="clear" w:pos="567"/>
          <w:tab w:val="clear" w:pos="1276"/>
          <w:tab w:val="clear" w:pos="1843"/>
          <w:tab w:val="clear" w:pos="5387"/>
          <w:tab w:val="clear" w:pos="5954"/>
          <w:tab w:val="left" w:pos="1701"/>
          <w:tab w:val="left" w:pos="2268"/>
        </w:tabs>
        <w:spacing w:before="0"/>
        <w:ind w:rightChars="321" w:right="642"/>
        <w:jc w:val="left"/>
        <w:rPr>
          <w:rFonts w:cs="Arial"/>
          <w:bCs/>
          <w:lang w:val="fr-CH"/>
        </w:rPr>
      </w:pPr>
    </w:p>
    <w:p w:rsidR="001C1E56" w:rsidRPr="001C1E56" w:rsidRDefault="001C1E56" w:rsidP="001C1E56">
      <w:pPr>
        <w:rPr>
          <w:lang w:val="fr-CH"/>
        </w:rPr>
      </w:pPr>
      <w:r w:rsidRPr="001C1E56">
        <w:rPr>
          <w:lang w:val="fr-CH"/>
        </w:rPr>
        <w:t>Contact:</w:t>
      </w:r>
    </w:p>
    <w:p w:rsidR="001C1E56" w:rsidRPr="001C1E56" w:rsidRDefault="001C1E56" w:rsidP="001C1E56">
      <w:pPr>
        <w:tabs>
          <w:tab w:val="clear" w:pos="1843"/>
        </w:tabs>
        <w:ind w:left="567" w:hanging="567"/>
        <w:jc w:val="left"/>
        <w:rPr>
          <w:rFonts w:cs="Arial"/>
          <w:color w:val="000000"/>
          <w:lang w:val="fr-CH"/>
        </w:rPr>
      </w:pPr>
      <w:r>
        <w:rPr>
          <w:lang w:val="fr-CH"/>
        </w:rPr>
        <w:tab/>
      </w:r>
      <w:r w:rsidRPr="001C1E56">
        <w:rPr>
          <w:lang w:val="fr-CH"/>
        </w:rPr>
        <w:t xml:space="preserve">M. </w:t>
      </w:r>
      <w:proofErr w:type="spellStart"/>
      <w:r w:rsidRPr="001C1E56">
        <w:rPr>
          <w:lang w:val="fr-CH"/>
        </w:rPr>
        <w:t>Hisseine</w:t>
      </w:r>
      <w:proofErr w:type="spellEnd"/>
      <w:r w:rsidRPr="001C1E56">
        <w:rPr>
          <w:lang w:val="fr-CH"/>
        </w:rPr>
        <w:t xml:space="preserve"> </w:t>
      </w:r>
      <w:proofErr w:type="spellStart"/>
      <w:r w:rsidRPr="001C1E56">
        <w:rPr>
          <w:lang w:val="fr-CH"/>
        </w:rPr>
        <w:t>Hassane</w:t>
      </w:r>
      <w:proofErr w:type="spellEnd"/>
      <w:r>
        <w:rPr>
          <w:lang w:val="fr-CH"/>
        </w:rPr>
        <w:br/>
      </w:r>
      <w:r w:rsidRPr="001C1E56">
        <w:rPr>
          <w:rFonts w:cs="Arial"/>
          <w:bCs/>
          <w:lang w:val="fr-CH"/>
        </w:rPr>
        <w:t>Autorité de Régulation des Communications Electroniques et des Postes</w:t>
      </w:r>
      <w:r>
        <w:rPr>
          <w:rFonts w:cs="Arial"/>
          <w:bCs/>
          <w:lang w:val="fr-CH"/>
        </w:rPr>
        <w:br/>
      </w:r>
      <w:r w:rsidRPr="001C1E56">
        <w:rPr>
          <w:rFonts w:cs="Arial"/>
          <w:bCs/>
          <w:lang w:val="fr-CH"/>
        </w:rPr>
        <w:t xml:space="preserve">Avenue du Général Daoud </w:t>
      </w:r>
      <w:proofErr w:type="spellStart"/>
      <w:r w:rsidRPr="001C1E56">
        <w:rPr>
          <w:rFonts w:cs="Arial"/>
          <w:bCs/>
          <w:lang w:val="fr-CH"/>
        </w:rPr>
        <w:t>Soumaïne</w:t>
      </w:r>
      <w:proofErr w:type="spellEnd"/>
      <w:r w:rsidRPr="001C1E56">
        <w:rPr>
          <w:rFonts w:cs="Arial"/>
          <w:bCs/>
          <w:lang w:val="fr-CH"/>
        </w:rPr>
        <w:t xml:space="preserve"> </w:t>
      </w:r>
      <w:r>
        <w:rPr>
          <w:rFonts w:cs="Arial"/>
          <w:bCs/>
          <w:lang w:val="fr-CH"/>
        </w:rPr>
        <w:br/>
      </w:r>
      <w:r w:rsidRPr="001C1E56">
        <w:rPr>
          <w:rFonts w:cs="Arial"/>
          <w:bCs/>
          <w:lang w:val="fr-CH"/>
        </w:rPr>
        <w:t>B.P. 5808</w:t>
      </w:r>
      <w:r>
        <w:rPr>
          <w:rFonts w:cs="Arial"/>
          <w:bCs/>
          <w:lang w:val="fr-CH"/>
        </w:rPr>
        <w:br/>
      </w:r>
      <w:r w:rsidRPr="001C1E56">
        <w:rPr>
          <w:rFonts w:cs="Arial"/>
          <w:bCs/>
          <w:lang w:val="fr-CH"/>
        </w:rPr>
        <w:t xml:space="preserve">N'DJAMENA </w:t>
      </w:r>
      <w:r w:rsidRPr="001C1E56">
        <w:rPr>
          <w:rFonts w:cs="Arial"/>
          <w:bCs/>
          <w:lang w:val="fr-CH"/>
        </w:rPr>
        <w:br/>
        <w:t>Tchad</w:t>
      </w:r>
      <w:r w:rsidRPr="001C1E56">
        <w:rPr>
          <w:rFonts w:cs="Arial"/>
          <w:bCs/>
          <w:lang w:val="fr-CH"/>
        </w:rPr>
        <w:br/>
        <w:t xml:space="preserve">Tél.: </w:t>
      </w:r>
      <w:r>
        <w:rPr>
          <w:rFonts w:cs="Arial"/>
          <w:bCs/>
          <w:lang w:val="fr-CH"/>
        </w:rPr>
        <w:tab/>
      </w:r>
      <w:r w:rsidRPr="001C1E56">
        <w:rPr>
          <w:rFonts w:cs="Arial"/>
          <w:bCs/>
          <w:lang w:val="fr-CH"/>
        </w:rPr>
        <w:t>+235 66 25 60 70</w:t>
      </w:r>
      <w:r>
        <w:rPr>
          <w:rFonts w:cs="Arial"/>
          <w:bCs/>
          <w:lang w:val="fr-CH"/>
        </w:rPr>
        <w:br/>
      </w:r>
      <w:r w:rsidRPr="001C1E56">
        <w:rPr>
          <w:rFonts w:cs="Arial"/>
          <w:bCs/>
          <w:lang w:val="fr-CH"/>
        </w:rPr>
        <w:t xml:space="preserve">Fax: </w:t>
      </w:r>
      <w:r>
        <w:rPr>
          <w:rFonts w:cs="Arial"/>
          <w:bCs/>
          <w:lang w:val="fr-CH"/>
        </w:rPr>
        <w:tab/>
      </w:r>
      <w:r w:rsidRPr="001C1E56">
        <w:rPr>
          <w:rFonts w:cs="Arial"/>
          <w:bCs/>
          <w:lang w:val="fr-CH"/>
        </w:rPr>
        <w:t>+235 22 52 15 17</w:t>
      </w:r>
      <w:r w:rsidRPr="001C1E56">
        <w:rPr>
          <w:rFonts w:cs="Arial"/>
          <w:bCs/>
          <w:lang w:val="fr-CH"/>
        </w:rPr>
        <w:br/>
      </w:r>
      <w:r w:rsidRPr="001C1E56">
        <w:rPr>
          <w:rFonts w:cs="Arial"/>
          <w:color w:val="000000"/>
          <w:lang w:val="fr-CH"/>
        </w:rPr>
        <w:t>E-mail:</w:t>
      </w:r>
      <w:r>
        <w:rPr>
          <w:rFonts w:cs="Arial"/>
          <w:color w:val="000000"/>
          <w:lang w:val="fr-CH"/>
        </w:rPr>
        <w:tab/>
      </w:r>
      <w:r w:rsidRPr="001C1E56">
        <w:rPr>
          <w:color w:val="000000"/>
          <w:lang w:val="fr-CH"/>
        </w:rPr>
        <w:t xml:space="preserve">contact@arcep.td; </w:t>
      </w:r>
      <w:r w:rsidRPr="001C1E56">
        <w:rPr>
          <w:rFonts w:cs="Calibri"/>
          <w:color w:val="000000"/>
          <w:lang w:val="fr-CH"/>
        </w:rPr>
        <w:t>hisseinhas@yahoo.fr</w:t>
      </w:r>
    </w:p>
    <w:p w:rsidR="001C1E56" w:rsidRDefault="001C1E56" w:rsidP="001C1E56">
      <w:pPr>
        <w:rPr>
          <w:lang w:val="fr-CH"/>
        </w:rPr>
      </w:pPr>
    </w:p>
    <w:p w:rsidR="001C1E56" w:rsidRPr="001C1E56" w:rsidRDefault="001C1E56" w:rsidP="001C1E56">
      <w:pPr>
        <w:rPr>
          <w:lang w:val="fr-CH"/>
        </w:rPr>
      </w:pPr>
    </w:p>
    <w:p w:rsidR="001C1E56" w:rsidRPr="001C1E56" w:rsidRDefault="001C1E56" w:rsidP="001C1E56">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sz w:val="22"/>
          <w:szCs w:val="22"/>
          <w:lang w:val="fr-CH" w:eastAsia="zh-CN"/>
        </w:rPr>
      </w:pPr>
      <w:r w:rsidRPr="001C1E56">
        <w:rPr>
          <w:rFonts w:eastAsia="SimSun" w:cs="Arial"/>
          <w:sz w:val="22"/>
          <w:szCs w:val="22"/>
          <w:lang w:val="fr-CH" w:eastAsia="zh-CN"/>
        </w:rPr>
        <w:br w:type="page"/>
      </w:r>
    </w:p>
    <w:p w:rsidR="001C1E56" w:rsidRPr="001C1E56" w:rsidRDefault="001C1E56" w:rsidP="001C1E56">
      <w:pPr>
        <w:spacing w:before="240"/>
        <w:rPr>
          <w:rFonts w:cs="Arial"/>
          <w:b/>
          <w:lang w:val="fr-CH"/>
        </w:rPr>
      </w:pPr>
      <w:bookmarkStart w:id="81" w:name="_Toc233609606"/>
      <w:bookmarkStart w:id="82" w:name="_Toc262052116"/>
      <w:r w:rsidRPr="001C1E56">
        <w:rPr>
          <w:rFonts w:cs="Arial"/>
          <w:b/>
          <w:lang w:val="fr-CH"/>
        </w:rPr>
        <w:lastRenderedPageBreak/>
        <w:t>Gambie</w:t>
      </w:r>
      <w:r>
        <w:rPr>
          <w:rFonts w:cs="Arial"/>
          <w:b/>
          <w:lang w:val="fr-CH"/>
        </w:rPr>
        <w:fldChar w:fldCharType="begin"/>
      </w:r>
      <w:r w:rsidRPr="00BA729E">
        <w:rPr>
          <w:lang w:val="fr-CH"/>
        </w:rPr>
        <w:instrText xml:space="preserve"> TC "</w:instrText>
      </w:r>
      <w:bookmarkStart w:id="83" w:name="_Toc439770091"/>
      <w:r w:rsidRPr="001C1E56">
        <w:rPr>
          <w:rFonts w:cs="Arial"/>
          <w:b/>
          <w:lang w:val="fr-CH"/>
        </w:rPr>
        <w:instrText>Gambie</w:instrText>
      </w:r>
      <w:bookmarkEnd w:id="83"/>
      <w:r w:rsidRPr="00BA729E">
        <w:rPr>
          <w:lang w:val="fr-CH"/>
        </w:rPr>
        <w:instrText xml:space="preserve">" \f C \l "1" </w:instrText>
      </w:r>
      <w:r>
        <w:rPr>
          <w:rFonts w:cs="Arial"/>
          <w:b/>
          <w:lang w:val="fr-CH"/>
        </w:rPr>
        <w:fldChar w:fldCharType="end"/>
      </w:r>
      <w:r w:rsidRPr="001C1E56">
        <w:rPr>
          <w:rFonts w:cs="Arial"/>
          <w:b/>
          <w:lang w:val="fr-CH"/>
        </w:rPr>
        <w:t xml:space="preserve"> (indicatif de pays +220)</w:t>
      </w:r>
      <w:bookmarkEnd w:id="81"/>
      <w:r w:rsidRPr="001C1E56">
        <w:rPr>
          <w:rFonts w:cs="Arial"/>
          <w:b/>
          <w:lang w:val="fr-CH"/>
        </w:rPr>
        <w:t xml:space="preserve"> </w:t>
      </w:r>
    </w:p>
    <w:p w:rsidR="001C1E56" w:rsidRPr="001C1E56" w:rsidRDefault="001C1E56" w:rsidP="001C1E56">
      <w:pPr>
        <w:spacing w:before="0"/>
        <w:rPr>
          <w:rFonts w:cs="Arial"/>
          <w:lang w:val="fr-CH"/>
        </w:rPr>
      </w:pPr>
      <w:r w:rsidRPr="001C1E56">
        <w:rPr>
          <w:rFonts w:cs="Arial"/>
          <w:lang w:val="fr-CH"/>
        </w:rPr>
        <w:t>Communication du 19.XI.2015:</w:t>
      </w:r>
    </w:p>
    <w:p w:rsidR="001C1E56" w:rsidRPr="001C1E56" w:rsidRDefault="001C1E56" w:rsidP="001C1E56">
      <w:pPr>
        <w:rPr>
          <w:rFonts w:cs="Arial"/>
          <w:lang w:val="fr-CH"/>
        </w:rPr>
      </w:pPr>
      <w:r w:rsidRPr="001C1E56">
        <w:rPr>
          <w:rFonts w:cs="Arial"/>
          <w:lang w:val="fr-CH"/>
        </w:rPr>
        <w:t xml:space="preserve">La </w:t>
      </w:r>
      <w:r w:rsidRPr="001C1E56">
        <w:rPr>
          <w:rFonts w:cs="Arial"/>
          <w:i/>
          <w:lang w:val="fr-CH"/>
        </w:rPr>
        <w:t xml:space="preserve">Public Utilities </w:t>
      </w:r>
      <w:proofErr w:type="spellStart"/>
      <w:r w:rsidRPr="001C1E56">
        <w:rPr>
          <w:rFonts w:cs="Arial"/>
          <w:i/>
          <w:lang w:val="fr-CH"/>
        </w:rPr>
        <w:t>Regulatory</w:t>
      </w:r>
      <w:proofErr w:type="spellEnd"/>
      <w:r w:rsidRPr="001C1E56">
        <w:rPr>
          <w:rFonts w:cs="Arial"/>
          <w:i/>
          <w:lang w:val="fr-CH"/>
        </w:rPr>
        <w:t xml:space="preserve"> </w:t>
      </w:r>
      <w:proofErr w:type="spellStart"/>
      <w:r w:rsidRPr="001C1E56">
        <w:rPr>
          <w:rFonts w:cs="Arial"/>
          <w:i/>
          <w:lang w:val="fr-CH"/>
        </w:rPr>
        <w:t>Authority</w:t>
      </w:r>
      <w:proofErr w:type="spellEnd"/>
      <w:r w:rsidRPr="001C1E56">
        <w:rPr>
          <w:rFonts w:cs="Arial"/>
          <w:i/>
          <w:lang w:val="fr-CH"/>
        </w:rPr>
        <w:t xml:space="preserve"> (PURA),</w:t>
      </w:r>
      <w:r w:rsidRPr="001C1E56">
        <w:rPr>
          <w:rFonts w:cs="Arial"/>
          <w:lang w:val="fr-CH"/>
        </w:rPr>
        <w:t xml:space="preserve"> </w:t>
      </w:r>
      <w:proofErr w:type="spellStart"/>
      <w:r w:rsidRPr="001C1E56">
        <w:rPr>
          <w:rFonts w:cs="Arial"/>
          <w:lang w:val="fr-CH"/>
        </w:rPr>
        <w:t>Bakau</w:t>
      </w:r>
      <w:proofErr w:type="spellEnd"/>
      <w:r w:rsidR="007B29E3">
        <w:rPr>
          <w:rFonts w:cs="Arial"/>
          <w:lang w:val="fr-CH"/>
        </w:rPr>
        <w:fldChar w:fldCharType="begin"/>
      </w:r>
      <w:r w:rsidR="007B29E3" w:rsidRPr="007B29E3">
        <w:rPr>
          <w:lang w:val="fr-CH"/>
        </w:rPr>
        <w:instrText xml:space="preserve"> TC "</w:instrText>
      </w:r>
      <w:bookmarkStart w:id="84" w:name="_Toc439770092"/>
      <w:r w:rsidR="007B29E3" w:rsidRPr="000F3CE5">
        <w:rPr>
          <w:rFonts w:cs="Arial"/>
          <w:i/>
          <w:lang w:val="fr-CH"/>
        </w:rPr>
        <w:instrText xml:space="preserve">Public Utilities </w:instrText>
      </w:r>
      <w:proofErr w:type="spellStart"/>
      <w:r w:rsidR="007B29E3" w:rsidRPr="000F3CE5">
        <w:rPr>
          <w:rFonts w:cs="Arial"/>
          <w:i/>
          <w:lang w:val="fr-CH"/>
        </w:rPr>
        <w:instrText>Regulatory</w:instrText>
      </w:r>
      <w:proofErr w:type="spellEnd"/>
      <w:r w:rsidR="007B29E3" w:rsidRPr="000F3CE5">
        <w:rPr>
          <w:rFonts w:cs="Arial"/>
          <w:i/>
          <w:lang w:val="fr-CH"/>
        </w:rPr>
        <w:instrText xml:space="preserve"> </w:instrText>
      </w:r>
      <w:proofErr w:type="spellStart"/>
      <w:r w:rsidR="007B29E3" w:rsidRPr="000F3CE5">
        <w:rPr>
          <w:rFonts w:cs="Arial"/>
          <w:i/>
          <w:lang w:val="fr-CH"/>
        </w:rPr>
        <w:instrText>Authority</w:instrText>
      </w:r>
      <w:proofErr w:type="spellEnd"/>
      <w:r w:rsidR="007B29E3" w:rsidRPr="000F3CE5">
        <w:rPr>
          <w:rFonts w:cs="Arial"/>
          <w:i/>
          <w:lang w:val="fr-CH"/>
        </w:rPr>
        <w:instrText xml:space="preserve"> (PURA),</w:instrText>
      </w:r>
      <w:r w:rsidR="007B29E3" w:rsidRPr="000F3CE5">
        <w:rPr>
          <w:rFonts w:cs="Arial"/>
          <w:lang w:val="fr-CH"/>
        </w:rPr>
        <w:instrText xml:space="preserve"> </w:instrText>
      </w:r>
      <w:proofErr w:type="spellStart"/>
      <w:r w:rsidR="007B29E3" w:rsidRPr="000F3CE5">
        <w:rPr>
          <w:rFonts w:cs="Arial"/>
          <w:lang w:val="fr-CH"/>
        </w:rPr>
        <w:instrText>Bakau</w:instrText>
      </w:r>
      <w:bookmarkEnd w:id="84"/>
      <w:proofErr w:type="spellEnd"/>
      <w:r w:rsidR="007B29E3" w:rsidRPr="007B29E3">
        <w:rPr>
          <w:lang w:val="fr-CH"/>
        </w:rPr>
        <w:instrText>" \f C \l "1</w:instrText>
      </w:r>
      <w:proofErr w:type="gramStart"/>
      <w:r w:rsidR="007B29E3" w:rsidRPr="007B29E3">
        <w:rPr>
          <w:lang w:val="fr-CH"/>
        </w:rPr>
        <w:instrText xml:space="preserve">" </w:instrText>
      </w:r>
      <w:proofErr w:type="gramEnd"/>
      <w:r w:rsidR="007B29E3">
        <w:rPr>
          <w:rFonts w:cs="Arial"/>
          <w:lang w:val="fr-CH"/>
        </w:rPr>
        <w:fldChar w:fldCharType="end"/>
      </w:r>
      <w:r w:rsidRPr="001C1E56">
        <w:rPr>
          <w:rFonts w:cs="Arial"/>
          <w:lang w:val="fr-CH"/>
        </w:rPr>
        <w:t xml:space="preserve">, annonce la mise à jour suivante du plan national de numérotage de la Gambie. </w:t>
      </w:r>
    </w:p>
    <w:bookmarkEnd w:id="82"/>
    <w:p w:rsidR="001C1E56" w:rsidRPr="001C1E56" w:rsidRDefault="001C1E56" w:rsidP="001C1E56">
      <w:pPr>
        <w:rPr>
          <w:rFonts w:eastAsia="Calibri" w:cs="Arial"/>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134"/>
        <w:gridCol w:w="1275"/>
        <w:gridCol w:w="1276"/>
        <w:gridCol w:w="1418"/>
        <w:gridCol w:w="1280"/>
      </w:tblGrid>
      <w:tr w:rsidR="001C1E56" w:rsidRPr="007B29E3" w:rsidTr="001C1E56">
        <w:trPr>
          <w:cantSplit/>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1E56" w:rsidRPr="007B29E3" w:rsidRDefault="001C1E56" w:rsidP="001C1E56">
            <w:pPr>
              <w:tabs>
                <w:tab w:val="center" w:pos="4320"/>
                <w:tab w:val="right" w:pos="8640"/>
              </w:tabs>
              <w:spacing w:before="100" w:after="100"/>
              <w:jc w:val="center"/>
              <w:rPr>
                <w:rFonts w:asciiTheme="minorHAnsi" w:hAnsiTheme="minorHAnsi" w:cs="Arial"/>
                <w:bCs/>
                <w:i/>
                <w:iCs/>
                <w:lang w:val="fr-CH"/>
              </w:rPr>
            </w:pPr>
            <w:r w:rsidRPr="007B29E3">
              <w:rPr>
                <w:rFonts w:asciiTheme="minorHAnsi" w:hAnsiTheme="minorHAnsi" w:cs="Arial"/>
                <w:bCs/>
                <w:i/>
                <w:iCs/>
                <w:lang w:val="fr-CH"/>
              </w:rPr>
              <w:t>Utilisation</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1E56" w:rsidRPr="007B29E3" w:rsidRDefault="001C1E56" w:rsidP="001C1E56">
            <w:pPr>
              <w:tabs>
                <w:tab w:val="center" w:pos="4320"/>
                <w:tab w:val="right" w:pos="8640"/>
              </w:tabs>
              <w:spacing w:before="100" w:after="100"/>
              <w:jc w:val="center"/>
              <w:rPr>
                <w:rFonts w:asciiTheme="minorHAnsi" w:hAnsiTheme="minorHAnsi" w:cs="Arial"/>
                <w:bCs/>
                <w:i/>
                <w:iCs/>
                <w:lang w:val="fr-CH"/>
              </w:rPr>
            </w:pPr>
            <w:r w:rsidRPr="007B29E3">
              <w:rPr>
                <w:rFonts w:asciiTheme="minorHAnsi" w:hAnsiTheme="minorHAnsi" w:cs="Arial"/>
                <w:bCs/>
                <w:i/>
                <w:iCs/>
                <w:lang w:val="fr-CH"/>
              </w:rPr>
              <w:t>Service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1E56" w:rsidRPr="007B29E3" w:rsidRDefault="001C1E56" w:rsidP="001C1E56">
            <w:pPr>
              <w:tabs>
                <w:tab w:val="center" w:pos="4320"/>
                <w:tab w:val="right" w:pos="8640"/>
              </w:tabs>
              <w:spacing w:before="100" w:after="100"/>
              <w:jc w:val="center"/>
              <w:rPr>
                <w:rFonts w:asciiTheme="minorHAnsi" w:hAnsiTheme="minorHAnsi" w:cs="Arial"/>
                <w:bCs/>
                <w:i/>
                <w:iCs/>
                <w:lang w:val="fr-CH"/>
              </w:rPr>
            </w:pPr>
            <w:r w:rsidRPr="007B29E3">
              <w:rPr>
                <w:rFonts w:asciiTheme="minorHAnsi" w:hAnsiTheme="minorHAnsi" w:cs="Arial"/>
                <w:bCs/>
                <w:i/>
                <w:iCs/>
                <w:lang w:val="fr-CH"/>
              </w:rPr>
              <w:t xml:space="preserve">1er chiffre </w:t>
            </w:r>
            <w:r w:rsidRPr="007B29E3">
              <w:rPr>
                <w:rFonts w:asciiTheme="minorHAnsi" w:hAnsiTheme="minorHAnsi" w:cs="Arial"/>
                <w:bCs/>
                <w:i/>
                <w:iCs/>
                <w:lang w:val="fr-CH"/>
              </w:rPr>
              <w:br/>
              <w:t>B</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1E56" w:rsidRPr="007B29E3" w:rsidRDefault="001C1E56" w:rsidP="001C1E56">
            <w:pPr>
              <w:tabs>
                <w:tab w:val="center" w:pos="4320"/>
                <w:tab w:val="right" w:pos="8640"/>
              </w:tabs>
              <w:spacing w:before="100" w:after="100"/>
              <w:jc w:val="center"/>
              <w:rPr>
                <w:rFonts w:asciiTheme="minorHAnsi" w:hAnsiTheme="minorHAnsi" w:cs="Arial"/>
                <w:bCs/>
                <w:i/>
                <w:iCs/>
                <w:lang w:val="fr-CH"/>
              </w:rPr>
            </w:pPr>
            <w:r w:rsidRPr="007B29E3">
              <w:rPr>
                <w:rFonts w:asciiTheme="minorHAnsi" w:hAnsiTheme="minorHAnsi" w:cs="Arial"/>
                <w:bCs/>
                <w:i/>
                <w:iCs/>
                <w:lang w:val="fr-CH"/>
              </w:rPr>
              <w:t xml:space="preserve">2ème chiffre </w:t>
            </w:r>
            <w:r w:rsidRPr="007B29E3">
              <w:rPr>
                <w:rFonts w:asciiTheme="minorHAnsi" w:hAnsiTheme="minorHAnsi" w:cs="Arial"/>
                <w:bCs/>
                <w:i/>
                <w:iCs/>
                <w:lang w:val="fr-CH"/>
              </w:rPr>
              <w:br/>
              <w:t>P</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1E56" w:rsidRPr="007B29E3" w:rsidRDefault="001C1E56" w:rsidP="001C1E56">
            <w:pPr>
              <w:tabs>
                <w:tab w:val="center" w:pos="4320"/>
                <w:tab w:val="right" w:pos="8640"/>
              </w:tabs>
              <w:spacing w:before="100" w:after="100"/>
              <w:jc w:val="center"/>
              <w:rPr>
                <w:rFonts w:asciiTheme="minorHAnsi" w:hAnsiTheme="minorHAnsi" w:cs="Arial"/>
                <w:bCs/>
                <w:i/>
                <w:iCs/>
                <w:lang w:val="fr-CH"/>
              </w:rPr>
            </w:pPr>
            <w:r w:rsidRPr="007B29E3">
              <w:rPr>
                <w:rFonts w:asciiTheme="minorHAnsi" w:hAnsiTheme="minorHAnsi" w:cs="Arial"/>
                <w:bCs/>
                <w:i/>
                <w:iCs/>
                <w:lang w:val="fr-CH"/>
              </w:rPr>
              <w:t xml:space="preserve">3ème chiffre </w:t>
            </w:r>
            <w:r w:rsidRPr="007B29E3">
              <w:rPr>
                <w:rFonts w:asciiTheme="minorHAnsi" w:hAnsiTheme="minorHAnsi" w:cs="Arial"/>
                <w:bCs/>
                <w:i/>
                <w:iCs/>
                <w:lang w:val="fr-CH"/>
              </w:rPr>
              <w:br/>
              <w:t>Q</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1E56" w:rsidRPr="007B29E3" w:rsidRDefault="001C1E56" w:rsidP="001C1E56">
            <w:pPr>
              <w:tabs>
                <w:tab w:val="center" w:pos="4320"/>
                <w:tab w:val="right" w:pos="8640"/>
              </w:tabs>
              <w:spacing w:before="100" w:after="100"/>
              <w:jc w:val="center"/>
              <w:rPr>
                <w:rFonts w:asciiTheme="minorHAnsi" w:hAnsiTheme="minorHAnsi" w:cs="Arial"/>
                <w:bCs/>
                <w:i/>
                <w:iCs/>
                <w:lang w:val="fr-CH"/>
              </w:rPr>
            </w:pPr>
            <w:r w:rsidRPr="007B29E3">
              <w:rPr>
                <w:rFonts w:asciiTheme="minorHAnsi" w:hAnsiTheme="minorHAnsi" w:cs="Arial"/>
                <w:bCs/>
                <w:i/>
                <w:iCs/>
                <w:lang w:val="fr-CH"/>
              </w:rPr>
              <w:t xml:space="preserve">Autres chiffres </w:t>
            </w:r>
            <w:r w:rsidRPr="007B29E3">
              <w:rPr>
                <w:rFonts w:asciiTheme="minorHAnsi" w:hAnsiTheme="minorHAnsi" w:cs="Arial"/>
                <w:bCs/>
                <w:i/>
                <w:iCs/>
                <w:lang w:val="fr-CH"/>
              </w:rPr>
              <w:br/>
              <w:t>MCDU</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1E56" w:rsidRPr="007B29E3" w:rsidRDefault="001C1E56" w:rsidP="001C1E56">
            <w:pPr>
              <w:tabs>
                <w:tab w:val="center" w:pos="4320"/>
                <w:tab w:val="right" w:pos="8640"/>
              </w:tabs>
              <w:spacing w:before="100" w:after="100"/>
              <w:jc w:val="center"/>
              <w:rPr>
                <w:rFonts w:asciiTheme="minorHAnsi" w:hAnsiTheme="minorHAnsi" w:cs="Arial"/>
                <w:bCs/>
                <w:i/>
                <w:iCs/>
                <w:lang w:val="fr-CH"/>
              </w:rPr>
            </w:pPr>
            <w:r w:rsidRPr="007B29E3">
              <w:rPr>
                <w:rFonts w:asciiTheme="minorHAnsi" w:hAnsiTheme="minorHAnsi" w:cs="Arial"/>
                <w:bCs/>
                <w:i/>
                <w:iCs/>
                <w:lang w:val="fr-CH"/>
              </w:rPr>
              <w:t>Remarques</w:t>
            </w:r>
          </w:p>
        </w:tc>
      </w:tr>
      <w:tr w:rsidR="001C1E56" w:rsidRPr="007B29E3" w:rsidTr="001C1E56">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 xml:space="preserve">Accès international </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Accès international</w:t>
            </w:r>
          </w:p>
        </w:tc>
        <w:tc>
          <w:tcPr>
            <w:tcW w:w="1134"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0</w:t>
            </w:r>
          </w:p>
        </w:tc>
        <w:tc>
          <w:tcPr>
            <w:tcW w:w="1275"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418"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XXXX</w:t>
            </w:r>
          </w:p>
        </w:tc>
        <w:tc>
          <w:tcPr>
            <w:tcW w:w="1280" w:type="dxa"/>
            <w:tcBorders>
              <w:top w:val="single" w:sz="4" w:space="0" w:color="auto"/>
              <w:left w:val="single" w:sz="4" w:space="0" w:color="auto"/>
              <w:bottom w:val="single" w:sz="4" w:space="0" w:color="auto"/>
              <w:right w:val="single" w:sz="4" w:space="0" w:color="auto"/>
            </w:tcBorders>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p>
        </w:tc>
      </w:tr>
      <w:tr w:rsidR="001C1E56" w:rsidRPr="007B29E3" w:rsidTr="001C1E56">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Numéros courts</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Services spéciaux</w:t>
            </w:r>
          </w:p>
        </w:tc>
        <w:tc>
          <w:tcPr>
            <w:tcW w:w="1134"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1</w:t>
            </w:r>
          </w:p>
        </w:tc>
        <w:tc>
          <w:tcPr>
            <w:tcW w:w="1275"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418"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XXXX</w:t>
            </w:r>
          </w:p>
        </w:tc>
        <w:tc>
          <w:tcPr>
            <w:tcW w:w="1280" w:type="dxa"/>
            <w:tcBorders>
              <w:top w:val="single" w:sz="4" w:space="0" w:color="auto"/>
              <w:left w:val="single" w:sz="4" w:space="0" w:color="auto"/>
              <w:bottom w:val="single" w:sz="4" w:space="0" w:color="auto"/>
              <w:right w:val="single" w:sz="4" w:space="0" w:color="auto"/>
            </w:tcBorders>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p>
        </w:tc>
      </w:tr>
      <w:tr w:rsidR="001C1E56" w:rsidRPr="007B29E3" w:rsidTr="001C1E56">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AFRICELL</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MOBILE</w:t>
            </w:r>
          </w:p>
        </w:tc>
        <w:tc>
          <w:tcPr>
            <w:tcW w:w="1134"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2</w:t>
            </w:r>
          </w:p>
        </w:tc>
        <w:tc>
          <w:tcPr>
            <w:tcW w:w="1275"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418"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XXXX</w:t>
            </w:r>
          </w:p>
        </w:tc>
        <w:tc>
          <w:tcPr>
            <w:tcW w:w="1280"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left"/>
              <w:rPr>
                <w:rFonts w:asciiTheme="minorHAnsi" w:hAnsiTheme="minorHAnsi" w:cs="Arial"/>
                <w:bCs/>
                <w:lang w:val="fr-CH"/>
              </w:rPr>
            </w:pPr>
            <w:r w:rsidRPr="007B29E3">
              <w:rPr>
                <w:rFonts w:asciiTheme="minorHAnsi" w:hAnsiTheme="minorHAnsi" w:cs="Arial"/>
                <w:bCs/>
                <w:lang w:val="fr-CH"/>
              </w:rPr>
              <w:t xml:space="preserve"> </w:t>
            </w:r>
          </w:p>
        </w:tc>
      </w:tr>
      <w:tr w:rsidR="001C1E56" w:rsidRPr="007B29E3" w:rsidTr="001C1E56">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QCELL</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MOBILE</w:t>
            </w:r>
          </w:p>
        </w:tc>
        <w:tc>
          <w:tcPr>
            <w:tcW w:w="1134"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3</w:t>
            </w:r>
          </w:p>
        </w:tc>
        <w:tc>
          <w:tcPr>
            <w:tcW w:w="1275"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418"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XXXX</w:t>
            </w:r>
          </w:p>
        </w:tc>
        <w:tc>
          <w:tcPr>
            <w:tcW w:w="1280" w:type="dxa"/>
            <w:tcBorders>
              <w:top w:val="single" w:sz="4" w:space="0" w:color="auto"/>
              <w:left w:val="single" w:sz="4" w:space="0" w:color="auto"/>
              <w:bottom w:val="single" w:sz="4" w:space="0" w:color="auto"/>
              <w:right w:val="single" w:sz="4" w:space="0" w:color="auto"/>
            </w:tcBorders>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p>
        </w:tc>
      </w:tr>
      <w:tr w:rsidR="001C1E56" w:rsidRPr="007B29E3" w:rsidTr="001C1E56">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GAMTEL</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RTPC</w:t>
            </w:r>
          </w:p>
        </w:tc>
        <w:tc>
          <w:tcPr>
            <w:tcW w:w="1134"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4</w:t>
            </w:r>
          </w:p>
        </w:tc>
        <w:tc>
          <w:tcPr>
            <w:tcW w:w="1275"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418"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XXXX</w:t>
            </w:r>
          </w:p>
        </w:tc>
        <w:tc>
          <w:tcPr>
            <w:tcW w:w="1280" w:type="dxa"/>
            <w:tcBorders>
              <w:top w:val="single" w:sz="4" w:space="0" w:color="auto"/>
              <w:left w:val="single" w:sz="4" w:space="0" w:color="auto"/>
              <w:bottom w:val="single" w:sz="4" w:space="0" w:color="auto"/>
              <w:right w:val="single" w:sz="4" w:space="0" w:color="auto"/>
            </w:tcBorders>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p>
        </w:tc>
      </w:tr>
      <w:tr w:rsidR="001C1E56" w:rsidRPr="007B29E3" w:rsidTr="001C1E56">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GAMTEL</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RTPC</w:t>
            </w:r>
          </w:p>
        </w:tc>
        <w:tc>
          <w:tcPr>
            <w:tcW w:w="1134"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5</w:t>
            </w:r>
          </w:p>
        </w:tc>
        <w:tc>
          <w:tcPr>
            <w:tcW w:w="1275"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418"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XXXX</w:t>
            </w:r>
          </w:p>
        </w:tc>
        <w:tc>
          <w:tcPr>
            <w:tcW w:w="1280" w:type="dxa"/>
            <w:tcBorders>
              <w:top w:val="single" w:sz="4" w:space="0" w:color="auto"/>
              <w:left w:val="single" w:sz="4" w:space="0" w:color="auto"/>
              <w:bottom w:val="single" w:sz="4" w:space="0" w:color="auto"/>
              <w:right w:val="single" w:sz="4" w:space="0" w:color="auto"/>
            </w:tcBorders>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p>
        </w:tc>
      </w:tr>
      <w:tr w:rsidR="001C1E56" w:rsidRPr="007B29E3" w:rsidTr="001C1E56">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COMIUM</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MOBILE</w:t>
            </w:r>
          </w:p>
        </w:tc>
        <w:tc>
          <w:tcPr>
            <w:tcW w:w="1134"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6</w:t>
            </w:r>
          </w:p>
        </w:tc>
        <w:tc>
          <w:tcPr>
            <w:tcW w:w="1275"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418"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XXXX</w:t>
            </w:r>
          </w:p>
        </w:tc>
        <w:tc>
          <w:tcPr>
            <w:tcW w:w="1280" w:type="dxa"/>
            <w:tcBorders>
              <w:top w:val="single" w:sz="4" w:space="0" w:color="auto"/>
              <w:left w:val="single" w:sz="4" w:space="0" w:color="auto"/>
              <w:bottom w:val="single" w:sz="4" w:space="0" w:color="auto"/>
              <w:right w:val="single" w:sz="4" w:space="0" w:color="auto"/>
            </w:tcBorders>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p>
        </w:tc>
      </w:tr>
      <w:tr w:rsidR="001C1E56" w:rsidRPr="007B29E3" w:rsidTr="001C1E56">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AFRICELL</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MOBILE</w:t>
            </w:r>
          </w:p>
        </w:tc>
        <w:tc>
          <w:tcPr>
            <w:tcW w:w="1134"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7</w:t>
            </w:r>
          </w:p>
        </w:tc>
        <w:tc>
          <w:tcPr>
            <w:tcW w:w="1275"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418"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XXXX</w:t>
            </w:r>
          </w:p>
        </w:tc>
        <w:tc>
          <w:tcPr>
            <w:tcW w:w="1280" w:type="dxa"/>
            <w:tcBorders>
              <w:top w:val="single" w:sz="4" w:space="0" w:color="auto"/>
              <w:left w:val="single" w:sz="4" w:space="0" w:color="auto"/>
              <w:bottom w:val="single" w:sz="4" w:space="0" w:color="auto"/>
              <w:right w:val="single" w:sz="4" w:space="0" w:color="auto"/>
            </w:tcBorders>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p>
        </w:tc>
      </w:tr>
      <w:tr w:rsidR="001C1E56" w:rsidRPr="007B29E3" w:rsidTr="001C1E56">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GAMTEL</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Fixe/ hertzien</w:t>
            </w:r>
          </w:p>
        </w:tc>
        <w:tc>
          <w:tcPr>
            <w:tcW w:w="1134"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8</w:t>
            </w:r>
          </w:p>
        </w:tc>
        <w:tc>
          <w:tcPr>
            <w:tcW w:w="1275"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418"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XXXX</w:t>
            </w:r>
          </w:p>
        </w:tc>
        <w:tc>
          <w:tcPr>
            <w:tcW w:w="1280" w:type="dxa"/>
            <w:tcBorders>
              <w:top w:val="single" w:sz="4" w:space="0" w:color="auto"/>
              <w:left w:val="single" w:sz="4" w:space="0" w:color="auto"/>
              <w:bottom w:val="single" w:sz="4" w:space="0" w:color="auto"/>
              <w:right w:val="single" w:sz="4" w:space="0" w:color="auto"/>
            </w:tcBorders>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p>
        </w:tc>
      </w:tr>
      <w:tr w:rsidR="001C1E56" w:rsidRPr="007B29E3" w:rsidTr="001C1E56">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GAMCEL</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MOBILE</w:t>
            </w:r>
          </w:p>
        </w:tc>
        <w:tc>
          <w:tcPr>
            <w:tcW w:w="1134"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9</w:t>
            </w:r>
          </w:p>
        </w:tc>
        <w:tc>
          <w:tcPr>
            <w:tcW w:w="1275"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276"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w:t>
            </w:r>
          </w:p>
        </w:tc>
        <w:tc>
          <w:tcPr>
            <w:tcW w:w="1418" w:type="dxa"/>
            <w:tcBorders>
              <w:top w:val="single" w:sz="4" w:space="0" w:color="auto"/>
              <w:left w:val="single" w:sz="4" w:space="0" w:color="auto"/>
              <w:bottom w:val="single" w:sz="4" w:space="0" w:color="auto"/>
              <w:right w:val="single" w:sz="4" w:space="0" w:color="auto"/>
            </w:tcBorders>
            <w:hideMark/>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r w:rsidRPr="007B29E3">
              <w:rPr>
                <w:rFonts w:asciiTheme="minorHAnsi" w:hAnsiTheme="minorHAnsi" w:cs="Arial"/>
                <w:bCs/>
                <w:lang w:val="fr-CH"/>
              </w:rPr>
              <w:t>XXXX</w:t>
            </w:r>
          </w:p>
        </w:tc>
        <w:tc>
          <w:tcPr>
            <w:tcW w:w="1280" w:type="dxa"/>
            <w:tcBorders>
              <w:top w:val="single" w:sz="4" w:space="0" w:color="auto"/>
              <w:left w:val="single" w:sz="4" w:space="0" w:color="auto"/>
              <w:bottom w:val="single" w:sz="4" w:space="0" w:color="auto"/>
              <w:right w:val="single" w:sz="4" w:space="0" w:color="auto"/>
            </w:tcBorders>
          </w:tcPr>
          <w:p w:rsidR="001C1E56" w:rsidRPr="007B29E3" w:rsidRDefault="001C1E56" w:rsidP="001C1E56">
            <w:pPr>
              <w:tabs>
                <w:tab w:val="center" w:pos="4320"/>
                <w:tab w:val="right" w:pos="8640"/>
              </w:tabs>
              <w:spacing w:before="60" w:after="60"/>
              <w:jc w:val="center"/>
              <w:rPr>
                <w:rFonts w:asciiTheme="minorHAnsi" w:hAnsiTheme="minorHAnsi" w:cs="Arial"/>
                <w:bCs/>
                <w:lang w:val="fr-CH"/>
              </w:rPr>
            </w:pPr>
          </w:p>
        </w:tc>
      </w:tr>
    </w:tbl>
    <w:p w:rsidR="001C1E56" w:rsidRPr="001C1E56" w:rsidRDefault="001C1E56" w:rsidP="001C1E56">
      <w:pPr>
        <w:rPr>
          <w:rFonts w:eastAsia="Calibri" w:cs="Arial"/>
          <w:color w:val="000000"/>
          <w:lang w:val="fr-CH"/>
        </w:rPr>
      </w:pPr>
    </w:p>
    <w:p w:rsidR="001C1E56" w:rsidRPr="001C1E56" w:rsidRDefault="001C1E56" w:rsidP="001C1E56">
      <w:pPr>
        <w:numPr>
          <w:ilvl w:val="0"/>
          <w:numId w:val="24"/>
        </w:numPr>
        <w:tabs>
          <w:tab w:val="clear" w:pos="567"/>
          <w:tab w:val="clear" w:pos="1276"/>
          <w:tab w:val="clear" w:pos="1843"/>
          <w:tab w:val="clear" w:pos="5387"/>
          <w:tab w:val="clear" w:pos="5954"/>
        </w:tabs>
        <w:overflowPunct/>
        <w:autoSpaceDE/>
        <w:autoSpaceDN/>
        <w:adjustRightInd/>
        <w:spacing w:before="0" w:after="160" w:line="259" w:lineRule="auto"/>
        <w:contextualSpacing/>
        <w:jc w:val="left"/>
        <w:textAlignment w:val="auto"/>
        <w:rPr>
          <w:rFonts w:eastAsia="Calibri" w:cs="Arial"/>
          <w:lang w:val="fr-CH"/>
        </w:rPr>
      </w:pPr>
      <w:r w:rsidRPr="001C1E56">
        <w:rPr>
          <w:rFonts w:eastAsia="Calibri" w:cs="Arial"/>
          <w:lang w:val="fr-CH"/>
        </w:rPr>
        <w:t>Service fixe</w:t>
      </w:r>
    </w:p>
    <w:p w:rsidR="001C1E56" w:rsidRPr="001C1E56" w:rsidRDefault="001C1E56" w:rsidP="001C1E56">
      <w:pPr>
        <w:rPr>
          <w:rFonts w:eastAsia="Calibri" w:cs="Arial"/>
          <w:lang w:val="fr-C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39"/>
        <w:gridCol w:w="3203"/>
        <w:gridCol w:w="1730"/>
        <w:gridCol w:w="1800"/>
      </w:tblGrid>
      <w:tr w:rsidR="001C1E56" w:rsidRPr="001C1E56" w:rsidTr="003B0746">
        <w:trPr>
          <w:trHeight w:val="20"/>
          <w:tblHeader/>
          <w:jc w:val="center"/>
        </w:trPr>
        <w:tc>
          <w:tcPr>
            <w:tcW w:w="2339"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1C1E56" w:rsidRPr="001C1E56" w:rsidRDefault="001C1E56" w:rsidP="001C1E56">
            <w:pPr>
              <w:spacing w:before="100" w:after="100"/>
              <w:jc w:val="center"/>
              <w:rPr>
                <w:rFonts w:cs="Arial"/>
                <w:i/>
                <w:iCs/>
                <w:lang w:val="fr-CH"/>
              </w:rPr>
            </w:pPr>
            <w:r w:rsidRPr="001C1E56">
              <w:rPr>
                <w:rFonts w:cs="Arial"/>
                <w:i/>
                <w:iCs/>
                <w:lang w:val="fr-CH"/>
              </w:rPr>
              <w:t>Localité</w:t>
            </w:r>
          </w:p>
        </w:tc>
        <w:tc>
          <w:tcPr>
            <w:tcW w:w="3203"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1C1E56" w:rsidRPr="001C1E56" w:rsidRDefault="001C1E56" w:rsidP="001C1E56">
            <w:pPr>
              <w:spacing w:before="100" w:after="100"/>
              <w:jc w:val="center"/>
              <w:rPr>
                <w:rFonts w:cs="Arial"/>
                <w:i/>
                <w:iCs/>
                <w:lang w:val="fr-CH"/>
              </w:rPr>
            </w:pPr>
            <w:r w:rsidRPr="001C1E56">
              <w:rPr>
                <w:rFonts w:cs="Arial"/>
                <w:i/>
                <w:iCs/>
                <w:lang w:val="fr-CH"/>
              </w:rPr>
              <w:t>Série de numéros en vigueur</w:t>
            </w:r>
          </w:p>
        </w:tc>
        <w:tc>
          <w:tcPr>
            <w:tcW w:w="173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1C1E56" w:rsidRPr="001C1E56" w:rsidRDefault="001C1E56" w:rsidP="001C1E56">
            <w:pPr>
              <w:spacing w:before="100" w:after="100"/>
              <w:jc w:val="center"/>
              <w:rPr>
                <w:rFonts w:cs="Arial"/>
                <w:i/>
                <w:iCs/>
                <w:lang w:val="fr-CH"/>
              </w:rPr>
            </w:pPr>
            <w:r w:rsidRPr="001C1E56">
              <w:rPr>
                <w:rFonts w:cs="Arial"/>
                <w:i/>
                <w:iCs/>
                <w:lang w:val="fr-CH"/>
              </w:rPr>
              <w:t>Longueur du numéro</w:t>
            </w:r>
          </w:p>
        </w:tc>
        <w:tc>
          <w:tcPr>
            <w:tcW w:w="180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1C1E56" w:rsidRPr="001C1E56" w:rsidRDefault="001C1E56" w:rsidP="001C1E56">
            <w:pPr>
              <w:spacing w:before="100" w:after="100"/>
              <w:jc w:val="center"/>
              <w:rPr>
                <w:rFonts w:cs="Arial"/>
                <w:i/>
                <w:iCs/>
                <w:lang w:val="fr-CH"/>
              </w:rPr>
            </w:pPr>
            <w:r w:rsidRPr="001C1E56">
              <w:rPr>
                <w:rFonts w:cs="Arial"/>
                <w:i/>
                <w:iCs/>
                <w:lang w:val="fr-CH"/>
              </w:rPr>
              <w:t>Opérateur</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BAJA 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BAKAU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449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BANJUL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BANSANG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567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BARRA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571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BASSE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BERENDING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441 95XX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BONDALI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448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BRIKAMA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BRIKAMA-BA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567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BRUFUT</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BUNDUNG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BURENG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554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BWIAM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448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FARABA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448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FARAFENNI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573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lastRenderedPageBreak/>
              <w:t>FATOTO</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GAMBISARA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GEORGETOWN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567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GARAWOL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GUNJUR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448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ILIASA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572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JAPENEH</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554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JARENG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554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KAFUTA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448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KAIAF</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554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KANILIA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KARTONG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441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KAUR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574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KEREWAN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572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KOTU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KUDANG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554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KUNTAUR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566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KWENELLA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554 1XXX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MISERA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NDUGUKEBBE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571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NGENSANJAL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573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NJABAKUNDA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572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NUMEYEL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566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NYOROJATTABA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554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PAKALIBA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554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SAMBAKUNDA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SANYANG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441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SENEGAMBIA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SEREKUNDA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SIBANOR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448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SOMA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554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SOTUMA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567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SUDOWOL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TANJI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441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TUJERENG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441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YUNDUM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447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GAMTEL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r w:rsidRPr="001C1E56">
              <w:rPr>
                <w:rFonts w:cs="Arial"/>
                <w:lang w:val="fr-CH"/>
              </w:rPr>
              <w:t>Fixe/hertzien (CDMA)</w:t>
            </w:r>
          </w:p>
        </w:tc>
        <w:tc>
          <w:tcPr>
            <w:tcW w:w="3203"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jc w:val="center"/>
              <w:rPr>
                <w:rFonts w:cs="Arial"/>
                <w:lang w:val="fr-CH"/>
              </w:rPr>
            </w:pPr>
            <w:r w:rsidRPr="001C1E56">
              <w:rPr>
                <w:rFonts w:cs="Arial"/>
                <w:lang w:val="fr-CH"/>
              </w:rPr>
              <w:t>8XX XXXX</w:t>
            </w:r>
          </w:p>
        </w:tc>
        <w:tc>
          <w:tcPr>
            <w:tcW w:w="1730"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jc w:val="center"/>
              <w:rPr>
                <w:rFonts w:cs="Arial"/>
                <w:lang w:val="fr-CH"/>
              </w:rPr>
            </w:pPr>
            <w:r w:rsidRPr="001C1E56">
              <w:rPr>
                <w:rFonts w:cs="Arial"/>
                <w:lang w:val="fr-CH"/>
              </w:rPr>
              <w:t>GAMTEL</w:t>
            </w:r>
          </w:p>
        </w:tc>
      </w:tr>
    </w:tbl>
    <w:p w:rsidR="00A611EB" w:rsidRDefault="00A611EB" w:rsidP="003B0746">
      <w:pPr>
        <w:rPr>
          <w:lang w:val="fr-CH"/>
        </w:rPr>
      </w:pPr>
    </w:p>
    <w:p w:rsidR="001C1E56" w:rsidRPr="001C1E56" w:rsidRDefault="003B0746" w:rsidP="003B0746">
      <w:pPr>
        <w:rPr>
          <w:lang w:val="fr-CH"/>
        </w:rPr>
      </w:pPr>
      <w:r>
        <w:rPr>
          <w:lang w:val="fr-CH"/>
        </w:rPr>
        <w:lastRenderedPageBreak/>
        <w:t>•</w:t>
      </w:r>
      <w:r>
        <w:rPr>
          <w:lang w:val="fr-CH"/>
        </w:rPr>
        <w:tab/>
      </w:r>
      <w:r w:rsidR="001C1E56" w:rsidRPr="001C1E56">
        <w:rPr>
          <w:lang w:val="fr-CH"/>
        </w:rPr>
        <w:t xml:space="preserve">Service mobile </w:t>
      </w:r>
    </w:p>
    <w:p w:rsidR="001C1E56" w:rsidRPr="00A611EB" w:rsidRDefault="001C1E56" w:rsidP="001C1E56">
      <w:pPr>
        <w:rPr>
          <w:rFonts w:cs="Arial"/>
          <w:sz w:val="8"/>
          <w:lang w:val="fr-C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39"/>
        <w:gridCol w:w="3203"/>
        <w:gridCol w:w="1730"/>
        <w:gridCol w:w="1800"/>
      </w:tblGrid>
      <w:tr w:rsidR="001C1E56" w:rsidRPr="001C1E56" w:rsidTr="001C1E56">
        <w:trPr>
          <w:trHeight w:val="255"/>
          <w:tblHeader/>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100" w:after="100"/>
              <w:jc w:val="center"/>
              <w:rPr>
                <w:rFonts w:cs="Arial"/>
                <w:i/>
                <w:iCs/>
                <w:lang w:val="fr-CH"/>
              </w:rPr>
            </w:pPr>
            <w:r w:rsidRPr="001C1E56">
              <w:rPr>
                <w:rFonts w:cs="Arial"/>
                <w:i/>
                <w:iCs/>
                <w:lang w:val="fr-CH"/>
              </w:rPr>
              <w:t>Service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100" w:after="100"/>
              <w:jc w:val="center"/>
              <w:rPr>
                <w:rFonts w:cs="Arial"/>
                <w:i/>
                <w:iCs/>
                <w:lang w:val="fr-CH"/>
              </w:rPr>
            </w:pPr>
            <w:r w:rsidRPr="001C1E56">
              <w:rPr>
                <w:rFonts w:cs="Arial"/>
                <w:i/>
                <w:iCs/>
                <w:lang w:val="fr-CH"/>
              </w:rPr>
              <w:t>Série de numéros</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100" w:after="100"/>
              <w:jc w:val="center"/>
              <w:rPr>
                <w:rFonts w:cs="Arial"/>
                <w:i/>
                <w:iCs/>
                <w:lang w:val="fr-CH"/>
              </w:rPr>
            </w:pPr>
            <w:r w:rsidRPr="001C1E56">
              <w:rPr>
                <w:rFonts w:cs="Arial"/>
                <w:i/>
                <w:iCs/>
                <w:lang w:val="fr-CH"/>
              </w:rPr>
              <w:t>Longueur du numéro</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100" w:after="100"/>
              <w:jc w:val="center"/>
              <w:rPr>
                <w:rFonts w:cs="Arial"/>
                <w:i/>
                <w:iCs/>
                <w:lang w:val="fr-CH"/>
              </w:rPr>
            </w:pPr>
            <w:r w:rsidRPr="001C1E56">
              <w:rPr>
                <w:rFonts w:cs="Arial"/>
                <w:i/>
                <w:iCs/>
                <w:lang w:val="fr-CH"/>
              </w:rPr>
              <w:t>Opérateur</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Mobile  GSM/3G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30X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QCELL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31X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QCELL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32X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QCELL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33X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QCELL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34X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QCELL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35X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QCELL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36X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QCELL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37X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QCELL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38X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QCELL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39X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QCELL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Mobile GPRS</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60X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COMIUM</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61X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COMIUM</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62X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COMIUM</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63X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COMIUM</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64X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COMIUM</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65X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COMIUM</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66X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COMIUM</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67X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COMIUM</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68X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COMIUM</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69X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COMIUM</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keepNext/>
              <w:spacing w:before="40" w:after="40"/>
              <w:rPr>
                <w:rFonts w:cs="Arial"/>
                <w:lang w:val="fr-CH"/>
              </w:rPr>
            </w:pPr>
            <w:r w:rsidRPr="001C1E56">
              <w:rPr>
                <w:rFonts w:cs="Arial"/>
                <w:lang w:val="fr-CH"/>
              </w:rPr>
              <w:t>Mobile GSM/3G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keepNext/>
              <w:spacing w:before="40" w:after="40"/>
              <w:jc w:val="center"/>
              <w:rPr>
                <w:rFonts w:cs="Arial"/>
                <w:lang w:val="fr-CH"/>
              </w:rPr>
            </w:pPr>
            <w:r w:rsidRPr="001C1E56">
              <w:rPr>
                <w:rFonts w:cs="Arial"/>
                <w:lang w:val="fr-CH"/>
              </w:rPr>
              <w:t>20X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keepNext/>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keepNext/>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21X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22X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23X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24X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25X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26X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27X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28X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29X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70X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71X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72X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73X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74X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75X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76X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77X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78X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79X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AFRICELL</w:t>
            </w:r>
          </w:p>
        </w:tc>
      </w:tr>
      <w:tr w:rsidR="001C1E56" w:rsidRPr="001C1E56" w:rsidTr="001C1E56">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rPr>
                <w:rFonts w:cs="Arial"/>
                <w:lang w:val="fr-CH"/>
              </w:rPr>
            </w:pPr>
            <w:r w:rsidRPr="001C1E56">
              <w:rPr>
                <w:rFonts w:cs="Arial"/>
                <w:lang w:val="fr-CH"/>
              </w:rPr>
              <w:t>Mobile GSM/3G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9XX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GAMCEL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91X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GAMCEL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92X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GAMCEL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93X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GAMCEL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94X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GAMCEL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95X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GAMCEL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96X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GAMCEL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97X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GAMCEL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98X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GAMCEL</w:t>
            </w:r>
          </w:p>
        </w:tc>
      </w:tr>
      <w:tr w:rsidR="001C1E56" w:rsidRPr="001C1E56" w:rsidTr="001C1E56">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1C1E56" w:rsidRPr="001C1E56" w:rsidRDefault="001C1E56" w:rsidP="001C1E56">
            <w:pPr>
              <w:spacing w:before="40" w:after="40"/>
              <w:rPr>
                <w:rFonts w:cs="Arial"/>
                <w:lang w:val="fr-CH"/>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99X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sept chiffres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1C1E56" w:rsidRPr="001C1E56" w:rsidRDefault="001C1E56" w:rsidP="001C1E56">
            <w:pPr>
              <w:spacing w:before="40" w:after="40"/>
              <w:jc w:val="center"/>
              <w:rPr>
                <w:rFonts w:cs="Arial"/>
                <w:lang w:val="fr-CH"/>
              </w:rPr>
            </w:pPr>
            <w:r w:rsidRPr="001C1E56">
              <w:rPr>
                <w:rFonts w:cs="Arial"/>
                <w:lang w:val="fr-CH"/>
              </w:rPr>
              <w:t>GAMCEL</w:t>
            </w:r>
          </w:p>
        </w:tc>
      </w:tr>
    </w:tbl>
    <w:p w:rsidR="001C1E56" w:rsidRPr="001C1E56" w:rsidRDefault="001C1E56" w:rsidP="001C1E56">
      <w:pPr>
        <w:rPr>
          <w:rFonts w:cs="Arial"/>
          <w:lang w:val="fr-CH"/>
        </w:rPr>
      </w:pPr>
      <w:r w:rsidRPr="001C1E56">
        <w:rPr>
          <w:rFonts w:cs="Arial"/>
          <w:lang w:val="fr-CH"/>
        </w:rPr>
        <w:t>Format international de numérotation: +220 XXX XXXX</w:t>
      </w:r>
    </w:p>
    <w:p w:rsidR="001C1E56" w:rsidRPr="001C1E56" w:rsidRDefault="001C1E56" w:rsidP="001C1E56">
      <w:pPr>
        <w:rPr>
          <w:rFonts w:cs="Arial"/>
          <w:lang w:val="fr-CH"/>
        </w:rPr>
      </w:pPr>
      <w:r w:rsidRPr="001C1E56">
        <w:rPr>
          <w:rFonts w:cs="Arial"/>
          <w:lang w:val="fr-CH"/>
        </w:rPr>
        <w:t>Communication du 19.XI.2015:</w:t>
      </w:r>
    </w:p>
    <w:p w:rsidR="001C1E56" w:rsidRPr="001C1E56" w:rsidRDefault="001C1E56" w:rsidP="001C1E56">
      <w:pPr>
        <w:rPr>
          <w:rFonts w:cs="Arial"/>
          <w:lang w:val="fr-CH"/>
        </w:rPr>
      </w:pPr>
      <w:r w:rsidRPr="001C1E56">
        <w:rPr>
          <w:rFonts w:cs="Arial"/>
          <w:lang w:val="fr-CH"/>
        </w:rPr>
        <w:t xml:space="preserve">La </w:t>
      </w:r>
      <w:r w:rsidRPr="001C1E56">
        <w:rPr>
          <w:rFonts w:cs="Arial"/>
          <w:i/>
          <w:lang w:val="fr-CH"/>
        </w:rPr>
        <w:t xml:space="preserve">Public Utilities </w:t>
      </w:r>
      <w:proofErr w:type="spellStart"/>
      <w:r w:rsidRPr="001C1E56">
        <w:rPr>
          <w:rFonts w:cs="Arial"/>
          <w:i/>
          <w:lang w:val="fr-CH"/>
        </w:rPr>
        <w:t>Regulatory</w:t>
      </w:r>
      <w:proofErr w:type="spellEnd"/>
      <w:r w:rsidRPr="001C1E56">
        <w:rPr>
          <w:rFonts w:cs="Arial"/>
          <w:i/>
          <w:lang w:val="fr-CH"/>
        </w:rPr>
        <w:t xml:space="preserve"> </w:t>
      </w:r>
      <w:proofErr w:type="spellStart"/>
      <w:r w:rsidRPr="001C1E56">
        <w:rPr>
          <w:rFonts w:cs="Arial"/>
          <w:i/>
          <w:lang w:val="fr-CH"/>
        </w:rPr>
        <w:t>Authority</w:t>
      </w:r>
      <w:proofErr w:type="spellEnd"/>
      <w:r w:rsidRPr="001C1E56">
        <w:rPr>
          <w:rFonts w:cs="Arial"/>
          <w:i/>
          <w:lang w:val="fr-CH"/>
        </w:rPr>
        <w:t xml:space="preserve"> (PURA),</w:t>
      </w:r>
      <w:r w:rsidRPr="001C1E56">
        <w:rPr>
          <w:rFonts w:cs="Arial"/>
          <w:lang w:val="fr-CH"/>
        </w:rPr>
        <w:t xml:space="preserve"> </w:t>
      </w:r>
      <w:proofErr w:type="spellStart"/>
      <w:r w:rsidRPr="001C1E56">
        <w:rPr>
          <w:rFonts w:cs="Arial"/>
          <w:lang w:val="fr-CH"/>
        </w:rPr>
        <w:t>Bakau</w:t>
      </w:r>
      <w:proofErr w:type="spellEnd"/>
      <w:r w:rsidR="003B0746">
        <w:rPr>
          <w:rFonts w:cs="Arial"/>
          <w:lang w:val="fr-CH"/>
        </w:rPr>
        <w:fldChar w:fldCharType="begin"/>
      </w:r>
      <w:r w:rsidR="003B0746" w:rsidRPr="003B0746">
        <w:rPr>
          <w:lang w:val="fr-CH"/>
        </w:rPr>
        <w:instrText xml:space="preserve"> TC "</w:instrText>
      </w:r>
      <w:bookmarkStart w:id="85" w:name="_Toc439770093"/>
      <w:r w:rsidR="003B0746" w:rsidRPr="006036F3">
        <w:rPr>
          <w:rFonts w:cs="Arial"/>
          <w:i/>
          <w:lang w:val="fr-CH"/>
        </w:rPr>
        <w:instrText xml:space="preserve">Public Utilities </w:instrText>
      </w:r>
      <w:proofErr w:type="spellStart"/>
      <w:r w:rsidR="003B0746" w:rsidRPr="006036F3">
        <w:rPr>
          <w:rFonts w:cs="Arial"/>
          <w:i/>
          <w:lang w:val="fr-CH"/>
        </w:rPr>
        <w:instrText>Regulatory</w:instrText>
      </w:r>
      <w:proofErr w:type="spellEnd"/>
      <w:r w:rsidR="003B0746" w:rsidRPr="006036F3">
        <w:rPr>
          <w:rFonts w:cs="Arial"/>
          <w:i/>
          <w:lang w:val="fr-CH"/>
        </w:rPr>
        <w:instrText xml:space="preserve"> </w:instrText>
      </w:r>
      <w:proofErr w:type="spellStart"/>
      <w:r w:rsidR="003B0746" w:rsidRPr="006036F3">
        <w:rPr>
          <w:rFonts w:cs="Arial"/>
          <w:i/>
          <w:lang w:val="fr-CH"/>
        </w:rPr>
        <w:instrText>Authority</w:instrText>
      </w:r>
      <w:proofErr w:type="spellEnd"/>
      <w:r w:rsidR="003B0746" w:rsidRPr="006036F3">
        <w:rPr>
          <w:rFonts w:cs="Arial"/>
          <w:i/>
          <w:lang w:val="fr-CH"/>
        </w:rPr>
        <w:instrText xml:space="preserve"> (PURA),</w:instrText>
      </w:r>
      <w:r w:rsidR="003B0746" w:rsidRPr="006036F3">
        <w:rPr>
          <w:rFonts w:cs="Arial"/>
          <w:lang w:val="fr-CH"/>
        </w:rPr>
        <w:instrText xml:space="preserve"> </w:instrText>
      </w:r>
      <w:proofErr w:type="spellStart"/>
      <w:r w:rsidR="003B0746" w:rsidRPr="006036F3">
        <w:rPr>
          <w:rFonts w:cs="Arial"/>
          <w:lang w:val="fr-CH"/>
        </w:rPr>
        <w:instrText>Bakau</w:instrText>
      </w:r>
      <w:bookmarkEnd w:id="85"/>
      <w:proofErr w:type="spellEnd"/>
      <w:r w:rsidR="003B0746" w:rsidRPr="003B0746">
        <w:rPr>
          <w:lang w:val="fr-CH"/>
        </w:rPr>
        <w:instrText>" \f C \l "1</w:instrText>
      </w:r>
      <w:proofErr w:type="gramStart"/>
      <w:r w:rsidR="003B0746" w:rsidRPr="003B0746">
        <w:rPr>
          <w:lang w:val="fr-CH"/>
        </w:rPr>
        <w:instrText xml:space="preserve">" </w:instrText>
      </w:r>
      <w:proofErr w:type="gramEnd"/>
      <w:r w:rsidR="003B0746">
        <w:rPr>
          <w:rFonts w:cs="Arial"/>
          <w:lang w:val="fr-CH"/>
        </w:rPr>
        <w:fldChar w:fldCharType="end"/>
      </w:r>
      <w:r w:rsidRPr="001C1E56">
        <w:rPr>
          <w:rFonts w:cs="Arial"/>
          <w:lang w:val="fr-CH"/>
        </w:rPr>
        <w:t xml:space="preserve">, a constaté avec grande inquiétude que des numéros de téléphone avec l'indicatif de pays de la Gambie 220 sont utilisés par des fournisseurs de services illégaux se livrant à certaines pratiques abusives, entre autres des activités frauduleuses et la fourniture de services réservés aux adultes. </w:t>
      </w:r>
    </w:p>
    <w:p w:rsidR="001C1E56" w:rsidRPr="001C1E56" w:rsidRDefault="001C1E56" w:rsidP="001C1E56">
      <w:pPr>
        <w:rPr>
          <w:rFonts w:eastAsia="Calibri" w:cs="Arial"/>
          <w:b/>
          <w:lang w:val="fr-CH"/>
        </w:rPr>
      </w:pPr>
      <w:r w:rsidRPr="001C1E56">
        <w:rPr>
          <w:rFonts w:cs="Arial"/>
          <w:lang w:val="fr-CH"/>
        </w:rPr>
        <w:t>La PURA souhaite par conséquent dénoncer ces pratiques abusives et prie instamment tous les opérateurs et fournisseurs de services de veiller à ce que tous les numéros commençant par l'indicatif de pays de la Gambie soient acheminés vers la Gambie et n'aboutissent pas dans un autre pays.</w:t>
      </w:r>
    </w:p>
    <w:p w:rsidR="001C1E56" w:rsidRPr="001C1E56" w:rsidRDefault="001C1E56" w:rsidP="001C1E56">
      <w:pPr>
        <w:rPr>
          <w:rFonts w:eastAsia="Calibri" w:cs="Arial"/>
          <w:b/>
          <w:lang w:val="fr-CH"/>
        </w:rPr>
      </w:pPr>
      <w:r w:rsidRPr="001C1E56">
        <w:rPr>
          <w:rFonts w:eastAsia="Calibri" w:cs="Arial"/>
          <w:lang w:val="fr-CH"/>
        </w:rPr>
        <w:t>Par conséquent, il est demandé à tous nos partenaires de bien vouloir demander à leurs opérateurs et fournisseurs de services d'acheminer tous les appels correspondant à des numéros gambiens vers la Gambie en utilisant le réseau international et non vers des fournisseurs de services kiosque.</w:t>
      </w:r>
    </w:p>
    <w:p w:rsidR="001C1E56" w:rsidRPr="001C1E56" w:rsidRDefault="001C1E56" w:rsidP="001C1E56">
      <w:pPr>
        <w:rPr>
          <w:rFonts w:cs="Arial"/>
          <w:lang w:val="fr-CH"/>
        </w:rPr>
      </w:pPr>
      <w:r w:rsidRPr="001C1E56">
        <w:rPr>
          <w:rFonts w:cs="Arial"/>
          <w:lang w:val="fr-CH"/>
        </w:rPr>
        <w:t>De plus amples informations sur le plan de numérotage de la Gambie sont disponibles à l'adresse suivante: www.itu.int/ITU-T/inr/nnp/.</w:t>
      </w:r>
    </w:p>
    <w:p w:rsidR="001C1E56" w:rsidRPr="001C1E56" w:rsidRDefault="001C1E56" w:rsidP="001C1E56">
      <w:pPr>
        <w:rPr>
          <w:rFonts w:cs="Arial"/>
          <w:lang w:val="en-US"/>
        </w:rPr>
      </w:pPr>
      <w:r w:rsidRPr="001C1E56">
        <w:rPr>
          <w:rFonts w:cs="Arial"/>
          <w:lang w:val="en-US"/>
        </w:rPr>
        <w:t>Contact:</w:t>
      </w:r>
    </w:p>
    <w:p w:rsidR="001C1E56" w:rsidRPr="001C1E56" w:rsidRDefault="001C1E56" w:rsidP="001C1E56">
      <w:pPr>
        <w:ind w:left="567" w:hanging="567"/>
        <w:jc w:val="left"/>
        <w:rPr>
          <w:rFonts w:cs="Arial"/>
          <w:lang w:val="en-US"/>
        </w:rPr>
      </w:pPr>
      <w:r w:rsidRPr="001C1E56">
        <w:rPr>
          <w:rFonts w:cs="Arial"/>
          <w:lang w:val="en-US"/>
        </w:rPr>
        <w:tab/>
        <w:t xml:space="preserve">M. Nicholas </w:t>
      </w:r>
      <w:proofErr w:type="spellStart"/>
      <w:r w:rsidRPr="001C1E56">
        <w:rPr>
          <w:rFonts w:cs="Arial"/>
          <w:lang w:val="en-US"/>
        </w:rPr>
        <w:t>Jatta</w:t>
      </w:r>
      <w:proofErr w:type="spellEnd"/>
      <w:r w:rsidRPr="001C1E56">
        <w:rPr>
          <w:rFonts w:cs="Arial"/>
          <w:lang w:val="en-US"/>
        </w:rPr>
        <w:br/>
      </w:r>
      <w:proofErr w:type="spellStart"/>
      <w:r w:rsidRPr="001C1E56">
        <w:rPr>
          <w:rFonts w:cs="Arial"/>
          <w:lang w:val="en-US"/>
        </w:rPr>
        <w:t>Directeur</w:t>
      </w:r>
      <w:proofErr w:type="spellEnd"/>
      <w:r w:rsidRPr="001C1E56">
        <w:rPr>
          <w:rFonts w:cs="Arial"/>
          <w:lang w:val="en-US"/>
        </w:rPr>
        <w:t xml:space="preserve"> ICT </w:t>
      </w:r>
      <w:r w:rsidRPr="001C1E56">
        <w:rPr>
          <w:rFonts w:cs="Arial"/>
          <w:lang w:val="en-US"/>
        </w:rPr>
        <w:br/>
        <w:t>Public Utilities Regulatory Authority (PURA</w:t>
      </w:r>
      <w:proofErr w:type="gramStart"/>
      <w:r w:rsidRPr="001C1E56">
        <w:rPr>
          <w:rFonts w:cs="Arial"/>
          <w:lang w:val="en-US"/>
        </w:rPr>
        <w:t>)</w:t>
      </w:r>
      <w:proofErr w:type="gramEnd"/>
      <w:r w:rsidRPr="001C1E56">
        <w:rPr>
          <w:rFonts w:cs="Arial"/>
          <w:lang w:val="en-US"/>
        </w:rPr>
        <w:br/>
        <w:t xml:space="preserve">94 </w:t>
      </w:r>
      <w:proofErr w:type="spellStart"/>
      <w:r w:rsidRPr="001C1E56">
        <w:rPr>
          <w:rFonts w:cs="Arial"/>
          <w:lang w:val="en-US"/>
        </w:rPr>
        <w:t>Kairaba</w:t>
      </w:r>
      <w:proofErr w:type="spellEnd"/>
      <w:r w:rsidRPr="001C1E56">
        <w:rPr>
          <w:rFonts w:cs="Arial"/>
          <w:lang w:val="en-US"/>
        </w:rPr>
        <w:t xml:space="preserve"> Avenue </w:t>
      </w:r>
      <w:r w:rsidRPr="001C1E56">
        <w:rPr>
          <w:rFonts w:cs="Arial"/>
          <w:lang w:val="en-US"/>
        </w:rPr>
        <w:br/>
        <w:t>P.O. Box 4230</w:t>
      </w:r>
      <w:r w:rsidRPr="001C1E56">
        <w:rPr>
          <w:rFonts w:cs="Arial"/>
          <w:lang w:val="en-US"/>
        </w:rPr>
        <w:br/>
        <w:t xml:space="preserve">BAKAU, KMC </w:t>
      </w:r>
      <w:r w:rsidRPr="001C1E56">
        <w:rPr>
          <w:rFonts w:cs="Arial"/>
          <w:lang w:val="en-US"/>
        </w:rPr>
        <w:br/>
      </w:r>
      <w:proofErr w:type="spellStart"/>
      <w:r w:rsidRPr="001C1E56">
        <w:rPr>
          <w:rFonts w:cs="Arial"/>
          <w:lang w:val="en-US"/>
        </w:rPr>
        <w:t>Gambie</w:t>
      </w:r>
      <w:proofErr w:type="spellEnd"/>
      <w:r w:rsidRPr="001C1E56">
        <w:rPr>
          <w:rFonts w:cs="Arial"/>
          <w:lang w:val="en-US"/>
        </w:rPr>
        <w:t xml:space="preserve"> </w:t>
      </w:r>
      <w:r w:rsidRPr="001C1E56">
        <w:rPr>
          <w:rFonts w:cs="Arial"/>
          <w:lang w:val="en-US"/>
        </w:rPr>
        <w:br/>
      </w:r>
      <w:proofErr w:type="spellStart"/>
      <w:r w:rsidRPr="001C1E56">
        <w:rPr>
          <w:rFonts w:cs="Arial"/>
          <w:lang w:val="en-US"/>
        </w:rPr>
        <w:t>Tél</w:t>
      </w:r>
      <w:proofErr w:type="spellEnd"/>
      <w:r w:rsidRPr="001C1E56">
        <w:rPr>
          <w:rFonts w:cs="Arial"/>
          <w:lang w:val="en-US"/>
        </w:rPr>
        <w:t>.:</w:t>
      </w:r>
      <w:r w:rsidRPr="001C1E56">
        <w:rPr>
          <w:rFonts w:cs="Arial"/>
          <w:lang w:val="en-US"/>
        </w:rPr>
        <w:tab/>
        <w:t>+220 439 9601/4</w:t>
      </w:r>
      <w:r w:rsidRPr="001C1E56">
        <w:rPr>
          <w:rFonts w:cs="Arial"/>
          <w:lang w:val="en-US"/>
        </w:rPr>
        <w:br/>
        <w:t>Fax:</w:t>
      </w:r>
      <w:r w:rsidRPr="001C1E56">
        <w:rPr>
          <w:rFonts w:cs="Arial"/>
          <w:lang w:val="en-US"/>
        </w:rPr>
        <w:tab/>
        <w:t>+220 439 9905</w:t>
      </w:r>
      <w:r w:rsidRPr="001C1E56">
        <w:rPr>
          <w:rFonts w:cs="Arial"/>
          <w:lang w:val="en-US"/>
        </w:rPr>
        <w:br/>
        <w:t>E-mail:</w:t>
      </w:r>
      <w:r w:rsidRPr="001C1E56">
        <w:rPr>
          <w:rFonts w:cs="Arial"/>
          <w:lang w:val="en-US"/>
        </w:rPr>
        <w:tab/>
        <w:t>nic@pura.gm / nickjatta@hotmail.com</w:t>
      </w:r>
      <w:r w:rsidRPr="001C1E56">
        <w:rPr>
          <w:rFonts w:cs="Arial"/>
          <w:lang w:val="en-US"/>
        </w:rPr>
        <w:br/>
        <w:t>URL:</w:t>
      </w:r>
      <w:r w:rsidRPr="001C1E56">
        <w:rPr>
          <w:rFonts w:cs="Arial"/>
          <w:lang w:val="en-US"/>
        </w:rPr>
        <w:tab/>
        <w:t>www.pura.gm</w:t>
      </w:r>
    </w:p>
    <w:p w:rsidR="001C1E56" w:rsidRPr="001C1E56" w:rsidRDefault="001C1E56" w:rsidP="001C1E56">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b/>
          <w:color w:val="000000"/>
          <w:lang w:val="en-US"/>
        </w:rPr>
      </w:pPr>
      <w:r w:rsidRPr="001C1E56">
        <w:rPr>
          <w:rFonts w:eastAsia="Calibri"/>
          <w:b/>
          <w:color w:val="000000"/>
          <w:lang w:val="en-US"/>
        </w:rPr>
        <w:br w:type="page"/>
      </w:r>
    </w:p>
    <w:p w:rsidR="001C1E56" w:rsidRPr="001C1E56" w:rsidRDefault="001C1E56" w:rsidP="001C1E56">
      <w:pPr>
        <w:tabs>
          <w:tab w:val="clear" w:pos="567"/>
          <w:tab w:val="clear" w:pos="1276"/>
          <w:tab w:val="clear" w:pos="1843"/>
          <w:tab w:val="clear" w:pos="5387"/>
          <w:tab w:val="clear" w:pos="5954"/>
        </w:tabs>
        <w:spacing w:before="0"/>
        <w:jc w:val="left"/>
        <w:rPr>
          <w:lang w:val="fr-CH"/>
        </w:rPr>
      </w:pPr>
      <w:r w:rsidRPr="001C1E56">
        <w:rPr>
          <w:rFonts w:eastAsia="Calibri"/>
          <w:b/>
          <w:color w:val="000000"/>
          <w:lang w:val="fr-CH"/>
        </w:rPr>
        <w:lastRenderedPageBreak/>
        <w:t>Papouasie-Nouvelle-Guinée</w:t>
      </w:r>
      <w:r w:rsidR="003B0746">
        <w:rPr>
          <w:rFonts w:eastAsia="Calibri"/>
          <w:b/>
          <w:color w:val="000000"/>
          <w:lang w:val="fr-CH"/>
        </w:rPr>
        <w:fldChar w:fldCharType="begin"/>
      </w:r>
      <w:r w:rsidR="003B0746" w:rsidRPr="003B0746">
        <w:rPr>
          <w:lang w:val="fr-CH"/>
        </w:rPr>
        <w:instrText xml:space="preserve"> TC "</w:instrText>
      </w:r>
      <w:bookmarkStart w:id="86" w:name="_Toc439770094"/>
      <w:r w:rsidR="003B0746" w:rsidRPr="0089209B">
        <w:rPr>
          <w:rFonts w:eastAsia="Calibri"/>
          <w:b/>
          <w:color w:val="000000"/>
          <w:lang w:val="fr-CH"/>
        </w:rPr>
        <w:instrText>Papouasie-Nouvelle-Guinée</w:instrText>
      </w:r>
      <w:bookmarkEnd w:id="86"/>
      <w:r w:rsidR="003B0746" w:rsidRPr="003B0746">
        <w:rPr>
          <w:lang w:val="fr-CH"/>
        </w:rPr>
        <w:instrText xml:space="preserve">" \f C \l "1" </w:instrText>
      </w:r>
      <w:r w:rsidR="003B0746">
        <w:rPr>
          <w:rFonts w:eastAsia="Calibri"/>
          <w:b/>
          <w:color w:val="000000"/>
          <w:lang w:val="fr-CH"/>
        </w:rPr>
        <w:fldChar w:fldCharType="end"/>
      </w:r>
      <w:r w:rsidRPr="001C1E56">
        <w:rPr>
          <w:rFonts w:eastAsia="Calibri"/>
          <w:b/>
          <w:color w:val="000000"/>
          <w:lang w:val="fr-CH"/>
        </w:rPr>
        <w:t xml:space="preserve"> </w:t>
      </w:r>
      <w:r w:rsidRPr="001C1E56">
        <w:rPr>
          <w:rFonts w:cs="Arial"/>
          <w:b/>
          <w:bCs/>
          <w:lang w:val="fr-CH"/>
        </w:rPr>
        <w:t>(indicatif de pays +675)</w:t>
      </w:r>
    </w:p>
    <w:p w:rsidR="001C1E56" w:rsidRPr="001C1E56" w:rsidRDefault="001C1E56" w:rsidP="001C1E56">
      <w:pPr>
        <w:spacing w:before="0"/>
        <w:rPr>
          <w:rFonts w:cs="Arial"/>
          <w:lang w:val="fr-CH"/>
        </w:rPr>
      </w:pPr>
      <w:r w:rsidRPr="001C1E56">
        <w:rPr>
          <w:rFonts w:cs="Arial"/>
          <w:lang w:val="fr-CH"/>
        </w:rPr>
        <w:t>Communication du 19.XI.2015:</w:t>
      </w:r>
    </w:p>
    <w:p w:rsidR="001C1E56" w:rsidRPr="001C1E56" w:rsidRDefault="001C1E56" w:rsidP="001C1E56">
      <w:pPr>
        <w:rPr>
          <w:rFonts w:cs="Arial"/>
          <w:lang w:val="fr-CH"/>
        </w:rPr>
      </w:pPr>
      <w:r w:rsidRPr="001C1E56">
        <w:rPr>
          <w:rFonts w:cs="Arial"/>
          <w:lang w:val="fr-CH"/>
        </w:rPr>
        <w:t xml:space="preserve">La </w:t>
      </w:r>
      <w:r w:rsidRPr="001C1E56">
        <w:rPr>
          <w:rFonts w:cs="Arial"/>
          <w:i/>
          <w:iCs/>
          <w:lang w:val="fr-CH"/>
        </w:rPr>
        <w:t xml:space="preserve">National Information and Communication </w:t>
      </w:r>
      <w:proofErr w:type="spellStart"/>
      <w:r w:rsidRPr="001C1E56">
        <w:rPr>
          <w:rFonts w:cs="Arial"/>
          <w:i/>
          <w:iCs/>
          <w:lang w:val="fr-CH"/>
        </w:rPr>
        <w:t>Technology</w:t>
      </w:r>
      <w:proofErr w:type="spellEnd"/>
      <w:r w:rsidRPr="001C1E56">
        <w:rPr>
          <w:rFonts w:cs="Arial"/>
          <w:i/>
          <w:iCs/>
          <w:lang w:val="fr-CH"/>
        </w:rPr>
        <w:t xml:space="preserve"> </w:t>
      </w:r>
      <w:proofErr w:type="spellStart"/>
      <w:r w:rsidRPr="001C1E56">
        <w:rPr>
          <w:rFonts w:cs="Arial"/>
          <w:i/>
          <w:iCs/>
          <w:lang w:val="fr-CH"/>
        </w:rPr>
        <w:t>Authority</w:t>
      </w:r>
      <w:proofErr w:type="spellEnd"/>
      <w:r w:rsidRPr="001C1E56">
        <w:rPr>
          <w:rFonts w:cs="Arial"/>
          <w:i/>
          <w:iCs/>
          <w:lang w:val="fr-CH"/>
        </w:rPr>
        <w:t xml:space="preserve"> (NICTA)</w:t>
      </w:r>
      <w:r w:rsidRPr="001C1E56">
        <w:rPr>
          <w:rFonts w:cs="Arial"/>
          <w:lang w:val="fr-CH"/>
        </w:rPr>
        <w:t xml:space="preserve">, </w:t>
      </w:r>
      <w:proofErr w:type="spellStart"/>
      <w:r w:rsidRPr="001C1E56">
        <w:rPr>
          <w:rFonts w:cs="Arial"/>
          <w:lang w:val="fr-CH"/>
        </w:rPr>
        <w:t>Boroko</w:t>
      </w:r>
      <w:proofErr w:type="spellEnd"/>
      <w:r w:rsidR="003B0746">
        <w:rPr>
          <w:rFonts w:cs="Arial"/>
          <w:lang w:val="fr-CH"/>
        </w:rPr>
        <w:fldChar w:fldCharType="begin"/>
      </w:r>
      <w:r w:rsidR="003B0746" w:rsidRPr="003B0746">
        <w:rPr>
          <w:lang w:val="fr-CH"/>
        </w:rPr>
        <w:instrText xml:space="preserve"> TC "</w:instrText>
      </w:r>
      <w:bookmarkStart w:id="87" w:name="_Toc439770095"/>
      <w:r w:rsidR="003B0746" w:rsidRPr="005353B0">
        <w:rPr>
          <w:rFonts w:cs="Arial"/>
          <w:i/>
          <w:iCs/>
          <w:lang w:val="fr-CH"/>
        </w:rPr>
        <w:instrText xml:space="preserve">National Information and Communication </w:instrText>
      </w:r>
      <w:proofErr w:type="spellStart"/>
      <w:r w:rsidR="003B0746" w:rsidRPr="005353B0">
        <w:rPr>
          <w:rFonts w:cs="Arial"/>
          <w:i/>
          <w:iCs/>
          <w:lang w:val="fr-CH"/>
        </w:rPr>
        <w:instrText>Technology</w:instrText>
      </w:r>
      <w:proofErr w:type="spellEnd"/>
      <w:r w:rsidR="003B0746" w:rsidRPr="005353B0">
        <w:rPr>
          <w:rFonts w:cs="Arial"/>
          <w:i/>
          <w:iCs/>
          <w:lang w:val="fr-CH"/>
        </w:rPr>
        <w:instrText xml:space="preserve"> </w:instrText>
      </w:r>
      <w:proofErr w:type="spellStart"/>
      <w:r w:rsidR="003B0746" w:rsidRPr="005353B0">
        <w:rPr>
          <w:rFonts w:cs="Arial"/>
          <w:i/>
          <w:iCs/>
          <w:lang w:val="fr-CH"/>
        </w:rPr>
        <w:instrText>Authority</w:instrText>
      </w:r>
      <w:proofErr w:type="spellEnd"/>
      <w:r w:rsidR="003B0746" w:rsidRPr="005353B0">
        <w:rPr>
          <w:rFonts w:cs="Arial"/>
          <w:i/>
          <w:iCs/>
          <w:lang w:val="fr-CH"/>
        </w:rPr>
        <w:instrText xml:space="preserve"> (NICTA)</w:instrText>
      </w:r>
      <w:r w:rsidR="003B0746" w:rsidRPr="005353B0">
        <w:rPr>
          <w:rFonts w:cs="Arial"/>
          <w:lang w:val="fr-CH"/>
        </w:rPr>
        <w:instrText xml:space="preserve">, </w:instrText>
      </w:r>
      <w:proofErr w:type="spellStart"/>
      <w:r w:rsidR="003B0746" w:rsidRPr="005353B0">
        <w:rPr>
          <w:rFonts w:cs="Arial"/>
          <w:lang w:val="fr-CH"/>
        </w:rPr>
        <w:instrText>Boroko</w:instrText>
      </w:r>
      <w:bookmarkEnd w:id="87"/>
      <w:proofErr w:type="spellEnd"/>
      <w:r w:rsidR="003B0746" w:rsidRPr="003B0746">
        <w:rPr>
          <w:lang w:val="fr-CH"/>
        </w:rPr>
        <w:instrText>" \f C \l "1</w:instrText>
      </w:r>
      <w:proofErr w:type="gramStart"/>
      <w:r w:rsidR="003B0746" w:rsidRPr="003B0746">
        <w:rPr>
          <w:lang w:val="fr-CH"/>
        </w:rPr>
        <w:instrText xml:space="preserve">" </w:instrText>
      </w:r>
      <w:proofErr w:type="gramEnd"/>
      <w:r w:rsidR="003B0746">
        <w:rPr>
          <w:rFonts w:cs="Arial"/>
          <w:lang w:val="fr-CH"/>
        </w:rPr>
        <w:fldChar w:fldCharType="end"/>
      </w:r>
      <w:r w:rsidRPr="001C1E56">
        <w:rPr>
          <w:rFonts w:cs="Arial"/>
          <w:lang w:val="fr-CH"/>
        </w:rPr>
        <w:t>, annonce la mise à jour suivante du plan national de numérotage de la Papouasie-Nouvelle-Guinée.</w:t>
      </w:r>
    </w:p>
    <w:p w:rsidR="001C1E56" w:rsidRPr="001C1E56" w:rsidRDefault="001C1E56" w:rsidP="001C1E56">
      <w:pPr>
        <w:overflowPunct/>
        <w:autoSpaceDE/>
        <w:autoSpaceDN/>
        <w:adjustRightInd/>
        <w:spacing w:before="240"/>
        <w:jc w:val="center"/>
        <w:rPr>
          <w:rFonts w:cs="Arial"/>
          <w:lang w:val="fr-CH" w:eastAsia="zh-CN"/>
        </w:rPr>
      </w:pPr>
      <w:r w:rsidRPr="001C1E56">
        <w:rPr>
          <w:rFonts w:cs="Arial"/>
          <w:lang w:val="fr-CH" w:eastAsia="zh-CN"/>
        </w:rPr>
        <w:t xml:space="preserve">Description de l'introduction de nouvelles ressources dans le plan national de numérotage E.164 </w:t>
      </w:r>
      <w:r w:rsidRPr="001C1E56">
        <w:rPr>
          <w:rFonts w:cs="Arial"/>
          <w:lang w:val="fr-CH" w:eastAsia="zh-CN"/>
        </w:rPr>
        <w:br/>
        <w:t>pour l'indicatif de pays 675:</w:t>
      </w:r>
    </w:p>
    <w:p w:rsidR="001C1E56" w:rsidRPr="001C1E56" w:rsidRDefault="001C1E56" w:rsidP="001C1E56">
      <w:pPr>
        <w:rPr>
          <w:lang w:val="fr-CH" w:eastAsia="zh-CN"/>
        </w:rPr>
      </w:pPr>
    </w:p>
    <w:tbl>
      <w:tblPr>
        <w:tblW w:w="9067" w:type="dxa"/>
        <w:jc w:val="center"/>
        <w:tblLayout w:type="fixed"/>
        <w:tblLook w:val="00A0" w:firstRow="1" w:lastRow="0" w:firstColumn="1" w:lastColumn="0" w:noHBand="0" w:noVBand="0"/>
      </w:tblPr>
      <w:tblGrid>
        <w:gridCol w:w="2153"/>
        <w:gridCol w:w="961"/>
        <w:gridCol w:w="1134"/>
        <w:gridCol w:w="2693"/>
        <w:gridCol w:w="2126"/>
      </w:tblGrid>
      <w:tr w:rsidR="001C1E56" w:rsidRPr="001C1E56" w:rsidTr="001C1E56">
        <w:trPr>
          <w:trHeight w:val="300"/>
          <w:tblHeader/>
          <w:jc w:val="center"/>
        </w:trPr>
        <w:tc>
          <w:tcPr>
            <w:tcW w:w="2153" w:type="dxa"/>
            <w:tcBorders>
              <w:top w:val="single" w:sz="4" w:space="0" w:color="auto"/>
              <w:left w:val="single" w:sz="4" w:space="0" w:color="auto"/>
              <w:bottom w:val="single" w:sz="4" w:space="0" w:color="auto"/>
              <w:right w:val="single" w:sz="4" w:space="0" w:color="auto"/>
            </w:tcBorders>
            <w:vAlign w:val="center"/>
          </w:tcPr>
          <w:p w:rsidR="001C1E56" w:rsidRPr="001C1E56" w:rsidRDefault="001C1E56" w:rsidP="003B0746">
            <w:pPr>
              <w:overflowPunct/>
              <w:autoSpaceDE/>
              <w:autoSpaceDN/>
              <w:adjustRightInd/>
              <w:spacing w:before="60" w:after="60"/>
              <w:jc w:val="center"/>
              <w:rPr>
                <w:rFonts w:cs="Arial"/>
                <w:sz w:val="18"/>
                <w:szCs w:val="18"/>
                <w:lang w:val="fr-CH" w:eastAsia="zh-CN"/>
              </w:rPr>
            </w:pPr>
            <w:r w:rsidRPr="001C1E56">
              <w:rPr>
                <w:rFonts w:cs="Arial"/>
                <w:sz w:val="18"/>
                <w:szCs w:val="18"/>
                <w:lang w:val="fr-CH" w:eastAsia="zh-CN"/>
              </w:rPr>
              <w:t>(1)</w:t>
            </w:r>
          </w:p>
        </w:tc>
        <w:tc>
          <w:tcPr>
            <w:tcW w:w="2095" w:type="dxa"/>
            <w:gridSpan w:val="2"/>
            <w:tcBorders>
              <w:top w:val="single" w:sz="4" w:space="0" w:color="auto"/>
              <w:left w:val="nil"/>
              <w:bottom w:val="single" w:sz="4" w:space="0" w:color="auto"/>
              <w:right w:val="single" w:sz="4" w:space="0" w:color="auto"/>
            </w:tcBorders>
            <w:vAlign w:val="center"/>
          </w:tcPr>
          <w:p w:rsidR="001C1E56" w:rsidRPr="001C1E56" w:rsidRDefault="001C1E56" w:rsidP="003B0746">
            <w:pPr>
              <w:overflowPunct/>
              <w:autoSpaceDE/>
              <w:autoSpaceDN/>
              <w:adjustRightInd/>
              <w:spacing w:before="60" w:after="60"/>
              <w:jc w:val="center"/>
              <w:rPr>
                <w:rFonts w:cs="Arial"/>
                <w:sz w:val="18"/>
                <w:szCs w:val="18"/>
                <w:lang w:val="fr-CH" w:eastAsia="zh-CN"/>
              </w:rPr>
            </w:pPr>
            <w:r w:rsidRPr="001C1E56">
              <w:rPr>
                <w:rFonts w:cs="Arial"/>
                <w:sz w:val="18"/>
                <w:szCs w:val="18"/>
                <w:lang w:val="fr-CH" w:eastAsia="zh-CN"/>
              </w:rPr>
              <w:t>(2)</w:t>
            </w:r>
          </w:p>
        </w:tc>
        <w:tc>
          <w:tcPr>
            <w:tcW w:w="2693" w:type="dxa"/>
            <w:tcBorders>
              <w:top w:val="single" w:sz="4" w:space="0" w:color="auto"/>
              <w:left w:val="nil"/>
              <w:bottom w:val="single" w:sz="4" w:space="0" w:color="auto"/>
              <w:right w:val="single" w:sz="4" w:space="0" w:color="auto"/>
            </w:tcBorders>
            <w:vAlign w:val="center"/>
          </w:tcPr>
          <w:p w:rsidR="001C1E56" w:rsidRPr="001C1E56" w:rsidRDefault="001C1E56" w:rsidP="003B0746">
            <w:pPr>
              <w:overflowPunct/>
              <w:autoSpaceDE/>
              <w:autoSpaceDN/>
              <w:adjustRightInd/>
              <w:spacing w:before="60" w:after="60"/>
              <w:jc w:val="center"/>
              <w:rPr>
                <w:rFonts w:cs="Arial"/>
                <w:sz w:val="18"/>
                <w:szCs w:val="18"/>
                <w:lang w:val="fr-CH" w:eastAsia="zh-CN"/>
              </w:rPr>
            </w:pPr>
            <w:r w:rsidRPr="001C1E56">
              <w:rPr>
                <w:rFonts w:cs="Arial"/>
                <w:sz w:val="18"/>
                <w:szCs w:val="18"/>
                <w:lang w:val="fr-CH" w:eastAsia="zh-CN"/>
              </w:rPr>
              <w:t>(3)</w:t>
            </w:r>
          </w:p>
        </w:tc>
        <w:tc>
          <w:tcPr>
            <w:tcW w:w="2126" w:type="dxa"/>
            <w:tcBorders>
              <w:top w:val="single" w:sz="4" w:space="0" w:color="auto"/>
              <w:left w:val="nil"/>
              <w:bottom w:val="single" w:sz="4" w:space="0" w:color="auto"/>
              <w:right w:val="single" w:sz="4" w:space="0" w:color="auto"/>
            </w:tcBorders>
            <w:vAlign w:val="center"/>
          </w:tcPr>
          <w:p w:rsidR="001C1E56" w:rsidRPr="001C1E56" w:rsidRDefault="001C1E56" w:rsidP="003B0746">
            <w:pPr>
              <w:overflowPunct/>
              <w:autoSpaceDE/>
              <w:autoSpaceDN/>
              <w:adjustRightInd/>
              <w:spacing w:before="60" w:after="60"/>
              <w:jc w:val="center"/>
              <w:rPr>
                <w:rFonts w:cs="Arial"/>
                <w:sz w:val="18"/>
                <w:szCs w:val="18"/>
                <w:lang w:val="fr-CH" w:eastAsia="zh-CN"/>
              </w:rPr>
            </w:pPr>
            <w:r w:rsidRPr="001C1E56">
              <w:rPr>
                <w:rFonts w:cs="Arial"/>
                <w:sz w:val="18"/>
                <w:szCs w:val="18"/>
                <w:lang w:val="fr-CH" w:eastAsia="zh-CN"/>
              </w:rPr>
              <w:t>(4)</w:t>
            </w:r>
          </w:p>
        </w:tc>
      </w:tr>
      <w:tr w:rsidR="001C1E56" w:rsidRPr="001C1E56" w:rsidTr="001C1E56">
        <w:trPr>
          <w:cantSplit/>
          <w:trHeight w:val="300"/>
          <w:tblHeader/>
          <w:jc w:val="center"/>
        </w:trPr>
        <w:tc>
          <w:tcPr>
            <w:tcW w:w="2153" w:type="dxa"/>
            <w:vMerge w:val="restart"/>
            <w:tcBorders>
              <w:top w:val="nil"/>
              <w:left w:val="single" w:sz="4" w:space="0" w:color="auto"/>
              <w:bottom w:val="single" w:sz="4" w:space="0" w:color="auto"/>
              <w:right w:val="single" w:sz="4" w:space="0" w:color="auto"/>
            </w:tcBorders>
            <w:vAlign w:val="center"/>
          </w:tcPr>
          <w:p w:rsidR="001C1E56" w:rsidRPr="001C1E56" w:rsidRDefault="001C1E56" w:rsidP="003B0746">
            <w:pPr>
              <w:overflowPunct/>
              <w:autoSpaceDE/>
              <w:autoSpaceDN/>
              <w:adjustRightInd/>
              <w:spacing w:before="60" w:after="60"/>
              <w:jc w:val="center"/>
              <w:rPr>
                <w:rFonts w:cs="Arial"/>
                <w:i/>
                <w:iCs/>
                <w:sz w:val="18"/>
                <w:szCs w:val="18"/>
                <w:lang w:val="fr-CH" w:eastAsia="zh-CN"/>
              </w:rPr>
            </w:pPr>
            <w:r w:rsidRPr="001C1E56">
              <w:rPr>
                <w:rFonts w:cs="Arial"/>
                <w:i/>
                <w:iCs/>
                <w:sz w:val="18"/>
                <w:szCs w:val="18"/>
                <w:lang w:val="fr-CH" w:eastAsia="zh-CN"/>
              </w:rPr>
              <w:t>NDC (indicatif national de destination) ou premiers chiffres du N(S</w:t>
            </w:r>
            <w:proofErr w:type="gramStart"/>
            <w:r w:rsidRPr="001C1E56">
              <w:rPr>
                <w:rFonts w:cs="Arial"/>
                <w:i/>
                <w:iCs/>
                <w:sz w:val="18"/>
                <w:szCs w:val="18"/>
                <w:lang w:val="fr-CH" w:eastAsia="zh-CN"/>
              </w:rPr>
              <w:t>)N</w:t>
            </w:r>
            <w:proofErr w:type="gramEnd"/>
            <w:r w:rsidRPr="001C1E56">
              <w:rPr>
                <w:rFonts w:cs="Arial"/>
                <w:i/>
                <w:iCs/>
                <w:sz w:val="18"/>
                <w:szCs w:val="18"/>
                <w:lang w:val="fr-CH" w:eastAsia="zh-CN"/>
              </w:rPr>
              <w:t xml:space="preserve"> (numéro national (significatif))</w:t>
            </w:r>
          </w:p>
        </w:tc>
        <w:tc>
          <w:tcPr>
            <w:tcW w:w="2095" w:type="dxa"/>
            <w:gridSpan w:val="2"/>
            <w:tcBorders>
              <w:top w:val="single" w:sz="4" w:space="0" w:color="auto"/>
              <w:left w:val="nil"/>
              <w:bottom w:val="single" w:sz="4" w:space="0" w:color="auto"/>
              <w:right w:val="single" w:sz="4" w:space="0" w:color="auto"/>
            </w:tcBorders>
            <w:vAlign w:val="center"/>
          </w:tcPr>
          <w:p w:rsidR="001C1E56" w:rsidRPr="001C1E56" w:rsidRDefault="001C1E56" w:rsidP="003B0746">
            <w:pPr>
              <w:overflowPunct/>
              <w:autoSpaceDE/>
              <w:autoSpaceDN/>
              <w:adjustRightInd/>
              <w:spacing w:before="60" w:after="60"/>
              <w:jc w:val="center"/>
              <w:rPr>
                <w:rFonts w:cs="Arial"/>
                <w:i/>
                <w:iCs/>
                <w:sz w:val="18"/>
                <w:szCs w:val="18"/>
                <w:lang w:val="fr-CH" w:eastAsia="zh-CN"/>
              </w:rPr>
            </w:pPr>
            <w:r w:rsidRPr="001C1E56">
              <w:rPr>
                <w:rFonts w:cs="Arial"/>
                <w:i/>
                <w:iCs/>
                <w:sz w:val="18"/>
                <w:szCs w:val="18"/>
                <w:lang w:val="fr-CH" w:eastAsia="zh-CN"/>
              </w:rPr>
              <w:t>Longueur du numéro N(S</w:t>
            </w:r>
            <w:proofErr w:type="gramStart"/>
            <w:r w:rsidRPr="001C1E56">
              <w:rPr>
                <w:rFonts w:cs="Arial"/>
                <w:i/>
                <w:iCs/>
                <w:sz w:val="18"/>
                <w:szCs w:val="18"/>
                <w:lang w:val="fr-CH" w:eastAsia="zh-CN"/>
              </w:rPr>
              <w:t>)N</w:t>
            </w:r>
            <w:proofErr w:type="gramEnd"/>
            <w:r w:rsidRPr="001C1E56">
              <w:rPr>
                <w:rFonts w:cs="Arial"/>
                <w:i/>
                <w:iCs/>
                <w:sz w:val="18"/>
                <w:szCs w:val="18"/>
                <w:lang w:val="fr-CH" w:eastAsia="zh-CN"/>
              </w:rPr>
              <w:t xml:space="preserve"> </w:t>
            </w:r>
          </w:p>
        </w:tc>
        <w:tc>
          <w:tcPr>
            <w:tcW w:w="2693" w:type="dxa"/>
            <w:vMerge w:val="restart"/>
            <w:tcBorders>
              <w:top w:val="nil"/>
              <w:left w:val="single" w:sz="4" w:space="0" w:color="auto"/>
              <w:bottom w:val="single" w:sz="4" w:space="0" w:color="auto"/>
              <w:right w:val="single" w:sz="4" w:space="0" w:color="auto"/>
            </w:tcBorders>
            <w:vAlign w:val="center"/>
          </w:tcPr>
          <w:p w:rsidR="001C1E56" w:rsidRPr="001C1E56" w:rsidRDefault="001C1E56" w:rsidP="003B0746">
            <w:pPr>
              <w:overflowPunct/>
              <w:autoSpaceDE/>
              <w:autoSpaceDN/>
              <w:adjustRightInd/>
              <w:spacing w:before="60" w:after="60"/>
              <w:jc w:val="center"/>
              <w:rPr>
                <w:rFonts w:cs="Arial"/>
                <w:i/>
                <w:iCs/>
                <w:sz w:val="18"/>
                <w:szCs w:val="18"/>
                <w:lang w:val="fr-CH" w:eastAsia="zh-CN"/>
              </w:rPr>
            </w:pPr>
            <w:r w:rsidRPr="001C1E56">
              <w:rPr>
                <w:rFonts w:cs="Arial"/>
                <w:i/>
                <w:iCs/>
                <w:sz w:val="18"/>
                <w:szCs w:val="18"/>
                <w:lang w:val="fr-CH" w:eastAsia="zh-CN"/>
              </w:rPr>
              <w:t xml:space="preserve">Utilisation du numéro </w:t>
            </w:r>
            <w:r w:rsidRPr="001C1E56">
              <w:rPr>
                <w:rFonts w:cs="Arial"/>
                <w:i/>
                <w:iCs/>
                <w:sz w:val="18"/>
                <w:szCs w:val="18"/>
                <w:lang w:val="fr-CH" w:eastAsia="zh-CN"/>
              </w:rPr>
              <w:br/>
              <w:t xml:space="preserve">UIT-T E.164 </w:t>
            </w:r>
          </w:p>
        </w:tc>
        <w:tc>
          <w:tcPr>
            <w:tcW w:w="2126" w:type="dxa"/>
            <w:vMerge w:val="restart"/>
            <w:tcBorders>
              <w:top w:val="nil"/>
              <w:left w:val="single" w:sz="4" w:space="0" w:color="auto"/>
              <w:bottom w:val="single" w:sz="4" w:space="0" w:color="auto"/>
              <w:right w:val="single" w:sz="4" w:space="0" w:color="auto"/>
            </w:tcBorders>
            <w:vAlign w:val="center"/>
          </w:tcPr>
          <w:p w:rsidR="001C1E56" w:rsidRPr="001C1E56" w:rsidRDefault="001C1E56" w:rsidP="003B0746">
            <w:pPr>
              <w:overflowPunct/>
              <w:autoSpaceDE/>
              <w:autoSpaceDN/>
              <w:adjustRightInd/>
              <w:spacing w:before="60" w:after="60"/>
              <w:jc w:val="center"/>
              <w:rPr>
                <w:rFonts w:cs="Arial"/>
                <w:i/>
                <w:iCs/>
                <w:sz w:val="18"/>
                <w:szCs w:val="18"/>
                <w:lang w:val="fr-CH" w:eastAsia="zh-CN"/>
              </w:rPr>
            </w:pPr>
            <w:r w:rsidRPr="001C1E56">
              <w:rPr>
                <w:rFonts w:cs="Arial"/>
                <w:i/>
                <w:iCs/>
                <w:sz w:val="18"/>
                <w:szCs w:val="18"/>
                <w:lang w:val="fr-CH" w:eastAsia="zh-CN"/>
              </w:rPr>
              <w:t>Informations supplémentaires</w:t>
            </w:r>
          </w:p>
        </w:tc>
      </w:tr>
      <w:tr w:rsidR="001C1E56" w:rsidRPr="001C1E56" w:rsidTr="001C1E56">
        <w:trPr>
          <w:cantSplit/>
          <w:trHeight w:val="1215"/>
          <w:tblHeader/>
          <w:jc w:val="center"/>
        </w:trPr>
        <w:tc>
          <w:tcPr>
            <w:tcW w:w="2153" w:type="dxa"/>
            <w:vMerge/>
            <w:tcBorders>
              <w:top w:val="nil"/>
              <w:left w:val="single" w:sz="4" w:space="0" w:color="auto"/>
              <w:bottom w:val="single" w:sz="4" w:space="0" w:color="auto"/>
              <w:right w:val="single" w:sz="4" w:space="0" w:color="auto"/>
            </w:tcBorders>
            <w:vAlign w:val="center"/>
          </w:tcPr>
          <w:p w:rsidR="001C1E56" w:rsidRPr="001C1E56" w:rsidRDefault="001C1E56" w:rsidP="003B0746">
            <w:pPr>
              <w:overflowPunct/>
              <w:autoSpaceDE/>
              <w:autoSpaceDN/>
              <w:adjustRightInd/>
              <w:spacing w:before="60" w:after="60"/>
              <w:ind w:left="567"/>
              <w:jc w:val="left"/>
              <w:rPr>
                <w:rFonts w:cs="Arial"/>
                <w:b/>
                <w:bCs/>
                <w:sz w:val="18"/>
                <w:szCs w:val="18"/>
                <w:lang w:val="fr-CH" w:eastAsia="zh-CN"/>
              </w:rPr>
            </w:pPr>
          </w:p>
        </w:tc>
        <w:tc>
          <w:tcPr>
            <w:tcW w:w="961" w:type="dxa"/>
            <w:tcBorders>
              <w:top w:val="nil"/>
              <w:left w:val="nil"/>
              <w:bottom w:val="single" w:sz="4" w:space="0" w:color="auto"/>
              <w:right w:val="single" w:sz="4" w:space="0" w:color="auto"/>
            </w:tcBorders>
            <w:vAlign w:val="center"/>
          </w:tcPr>
          <w:p w:rsidR="001C1E56" w:rsidRPr="001C1E56" w:rsidRDefault="001C1E56" w:rsidP="003B0746">
            <w:pPr>
              <w:overflowPunct/>
              <w:autoSpaceDE/>
              <w:autoSpaceDN/>
              <w:adjustRightInd/>
              <w:spacing w:before="60" w:after="60"/>
              <w:jc w:val="center"/>
              <w:rPr>
                <w:rFonts w:cs="Arial"/>
                <w:i/>
                <w:iCs/>
                <w:sz w:val="18"/>
                <w:szCs w:val="18"/>
                <w:lang w:val="fr-CH" w:eastAsia="zh-CN"/>
              </w:rPr>
            </w:pPr>
            <w:r w:rsidRPr="001C1E56">
              <w:rPr>
                <w:rFonts w:cs="Arial"/>
                <w:i/>
                <w:iCs/>
                <w:sz w:val="18"/>
                <w:szCs w:val="18"/>
                <w:lang w:val="fr-CH" w:eastAsia="zh-CN"/>
              </w:rPr>
              <w:t>Longueur maximale</w:t>
            </w:r>
          </w:p>
        </w:tc>
        <w:tc>
          <w:tcPr>
            <w:tcW w:w="1134" w:type="dxa"/>
            <w:tcBorders>
              <w:top w:val="nil"/>
              <w:left w:val="nil"/>
              <w:bottom w:val="single" w:sz="4" w:space="0" w:color="auto"/>
              <w:right w:val="single" w:sz="4" w:space="0" w:color="auto"/>
            </w:tcBorders>
            <w:vAlign w:val="center"/>
          </w:tcPr>
          <w:p w:rsidR="001C1E56" w:rsidRPr="001C1E56" w:rsidRDefault="001C1E56" w:rsidP="003B0746">
            <w:pPr>
              <w:overflowPunct/>
              <w:autoSpaceDE/>
              <w:autoSpaceDN/>
              <w:adjustRightInd/>
              <w:spacing w:before="60" w:after="60"/>
              <w:jc w:val="center"/>
              <w:rPr>
                <w:rFonts w:cs="Arial"/>
                <w:i/>
                <w:iCs/>
                <w:sz w:val="18"/>
                <w:szCs w:val="18"/>
                <w:lang w:val="fr-CH" w:eastAsia="zh-CN"/>
              </w:rPr>
            </w:pPr>
            <w:r w:rsidRPr="001C1E56">
              <w:rPr>
                <w:rFonts w:cs="Arial"/>
                <w:i/>
                <w:iCs/>
                <w:sz w:val="18"/>
                <w:szCs w:val="18"/>
                <w:lang w:val="fr-CH" w:eastAsia="zh-CN"/>
              </w:rPr>
              <w:t>Longueur minimale</w:t>
            </w:r>
          </w:p>
        </w:tc>
        <w:tc>
          <w:tcPr>
            <w:tcW w:w="2693" w:type="dxa"/>
            <w:vMerge/>
            <w:tcBorders>
              <w:top w:val="nil"/>
              <w:left w:val="single" w:sz="4" w:space="0" w:color="auto"/>
              <w:bottom w:val="single" w:sz="4" w:space="0" w:color="auto"/>
              <w:right w:val="single" w:sz="4" w:space="0" w:color="auto"/>
            </w:tcBorders>
            <w:vAlign w:val="center"/>
          </w:tcPr>
          <w:p w:rsidR="001C1E56" w:rsidRPr="001C1E56" w:rsidRDefault="001C1E56" w:rsidP="003B0746">
            <w:pPr>
              <w:overflowPunct/>
              <w:autoSpaceDE/>
              <w:autoSpaceDN/>
              <w:adjustRightInd/>
              <w:spacing w:before="60" w:after="60"/>
              <w:jc w:val="left"/>
              <w:rPr>
                <w:rFonts w:cs="Arial"/>
                <w:b/>
                <w:bCs/>
                <w:sz w:val="18"/>
                <w:szCs w:val="18"/>
                <w:lang w:val="fr-CH" w:eastAsia="zh-CN"/>
              </w:rPr>
            </w:pPr>
          </w:p>
        </w:tc>
        <w:tc>
          <w:tcPr>
            <w:tcW w:w="2126" w:type="dxa"/>
            <w:vMerge/>
            <w:tcBorders>
              <w:top w:val="nil"/>
              <w:left w:val="single" w:sz="4" w:space="0" w:color="auto"/>
              <w:bottom w:val="single" w:sz="4" w:space="0" w:color="auto"/>
              <w:right w:val="single" w:sz="4" w:space="0" w:color="auto"/>
            </w:tcBorders>
            <w:vAlign w:val="center"/>
          </w:tcPr>
          <w:p w:rsidR="001C1E56" w:rsidRPr="001C1E56" w:rsidRDefault="001C1E56" w:rsidP="003B0746">
            <w:pPr>
              <w:overflowPunct/>
              <w:autoSpaceDE/>
              <w:autoSpaceDN/>
              <w:adjustRightInd/>
              <w:spacing w:before="60" w:after="60"/>
              <w:jc w:val="left"/>
              <w:rPr>
                <w:rFonts w:cs="Arial"/>
                <w:b/>
                <w:bCs/>
                <w:color w:val="000000"/>
                <w:sz w:val="18"/>
                <w:szCs w:val="18"/>
                <w:lang w:val="fr-CH" w:eastAsia="zh-CN"/>
              </w:rPr>
            </w:pPr>
          </w:p>
        </w:tc>
      </w:tr>
      <w:tr w:rsidR="001C1E56" w:rsidRPr="001C1E56" w:rsidTr="001C1E56">
        <w:trPr>
          <w:trHeight w:val="20"/>
          <w:jc w:val="center"/>
        </w:trPr>
        <w:tc>
          <w:tcPr>
            <w:tcW w:w="2153" w:type="dxa"/>
            <w:tcBorders>
              <w:top w:val="nil"/>
              <w:left w:val="single" w:sz="4" w:space="0" w:color="auto"/>
              <w:bottom w:val="single" w:sz="4" w:space="0" w:color="auto"/>
              <w:right w:val="single" w:sz="4" w:space="0" w:color="auto"/>
            </w:tcBorders>
          </w:tcPr>
          <w:p w:rsidR="001C1E56" w:rsidRPr="001C1E56" w:rsidRDefault="001C1E56" w:rsidP="003B0746">
            <w:pPr>
              <w:overflowPunct/>
              <w:autoSpaceDE/>
              <w:autoSpaceDN/>
              <w:adjustRightInd/>
              <w:spacing w:before="60" w:after="60"/>
              <w:jc w:val="left"/>
              <w:rPr>
                <w:rFonts w:cs="Arial"/>
                <w:sz w:val="18"/>
                <w:szCs w:val="18"/>
                <w:lang w:val="fr-CH" w:eastAsia="zh-CN"/>
              </w:rPr>
            </w:pPr>
            <w:r w:rsidRPr="001C1E56">
              <w:rPr>
                <w:rFonts w:cs="Arial"/>
                <w:sz w:val="18"/>
                <w:szCs w:val="18"/>
                <w:lang w:val="fr-CH" w:eastAsia="zh-CN"/>
              </w:rPr>
              <w:t xml:space="preserve">74000000 – 74999999 </w:t>
            </w:r>
            <w:r w:rsidRPr="001C1E56">
              <w:rPr>
                <w:rFonts w:cs="Arial"/>
                <w:sz w:val="18"/>
                <w:szCs w:val="18"/>
                <w:lang w:val="fr-CH" w:eastAsia="zh-CN"/>
              </w:rPr>
              <w:br/>
              <w:t>(NDC)</w:t>
            </w:r>
          </w:p>
        </w:tc>
        <w:tc>
          <w:tcPr>
            <w:tcW w:w="961" w:type="dxa"/>
            <w:tcBorders>
              <w:top w:val="nil"/>
              <w:left w:val="nil"/>
              <w:bottom w:val="single" w:sz="4" w:space="0" w:color="auto"/>
              <w:right w:val="single" w:sz="4" w:space="0" w:color="auto"/>
            </w:tcBorders>
          </w:tcPr>
          <w:p w:rsidR="001C1E56" w:rsidRPr="001C1E56" w:rsidRDefault="001C1E56" w:rsidP="003B0746">
            <w:pPr>
              <w:overflowPunct/>
              <w:autoSpaceDE/>
              <w:autoSpaceDN/>
              <w:adjustRightInd/>
              <w:spacing w:before="60" w:after="60"/>
              <w:jc w:val="center"/>
              <w:rPr>
                <w:rFonts w:cs="Arial"/>
                <w:sz w:val="18"/>
                <w:szCs w:val="18"/>
                <w:lang w:val="fr-CH" w:eastAsia="zh-CN"/>
              </w:rPr>
            </w:pPr>
            <w:r w:rsidRPr="001C1E56">
              <w:rPr>
                <w:rFonts w:cs="Arial"/>
                <w:sz w:val="18"/>
                <w:szCs w:val="18"/>
                <w:lang w:val="fr-CH" w:eastAsia="zh-CN"/>
              </w:rPr>
              <w:t>8</w:t>
            </w:r>
          </w:p>
        </w:tc>
        <w:tc>
          <w:tcPr>
            <w:tcW w:w="1134" w:type="dxa"/>
            <w:tcBorders>
              <w:top w:val="nil"/>
              <w:left w:val="nil"/>
              <w:bottom w:val="single" w:sz="4" w:space="0" w:color="auto"/>
              <w:right w:val="single" w:sz="4" w:space="0" w:color="auto"/>
            </w:tcBorders>
          </w:tcPr>
          <w:p w:rsidR="001C1E56" w:rsidRPr="001C1E56" w:rsidRDefault="001C1E56" w:rsidP="003B0746">
            <w:pPr>
              <w:overflowPunct/>
              <w:autoSpaceDE/>
              <w:autoSpaceDN/>
              <w:adjustRightInd/>
              <w:spacing w:before="60" w:after="60"/>
              <w:jc w:val="center"/>
              <w:rPr>
                <w:rFonts w:cs="Arial"/>
                <w:sz w:val="18"/>
                <w:szCs w:val="18"/>
                <w:lang w:val="fr-CH" w:eastAsia="zh-CN"/>
              </w:rPr>
            </w:pPr>
            <w:r w:rsidRPr="001C1E56">
              <w:rPr>
                <w:rFonts w:cs="Arial"/>
                <w:sz w:val="18"/>
                <w:szCs w:val="18"/>
                <w:lang w:val="fr-CH" w:eastAsia="zh-CN"/>
              </w:rPr>
              <w:t>8</w:t>
            </w:r>
          </w:p>
        </w:tc>
        <w:tc>
          <w:tcPr>
            <w:tcW w:w="2693" w:type="dxa"/>
            <w:tcBorders>
              <w:top w:val="nil"/>
              <w:left w:val="nil"/>
              <w:bottom w:val="single" w:sz="4" w:space="0" w:color="auto"/>
              <w:right w:val="single" w:sz="4" w:space="0" w:color="auto"/>
            </w:tcBorders>
          </w:tcPr>
          <w:p w:rsidR="001C1E56" w:rsidRPr="001C1E56" w:rsidRDefault="001C1E56" w:rsidP="003B0746">
            <w:pPr>
              <w:overflowPunct/>
              <w:autoSpaceDE/>
              <w:autoSpaceDN/>
              <w:adjustRightInd/>
              <w:spacing w:before="60" w:after="60"/>
              <w:jc w:val="left"/>
              <w:rPr>
                <w:rFonts w:cs="Arial"/>
                <w:sz w:val="18"/>
                <w:szCs w:val="18"/>
                <w:lang w:val="fr-CH" w:eastAsia="zh-CN"/>
              </w:rPr>
            </w:pPr>
            <w:r w:rsidRPr="001C1E56">
              <w:rPr>
                <w:rFonts w:cs="Arial"/>
                <w:sz w:val="18"/>
                <w:szCs w:val="18"/>
                <w:lang w:val="fr-CH" w:eastAsia="zh-CN"/>
              </w:rPr>
              <w:t xml:space="preserve">Numéro non géographique – attribué à </w:t>
            </w:r>
            <w:proofErr w:type="spellStart"/>
            <w:r w:rsidRPr="001C1E56">
              <w:rPr>
                <w:rFonts w:cs="Arial"/>
                <w:sz w:val="18"/>
                <w:szCs w:val="18"/>
                <w:lang w:val="fr-CH" w:eastAsia="zh-CN"/>
              </w:rPr>
              <w:t>Digicel</w:t>
            </w:r>
            <w:proofErr w:type="spellEnd"/>
            <w:r w:rsidRPr="001C1E56">
              <w:rPr>
                <w:rFonts w:cs="Arial"/>
                <w:sz w:val="18"/>
                <w:szCs w:val="18"/>
                <w:lang w:val="fr-CH" w:eastAsia="zh-CN"/>
              </w:rPr>
              <w:t xml:space="preserve"> (PNG) Limited</w:t>
            </w:r>
          </w:p>
        </w:tc>
        <w:tc>
          <w:tcPr>
            <w:tcW w:w="2126" w:type="dxa"/>
            <w:tcBorders>
              <w:top w:val="nil"/>
              <w:left w:val="nil"/>
              <w:bottom w:val="single" w:sz="4" w:space="0" w:color="auto"/>
              <w:right w:val="single" w:sz="4" w:space="0" w:color="auto"/>
            </w:tcBorders>
          </w:tcPr>
          <w:p w:rsidR="001C1E56" w:rsidRPr="001C1E56" w:rsidRDefault="001C1E56" w:rsidP="003B0746">
            <w:pPr>
              <w:overflowPunct/>
              <w:autoSpaceDE/>
              <w:autoSpaceDN/>
              <w:adjustRightInd/>
              <w:spacing w:before="60" w:after="60"/>
              <w:jc w:val="left"/>
              <w:rPr>
                <w:rFonts w:cs="Arial"/>
                <w:color w:val="000000"/>
                <w:sz w:val="18"/>
                <w:szCs w:val="18"/>
                <w:lang w:val="fr-CH" w:eastAsia="zh-CN"/>
              </w:rPr>
            </w:pPr>
            <w:r w:rsidRPr="001C1E56">
              <w:rPr>
                <w:rFonts w:cs="Arial"/>
                <w:color w:val="000000"/>
                <w:sz w:val="18"/>
                <w:szCs w:val="18"/>
                <w:lang w:val="fr-CH" w:eastAsia="zh-CN"/>
              </w:rPr>
              <w:t xml:space="preserve">Service mobile GSM </w:t>
            </w:r>
          </w:p>
        </w:tc>
      </w:tr>
      <w:tr w:rsidR="001C1E56" w:rsidRPr="001C1E56" w:rsidTr="001C1E56">
        <w:trPr>
          <w:trHeight w:val="20"/>
          <w:jc w:val="center"/>
        </w:trPr>
        <w:tc>
          <w:tcPr>
            <w:tcW w:w="2153" w:type="dxa"/>
            <w:tcBorders>
              <w:top w:val="nil"/>
              <w:left w:val="single" w:sz="4" w:space="0" w:color="auto"/>
              <w:bottom w:val="single" w:sz="4" w:space="0" w:color="auto"/>
              <w:right w:val="single" w:sz="4" w:space="0" w:color="auto"/>
            </w:tcBorders>
          </w:tcPr>
          <w:p w:rsidR="001C1E56" w:rsidRPr="001C1E56" w:rsidRDefault="001C1E56" w:rsidP="003B0746">
            <w:pPr>
              <w:overflowPunct/>
              <w:autoSpaceDE/>
              <w:autoSpaceDN/>
              <w:adjustRightInd/>
              <w:spacing w:before="60" w:after="60"/>
              <w:jc w:val="left"/>
              <w:rPr>
                <w:rFonts w:cs="Arial"/>
                <w:sz w:val="18"/>
                <w:szCs w:val="18"/>
                <w:lang w:val="fr-CH" w:eastAsia="zh-CN"/>
              </w:rPr>
            </w:pPr>
            <w:r w:rsidRPr="001C1E56">
              <w:rPr>
                <w:rFonts w:cs="Arial"/>
                <w:sz w:val="18"/>
                <w:szCs w:val="18"/>
                <w:lang w:val="fr-CH" w:eastAsia="zh-CN"/>
              </w:rPr>
              <w:t xml:space="preserve">75000000 – 75999999 </w:t>
            </w:r>
            <w:r w:rsidRPr="001C1E56">
              <w:rPr>
                <w:rFonts w:cs="Arial"/>
                <w:sz w:val="18"/>
                <w:szCs w:val="18"/>
                <w:lang w:val="fr-CH" w:eastAsia="zh-CN"/>
              </w:rPr>
              <w:br/>
              <w:t>(NDC)</w:t>
            </w:r>
          </w:p>
        </w:tc>
        <w:tc>
          <w:tcPr>
            <w:tcW w:w="961" w:type="dxa"/>
            <w:tcBorders>
              <w:top w:val="nil"/>
              <w:left w:val="nil"/>
              <w:bottom w:val="single" w:sz="4" w:space="0" w:color="auto"/>
              <w:right w:val="single" w:sz="4" w:space="0" w:color="auto"/>
            </w:tcBorders>
          </w:tcPr>
          <w:p w:rsidR="001C1E56" w:rsidRPr="001C1E56" w:rsidRDefault="001C1E56" w:rsidP="003B0746">
            <w:pPr>
              <w:overflowPunct/>
              <w:autoSpaceDE/>
              <w:autoSpaceDN/>
              <w:adjustRightInd/>
              <w:spacing w:before="60" w:after="60"/>
              <w:jc w:val="center"/>
              <w:rPr>
                <w:rFonts w:cs="Arial"/>
                <w:sz w:val="18"/>
                <w:szCs w:val="18"/>
                <w:lang w:val="fr-CH" w:eastAsia="zh-CN"/>
              </w:rPr>
            </w:pPr>
            <w:r w:rsidRPr="001C1E56">
              <w:rPr>
                <w:rFonts w:cs="Arial"/>
                <w:sz w:val="18"/>
                <w:szCs w:val="18"/>
                <w:lang w:val="fr-CH" w:eastAsia="zh-CN"/>
              </w:rPr>
              <w:t>8</w:t>
            </w:r>
          </w:p>
        </w:tc>
        <w:tc>
          <w:tcPr>
            <w:tcW w:w="1134" w:type="dxa"/>
            <w:tcBorders>
              <w:top w:val="nil"/>
              <w:left w:val="nil"/>
              <w:bottom w:val="single" w:sz="4" w:space="0" w:color="auto"/>
              <w:right w:val="single" w:sz="4" w:space="0" w:color="auto"/>
            </w:tcBorders>
          </w:tcPr>
          <w:p w:rsidR="001C1E56" w:rsidRPr="001C1E56" w:rsidRDefault="001C1E56" w:rsidP="003B0746">
            <w:pPr>
              <w:overflowPunct/>
              <w:autoSpaceDE/>
              <w:autoSpaceDN/>
              <w:adjustRightInd/>
              <w:spacing w:before="60" w:after="60"/>
              <w:jc w:val="center"/>
              <w:rPr>
                <w:rFonts w:cs="Arial"/>
                <w:sz w:val="18"/>
                <w:szCs w:val="18"/>
                <w:lang w:val="fr-CH" w:eastAsia="zh-CN"/>
              </w:rPr>
            </w:pPr>
            <w:r w:rsidRPr="001C1E56">
              <w:rPr>
                <w:rFonts w:cs="Arial"/>
                <w:sz w:val="18"/>
                <w:szCs w:val="18"/>
                <w:lang w:val="fr-CH" w:eastAsia="zh-CN"/>
              </w:rPr>
              <w:t>8</w:t>
            </w:r>
          </w:p>
        </w:tc>
        <w:tc>
          <w:tcPr>
            <w:tcW w:w="2693" w:type="dxa"/>
            <w:tcBorders>
              <w:top w:val="nil"/>
              <w:left w:val="nil"/>
              <w:bottom w:val="single" w:sz="4" w:space="0" w:color="auto"/>
              <w:right w:val="single" w:sz="4" w:space="0" w:color="auto"/>
            </w:tcBorders>
          </w:tcPr>
          <w:p w:rsidR="001C1E56" w:rsidRPr="001C1E56" w:rsidRDefault="001C1E56" w:rsidP="003B0746">
            <w:pPr>
              <w:overflowPunct/>
              <w:autoSpaceDE/>
              <w:autoSpaceDN/>
              <w:adjustRightInd/>
              <w:spacing w:before="60" w:after="60"/>
              <w:jc w:val="left"/>
              <w:rPr>
                <w:rFonts w:cs="Arial"/>
                <w:sz w:val="18"/>
                <w:szCs w:val="18"/>
                <w:lang w:val="fr-CH" w:eastAsia="zh-CN"/>
              </w:rPr>
            </w:pPr>
            <w:r w:rsidRPr="001C1E56">
              <w:rPr>
                <w:rFonts w:cs="Arial"/>
                <w:sz w:val="18"/>
                <w:szCs w:val="18"/>
                <w:lang w:val="fr-CH" w:eastAsia="zh-CN"/>
              </w:rPr>
              <w:t xml:space="preserve">Numéro non géographique – attribué à </w:t>
            </w:r>
            <w:proofErr w:type="spellStart"/>
            <w:r w:rsidRPr="001C1E56">
              <w:rPr>
                <w:rFonts w:cs="Arial"/>
                <w:sz w:val="18"/>
                <w:szCs w:val="18"/>
                <w:lang w:val="fr-CH" w:eastAsia="zh-CN"/>
              </w:rPr>
              <w:t>Bemobile</w:t>
            </w:r>
            <w:proofErr w:type="spellEnd"/>
            <w:r w:rsidRPr="001C1E56">
              <w:rPr>
                <w:rFonts w:cs="Arial"/>
                <w:sz w:val="18"/>
                <w:szCs w:val="18"/>
                <w:lang w:val="fr-CH" w:eastAsia="zh-CN"/>
              </w:rPr>
              <w:t xml:space="preserve"> Ltd</w:t>
            </w:r>
          </w:p>
        </w:tc>
        <w:tc>
          <w:tcPr>
            <w:tcW w:w="2126" w:type="dxa"/>
            <w:tcBorders>
              <w:top w:val="nil"/>
              <w:left w:val="nil"/>
              <w:bottom w:val="single" w:sz="4" w:space="0" w:color="auto"/>
              <w:right w:val="single" w:sz="4" w:space="0" w:color="auto"/>
            </w:tcBorders>
          </w:tcPr>
          <w:p w:rsidR="001C1E56" w:rsidRPr="001C1E56" w:rsidRDefault="001C1E56" w:rsidP="003B0746">
            <w:pPr>
              <w:overflowPunct/>
              <w:autoSpaceDE/>
              <w:autoSpaceDN/>
              <w:adjustRightInd/>
              <w:spacing w:before="60" w:after="60"/>
              <w:jc w:val="left"/>
              <w:rPr>
                <w:rFonts w:cs="Arial"/>
                <w:color w:val="000000"/>
                <w:sz w:val="18"/>
                <w:szCs w:val="18"/>
                <w:lang w:val="fr-CH" w:eastAsia="zh-CN"/>
              </w:rPr>
            </w:pPr>
            <w:r w:rsidRPr="001C1E56">
              <w:rPr>
                <w:rFonts w:cs="Arial"/>
                <w:color w:val="000000"/>
                <w:sz w:val="18"/>
                <w:szCs w:val="18"/>
                <w:lang w:val="fr-CH" w:eastAsia="zh-CN"/>
              </w:rPr>
              <w:t>Service mobile GSM</w:t>
            </w:r>
          </w:p>
        </w:tc>
      </w:tr>
      <w:tr w:rsidR="001C1E56" w:rsidRPr="001C1E56" w:rsidTr="001C1E56">
        <w:trPr>
          <w:trHeight w:val="20"/>
          <w:jc w:val="center"/>
        </w:trPr>
        <w:tc>
          <w:tcPr>
            <w:tcW w:w="2153" w:type="dxa"/>
            <w:tcBorders>
              <w:top w:val="single" w:sz="4" w:space="0" w:color="auto"/>
              <w:left w:val="single" w:sz="4" w:space="0" w:color="auto"/>
              <w:bottom w:val="single" w:sz="4" w:space="0" w:color="auto"/>
              <w:right w:val="single" w:sz="4" w:space="0" w:color="auto"/>
            </w:tcBorders>
          </w:tcPr>
          <w:p w:rsidR="001C1E56" w:rsidRPr="001C1E56" w:rsidRDefault="001C1E56" w:rsidP="003B0746">
            <w:pPr>
              <w:overflowPunct/>
              <w:autoSpaceDE/>
              <w:autoSpaceDN/>
              <w:adjustRightInd/>
              <w:spacing w:before="60" w:after="60"/>
              <w:jc w:val="left"/>
              <w:rPr>
                <w:rFonts w:cs="Arial"/>
                <w:sz w:val="18"/>
                <w:szCs w:val="18"/>
                <w:lang w:val="fr-CH" w:eastAsia="zh-CN"/>
              </w:rPr>
            </w:pPr>
            <w:r w:rsidRPr="001C1E56">
              <w:rPr>
                <w:rFonts w:cs="Arial"/>
                <w:sz w:val="18"/>
                <w:szCs w:val="18"/>
                <w:lang w:val="fr-CH" w:eastAsia="zh-CN"/>
              </w:rPr>
              <w:t xml:space="preserve">78000000 – 78999999 </w:t>
            </w:r>
            <w:r w:rsidRPr="001C1E56">
              <w:rPr>
                <w:rFonts w:cs="Arial"/>
                <w:sz w:val="18"/>
                <w:szCs w:val="18"/>
                <w:lang w:val="fr-CH" w:eastAsia="zh-CN"/>
              </w:rPr>
              <w:br/>
              <w:t>(NDC)</w:t>
            </w:r>
          </w:p>
        </w:tc>
        <w:tc>
          <w:tcPr>
            <w:tcW w:w="961" w:type="dxa"/>
            <w:tcBorders>
              <w:top w:val="single" w:sz="4" w:space="0" w:color="auto"/>
              <w:left w:val="nil"/>
              <w:bottom w:val="single" w:sz="4" w:space="0" w:color="auto"/>
              <w:right w:val="single" w:sz="4" w:space="0" w:color="auto"/>
            </w:tcBorders>
          </w:tcPr>
          <w:p w:rsidR="001C1E56" w:rsidRPr="001C1E56" w:rsidRDefault="001C1E56" w:rsidP="003B0746">
            <w:pPr>
              <w:overflowPunct/>
              <w:autoSpaceDE/>
              <w:autoSpaceDN/>
              <w:adjustRightInd/>
              <w:spacing w:before="60" w:after="60"/>
              <w:jc w:val="center"/>
              <w:rPr>
                <w:rFonts w:cs="Arial"/>
                <w:sz w:val="18"/>
                <w:szCs w:val="18"/>
                <w:lang w:val="fr-CH" w:eastAsia="zh-CN"/>
              </w:rPr>
            </w:pPr>
            <w:r w:rsidRPr="001C1E56">
              <w:rPr>
                <w:rFonts w:cs="Arial"/>
                <w:sz w:val="18"/>
                <w:szCs w:val="18"/>
                <w:lang w:val="fr-CH" w:eastAsia="zh-CN"/>
              </w:rPr>
              <w:t>8</w:t>
            </w:r>
          </w:p>
        </w:tc>
        <w:tc>
          <w:tcPr>
            <w:tcW w:w="1134" w:type="dxa"/>
            <w:tcBorders>
              <w:top w:val="single" w:sz="4" w:space="0" w:color="auto"/>
              <w:left w:val="nil"/>
              <w:bottom w:val="single" w:sz="4" w:space="0" w:color="auto"/>
              <w:right w:val="single" w:sz="4" w:space="0" w:color="auto"/>
            </w:tcBorders>
          </w:tcPr>
          <w:p w:rsidR="001C1E56" w:rsidRPr="001C1E56" w:rsidRDefault="001C1E56" w:rsidP="003B0746">
            <w:pPr>
              <w:overflowPunct/>
              <w:autoSpaceDE/>
              <w:autoSpaceDN/>
              <w:adjustRightInd/>
              <w:spacing w:before="60" w:after="60"/>
              <w:jc w:val="center"/>
              <w:rPr>
                <w:rFonts w:cs="Arial"/>
                <w:sz w:val="18"/>
                <w:szCs w:val="18"/>
                <w:lang w:val="fr-CH" w:eastAsia="zh-CN"/>
              </w:rPr>
            </w:pPr>
            <w:r w:rsidRPr="001C1E56">
              <w:rPr>
                <w:rFonts w:cs="Arial"/>
                <w:sz w:val="18"/>
                <w:szCs w:val="18"/>
                <w:lang w:val="fr-CH" w:eastAsia="zh-CN"/>
              </w:rPr>
              <w:t>8</w:t>
            </w:r>
          </w:p>
        </w:tc>
        <w:tc>
          <w:tcPr>
            <w:tcW w:w="2693" w:type="dxa"/>
            <w:tcBorders>
              <w:top w:val="single" w:sz="4" w:space="0" w:color="auto"/>
              <w:left w:val="nil"/>
              <w:bottom w:val="single" w:sz="4" w:space="0" w:color="auto"/>
              <w:right w:val="single" w:sz="4" w:space="0" w:color="auto"/>
            </w:tcBorders>
          </w:tcPr>
          <w:p w:rsidR="001C1E56" w:rsidRPr="001C1E56" w:rsidRDefault="001C1E56" w:rsidP="003B0746">
            <w:pPr>
              <w:overflowPunct/>
              <w:autoSpaceDE/>
              <w:autoSpaceDN/>
              <w:adjustRightInd/>
              <w:spacing w:before="60" w:after="60"/>
              <w:jc w:val="left"/>
              <w:rPr>
                <w:rFonts w:cs="Arial"/>
                <w:sz w:val="18"/>
                <w:szCs w:val="18"/>
                <w:lang w:val="fr-CH" w:eastAsia="zh-CN"/>
              </w:rPr>
            </w:pPr>
            <w:r w:rsidRPr="001C1E56">
              <w:rPr>
                <w:rFonts w:cs="Arial"/>
                <w:sz w:val="18"/>
                <w:szCs w:val="18"/>
                <w:lang w:val="fr-CH" w:eastAsia="zh-CN"/>
              </w:rPr>
              <w:t xml:space="preserve">Numéro non géographique – attribué à </w:t>
            </w:r>
            <w:proofErr w:type="spellStart"/>
            <w:r w:rsidRPr="001C1E56">
              <w:rPr>
                <w:rFonts w:cs="Arial"/>
                <w:sz w:val="18"/>
                <w:szCs w:val="18"/>
                <w:lang w:val="fr-CH" w:eastAsia="zh-CN"/>
              </w:rPr>
              <w:t>Telikom</w:t>
            </w:r>
            <w:proofErr w:type="spellEnd"/>
            <w:r w:rsidRPr="001C1E56">
              <w:rPr>
                <w:rFonts w:cs="Arial"/>
                <w:sz w:val="18"/>
                <w:szCs w:val="18"/>
                <w:lang w:val="fr-CH" w:eastAsia="zh-CN"/>
              </w:rPr>
              <w:t xml:space="preserve"> PNG Limited</w:t>
            </w:r>
          </w:p>
        </w:tc>
        <w:tc>
          <w:tcPr>
            <w:tcW w:w="2126" w:type="dxa"/>
            <w:tcBorders>
              <w:top w:val="single" w:sz="4" w:space="0" w:color="auto"/>
              <w:left w:val="nil"/>
              <w:bottom w:val="single" w:sz="4" w:space="0" w:color="auto"/>
              <w:right w:val="single" w:sz="4" w:space="0" w:color="auto"/>
            </w:tcBorders>
          </w:tcPr>
          <w:p w:rsidR="001C1E56" w:rsidRPr="001C1E56" w:rsidRDefault="001C1E56" w:rsidP="003B0746">
            <w:pPr>
              <w:overflowPunct/>
              <w:autoSpaceDE/>
              <w:autoSpaceDN/>
              <w:adjustRightInd/>
              <w:spacing w:before="60" w:after="60"/>
              <w:jc w:val="left"/>
              <w:rPr>
                <w:rFonts w:cs="Arial"/>
                <w:color w:val="000000"/>
                <w:sz w:val="18"/>
                <w:szCs w:val="18"/>
                <w:lang w:val="fr-CH" w:eastAsia="zh-CN"/>
              </w:rPr>
            </w:pPr>
            <w:r w:rsidRPr="001C1E56">
              <w:rPr>
                <w:rFonts w:cs="Arial"/>
                <w:color w:val="000000"/>
                <w:sz w:val="18"/>
                <w:szCs w:val="18"/>
                <w:lang w:val="fr-CH" w:eastAsia="zh-CN"/>
              </w:rPr>
              <w:t>Service mobile GSM</w:t>
            </w:r>
          </w:p>
        </w:tc>
      </w:tr>
      <w:tr w:rsidR="001C1E56" w:rsidRPr="001C1E56" w:rsidTr="001C1E56">
        <w:trPr>
          <w:trHeight w:val="20"/>
          <w:jc w:val="center"/>
        </w:trPr>
        <w:tc>
          <w:tcPr>
            <w:tcW w:w="2153" w:type="dxa"/>
            <w:tcBorders>
              <w:top w:val="single" w:sz="4" w:space="0" w:color="auto"/>
              <w:left w:val="single" w:sz="4" w:space="0" w:color="auto"/>
              <w:bottom w:val="single" w:sz="4" w:space="0" w:color="auto"/>
              <w:right w:val="single" w:sz="4" w:space="0" w:color="auto"/>
            </w:tcBorders>
          </w:tcPr>
          <w:p w:rsidR="001C1E56" w:rsidRPr="001C1E56" w:rsidRDefault="001C1E56" w:rsidP="003B0746">
            <w:pPr>
              <w:overflowPunct/>
              <w:autoSpaceDE/>
              <w:autoSpaceDN/>
              <w:adjustRightInd/>
              <w:spacing w:before="60" w:after="60"/>
              <w:jc w:val="left"/>
              <w:rPr>
                <w:rFonts w:cs="Arial"/>
                <w:sz w:val="18"/>
                <w:szCs w:val="18"/>
                <w:lang w:val="fr-CH" w:eastAsia="zh-CN"/>
              </w:rPr>
            </w:pPr>
            <w:r w:rsidRPr="001C1E56">
              <w:rPr>
                <w:rFonts w:cs="Arial"/>
                <w:sz w:val="18"/>
                <w:szCs w:val="18"/>
                <w:lang w:val="fr-CH" w:eastAsia="zh-CN"/>
              </w:rPr>
              <w:t xml:space="preserve">79000000 – 79999999 </w:t>
            </w:r>
            <w:r w:rsidRPr="001C1E56">
              <w:rPr>
                <w:rFonts w:cs="Arial"/>
                <w:sz w:val="18"/>
                <w:szCs w:val="18"/>
                <w:lang w:val="fr-CH" w:eastAsia="zh-CN"/>
              </w:rPr>
              <w:br/>
              <w:t>(NDC)</w:t>
            </w:r>
          </w:p>
        </w:tc>
        <w:tc>
          <w:tcPr>
            <w:tcW w:w="961" w:type="dxa"/>
            <w:tcBorders>
              <w:top w:val="single" w:sz="4" w:space="0" w:color="auto"/>
              <w:left w:val="nil"/>
              <w:bottom w:val="single" w:sz="4" w:space="0" w:color="auto"/>
              <w:right w:val="single" w:sz="4" w:space="0" w:color="auto"/>
            </w:tcBorders>
          </w:tcPr>
          <w:p w:rsidR="001C1E56" w:rsidRPr="001C1E56" w:rsidRDefault="001C1E56" w:rsidP="003B0746">
            <w:pPr>
              <w:overflowPunct/>
              <w:autoSpaceDE/>
              <w:autoSpaceDN/>
              <w:adjustRightInd/>
              <w:spacing w:before="60" w:after="60"/>
              <w:jc w:val="center"/>
              <w:rPr>
                <w:rFonts w:cs="Arial"/>
                <w:sz w:val="18"/>
                <w:szCs w:val="18"/>
                <w:lang w:val="fr-CH" w:eastAsia="zh-CN"/>
              </w:rPr>
            </w:pPr>
            <w:r w:rsidRPr="001C1E56">
              <w:rPr>
                <w:rFonts w:cs="Arial"/>
                <w:sz w:val="18"/>
                <w:szCs w:val="18"/>
                <w:lang w:val="fr-CH" w:eastAsia="zh-CN"/>
              </w:rPr>
              <w:t>8</w:t>
            </w:r>
          </w:p>
        </w:tc>
        <w:tc>
          <w:tcPr>
            <w:tcW w:w="1134" w:type="dxa"/>
            <w:tcBorders>
              <w:top w:val="single" w:sz="4" w:space="0" w:color="auto"/>
              <w:left w:val="nil"/>
              <w:bottom w:val="single" w:sz="4" w:space="0" w:color="auto"/>
              <w:right w:val="single" w:sz="4" w:space="0" w:color="auto"/>
            </w:tcBorders>
          </w:tcPr>
          <w:p w:rsidR="001C1E56" w:rsidRPr="001C1E56" w:rsidRDefault="001C1E56" w:rsidP="003B0746">
            <w:pPr>
              <w:overflowPunct/>
              <w:autoSpaceDE/>
              <w:autoSpaceDN/>
              <w:adjustRightInd/>
              <w:spacing w:before="60" w:after="60"/>
              <w:jc w:val="center"/>
              <w:rPr>
                <w:rFonts w:cs="Arial"/>
                <w:sz w:val="18"/>
                <w:szCs w:val="18"/>
                <w:lang w:val="fr-CH" w:eastAsia="zh-CN"/>
              </w:rPr>
            </w:pPr>
            <w:r w:rsidRPr="001C1E56">
              <w:rPr>
                <w:rFonts w:cs="Arial"/>
                <w:sz w:val="18"/>
                <w:szCs w:val="18"/>
                <w:lang w:val="fr-CH" w:eastAsia="zh-CN"/>
              </w:rPr>
              <w:t>8</w:t>
            </w:r>
          </w:p>
        </w:tc>
        <w:tc>
          <w:tcPr>
            <w:tcW w:w="2693" w:type="dxa"/>
            <w:tcBorders>
              <w:top w:val="single" w:sz="4" w:space="0" w:color="auto"/>
              <w:left w:val="nil"/>
              <w:bottom w:val="single" w:sz="4" w:space="0" w:color="auto"/>
              <w:right w:val="single" w:sz="4" w:space="0" w:color="auto"/>
            </w:tcBorders>
          </w:tcPr>
          <w:p w:rsidR="001C1E56" w:rsidRPr="001C1E56" w:rsidRDefault="001C1E56" w:rsidP="003B0746">
            <w:pPr>
              <w:overflowPunct/>
              <w:autoSpaceDE/>
              <w:autoSpaceDN/>
              <w:adjustRightInd/>
              <w:spacing w:before="60" w:after="60"/>
              <w:jc w:val="left"/>
              <w:rPr>
                <w:rFonts w:cs="Arial"/>
                <w:sz w:val="18"/>
                <w:szCs w:val="18"/>
                <w:lang w:val="fr-CH" w:eastAsia="zh-CN"/>
              </w:rPr>
            </w:pPr>
            <w:r w:rsidRPr="001C1E56">
              <w:rPr>
                <w:rFonts w:cs="Arial"/>
                <w:sz w:val="18"/>
                <w:szCs w:val="18"/>
                <w:lang w:val="fr-CH" w:eastAsia="zh-CN"/>
              </w:rPr>
              <w:t xml:space="preserve">Numéro non géographique – attribué à </w:t>
            </w:r>
            <w:proofErr w:type="spellStart"/>
            <w:r w:rsidRPr="001C1E56">
              <w:rPr>
                <w:rFonts w:cs="Arial"/>
                <w:sz w:val="18"/>
                <w:szCs w:val="18"/>
                <w:lang w:val="fr-CH" w:eastAsia="zh-CN"/>
              </w:rPr>
              <w:t>Digicel</w:t>
            </w:r>
            <w:proofErr w:type="spellEnd"/>
            <w:r w:rsidRPr="001C1E56">
              <w:rPr>
                <w:rFonts w:cs="Arial"/>
                <w:sz w:val="18"/>
                <w:szCs w:val="18"/>
                <w:lang w:val="fr-CH" w:eastAsia="zh-CN"/>
              </w:rPr>
              <w:t xml:space="preserve"> (PNG) Limited</w:t>
            </w:r>
          </w:p>
        </w:tc>
        <w:tc>
          <w:tcPr>
            <w:tcW w:w="2126" w:type="dxa"/>
            <w:tcBorders>
              <w:top w:val="single" w:sz="4" w:space="0" w:color="auto"/>
              <w:left w:val="nil"/>
              <w:bottom w:val="single" w:sz="4" w:space="0" w:color="auto"/>
              <w:right w:val="single" w:sz="4" w:space="0" w:color="auto"/>
            </w:tcBorders>
          </w:tcPr>
          <w:p w:rsidR="001C1E56" w:rsidRPr="001C1E56" w:rsidRDefault="001C1E56" w:rsidP="003B0746">
            <w:pPr>
              <w:overflowPunct/>
              <w:autoSpaceDE/>
              <w:autoSpaceDN/>
              <w:adjustRightInd/>
              <w:spacing w:before="60" w:after="60"/>
              <w:jc w:val="left"/>
              <w:rPr>
                <w:rFonts w:cs="Arial"/>
                <w:color w:val="000000"/>
                <w:sz w:val="18"/>
                <w:szCs w:val="18"/>
                <w:lang w:val="fr-CH" w:eastAsia="zh-CN"/>
              </w:rPr>
            </w:pPr>
            <w:r w:rsidRPr="001C1E56">
              <w:rPr>
                <w:rFonts w:cs="Arial"/>
                <w:color w:val="000000"/>
                <w:sz w:val="18"/>
                <w:szCs w:val="18"/>
                <w:lang w:val="fr-CH" w:eastAsia="zh-CN"/>
              </w:rPr>
              <w:t>Service mobile GSM</w:t>
            </w:r>
          </w:p>
        </w:tc>
      </w:tr>
    </w:tbl>
    <w:p w:rsidR="001C1E56" w:rsidRPr="001C1E56" w:rsidRDefault="001C1E56" w:rsidP="003B0746">
      <w:pPr>
        <w:rPr>
          <w:lang w:val="fr-CH"/>
        </w:rPr>
      </w:pPr>
    </w:p>
    <w:p w:rsidR="001C1E56" w:rsidRPr="001C1E56" w:rsidRDefault="001C1E56" w:rsidP="001C1E56">
      <w:pPr>
        <w:tabs>
          <w:tab w:val="clear" w:pos="567"/>
          <w:tab w:val="clear" w:pos="1276"/>
          <w:tab w:val="clear" w:pos="1843"/>
          <w:tab w:val="clear" w:pos="5387"/>
          <w:tab w:val="clear" w:pos="5954"/>
        </w:tabs>
        <w:spacing w:before="0"/>
        <w:jc w:val="left"/>
        <w:rPr>
          <w:rFonts w:cs="Arial"/>
          <w:bCs/>
          <w:lang w:val="fr-CH"/>
        </w:rPr>
      </w:pPr>
      <w:r w:rsidRPr="001C1E56">
        <w:rPr>
          <w:rFonts w:cs="Arial"/>
          <w:bCs/>
          <w:lang w:val="fr-CH"/>
        </w:rPr>
        <w:t>Contact:</w:t>
      </w:r>
    </w:p>
    <w:p w:rsidR="001C1E56" w:rsidRDefault="003B0746" w:rsidP="003B0746">
      <w:pPr>
        <w:ind w:left="567" w:hanging="567"/>
        <w:jc w:val="left"/>
        <w:rPr>
          <w:lang w:val="fr-CH"/>
        </w:rPr>
      </w:pPr>
      <w:r>
        <w:rPr>
          <w:lang w:val="fr-CH"/>
        </w:rPr>
        <w:tab/>
      </w:r>
      <w:r w:rsidR="001C1E56" w:rsidRPr="003B0746">
        <w:rPr>
          <w:lang w:val="fr-CH"/>
        </w:rPr>
        <w:t xml:space="preserve">M. Charles S. </w:t>
      </w:r>
      <w:proofErr w:type="spellStart"/>
      <w:r w:rsidR="001C1E56" w:rsidRPr="003B0746">
        <w:rPr>
          <w:lang w:val="fr-CH"/>
        </w:rPr>
        <w:t>Punaha</w:t>
      </w:r>
      <w:proofErr w:type="spellEnd"/>
      <w:r w:rsidRPr="003B0746">
        <w:rPr>
          <w:lang w:val="fr-CH"/>
        </w:rPr>
        <w:br/>
      </w:r>
      <w:r w:rsidR="001C1E56" w:rsidRPr="003B0746">
        <w:rPr>
          <w:lang w:val="fr-CH"/>
        </w:rPr>
        <w:t xml:space="preserve">National Information and Communications </w:t>
      </w:r>
      <w:proofErr w:type="spellStart"/>
      <w:r w:rsidR="001C1E56" w:rsidRPr="003B0746">
        <w:rPr>
          <w:lang w:val="fr-CH"/>
        </w:rPr>
        <w:t>Technology</w:t>
      </w:r>
      <w:proofErr w:type="spellEnd"/>
      <w:r w:rsidR="001C1E56" w:rsidRPr="003B0746">
        <w:rPr>
          <w:lang w:val="fr-CH"/>
        </w:rPr>
        <w:t xml:space="preserve"> </w:t>
      </w:r>
      <w:proofErr w:type="spellStart"/>
      <w:r w:rsidR="001C1E56" w:rsidRPr="003B0746">
        <w:rPr>
          <w:lang w:val="fr-CH"/>
        </w:rPr>
        <w:t>Authority</w:t>
      </w:r>
      <w:proofErr w:type="spellEnd"/>
      <w:r w:rsidR="001C1E56" w:rsidRPr="003B0746">
        <w:rPr>
          <w:lang w:val="fr-CH"/>
        </w:rPr>
        <w:t xml:space="preserve"> (NICTA)</w:t>
      </w:r>
      <w:r w:rsidRPr="003B0746">
        <w:rPr>
          <w:lang w:val="fr-CH"/>
        </w:rPr>
        <w:br/>
      </w:r>
      <w:proofErr w:type="spellStart"/>
      <w:r w:rsidR="001C1E56" w:rsidRPr="003B0746">
        <w:rPr>
          <w:lang w:val="fr-CH"/>
        </w:rPr>
        <w:t>Frangipani</w:t>
      </w:r>
      <w:proofErr w:type="spellEnd"/>
      <w:r w:rsidR="001C1E56" w:rsidRPr="003B0746">
        <w:rPr>
          <w:lang w:val="fr-CH"/>
        </w:rPr>
        <w:t xml:space="preserve"> Street, </w:t>
      </w:r>
      <w:proofErr w:type="spellStart"/>
      <w:r w:rsidR="001C1E56" w:rsidRPr="003B0746">
        <w:rPr>
          <w:lang w:val="fr-CH"/>
        </w:rPr>
        <w:t>Hohola</w:t>
      </w:r>
      <w:proofErr w:type="spellEnd"/>
      <w:r w:rsidRPr="003B0746">
        <w:rPr>
          <w:lang w:val="fr-CH"/>
        </w:rPr>
        <w:br/>
      </w:r>
      <w:r w:rsidR="001C1E56" w:rsidRPr="003B0746">
        <w:rPr>
          <w:lang w:val="fr-CH"/>
        </w:rPr>
        <w:t>P.O. Box 8444</w:t>
      </w:r>
      <w:r w:rsidRPr="003B0746">
        <w:rPr>
          <w:lang w:val="fr-CH"/>
        </w:rPr>
        <w:br/>
      </w:r>
      <w:r w:rsidR="001C1E56" w:rsidRPr="001C1E56">
        <w:rPr>
          <w:lang w:val="fr-CH"/>
        </w:rPr>
        <w:t>BOROKO, NCD, National Capital District 111</w:t>
      </w:r>
      <w:r>
        <w:rPr>
          <w:lang w:val="fr-CH"/>
        </w:rPr>
        <w:br/>
      </w:r>
      <w:r w:rsidR="001C1E56" w:rsidRPr="001C1E56">
        <w:rPr>
          <w:lang w:val="fr-CH"/>
        </w:rPr>
        <w:t>Papouasie Nouvelle Guinée</w:t>
      </w:r>
      <w:r>
        <w:rPr>
          <w:lang w:val="fr-CH"/>
        </w:rPr>
        <w:br/>
      </w:r>
      <w:r w:rsidR="001C1E56" w:rsidRPr="001C1E56">
        <w:rPr>
          <w:lang w:val="fr-CH"/>
        </w:rPr>
        <w:t>Tél.:</w:t>
      </w:r>
      <w:r w:rsidR="001C1E56" w:rsidRPr="001C1E56">
        <w:rPr>
          <w:lang w:val="fr-CH"/>
        </w:rPr>
        <w:tab/>
        <w:t>+675 303 3201</w:t>
      </w:r>
      <w:r>
        <w:rPr>
          <w:lang w:val="fr-CH"/>
        </w:rPr>
        <w:br/>
      </w:r>
      <w:r w:rsidR="001C1E56" w:rsidRPr="001C1E56">
        <w:rPr>
          <w:lang w:val="fr-CH"/>
        </w:rPr>
        <w:t>Fax:</w:t>
      </w:r>
      <w:r w:rsidR="001C1E56" w:rsidRPr="001C1E56">
        <w:rPr>
          <w:lang w:val="fr-CH"/>
        </w:rPr>
        <w:tab/>
        <w:t>+675 325 6868</w:t>
      </w:r>
      <w:r>
        <w:rPr>
          <w:lang w:val="fr-CH"/>
        </w:rPr>
        <w:br/>
      </w:r>
      <w:r w:rsidR="001C1E56" w:rsidRPr="00E31186">
        <w:rPr>
          <w:lang w:val="fr-CH"/>
        </w:rPr>
        <w:t>E-mail:</w:t>
      </w:r>
      <w:r w:rsidR="001C1E56" w:rsidRPr="00E31186">
        <w:rPr>
          <w:lang w:val="fr-CH"/>
        </w:rPr>
        <w:tab/>
      </w:r>
      <w:hyperlink r:id="rId10" w:history="1">
        <w:r w:rsidRPr="003B0746">
          <w:rPr>
            <w:lang w:val="fr-CH"/>
          </w:rPr>
          <w:t>cpunaha@nicta.gov.pg</w:t>
        </w:r>
      </w:hyperlink>
      <w:r w:rsidRPr="00E31186">
        <w:rPr>
          <w:lang w:val="fr-CH"/>
        </w:rPr>
        <w:br/>
      </w:r>
      <w:r w:rsidR="001C1E56" w:rsidRPr="00BA729E">
        <w:rPr>
          <w:lang w:val="fr-CH"/>
        </w:rPr>
        <w:t>URL:</w:t>
      </w:r>
      <w:r w:rsidR="001C1E56" w:rsidRPr="00BA729E">
        <w:rPr>
          <w:lang w:val="fr-CH"/>
        </w:rPr>
        <w:tab/>
      </w:r>
      <w:hyperlink r:id="rId11" w:history="1">
        <w:r w:rsidR="00E31186" w:rsidRPr="00E31186">
          <w:rPr>
            <w:lang w:val="fr-CH"/>
          </w:rPr>
          <w:t>www.nicta.gov.pg</w:t>
        </w:r>
      </w:hyperlink>
    </w:p>
    <w:p w:rsidR="00E31186" w:rsidRPr="001C1E56" w:rsidRDefault="00E31186" w:rsidP="003B0746">
      <w:pPr>
        <w:ind w:left="567" w:hanging="567"/>
        <w:jc w:val="left"/>
        <w:rPr>
          <w:lang w:val="fr-CH"/>
        </w:rPr>
      </w:pPr>
    </w:p>
    <w:p w:rsidR="00E31186" w:rsidRPr="00DC627D" w:rsidRDefault="00E31186" w:rsidP="00E31186">
      <w:pPr>
        <w:pStyle w:val="Heading2"/>
        <w:spacing w:before="240"/>
        <w:rPr>
          <w:lang w:val="fr-FR"/>
        </w:rPr>
      </w:pPr>
      <w:bookmarkStart w:id="88" w:name="_Toc439770096"/>
      <w:r w:rsidRPr="00DC627D">
        <w:rPr>
          <w:lang w:val="fr-FR"/>
        </w:rPr>
        <w:t>Autre communication</w:t>
      </w:r>
      <w:bookmarkEnd w:id="88"/>
    </w:p>
    <w:p w:rsidR="00E31186" w:rsidRPr="00E31186" w:rsidRDefault="00E31186" w:rsidP="00BA729E">
      <w:pPr>
        <w:pStyle w:val="Heading4"/>
        <w:spacing w:after="0"/>
        <w:rPr>
          <w:b/>
          <w:bCs/>
          <w:sz w:val="20"/>
          <w:szCs w:val="20"/>
          <w:lang w:val="fr-FR"/>
        </w:rPr>
      </w:pPr>
      <w:r w:rsidRPr="00E31186">
        <w:rPr>
          <w:b/>
          <w:bCs/>
          <w:sz w:val="20"/>
          <w:szCs w:val="20"/>
          <w:lang w:val="fr-FR"/>
        </w:rPr>
        <w:t>Autriche</w:t>
      </w:r>
    </w:p>
    <w:p w:rsidR="00E31186" w:rsidRPr="00E31186" w:rsidRDefault="00E31186" w:rsidP="00BA729E">
      <w:pPr>
        <w:spacing w:before="0"/>
        <w:rPr>
          <w:b/>
          <w:bCs/>
          <w:lang w:val="fr-FR"/>
        </w:rPr>
      </w:pPr>
      <w:r w:rsidRPr="00E31186">
        <w:rPr>
          <w:lang w:val="fr-FR"/>
        </w:rPr>
        <w:t>Communication du 19.XI.2015:</w:t>
      </w:r>
    </w:p>
    <w:p w:rsidR="00E31186" w:rsidRPr="00E31186" w:rsidRDefault="00E31186" w:rsidP="00E31186">
      <w:pPr>
        <w:rPr>
          <w:b/>
          <w:bCs/>
          <w:lang w:val="fr-CH"/>
        </w:rPr>
      </w:pPr>
      <w:r w:rsidRPr="00E31186">
        <w:rPr>
          <w:lang w:val="fr-CH"/>
        </w:rPr>
        <w:t>A l'occasion du "YOTA (</w:t>
      </w:r>
      <w:proofErr w:type="spellStart"/>
      <w:r w:rsidRPr="00E31186">
        <w:rPr>
          <w:lang w:val="fr-CH"/>
        </w:rPr>
        <w:t>Youngsters</w:t>
      </w:r>
      <w:proofErr w:type="spellEnd"/>
      <w:r w:rsidRPr="00E31186">
        <w:rPr>
          <w:lang w:val="fr-CH"/>
        </w:rPr>
        <w:t xml:space="preserve"> on the air) </w:t>
      </w:r>
      <w:proofErr w:type="spellStart"/>
      <w:r w:rsidRPr="00E31186">
        <w:rPr>
          <w:lang w:val="fr-CH"/>
        </w:rPr>
        <w:t>December</w:t>
      </w:r>
      <w:proofErr w:type="spellEnd"/>
      <w:r w:rsidRPr="00E31186">
        <w:rPr>
          <w:lang w:val="fr-CH"/>
        </w:rPr>
        <w:t xml:space="preserve"> </w:t>
      </w:r>
      <w:proofErr w:type="spellStart"/>
      <w:r w:rsidRPr="00E31186">
        <w:rPr>
          <w:lang w:val="fr-CH"/>
        </w:rPr>
        <w:t>Month</w:t>
      </w:r>
      <w:proofErr w:type="spellEnd"/>
      <w:r w:rsidRPr="00E31186">
        <w:rPr>
          <w:lang w:val="fr-CH"/>
        </w:rPr>
        <w:t>", l'Administration autrichienne autorise une station d'amateur autrichienne à utiliser l'indicatif d’appel spécial</w:t>
      </w:r>
      <w:r>
        <w:rPr>
          <w:lang w:val="fr-CH"/>
        </w:rPr>
        <w:t xml:space="preserve"> </w:t>
      </w:r>
      <w:r w:rsidRPr="00E31186">
        <w:rPr>
          <w:b/>
          <w:bCs/>
          <w:lang w:val="fr-CH"/>
        </w:rPr>
        <w:t>OE15YOTA</w:t>
      </w:r>
      <w:r w:rsidRPr="00E31186">
        <w:rPr>
          <w:lang w:val="fr-CH"/>
        </w:rPr>
        <w:t xml:space="preserve"> pendant la période comprise</w:t>
      </w:r>
      <w:r w:rsidRPr="00E31186">
        <w:rPr>
          <w:lang w:val="fr-FR"/>
        </w:rPr>
        <w:t xml:space="preserve"> entre le 1</w:t>
      </w:r>
      <w:r w:rsidRPr="00A611EB">
        <w:rPr>
          <w:vertAlign w:val="superscript"/>
          <w:lang w:val="fr-CH"/>
        </w:rPr>
        <w:t>er</w:t>
      </w:r>
      <w:r w:rsidRPr="00E31186">
        <w:rPr>
          <w:lang w:val="fr-CH"/>
        </w:rPr>
        <w:t> </w:t>
      </w:r>
      <w:r w:rsidRPr="00E31186">
        <w:rPr>
          <w:lang w:val="fr-FR"/>
        </w:rPr>
        <w:t>et le 31</w:t>
      </w:r>
      <w:r w:rsidRPr="00E31186">
        <w:rPr>
          <w:lang w:val="fr-CH"/>
        </w:rPr>
        <w:t> </w:t>
      </w:r>
      <w:r w:rsidRPr="00E31186">
        <w:rPr>
          <w:lang w:val="fr-FR"/>
        </w:rPr>
        <w:t>décembre</w:t>
      </w:r>
      <w:r w:rsidRPr="00E31186">
        <w:rPr>
          <w:lang w:val="fr-CH"/>
        </w:rPr>
        <w:t> </w:t>
      </w:r>
      <w:r w:rsidRPr="00E31186">
        <w:rPr>
          <w:lang w:val="fr-FR"/>
        </w:rPr>
        <w:t>2015.</w:t>
      </w:r>
      <w:r w:rsidRPr="00E31186">
        <w:rPr>
          <w:lang w:val="fr-CH"/>
        </w:rPr>
        <w:t xml:space="preserve"> </w:t>
      </w:r>
    </w:p>
    <w:p w:rsidR="00CB4690" w:rsidRPr="00CA0B78" w:rsidRDefault="00CB4690" w:rsidP="00CB4690">
      <w:pPr>
        <w:jc w:val="left"/>
        <w:rPr>
          <w:rFonts w:cs="Arial"/>
          <w:bCs/>
          <w:lang w:val="fr-CH"/>
        </w:rPr>
      </w:pPr>
    </w:p>
    <w:p w:rsidR="001575AB" w:rsidRPr="00CA0B78" w:rsidRDefault="001575AB" w:rsidP="00CB4690">
      <w:pPr>
        <w:jc w:val="left"/>
        <w:rPr>
          <w:rFonts w:cs="Arial"/>
          <w:bCs/>
          <w:lang w:val="fr-CH"/>
        </w:rPr>
        <w:sectPr w:rsidR="001575AB" w:rsidRPr="00CA0B78" w:rsidSect="005E1E2F">
          <w:footerReference w:type="even" r:id="rId12"/>
          <w:footerReference w:type="default" r:id="rId13"/>
          <w:footerReference w:type="first" r:id="rId14"/>
          <w:type w:val="continuous"/>
          <w:pgSz w:w="11901" w:h="16840" w:code="9"/>
          <w:pgMar w:top="1134" w:right="1418" w:bottom="1701" w:left="1418" w:header="720" w:footer="720" w:gutter="0"/>
          <w:paperSrc w:first="15" w:other="15"/>
          <w:cols w:space="720"/>
          <w:titlePg/>
          <w:docGrid w:linePitch="360"/>
        </w:sectPr>
      </w:pPr>
    </w:p>
    <w:p w:rsidR="00A61AFB" w:rsidRPr="00DB1268" w:rsidRDefault="00A61AFB" w:rsidP="004715C8">
      <w:pPr>
        <w:pStyle w:val="Heading2"/>
        <w:rPr>
          <w:lang w:val="fr-CH"/>
        </w:rPr>
      </w:pPr>
      <w:bookmarkStart w:id="89" w:name="_Toc417551684"/>
      <w:bookmarkStart w:id="90" w:name="_Toc418172334"/>
      <w:bookmarkStart w:id="91" w:name="_Toc418590416"/>
      <w:bookmarkStart w:id="92" w:name="_Toc421025977"/>
      <w:bookmarkStart w:id="93" w:name="_Toc422401214"/>
      <w:bookmarkStart w:id="94" w:name="_Toc423525459"/>
      <w:bookmarkStart w:id="95" w:name="_Toc424821420"/>
      <w:bookmarkStart w:id="96" w:name="_Toc428366209"/>
      <w:bookmarkStart w:id="97" w:name="_Toc429043969"/>
      <w:bookmarkStart w:id="98" w:name="_Toc430351629"/>
      <w:bookmarkStart w:id="99" w:name="_Toc435101744"/>
      <w:bookmarkStart w:id="100" w:name="_Toc436994431"/>
      <w:bookmarkStart w:id="101" w:name="_Toc437951348"/>
      <w:bookmarkStart w:id="102" w:name="_Toc439770098"/>
      <w:r w:rsidRPr="003D52C3">
        <w:rPr>
          <w:lang w:val="fr-CH"/>
        </w:rPr>
        <w:lastRenderedPageBreak/>
        <w:t>Restrictions</w:t>
      </w:r>
      <w:r w:rsidRPr="00DB1268">
        <w:rPr>
          <w:lang w:val="fr-CH"/>
        </w:rPr>
        <w:t xml:space="preserve"> de service</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A61AFB" w:rsidRPr="00DB1268"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A61AFB" w:rsidRPr="00A61AFB" w:rsidRDefault="00A61AFB" w:rsidP="00A61AFB">
      <w:pPr>
        <w:jc w:val="center"/>
        <w:rPr>
          <w:rFonts w:ascii="Times New Roman" w:hAnsi="Times New Roman"/>
          <w:sz w:val="24"/>
          <w:lang w:val="fr-FR"/>
        </w:rPr>
      </w:pPr>
      <w:r w:rsidRPr="00A61AFB">
        <w:rPr>
          <w:lang w:val="fr-CH"/>
        </w:rPr>
        <w:t>Voir URL: www.itu.int/pub/T-SP-SR.1-2012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tbl>
      <w:tblPr>
        <w:tblW w:w="0" w:type="auto"/>
        <w:tblLayout w:type="fixed"/>
        <w:tblLook w:val="0000" w:firstRow="0" w:lastRow="0" w:firstColumn="0" w:lastColumn="0" w:noHBand="0" w:noVBand="0"/>
      </w:tblPr>
      <w:tblGrid>
        <w:gridCol w:w="2904"/>
        <w:gridCol w:w="1985"/>
      </w:tblGrid>
      <w:tr w:rsidR="00A61AFB" w:rsidRPr="00A61AFB" w:rsidTr="00A61AFB">
        <w:tc>
          <w:tcPr>
            <w:tcW w:w="2904"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proofErr w:type="spellStart"/>
            <w:r w:rsidRPr="00A61AFB">
              <w:rPr>
                <w:rFonts w:asciiTheme="minorHAnsi" w:hAnsiTheme="minorHAnsi"/>
                <w:b/>
                <w:i/>
                <w:iCs/>
                <w:lang w:val="es-ES_tradnl"/>
              </w:rPr>
              <w:t>Pays</w:t>
            </w:r>
            <w:proofErr w:type="spellEnd"/>
            <w:r w:rsidRPr="00A61AFB">
              <w:rPr>
                <w:rFonts w:asciiTheme="minorHAnsi" w:hAnsiTheme="minorHAnsi"/>
                <w:b/>
                <w:i/>
                <w:iCs/>
                <w:lang w:val="es-ES_tradnl"/>
              </w:rPr>
              <w:t>/</w:t>
            </w:r>
            <w:proofErr w:type="spellStart"/>
            <w:r w:rsidRPr="00A61AFB">
              <w:rPr>
                <w:rFonts w:asciiTheme="minorHAnsi" w:hAnsiTheme="minorHAnsi"/>
                <w:b/>
                <w:i/>
                <w:iCs/>
                <w:lang w:val="es-ES_tradnl"/>
              </w:rPr>
              <w:t>zone</w:t>
            </w:r>
            <w:proofErr w:type="spellEnd"/>
            <w:r w:rsidRPr="00A61AFB">
              <w:rPr>
                <w:rFonts w:asciiTheme="minorHAnsi" w:hAnsiTheme="minorHAnsi"/>
                <w:b/>
                <w:i/>
                <w:iCs/>
                <w:lang w:val="es-ES_tradnl"/>
              </w:rPr>
              <w:t xml:space="preserve"> </w:t>
            </w:r>
            <w:proofErr w:type="spellStart"/>
            <w:r w:rsidRPr="00A61AFB">
              <w:rPr>
                <w:rFonts w:asciiTheme="minorHAnsi" w:hAnsiTheme="minorHAnsi"/>
                <w:b/>
                <w:i/>
                <w:iCs/>
                <w:lang w:val="es-ES_tradnl"/>
              </w:rPr>
              <w:t>géographique</w:t>
            </w:r>
            <w:proofErr w:type="spellEnd"/>
          </w:p>
        </w:tc>
        <w:tc>
          <w:tcPr>
            <w:tcW w:w="1985"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Seychelles</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proofErr w:type="spellStart"/>
            <w:r w:rsidRPr="0011711E">
              <w:rPr>
                <w:rFonts w:asciiTheme="minorHAnsi" w:hAnsiTheme="minorHAnsi"/>
                <w:b/>
                <w:bCs/>
                <w:lang w:val="es-ES_tradnl"/>
              </w:rPr>
              <w:t>Slovaquie</w:t>
            </w:r>
            <w:proofErr w:type="spellEnd"/>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A61AFB" w:rsidRPr="0011711E"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3D52C3" w:rsidRDefault="00A61AFB" w:rsidP="004715C8">
      <w:pPr>
        <w:pStyle w:val="Heading2"/>
        <w:rPr>
          <w:lang w:val="fr-CH"/>
        </w:rPr>
      </w:pPr>
      <w:bookmarkStart w:id="103" w:name="_Toc417551685"/>
      <w:bookmarkStart w:id="104" w:name="_Toc418172335"/>
      <w:bookmarkStart w:id="105" w:name="_Toc418590417"/>
      <w:bookmarkStart w:id="106" w:name="_Toc421025978"/>
      <w:bookmarkStart w:id="107" w:name="_Toc422401215"/>
      <w:bookmarkStart w:id="108" w:name="_Toc423525460"/>
      <w:bookmarkStart w:id="109" w:name="_Toc424821421"/>
      <w:bookmarkStart w:id="110" w:name="_Toc428366210"/>
      <w:bookmarkStart w:id="111" w:name="_Toc429043970"/>
      <w:bookmarkStart w:id="112" w:name="_Toc430351630"/>
      <w:bookmarkStart w:id="113" w:name="_Toc435101745"/>
      <w:bookmarkStart w:id="114" w:name="_Toc436994432"/>
      <w:bookmarkStart w:id="115" w:name="_Toc437951349"/>
      <w:bookmarkStart w:id="116" w:name="_Toc439770099"/>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A61AFB" w:rsidRPr="00A61AFB" w:rsidRDefault="00A61AFB" w:rsidP="00A61AFB">
      <w:pPr>
        <w:jc w:val="center"/>
        <w:rPr>
          <w:rFonts w:ascii="Times New Roman" w:hAnsi="Times New Roman"/>
          <w:sz w:val="24"/>
          <w:lang w:val="fr-CH"/>
        </w:rPr>
      </w:pPr>
      <w:r w:rsidRPr="00A61AFB">
        <w:rPr>
          <w:rFonts w:asciiTheme="minorHAnsi" w:hAnsiTheme="minorHAnsi"/>
          <w:lang w:val="fr-CH"/>
        </w:rPr>
        <w:t>Voir URL: www.itu.int/pub/T-SP-PP.RES.21-2011/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r w:rsidRPr="00A61AFB">
        <w:rPr>
          <w:rFonts w:ascii="Times New Roman" w:hAnsi="Times New Roman"/>
          <w:sz w:val="24"/>
          <w:lang w:val="fr-CH"/>
        </w:rPr>
        <w:br w:type="page"/>
      </w:r>
    </w:p>
    <w:p w:rsidR="00A61AFB" w:rsidRPr="002826D5" w:rsidRDefault="00A61AFB" w:rsidP="004715C8">
      <w:pPr>
        <w:pStyle w:val="Heading1"/>
        <w:rPr>
          <w:lang w:val="fr-FR"/>
        </w:rPr>
      </w:pPr>
      <w:bookmarkStart w:id="117" w:name="_Toc417551686"/>
      <w:bookmarkStart w:id="118" w:name="_Toc418172336"/>
      <w:bookmarkStart w:id="119" w:name="_Toc418590418"/>
      <w:bookmarkStart w:id="120" w:name="_Toc421025979"/>
      <w:bookmarkStart w:id="121" w:name="_Toc422401216"/>
      <w:bookmarkStart w:id="122" w:name="_Toc423525461"/>
      <w:bookmarkStart w:id="123" w:name="_Toc424821422"/>
      <w:bookmarkStart w:id="124" w:name="_Toc428366211"/>
      <w:bookmarkStart w:id="125" w:name="_Toc429043971"/>
      <w:bookmarkStart w:id="126" w:name="_Toc430351631"/>
      <w:bookmarkStart w:id="127" w:name="_Toc435101746"/>
      <w:bookmarkStart w:id="128" w:name="_Toc436994433"/>
      <w:bookmarkStart w:id="129" w:name="_Toc437951350"/>
      <w:bookmarkStart w:id="130" w:name="_Toc439770100"/>
      <w:r w:rsidRPr="002826D5">
        <w:rPr>
          <w:lang w:val="fr-FR"/>
        </w:rPr>
        <w:lastRenderedPageBreak/>
        <w:t>AMENDEMENTS AUX PUBLICATIONS DE SERVICE</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A61AFB" w:rsidRPr="002826D5" w:rsidRDefault="00A61AFB" w:rsidP="00A61AFB">
      <w:pPr>
        <w:tabs>
          <w:tab w:val="clear" w:pos="1276"/>
          <w:tab w:val="clear" w:pos="1843"/>
          <w:tab w:val="clear" w:pos="5387"/>
          <w:tab w:val="clear" w:pos="5954"/>
          <w:tab w:val="right" w:pos="1021"/>
          <w:tab w:val="left" w:pos="1701"/>
          <w:tab w:val="left" w:pos="2268"/>
        </w:tabs>
        <w:spacing w:before="24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ADD</w:t>
            </w:r>
          </w:p>
        </w:tc>
        <w:tc>
          <w:tcPr>
            <w:tcW w:w="1079"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PAR</w:t>
            </w:r>
          </w:p>
        </w:tc>
        <w:tc>
          <w:tcPr>
            <w:tcW w:w="1251"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COL</w:t>
            </w:r>
          </w:p>
        </w:tc>
        <w:tc>
          <w:tcPr>
            <w:tcW w:w="1079"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REP</w:t>
            </w:r>
          </w:p>
        </w:tc>
        <w:tc>
          <w:tcPr>
            <w:tcW w:w="1251"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LIR</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Lire</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SUP</w:t>
            </w:r>
          </w:p>
        </w:tc>
        <w:tc>
          <w:tcPr>
            <w:tcW w:w="1251" w:type="dxa"/>
          </w:tcPr>
          <w:p w:rsidR="00A61AFB" w:rsidRPr="002826D5" w:rsidRDefault="00A61AFB" w:rsidP="00A61AFB">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A61AFB"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P</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page(s)</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p>
        </w:tc>
        <w:tc>
          <w:tcPr>
            <w:tcW w:w="1251" w:type="dxa"/>
          </w:tcPr>
          <w:p w:rsidR="00A61AFB" w:rsidRPr="002826D5" w:rsidRDefault="00A61AFB" w:rsidP="00A61AFB">
            <w:pPr>
              <w:tabs>
                <w:tab w:val="clear" w:pos="567"/>
                <w:tab w:val="clear" w:pos="5387"/>
                <w:tab w:val="clear" w:pos="5954"/>
              </w:tabs>
              <w:spacing w:before="0"/>
              <w:jc w:val="left"/>
              <w:rPr>
                <w:bCs/>
                <w:lang w:val="en-US"/>
              </w:rPr>
            </w:pPr>
          </w:p>
        </w:tc>
      </w:tr>
    </w:tbl>
    <w:p w:rsidR="00BC7839" w:rsidRPr="00BC7839" w:rsidRDefault="00BC7839" w:rsidP="00BC7839">
      <w:pPr>
        <w:keepNext/>
        <w:shd w:val="clear" w:color="auto" w:fill="D9D9D9"/>
        <w:spacing w:before="360" w:after="60"/>
        <w:jc w:val="center"/>
        <w:outlineLvl w:val="1"/>
        <w:rPr>
          <w:rFonts w:ascii="Arial" w:eastAsia="SimSun" w:hAnsi="Arial" w:cs="Arial"/>
          <w:b/>
          <w:bCs/>
          <w:sz w:val="26"/>
          <w:szCs w:val="28"/>
          <w:lang w:val="fr-CH"/>
        </w:rPr>
      </w:pPr>
      <w:bookmarkStart w:id="131" w:name="_Toc252175439"/>
      <w:bookmarkStart w:id="132" w:name="_Toc262756313"/>
      <w:bookmarkStart w:id="133" w:name="_Toc439770101"/>
      <w:bookmarkStart w:id="134" w:name="_Toc218929462"/>
      <w:r w:rsidRPr="00BC7839">
        <w:rPr>
          <w:rFonts w:ascii="Arial" w:eastAsia="SimSun" w:hAnsi="Arial" w:cs="Arial"/>
          <w:b/>
          <w:bCs/>
          <w:sz w:val="26"/>
          <w:szCs w:val="28"/>
          <w:lang w:val="fr-CH"/>
        </w:rPr>
        <w:t>Nomenclature des stations de contrôle</w:t>
      </w:r>
      <w:r w:rsidRPr="00BC7839">
        <w:rPr>
          <w:rFonts w:ascii="Arial" w:eastAsia="SimSun" w:hAnsi="Arial" w:cs="Arial"/>
          <w:b/>
          <w:bCs/>
          <w:sz w:val="26"/>
          <w:szCs w:val="28"/>
          <w:lang w:val="fr-CH"/>
        </w:rPr>
        <w:br/>
        <w:t xml:space="preserve">international des </w:t>
      </w:r>
      <w:proofErr w:type="gramStart"/>
      <w:r w:rsidRPr="00BC7839">
        <w:rPr>
          <w:rFonts w:ascii="Arial" w:eastAsia="SimSun" w:hAnsi="Arial" w:cs="Arial"/>
          <w:b/>
          <w:bCs/>
          <w:sz w:val="26"/>
          <w:szCs w:val="28"/>
          <w:lang w:val="fr-CH"/>
        </w:rPr>
        <w:t>émissions</w:t>
      </w:r>
      <w:proofErr w:type="gramEnd"/>
      <w:r w:rsidRPr="00BC7839">
        <w:rPr>
          <w:rFonts w:ascii="Arial" w:eastAsia="SimSun" w:hAnsi="Arial" w:cs="Arial"/>
          <w:b/>
          <w:bCs/>
          <w:sz w:val="26"/>
          <w:szCs w:val="28"/>
          <w:lang w:val="fr-CH"/>
        </w:rPr>
        <w:br/>
        <w:t>(Liste VIII)</w:t>
      </w:r>
      <w:r w:rsidRPr="00BC7839">
        <w:rPr>
          <w:rFonts w:ascii="Arial" w:eastAsia="SimSun" w:hAnsi="Arial" w:cs="Arial"/>
          <w:b/>
          <w:bCs/>
          <w:sz w:val="26"/>
          <w:szCs w:val="28"/>
          <w:lang w:val="fr-CH"/>
        </w:rPr>
        <w:br/>
      </w:r>
      <w:bookmarkEnd w:id="131"/>
      <w:bookmarkEnd w:id="132"/>
      <w:r w:rsidRPr="00BC7839">
        <w:rPr>
          <w:rFonts w:ascii="Arial" w:eastAsia="SimSun" w:hAnsi="Arial" w:cs="Arial"/>
          <w:b/>
          <w:bCs/>
          <w:sz w:val="26"/>
          <w:szCs w:val="28"/>
          <w:lang w:val="fr-CH"/>
        </w:rPr>
        <w:t>Édition de 2013</w:t>
      </w:r>
      <w:bookmarkEnd w:id="133"/>
    </w:p>
    <w:p w:rsidR="00BC7839" w:rsidRPr="00BC7839" w:rsidRDefault="00BC7839" w:rsidP="00BC7839">
      <w:pPr>
        <w:spacing w:before="240" w:after="60"/>
        <w:jc w:val="center"/>
        <w:outlineLvl w:val="6"/>
        <w:rPr>
          <w:rFonts w:eastAsia="SimSun"/>
          <w:lang w:val="fr-FR"/>
        </w:rPr>
      </w:pPr>
      <w:r w:rsidRPr="00BC7839">
        <w:rPr>
          <w:rFonts w:eastAsia="SimSun"/>
          <w:lang w:val="fr-FR"/>
        </w:rPr>
        <w:t>(Amendement N</w:t>
      </w:r>
      <w:r w:rsidRPr="00BC7839">
        <w:rPr>
          <w:rFonts w:eastAsia="SimSun"/>
          <w:vertAlign w:val="superscript"/>
          <w:lang w:val="fr-FR"/>
        </w:rPr>
        <w:t>o</w:t>
      </w:r>
      <w:r w:rsidRPr="00BC7839">
        <w:rPr>
          <w:rFonts w:eastAsia="SimSun"/>
          <w:lang w:val="fr-FR"/>
        </w:rPr>
        <w:t xml:space="preserve"> 11)</w:t>
      </w:r>
    </w:p>
    <w:p w:rsidR="00BC7839" w:rsidRPr="00BC7839" w:rsidRDefault="00BC7839" w:rsidP="00BC7839">
      <w:pPr>
        <w:tabs>
          <w:tab w:val="clear" w:pos="1276"/>
          <w:tab w:val="clear" w:pos="1843"/>
          <w:tab w:val="clear" w:pos="5387"/>
          <w:tab w:val="clear" w:pos="5954"/>
          <w:tab w:val="right" w:pos="1021"/>
          <w:tab w:val="left" w:pos="1701"/>
          <w:tab w:val="left" w:pos="2268"/>
        </w:tabs>
        <w:spacing w:before="160"/>
        <w:jc w:val="center"/>
        <w:rPr>
          <w:rFonts w:eastAsia="SimSun"/>
          <w:b/>
          <w:lang w:val="fr-FR"/>
        </w:rPr>
      </w:pPr>
      <w:bookmarkStart w:id="135" w:name="Part_III"/>
      <w:bookmarkStart w:id="136" w:name="ARG_III_f"/>
      <w:bookmarkEnd w:id="134"/>
      <w:r w:rsidRPr="00BC7839">
        <w:rPr>
          <w:rFonts w:eastAsia="SimSun"/>
          <w:b/>
          <w:lang w:val="fr-FR"/>
        </w:rPr>
        <w:t>PARTIE  I</w:t>
      </w:r>
    </w:p>
    <w:p w:rsidR="00BC7839" w:rsidRPr="00BC7839" w:rsidRDefault="00BC7839" w:rsidP="00BC7839">
      <w:pPr>
        <w:tabs>
          <w:tab w:val="clear" w:pos="1276"/>
          <w:tab w:val="clear" w:pos="1843"/>
          <w:tab w:val="clear" w:pos="5387"/>
          <w:tab w:val="clear" w:pos="5954"/>
          <w:tab w:val="right" w:pos="1021"/>
          <w:tab w:val="left" w:pos="1701"/>
          <w:tab w:val="left" w:pos="2268"/>
        </w:tabs>
        <w:spacing w:before="100"/>
        <w:jc w:val="center"/>
        <w:rPr>
          <w:rFonts w:eastAsia="SimSun"/>
          <w:b/>
          <w:lang w:val="fr-FR"/>
        </w:rPr>
      </w:pPr>
      <w:r w:rsidRPr="00BC7839">
        <w:rPr>
          <w:rFonts w:eastAsia="SimSun"/>
          <w:b/>
          <w:lang w:val="fr-FR"/>
        </w:rPr>
        <w:t>STATIONS DANS LES SERVICES DE RADIOCOMMUNICATION DE TERRE</w:t>
      </w:r>
    </w:p>
    <w:p w:rsidR="00BC7839" w:rsidRPr="00BC7839" w:rsidRDefault="00BC7839" w:rsidP="00BC7839">
      <w:pPr>
        <w:tabs>
          <w:tab w:val="clear" w:pos="1276"/>
          <w:tab w:val="clear" w:pos="1843"/>
          <w:tab w:val="clear" w:pos="5387"/>
          <w:tab w:val="clear" w:pos="5954"/>
          <w:tab w:val="right" w:pos="1021"/>
          <w:tab w:val="left" w:pos="1701"/>
          <w:tab w:val="left" w:pos="2268"/>
        </w:tabs>
        <w:spacing w:before="360"/>
        <w:rPr>
          <w:rFonts w:eastAsia="SimSun"/>
          <w:b/>
          <w:lang w:val="fr-FR"/>
        </w:rPr>
      </w:pPr>
      <w:r w:rsidRPr="00BC7839">
        <w:rPr>
          <w:rFonts w:eastAsia="SimSun"/>
          <w:b/>
          <w:lang w:val="fr-FR"/>
        </w:rPr>
        <w:t>INS</w:t>
      </w:r>
      <w:r w:rsidRPr="00BC7839">
        <w:rPr>
          <w:rFonts w:eastAsia="SimSun"/>
          <w:b/>
          <w:lang w:val="fr-FR"/>
        </w:rPr>
        <w:tab/>
        <w:t>Indonésie</w:t>
      </w:r>
    </w:p>
    <w:p w:rsidR="00BC7839" w:rsidRPr="00BA729E" w:rsidRDefault="00BC7839" w:rsidP="00BC7839">
      <w:pPr>
        <w:tabs>
          <w:tab w:val="clear" w:pos="567"/>
          <w:tab w:val="clear" w:pos="1276"/>
          <w:tab w:val="clear" w:pos="1843"/>
          <w:tab w:val="clear" w:pos="5387"/>
          <w:tab w:val="clear" w:pos="5954"/>
        </w:tabs>
        <w:overflowPunct/>
        <w:autoSpaceDE/>
        <w:autoSpaceDN/>
        <w:adjustRightInd/>
        <w:spacing w:before="240"/>
        <w:jc w:val="left"/>
        <w:textAlignment w:val="auto"/>
        <w:rPr>
          <w:rFonts w:eastAsia="SimSun"/>
          <w:b/>
          <w:lang w:val="fr-CH"/>
        </w:rPr>
      </w:pPr>
      <w:r w:rsidRPr="00BA729E">
        <w:rPr>
          <w:rFonts w:eastAsia="SimSun"/>
          <w:b/>
          <w:lang w:val="fr-CH"/>
        </w:rPr>
        <w:t>P</w:t>
      </w:r>
      <w:r w:rsidRPr="00BA729E">
        <w:rPr>
          <w:rFonts w:eastAsia="SimSun"/>
          <w:bCs/>
          <w:lang w:val="fr-CH"/>
        </w:rPr>
        <w:t xml:space="preserve"> 194-198</w:t>
      </w:r>
      <w:r w:rsidRPr="00BA729E">
        <w:rPr>
          <w:rFonts w:eastAsia="SimSun"/>
          <w:bCs/>
          <w:lang w:val="fr-CH"/>
        </w:rPr>
        <w:tab/>
      </w:r>
      <w:r w:rsidR="00BA729E" w:rsidRPr="00BA729E">
        <w:rPr>
          <w:rFonts w:eastAsia="SimSun"/>
          <w:bCs/>
          <w:lang w:val="fr-CH"/>
        </w:rPr>
        <w:tab/>
      </w:r>
      <w:r w:rsidRPr="00BA729E">
        <w:rPr>
          <w:rFonts w:eastAsia="SimSun"/>
          <w:b/>
          <w:lang w:val="fr-CH"/>
        </w:rPr>
        <w:t>REP</w:t>
      </w:r>
    </w:p>
    <w:p w:rsidR="00BC7839" w:rsidRPr="00BA729E" w:rsidRDefault="00BC7839" w:rsidP="00BC7839">
      <w:pPr>
        <w:keepNext/>
        <w:tabs>
          <w:tab w:val="clear" w:pos="567"/>
          <w:tab w:val="clear" w:pos="1276"/>
          <w:tab w:val="clear" w:pos="1843"/>
          <w:tab w:val="clear" w:pos="5387"/>
          <w:tab w:val="clear" w:pos="5954"/>
        </w:tabs>
        <w:spacing w:before="0"/>
        <w:jc w:val="left"/>
        <w:rPr>
          <w:rFonts w:ascii="Times New Roman" w:eastAsia="SimSun" w:hAnsi="Times New Roman"/>
          <w:lang w:val="fr-CH"/>
        </w:rPr>
      </w:pPr>
    </w:p>
    <w:tbl>
      <w:tblPr>
        <w:tblStyle w:val="TableGrid"/>
        <w:tblW w:w="9281" w:type="dxa"/>
        <w:tblLayout w:type="fixed"/>
        <w:tblLook w:val="04A0" w:firstRow="1" w:lastRow="0" w:firstColumn="1" w:lastColumn="0" w:noHBand="0" w:noVBand="1"/>
      </w:tblPr>
      <w:tblGrid>
        <w:gridCol w:w="2796"/>
        <w:gridCol w:w="2869"/>
        <w:gridCol w:w="1985"/>
        <w:gridCol w:w="1631"/>
      </w:tblGrid>
      <w:tr w:rsidR="00BC7839" w:rsidRPr="00BA729E" w:rsidTr="00D85577">
        <w:tc>
          <w:tcPr>
            <w:tcW w:w="9281" w:type="dxa"/>
            <w:gridSpan w:val="4"/>
            <w:tcBorders>
              <w:bottom w:val="single" w:sz="4" w:space="0" w:color="auto"/>
            </w:tcBorders>
            <w:shd w:val="clear" w:color="auto" w:fill="B0B0B0"/>
            <w:vAlign w:val="center"/>
          </w:tcPr>
          <w:p w:rsidR="00BC7839" w:rsidRPr="00BC7839" w:rsidRDefault="00BC7839" w:rsidP="00BC7839">
            <w:pPr>
              <w:spacing w:before="60" w:after="60" w:line="220" w:lineRule="exact"/>
              <w:jc w:val="left"/>
              <w:rPr>
                <w:rFonts w:eastAsia="SimSun"/>
                <w:b/>
                <w:bCs/>
                <w:lang w:val="fr-FR"/>
              </w:rPr>
            </w:pPr>
            <w:r w:rsidRPr="00BC7839">
              <w:rPr>
                <w:rFonts w:eastAsia="SimSun"/>
                <w:b/>
                <w:lang w:val="fr-FR"/>
              </w:rPr>
              <w:t>INS</w:t>
            </w:r>
            <w:r w:rsidRPr="00BC7839">
              <w:rPr>
                <w:rFonts w:eastAsia="SimSun"/>
                <w:lang w:val="fr-FR"/>
              </w:rPr>
              <w:t xml:space="preserve"> - </w:t>
            </w:r>
            <w:r w:rsidRPr="00BC7839">
              <w:rPr>
                <w:rFonts w:eastAsia="SimSun"/>
                <w:b/>
                <w:lang w:val="fr-FR"/>
              </w:rPr>
              <w:t>Indonésie</w:t>
            </w:r>
          </w:p>
        </w:tc>
      </w:tr>
      <w:tr w:rsidR="00BC7839" w:rsidRPr="00BA729E" w:rsidTr="00BC7839">
        <w:tc>
          <w:tcPr>
            <w:tcW w:w="2796" w:type="dxa"/>
            <w:shd w:val="clear" w:color="auto" w:fill="D9D9D9"/>
            <w:vAlign w:val="center"/>
          </w:tcPr>
          <w:p w:rsidR="00BC7839" w:rsidRPr="00BA729E" w:rsidRDefault="00BC7839" w:rsidP="00BC7839">
            <w:pPr>
              <w:spacing w:before="60" w:after="60" w:line="220" w:lineRule="exact"/>
              <w:jc w:val="center"/>
              <w:rPr>
                <w:rFonts w:eastAsia="SimSun"/>
                <w:b/>
                <w:bCs/>
                <w:lang w:val="fr-CH"/>
              </w:rPr>
            </w:pPr>
            <w:r w:rsidRPr="00BA729E">
              <w:rPr>
                <w:rFonts w:eastAsia="SimSun"/>
                <w:b/>
                <w:bCs/>
                <w:lang w:val="fr-CH"/>
              </w:rPr>
              <w:t>Bureau centralisateur</w:t>
            </w:r>
          </w:p>
        </w:tc>
        <w:tc>
          <w:tcPr>
            <w:tcW w:w="2869" w:type="dxa"/>
            <w:shd w:val="clear" w:color="auto" w:fill="D9D9D9"/>
            <w:vAlign w:val="center"/>
          </w:tcPr>
          <w:p w:rsidR="00BC7839" w:rsidRPr="00BA729E" w:rsidRDefault="00BC7839" w:rsidP="00BC7839">
            <w:pPr>
              <w:spacing w:before="60" w:after="60" w:line="220" w:lineRule="exact"/>
              <w:jc w:val="center"/>
              <w:rPr>
                <w:rFonts w:eastAsia="SimSun"/>
                <w:b/>
                <w:bCs/>
                <w:lang w:val="fr-CH"/>
              </w:rPr>
            </w:pPr>
            <w:r w:rsidRPr="00BA729E">
              <w:rPr>
                <w:rFonts w:eastAsia="SimSun"/>
                <w:b/>
                <w:bCs/>
                <w:lang w:val="fr-CH"/>
              </w:rPr>
              <w:t>Adresse postale</w:t>
            </w:r>
          </w:p>
        </w:tc>
        <w:tc>
          <w:tcPr>
            <w:tcW w:w="1985" w:type="dxa"/>
            <w:shd w:val="clear" w:color="auto" w:fill="D9D9D9"/>
            <w:vAlign w:val="center"/>
          </w:tcPr>
          <w:p w:rsidR="00BC7839" w:rsidRPr="00BA729E" w:rsidRDefault="00BC7839" w:rsidP="00BC7839">
            <w:pPr>
              <w:spacing w:before="60" w:after="60" w:line="220" w:lineRule="exact"/>
              <w:jc w:val="center"/>
              <w:rPr>
                <w:rFonts w:eastAsia="SimSun"/>
                <w:b/>
                <w:bCs/>
                <w:lang w:val="fr-CH"/>
              </w:rPr>
            </w:pPr>
            <w:r w:rsidRPr="00BA729E">
              <w:rPr>
                <w:rFonts w:eastAsia="SimSun"/>
                <w:b/>
                <w:bCs/>
                <w:lang w:val="fr-CH"/>
              </w:rPr>
              <w:t>Téléphone, Téléfax</w:t>
            </w:r>
            <w:proofErr w:type="gramStart"/>
            <w:r w:rsidRPr="00BA729E">
              <w:rPr>
                <w:rFonts w:eastAsia="SimSun"/>
                <w:b/>
                <w:bCs/>
                <w:lang w:val="fr-CH"/>
              </w:rPr>
              <w:t>,</w:t>
            </w:r>
            <w:proofErr w:type="gramEnd"/>
            <w:r w:rsidRPr="00BA729E">
              <w:rPr>
                <w:rFonts w:eastAsia="SimSun"/>
                <w:b/>
                <w:bCs/>
                <w:lang w:val="fr-CH"/>
              </w:rPr>
              <w:br/>
              <w:t>Courrier électronique</w:t>
            </w:r>
          </w:p>
        </w:tc>
        <w:tc>
          <w:tcPr>
            <w:tcW w:w="1631" w:type="dxa"/>
            <w:shd w:val="clear" w:color="auto" w:fill="D9D9D9"/>
            <w:vAlign w:val="center"/>
          </w:tcPr>
          <w:p w:rsidR="00BC7839" w:rsidRPr="00BA729E" w:rsidRDefault="00BC7839" w:rsidP="00BC7839">
            <w:pPr>
              <w:spacing w:before="60" w:after="60" w:line="220" w:lineRule="exact"/>
              <w:jc w:val="center"/>
              <w:rPr>
                <w:rFonts w:eastAsia="SimSun"/>
                <w:b/>
                <w:bCs/>
                <w:lang w:val="fr-CH"/>
              </w:rPr>
            </w:pPr>
            <w:r w:rsidRPr="00BA729E">
              <w:rPr>
                <w:rFonts w:eastAsia="SimSun"/>
                <w:b/>
                <w:bCs/>
                <w:lang w:val="fr-CH"/>
              </w:rPr>
              <w:t>Observations</w:t>
            </w:r>
          </w:p>
        </w:tc>
      </w:tr>
      <w:tr w:rsidR="00BC7839" w:rsidRPr="00BC7839" w:rsidTr="00D85577">
        <w:tc>
          <w:tcPr>
            <w:tcW w:w="2796" w:type="dxa"/>
            <w:vAlign w:val="center"/>
          </w:tcPr>
          <w:p w:rsidR="00BC7839" w:rsidRPr="00BC7839" w:rsidRDefault="00BC7839" w:rsidP="00BC7839">
            <w:pPr>
              <w:spacing w:before="60" w:after="60" w:line="200" w:lineRule="exact"/>
              <w:jc w:val="left"/>
              <w:rPr>
                <w:rFonts w:eastAsia="SimSun"/>
                <w:sz w:val="18"/>
                <w:szCs w:val="18"/>
                <w:lang w:val="en-US"/>
              </w:rPr>
            </w:pPr>
            <w:r w:rsidRPr="00A611EB">
              <w:rPr>
                <w:rFonts w:eastAsia="SimSun"/>
                <w:sz w:val="18"/>
                <w:szCs w:val="18"/>
                <w:lang w:val="en-US"/>
              </w:rPr>
              <w:t xml:space="preserve">Directorate of </w:t>
            </w:r>
            <w:r w:rsidRPr="00BC7839">
              <w:rPr>
                <w:rFonts w:eastAsia="SimSun"/>
                <w:sz w:val="18"/>
                <w:szCs w:val="18"/>
                <w:lang w:val="en-US"/>
              </w:rPr>
              <w:t>Radio Frequency Spectrum and Satellite Orbit</w:t>
            </w:r>
          </w:p>
          <w:p w:rsidR="00BC7839" w:rsidRPr="00BC7839" w:rsidRDefault="00BC7839" w:rsidP="00BC7839">
            <w:pPr>
              <w:spacing w:before="60" w:after="60" w:line="200" w:lineRule="exact"/>
              <w:jc w:val="left"/>
              <w:rPr>
                <w:rFonts w:eastAsia="SimSun"/>
                <w:sz w:val="18"/>
                <w:szCs w:val="18"/>
                <w:lang w:val="en-US"/>
              </w:rPr>
            </w:pPr>
            <w:r w:rsidRPr="00BC7839">
              <w:rPr>
                <w:rFonts w:eastAsia="SimSun"/>
                <w:sz w:val="18"/>
                <w:szCs w:val="18"/>
                <w:lang w:val="en-US"/>
              </w:rPr>
              <w:t>Directorate General of Posts and Telecommunications (DG </w:t>
            </w:r>
            <w:proofErr w:type="spellStart"/>
            <w:r w:rsidRPr="00BC7839">
              <w:rPr>
                <w:rFonts w:eastAsia="SimSun"/>
                <w:sz w:val="18"/>
                <w:szCs w:val="18"/>
                <w:lang w:val="en-US"/>
              </w:rPr>
              <w:t>Postel</w:t>
            </w:r>
            <w:proofErr w:type="spellEnd"/>
            <w:r w:rsidRPr="00BC7839">
              <w:rPr>
                <w:rFonts w:eastAsia="SimSun"/>
                <w:sz w:val="18"/>
                <w:szCs w:val="18"/>
                <w:lang w:val="en-US"/>
              </w:rPr>
              <w:t>)</w:t>
            </w:r>
          </w:p>
        </w:tc>
        <w:tc>
          <w:tcPr>
            <w:tcW w:w="2869" w:type="dxa"/>
            <w:vAlign w:val="center"/>
          </w:tcPr>
          <w:p w:rsidR="00BC7839" w:rsidRPr="00BC7839" w:rsidRDefault="00BC7839" w:rsidP="00BC7839">
            <w:pPr>
              <w:spacing w:before="60" w:after="60" w:line="200" w:lineRule="exact"/>
              <w:jc w:val="left"/>
              <w:rPr>
                <w:rFonts w:eastAsia="SimSun"/>
                <w:sz w:val="18"/>
                <w:szCs w:val="18"/>
                <w:lang w:val="es-ES_tradnl"/>
              </w:rPr>
            </w:pPr>
            <w:r w:rsidRPr="00BC7839">
              <w:rPr>
                <w:rFonts w:eastAsia="SimSun"/>
                <w:sz w:val="18"/>
                <w:szCs w:val="18"/>
                <w:lang w:val="es-ES_tradnl"/>
              </w:rPr>
              <w:t xml:space="preserve">Jalan Medan </w:t>
            </w:r>
            <w:proofErr w:type="spellStart"/>
            <w:r w:rsidRPr="00BC7839">
              <w:rPr>
                <w:rFonts w:eastAsia="SimSun"/>
                <w:sz w:val="18"/>
                <w:szCs w:val="18"/>
                <w:lang w:val="es-ES_tradnl"/>
              </w:rPr>
              <w:t>Merdeka</w:t>
            </w:r>
            <w:proofErr w:type="spellEnd"/>
            <w:r w:rsidRPr="00BC7839">
              <w:rPr>
                <w:rFonts w:eastAsia="SimSun"/>
                <w:sz w:val="18"/>
                <w:szCs w:val="18"/>
                <w:lang w:val="es-ES_tradnl"/>
              </w:rPr>
              <w:br/>
            </w:r>
            <w:proofErr w:type="spellStart"/>
            <w:r w:rsidRPr="00BC7839">
              <w:rPr>
                <w:rFonts w:eastAsia="SimSun"/>
                <w:sz w:val="18"/>
                <w:szCs w:val="18"/>
                <w:lang w:val="es-ES_tradnl"/>
              </w:rPr>
              <w:t>Barat</w:t>
            </w:r>
            <w:proofErr w:type="spellEnd"/>
            <w:r w:rsidRPr="00BC7839">
              <w:rPr>
                <w:rFonts w:eastAsia="SimSun"/>
                <w:sz w:val="18"/>
                <w:szCs w:val="18"/>
                <w:lang w:val="es-ES_tradnl"/>
              </w:rPr>
              <w:t xml:space="preserve"> No. 17</w:t>
            </w:r>
            <w:r w:rsidRPr="00BC7839">
              <w:rPr>
                <w:rFonts w:eastAsia="SimSun"/>
                <w:sz w:val="18"/>
                <w:szCs w:val="18"/>
                <w:lang w:val="es-ES_tradnl"/>
              </w:rPr>
              <w:br/>
              <w:t xml:space="preserve">10110 </w:t>
            </w:r>
            <w:proofErr w:type="spellStart"/>
            <w:r w:rsidRPr="00BC7839">
              <w:rPr>
                <w:rFonts w:eastAsia="SimSun"/>
                <w:sz w:val="18"/>
                <w:szCs w:val="18"/>
                <w:lang w:val="es-ES_tradnl"/>
              </w:rPr>
              <w:t>Jakarta</w:t>
            </w:r>
            <w:proofErr w:type="spellEnd"/>
          </w:p>
        </w:tc>
        <w:tc>
          <w:tcPr>
            <w:tcW w:w="1985" w:type="dxa"/>
            <w:vAlign w:val="center"/>
          </w:tcPr>
          <w:p w:rsidR="00BC7839" w:rsidRPr="00BC7839" w:rsidRDefault="00BC7839" w:rsidP="00BC7839">
            <w:pPr>
              <w:spacing w:before="60" w:after="60" w:line="200" w:lineRule="exact"/>
              <w:jc w:val="left"/>
              <w:rPr>
                <w:rFonts w:eastAsia="SimSun"/>
                <w:sz w:val="18"/>
                <w:szCs w:val="18"/>
                <w:lang w:val="en-US"/>
              </w:rPr>
            </w:pPr>
            <w:r w:rsidRPr="00BC7839">
              <w:rPr>
                <w:rFonts w:eastAsia="SimSun"/>
                <w:sz w:val="18"/>
                <w:szCs w:val="18"/>
                <w:lang w:val="en-US"/>
              </w:rPr>
              <w:t>TF : +62 21 3835991</w:t>
            </w:r>
            <w:r w:rsidRPr="00BC7839">
              <w:rPr>
                <w:rFonts w:eastAsia="SimSun"/>
                <w:sz w:val="18"/>
                <w:szCs w:val="18"/>
                <w:lang w:val="en-US"/>
              </w:rPr>
              <w:br/>
              <w:t>FAX : +62 21 3522915</w:t>
            </w:r>
          </w:p>
        </w:tc>
        <w:tc>
          <w:tcPr>
            <w:tcW w:w="1631" w:type="dxa"/>
            <w:vAlign w:val="center"/>
          </w:tcPr>
          <w:p w:rsidR="00BC7839" w:rsidRPr="00BC7839" w:rsidRDefault="00BC7839" w:rsidP="00BC7839">
            <w:pPr>
              <w:spacing w:before="60" w:after="60" w:line="200" w:lineRule="exact"/>
              <w:jc w:val="left"/>
              <w:rPr>
                <w:rFonts w:eastAsia="SimSun"/>
                <w:sz w:val="18"/>
                <w:szCs w:val="18"/>
                <w:lang w:val="en-US"/>
              </w:rPr>
            </w:pPr>
          </w:p>
        </w:tc>
      </w:tr>
    </w:tbl>
    <w:p w:rsidR="00BC7839" w:rsidRPr="00BC7839" w:rsidRDefault="00BC7839" w:rsidP="00BC7839">
      <w:pPr>
        <w:spacing w:before="0" w:after="60"/>
        <w:rPr>
          <w:rFonts w:eastAsia="SimSun"/>
          <w:sz w:val="22"/>
          <w:szCs w:val="22"/>
          <w:lang w:val="en-US"/>
        </w:rPr>
      </w:pPr>
    </w:p>
    <w:tbl>
      <w:tblPr>
        <w:tblStyle w:val="TableGrid"/>
        <w:tblW w:w="9281" w:type="dxa"/>
        <w:tblLayout w:type="fixed"/>
        <w:tblLook w:val="04A0" w:firstRow="1" w:lastRow="0" w:firstColumn="1" w:lastColumn="0" w:noHBand="0" w:noVBand="1"/>
      </w:tblPr>
      <w:tblGrid>
        <w:gridCol w:w="2320"/>
        <w:gridCol w:w="3771"/>
        <w:gridCol w:w="3190"/>
      </w:tblGrid>
      <w:tr w:rsidR="00BC7839" w:rsidRPr="00BC7839" w:rsidTr="00BC7839">
        <w:tc>
          <w:tcPr>
            <w:tcW w:w="2320" w:type="dxa"/>
            <w:tcBorders>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Nom de la station</w:t>
            </w:r>
          </w:p>
        </w:tc>
        <w:tc>
          <w:tcPr>
            <w:tcW w:w="3771" w:type="dxa"/>
            <w:tcBorders>
              <w:left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Adresse postale</w:t>
            </w:r>
          </w:p>
        </w:tc>
        <w:tc>
          <w:tcPr>
            <w:tcW w:w="3190" w:type="dxa"/>
            <w:tcBorders>
              <w:lef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Téléphone, Téléfax, Courrier électronique</w:t>
            </w:r>
          </w:p>
        </w:tc>
      </w:tr>
      <w:tr w:rsidR="00BC7839" w:rsidRPr="00BC7839" w:rsidTr="00D85577">
        <w:tc>
          <w:tcPr>
            <w:tcW w:w="2320" w:type="dxa"/>
            <w:vAlign w:val="center"/>
          </w:tcPr>
          <w:p w:rsidR="00BC7839" w:rsidRPr="00BC7839" w:rsidRDefault="00BC7839" w:rsidP="00BC7839">
            <w:pPr>
              <w:spacing w:before="60" w:after="60" w:line="200" w:lineRule="exact"/>
              <w:jc w:val="left"/>
              <w:rPr>
                <w:rFonts w:eastAsia="SimSun"/>
                <w:sz w:val="18"/>
                <w:szCs w:val="18"/>
                <w:lang w:val="fr-FR"/>
              </w:rPr>
            </w:pPr>
            <w:r w:rsidRPr="00BC7839">
              <w:rPr>
                <w:rFonts w:eastAsia="SimSun"/>
                <w:sz w:val="18"/>
                <w:szCs w:val="18"/>
                <w:lang w:val="fr-FR"/>
              </w:rPr>
              <w:t>MSCK-Tangerang</w:t>
            </w:r>
          </w:p>
        </w:tc>
        <w:tc>
          <w:tcPr>
            <w:tcW w:w="3771" w:type="dxa"/>
            <w:vAlign w:val="center"/>
          </w:tcPr>
          <w:p w:rsidR="00BC7839" w:rsidRPr="00BC7839" w:rsidRDefault="00BC7839" w:rsidP="00BC7839">
            <w:pPr>
              <w:spacing w:before="60" w:after="60" w:line="200" w:lineRule="exact"/>
              <w:jc w:val="left"/>
              <w:rPr>
                <w:rFonts w:eastAsia="SimSun"/>
                <w:sz w:val="18"/>
                <w:szCs w:val="18"/>
                <w:lang w:val="es-ES_tradnl"/>
              </w:rPr>
            </w:pPr>
            <w:r w:rsidRPr="00BC7839">
              <w:rPr>
                <w:rFonts w:eastAsia="SimSun"/>
                <w:sz w:val="18"/>
                <w:szCs w:val="18"/>
                <w:lang w:val="es-ES_tradnl"/>
              </w:rPr>
              <w:t xml:space="preserve">Jalan Raya </w:t>
            </w:r>
            <w:proofErr w:type="spellStart"/>
            <w:r w:rsidRPr="00BC7839">
              <w:rPr>
                <w:rFonts w:eastAsia="SimSun"/>
                <w:sz w:val="18"/>
                <w:szCs w:val="18"/>
                <w:lang w:val="es-ES_tradnl"/>
              </w:rPr>
              <w:t>Cisoka</w:t>
            </w:r>
            <w:proofErr w:type="spellEnd"/>
            <w:r w:rsidRPr="00BC7839">
              <w:rPr>
                <w:rFonts w:eastAsia="SimSun"/>
                <w:sz w:val="18"/>
                <w:szCs w:val="18"/>
                <w:lang w:val="es-ES_tradnl"/>
              </w:rPr>
              <w:t xml:space="preserve"> - </w:t>
            </w:r>
            <w:proofErr w:type="spellStart"/>
            <w:r w:rsidRPr="00BC7839">
              <w:rPr>
                <w:rFonts w:eastAsia="SimSun"/>
                <w:sz w:val="18"/>
                <w:szCs w:val="18"/>
                <w:lang w:val="es-ES_tradnl"/>
              </w:rPr>
              <w:t>Desa</w:t>
            </w:r>
            <w:proofErr w:type="spellEnd"/>
            <w:r w:rsidRPr="00BC7839">
              <w:rPr>
                <w:rFonts w:eastAsia="SimSun"/>
                <w:sz w:val="18"/>
                <w:szCs w:val="18"/>
                <w:lang w:val="es-ES_tradnl"/>
              </w:rPr>
              <w:t xml:space="preserve"> </w:t>
            </w:r>
            <w:proofErr w:type="spellStart"/>
            <w:r w:rsidRPr="00BC7839">
              <w:rPr>
                <w:rFonts w:eastAsia="SimSun"/>
                <w:sz w:val="18"/>
                <w:szCs w:val="18"/>
                <w:lang w:val="es-ES_tradnl"/>
              </w:rPr>
              <w:t>Cangkudu</w:t>
            </w:r>
            <w:proofErr w:type="spellEnd"/>
            <w:r w:rsidRPr="00BC7839">
              <w:rPr>
                <w:rFonts w:eastAsia="SimSun"/>
                <w:sz w:val="18"/>
                <w:szCs w:val="18"/>
                <w:lang w:val="es-ES_tradnl"/>
              </w:rPr>
              <w:br/>
            </w:r>
            <w:proofErr w:type="spellStart"/>
            <w:r w:rsidRPr="00BC7839">
              <w:rPr>
                <w:rFonts w:eastAsia="SimSun"/>
                <w:sz w:val="18"/>
                <w:szCs w:val="18"/>
                <w:lang w:val="es-ES_tradnl"/>
              </w:rPr>
              <w:t>Kecamatan</w:t>
            </w:r>
            <w:proofErr w:type="spellEnd"/>
            <w:r w:rsidRPr="00BC7839">
              <w:rPr>
                <w:rFonts w:eastAsia="SimSun"/>
                <w:sz w:val="18"/>
                <w:szCs w:val="18"/>
                <w:lang w:val="es-ES_tradnl"/>
              </w:rPr>
              <w:t xml:space="preserve"> </w:t>
            </w:r>
            <w:proofErr w:type="spellStart"/>
            <w:r w:rsidRPr="00BC7839">
              <w:rPr>
                <w:rFonts w:eastAsia="SimSun"/>
                <w:sz w:val="18"/>
                <w:szCs w:val="18"/>
                <w:lang w:val="es-ES_tradnl"/>
              </w:rPr>
              <w:t>Balaraja</w:t>
            </w:r>
            <w:proofErr w:type="spellEnd"/>
            <w:r w:rsidRPr="00BC7839">
              <w:rPr>
                <w:rFonts w:eastAsia="SimSun"/>
                <w:sz w:val="18"/>
                <w:szCs w:val="18"/>
                <w:lang w:val="es-ES_tradnl"/>
              </w:rPr>
              <w:br/>
              <w:t xml:space="preserve">15610 </w:t>
            </w:r>
            <w:proofErr w:type="spellStart"/>
            <w:r w:rsidRPr="00BC7839">
              <w:rPr>
                <w:rFonts w:eastAsia="SimSun"/>
                <w:sz w:val="18"/>
                <w:szCs w:val="18"/>
                <w:lang w:val="es-ES_tradnl"/>
              </w:rPr>
              <w:t>Tangerang</w:t>
            </w:r>
            <w:proofErr w:type="spellEnd"/>
            <w:r w:rsidRPr="00BC7839">
              <w:rPr>
                <w:rFonts w:eastAsia="SimSun"/>
                <w:sz w:val="18"/>
                <w:szCs w:val="18"/>
                <w:lang w:val="es-ES_tradnl"/>
              </w:rPr>
              <w:t xml:space="preserve"> </w:t>
            </w:r>
            <w:proofErr w:type="spellStart"/>
            <w:r w:rsidRPr="00BC7839">
              <w:rPr>
                <w:rFonts w:eastAsia="SimSun"/>
                <w:sz w:val="18"/>
                <w:szCs w:val="18"/>
                <w:lang w:val="es-ES_tradnl"/>
              </w:rPr>
              <w:t>Banten</w:t>
            </w:r>
            <w:proofErr w:type="spellEnd"/>
            <w:r w:rsidRPr="00BC7839">
              <w:rPr>
                <w:rFonts w:eastAsia="SimSun"/>
                <w:sz w:val="18"/>
                <w:szCs w:val="18"/>
                <w:lang w:val="es-ES_tradnl"/>
              </w:rPr>
              <w:br/>
              <w:t>Indonesia</w:t>
            </w:r>
          </w:p>
        </w:tc>
        <w:tc>
          <w:tcPr>
            <w:tcW w:w="3190" w:type="dxa"/>
            <w:vAlign w:val="center"/>
          </w:tcPr>
          <w:p w:rsidR="00BC7839" w:rsidRPr="00BC7839" w:rsidRDefault="00BC7839" w:rsidP="00BC7839">
            <w:pPr>
              <w:spacing w:before="60" w:after="60" w:line="200" w:lineRule="exact"/>
              <w:jc w:val="left"/>
              <w:rPr>
                <w:rFonts w:eastAsia="SimSun"/>
                <w:sz w:val="18"/>
                <w:szCs w:val="18"/>
                <w:lang w:val="en-US"/>
              </w:rPr>
            </w:pPr>
            <w:r w:rsidRPr="00BC7839">
              <w:rPr>
                <w:rFonts w:eastAsia="SimSun"/>
                <w:sz w:val="18"/>
                <w:szCs w:val="18"/>
                <w:lang w:val="en-US"/>
              </w:rPr>
              <w:t>TF : +62 21 5950941</w:t>
            </w:r>
            <w:r w:rsidRPr="00BC7839">
              <w:rPr>
                <w:rFonts w:eastAsia="SimSun"/>
                <w:sz w:val="18"/>
                <w:szCs w:val="18"/>
                <w:lang w:val="en-US"/>
              </w:rPr>
              <w:br/>
              <w:t>FAX : +62 21 5953535</w:t>
            </w:r>
            <w:r w:rsidRPr="00BC7839">
              <w:rPr>
                <w:rFonts w:eastAsia="SimSun"/>
                <w:sz w:val="18"/>
                <w:szCs w:val="18"/>
                <w:lang w:val="en-US"/>
              </w:rPr>
              <w:br/>
              <w:t>EMAIL : upt_banten@postel.go.id</w:t>
            </w:r>
          </w:p>
        </w:tc>
      </w:tr>
    </w:tbl>
    <w:p w:rsidR="00BC7839" w:rsidRPr="00BC7839" w:rsidRDefault="00BC7839" w:rsidP="00BC7839">
      <w:pPr>
        <w:spacing w:before="0" w:line="40" w:lineRule="exact"/>
        <w:rPr>
          <w:rFonts w:eastAsia="SimSun"/>
          <w:sz w:val="4"/>
          <w:szCs w:val="4"/>
        </w:rPr>
      </w:pPr>
    </w:p>
    <w:tbl>
      <w:tblPr>
        <w:tblStyle w:val="TableGrid"/>
        <w:tblW w:w="9281" w:type="dxa"/>
        <w:tblLayout w:type="fixed"/>
        <w:tblLook w:val="04A0" w:firstRow="1" w:lastRow="0" w:firstColumn="1" w:lastColumn="0" w:noHBand="0" w:noVBand="1"/>
      </w:tblPr>
      <w:tblGrid>
        <w:gridCol w:w="1480"/>
        <w:gridCol w:w="2212"/>
        <w:gridCol w:w="2127"/>
        <w:gridCol w:w="980"/>
        <w:gridCol w:w="2482"/>
      </w:tblGrid>
      <w:tr w:rsidR="00BC7839" w:rsidRPr="00BC7839" w:rsidTr="00BC7839">
        <w:tc>
          <w:tcPr>
            <w:tcW w:w="1480" w:type="dxa"/>
            <w:tcBorders>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proofErr w:type="spellStart"/>
            <w:r w:rsidRPr="00BC7839">
              <w:rPr>
                <w:rFonts w:eastAsia="SimSun"/>
                <w:b/>
                <w:bCs/>
                <w:lang w:val="en-US"/>
              </w:rPr>
              <w:t>Coordonnées</w:t>
            </w:r>
            <w:proofErr w:type="spellEnd"/>
            <w:r w:rsidRPr="00BC7839">
              <w:rPr>
                <w:rFonts w:eastAsia="SimSun"/>
                <w:b/>
                <w:bCs/>
                <w:lang w:val="en-US"/>
              </w:rPr>
              <w:br/>
            </w:r>
            <w:proofErr w:type="spellStart"/>
            <w:r w:rsidRPr="00BC7839">
              <w:rPr>
                <w:rFonts w:eastAsia="SimSun"/>
                <w:b/>
                <w:bCs/>
                <w:lang w:val="en-US"/>
              </w:rPr>
              <w:t>géographiques</w:t>
            </w:r>
            <w:proofErr w:type="spellEnd"/>
          </w:p>
        </w:tc>
        <w:tc>
          <w:tcPr>
            <w:tcW w:w="2212" w:type="dxa"/>
            <w:tcBorders>
              <w:left w:val="single" w:sz="4" w:space="0" w:color="auto"/>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r w:rsidRPr="00BC7839">
              <w:rPr>
                <w:rFonts w:eastAsia="SimSun"/>
                <w:b/>
                <w:bCs/>
                <w:lang w:val="en-US"/>
              </w:rPr>
              <w:t xml:space="preserve">Types de </w:t>
            </w:r>
            <w:proofErr w:type="spellStart"/>
            <w:r w:rsidRPr="00BC7839">
              <w:rPr>
                <w:rFonts w:eastAsia="SimSun"/>
                <w:b/>
                <w:bCs/>
                <w:lang w:val="en-US"/>
              </w:rPr>
              <w:t>mesures</w:t>
            </w:r>
            <w:proofErr w:type="spellEnd"/>
          </w:p>
        </w:tc>
        <w:tc>
          <w:tcPr>
            <w:tcW w:w="2127" w:type="dxa"/>
            <w:tcBorders>
              <w:left w:val="single" w:sz="4" w:space="0" w:color="auto"/>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Gammes de</w:t>
            </w:r>
            <w:r w:rsidRPr="00BC7839">
              <w:rPr>
                <w:rFonts w:eastAsia="SimSun"/>
                <w:b/>
                <w:bCs/>
                <w:lang w:val="fr-FR"/>
              </w:rPr>
              <w:br/>
              <w:t>fréquences pour</w:t>
            </w:r>
            <w:r w:rsidRPr="00BC7839">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proofErr w:type="spellStart"/>
            <w:r w:rsidRPr="00BC7839">
              <w:rPr>
                <w:rFonts w:eastAsia="SimSun"/>
                <w:b/>
                <w:bCs/>
                <w:lang w:val="en-US"/>
              </w:rPr>
              <w:t>Heures</w:t>
            </w:r>
            <w:proofErr w:type="spellEnd"/>
            <w:r w:rsidRPr="00BC7839">
              <w:rPr>
                <w:rFonts w:eastAsia="SimSun"/>
                <w:b/>
                <w:bCs/>
                <w:lang w:val="en-US"/>
              </w:rPr>
              <w:br/>
              <w:t>de</w:t>
            </w:r>
            <w:r w:rsidRPr="00BC7839">
              <w:rPr>
                <w:rFonts w:eastAsia="SimSun"/>
                <w:b/>
                <w:bCs/>
                <w:lang w:val="en-US"/>
              </w:rPr>
              <w:br/>
              <w:t>service</w:t>
            </w:r>
          </w:p>
        </w:tc>
        <w:tc>
          <w:tcPr>
            <w:tcW w:w="2482" w:type="dxa"/>
            <w:tcBorders>
              <w:left w:val="single" w:sz="4" w:space="0" w:color="auto"/>
              <w:bottom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r w:rsidRPr="00BC7839">
              <w:rPr>
                <w:rFonts w:eastAsia="SimSun"/>
                <w:b/>
                <w:bCs/>
                <w:lang w:val="en-US"/>
              </w:rPr>
              <w:t>Observations</w:t>
            </w:r>
          </w:p>
        </w:tc>
      </w:tr>
      <w:tr w:rsidR="00BC7839" w:rsidRPr="00BC7839" w:rsidTr="00D85577">
        <w:tc>
          <w:tcPr>
            <w:tcW w:w="1480" w:type="dxa"/>
            <w:tcBorders>
              <w:bottom w:val="dashed" w:sz="6" w:space="0" w:color="1F59A2"/>
            </w:tcBorders>
            <w:vAlign w:val="center"/>
          </w:tcPr>
          <w:p w:rsidR="00BC7839" w:rsidRPr="00BC7839" w:rsidRDefault="00BC7839" w:rsidP="00BC7839">
            <w:pPr>
              <w:spacing w:before="40" w:after="20" w:line="200" w:lineRule="exact"/>
              <w:jc w:val="right"/>
              <w:rPr>
                <w:rFonts w:eastAsia="SimSun"/>
                <w:sz w:val="18"/>
                <w:szCs w:val="18"/>
                <w:lang w:val="en-US"/>
              </w:rPr>
            </w:pPr>
            <w:r w:rsidRPr="00BC7839">
              <w:rPr>
                <w:rFonts w:eastAsia="SimSun"/>
                <w:sz w:val="18"/>
                <w:szCs w:val="18"/>
                <w:lang w:val="en-US"/>
              </w:rPr>
              <w:t>06°14'05''S</w:t>
            </w:r>
            <w:r w:rsidRPr="00BC7839">
              <w:rPr>
                <w:rFonts w:eastAsia="SimSun"/>
                <w:sz w:val="18"/>
                <w:szCs w:val="18"/>
                <w:lang w:val="en-US"/>
              </w:rPr>
              <w:br/>
              <w:t>106°25'17''E</w:t>
            </w:r>
          </w:p>
        </w:tc>
        <w:tc>
          <w:tcPr>
            <w:tcW w:w="2212" w:type="dxa"/>
            <w:tcBorders>
              <w:bottom w:val="dashed" w:sz="6" w:space="0" w:color="1F59A2"/>
            </w:tcBorders>
            <w:vAlign w:val="center"/>
          </w:tcPr>
          <w:p w:rsidR="00BC7839" w:rsidRPr="00BC7839" w:rsidRDefault="00BC7839" w:rsidP="00BC7839">
            <w:pPr>
              <w:spacing w:before="40" w:after="20" w:line="200" w:lineRule="exact"/>
              <w:jc w:val="left"/>
              <w:rPr>
                <w:rFonts w:eastAsia="SimSun" w:cs="Calibri"/>
                <w:sz w:val="18"/>
                <w:szCs w:val="18"/>
              </w:rPr>
            </w:pPr>
            <w:proofErr w:type="spellStart"/>
            <w:r w:rsidRPr="00BC7839">
              <w:rPr>
                <w:rFonts w:eastAsia="SimSun" w:cs="Calibri"/>
                <w:sz w:val="18"/>
                <w:szCs w:val="18"/>
              </w:rPr>
              <w:t>Mesures</w:t>
            </w:r>
            <w:proofErr w:type="spellEnd"/>
            <w:r w:rsidRPr="00BC7839">
              <w:rPr>
                <w:rFonts w:eastAsia="SimSun" w:cs="Calibri"/>
                <w:sz w:val="18"/>
                <w:szCs w:val="18"/>
              </w:rPr>
              <w:t xml:space="preserve"> de </w:t>
            </w:r>
            <w:proofErr w:type="spellStart"/>
            <w:r w:rsidRPr="00BC7839">
              <w:rPr>
                <w:rFonts w:eastAsia="SimSun" w:cs="Calibri"/>
                <w:sz w:val="18"/>
                <w:szCs w:val="18"/>
              </w:rPr>
              <w:t>fréquence</w:t>
            </w:r>
            <w:proofErr w:type="spellEnd"/>
          </w:p>
        </w:tc>
        <w:tc>
          <w:tcPr>
            <w:tcW w:w="2127" w:type="dxa"/>
            <w:tcBorders>
              <w:bottom w:val="dashed" w:sz="6" w:space="0" w:color="1F59A2"/>
            </w:tcBorders>
            <w:vAlign w:val="center"/>
          </w:tcPr>
          <w:p w:rsidR="00BC7839" w:rsidRPr="00BC7839" w:rsidRDefault="00BC7839" w:rsidP="00BC7839">
            <w:pPr>
              <w:spacing w:before="40" w:after="20" w:line="200" w:lineRule="exact"/>
              <w:jc w:val="left"/>
              <w:rPr>
                <w:rFonts w:eastAsia="SimSun" w:cs="Calibri"/>
                <w:sz w:val="18"/>
                <w:szCs w:val="18"/>
              </w:rPr>
            </w:pPr>
            <w:r w:rsidRPr="00BC7839">
              <w:rPr>
                <w:rFonts w:eastAsia="SimSun" w:cs="Calibri"/>
                <w:sz w:val="18"/>
                <w:szCs w:val="18"/>
              </w:rPr>
              <w:t>10 kHz - 30 MHz</w:t>
            </w:r>
          </w:p>
        </w:tc>
        <w:tc>
          <w:tcPr>
            <w:tcW w:w="980" w:type="dxa"/>
            <w:tcBorders>
              <w:bottom w:val="dashed" w:sz="6" w:space="0" w:color="1F59A2"/>
              <w:right w:val="single" w:sz="4" w:space="0" w:color="auto"/>
            </w:tcBorders>
            <w:vAlign w:val="center"/>
          </w:tcPr>
          <w:p w:rsidR="00BC7839" w:rsidRPr="00BC7839" w:rsidRDefault="00BC7839" w:rsidP="00BC7839">
            <w:pPr>
              <w:spacing w:before="40" w:after="20" w:line="200" w:lineRule="exact"/>
              <w:jc w:val="left"/>
              <w:rPr>
                <w:rFonts w:eastAsia="SimSun" w:cs="Calibri"/>
                <w:sz w:val="18"/>
                <w:szCs w:val="18"/>
              </w:rPr>
            </w:pPr>
            <w:r w:rsidRPr="00BC7839">
              <w:rPr>
                <w:rFonts w:eastAsia="SimSun" w:cs="Calibri"/>
                <w:sz w:val="18"/>
                <w:szCs w:val="18"/>
              </w:rPr>
              <w:t>H24</w:t>
            </w:r>
          </w:p>
        </w:tc>
        <w:tc>
          <w:tcPr>
            <w:tcW w:w="2482" w:type="dxa"/>
            <w:tcBorders>
              <w:left w:val="single" w:sz="4" w:space="0" w:color="auto"/>
              <w:bottom w:val="dashed" w:sz="6" w:space="0" w:color="1F59A2"/>
            </w:tcBorders>
            <w:vAlign w:val="center"/>
          </w:tcPr>
          <w:p w:rsidR="00BC7839" w:rsidRPr="00BC7839" w:rsidRDefault="00BC7839" w:rsidP="00BC7839">
            <w:pPr>
              <w:spacing w:before="40" w:after="20" w:line="200" w:lineRule="exact"/>
              <w:jc w:val="left"/>
              <w:rPr>
                <w:rFonts w:eastAsia="SimSun" w:cs="Calibri"/>
                <w:sz w:val="18"/>
                <w:szCs w:val="18"/>
                <w:lang w:val="fr-CH"/>
              </w:rPr>
            </w:pPr>
          </w:p>
        </w:tc>
      </w:tr>
      <w:tr w:rsidR="00BC7839" w:rsidRPr="00BC7839" w:rsidTr="00D85577">
        <w:tc>
          <w:tcPr>
            <w:tcW w:w="1480" w:type="dxa"/>
            <w:tcBorders>
              <w:top w:val="dashed" w:sz="6" w:space="0" w:color="1F59A2"/>
              <w:bottom w:val="dashed" w:sz="6" w:space="0" w:color="1F59A2"/>
            </w:tcBorders>
            <w:vAlign w:val="center"/>
          </w:tcPr>
          <w:p w:rsidR="00BC7839" w:rsidRPr="00BC7839" w:rsidRDefault="00BC7839" w:rsidP="00BC7839">
            <w:pPr>
              <w:spacing w:before="40" w:after="20" w:line="200" w:lineRule="exact"/>
              <w:jc w:val="right"/>
              <w:rPr>
                <w:rFonts w:eastAsia="SimSun"/>
                <w:sz w:val="18"/>
                <w:szCs w:val="18"/>
                <w:lang w:val="en-US"/>
              </w:rPr>
            </w:pPr>
            <w:r w:rsidRPr="00BC7839">
              <w:rPr>
                <w:rFonts w:eastAsia="SimSun"/>
                <w:sz w:val="18"/>
                <w:szCs w:val="18"/>
                <w:lang w:val="en-US"/>
              </w:rPr>
              <w:t>06°14'05''S</w:t>
            </w:r>
            <w:r w:rsidRPr="00BC7839">
              <w:rPr>
                <w:rFonts w:eastAsia="SimSun"/>
                <w:sz w:val="18"/>
                <w:szCs w:val="18"/>
                <w:lang w:val="en-US"/>
              </w:rPr>
              <w:br/>
              <w:t>106°25'17''E</w:t>
            </w:r>
          </w:p>
        </w:tc>
        <w:tc>
          <w:tcPr>
            <w:tcW w:w="2212" w:type="dxa"/>
            <w:tcBorders>
              <w:top w:val="dashed" w:sz="6" w:space="0" w:color="1F59A2"/>
              <w:bottom w:val="dashed" w:sz="6" w:space="0" w:color="1F59A2"/>
            </w:tcBorders>
            <w:vAlign w:val="center"/>
          </w:tcPr>
          <w:p w:rsidR="00BC7839" w:rsidRPr="00BC7839" w:rsidRDefault="00BC7839" w:rsidP="00BC7839">
            <w:pPr>
              <w:spacing w:before="40" w:after="20" w:line="200" w:lineRule="exact"/>
              <w:jc w:val="left"/>
              <w:rPr>
                <w:rFonts w:eastAsia="SimSun" w:cs="Calibri"/>
                <w:sz w:val="18"/>
                <w:szCs w:val="18"/>
                <w:lang w:val="fr-FR"/>
              </w:rPr>
            </w:pPr>
            <w:r w:rsidRPr="00BC7839">
              <w:rPr>
                <w:rFonts w:eastAsia="SimSun" w:cs="Calibri"/>
                <w:sz w:val="18"/>
                <w:szCs w:val="18"/>
                <w:lang w:val="fr-FR"/>
              </w:rPr>
              <w:t>Mesures d'intensité de champ ou de puissance surfacique</w:t>
            </w:r>
          </w:p>
        </w:tc>
        <w:tc>
          <w:tcPr>
            <w:tcW w:w="2127" w:type="dxa"/>
            <w:tcBorders>
              <w:top w:val="dashed" w:sz="6" w:space="0" w:color="1F59A2"/>
              <w:bottom w:val="dashed" w:sz="6" w:space="0" w:color="1F59A2"/>
            </w:tcBorders>
            <w:vAlign w:val="center"/>
          </w:tcPr>
          <w:p w:rsidR="00BC7839" w:rsidRPr="00BC7839" w:rsidRDefault="00BC7839" w:rsidP="00BC7839">
            <w:pPr>
              <w:spacing w:before="40" w:after="20" w:line="200" w:lineRule="exact"/>
              <w:jc w:val="left"/>
              <w:rPr>
                <w:rFonts w:eastAsia="SimSun" w:cs="Calibri"/>
                <w:sz w:val="18"/>
                <w:szCs w:val="18"/>
              </w:rPr>
            </w:pPr>
            <w:r w:rsidRPr="00BC7839">
              <w:rPr>
                <w:rFonts w:eastAsia="SimSun" w:cs="Calibri"/>
                <w:sz w:val="18"/>
                <w:szCs w:val="18"/>
              </w:rPr>
              <w:t>30 kHz - 30 MHz</w:t>
            </w:r>
          </w:p>
        </w:tc>
        <w:tc>
          <w:tcPr>
            <w:tcW w:w="980" w:type="dxa"/>
            <w:tcBorders>
              <w:top w:val="dashed" w:sz="6" w:space="0" w:color="1F59A2"/>
              <w:bottom w:val="dashed" w:sz="6" w:space="0" w:color="1F59A2"/>
              <w:right w:val="single" w:sz="4" w:space="0" w:color="auto"/>
            </w:tcBorders>
            <w:vAlign w:val="center"/>
          </w:tcPr>
          <w:p w:rsidR="00BC7839" w:rsidRPr="00BC7839" w:rsidRDefault="00BC7839" w:rsidP="00BC7839">
            <w:pPr>
              <w:spacing w:before="40" w:after="20" w:line="200" w:lineRule="exact"/>
              <w:jc w:val="left"/>
              <w:rPr>
                <w:rFonts w:eastAsia="SimSun"/>
                <w:sz w:val="18"/>
                <w:szCs w:val="18"/>
                <w:lang w:val="fr-FR"/>
              </w:rPr>
            </w:pPr>
            <w:r w:rsidRPr="00BC7839">
              <w:rPr>
                <w:rFonts w:eastAsia="SimSun" w:cs="Calibri"/>
                <w:sz w:val="18"/>
                <w:szCs w:val="18"/>
              </w:rPr>
              <w:t>H24</w:t>
            </w:r>
          </w:p>
        </w:tc>
        <w:tc>
          <w:tcPr>
            <w:tcW w:w="2482" w:type="dxa"/>
            <w:tcBorders>
              <w:top w:val="dashed" w:sz="6" w:space="0" w:color="1F59A2"/>
              <w:left w:val="single" w:sz="4" w:space="0" w:color="auto"/>
              <w:bottom w:val="dashed" w:sz="6" w:space="0" w:color="1F59A2"/>
            </w:tcBorders>
            <w:vAlign w:val="center"/>
          </w:tcPr>
          <w:p w:rsidR="00BC7839" w:rsidRPr="00BC7839" w:rsidRDefault="00BC7839" w:rsidP="00BC7839">
            <w:pPr>
              <w:spacing w:before="40" w:after="20" w:line="200" w:lineRule="exact"/>
              <w:jc w:val="left"/>
              <w:rPr>
                <w:rFonts w:eastAsia="SimSun" w:cs="Calibri"/>
                <w:sz w:val="18"/>
                <w:szCs w:val="18"/>
                <w:lang w:val="fr-CH"/>
              </w:rPr>
            </w:pPr>
          </w:p>
        </w:tc>
      </w:tr>
      <w:tr w:rsidR="00BC7839" w:rsidRPr="00BC7839" w:rsidTr="00D85577">
        <w:tc>
          <w:tcPr>
            <w:tcW w:w="1480" w:type="dxa"/>
            <w:tcBorders>
              <w:top w:val="dashed" w:sz="6" w:space="0" w:color="1F59A2"/>
              <w:bottom w:val="dashed" w:sz="6" w:space="0" w:color="1F59A2"/>
            </w:tcBorders>
            <w:vAlign w:val="center"/>
          </w:tcPr>
          <w:p w:rsidR="00BC7839" w:rsidRPr="00BC7839" w:rsidRDefault="00BC7839" w:rsidP="00BC7839">
            <w:pPr>
              <w:spacing w:before="40" w:after="20" w:line="200" w:lineRule="exact"/>
              <w:jc w:val="right"/>
              <w:rPr>
                <w:rFonts w:eastAsia="SimSun"/>
                <w:sz w:val="18"/>
                <w:szCs w:val="18"/>
                <w:lang w:val="en-US"/>
              </w:rPr>
            </w:pPr>
            <w:r w:rsidRPr="00BC7839">
              <w:rPr>
                <w:rFonts w:eastAsia="SimSun"/>
                <w:sz w:val="18"/>
                <w:szCs w:val="18"/>
                <w:lang w:val="en-US"/>
              </w:rPr>
              <w:t>06°14'05''S</w:t>
            </w:r>
            <w:r w:rsidRPr="00BC7839">
              <w:rPr>
                <w:rFonts w:eastAsia="SimSun"/>
                <w:sz w:val="18"/>
                <w:szCs w:val="18"/>
                <w:lang w:val="en-US"/>
              </w:rPr>
              <w:br/>
              <w:t>106°25'17''E</w:t>
            </w:r>
          </w:p>
        </w:tc>
        <w:tc>
          <w:tcPr>
            <w:tcW w:w="2212" w:type="dxa"/>
            <w:tcBorders>
              <w:top w:val="dashed" w:sz="6" w:space="0" w:color="1F59A2"/>
              <w:bottom w:val="dashed" w:sz="6" w:space="0" w:color="1F59A2"/>
            </w:tcBorders>
            <w:vAlign w:val="center"/>
          </w:tcPr>
          <w:p w:rsidR="00BC7839" w:rsidRPr="00BC7839" w:rsidRDefault="00BC7839" w:rsidP="00BC7839">
            <w:pPr>
              <w:spacing w:before="40" w:after="20" w:line="200" w:lineRule="exact"/>
              <w:jc w:val="left"/>
              <w:rPr>
                <w:rFonts w:eastAsia="SimSun" w:cs="Calibri"/>
                <w:sz w:val="18"/>
                <w:szCs w:val="18"/>
                <w:lang w:val="fr-FR"/>
              </w:rPr>
            </w:pPr>
            <w:r w:rsidRPr="00BC7839">
              <w:rPr>
                <w:rFonts w:eastAsia="SimSun" w:cs="Calibri"/>
                <w:sz w:val="18"/>
                <w:szCs w:val="18"/>
                <w:lang w:val="fr-FR"/>
              </w:rPr>
              <w:t>Mesures</w:t>
            </w:r>
            <w:r w:rsidRPr="00BC7839">
              <w:rPr>
                <w:rFonts w:eastAsia="SimSun" w:cs="Calibri"/>
                <w:sz w:val="18"/>
                <w:szCs w:val="18"/>
                <w:lang w:val="fr-FR"/>
              </w:rPr>
              <w:br/>
              <w:t>radiogoniométriques</w:t>
            </w:r>
          </w:p>
        </w:tc>
        <w:tc>
          <w:tcPr>
            <w:tcW w:w="2127" w:type="dxa"/>
            <w:tcBorders>
              <w:top w:val="dashed" w:sz="6" w:space="0" w:color="1F59A2"/>
              <w:bottom w:val="dashed" w:sz="6" w:space="0" w:color="1F59A2"/>
            </w:tcBorders>
            <w:vAlign w:val="center"/>
          </w:tcPr>
          <w:p w:rsidR="00BC7839" w:rsidRPr="00BC7839" w:rsidRDefault="00BC7839" w:rsidP="00BC7839">
            <w:pPr>
              <w:spacing w:before="40" w:after="20" w:line="200" w:lineRule="exact"/>
              <w:jc w:val="left"/>
              <w:rPr>
                <w:rFonts w:eastAsia="SimSun" w:cs="Calibri"/>
                <w:sz w:val="18"/>
                <w:szCs w:val="18"/>
              </w:rPr>
            </w:pPr>
            <w:r w:rsidRPr="00BC7839">
              <w:rPr>
                <w:rFonts w:eastAsia="SimSun" w:cs="Calibri"/>
                <w:sz w:val="18"/>
                <w:szCs w:val="18"/>
              </w:rPr>
              <w:t>30 kHz - 30 MHz</w:t>
            </w:r>
          </w:p>
        </w:tc>
        <w:tc>
          <w:tcPr>
            <w:tcW w:w="980" w:type="dxa"/>
            <w:tcBorders>
              <w:top w:val="dashed" w:sz="6" w:space="0" w:color="1F59A2"/>
              <w:bottom w:val="dashed" w:sz="6" w:space="0" w:color="1F59A2"/>
              <w:right w:val="single" w:sz="4" w:space="0" w:color="auto"/>
            </w:tcBorders>
            <w:vAlign w:val="center"/>
          </w:tcPr>
          <w:p w:rsidR="00BC7839" w:rsidRPr="00BC7839" w:rsidRDefault="00BC7839" w:rsidP="00BC7839">
            <w:pPr>
              <w:spacing w:before="40" w:after="20" w:line="200" w:lineRule="exact"/>
              <w:jc w:val="left"/>
              <w:rPr>
                <w:rFonts w:eastAsia="SimSun"/>
                <w:sz w:val="18"/>
                <w:szCs w:val="18"/>
                <w:lang w:val="fr-FR"/>
              </w:rPr>
            </w:pPr>
            <w:r w:rsidRPr="00BC7839">
              <w:rPr>
                <w:rFonts w:eastAsia="SimSun" w:cs="Calibri"/>
                <w:sz w:val="18"/>
                <w:szCs w:val="18"/>
                <w:lang w:val="fr-FR"/>
              </w:rPr>
              <w:t>H24</w:t>
            </w:r>
          </w:p>
        </w:tc>
        <w:tc>
          <w:tcPr>
            <w:tcW w:w="2482" w:type="dxa"/>
            <w:tcBorders>
              <w:top w:val="dashed" w:sz="6" w:space="0" w:color="1F59A2"/>
              <w:left w:val="single" w:sz="4" w:space="0" w:color="auto"/>
              <w:bottom w:val="dashed" w:sz="6" w:space="0" w:color="1F59A2"/>
            </w:tcBorders>
            <w:vAlign w:val="center"/>
          </w:tcPr>
          <w:p w:rsidR="00BC7839" w:rsidRPr="00BC7839" w:rsidRDefault="00BC7839" w:rsidP="00BC7839">
            <w:pPr>
              <w:spacing w:before="40" w:after="20" w:line="200" w:lineRule="exact"/>
              <w:jc w:val="left"/>
              <w:rPr>
                <w:rFonts w:eastAsia="SimSun" w:cs="Calibri"/>
                <w:sz w:val="18"/>
                <w:szCs w:val="18"/>
              </w:rPr>
            </w:pPr>
            <w:proofErr w:type="spellStart"/>
            <w:r w:rsidRPr="00BC7839">
              <w:rPr>
                <w:rFonts w:eastAsia="SimSun" w:cs="Calibri"/>
                <w:sz w:val="18"/>
                <w:szCs w:val="18"/>
              </w:rPr>
              <w:t>Antenne</w:t>
            </w:r>
            <w:proofErr w:type="spellEnd"/>
            <w:r w:rsidRPr="00BC7839">
              <w:rPr>
                <w:rFonts w:eastAsia="SimSun" w:cs="Calibri"/>
                <w:sz w:val="18"/>
                <w:szCs w:val="18"/>
              </w:rPr>
              <w:t xml:space="preserve"> à </w:t>
            </w:r>
            <w:proofErr w:type="gramStart"/>
            <w:r w:rsidRPr="00BC7839">
              <w:rPr>
                <w:rFonts w:eastAsia="SimSun" w:cs="Calibri"/>
                <w:sz w:val="18"/>
                <w:szCs w:val="18"/>
              </w:rPr>
              <w:t>cadres</w:t>
            </w:r>
            <w:proofErr w:type="gramEnd"/>
            <w:r w:rsidRPr="00BC7839">
              <w:rPr>
                <w:rFonts w:eastAsia="SimSun" w:cs="Calibri"/>
                <w:sz w:val="18"/>
                <w:szCs w:val="18"/>
              </w:rPr>
              <w:t xml:space="preserve"> </w:t>
            </w:r>
            <w:proofErr w:type="spellStart"/>
            <w:r w:rsidRPr="00BC7839">
              <w:rPr>
                <w:rFonts w:eastAsia="SimSun" w:cs="Calibri"/>
                <w:sz w:val="18"/>
                <w:szCs w:val="18"/>
              </w:rPr>
              <w:t>croisés</w:t>
            </w:r>
            <w:proofErr w:type="spellEnd"/>
            <w:r w:rsidRPr="00BC7839">
              <w:rPr>
                <w:rFonts w:eastAsia="SimSun" w:cs="Calibri"/>
                <w:sz w:val="18"/>
                <w:szCs w:val="18"/>
              </w:rPr>
              <w:t>.</w:t>
            </w:r>
          </w:p>
          <w:p w:rsidR="00BC7839" w:rsidRPr="00BC7839" w:rsidRDefault="007C743A" w:rsidP="00BC7839">
            <w:pPr>
              <w:spacing w:before="40" w:after="20" w:line="200" w:lineRule="exact"/>
              <w:jc w:val="left"/>
              <w:rPr>
                <w:rFonts w:eastAsia="SimSun" w:cs="Calibri"/>
                <w:sz w:val="18"/>
                <w:szCs w:val="18"/>
              </w:rPr>
            </w:pPr>
            <w:r>
              <w:rPr>
                <w:rFonts w:eastAsia="SimSun" w:cs="Calibri"/>
                <w:sz w:val="18"/>
                <w:szCs w:val="18"/>
              </w:rPr>
              <w:pict>
                <v:rect id="_x0000_i1025" style="width:0;height:1.5pt" o:hralign="center" o:hrstd="t" o:hr="t" fillcolor="#a0a0a0" stroked="f"/>
              </w:pict>
            </w:r>
          </w:p>
          <w:p w:rsidR="00BC7839" w:rsidRPr="00BC7839" w:rsidRDefault="00BC7839" w:rsidP="00BC7839">
            <w:pPr>
              <w:spacing w:before="40" w:after="20" w:line="200" w:lineRule="exact"/>
              <w:jc w:val="left"/>
              <w:rPr>
                <w:rFonts w:eastAsia="SimSun" w:cs="Calibri"/>
                <w:sz w:val="18"/>
                <w:szCs w:val="18"/>
                <w:lang w:val="fr-CH"/>
              </w:rPr>
            </w:pPr>
            <w:proofErr w:type="spellStart"/>
            <w:r w:rsidRPr="00BC7839">
              <w:rPr>
                <w:rFonts w:eastAsia="SimSun" w:cs="Calibri"/>
                <w:sz w:val="18"/>
                <w:szCs w:val="18"/>
              </w:rPr>
              <w:t>Antenne</w:t>
            </w:r>
            <w:proofErr w:type="spellEnd"/>
            <w:r w:rsidRPr="00BC7839">
              <w:rPr>
                <w:rFonts w:eastAsia="SimSun" w:cs="Calibri"/>
                <w:sz w:val="18"/>
                <w:szCs w:val="18"/>
              </w:rPr>
              <w:t xml:space="preserve"> Adcock.</w:t>
            </w:r>
          </w:p>
        </w:tc>
      </w:tr>
      <w:tr w:rsidR="00BC7839" w:rsidRPr="00BC7839" w:rsidTr="00D85577">
        <w:tblPrEx>
          <w:tblBorders>
            <w:insideH w:val="dashed" w:sz="6" w:space="0" w:color="1F59A2"/>
          </w:tblBorders>
        </w:tblPrEx>
        <w:tc>
          <w:tcPr>
            <w:tcW w:w="1480" w:type="dxa"/>
            <w:tcBorders>
              <w:top w:val="dashed" w:sz="6" w:space="0" w:color="1F59A2"/>
              <w:bottom w:val="nil"/>
            </w:tcBorders>
            <w:vAlign w:val="center"/>
          </w:tcPr>
          <w:p w:rsidR="00BC7839" w:rsidRPr="00BC7839" w:rsidRDefault="00BC7839" w:rsidP="00BC7839">
            <w:pPr>
              <w:spacing w:before="40" w:after="20" w:line="200" w:lineRule="exact"/>
              <w:jc w:val="right"/>
              <w:rPr>
                <w:rFonts w:eastAsia="SimSun"/>
                <w:sz w:val="18"/>
                <w:szCs w:val="18"/>
                <w:lang w:val="en-US"/>
              </w:rPr>
            </w:pPr>
            <w:r w:rsidRPr="00BC7839">
              <w:rPr>
                <w:rFonts w:eastAsia="SimSun"/>
                <w:sz w:val="18"/>
                <w:szCs w:val="18"/>
                <w:lang w:val="en-US"/>
              </w:rPr>
              <w:t>06°14'05''S</w:t>
            </w:r>
            <w:r w:rsidRPr="00BC7839">
              <w:rPr>
                <w:rFonts w:eastAsia="SimSun"/>
                <w:sz w:val="18"/>
                <w:szCs w:val="18"/>
                <w:lang w:val="en-US"/>
              </w:rPr>
              <w:br/>
              <w:t>106°25'17''E</w:t>
            </w:r>
          </w:p>
        </w:tc>
        <w:tc>
          <w:tcPr>
            <w:tcW w:w="2212" w:type="dxa"/>
            <w:tcBorders>
              <w:top w:val="dashed" w:sz="6" w:space="0" w:color="1F59A2"/>
              <w:bottom w:val="nil"/>
            </w:tcBorders>
            <w:vAlign w:val="center"/>
          </w:tcPr>
          <w:p w:rsidR="00BC7839" w:rsidRPr="00BC7839" w:rsidRDefault="00BC7839" w:rsidP="00BC7839">
            <w:pPr>
              <w:spacing w:before="40" w:after="20" w:line="200" w:lineRule="exact"/>
              <w:jc w:val="left"/>
              <w:rPr>
                <w:rFonts w:eastAsia="SimSun" w:cs="Calibri"/>
                <w:sz w:val="18"/>
                <w:szCs w:val="18"/>
                <w:lang w:val="fr-FR"/>
              </w:rPr>
            </w:pPr>
            <w:r w:rsidRPr="00BC7839">
              <w:rPr>
                <w:rFonts w:eastAsia="SimSun" w:cs="Calibri"/>
                <w:sz w:val="18"/>
                <w:szCs w:val="18"/>
                <w:lang w:val="fr-FR"/>
              </w:rPr>
              <w:t>Mesures de largeur</w:t>
            </w:r>
            <w:r w:rsidRPr="00BC7839">
              <w:rPr>
                <w:rFonts w:eastAsia="SimSun" w:cs="Calibri"/>
                <w:sz w:val="18"/>
                <w:szCs w:val="18"/>
                <w:lang w:val="fr-FR"/>
              </w:rPr>
              <w:br/>
              <w:t>de bande</w:t>
            </w:r>
          </w:p>
        </w:tc>
        <w:tc>
          <w:tcPr>
            <w:tcW w:w="2127" w:type="dxa"/>
            <w:tcBorders>
              <w:top w:val="dashed" w:sz="6" w:space="0" w:color="1F59A2"/>
              <w:bottom w:val="nil"/>
            </w:tcBorders>
            <w:vAlign w:val="center"/>
          </w:tcPr>
          <w:p w:rsidR="00BC7839" w:rsidRPr="00BC7839" w:rsidRDefault="00BC7839" w:rsidP="00BC7839">
            <w:pPr>
              <w:spacing w:before="40" w:after="20" w:line="200" w:lineRule="exact"/>
              <w:jc w:val="left"/>
              <w:rPr>
                <w:rFonts w:eastAsia="SimSun" w:cs="Calibri"/>
                <w:sz w:val="18"/>
                <w:szCs w:val="18"/>
              </w:rPr>
            </w:pPr>
            <w:r w:rsidRPr="00BC7839">
              <w:rPr>
                <w:rFonts w:eastAsia="SimSun" w:cs="Calibri"/>
                <w:sz w:val="18"/>
                <w:szCs w:val="18"/>
              </w:rPr>
              <w:t>10 kHz - 30 MHz  </w:t>
            </w:r>
          </w:p>
        </w:tc>
        <w:tc>
          <w:tcPr>
            <w:tcW w:w="980" w:type="dxa"/>
            <w:tcBorders>
              <w:top w:val="dashed" w:sz="6" w:space="0" w:color="1F59A2"/>
              <w:bottom w:val="nil"/>
            </w:tcBorders>
            <w:vAlign w:val="center"/>
          </w:tcPr>
          <w:p w:rsidR="00BC7839" w:rsidRPr="00BC7839" w:rsidRDefault="00BC7839" w:rsidP="00BC7839">
            <w:pPr>
              <w:spacing w:before="40" w:after="20" w:line="200" w:lineRule="exact"/>
              <w:jc w:val="left"/>
              <w:rPr>
                <w:rFonts w:eastAsia="SimSun"/>
                <w:sz w:val="18"/>
                <w:szCs w:val="18"/>
                <w:lang w:val="fr-FR"/>
              </w:rPr>
            </w:pPr>
            <w:r w:rsidRPr="00BC7839">
              <w:rPr>
                <w:rFonts w:eastAsia="SimSun" w:cs="Calibri"/>
                <w:sz w:val="18"/>
                <w:szCs w:val="18"/>
              </w:rPr>
              <w:t>H24</w:t>
            </w:r>
          </w:p>
        </w:tc>
        <w:tc>
          <w:tcPr>
            <w:tcW w:w="2482" w:type="dxa"/>
            <w:tcBorders>
              <w:top w:val="dashed" w:sz="6" w:space="0" w:color="1F59A2"/>
              <w:bottom w:val="nil"/>
            </w:tcBorders>
            <w:vAlign w:val="center"/>
          </w:tcPr>
          <w:p w:rsidR="00BC7839" w:rsidRPr="00BC7839" w:rsidRDefault="00BC7839" w:rsidP="00BC7839">
            <w:pPr>
              <w:spacing w:before="40" w:after="20" w:line="200" w:lineRule="exact"/>
              <w:jc w:val="left"/>
              <w:rPr>
                <w:rFonts w:eastAsia="SimSun" w:cs="Calibri"/>
                <w:sz w:val="18"/>
                <w:szCs w:val="18"/>
                <w:lang w:val="fr-CH"/>
              </w:rPr>
            </w:pPr>
          </w:p>
        </w:tc>
      </w:tr>
      <w:tr w:rsidR="00BC7839" w:rsidRPr="00BC7839" w:rsidTr="00D85577">
        <w:tblPrEx>
          <w:tblBorders>
            <w:insideH w:val="dashed" w:sz="6" w:space="0" w:color="1F59A2"/>
          </w:tblBorders>
        </w:tblPrEx>
        <w:tc>
          <w:tcPr>
            <w:tcW w:w="1480" w:type="dxa"/>
            <w:tcBorders>
              <w:top w:val="nil"/>
            </w:tcBorders>
            <w:vAlign w:val="center"/>
          </w:tcPr>
          <w:p w:rsidR="00BC7839" w:rsidRPr="00BC7839" w:rsidRDefault="00BC7839" w:rsidP="00BC7839">
            <w:pPr>
              <w:spacing w:before="0" w:line="40" w:lineRule="exact"/>
              <w:jc w:val="center"/>
              <w:rPr>
                <w:rFonts w:eastAsia="SimSun"/>
                <w:b/>
                <w:bCs/>
                <w:lang w:val="fr-FR"/>
              </w:rPr>
            </w:pPr>
          </w:p>
        </w:tc>
        <w:tc>
          <w:tcPr>
            <w:tcW w:w="2212" w:type="dxa"/>
            <w:tcBorders>
              <w:top w:val="nil"/>
            </w:tcBorders>
            <w:vAlign w:val="center"/>
          </w:tcPr>
          <w:p w:rsidR="00BC7839" w:rsidRPr="00BC7839" w:rsidRDefault="00BC7839" w:rsidP="00BC7839">
            <w:pPr>
              <w:spacing w:before="0" w:line="40" w:lineRule="exact"/>
              <w:jc w:val="center"/>
              <w:rPr>
                <w:rFonts w:ascii="Verdana" w:eastAsia="SimSun" w:hAnsi="Verdana"/>
                <w:sz w:val="18"/>
                <w:szCs w:val="18"/>
                <w:lang w:val="fr-FR"/>
              </w:rPr>
            </w:pPr>
          </w:p>
        </w:tc>
        <w:tc>
          <w:tcPr>
            <w:tcW w:w="2127" w:type="dxa"/>
            <w:tcBorders>
              <w:top w:val="nil"/>
            </w:tcBorders>
            <w:vAlign w:val="center"/>
          </w:tcPr>
          <w:p w:rsidR="00BC7839" w:rsidRPr="00BC7839" w:rsidRDefault="00BC7839" w:rsidP="00BC7839">
            <w:pPr>
              <w:spacing w:before="0" w:line="40" w:lineRule="exact"/>
              <w:jc w:val="center"/>
              <w:rPr>
                <w:rFonts w:eastAsia="SimSun"/>
                <w:lang w:val="fr-FR"/>
              </w:rPr>
            </w:pPr>
          </w:p>
        </w:tc>
        <w:tc>
          <w:tcPr>
            <w:tcW w:w="980" w:type="dxa"/>
            <w:tcBorders>
              <w:top w:val="nil"/>
            </w:tcBorders>
            <w:vAlign w:val="center"/>
          </w:tcPr>
          <w:p w:rsidR="00BC7839" w:rsidRPr="00BC7839" w:rsidRDefault="00BC7839" w:rsidP="00BC7839">
            <w:pPr>
              <w:spacing w:before="0" w:line="40" w:lineRule="exact"/>
              <w:jc w:val="center"/>
              <w:rPr>
                <w:rFonts w:eastAsia="SimSun"/>
                <w:lang w:val="fr-FR"/>
              </w:rPr>
            </w:pPr>
          </w:p>
        </w:tc>
        <w:tc>
          <w:tcPr>
            <w:tcW w:w="2482" w:type="dxa"/>
            <w:tcBorders>
              <w:top w:val="nil"/>
            </w:tcBorders>
            <w:vAlign w:val="center"/>
          </w:tcPr>
          <w:p w:rsidR="00BC7839" w:rsidRPr="00BC7839" w:rsidRDefault="00BC7839" w:rsidP="00BC7839">
            <w:pPr>
              <w:spacing w:before="0" w:line="40" w:lineRule="exact"/>
              <w:jc w:val="center"/>
              <w:rPr>
                <w:rFonts w:eastAsia="SimSun"/>
                <w:lang w:val="fr-FR"/>
              </w:rPr>
            </w:pPr>
          </w:p>
        </w:tc>
      </w:tr>
      <w:bookmarkEnd w:id="135"/>
      <w:bookmarkEnd w:id="136"/>
    </w:tbl>
    <w:p w:rsidR="00BC7839" w:rsidRPr="00BC7839" w:rsidRDefault="00BC7839" w:rsidP="00BC7839">
      <w:pPr>
        <w:spacing w:before="0"/>
        <w:rPr>
          <w:rFonts w:eastAsia="SimSun"/>
          <w:lang w:val="fr-FR"/>
        </w:rPr>
      </w:pPr>
    </w:p>
    <w:p w:rsidR="00BC7839" w:rsidRPr="00BC7839" w:rsidRDefault="00BC7839" w:rsidP="00BA729E">
      <w:pPr>
        <w:spacing w:before="0"/>
        <w:jc w:val="right"/>
        <w:rPr>
          <w:rFonts w:eastAsia="SimSun"/>
          <w:i/>
          <w:iCs/>
          <w:lang w:val="en-US"/>
        </w:rPr>
      </w:pPr>
      <w:r w:rsidRPr="00BC7839">
        <w:rPr>
          <w:rFonts w:eastAsia="SimSun"/>
          <w:i/>
          <w:iCs/>
          <w:lang w:val="en-US"/>
        </w:rPr>
        <w:t>(</w:t>
      </w:r>
      <w:proofErr w:type="gramStart"/>
      <w:r w:rsidR="00BA729E">
        <w:rPr>
          <w:rFonts w:eastAsia="SimSun"/>
          <w:i/>
          <w:iCs/>
          <w:lang w:val="en-US"/>
        </w:rPr>
        <w:t>suite</w:t>
      </w:r>
      <w:proofErr w:type="gramEnd"/>
      <w:r w:rsidRPr="00BC7839">
        <w:rPr>
          <w:rFonts w:eastAsia="SimSun"/>
          <w:i/>
          <w:iCs/>
          <w:lang w:val="en-US"/>
        </w:rPr>
        <w:t>)</w:t>
      </w:r>
    </w:p>
    <w:p w:rsidR="00BC7839" w:rsidRPr="00BC7839" w:rsidRDefault="00BC7839" w:rsidP="00A21456">
      <w:pPr>
        <w:rPr>
          <w:rFonts w:eastAsia="SimSun"/>
          <w:i/>
          <w:iCs/>
          <w:lang w:val="en-US"/>
        </w:rPr>
      </w:pPr>
      <w:r w:rsidRPr="00BC7839">
        <w:rPr>
          <w:rFonts w:eastAsia="SimSun"/>
          <w:b/>
          <w:lang w:val="fr-FR"/>
        </w:rPr>
        <w:lastRenderedPageBreak/>
        <w:t>INS</w:t>
      </w:r>
      <w:r w:rsidRPr="00BC7839">
        <w:rPr>
          <w:rFonts w:eastAsia="SimSun"/>
          <w:lang w:val="fr-FR"/>
        </w:rPr>
        <w:tab/>
      </w:r>
      <w:r w:rsidRPr="00BC7839">
        <w:rPr>
          <w:rFonts w:eastAsia="SimSun"/>
          <w:b/>
          <w:lang w:val="fr-FR"/>
        </w:rPr>
        <w:t>Indonésie</w:t>
      </w:r>
      <w:r w:rsidRPr="00BC7839">
        <w:rPr>
          <w:rFonts w:eastAsia="SimSun"/>
          <w:b/>
          <w:bCs/>
          <w:lang w:val="en-US"/>
        </w:rPr>
        <w:t xml:space="preserve"> </w:t>
      </w:r>
      <w:r w:rsidRPr="00BC7839">
        <w:rPr>
          <w:rFonts w:eastAsia="SimSun"/>
          <w:i/>
          <w:iCs/>
          <w:lang w:val="en-US"/>
        </w:rPr>
        <w:t>(</w:t>
      </w:r>
      <w:r w:rsidR="00BA729E">
        <w:rPr>
          <w:rFonts w:eastAsia="SimSun"/>
          <w:i/>
          <w:iCs/>
          <w:lang w:val="en-US"/>
        </w:rPr>
        <w:t>suite</w:t>
      </w:r>
      <w:r w:rsidRPr="00BC7839">
        <w:rPr>
          <w:rFonts w:eastAsia="SimSun"/>
          <w:i/>
          <w:iCs/>
          <w:lang w:val="en-US"/>
        </w:rPr>
        <w:t>)</w:t>
      </w:r>
    </w:p>
    <w:p w:rsidR="00BC7839" w:rsidRPr="00BC7839" w:rsidRDefault="00BC7839" w:rsidP="00BC7839">
      <w:pPr>
        <w:spacing w:before="0" w:line="40" w:lineRule="exact"/>
        <w:rPr>
          <w:rFonts w:eastAsia="SimSun"/>
          <w:sz w:val="4"/>
          <w:szCs w:val="4"/>
        </w:rPr>
      </w:pPr>
    </w:p>
    <w:tbl>
      <w:tblPr>
        <w:tblStyle w:val="TableGrid"/>
        <w:tblW w:w="9281" w:type="dxa"/>
        <w:tblLayout w:type="fixed"/>
        <w:tblLook w:val="04A0" w:firstRow="1" w:lastRow="0" w:firstColumn="1" w:lastColumn="0" w:noHBand="0" w:noVBand="1"/>
      </w:tblPr>
      <w:tblGrid>
        <w:gridCol w:w="2320"/>
        <w:gridCol w:w="3771"/>
        <w:gridCol w:w="3190"/>
      </w:tblGrid>
      <w:tr w:rsidR="00BC7839" w:rsidRPr="00BC7839" w:rsidTr="00BC7839">
        <w:tc>
          <w:tcPr>
            <w:tcW w:w="2320" w:type="dxa"/>
            <w:tcBorders>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Nom de la station</w:t>
            </w:r>
          </w:p>
        </w:tc>
        <w:tc>
          <w:tcPr>
            <w:tcW w:w="3771" w:type="dxa"/>
            <w:tcBorders>
              <w:left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Adresse postale</w:t>
            </w:r>
          </w:p>
        </w:tc>
        <w:tc>
          <w:tcPr>
            <w:tcW w:w="3190" w:type="dxa"/>
            <w:tcBorders>
              <w:lef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Téléphone, Téléfax, Courrier électronique</w:t>
            </w:r>
          </w:p>
        </w:tc>
      </w:tr>
      <w:tr w:rsidR="00BC7839" w:rsidRPr="00BC7839" w:rsidTr="00D85577">
        <w:tc>
          <w:tcPr>
            <w:tcW w:w="2320" w:type="dxa"/>
            <w:vAlign w:val="center"/>
          </w:tcPr>
          <w:p w:rsidR="00BC7839" w:rsidRPr="00BC7839" w:rsidRDefault="00BC7839" w:rsidP="00BC7839">
            <w:pPr>
              <w:spacing w:before="60" w:after="60" w:line="200" w:lineRule="exact"/>
              <w:jc w:val="left"/>
              <w:rPr>
                <w:rFonts w:eastAsia="SimSun"/>
                <w:sz w:val="18"/>
                <w:szCs w:val="18"/>
                <w:lang w:val="en-US"/>
              </w:rPr>
            </w:pPr>
            <w:r w:rsidRPr="00BC7839">
              <w:rPr>
                <w:rFonts w:eastAsia="SimSun"/>
                <w:sz w:val="18"/>
                <w:szCs w:val="18"/>
                <w:lang w:val="en-US"/>
              </w:rPr>
              <w:t>MSKH-</w:t>
            </w:r>
            <w:proofErr w:type="spellStart"/>
            <w:r w:rsidRPr="00BC7839">
              <w:rPr>
                <w:rFonts w:eastAsia="SimSun"/>
                <w:sz w:val="18"/>
                <w:szCs w:val="18"/>
                <w:lang w:val="en-US"/>
              </w:rPr>
              <w:t>Kupang</w:t>
            </w:r>
            <w:proofErr w:type="spellEnd"/>
          </w:p>
        </w:tc>
        <w:tc>
          <w:tcPr>
            <w:tcW w:w="3771" w:type="dxa"/>
            <w:vAlign w:val="center"/>
          </w:tcPr>
          <w:p w:rsidR="00BC7839" w:rsidRPr="00BC7839" w:rsidRDefault="00BC7839" w:rsidP="00BC7839">
            <w:pPr>
              <w:spacing w:before="60" w:after="60" w:line="200" w:lineRule="exact"/>
              <w:jc w:val="left"/>
              <w:rPr>
                <w:rFonts w:eastAsia="SimSun"/>
                <w:sz w:val="18"/>
                <w:szCs w:val="18"/>
                <w:lang w:val="en-US"/>
              </w:rPr>
            </w:pPr>
            <w:proofErr w:type="spellStart"/>
            <w:r w:rsidRPr="00BC7839">
              <w:rPr>
                <w:rFonts w:eastAsia="SimSun"/>
                <w:sz w:val="18"/>
                <w:szCs w:val="18"/>
                <w:lang w:val="en-US"/>
              </w:rPr>
              <w:t>Jalan</w:t>
            </w:r>
            <w:proofErr w:type="spellEnd"/>
            <w:r w:rsidRPr="00BC7839">
              <w:rPr>
                <w:rFonts w:eastAsia="SimSun"/>
                <w:sz w:val="18"/>
                <w:szCs w:val="18"/>
                <w:lang w:val="en-US"/>
              </w:rPr>
              <w:t xml:space="preserve"> </w:t>
            </w:r>
            <w:proofErr w:type="spellStart"/>
            <w:r w:rsidRPr="00BC7839">
              <w:rPr>
                <w:rFonts w:eastAsia="SimSun"/>
                <w:sz w:val="18"/>
                <w:szCs w:val="18"/>
                <w:lang w:val="en-US"/>
              </w:rPr>
              <w:t>Baktakte</w:t>
            </w:r>
            <w:proofErr w:type="spellEnd"/>
            <w:r w:rsidRPr="00BC7839">
              <w:rPr>
                <w:rFonts w:eastAsia="SimSun"/>
                <w:sz w:val="18"/>
                <w:szCs w:val="18"/>
                <w:lang w:val="en-US"/>
              </w:rPr>
              <w:t xml:space="preserve"> - </w:t>
            </w:r>
            <w:proofErr w:type="spellStart"/>
            <w:r w:rsidRPr="00BC7839">
              <w:rPr>
                <w:rFonts w:eastAsia="SimSun"/>
                <w:sz w:val="18"/>
                <w:szCs w:val="18"/>
                <w:lang w:val="en-US"/>
              </w:rPr>
              <w:t>Desa</w:t>
            </w:r>
            <w:proofErr w:type="spellEnd"/>
            <w:r w:rsidRPr="00BC7839">
              <w:rPr>
                <w:rFonts w:eastAsia="SimSun"/>
                <w:sz w:val="18"/>
                <w:szCs w:val="18"/>
                <w:lang w:val="en-US"/>
              </w:rPr>
              <w:t xml:space="preserve"> </w:t>
            </w:r>
            <w:proofErr w:type="spellStart"/>
            <w:r w:rsidRPr="00BC7839">
              <w:rPr>
                <w:rFonts w:eastAsia="SimSun"/>
                <w:sz w:val="18"/>
                <w:szCs w:val="18"/>
                <w:lang w:val="en-US"/>
              </w:rPr>
              <w:t>Kuanheun</w:t>
            </w:r>
            <w:proofErr w:type="spellEnd"/>
            <w:r w:rsidRPr="00BC7839">
              <w:rPr>
                <w:rFonts w:eastAsia="SimSun"/>
                <w:sz w:val="18"/>
                <w:szCs w:val="18"/>
                <w:lang w:val="en-US"/>
              </w:rPr>
              <w:br/>
              <w:t xml:space="preserve">85352 Nusa Tenggara </w:t>
            </w:r>
            <w:proofErr w:type="spellStart"/>
            <w:r w:rsidRPr="00BC7839">
              <w:rPr>
                <w:rFonts w:eastAsia="SimSun"/>
                <w:sz w:val="18"/>
                <w:szCs w:val="18"/>
                <w:lang w:val="en-US"/>
              </w:rPr>
              <w:t>Timur</w:t>
            </w:r>
            <w:proofErr w:type="spellEnd"/>
            <w:r w:rsidRPr="00BC7839">
              <w:rPr>
                <w:rFonts w:eastAsia="SimSun"/>
                <w:sz w:val="18"/>
                <w:szCs w:val="18"/>
                <w:lang w:val="en-US"/>
              </w:rPr>
              <w:br/>
              <w:t xml:space="preserve">West </w:t>
            </w:r>
            <w:proofErr w:type="spellStart"/>
            <w:r w:rsidRPr="00BC7839">
              <w:rPr>
                <w:rFonts w:eastAsia="SimSun"/>
                <w:sz w:val="18"/>
                <w:szCs w:val="18"/>
                <w:lang w:val="en-US"/>
              </w:rPr>
              <w:t>Kupang</w:t>
            </w:r>
            <w:proofErr w:type="spellEnd"/>
            <w:r w:rsidRPr="00BC7839">
              <w:rPr>
                <w:rFonts w:eastAsia="SimSun"/>
                <w:sz w:val="18"/>
                <w:szCs w:val="18"/>
                <w:lang w:val="en-US"/>
              </w:rPr>
              <w:br/>
              <w:t>Indonesia</w:t>
            </w:r>
          </w:p>
        </w:tc>
        <w:tc>
          <w:tcPr>
            <w:tcW w:w="3190" w:type="dxa"/>
            <w:vAlign w:val="center"/>
          </w:tcPr>
          <w:p w:rsidR="00BC7839" w:rsidRPr="00BC7839" w:rsidRDefault="00BC7839" w:rsidP="00BC7839">
            <w:pPr>
              <w:spacing w:before="60" w:after="60" w:line="200" w:lineRule="exact"/>
              <w:jc w:val="left"/>
              <w:rPr>
                <w:rFonts w:eastAsia="SimSun"/>
                <w:sz w:val="18"/>
                <w:szCs w:val="18"/>
                <w:lang w:val="en-US"/>
              </w:rPr>
            </w:pPr>
            <w:r w:rsidRPr="00BC7839">
              <w:rPr>
                <w:rFonts w:eastAsia="SimSun"/>
                <w:sz w:val="18"/>
                <w:szCs w:val="18"/>
                <w:lang w:val="en-US"/>
              </w:rPr>
              <w:t>TF : +62 38 0828311</w:t>
            </w:r>
            <w:r w:rsidRPr="00BC7839">
              <w:rPr>
                <w:rFonts w:eastAsia="SimSun"/>
                <w:sz w:val="18"/>
                <w:szCs w:val="18"/>
                <w:lang w:val="en-US"/>
              </w:rPr>
              <w:br/>
              <w:t>FAX : +62 38 0828311</w:t>
            </w:r>
            <w:r w:rsidRPr="00BC7839">
              <w:rPr>
                <w:rFonts w:eastAsia="SimSun"/>
                <w:sz w:val="18"/>
                <w:szCs w:val="18"/>
                <w:lang w:val="en-US"/>
              </w:rPr>
              <w:br/>
              <w:t>EMAIL : upt_kupang@postel.go.id</w:t>
            </w:r>
          </w:p>
        </w:tc>
      </w:tr>
    </w:tbl>
    <w:p w:rsidR="00BC7839" w:rsidRPr="00BC7839" w:rsidRDefault="00BC7839" w:rsidP="00BC7839">
      <w:pPr>
        <w:spacing w:before="0" w:line="40" w:lineRule="exact"/>
        <w:rPr>
          <w:rFonts w:eastAsia="SimSun"/>
          <w:sz w:val="4"/>
          <w:szCs w:val="4"/>
        </w:rPr>
      </w:pPr>
    </w:p>
    <w:tbl>
      <w:tblPr>
        <w:tblStyle w:val="TableGrid"/>
        <w:tblW w:w="9281" w:type="dxa"/>
        <w:tblLayout w:type="fixed"/>
        <w:tblLook w:val="04A0" w:firstRow="1" w:lastRow="0" w:firstColumn="1" w:lastColumn="0" w:noHBand="0" w:noVBand="1"/>
      </w:tblPr>
      <w:tblGrid>
        <w:gridCol w:w="1480"/>
        <w:gridCol w:w="2212"/>
        <w:gridCol w:w="2127"/>
        <w:gridCol w:w="980"/>
        <w:gridCol w:w="2482"/>
      </w:tblGrid>
      <w:tr w:rsidR="00BC7839" w:rsidRPr="00BC7839" w:rsidTr="00BC7839">
        <w:tc>
          <w:tcPr>
            <w:tcW w:w="1480" w:type="dxa"/>
            <w:tcBorders>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proofErr w:type="spellStart"/>
            <w:r w:rsidRPr="00BC7839">
              <w:rPr>
                <w:rFonts w:eastAsia="SimSun"/>
                <w:b/>
                <w:bCs/>
                <w:lang w:val="en-US"/>
              </w:rPr>
              <w:t>Coordonnées</w:t>
            </w:r>
            <w:proofErr w:type="spellEnd"/>
            <w:r w:rsidRPr="00BC7839">
              <w:rPr>
                <w:rFonts w:eastAsia="SimSun"/>
                <w:b/>
                <w:bCs/>
                <w:lang w:val="en-US"/>
              </w:rPr>
              <w:br/>
            </w:r>
            <w:proofErr w:type="spellStart"/>
            <w:r w:rsidRPr="00BC7839">
              <w:rPr>
                <w:rFonts w:eastAsia="SimSun"/>
                <w:b/>
                <w:bCs/>
                <w:lang w:val="en-US"/>
              </w:rPr>
              <w:t>géographiques</w:t>
            </w:r>
            <w:proofErr w:type="spellEnd"/>
          </w:p>
        </w:tc>
        <w:tc>
          <w:tcPr>
            <w:tcW w:w="2212" w:type="dxa"/>
            <w:tcBorders>
              <w:left w:val="single" w:sz="4" w:space="0" w:color="auto"/>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r w:rsidRPr="00BC7839">
              <w:rPr>
                <w:rFonts w:eastAsia="SimSun"/>
                <w:b/>
                <w:bCs/>
                <w:lang w:val="en-US"/>
              </w:rPr>
              <w:t xml:space="preserve">Types de </w:t>
            </w:r>
            <w:proofErr w:type="spellStart"/>
            <w:r w:rsidRPr="00BC7839">
              <w:rPr>
                <w:rFonts w:eastAsia="SimSun"/>
                <w:b/>
                <w:bCs/>
                <w:lang w:val="en-US"/>
              </w:rPr>
              <w:t>mesures</w:t>
            </w:r>
            <w:proofErr w:type="spellEnd"/>
          </w:p>
        </w:tc>
        <w:tc>
          <w:tcPr>
            <w:tcW w:w="2127" w:type="dxa"/>
            <w:tcBorders>
              <w:left w:val="single" w:sz="4" w:space="0" w:color="auto"/>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Gammes de</w:t>
            </w:r>
            <w:r w:rsidRPr="00BC7839">
              <w:rPr>
                <w:rFonts w:eastAsia="SimSun"/>
                <w:b/>
                <w:bCs/>
                <w:lang w:val="fr-FR"/>
              </w:rPr>
              <w:br/>
              <w:t>fréquences pour</w:t>
            </w:r>
            <w:r w:rsidRPr="00BC7839">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proofErr w:type="spellStart"/>
            <w:r w:rsidRPr="00BC7839">
              <w:rPr>
                <w:rFonts w:eastAsia="SimSun"/>
                <w:b/>
                <w:bCs/>
                <w:lang w:val="en-US"/>
              </w:rPr>
              <w:t>Heures</w:t>
            </w:r>
            <w:proofErr w:type="spellEnd"/>
            <w:r w:rsidRPr="00BC7839">
              <w:rPr>
                <w:rFonts w:eastAsia="SimSun"/>
                <w:b/>
                <w:bCs/>
                <w:lang w:val="en-US"/>
              </w:rPr>
              <w:br/>
              <w:t>de</w:t>
            </w:r>
            <w:r w:rsidRPr="00BC7839">
              <w:rPr>
                <w:rFonts w:eastAsia="SimSun"/>
                <w:b/>
                <w:bCs/>
                <w:lang w:val="en-US"/>
              </w:rPr>
              <w:br/>
              <w:t>service</w:t>
            </w:r>
          </w:p>
        </w:tc>
        <w:tc>
          <w:tcPr>
            <w:tcW w:w="2482" w:type="dxa"/>
            <w:tcBorders>
              <w:left w:val="single" w:sz="4" w:space="0" w:color="auto"/>
              <w:bottom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r w:rsidRPr="00BC7839">
              <w:rPr>
                <w:rFonts w:eastAsia="SimSun"/>
                <w:b/>
                <w:bCs/>
                <w:lang w:val="en-US"/>
              </w:rPr>
              <w:t>Observations</w:t>
            </w:r>
          </w:p>
        </w:tc>
      </w:tr>
      <w:tr w:rsidR="00BC7839" w:rsidRPr="00BC7839" w:rsidTr="00D85577">
        <w:tc>
          <w:tcPr>
            <w:tcW w:w="1480" w:type="dxa"/>
            <w:tcBorders>
              <w:bottom w:val="dashed" w:sz="6" w:space="0" w:color="1F59A2"/>
            </w:tcBorders>
            <w:vAlign w:val="center"/>
          </w:tcPr>
          <w:p w:rsidR="00BC7839" w:rsidRPr="00BC7839" w:rsidRDefault="00BC7839" w:rsidP="00BC7839">
            <w:pPr>
              <w:spacing w:before="60" w:after="60" w:line="200" w:lineRule="exact"/>
              <w:jc w:val="right"/>
              <w:rPr>
                <w:rFonts w:eastAsia="SimSun"/>
                <w:sz w:val="18"/>
                <w:szCs w:val="18"/>
                <w:lang w:val="en-US"/>
              </w:rPr>
            </w:pPr>
            <w:r w:rsidRPr="00BC7839">
              <w:rPr>
                <w:rFonts w:eastAsia="SimSun"/>
                <w:sz w:val="18"/>
                <w:szCs w:val="18"/>
                <w:lang w:val="en-US"/>
              </w:rPr>
              <w:t>10°14'09''S</w:t>
            </w:r>
            <w:r w:rsidRPr="00BC7839">
              <w:rPr>
                <w:rFonts w:eastAsia="SimSun"/>
                <w:sz w:val="18"/>
                <w:szCs w:val="18"/>
                <w:lang w:val="en-US"/>
              </w:rPr>
              <w:br/>
              <w:t>123°32'06''E</w:t>
            </w:r>
          </w:p>
        </w:tc>
        <w:tc>
          <w:tcPr>
            <w:tcW w:w="2212" w:type="dxa"/>
            <w:tcBorders>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proofErr w:type="spellStart"/>
            <w:r w:rsidRPr="00BC7839">
              <w:rPr>
                <w:rFonts w:eastAsia="SimSun" w:cs="Calibri"/>
                <w:sz w:val="18"/>
                <w:szCs w:val="18"/>
              </w:rPr>
              <w:t>Mesures</w:t>
            </w:r>
            <w:proofErr w:type="spellEnd"/>
            <w:r w:rsidRPr="00BC7839">
              <w:rPr>
                <w:rFonts w:eastAsia="SimSun" w:cs="Calibri"/>
                <w:sz w:val="18"/>
                <w:szCs w:val="18"/>
              </w:rPr>
              <w:t xml:space="preserve"> de </w:t>
            </w:r>
            <w:proofErr w:type="spellStart"/>
            <w:r w:rsidRPr="00BC7839">
              <w:rPr>
                <w:rFonts w:eastAsia="SimSun" w:cs="Calibri"/>
                <w:sz w:val="18"/>
                <w:szCs w:val="18"/>
              </w:rPr>
              <w:t>fréquence</w:t>
            </w:r>
            <w:proofErr w:type="spellEnd"/>
          </w:p>
        </w:tc>
        <w:tc>
          <w:tcPr>
            <w:tcW w:w="2127" w:type="dxa"/>
            <w:tcBorders>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10 kHz - 30 MHz</w:t>
            </w:r>
          </w:p>
        </w:tc>
        <w:tc>
          <w:tcPr>
            <w:tcW w:w="980" w:type="dxa"/>
            <w:tcBorders>
              <w:bottom w:val="dashed" w:sz="6" w:space="0" w:color="1F59A2"/>
              <w:right w:val="single" w:sz="4" w:space="0" w:color="auto"/>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H24</w:t>
            </w:r>
          </w:p>
        </w:tc>
        <w:tc>
          <w:tcPr>
            <w:tcW w:w="2482" w:type="dxa"/>
            <w:tcBorders>
              <w:left w:val="single" w:sz="4" w:space="0" w:color="auto"/>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lang w:val="fr-CH"/>
              </w:rPr>
            </w:pPr>
          </w:p>
        </w:tc>
      </w:tr>
      <w:tr w:rsidR="00BC7839" w:rsidRPr="00BC7839" w:rsidTr="00D85577">
        <w:tc>
          <w:tcPr>
            <w:tcW w:w="1480"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right"/>
              <w:rPr>
                <w:rFonts w:eastAsia="SimSun"/>
                <w:sz w:val="18"/>
                <w:szCs w:val="18"/>
                <w:lang w:val="en-US"/>
              </w:rPr>
            </w:pPr>
            <w:r w:rsidRPr="00BC7839">
              <w:rPr>
                <w:rFonts w:eastAsia="SimSun"/>
                <w:sz w:val="18"/>
                <w:szCs w:val="18"/>
                <w:lang w:val="en-US"/>
              </w:rPr>
              <w:t>10°14'09''S</w:t>
            </w:r>
            <w:r w:rsidRPr="00BC7839">
              <w:rPr>
                <w:rFonts w:eastAsia="SimSun"/>
                <w:sz w:val="18"/>
                <w:szCs w:val="18"/>
                <w:lang w:val="en-US"/>
              </w:rPr>
              <w:br/>
              <w:t>123°32'06''E</w:t>
            </w:r>
          </w:p>
        </w:tc>
        <w:tc>
          <w:tcPr>
            <w:tcW w:w="2212"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lang w:val="fr-FR"/>
              </w:rPr>
            </w:pPr>
            <w:r w:rsidRPr="00BC7839">
              <w:rPr>
                <w:rFonts w:eastAsia="SimSun" w:cs="Calibri"/>
                <w:sz w:val="18"/>
                <w:szCs w:val="18"/>
                <w:lang w:val="fr-FR"/>
              </w:rPr>
              <w:t>Mesures d'intensité de champ ou de puissance surfacique</w:t>
            </w:r>
          </w:p>
        </w:tc>
        <w:tc>
          <w:tcPr>
            <w:tcW w:w="2127"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30 kHz - 30 MHz</w:t>
            </w:r>
          </w:p>
        </w:tc>
        <w:tc>
          <w:tcPr>
            <w:tcW w:w="980" w:type="dxa"/>
            <w:tcBorders>
              <w:top w:val="dashed" w:sz="6" w:space="0" w:color="1F59A2"/>
              <w:bottom w:val="dashed" w:sz="6" w:space="0" w:color="1F59A2"/>
              <w:right w:val="single" w:sz="4" w:space="0" w:color="auto"/>
            </w:tcBorders>
            <w:vAlign w:val="center"/>
          </w:tcPr>
          <w:p w:rsidR="00BC7839" w:rsidRPr="00BC7839" w:rsidRDefault="00BC7839" w:rsidP="00BC7839">
            <w:pPr>
              <w:spacing w:before="60" w:after="60" w:line="200" w:lineRule="exact"/>
              <w:jc w:val="left"/>
              <w:rPr>
                <w:rFonts w:eastAsia="SimSun"/>
                <w:sz w:val="18"/>
                <w:szCs w:val="18"/>
                <w:lang w:val="fr-FR"/>
              </w:rPr>
            </w:pPr>
            <w:r w:rsidRPr="00BC7839">
              <w:rPr>
                <w:rFonts w:eastAsia="SimSun" w:cs="Calibri"/>
                <w:sz w:val="18"/>
                <w:szCs w:val="18"/>
              </w:rPr>
              <w:t>H24</w:t>
            </w:r>
          </w:p>
        </w:tc>
        <w:tc>
          <w:tcPr>
            <w:tcW w:w="2482" w:type="dxa"/>
            <w:tcBorders>
              <w:top w:val="dashed" w:sz="6" w:space="0" w:color="1F59A2"/>
              <w:left w:val="single" w:sz="4" w:space="0" w:color="auto"/>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lang w:val="fr-CH"/>
              </w:rPr>
            </w:pPr>
          </w:p>
        </w:tc>
      </w:tr>
      <w:tr w:rsidR="00BC7839" w:rsidRPr="00BC7839" w:rsidTr="00D85577">
        <w:tc>
          <w:tcPr>
            <w:tcW w:w="1480"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right"/>
              <w:rPr>
                <w:rFonts w:eastAsia="SimSun"/>
                <w:sz w:val="18"/>
                <w:szCs w:val="18"/>
                <w:lang w:val="en-US"/>
              </w:rPr>
            </w:pPr>
            <w:r w:rsidRPr="00BC7839">
              <w:rPr>
                <w:rFonts w:eastAsia="SimSun"/>
                <w:sz w:val="18"/>
                <w:szCs w:val="18"/>
                <w:lang w:val="en-US"/>
              </w:rPr>
              <w:t>10°14'09''S</w:t>
            </w:r>
            <w:r w:rsidRPr="00BC7839">
              <w:rPr>
                <w:rFonts w:eastAsia="SimSun"/>
                <w:sz w:val="18"/>
                <w:szCs w:val="18"/>
                <w:lang w:val="en-US"/>
              </w:rPr>
              <w:br/>
              <w:t>123°32'06''E</w:t>
            </w:r>
          </w:p>
        </w:tc>
        <w:tc>
          <w:tcPr>
            <w:tcW w:w="2212"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lang w:val="fr-FR"/>
              </w:rPr>
            </w:pPr>
            <w:r w:rsidRPr="00BC7839">
              <w:rPr>
                <w:rFonts w:eastAsia="SimSun" w:cs="Calibri"/>
                <w:sz w:val="18"/>
                <w:szCs w:val="18"/>
                <w:lang w:val="fr-FR"/>
              </w:rPr>
              <w:t>Mesures</w:t>
            </w:r>
            <w:r w:rsidRPr="00BC7839">
              <w:rPr>
                <w:rFonts w:eastAsia="SimSun" w:cs="Calibri"/>
                <w:sz w:val="18"/>
                <w:szCs w:val="18"/>
                <w:lang w:val="fr-FR"/>
              </w:rPr>
              <w:br/>
              <w:t>radiogoniométriques</w:t>
            </w:r>
          </w:p>
        </w:tc>
        <w:tc>
          <w:tcPr>
            <w:tcW w:w="2127"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30 kHz - 30 MHz</w:t>
            </w:r>
          </w:p>
        </w:tc>
        <w:tc>
          <w:tcPr>
            <w:tcW w:w="980" w:type="dxa"/>
            <w:tcBorders>
              <w:top w:val="dashed" w:sz="6" w:space="0" w:color="1F59A2"/>
              <w:bottom w:val="dashed" w:sz="6" w:space="0" w:color="1F59A2"/>
              <w:right w:val="single" w:sz="4" w:space="0" w:color="auto"/>
            </w:tcBorders>
            <w:vAlign w:val="center"/>
          </w:tcPr>
          <w:p w:rsidR="00BC7839" w:rsidRPr="00BC7839" w:rsidRDefault="00BC7839" w:rsidP="00BC7839">
            <w:pPr>
              <w:spacing w:before="60" w:after="60" w:line="200" w:lineRule="exact"/>
              <w:jc w:val="left"/>
              <w:rPr>
                <w:rFonts w:eastAsia="SimSun"/>
                <w:sz w:val="18"/>
                <w:szCs w:val="18"/>
                <w:lang w:val="fr-FR"/>
              </w:rPr>
            </w:pPr>
            <w:r w:rsidRPr="00BC7839">
              <w:rPr>
                <w:rFonts w:eastAsia="SimSun" w:cs="Calibri"/>
                <w:sz w:val="18"/>
                <w:szCs w:val="18"/>
                <w:lang w:val="fr-FR"/>
              </w:rPr>
              <w:t>H24</w:t>
            </w:r>
          </w:p>
        </w:tc>
        <w:tc>
          <w:tcPr>
            <w:tcW w:w="2482" w:type="dxa"/>
            <w:tcBorders>
              <w:top w:val="dashed" w:sz="6" w:space="0" w:color="1F59A2"/>
              <w:left w:val="single" w:sz="4" w:space="0" w:color="auto"/>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proofErr w:type="spellStart"/>
            <w:r w:rsidRPr="00BC7839">
              <w:rPr>
                <w:rFonts w:eastAsia="SimSun" w:cs="Calibri"/>
                <w:sz w:val="18"/>
                <w:szCs w:val="18"/>
              </w:rPr>
              <w:t>Antenne</w:t>
            </w:r>
            <w:proofErr w:type="spellEnd"/>
            <w:r w:rsidRPr="00BC7839">
              <w:rPr>
                <w:rFonts w:eastAsia="SimSun" w:cs="Calibri"/>
                <w:sz w:val="18"/>
                <w:szCs w:val="18"/>
              </w:rPr>
              <w:t xml:space="preserve"> à </w:t>
            </w:r>
            <w:proofErr w:type="gramStart"/>
            <w:r w:rsidRPr="00BC7839">
              <w:rPr>
                <w:rFonts w:eastAsia="SimSun" w:cs="Calibri"/>
                <w:sz w:val="18"/>
                <w:szCs w:val="18"/>
              </w:rPr>
              <w:t>cadres</w:t>
            </w:r>
            <w:proofErr w:type="gramEnd"/>
            <w:r w:rsidRPr="00BC7839">
              <w:rPr>
                <w:rFonts w:eastAsia="SimSun" w:cs="Calibri"/>
                <w:sz w:val="18"/>
                <w:szCs w:val="18"/>
              </w:rPr>
              <w:t xml:space="preserve"> </w:t>
            </w:r>
            <w:proofErr w:type="spellStart"/>
            <w:r w:rsidRPr="00BC7839">
              <w:rPr>
                <w:rFonts w:eastAsia="SimSun" w:cs="Calibri"/>
                <w:sz w:val="18"/>
                <w:szCs w:val="18"/>
              </w:rPr>
              <w:t>croisés</w:t>
            </w:r>
            <w:proofErr w:type="spellEnd"/>
            <w:r w:rsidRPr="00BC7839">
              <w:rPr>
                <w:rFonts w:eastAsia="SimSun" w:cs="Calibri"/>
                <w:sz w:val="18"/>
                <w:szCs w:val="18"/>
              </w:rPr>
              <w:t>.</w:t>
            </w:r>
          </w:p>
          <w:p w:rsidR="00BC7839" w:rsidRPr="00BC7839" w:rsidRDefault="007C743A" w:rsidP="00BC7839">
            <w:pPr>
              <w:spacing w:before="60" w:after="60" w:line="200" w:lineRule="exact"/>
              <w:jc w:val="left"/>
              <w:rPr>
                <w:rFonts w:eastAsia="SimSun" w:cs="Calibri"/>
                <w:sz w:val="18"/>
                <w:szCs w:val="18"/>
              </w:rPr>
            </w:pPr>
            <w:r>
              <w:rPr>
                <w:rFonts w:eastAsia="SimSun" w:cs="Calibri"/>
                <w:sz w:val="18"/>
                <w:szCs w:val="18"/>
              </w:rPr>
              <w:pict>
                <v:rect id="_x0000_i1026" style="width:0;height:1.5pt" o:hralign="center" o:hrstd="t" o:hr="t" fillcolor="#a0a0a0" stroked="f"/>
              </w:pict>
            </w:r>
          </w:p>
          <w:p w:rsidR="00BC7839" w:rsidRPr="00BC7839" w:rsidRDefault="00BC7839" w:rsidP="00BC7839">
            <w:pPr>
              <w:spacing w:before="60" w:after="60" w:line="200" w:lineRule="exact"/>
              <w:jc w:val="left"/>
              <w:rPr>
                <w:rFonts w:eastAsia="SimSun" w:cs="Calibri"/>
                <w:sz w:val="18"/>
                <w:szCs w:val="18"/>
                <w:lang w:val="fr-CH"/>
              </w:rPr>
            </w:pPr>
            <w:proofErr w:type="spellStart"/>
            <w:r w:rsidRPr="00BC7839">
              <w:rPr>
                <w:rFonts w:eastAsia="SimSun" w:cs="Calibri"/>
                <w:sz w:val="18"/>
                <w:szCs w:val="18"/>
              </w:rPr>
              <w:t>Antenne</w:t>
            </w:r>
            <w:proofErr w:type="spellEnd"/>
            <w:r w:rsidRPr="00BC7839">
              <w:rPr>
                <w:rFonts w:eastAsia="SimSun" w:cs="Calibri"/>
                <w:sz w:val="18"/>
                <w:szCs w:val="18"/>
              </w:rPr>
              <w:t xml:space="preserve"> Adcock.</w:t>
            </w:r>
          </w:p>
        </w:tc>
      </w:tr>
      <w:tr w:rsidR="00BC7839" w:rsidRPr="00BC7839" w:rsidTr="00D85577">
        <w:tblPrEx>
          <w:tblBorders>
            <w:insideH w:val="dashed" w:sz="6" w:space="0" w:color="1F59A2"/>
          </w:tblBorders>
        </w:tblPrEx>
        <w:tc>
          <w:tcPr>
            <w:tcW w:w="1480" w:type="dxa"/>
            <w:tcBorders>
              <w:top w:val="dashed" w:sz="6" w:space="0" w:color="1F59A2"/>
              <w:bottom w:val="nil"/>
            </w:tcBorders>
            <w:vAlign w:val="center"/>
          </w:tcPr>
          <w:p w:rsidR="00BC7839" w:rsidRPr="00BC7839" w:rsidRDefault="00BC7839" w:rsidP="00BC7839">
            <w:pPr>
              <w:spacing w:before="60" w:after="60" w:line="200" w:lineRule="exact"/>
              <w:jc w:val="right"/>
              <w:rPr>
                <w:rFonts w:eastAsia="SimSun"/>
                <w:sz w:val="18"/>
                <w:szCs w:val="18"/>
                <w:lang w:val="en-US"/>
              </w:rPr>
            </w:pPr>
            <w:r w:rsidRPr="00BC7839">
              <w:rPr>
                <w:rFonts w:eastAsia="SimSun"/>
                <w:sz w:val="18"/>
                <w:szCs w:val="18"/>
                <w:lang w:val="en-US"/>
              </w:rPr>
              <w:t>10°14'09''S</w:t>
            </w:r>
            <w:r w:rsidRPr="00BC7839">
              <w:rPr>
                <w:rFonts w:eastAsia="SimSun"/>
                <w:sz w:val="18"/>
                <w:szCs w:val="18"/>
                <w:lang w:val="en-US"/>
              </w:rPr>
              <w:br/>
              <w:t>123°32'06''E</w:t>
            </w:r>
          </w:p>
        </w:tc>
        <w:tc>
          <w:tcPr>
            <w:tcW w:w="2212" w:type="dxa"/>
            <w:tcBorders>
              <w:top w:val="dashed" w:sz="6" w:space="0" w:color="1F59A2"/>
              <w:bottom w:val="nil"/>
            </w:tcBorders>
            <w:vAlign w:val="center"/>
          </w:tcPr>
          <w:p w:rsidR="00BC7839" w:rsidRPr="00BC7839" w:rsidRDefault="00BC7839" w:rsidP="00BC7839">
            <w:pPr>
              <w:spacing w:before="60" w:after="60" w:line="200" w:lineRule="exact"/>
              <w:jc w:val="left"/>
              <w:rPr>
                <w:rFonts w:eastAsia="SimSun" w:cs="Calibri"/>
                <w:sz w:val="18"/>
                <w:szCs w:val="18"/>
                <w:lang w:val="fr-FR"/>
              </w:rPr>
            </w:pPr>
            <w:r w:rsidRPr="00BC7839">
              <w:rPr>
                <w:rFonts w:eastAsia="SimSun" w:cs="Calibri"/>
                <w:sz w:val="18"/>
                <w:szCs w:val="18"/>
                <w:lang w:val="fr-FR"/>
              </w:rPr>
              <w:t>Mesures de largeur</w:t>
            </w:r>
            <w:r w:rsidRPr="00BC7839">
              <w:rPr>
                <w:rFonts w:eastAsia="SimSun" w:cs="Calibri"/>
                <w:sz w:val="18"/>
                <w:szCs w:val="18"/>
                <w:lang w:val="fr-FR"/>
              </w:rPr>
              <w:br/>
              <w:t>de bande</w:t>
            </w:r>
          </w:p>
        </w:tc>
        <w:tc>
          <w:tcPr>
            <w:tcW w:w="2127" w:type="dxa"/>
            <w:tcBorders>
              <w:top w:val="dashed" w:sz="6" w:space="0" w:color="1F59A2"/>
              <w:bottom w:val="nil"/>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10 kHz - 30 MHz</w:t>
            </w:r>
          </w:p>
        </w:tc>
        <w:tc>
          <w:tcPr>
            <w:tcW w:w="980" w:type="dxa"/>
            <w:tcBorders>
              <w:top w:val="dashed" w:sz="6" w:space="0" w:color="1F59A2"/>
              <w:bottom w:val="nil"/>
            </w:tcBorders>
            <w:vAlign w:val="center"/>
          </w:tcPr>
          <w:p w:rsidR="00BC7839" w:rsidRPr="00BC7839" w:rsidRDefault="00BC7839" w:rsidP="00BC7839">
            <w:pPr>
              <w:spacing w:before="60" w:after="60" w:line="200" w:lineRule="exact"/>
              <w:jc w:val="left"/>
              <w:rPr>
                <w:rFonts w:eastAsia="SimSun"/>
                <w:sz w:val="18"/>
                <w:szCs w:val="18"/>
                <w:lang w:val="fr-FR"/>
              </w:rPr>
            </w:pPr>
            <w:r w:rsidRPr="00BC7839">
              <w:rPr>
                <w:rFonts w:eastAsia="SimSun" w:cs="Calibri"/>
                <w:sz w:val="18"/>
                <w:szCs w:val="18"/>
              </w:rPr>
              <w:t>H24</w:t>
            </w:r>
          </w:p>
        </w:tc>
        <w:tc>
          <w:tcPr>
            <w:tcW w:w="2482" w:type="dxa"/>
            <w:tcBorders>
              <w:top w:val="dashed" w:sz="6" w:space="0" w:color="1F59A2"/>
              <w:bottom w:val="nil"/>
            </w:tcBorders>
            <w:vAlign w:val="center"/>
          </w:tcPr>
          <w:p w:rsidR="00BC7839" w:rsidRPr="00BC7839" w:rsidRDefault="00BC7839" w:rsidP="00BC7839">
            <w:pPr>
              <w:spacing w:before="60" w:after="60" w:line="200" w:lineRule="exact"/>
              <w:jc w:val="left"/>
              <w:rPr>
                <w:rFonts w:eastAsia="SimSun" w:cs="Calibri"/>
                <w:sz w:val="18"/>
                <w:szCs w:val="18"/>
                <w:lang w:val="fr-CH"/>
              </w:rPr>
            </w:pPr>
          </w:p>
        </w:tc>
      </w:tr>
      <w:tr w:rsidR="00BC7839" w:rsidRPr="00BC7839" w:rsidTr="00D85577">
        <w:tblPrEx>
          <w:tblBorders>
            <w:insideH w:val="dashed" w:sz="6" w:space="0" w:color="1F59A2"/>
          </w:tblBorders>
        </w:tblPrEx>
        <w:tc>
          <w:tcPr>
            <w:tcW w:w="1480" w:type="dxa"/>
            <w:tcBorders>
              <w:top w:val="nil"/>
            </w:tcBorders>
            <w:vAlign w:val="center"/>
          </w:tcPr>
          <w:p w:rsidR="00BC7839" w:rsidRPr="00BC7839" w:rsidRDefault="00BC7839" w:rsidP="00BC7839">
            <w:pPr>
              <w:spacing w:before="0" w:line="40" w:lineRule="exact"/>
              <w:jc w:val="center"/>
              <w:rPr>
                <w:rFonts w:eastAsia="SimSun"/>
                <w:b/>
                <w:bCs/>
                <w:lang w:val="fr-FR"/>
              </w:rPr>
            </w:pPr>
          </w:p>
        </w:tc>
        <w:tc>
          <w:tcPr>
            <w:tcW w:w="2212" w:type="dxa"/>
            <w:tcBorders>
              <w:top w:val="nil"/>
            </w:tcBorders>
            <w:vAlign w:val="center"/>
          </w:tcPr>
          <w:p w:rsidR="00BC7839" w:rsidRPr="00BC7839" w:rsidRDefault="00BC7839" w:rsidP="00BC7839">
            <w:pPr>
              <w:spacing w:before="0" w:line="40" w:lineRule="exact"/>
              <w:jc w:val="center"/>
              <w:rPr>
                <w:rFonts w:ascii="Verdana" w:eastAsia="SimSun" w:hAnsi="Verdana"/>
                <w:sz w:val="18"/>
                <w:szCs w:val="18"/>
                <w:lang w:val="fr-FR"/>
              </w:rPr>
            </w:pPr>
          </w:p>
        </w:tc>
        <w:tc>
          <w:tcPr>
            <w:tcW w:w="2127" w:type="dxa"/>
            <w:tcBorders>
              <w:top w:val="nil"/>
            </w:tcBorders>
            <w:vAlign w:val="center"/>
          </w:tcPr>
          <w:p w:rsidR="00BC7839" w:rsidRPr="00BC7839" w:rsidRDefault="00BC7839" w:rsidP="00BC7839">
            <w:pPr>
              <w:spacing w:before="0" w:line="40" w:lineRule="exact"/>
              <w:jc w:val="center"/>
              <w:rPr>
                <w:rFonts w:eastAsia="SimSun"/>
                <w:lang w:val="fr-FR"/>
              </w:rPr>
            </w:pPr>
          </w:p>
        </w:tc>
        <w:tc>
          <w:tcPr>
            <w:tcW w:w="980" w:type="dxa"/>
            <w:tcBorders>
              <w:top w:val="nil"/>
            </w:tcBorders>
            <w:vAlign w:val="center"/>
          </w:tcPr>
          <w:p w:rsidR="00BC7839" w:rsidRPr="00BC7839" w:rsidRDefault="00BC7839" w:rsidP="00BC7839">
            <w:pPr>
              <w:spacing w:before="0" w:line="40" w:lineRule="exact"/>
              <w:jc w:val="center"/>
              <w:rPr>
                <w:rFonts w:eastAsia="SimSun"/>
                <w:lang w:val="fr-FR"/>
              </w:rPr>
            </w:pPr>
          </w:p>
        </w:tc>
        <w:tc>
          <w:tcPr>
            <w:tcW w:w="2482" w:type="dxa"/>
            <w:tcBorders>
              <w:top w:val="nil"/>
            </w:tcBorders>
            <w:vAlign w:val="center"/>
          </w:tcPr>
          <w:p w:rsidR="00BC7839" w:rsidRPr="00BC7839" w:rsidRDefault="00BC7839" w:rsidP="00BC7839">
            <w:pPr>
              <w:spacing w:before="0" w:line="40" w:lineRule="exact"/>
              <w:jc w:val="center"/>
              <w:rPr>
                <w:rFonts w:eastAsia="SimSun"/>
                <w:lang w:val="fr-FR"/>
              </w:rPr>
            </w:pPr>
          </w:p>
        </w:tc>
      </w:tr>
    </w:tbl>
    <w:p w:rsidR="00BC7839" w:rsidRPr="00BC7839" w:rsidRDefault="00BC7839" w:rsidP="00BC7839">
      <w:pPr>
        <w:spacing w:before="0"/>
        <w:rPr>
          <w:rFonts w:eastAsia="SimSun"/>
          <w:lang w:val="en-US"/>
        </w:rPr>
      </w:pPr>
    </w:p>
    <w:tbl>
      <w:tblPr>
        <w:tblStyle w:val="TableGrid"/>
        <w:tblW w:w="9281" w:type="dxa"/>
        <w:tblLayout w:type="fixed"/>
        <w:tblLook w:val="04A0" w:firstRow="1" w:lastRow="0" w:firstColumn="1" w:lastColumn="0" w:noHBand="0" w:noVBand="1"/>
      </w:tblPr>
      <w:tblGrid>
        <w:gridCol w:w="2320"/>
        <w:gridCol w:w="3771"/>
        <w:gridCol w:w="3190"/>
      </w:tblGrid>
      <w:tr w:rsidR="00BC7839" w:rsidRPr="00BC7839" w:rsidTr="00BC7839">
        <w:tc>
          <w:tcPr>
            <w:tcW w:w="2320" w:type="dxa"/>
            <w:tcBorders>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Nom de la station</w:t>
            </w:r>
          </w:p>
        </w:tc>
        <w:tc>
          <w:tcPr>
            <w:tcW w:w="3771" w:type="dxa"/>
            <w:tcBorders>
              <w:left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Adresse postale</w:t>
            </w:r>
          </w:p>
        </w:tc>
        <w:tc>
          <w:tcPr>
            <w:tcW w:w="3190" w:type="dxa"/>
            <w:tcBorders>
              <w:lef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Téléphone, Téléfax, Courrier électronique</w:t>
            </w:r>
          </w:p>
        </w:tc>
      </w:tr>
      <w:tr w:rsidR="00BC7839" w:rsidRPr="00BC7839" w:rsidTr="00D85577">
        <w:tc>
          <w:tcPr>
            <w:tcW w:w="2320" w:type="dxa"/>
            <w:vAlign w:val="center"/>
          </w:tcPr>
          <w:p w:rsidR="00BC7839" w:rsidRPr="00BC7839" w:rsidRDefault="00BC7839" w:rsidP="00BC7839">
            <w:pPr>
              <w:spacing w:before="60" w:after="60" w:line="200" w:lineRule="exact"/>
              <w:jc w:val="left"/>
              <w:rPr>
                <w:rFonts w:eastAsia="SimSun"/>
                <w:sz w:val="18"/>
                <w:szCs w:val="18"/>
                <w:lang w:val="en-US"/>
              </w:rPr>
            </w:pPr>
            <w:r w:rsidRPr="00BC7839">
              <w:rPr>
                <w:rFonts w:eastAsia="SimSun"/>
                <w:sz w:val="18"/>
                <w:szCs w:val="18"/>
                <w:lang w:val="en-US"/>
              </w:rPr>
              <w:t>MSPA-</w:t>
            </w:r>
            <w:proofErr w:type="spellStart"/>
            <w:r w:rsidRPr="00BC7839">
              <w:rPr>
                <w:rFonts w:eastAsia="SimSun"/>
                <w:sz w:val="18"/>
                <w:szCs w:val="18"/>
                <w:lang w:val="en-US"/>
              </w:rPr>
              <w:t>Samarinda</w:t>
            </w:r>
            <w:proofErr w:type="spellEnd"/>
          </w:p>
        </w:tc>
        <w:tc>
          <w:tcPr>
            <w:tcW w:w="3771" w:type="dxa"/>
            <w:vAlign w:val="center"/>
          </w:tcPr>
          <w:p w:rsidR="00BC7839" w:rsidRPr="00BC7839" w:rsidRDefault="00BC7839" w:rsidP="00BC7839">
            <w:pPr>
              <w:spacing w:before="60" w:after="60" w:line="200" w:lineRule="exact"/>
              <w:jc w:val="left"/>
              <w:rPr>
                <w:rFonts w:eastAsia="SimSun"/>
                <w:sz w:val="18"/>
                <w:szCs w:val="18"/>
                <w:lang w:val="de-CH"/>
              </w:rPr>
            </w:pPr>
            <w:r w:rsidRPr="00BC7839">
              <w:rPr>
                <w:rFonts w:eastAsia="SimSun"/>
                <w:sz w:val="18"/>
                <w:szCs w:val="18"/>
                <w:lang w:val="de-CH"/>
              </w:rPr>
              <w:t>Jalan Telkom - Desa Pangkalan</w:t>
            </w:r>
            <w:r w:rsidRPr="00BC7839">
              <w:rPr>
                <w:rFonts w:eastAsia="SimSun"/>
                <w:sz w:val="18"/>
                <w:szCs w:val="18"/>
                <w:lang w:val="de-CH"/>
              </w:rPr>
              <w:br/>
              <w:t>Kel. Pulau Atas</w:t>
            </w:r>
            <w:r w:rsidRPr="00BC7839">
              <w:rPr>
                <w:rFonts w:eastAsia="SimSun"/>
                <w:sz w:val="18"/>
                <w:szCs w:val="18"/>
                <w:lang w:val="de-CH"/>
              </w:rPr>
              <w:br/>
              <w:t>P.O. Box 1241</w:t>
            </w:r>
            <w:r w:rsidRPr="00BC7839">
              <w:rPr>
                <w:rFonts w:eastAsia="SimSun"/>
                <w:sz w:val="18"/>
                <w:szCs w:val="18"/>
                <w:lang w:val="de-CH"/>
              </w:rPr>
              <w:br/>
              <w:t>75115 Samarinda</w:t>
            </w:r>
            <w:r w:rsidRPr="00BC7839">
              <w:rPr>
                <w:rFonts w:eastAsia="SimSun"/>
                <w:sz w:val="18"/>
                <w:szCs w:val="18"/>
                <w:lang w:val="de-CH"/>
              </w:rPr>
              <w:br/>
              <w:t>East Kalimantan</w:t>
            </w:r>
            <w:r w:rsidRPr="00BC7839">
              <w:rPr>
                <w:rFonts w:eastAsia="SimSun"/>
                <w:sz w:val="18"/>
                <w:szCs w:val="18"/>
                <w:lang w:val="de-CH"/>
              </w:rPr>
              <w:br/>
              <w:t>Indonesia</w:t>
            </w:r>
          </w:p>
        </w:tc>
        <w:tc>
          <w:tcPr>
            <w:tcW w:w="3190" w:type="dxa"/>
            <w:vAlign w:val="center"/>
          </w:tcPr>
          <w:p w:rsidR="00BC7839" w:rsidRPr="00BC7839" w:rsidRDefault="00BC7839" w:rsidP="00BC7839">
            <w:pPr>
              <w:spacing w:before="60" w:after="60" w:line="200" w:lineRule="exact"/>
              <w:jc w:val="left"/>
              <w:rPr>
                <w:rFonts w:eastAsia="SimSun"/>
                <w:sz w:val="18"/>
                <w:szCs w:val="18"/>
                <w:lang w:val="en-US"/>
              </w:rPr>
            </w:pPr>
            <w:r w:rsidRPr="00BC7839">
              <w:rPr>
                <w:rFonts w:eastAsia="SimSun"/>
                <w:sz w:val="18"/>
                <w:szCs w:val="18"/>
                <w:lang w:val="en-US"/>
              </w:rPr>
              <w:t>TF : +62 54 1748696</w:t>
            </w:r>
            <w:r w:rsidRPr="00BC7839">
              <w:rPr>
                <w:rFonts w:eastAsia="SimSun"/>
                <w:sz w:val="18"/>
                <w:szCs w:val="18"/>
                <w:lang w:val="en-US"/>
              </w:rPr>
              <w:br/>
              <w:t>FAX : +62 54 1748696</w:t>
            </w:r>
            <w:r w:rsidRPr="00BC7839">
              <w:rPr>
                <w:rFonts w:eastAsia="SimSun"/>
                <w:sz w:val="18"/>
                <w:szCs w:val="18"/>
                <w:lang w:val="en-US"/>
              </w:rPr>
              <w:br/>
              <w:t>EMAIL : upt_samarinda@postel.go.id</w:t>
            </w:r>
          </w:p>
        </w:tc>
      </w:tr>
    </w:tbl>
    <w:p w:rsidR="00BC7839" w:rsidRPr="00BC7839" w:rsidRDefault="00BC7839" w:rsidP="00BC7839">
      <w:pPr>
        <w:spacing w:before="0" w:line="40" w:lineRule="exact"/>
        <w:rPr>
          <w:rFonts w:eastAsia="SimSun"/>
          <w:sz w:val="4"/>
          <w:szCs w:val="4"/>
        </w:rPr>
      </w:pPr>
    </w:p>
    <w:tbl>
      <w:tblPr>
        <w:tblStyle w:val="TableGrid"/>
        <w:tblW w:w="9281" w:type="dxa"/>
        <w:tblLayout w:type="fixed"/>
        <w:tblLook w:val="04A0" w:firstRow="1" w:lastRow="0" w:firstColumn="1" w:lastColumn="0" w:noHBand="0" w:noVBand="1"/>
      </w:tblPr>
      <w:tblGrid>
        <w:gridCol w:w="1480"/>
        <w:gridCol w:w="2212"/>
        <w:gridCol w:w="2127"/>
        <w:gridCol w:w="980"/>
        <w:gridCol w:w="2482"/>
      </w:tblGrid>
      <w:tr w:rsidR="00BC7839" w:rsidRPr="00BC7839" w:rsidTr="00BC7839">
        <w:tc>
          <w:tcPr>
            <w:tcW w:w="1480" w:type="dxa"/>
            <w:tcBorders>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proofErr w:type="spellStart"/>
            <w:r w:rsidRPr="00BC7839">
              <w:rPr>
                <w:rFonts w:eastAsia="SimSun"/>
                <w:b/>
                <w:bCs/>
                <w:lang w:val="en-US"/>
              </w:rPr>
              <w:t>Coordonnées</w:t>
            </w:r>
            <w:proofErr w:type="spellEnd"/>
            <w:r w:rsidRPr="00BC7839">
              <w:rPr>
                <w:rFonts w:eastAsia="SimSun"/>
                <w:b/>
                <w:bCs/>
                <w:lang w:val="en-US"/>
              </w:rPr>
              <w:br/>
            </w:r>
            <w:proofErr w:type="spellStart"/>
            <w:r w:rsidRPr="00BC7839">
              <w:rPr>
                <w:rFonts w:eastAsia="SimSun"/>
                <w:b/>
                <w:bCs/>
                <w:lang w:val="en-US"/>
              </w:rPr>
              <w:t>géographiques</w:t>
            </w:r>
            <w:proofErr w:type="spellEnd"/>
          </w:p>
        </w:tc>
        <w:tc>
          <w:tcPr>
            <w:tcW w:w="2212" w:type="dxa"/>
            <w:tcBorders>
              <w:left w:val="single" w:sz="4" w:space="0" w:color="auto"/>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r w:rsidRPr="00BC7839">
              <w:rPr>
                <w:rFonts w:eastAsia="SimSun"/>
                <w:b/>
                <w:bCs/>
                <w:lang w:val="en-US"/>
              </w:rPr>
              <w:t xml:space="preserve">Types de </w:t>
            </w:r>
            <w:proofErr w:type="spellStart"/>
            <w:r w:rsidRPr="00BC7839">
              <w:rPr>
                <w:rFonts w:eastAsia="SimSun"/>
                <w:b/>
                <w:bCs/>
                <w:lang w:val="en-US"/>
              </w:rPr>
              <w:t>mesures</w:t>
            </w:r>
            <w:proofErr w:type="spellEnd"/>
          </w:p>
        </w:tc>
        <w:tc>
          <w:tcPr>
            <w:tcW w:w="2127" w:type="dxa"/>
            <w:tcBorders>
              <w:left w:val="single" w:sz="4" w:space="0" w:color="auto"/>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Gammes de</w:t>
            </w:r>
            <w:r w:rsidRPr="00BC7839">
              <w:rPr>
                <w:rFonts w:eastAsia="SimSun"/>
                <w:b/>
                <w:bCs/>
                <w:lang w:val="fr-FR"/>
              </w:rPr>
              <w:br/>
              <w:t>fréquences pour</w:t>
            </w:r>
            <w:r w:rsidRPr="00BC7839">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proofErr w:type="spellStart"/>
            <w:r w:rsidRPr="00BC7839">
              <w:rPr>
                <w:rFonts w:eastAsia="SimSun"/>
                <w:b/>
                <w:bCs/>
                <w:lang w:val="en-US"/>
              </w:rPr>
              <w:t>Heures</w:t>
            </w:r>
            <w:proofErr w:type="spellEnd"/>
            <w:r w:rsidRPr="00BC7839">
              <w:rPr>
                <w:rFonts w:eastAsia="SimSun"/>
                <w:b/>
                <w:bCs/>
                <w:lang w:val="en-US"/>
              </w:rPr>
              <w:br/>
              <w:t>de</w:t>
            </w:r>
            <w:r w:rsidRPr="00BC7839">
              <w:rPr>
                <w:rFonts w:eastAsia="SimSun"/>
                <w:b/>
                <w:bCs/>
                <w:lang w:val="en-US"/>
              </w:rPr>
              <w:br/>
              <w:t>service</w:t>
            </w:r>
          </w:p>
        </w:tc>
        <w:tc>
          <w:tcPr>
            <w:tcW w:w="2482" w:type="dxa"/>
            <w:tcBorders>
              <w:left w:val="single" w:sz="4" w:space="0" w:color="auto"/>
              <w:bottom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r w:rsidRPr="00BC7839">
              <w:rPr>
                <w:rFonts w:eastAsia="SimSun"/>
                <w:b/>
                <w:bCs/>
                <w:lang w:val="en-US"/>
              </w:rPr>
              <w:t>Observations</w:t>
            </w:r>
          </w:p>
        </w:tc>
      </w:tr>
      <w:tr w:rsidR="00BC7839" w:rsidRPr="00BC7839" w:rsidTr="00D85577">
        <w:tc>
          <w:tcPr>
            <w:tcW w:w="1480" w:type="dxa"/>
            <w:tcBorders>
              <w:bottom w:val="dashed" w:sz="6" w:space="0" w:color="1F59A2"/>
            </w:tcBorders>
            <w:vAlign w:val="center"/>
          </w:tcPr>
          <w:p w:rsidR="00BC7839" w:rsidRPr="00BC7839" w:rsidRDefault="00BC7839" w:rsidP="00BC7839">
            <w:pPr>
              <w:spacing w:before="60" w:after="60" w:line="200" w:lineRule="exact"/>
              <w:jc w:val="right"/>
              <w:rPr>
                <w:rFonts w:eastAsia="SimSun"/>
                <w:sz w:val="18"/>
                <w:szCs w:val="18"/>
                <w:lang w:val="en-US"/>
              </w:rPr>
            </w:pPr>
            <w:r w:rsidRPr="00BC7839">
              <w:rPr>
                <w:rFonts w:eastAsia="SimSun"/>
                <w:sz w:val="18"/>
                <w:szCs w:val="18"/>
                <w:lang w:val="en-US"/>
              </w:rPr>
              <w:t>00°32'41''S</w:t>
            </w:r>
            <w:r w:rsidRPr="00BC7839">
              <w:rPr>
                <w:rFonts w:eastAsia="SimSun"/>
                <w:sz w:val="18"/>
                <w:szCs w:val="18"/>
                <w:lang w:val="en-US"/>
              </w:rPr>
              <w:br/>
              <w:t>117°11'35''E</w:t>
            </w:r>
          </w:p>
        </w:tc>
        <w:tc>
          <w:tcPr>
            <w:tcW w:w="2212" w:type="dxa"/>
            <w:tcBorders>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proofErr w:type="spellStart"/>
            <w:r w:rsidRPr="00BC7839">
              <w:rPr>
                <w:rFonts w:eastAsia="SimSun" w:cs="Calibri"/>
                <w:sz w:val="18"/>
                <w:szCs w:val="18"/>
              </w:rPr>
              <w:t>Mesures</w:t>
            </w:r>
            <w:proofErr w:type="spellEnd"/>
            <w:r w:rsidRPr="00BC7839">
              <w:rPr>
                <w:rFonts w:eastAsia="SimSun" w:cs="Calibri"/>
                <w:sz w:val="18"/>
                <w:szCs w:val="18"/>
              </w:rPr>
              <w:t xml:space="preserve"> de </w:t>
            </w:r>
            <w:proofErr w:type="spellStart"/>
            <w:r w:rsidRPr="00BC7839">
              <w:rPr>
                <w:rFonts w:eastAsia="SimSun" w:cs="Calibri"/>
                <w:sz w:val="18"/>
                <w:szCs w:val="18"/>
              </w:rPr>
              <w:t>fréquence</w:t>
            </w:r>
            <w:proofErr w:type="spellEnd"/>
          </w:p>
        </w:tc>
        <w:tc>
          <w:tcPr>
            <w:tcW w:w="2127" w:type="dxa"/>
            <w:tcBorders>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10 kHz - 30 MHz</w:t>
            </w:r>
          </w:p>
        </w:tc>
        <w:tc>
          <w:tcPr>
            <w:tcW w:w="980" w:type="dxa"/>
            <w:tcBorders>
              <w:bottom w:val="dashed" w:sz="6" w:space="0" w:color="1F59A2"/>
              <w:right w:val="single" w:sz="4" w:space="0" w:color="auto"/>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H24</w:t>
            </w:r>
          </w:p>
        </w:tc>
        <w:tc>
          <w:tcPr>
            <w:tcW w:w="2482" w:type="dxa"/>
            <w:tcBorders>
              <w:left w:val="single" w:sz="4" w:space="0" w:color="auto"/>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lang w:val="fr-CH"/>
              </w:rPr>
            </w:pPr>
          </w:p>
        </w:tc>
      </w:tr>
      <w:tr w:rsidR="00BC7839" w:rsidRPr="00BC7839" w:rsidTr="00D85577">
        <w:tc>
          <w:tcPr>
            <w:tcW w:w="1480"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right"/>
              <w:rPr>
                <w:rFonts w:eastAsia="SimSun"/>
                <w:sz w:val="18"/>
                <w:szCs w:val="18"/>
                <w:lang w:val="en-US"/>
              </w:rPr>
            </w:pPr>
            <w:r w:rsidRPr="00BC7839">
              <w:rPr>
                <w:rFonts w:eastAsia="SimSun"/>
                <w:sz w:val="18"/>
                <w:szCs w:val="18"/>
                <w:lang w:val="en-US"/>
              </w:rPr>
              <w:t>00°32'41''S</w:t>
            </w:r>
            <w:r w:rsidRPr="00BC7839">
              <w:rPr>
                <w:rFonts w:eastAsia="SimSun"/>
                <w:sz w:val="18"/>
                <w:szCs w:val="18"/>
                <w:lang w:val="en-US"/>
              </w:rPr>
              <w:br/>
              <w:t>117°11'35''E</w:t>
            </w:r>
          </w:p>
        </w:tc>
        <w:tc>
          <w:tcPr>
            <w:tcW w:w="2212"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lang w:val="fr-FR"/>
              </w:rPr>
            </w:pPr>
            <w:r w:rsidRPr="00BC7839">
              <w:rPr>
                <w:rFonts w:eastAsia="SimSun" w:cs="Calibri"/>
                <w:sz w:val="18"/>
                <w:szCs w:val="18"/>
                <w:lang w:val="fr-FR"/>
              </w:rPr>
              <w:t>Mesures d'intensité de champ ou de puissance surfacique</w:t>
            </w:r>
          </w:p>
        </w:tc>
        <w:tc>
          <w:tcPr>
            <w:tcW w:w="2127"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30 kHz - 30 MHz</w:t>
            </w:r>
          </w:p>
        </w:tc>
        <w:tc>
          <w:tcPr>
            <w:tcW w:w="980" w:type="dxa"/>
            <w:tcBorders>
              <w:top w:val="dashed" w:sz="6" w:space="0" w:color="1F59A2"/>
              <w:bottom w:val="dashed" w:sz="6" w:space="0" w:color="1F59A2"/>
              <w:right w:val="single" w:sz="4" w:space="0" w:color="auto"/>
            </w:tcBorders>
            <w:vAlign w:val="center"/>
          </w:tcPr>
          <w:p w:rsidR="00BC7839" w:rsidRPr="00BC7839" w:rsidRDefault="00BC7839" w:rsidP="00BC7839">
            <w:pPr>
              <w:spacing w:before="60" w:after="60" w:line="200" w:lineRule="exact"/>
              <w:jc w:val="left"/>
              <w:rPr>
                <w:rFonts w:eastAsia="SimSun"/>
                <w:sz w:val="18"/>
                <w:szCs w:val="18"/>
                <w:lang w:val="fr-FR"/>
              </w:rPr>
            </w:pPr>
            <w:r w:rsidRPr="00BC7839">
              <w:rPr>
                <w:rFonts w:eastAsia="SimSun" w:cs="Calibri"/>
                <w:sz w:val="18"/>
                <w:szCs w:val="18"/>
              </w:rPr>
              <w:t>H24</w:t>
            </w:r>
          </w:p>
        </w:tc>
        <w:tc>
          <w:tcPr>
            <w:tcW w:w="2482" w:type="dxa"/>
            <w:tcBorders>
              <w:top w:val="dashed" w:sz="6" w:space="0" w:color="1F59A2"/>
              <w:left w:val="single" w:sz="4" w:space="0" w:color="auto"/>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lang w:val="fr-CH"/>
              </w:rPr>
            </w:pPr>
          </w:p>
        </w:tc>
      </w:tr>
      <w:tr w:rsidR="00BC7839" w:rsidRPr="00BC7839" w:rsidTr="00D85577">
        <w:tc>
          <w:tcPr>
            <w:tcW w:w="1480"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right"/>
              <w:rPr>
                <w:rFonts w:eastAsia="SimSun"/>
                <w:sz w:val="18"/>
                <w:szCs w:val="18"/>
                <w:lang w:val="en-US"/>
              </w:rPr>
            </w:pPr>
            <w:r w:rsidRPr="00BC7839">
              <w:rPr>
                <w:rFonts w:eastAsia="SimSun"/>
                <w:sz w:val="18"/>
                <w:szCs w:val="18"/>
                <w:lang w:val="en-US"/>
              </w:rPr>
              <w:t>00°32'41''S</w:t>
            </w:r>
            <w:r w:rsidRPr="00BC7839">
              <w:rPr>
                <w:rFonts w:eastAsia="SimSun"/>
                <w:sz w:val="18"/>
                <w:szCs w:val="18"/>
                <w:lang w:val="en-US"/>
              </w:rPr>
              <w:br/>
              <w:t>117°11'35''E</w:t>
            </w:r>
          </w:p>
        </w:tc>
        <w:tc>
          <w:tcPr>
            <w:tcW w:w="2212"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lang w:val="fr-FR"/>
              </w:rPr>
            </w:pPr>
            <w:r w:rsidRPr="00BC7839">
              <w:rPr>
                <w:rFonts w:eastAsia="SimSun" w:cs="Calibri"/>
                <w:sz w:val="18"/>
                <w:szCs w:val="18"/>
                <w:lang w:val="fr-FR"/>
              </w:rPr>
              <w:t>Mesures</w:t>
            </w:r>
            <w:r w:rsidRPr="00BC7839">
              <w:rPr>
                <w:rFonts w:eastAsia="SimSun" w:cs="Calibri"/>
                <w:sz w:val="18"/>
                <w:szCs w:val="18"/>
                <w:lang w:val="fr-FR"/>
              </w:rPr>
              <w:br/>
              <w:t>radiogoniométriques</w:t>
            </w:r>
          </w:p>
        </w:tc>
        <w:tc>
          <w:tcPr>
            <w:tcW w:w="2127"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30 kHz - 30 MHz</w:t>
            </w:r>
          </w:p>
        </w:tc>
        <w:tc>
          <w:tcPr>
            <w:tcW w:w="980" w:type="dxa"/>
            <w:tcBorders>
              <w:top w:val="dashed" w:sz="6" w:space="0" w:color="1F59A2"/>
              <w:bottom w:val="dashed" w:sz="6" w:space="0" w:color="1F59A2"/>
              <w:right w:val="single" w:sz="4" w:space="0" w:color="auto"/>
            </w:tcBorders>
            <w:vAlign w:val="center"/>
          </w:tcPr>
          <w:p w:rsidR="00BC7839" w:rsidRPr="00BC7839" w:rsidRDefault="00BC7839" w:rsidP="00BC7839">
            <w:pPr>
              <w:spacing w:before="60" w:after="60" w:line="200" w:lineRule="exact"/>
              <w:jc w:val="left"/>
              <w:rPr>
                <w:rFonts w:eastAsia="SimSun"/>
                <w:sz w:val="18"/>
                <w:szCs w:val="18"/>
                <w:lang w:val="fr-FR"/>
              </w:rPr>
            </w:pPr>
            <w:r w:rsidRPr="00BC7839">
              <w:rPr>
                <w:rFonts w:eastAsia="SimSun" w:cs="Calibri"/>
                <w:sz w:val="18"/>
                <w:szCs w:val="18"/>
                <w:lang w:val="fr-FR"/>
              </w:rPr>
              <w:t>H24</w:t>
            </w:r>
          </w:p>
        </w:tc>
        <w:tc>
          <w:tcPr>
            <w:tcW w:w="2482" w:type="dxa"/>
            <w:tcBorders>
              <w:top w:val="dashed" w:sz="6" w:space="0" w:color="1F59A2"/>
              <w:left w:val="single" w:sz="4" w:space="0" w:color="auto"/>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proofErr w:type="spellStart"/>
            <w:r w:rsidRPr="00BC7839">
              <w:rPr>
                <w:rFonts w:eastAsia="SimSun" w:cs="Calibri"/>
                <w:sz w:val="18"/>
                <w:szCs w:val="18"/>
              </w:rPr>
              <w:t>Antenne</w:t>
            </w:r>
            <w:proofErr w:type="spellEnd"/>
            <w:r w:rsidRPr="00BC7839">
              <w:rPr>
                <w:rFonts w:eastAsia="SimSun" w:cs="Calibri"/>
                <w:sz w:val="18"/>
                <w:szCs w:val="18"/>
              </w:rPr>
              <w:t xml:space="preserve"> à </w:t>
            </w:r>
            <w:proofErr w:type="gramStart"/>
            <w:r w:rsidRPr="00BC7839">
              <w:rPr>
                <w:rFonts w:eastAsia="SimSun" w:cs="Calibri"/>
                <w:sz w:val="18"/>
                <w:szCs w:val="18"/>
              </w:rPr>
              <w:t>cadres</w:t>
            </w:r>
            <w:proofErr w:type="gramEnd"/>
            <w:r w:rsidRPr="00BC7839">
              <w:rPr>
                <w:rFonts w:eastAsia="SimSun" w:cs="Calibri"/>
                <w:sz w:val="18"/>
                <w:szCs w:val="18"/>
              </w:rPr>
              <w:t xml:space="preserve"> </w:t>
            </w:r>
            <w:proofErr w:type="spellStart"/>
            <w:r w:rsidRPr="00BC7839">
              <w:rPr>
                <w:rFonts w:eastAsia="SimSun" w:cs="Calibri"/>
                <w:sz w:val="18"/>
                <w:szCs w:val="18"/>
              </w:rPr>
              <w:t>croisés</w:t>
            </w:r>
            <w:proofErr w:type="spellEnd"/>
            <w:r w:rsidRPr="00BC7839">
              <w:rPr>
                <w:rFonts w:eastAsia="SimSun" w:cs="Calibri"/>
                <w:sz w:val="18"/>
                <w:szCs w:val="18"/>
              </w:rPr>
              <w:t>.</w:t>
            </w:r>
          </w:p>
          <w:p w:rsidR="00BC7839" w:rsidRPr="00BC7839" w:rsidRDefault="007C743A" w:rsidP="00BC7839">
            <w:pPr>
              <w:spacing w:before="60" w:after="60" w:line="200" w:lineRule="exact"/>
              <w:jc w:val="left"/>
              <w:rPr>
                <w:rFonts w:eastAsia="SimSun" w:cs="Calibri"/>
                <w:sz w:val="18"/>
                <w:szCs w:val="18"/>
              </w:rPr>
            </w:pPr>
            <w:r>
              <w:rPr>
                <w:rFonts w:eastAsia="SimSun" w:cs="Calibri"/>
                <w:sz w:val="18"/>
                <w:szCs w:val="18"/>
              </w:rPr>
              <w:pict>
                <v:rect id="_x0000_i1027" style="width:0;height:1.5pt" o:hralign="center" o:hrstd="t" o:hr="t" fillcolor="#a0a0a0" stroked="f"/>
              </w:pict>
            </w:r>
          </w:p>
          <w:p w:rsidR="00BC7839" w:rsidRPr="00BC7839" w:rsidRDefault="00BC7839" w:rsidP="00BC7839">
            <w:pPr>
              <w:spacing w:before="60" w:after="60" w:line="200" w:lineRule="exact"/>
              <w:jc w:val="left"/>
              <w:rPr>
                <w:rFonts w:eastAsia="SimSun" w:cs="Calibri"/>
                <w:sz w:val="18"/>
                <w:szCs w:val="18"/>
                <w:lang w:val="fr-CH"/>
              </w:rPr>
            </w:pPr>
            <w:proofErr w:type="spellStart"/>
            <w:r w:rsidRPr="00BC7839">
              <w:rPr>
                <w:rFonts w:eastAsia="SimSun" w:cs="Calibri"/>
                <w:sz w:val="18"/>
                <w:szCs w:val="18"/>
              </w:rPr>
              <w:t>Antenne</w:t>
            </w:r>
            <w:proofErr w:type="spellEnd"/>
            <w:r w:rsidRPr="00BC7839">
              <w:rPr>
                <w:rFonts w:eastAsia="SimSun" w:cs="Calibri"/>
                <w:sz w:val="18"/>
                <w:szCs w:val="18"/>
              </w:rPr>
              <w:t xml:space="preserve"> Adcock.</w:t>
            </w:r>
          </w:p>
        </w:tc>
      </w:tr>
      <w:tr w:rsidR="00BC7839" w:rsidRPr="00BC7839" w:rsidTr="00D85577">
        <w:tblPrEx>
          <w:tblBorders>
            <w:insideH w:val="dashed" w:sz="6" w:space="0" w:color="1F59A2"/>
          </w:tblBorders>
        </w:tblPrEx>
        <w:tc>
          <w:tcPr>
            <w:tcW w:w="1480" w:type="dxa"/>
            <w:tcBorders>
              <w:top w:val="dashed" w:sz="6" w:space="0" w:color="1F59A2"/>
              <w:bottom w:val="nil"/>
            </w:tcBorders>
            <w:vAlign w:val="center"/>
          </w:tcPr>
          <w:p w:rsidR="00BC7839" w:rsidRPr="00BC7839" w:rsidRDefault="00BC7839" w:rsidP="00BC7839">
            <w:pPr>
              <w:spacing w:before="60" w:after="60" w:line="200" w:lineRule="exact"/>
              <w:jc w:val="right"/>
              <w:rPr>
                <w:rFonts w:eastAsia="SimSun"/>
                <w:sz w:val="18"/>
                <w:szCs w:val="18"/>
                <w:lang w:val="en-US"/>
              </w:rPr>
            </w:pPr>
            <w:r w:rsidRPr="00BC7839">
              <w:rPr>
                <w:rFonts w:eastAsia="SimSun"/>
                <w:sz w:val="18"/>
                <w:szCs w:val="18"/>
                <w:lang w:val="en-US"/>
              </w:rPr>
              <w:t>00°32'41''S</w:t>
            </w:r>
            <w:r w:rsidRPr="00BC7839">
              <w:rPr>
                <w:rFonts w:eastAsia="SimSun"/>
                <w:sz w:val="18"/>
                <w:szCs w:val="18"/>
                <w:lang w:val="en-US"/>
              </w:rPr>
              <w:br/>
              <w:t>117°11'35''E</w:t>
            </w:r>
          </w:p>
        </w:tc>
        <w:tc>
          <w:tcPr>
            <w:tcW w:w="2212" w:type="dxa"/>
            <w:tcBorders>
              <w:top w:val="dashed" w:sz="6" w:space="0" w:color="1F59A2"/>
              <w:bottom w:val="nil"/>
            </w:tcBorders>
            <w:vAlign w:val="center"/>
          </w:tcPr>
          <w:p w:rsidR="00BC7839" w:rsidRPr="00BC7839" w:rsidRDefault="00BC7839" w:rsidP="00BC7839">
            <w:pPr>
              <w:spacing w:before="60" w:after="60" w:line="200" w:lineRule="exact"/>
              <w:jc w:val="left"/>
              <w:rPr>
                <w:rFonts w:eastAsia="SimSun" w:cs="Calibri"/>
                <w:sz w:val="18"/>
                <w:szCs w:val="18"/>
                <w:lang w:val="fr-FR"/>
              </w:rPr>
            </w:pPr>
            <w:r w:rsidRPr="00BC7839">
              <w:rPr>
                <w:rFonts w:eastAsia="SimSun" w:cs="Calibri"/>
                <w:sz w:val="18"/>
                <w:szCs w:val="18"/>
                <w:lang w:val="fr-FR"/>
              </w:rPr>
              <w:t>Mesures de largeur</w:t>
            </w:r>
            <w:r w:rsidRPr="00BC7839">
              <w:rPr>
                <w:rFonts w:eastAsia="SimSun" w:cs="Calibri"/>
                <w:sz w:val="18"/>
                <w:szCs w:val="18"/>
                <w:lang w:val="fr-FR"/>
              </w:rPr>
              <w:br/>
              <w:t>de bande</w:t>
            </w:r>
          </w:p>
        </w:tc>
        <w:tc>
          <w:tcPr>
            <w:tcW w:w="2127" w:type="dxa"/>
            <w:tcBorders>
              <w:top w:val="dashed" w:sz="6" w:space="0" w:color="1F59A2"/>
              <w:bottom w:val="nil"/>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10 kHz - 30 MHz</w:t>
            </w:r>
          </w:p>
        </w:tc>
        <w:tc>
          <w:tcPr>
            <w:tcW w:w="980" w:type="dxa"/>
            <w:tcBorders>
              <w:top w:val="dashed" w:sz="6" w:space="0" w:color="1F59A2"/>
              <w:bottom w:val="nil"/>
            </w:tcBorders>
            <w:vAlign w:val="center"/>
          </w:tcPr>
          <w:p w:rsidR="00BC7839" w:rsidRPr="00BC7839" w:rsidRDefault="00BC7839" w:rsidP="00BC7839">
            <w:pPr>
              <w:spacing w:before="60" w:after="60" w:line="200" w:lineRule="exact"/>
              <w:jc w:val="left"/>
              <w:rPr>
                <w:rFonts w:eastAsia="SimSun"/>
                <w:sz w:val="18"/>
                <w:szCs w:val="18"/>
                <w:lang w:val="fr-FR"/>
              </w:rPr>
            </w:pPr>
            <w:r w:rsidRPr="00BC7839">
              <w:rPr>
                <w:rFonts w:eastAsia="SimSun" w:cs="Calibri"/>
                <w:sz w:val="18"/>
                <w:szCs w:val="18"/>
              </w:rPr>
              <w:t>H24</w:t>
            </w:r>
          </w:p>
        </w:tc>
        <w:tc>
          <w:tcPr>
            <w:tcW w:w="2482" w:type="dxa"/>
            <w:tcBorders>
              <w:top w:val="dashed" w:sz="6" w:space="0" w:color="1F59A2"/>
              <w:bottom w:val="nil"/>
            </w:tcBorders>
            <w:vAlign w:val="center"/>
          </w:tcPr>
          <w:p w:rsidR="00BC7839" w:rsidRPr="00BC7839" w:rsidRDefault="00BC7839" w:rsidP="00BC7839">
            <w:pPr>
              <w:spacing w:before="60" w:after="60" w:line="200" w:lineRule="exact"/>
              <w:jc w:val="left"/>
              <w:rPr>
                <w:rFonts w:eastAsia="SimSun" w:cs="Calibri"/>
                <w:sz w:val="18"/>
                <w:szCs w:val="18"/>
                <w:lang w:val="fr-CH"/>
              </w:rPr>
            </w:pPr>
          </w:p>
        </w:tc>
      </w:tr>
      <w:tr w:rsidR="00BC7839" w:rsidRPr="00BC7839" w:rsidTr="00D85577">
        <w:tblPrEx>
          <w:tblBorders>
            <w:insideH w:val="dashed" w:sz="6" w:space="0" w:color="1F59A2"/>
          </w:tblBorders>
        </w:tblPrEx>
        <w:tc>
          <w:tcPr>
            <w:tcW w:w="1480" w:type="dxa"/>
            <w:tcBorders>
              <w:top w:val="nil"/>
            </w:tcBorders>
            <w:vAlign w:val="center"/>
          </w:tcPr>
          <w:p w:rsidR="00BC7839" w:rsidRPr="00BC7839" w:rsidRDefault="00BC7839" w:rsidP="00BC7839">
            <w:pPr>
              <w:spacing w:before="0" w:line="40" w:lineRule="exact"/>
              <w:jc w:val="center"/>
              <w:rPr>
                <w:rFonts w:eastAsia="SimSun"/>
                <w:b/>
                <w:bCs/>
                <w:lang w:val="fr-FR"/>
              </w:rPr>
            </w:pPr>
          </w:p>
        </w:tc>
        <w:tc>
          <w:tcPr>
            <w:tcW w:w="2212" w:type="dxa"/>
            <w:tcBorders>
              <w:top w:val="nil"/>
            </w:tcBorders>
            <w:vAlign w:val="center"/>
          </w:tcPr>
          <w:p w:rsidR="00BC7839" w:rsidRPr="00BC7839" w:rsidRDefault="00BC7839" w:rsidP="00BC7839">
            <w:pPr>
              <w:spacing w:before="0" w:line="40" w:lineRule="exact"/>
              <w:jc w:val="center"/>
              <w:rPr>
                <w:rFonts w:ascii="Verdana" w:eastAsia="SimSun" w:hAnsi="Verdana"/>
                <w:sz w:val="18"/>
                <w:szCs w:val="18"/>
                <w:lang w:val="fr-FR"/>
              </w:rPr>
            </w:pPr>
          </w:p>
        </w:tc>
        <w:tc>
          <w:tcPr>
            <w:tcW w:w="2127" w:type="dxa"/>
            <w:tcBorders>
              <w:top w:val="nil"/>
            </w:tcBorders>
            <w:vAlign w:val="center"/>
          </w:tcPr>
          <w:p w:rsidR="00BC7839" w:rsidRPr="00BC7839" w:rsidRDefault="00BC7839" w:rsidP="00BC7839">
            <w:pPr>
              <w:spacing w:before="0" w:line="40" w:lineRule="exact"/>
              <w:jc w:val="center"/>
              <w:rPr>
                <w:rFonts w:eastAsia="SimSun"/>
                <w:lang w:val="fr-FR"/>
              </w:rPr>
            </w:pPr>
          </w:p>
        </w:tc>
        <w:tc>
          <w:tcPr>
            <w:tcW w:w="980" w:type="dxa"/>
            <w:tcBorders>
              <w:top w:val="nil"/>
            </w:tcBorders>
            <w:vAlign w:val="center"/>
          </w:tcPr>
          <w:p w:rsidR="00BC7839" w:rsidRPr="00BC7839" w:rsidRDefault="00BC7839" w:rsidP="00BC7839">
            <w:pPr>
              <w:spacing w:before="0" w:line="40" w:lineRule="exact"/>
              <w:jc w:val="center"/>
              <w:rPr>
                <w:rFonts w:eastAsia="SimSun"/>
                <w:lang w:val="fr-FR"/>
              </w:rPr>
            </w:pPr>
          </w:p>
        </w:tc>
        <w:tc>
          <w:tcPr>
            <w:tcW w:w="2482" w:type="dxa"/>
            <w:tcBorders>
              <w:top w:val="nil"/>
            </w:tcBorders>
            <w:vAlign w:val="center"/>
          </w:tcPr>
          <w:p w:rsidR="00BC7839" w:rsidRPr="00BC7839" w:rsidRDefault="00BC7839" w:rsidP="00BC7839">
            <w:pPr>
              <w:spacing w:before="0" w:line="40" w:lineRule="exact"/>
              <w:jc w:val="center"/>
              <w:rPr>
                <w:rFonts w:eastAsia="SimSun"/>
                <w:lang w:val="fr-FR"/>
              </w:rPr>
            </w:pPr>
          </w:p>
        </w:tc>
      </w:tr>
    </w:tbl>
    <w:p w:rsidR="00BC7839" w:rsidRPr="00BC7839" w:rsidRDefault="00BC7839" w:rsidP="00BC7839">
      <w:pPr>
        <w:spacing w:before="0"/>
        <w:rPr>
          <w:rFonts w:eastAsia="SimSun"/>
          <w:lang w:val="fr-FR"/>
        </w:rPr>
      </w:pPr>
    </w:p>
    <w:p w:rsidR="00BC7839" w:rsidRPr="00BC7839" w:rsidRDefault="00BC7839" w:rsidP="00BA729E">
      <w:pPr>
        <w:spacing w:before="0"/>
        <w:jc w:val="right"/>
        <w:rPr>
          <w:rFonts w:eastAsia="SimSun"/>
          <w:i/>
          <w:iCs/>
          <w:lang w:val="en-US"/>
        </w:rPr>
      </w:pPr>
      <w:r w:rsidRPr="00BC7839">
        <w:rPr>
          <w:rFonts w:eastAsia="SimSun"/>
          <w:i/>
          <w:iCs/>
          <w:lang w:val="en-US"/>
        </w:rPr>
        <w:t>(</w:t>
      </w:r>
      <w:proofErr w:type="gramStart"/>
      <w:r w:rsidR="00BA729E">
        <w:rPr>
          <w:rFonts w:eastAsia="SimSun"/>
          <w:i/>
          <w:iCs/>
          <w:lang w:val="en-US"/>
        </w:rPr>
        <w:t>suite</w:t>
      </w:r>
      <w:proofErr w:type="gramEnd"/>
      <w:r w:rsidRPr="00BC7839">
        <w:rPr>
          <w:rFonts w:eastAsia="SimSun"/>
          <w:i/>
          <w:iCs/>
          <w:lang w:val="en-US"/>
        </w:rPr>
        <w:t>)</w:t>
      </w:r>
    </w:p>
    <w:p w:rsidR="00BC7839" w:rsidRPr="00BC7839" w:rsidRDefault="00BC7839" w:rsidP="00BC783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r w:rsidRPr="00BC7839">
        <w:rPr>
          <w:rFonts w:eastAsia="SimSun"/>
        </w:rPr>
        <w:br w:type="page"/>
      </w:r>
    </w:p>
    <w:p w:rsidR="00BC7839" w:rsidRPr="00BC7839" w:rsidRDefault="00BC7839" w:rsidP="00BA729E">
      <w:pPr>
        <w:rPr>
          <w:rFonts w:eastAsia="SimSun"/>
          <w:i/>
          <w:iCs/>
          <w:lang w:val="en-US"/>
        </w:rPr>
      </w:pPr>
      <w:r w:rsidRPr="00BC7839">
        <w:rPr>
          <w:rFonts w:eastAsia="SimSun"/>
          <w:b/>
          <w:lang w:val="fr-FR"/>
        </w:rPr>
        <w:lastRenderedPageBreak/>
        <w:t>INS</w:t>
      </w:r>
      <w:r w:rsidRPr="00BC7839">
        <w:rPr>
          <w:rFonts w:eastAsia="SimSun"/>
          <w:lang w:val="fr-FR"/>
        </w:rPr>
        <w:tab/>
      </w:r>
      <w:r w:rsidRPr="00BC7839">
        <w:rPr>
          <w:rFonts w:eastAsia="SimSun"/>
          <w:b/>
          <w:lang w:val="fr-FR"/>
        </w:rPr>
        <w:t>Indonésie</w:t>
      </w:r>
      <w:r w:rsidRPr="00BC7839">
        <w:rPr>
          <w:rFonts w:eastAsia="SimSun"/>
          <w:b/>
          <w:bCs/>
          <w:lang w:val="en-US"/>
        </w:rPr>
        <w:t xml:space="preserve"> </w:t>
      </w:r>
      <w:r w:rsidRPr="00BC7839">
        <w:rPr>
          <w:rFonts w:eastAsia="SimSun"/>
          <w:i/>
          <w:iCs/>
          <w:lang w:val="en-US"/>
        </w:rPr>
        <w:t>(</w:t>
      </w:r>
      <w:r w:rsidR="00BA729E">
        <w:rPr>
          <w:rFonts w:eastAsia="SimSun"/>
          <w:i/>
          <w:iCs/>
          <w:lang w:val="en-US"/>
        </w:rPr>
        <w:t>suite</w:t>
      </w:r>
      <w:r w:rsidRPr="00BC7839">
        <w:rPr>
          <w:rFonts w:eastAsia="SimSun"/>
          <w:i/>
          <w:iCs/>
          <w:lang w:val="en-US"/>
        </w:rPr>
        <w:t>)</w:t>
      </w:r>
    </w:p>
    <w:p w:rsidR="00BC7839" w:rsidRPr="00BC7839" w:rsidRDefault="00BC7839" w:rsidP="00BC7839">
      <w:pPr>
        <w:spacing w:before="0" w:line="40" w:lineRule="exact"/>
        <w:rPr>
          <w:rFonts w:eastAsia="SimSun"/>
          <w:sz w:val="4"/>
          <w:szCs w:val="4"/>
        </w:rPr>
      </w:pPr>
    </w:p>
    <w:tbl>
      <w:tblPr>
        <w:tblStyle w:val="TableGrid"/>
        <w:tblW w:w="9281" w:type="dxa"/>
        <w:tblLayout w:type="fixed"/>
        <w:tblLook w:val="04A0" w:firstRow="1" w:lastRow="0" w:firstColumn="1" w:lastColumn="0" w:noHBand="0" w:noVBand="1"/>
      </w:tblPr>
      <w:tblGrid>
        <w:gridCol w:w="2320"/>
        <w:gridCol w:w="3771"/>
        <w:gridCol w:w="3190"/>
      </w:tblGrid>
      <w:tr w:rsidR="00BC7839" w:rsidRPr="00BC7839" w:rsidTr="00BC7839">
        <w:tc>
          <w:tcPr>
            <w:tcW w:w="2320" w:type="dxa"/>
            <w:tcBorders>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Nom de la station</w:t>
            </w:r>
          </w:p>
        </w:tc>
        <w:tc>
          <w:tcPr>
            <w:tcW w:w="3771" w:type="dxa"/>
            <w:tcBorders>
              <w:left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Adresse postale</w:t>
            </w:r>
          </w:p>
        </w:tc>
        <w:tc>
          <w:tcPr>
            <w:tcW w:w="3190" w:type="dxa"/>
            <w:tcBorders>
              <w:lef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Téléphone, Téléfax, Courrier électronique</w:t>
            </w:r>
          </w:p>
        </w:tc>
      </w:tr>
      <w:tr w:rsidR="00BC7839" w:rsidRPr="00BC7839" w:rsidTr="00D85577">
        <w:tc>
          <w:tcPr>
            <w:tcW w:w="2320" w:type="dxa"/>
            <w:vAlign w:val="center"/>
          </w:tcPr>
          <w:p w:rsidR="00BC7839" w:rsidRPr="00BC7839" w:rsidRDefault="00BC7839" w:rsidP="00BC7839">
            <w:pPr>
              <w:spacing w:before="60" w:after="60" w:line="200" w:lineRule="exact"/>
              <w:jc w:val="left"/>
              <w:rPr>
                <w:rFonts w:eastAsia="SimSun"/>
                <w:sz w:val="18"/>
                <w:szCs w:val="18"/>
                <w:lang w:val="en-US"/>
              </w:rPr>
            </w:pPr>
            <w:r w:rsidRPr="00BC7839">
              <w:rPr>
                <w:rFonts w:eastAsia="SimSun"/>
                <w:sz w:val="18"/>
                <w:szCs w:val="18"/>
                <w:lang w:val="en-US"/>
              </w:rPr>
              <w:t>MSTM-Medan</w:t>
            </w:r>
          </w:p>
        </w:tc>
        <w:tc>
          <w:tcPr>
            <w:tcW w:w="3771" w:type="dxa"/>
            <w:vAlign w:val="center"/>
          </w:tcPr>
          <w:p w:rsidR="00BC7839" w:rsidRPr="00BC7839" w:rsidRDefault="00BC7839" w:rsidP="00BC7839">
            <w:pPr>
              <w:spacing w:before="60" w:after="60" w:line="200" w:lineRule="exact"/>
              <w:jc w:val="left"/>
              <w:rPr>
                <w:rFonts w:eastAsia="SimSun"/>
                <w:sz w:val="18"/>
                <w:szCs w:val="18"/>
                <w:lang w:val="en-US"/>
              </w:rPr>
            </w:pPr>
            <w:r w:rsidRPr="00BC7839">
              <w:rPr>
                <w:rFonts w:eastAsia="SimSun"/>
                <w:sz w:val="18"/>
                <w:szCs w:val="18"/>
                <w:lang w:val="en-US"/>
              </w:rPr>
              <w:t xml:space="preserve">10, </w:t>
            </w:r>
            <w:proofErr w:type="spellStart"/>
            <w:r w:rsidRPr="00BC7839">
              <w:rPr>
                <w:rFonts w:eastAsia="SimSun"/>
                <w:sz w:val="18"/>
                <w:szCs w:val="18"/>
                <w:lang w:val="en-US"/>
              </w:rPr>
              <w:t>Jalan</w:t>
            </w:r>
            <w:proofErr w:type="spellEnd"/>
            <w:r w:rsidRPr="00BC7839">
              <w:rPr>
                <w:rFonts w:eastAsia="SimSun"/>
                <w:sz w:val="18"/>
                <w:szCs w:val="18"/>
                <w:lang w:val="en-US"/>
              </w:rPr>
              <w:t xml:space="preserve"> Willem Iskandar</w:t>
            </w:r>
            <w:r w:rsidRPr="00BC7839">
              <w:rPr>
                <w:rFonts w:eastAsia="SimSun"/>
                <w:sz w:val="18"/>
                <w:szCs w:val="18"/>
                <w:lang w:val="en-US"/>
              </w:rPr>
              <w:br/>
              <w:t>20221 Medan</w:t>
            </w:r>
            <w:r w:rsidRPr="00BC7839">
              <w:rPr>
                <w:rFonts w:eastAsia="SimSun"/>
                <w:sz w:val="18"/>
                <w:szCs w:val="18"/>
                <w:lang w:val="en-US"/>
              </w:rPr>
              <w:br/>
              <w:t>North Sumatera</w:t>
            </w:r>
            <w:r w:rsidRPr="00BC7839">
              <w:rPr>
                <w:rFonts w:eastAsia="SimSun"/>
                <w:sz w:val="18"/>
                <w:szCs w:val="18"/>
                <w:lang w:val="en-US"/>
              </w:rPr>
              <w:br/>
              <w:t>Indonesia</w:t>
            </w:r>
          </w:p>
        </w:tc>
        <w:tc>
          <w:tcPr>
            <w:tcW w:w="3190" w:type="dxa"/>
            <w:vAlign w:val="center"/>
          </w:tcPr>
          <w:p w:rsidR="00BC7839" w:rsidRPr="00BC7839" w:rsidRDefault="00BC7839" w:rsidP="00BC7839">
            <w:pPr>
              <w:spacing w:before="60" w:after="60" w:line="200" w:lineRule="exact"/>
              <w:jc w:val="left"/>
              <w:rPr>
                <w:rFonts w:eastAsia="SimSun"/>
                <w:sz w:val="18"/>
                <w:szCs w:val="18"/>
                <w:lang w:val="en-US"/>
              </w:rPr>
            </w:pPr>
            <w:r w:rsidRPr="00BC7839">
              <w:rPr>
                <w:rFonts w:eastAsia="SimSun"/>
                <w:sz w:val="18"/>
                <w:szCs w:val="18"/>
                <w:lang w:val="en-US"/>
              </w:rPr>
              <w:t>TF : +62 61 6630985</w:t>
            </w:r>
            <w:r w:rsidRPr="00BC7839">
              <w:rPr>
                <w:rFonts w:eastAsia="SimSun"/>
                <w:sz w:val="18"/>
                <w:szCs w:val="18"/>
                <w:lang w:val="en-US"/>
              </w:rPr>
              <w:br/>
              <w:t>FAX : +62 61 6621717</w:t>
            </w:r>
            <w:r w:rsidRPr="00BC7839">
              <w:rPr>
                <w:rFonts w:eastAsia="SimSun"/>
                <w:sz w:val="18"/>
                <w:szCs w:val="18"/>
                <w:lang w:val="en-US"/>
              </w:rPr>
              <w:br/>
              <w:t>EMAIL : upt_medan@postel.go.id</w:t>
            </w:r>
          </w:p>
        </w:tc>
      </w:tr>
    </w:tbl>
    <w:p w:rsidR="00BC7839" w:rsidRPr="00BC7839" w:rsidRDefault="00BC7839" w:rsidP="00BC7839">
      <w:pPr>
        <w:spacing w:before="0" w:line="40" w:lineRule="exact"/>
        <w:rPr>
          <w:rFonts w:eastAsia="SimSun"/>
          <w:sz w:val="4"/>
          <w:szCs w:val="4"/>
        </w:rPr>
      </w:pPr>
    </w:p>
    <w:tbl>
      <w:tblPr>
        <w:tblStyle w:val="TableGrid"/>
        <w:tblW w:w="9281" w:type="dxa"/>
        <w:tblLayout w:type="fixed"/>
        <w:tblLook w:val="04A0" w:firstRow="1" w:lastRow="0" w:firstColumn="1" w:lastColumn="0" w:noHBand="0" w:noVBand="1"/>
      </w:tblPr>
      <w:tblGrid>
        <w:gridCol w:w="1480"/>
        <w:gridCol w:w="2212"/>
        <w:gridCol w:w="2127"/>
        <w:gridCol w:w="980"/>
        <w:gridCol w:w="2482"/>
      </w:tblGrid>
      <w:tr w:rsidR="00BC7839" w:rsidRPr="00BC7839" w:rsidTr="00BC7839">
        <w:tc>
          <w:tcPr>
            <w:tcW w:w="1480" w:type="dxa"/>
            <w:tcBorders>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proofErr w:type="spellStart"/>
            <w:r w:rsidRPr="00BC7839">
              <w:rPr>
                <w:rFonts w:eastAsia="SimSun"/>
                <w:b/>
                <w:bCs/>
                <w:lang w:val="en-US"/>
              </w:rPr>
              <w:t>Coordonnées</w:t>
            </w:r>
            <w:proofErr w:type="spellEnd"/>
            <w:r w:rsidRPr="00BC7839">
              <w:rPr>
                <w:rFonts w:eastAsia="SimSun"/>
                <w:b/>
                <w:bCs/>
                <w:lang w:val="en-US"/>
              </w:rPr>
              <w:br/>
            </w:r>
            <w:proofErr w:type="spellStart"/>
            <w:r w:rsidRPr="00BC7839">
              <w:rPr>
                <w:rFonts w:eastAsia="SimSun"/>
                <w:b/>
                <w:bCs/>
                <w:lang w:val="en-US"/>
              </w:rPr>
              <w:t>géographiques</w:t>
            </w:r>
            <w:proofErr w:type="spellEnd"/>
          </w:p>
        </w:tc>
        <w:tc>
          <w:tcPr>
            <w:tcW w:w="2212" w:type="dxa"/>
            <w:tcBorders>
              <w:left w:val="single" w:sz="4" w:space="0" w:color="auto"/>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r w:rsidRPr="00BC7839">
              <w:rPr>
                <w:rFonts w:eastAsia="SimSun"/>
                <w:b/>
                <w:bCs/>
                <w:lang w:val="en-US"/>
              </w:rPr>
              <w:t xml:space="preserve">Types de </w:t>
            </w:r>
            <w:proofErr w:type="spellStart"/>
            <w:r w:rsidRPr="00BC7839">
              <w:rPr>
                <w:rFonts w:eastAsia="SimSun"/>
                <w:b/>
                <w:bCs/>
                <w:lang w:val="en-US"/>
              </w:rPr>
              <w:t>mesures</w:t>
            </w:r>
            <w:proofErr w:type="spellEnd"/>
          </w:p>
        </w:tc>
        <w:tc>
          <w:tcPr>
            <w:tcW w:w="2127" w:type="dxa"/>
            <w:tcBorders>
              <w:left w:val="single" w:sz="4" w:space="0" w:color="auto"/>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Gammes de</w:t>
            </w:r>
            <w:r w:rsidRPr="00BC7839">
              <w:rPr>
                <w:rFonts w:eastAsia="SimSun"/>
                <w:b/>
                <w:bCs/>
                <w:lang w:val="fr-FR"/>
              </w:rPr>
              <w:br/>
              <w:t>fréquences pour</w:t>
            </w:r>
            <w:r w:rsidRPr="00BC7839">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proofErr w:type="spellStart"/>
            <w:r w:rsidRPr="00BC7839">
              <w:rPr>
                <w:rFonts w:eastAsia="SimSun"/>
                <w:b/>
                <w:bCs/>
                <w:lang w:val="en-US"/>
              </w:rPr>
              <w:t>Heures</w:t>
            </w:r>
            <w:proofErr w:type="spellEnd"/>
            <w:r w:rsidRPr="00BC7839">
              <w:rPr>
                <w:rFonts w:eastAsia="SimSun"/>
                <w:b/>
                <w:bCs/>
                <w:lang w:val="en-US"/>
              </w:rPr>
              <w:br/>
              <w:t>de</w:t>
            </w:r>
            <w:r w:rsidRPr="00BC7839">
              <w:rPr>
                <w:rFonts w:eastAsia="SimSun"/>
                <w:b/>
                <w:bCs/>
                <w:lang w:val="en-US"/>
              </w:rPr>
              <w:br/>
              <w:t>service</w:t>
            </w:r>
          </w:p>
        </w:tc>
        <w:tc>
          <w:tcPr>
            <w:tcW w:w="2482" w:type="dxa"/>
            <w:tcBorders>
              <w:left w:val="single" w:sz="4" w:space="0" w:color="auto"/>
              <w:bottom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r w:rsidRPr="00BC7839">
              <w:rPr>
                <w:rFonts w:eastAsia="SimSun"/>
                <w:b/>
                <w:bCs/>
                <w:lang w:val="en-US"/>
              </w:rPr>
              <w:t>Observations</w:t>
            </w:r>
          </w:p>
        </w:tc>
      </w:tr>
      <w:tr w:rsidR="00BC7839" w:rsidRPr="00BC7839" w:rsidTr="00D85577">
        <w:tc>
          <w:tcPr>
            <w:tcW w:w="1480" w:type="dxa"/>
            <w:tcBorders>
              <w:bottom w:val="dashed" w:sz="6" w:space="0" w:color="1F59A2"/>
            </w:tcBorders>
            <w:vAlign w:val="center"/>
          </w:tcPr>
          <w:p w:rsidR="00BC7839" w:rsidRPr="00BC7839" w:rsidRDefault="00BC7839" w:rsidP="00BC7839">
            <w:pPr>
              <w:spacing w:before="60" w:after="60" w:line="200" w:lineRule="exact"/>
              <w:jc w:val="right"/>
              <w:rPr>
                <w:rFonts w:eastAsia="SimSun"/>
                <w:sz w:val="18"/>
                <w:szCs w:val="18"/>
                <w:lang w:val="en-US"/>
              </w:rPr>
            </w:pPr>
            <w:r w:rsidRPr="00BC7839">
              <w:rPr>
                <w:rFonts w:eastAsia="SimSun"/>
                <w:sz w:val="18"/>
                <w:szCs w:val="18"/>
                <w:lang w:val="en-US"/>
              </w:rPr>
              <w:t>03°29'50''N</w:t>
            </w:r>
            <w:r w:rsidRPr="00BC7839">
              <w:rPr>
                <w:rFonts w:eastAsia="SimSun"/>
                <w:sz w:val="18"/>
                <w:szCs w:val="18"/>
                <w:lang w:val="en-US"/>
              </w:rPr>
              <w:br/>
              <w:t>098°44'30''E</w:t>
            </w:r>
          </w:p>
        </w:tc>
        <w:tc>
          <w:tcPr>
            <w:tcW w:w="2212" w:type="dxa"/>
            <w:tcBorders>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proofErr w:type="spellStart"/>
            <w:r w:rsidRPr="00BC7839">
              <w:rPr>
                <w:rFonts w:eastAsia="SimSun" w:cs="Calibri"/>
                <w:sz w:val="18"/>
                <w:szCs w:val="18"/>
              </w:rPr>
              <w:t>Mesures</w:t>
            </w:r>
            <w:proofErr w:type="spellEnd"/>
            <w:r w:rsidRPr="00BC7839">
              <w:rPr>
                <w:rFonts w:eastAsia="SimSun" w:cs="Calibri"/>
                <w:sz w:val="18"/>
                <w:szCs w:val="18"/>
              </w:rPr>
              <w:t xml:space="preserve"> de </w:t>
            </w:r>
            <w:proofErr w:type="spellStart"/>
            <w:r w:rsidRPr="00BC7839">
              <w:rPr>
                <w:rFonts w:eastAsia="SimSun" w:cs="Calibri"/>
                <w:sz w:val="18"/>
                <w:szCs w:val="18"/>
              </w:rPr>
              <w:t>fréquence</w:t>
            </w:r>
            <w:proofErr w:type="spellEnd"/>
          </w:p>
        </w:tc>
        <w:tc>
          <w:tcPr>
            <w:tcW w:w="2127" w:type="dxa"/>
            <w:tcBorders>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10 kHz - 30 MHz</w:t>
            </w:r>
          </w:p>
        </w:tc>
        <w:tc>
          <w:tcPr>
            <w:tcW w:w="980" w:type="dxa"/>
            <w:tcBorders>
              <w:bottom w:val="dashed" w:sz="6" w:space="0" w:color="1F59A2"/>
              <w:right w:val="single" w:sz="4" w:space="0" w:color="auto"/>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H24</w:t>
            </w:r>
          </w:p>
        </w:tc>
        <w:tc>
          <w:tcPr>
            <w:tcW w:w="2482" w:type="dxa"/>
            <w:tcBorders>
              <w:left w:val="single" w:sz="4" w:space="0" w:color="auto"/>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lang w:val="fr-CH"/>
              </w:rPr>
            </w:pPr>
          </w:p>
        </w:tc>
      </w:tr>
      <w:tr w:rsidR="00BC7839" w:rsidRPr="00BC7839" w:rsidTr="00D85577">
        <w:tc>
          <w:tcPr>
            <w:tcW w:w="1480"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right"/>
              <w:rPr>
                <w:rFonts w:eastAsia="SimSun"/>
                <w:sz w:val="18"/>
                <w:szCs w:val="18"/>
                <w:lang w:val="en-US"/>
              </w:rPr>
            </w:pPr>
            <w:r w:rsidRPr="00BC7839">
              <w:rPr>
                <w:rFonts w:eastAsia="SimSun"/>
                <w:sz w:val="18"/>
                <w:szCs w:val="18"/>
                <w:lang w:val="en-US"/>
              </w:rPr>
              <w:t>03°29'50''N</w:t>
            </w:r>
            <w:r w:rsidRPr="00BC7839">
              <w:rPr>
                <w:rFonts w:eastAsia="SimSun"/>
                <w:sz w:val="18"/>
                <w:szCs w:val="18"/>
                <w:lang w:val="en-US"/>
              </w:rPr>
              <w:br/>
              <w:t>098°44'30''E</w:t>
            </w:r>
          </w:p>
        </w:tc>
        <w:tc>
          <w:tcPr>
            <w:tcW w:w="2212"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lang w:val="fr-FR"/>
              </w:rPr>
            </w:pPr>
            <w:r w:rsidRPr="00BC7839">
              <w:rPr>
                <w:rFonts w:eastAsia="SimSun" w:cs="Calibri"/>
                <w:sz w:val="18"/>
                <w:szCs w:val="18"/>
                <w:lang w:val="fr-FR"/>
              </w:rPr>
              <w:t>Mesures d'intensité de champ ou de puissance surfacique</w:t>
            </w:r>
          </w:p>
        </w:tc>
        <w:tc>
          <w:tcPr>
            <w:tcW w:w="2127"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30 kHz - 30 MHz</w:t>
            </w:r>
          </w:p>
        </w:tc>
        <w:tc>
          <w:tcPr>
            <w:tcW w:w="980" w:type="dxa"/>
            <w:tcBorders>
              <w:top w:val="dashed" w:sz="6" w:space="0" w:color="1F59A2"/>
              <w:bottom w:val="dashed" w:sz="6" w:space="0" w:color="1F59A2"/>
              <w:right w:val="single" w:sz="4" w:space="0" w:color="auto"/>
            </w:tcBorders>
            <w:vAlign w:val="center"/>
          </w:tcPr>
          <w:p w:rsidR="00BC7839" w:rsidRPr="00BC7839" w:rsidRDefault="00BC7839" w:rsidP="00BC7839">
            <w:pPr>
              <w:spacing w:before="60" w:after="60" w:line="200" w:lineRule="exact"/>
              <w:jc w:val="left"/>
              <w:rPr>
                <w:rFonts w:eastAsia="SimSun"/>
                <w:sz w:val="18"/>
                <w:szCs w:val="18"/>
                <w:lang w:val="fr-FR"/>
              </w:rPr>
            </w:pPr>
            <w:r w:rsidRPr="00BC7839">
              <w:rPr>
                <w:rFonts w:eastAsia="SimSun" w:cs="Calibri"/>
                <w:sz w:val="18"/>
                <w:szCs w:val="18"/>
              </w:rPr>
              <w:t>H24</w:t>
            </w:r>
          </w:p>
        </w:tc>
        <w:tc>
          <w:tcPr>
            <w:tcW w:w="2482" w:type="dxa"/>
            <w:tcBorders>
              <w:top w:val="dashed" w:sz="6" w:space="0" w:color="1F59A2"/>
              <w:left w:val="single" w:sz="4" w:space="0" w:color="auto"/>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lang w:val="fr-CH"/>
              </w:rPr>
            </w:pPr>
          </w:p>
        </w:tc>
      </w:tr>
      <w:tr w:rsidR="00BC7839" w:rsidRPr="00BC7839" w:rsidTr="00D85577">
        <w:tc>
          <w:tcPr>
            <w:tcW w:w="1480"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right"/>
              <w:rPr>
                <w:rFonts w:eastAsia="SimSun"/>
                <w:sz w:val="18"/>
                <w:szCs w:val="18"/>
                <w:lang w:val="en-US"/>
              </w:rPr>
            </w:pPr>
            <w:r w:rsidRPr="00BC7839">
              <w:rPr>
                <w:rFonts w:eastAsia="SimSun"/>
                <w:sz w:val="18"/>
                <w:szCs w:val="18"/>
                <w:lang w:val="en-US"/>
              </w:rPr>
              <w:t>03°29'50''N</w:t>
            </w:r>
            <w:r w:rsidRPr="00BC7839">
              <w:rPr>
                <w:rFonts w:eastAsia="SimSun"/>
                <w:sz w:val="18"/>
                <w:szCs w:val="18"/>
                <w:lang w:val="en-US"/>
              </w:rPr>
              <w:br/>
              <w:t>098°44'30''E</w:t>
            </w:r>
          </w:p>
        </w:tc>
        <w:tc>
          <w:tcPr>
            <w:tcW w:w="2212"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lang w:val="fr-FR"/>
              </w:rPr>
            </w:pPr>
            <w:r w:rsidRPr="00BC7839">
              <w:rPr>
                <w:rFonts w:eastAsia="SimSun" w:cs="Calibri"/>
                <w:sz w:val="18"/>
                <w:szCs w:val="18"/>
                <w:lang w:val="fr-FR"/>
              </w:rPr>
              <w:t>Mesures</w:t>
            </w:r>
            <w:r w:rsidRPr="00BC7839">
              <w:rPr>
                <w:rFonts w:eastAsia="SimSun" w:cs="Calibri"/>
                <w:sz w:val="18"/>
                <w:szCs w:val="18"/>
                <w:lang w:val="fr-FR"/>
              </w:rPr>
              <w:br/>
              <w:t>radiogoniométriques</w:t>
            </w:r>
          </w:p>
        </w:tc>
        <w:tc>
          <w:tcPr>
            <w:tcW w:w="2127"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30 kHz - 30 MHz</w:t>
            </w:r>
          </w:p>
        </w:tc>
        <w:tc>
          <w:tcPr>
            <w:tcW w:w="980" w:type="dxa"/>
            <w:tcBorders>
              <w:top w:val="dashed" w:sz="6" w:space="0" w:color="1F59A2"/>
              <w:bottom w:val="dashed" w:sz="6" w:space="0" w:color="1F59A2"/>
              <w:right w:val="single" w:sz="4" w:space="0" w:color="auto"/>
            </w:tcBorders>
            <w:vAlign w:val="center"/>
          </w:tcPr>
          <w:p w:rsidR="00BC7839" w:rsidRPr="00BC7839" w:rsidRDefault="00BC7839" w:rsidP="00BC7839">
            <w:pPr>
              <w:spacing w:before="60" w:after="60" w:line="200" w:lineRule="exact"/>
              <w:jc w:val="left"/>
              <w:rPr>
                <w:rFonts w:eastAsia="SimSun"/>
                <w:sz w:val="18"/>
                <w:szCs w:val="18"/>
                <w:lang w:val="fr-FR"/>
              </w:rPr>
            </w:pPr>
            <w:r w:rsidRPr="00BC7839">
              <w:rPr>
                <w:rFonts w:eastAsia="SimSun" w:cs="Calibri"/>
                <w:sz w:val="18"/>
                <w:szCs w:val="18"/>
                <w:lang w:val="fr-FR"/>
              </w:rPr>
              <w:t>H24</w:t>
            </w:r>
          </w:p>
        </w:tc>
        <w:tc>
          <w:tcPr>
            <w:tcW w:w="2482" w:type="dxa"/>
            <w:tcBorders>
              <w:top w:val="dashed" w:sz="6" w:space="0" w:color="1F59A2"/>
              <w:left w:val="single" w:sz="4" w:space="0" w:color="auto"/>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proofErr w:type="spellStart"/>
            <w:r w:rsidRPr="00BC7839">
              <w:rPr>
                <w:rFonts w:eastAsia="SimSun" w:cs="Calibri"/>
                <w:sz w:val="18"/>
                <w:szCs w:val="18"/>
              </w:rPr>
              <w:t>Antenne</w:t>
            </w:r>
            <w:proofErr w:type="spellEnd"/>
            <w:r w:rsidRPr="00BC7839">
              <w:rPr>
                <w:rFonts w:eastAsia="SimSun" w:cs="Calibri"/>
                <w:sz w:val="18"/>
                <w:szCs w:val="18"/>
              </w:rPr>
              <w:t xml:space="preserve"> à </w:t>
            </w:r>
            <w:proofErr w:type="gramStart"/>
            <w:r w:rsidRPr="00BC7839">
              <w:rPr>
                <w:rFonts w:eastAsia="SimSun" w:cs="Calibri"/>
                <w:sz w:val="18"/>
                <w:szCs w:val="18"/>
              </w:rPr>
              <w:t>cadres</w:t>
            </w:r>
            <w:proofErr w:type="gramEnd"/>
            <w:r w:rsidRPr="00BC7839">
              <w:rPr>
                <w:rFonts w:eastAsia="SimSun" w:cs="Calibri"/>
                <w:sz w:val="18"/>
                <w:szCs w:val="18"/>
              </w:rPr>
              <w:t xml:space="preserve"> </w:t>
            </w:r>
            <w:proofErr w:type="spellStart"/>
            <w:r w:rsidRPr="00BC7839">
              <w:rPr>
                <w:rFonts w:eastAsia="SimSun" w:cs="Calibri"/>
                <w:sz w:val="18"/>
                <w:szCs w:val="18"/>
              </w:rPr>
              <w:t>croisés</w:t>
            </w:r>
            <w:proofErr w:type="spellEnd"/>
            <w:r w:rsidRPr="00BC7839">
              <w:rPr>
                <w:rFonts w:eastAsia="SimSun" w:cs="Calibri"/>
                <w:sz w:val="18"/>
                <w:szCs w:val="18"/>
              </w:rPr>
              <w:t>.</w:t>
            </w:r>
          </w:p>
          <w:p w:rsidR="00BC7839" w:rsidRPr="00BC7839" w:rsidRDefault="007C743A" w:rsidP="00BC7839">
            <w:pPr>
              <w:spacing w:before="60" w:after="60" w:line="200" w:lineRule="exact"/>
              <w:jc w:val="left"/>
              <w:rPr>
                <w:rFonts w:eastAsia="SimSun" w:cs="Calibri"/>
                <w:sz w:val="18"/>
                <w:szCs w:val="18"/>
              </w:rPr>
            </w:pPr>
            <w:r>
              <w:rPr>
                <w:rFonts w:eastAsia="SimSun" w:cs="Calibri"/>
                <w:sz w:val="18"/>
                <w:szCs w:val="18"/>
              </w:rPr>
              <w:pict>
                <v:rect id="_x0000_i1028" style="width:0;height:1.5pt" o:hralign="center" o:hrstd="t" o:hr="t" fillcolor="#a0a0a0" stroked="f"/>
              </w:pict>
            </w:r>
          </w:p>
          <w:p w:rsidR="00BC7839" w:rsidRPr="00BC7839" w:rsidRDefault="00BC7839" w:rsidP="00BC7839">
            <w:pPr>
              <w:spacing w:before="60" w:after="60" w:line="200" w:lineRule="exact"/>
              <w:jc w:val="left"/>
              <w:rPr>
                <w:rFonts w:eastAsia="SimSun" w:cs="Calibri"/>
                <w:sz w:val="18"/>
                <w:szCs w:val="18"/>
                <w:lang w:val="fr-CH"/>
              </w:rPr>
            </w:pPr>
            <w:proofErr w:type="spellStart"/>
            <w:r w:rsidRPr="00BC7839">
              <w:rPr>
                <w:rFonts w:eastAsia="SimSun" w:cs="Calibri"/>
                <w:sz w:val="18"/>
                <w:szCs w:val="18"/>
              </w:rPr>
              <w:t>Antenne</w:t>
            </w:r>
            <w:proofErr w:type="spellEnd"/>
            <w:r w:rsidRPr="00BC7839">
              <w:rPr>
                <w:rFonts w:eastAsia="SimSun" w:cs="Calibri"/>
                <w:sz w:val="18"/>
                <w:szCs w:val="18"/>
              </w:rPr>
              <w:t xml:space="preserve"> Adcock.</w:t>
            </w:r>
          </w:p>
        </w:tc>
      </w:tr>
      <w:tr w:rsidR="00BC7839" w:rsidRPr="00BC7839" w:rsidTr="00D85577">
        <w:tblPrEx>
          <w:tblBorders>
            <w:insideH w:val="dashed" w:sz="6" w:space="0" w:color="1F59A2"/>
          </w:tblBorders>
        </w:tblPrEx>
        <w:tc>
          <w:tcPr>
            <w:tcW w:w="1480" w:type="dxa"/>
            <w:tcBorders>
              <w:top w:val="dashed" w:sz="6" w:space="0" w:color="1F59A2"/>
              <w:bottom w:val="nil"/>
            </w:tcBorders>
            <w:vAlign w:val="center"/>
          </w:tcPr>
          <w:p w:rsidR="00BC7839" w:rsidRPr="00BC7839" w:rsidRDefault="00BC7839" w:rsidP="00BC7839">
            <w:pPr>
              <w:spacing w:before="60" w:after="60" w:line="200" w:lineRule="exact"/>
              <w:jc w:val="right"/>
              <w:rPr>
                <w:rFonts w:eastAsia="SimSun"/>
                <w:sz w:val="18"/>
                <w:szCs w:val="18"/>
                <w:lang w:val="en-US"/>
              </w:rPr>
            </w:pPr>
            <w:r w:rsidRPr="00BC7839">
              <w:rPr>
                <w:rFonts w:eastAsia="SimSun"/>
                <w:sz w:val="18"/>
                <w:szCs w:val="18"/>
                <w:lang w:val="en-US"/>
              </w:rPr>
              <w:t>03°29'50''N</w:t>
            </w:r>
            <w:r w:rsidRPr="00BC7839">
              <w:rPr>
                <w:rFonts w:eastAsia="SimSun"/>
                <w:sz w:val="18"/>
                <w:szCs w:val="18"/>
                <w:lang w:val="en-US"/>
              </w:rPr>
              <w:br/>
              <w:t>098°44'30''E</w:t>
            </w:r>
          </w:p>
        </w:tc>
        <w:tc>
          <w:tcPr>
            <w:tcW w:w="2212" w:type="dxa"/>
            <w:tcBorders>
              <w:top w:val="dashed" w:sz="6" w:space="0" w:color="1F59A2"/>
              <w:bottom w:val="nil"/>
            </w:tcBorders>
            <w:vAlign w:val="center"/>
          </w:tcPr>
          <w:p w:rsidR="00BC7839" w:rsidRPr="00BC7839" w:rsidRDefault="00BC7839" w:rsidP="00BC7839">
            <w:pPr>
              <w:spacing w:before="60" w:after="60" w:line="200" w:lineRule="exact"/>
              <w:jc w:val="left"/>
              <w:rPr>
                <w:rFonts w:eastAsia="SimSun" w:cs="Calibri"/>
                <w:sz w:val="18"/>
                <w:szCs w:val="18"/>
                <w:lang w:val="fr-FR"/>
              </w:rPr>
            </w:pPr>
            <w:r w:rsidRPr="00BC7839">
              <w:rPr>
                <w:rFonts w:eastAsia="SimSun" w:cs="Calibri"/>
                <w:sz w:val="18"/>
                <w:szCs w:val="18"/>
                <w:lang w:val="fr-FR"/>
              </w:rPr>
              <w:t>Mesures de largeur</w:t>
            </w:r>
            <w:r w:rsidRPr="00BC7839">
              <w:rPr>
                <w:rFonts w:eastAsia="SimSun" w:cs="Calibri"/>
                <w:sz w:val="18"/>
                <w:szCs w:val="18"/>
                <w:lang w:val="fr-FR"/>
              </w:rPr>
              <w:br/>
              <w:t>de bande</w:t>
            </w:r>
          </w:p>
        </w:tc>
        <w:tc>
          <w:tcPr>
            <w:tcW w:w="2127" w:type="dxa"/>
            <w:tcBorders>
              <w:top w:val="dashed" w:sz="6" w:space="0" w:color="1F59A2"/>
              <w:bottom w:val="nil"/>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10 kHz - 30 MHz</w:t>
            </w:r>
          </w:p>
        </w:tc>
        <w:tc>
          <w:tcPr>
            <w:tcW w:w="980" w:type="dxa"/>
            <w:tcBorders>
              <w:top w:val="dashed" w:sz="6" w:space="0" w:color="1F59A2"/>
              <w:bottom w:val="nil"/>
            </w:tcBorders>
            <w:vAlign w:val="center"/>
          </w:tcPr>
          <w:p w:rsidR="00BC7839" w:rsidRPr="00BC7839" w:rsidRDefault="00BC7839" w:rsidP="00BC7839">
            <w:pPr>
              <w:spacing w:before="60" w:after="60" w:line="200" w:lineRule="exact"/>
              <w:jc w:val="left"/>
              <w:rPr>
                <w:rFonts w:eastAsia="SimSun"/>
                <w:sz w:val="18"/>
                <w:szCs w:val="18"/>
                <w:lang w:val="fr-FR"/>
              </w:rPr>
            </w:pPr>
            <w:r w:rsidRPr="00BC7839">
              <w:rPr>
                <w:rFonts w:eastAsia="SimSun" w:cs="Calibri"/>
                <w:sz w:val="18"/>
                <w:szCs w:val="18"/>
              </w:rPr>
              <w:t>H24</w:t>
            </w:r>
          </w:p>
        </w:tc>
        <w:tc>
          <w:tcPr>
            <w:tcW w:w="2482" w:type="dxa"/>
            <w:tcBorders>
              <w:top w:val="dashed" w:sz="6" w:space="0" w:color="1F59A2"/>
              <w:bottom w:val="nil"/>
            </w:tcBorders>
            <w:vAlign w:val="center"/>
          </w:tcPr>
          <w:p w:rsidR="00BC7839" w:rsidRPr="00BC7839" w:rsidRDefault="00BC7839" w:rsidP="00BC7839">
            <w:pPr>
              <w:spacing w:before="60" w:after="60" w:line="200" w:lineRule="exact"/>
              <w:jc w:val="left"/>
              <w:rPr>
                <w:rFonts w:eastAsia="SimSun" w:cs="Calibri"/>
                <w:sz w:val="18"/>
                <w:szCs w:val="18"/>
                <w:lang w:val="fr-CH"/>
              </w:rPr>
            </w:pPr>
          </w:p>
        </w:tc>
      </w:tr>
      <w:tr w:rsidR="00BC7839" w:rsidRPr="00BC7839" w:rsidTr="00D85577">
        <w:tblPrEx>
          <w:tblBorders>
            <w:insideH w:val="dashed" w:sz="6" w:space="0" w:color="1F59A2"/>
          </w:tblBorders>
        </w:tblPrEx>
        <w:tc>
          <w:tcPr>
            <w:tcW w:w="1480" w:type="dxa"/>
            <w:tcBorders>
              <w:top w:val="nil"/>
            </w:tcBorders>
            <w:vAlign w:val="center"/>
          </w:tcPr>
          <w:p w:rsidR="00BC7839" w:rsidRPr="00BC7839" w:rsidRDefault="00BC7839" w:rsidP="00BC7839">
            <w:pPr>
              <w:spacing w:before="0" w:line="40" w:lineRule="exact"/>
              <w:jc w:val="center"/>
              <w:rPr>
                <w:rFonts w:eastAsia="SimSun"/>
                <w:b/>
                <w:bCs/>
                <w:lang w:val="fr-FR"/>
              </w:rPr>
            </w:pPr>
          </w:p>
        </w:tc>
        <w:tc>
          <w:tcPr>
            <w:tcW w:w="2212" w:type="dxa"/>
            <w:tcBorders>
              <w:top w:val="nil"/>
            </w:tcBorders>
            <w:vAlign w:val="center"/>
          </w:tcPr>
          <w:p w:rsidR="00BC7839" w:rsidRPr="00BC7839" w:rsidRDefault="00BC7839" w:rsidP="00BC7839">
            <w:pPr>
              <w:spacing w:before="0" w:line="40" w:lineRule="exact"/>
              <w:jc w:val="center"/>
              <w:rPr>
                <w:rFonts w:ascii="Verdana" w:eastAsia="SimSun" w:hAnsi="Verdana"/>
                <w:sz w:val="18"/>
                <w:szCs w:val="18"/>
                <w:lang w:val="fr-FR"/>
              </w:rPr>
            </w:pPr>
          </w:p>
        </w:tc>
        <w:tc>
          <w:tcPr>
            <w:tcW w:w="2127" w:type="dxa"/>
            <w:tcBorders>
              <w:top w:val="nil"/>
            </w:tcBorders>
            <w:vAlign w:val="center"/>
          </w:tcPr>
          <w:p w:rsidR="00BC7839" w:rsidRPr="00BC7839" w:rsidRDefault="00BC7839" w:rsidP="00BC7839">
            <w:pPr>
              <w:spacing w:before="0" w:line="40" w:lineRule="exact"/>
              <w:jc w:val="center"/>
              <w:rPr>
                <w:rFonts w:eastAsia="SimSun"/>
                <w:lang w:val="fr-FR"/>
              </w:rPr>
            </w:pPr>
          </w:p>
        </w:tc>
        <w:tc>
          <w:tcPr>
            <w:tcW w:w="980" w:type="dxa"/>
            <w:tcBorders>
              <w:top w:val="nil"/>
            </w:tcBorders>
            <w:vAlign w:val="center"/>
          </w:tcPr>
          <w:p w:rsidR="00BC7839" w:rsidRPr="00BC7839" w:rsidRDefault="00BC7839" w:rsidP="00BC7839">
            <w:pPr>
              <w:spacing w:before="0" w:line="40" w:lineRule="exact"/>
              <w:jc w:val="center"/>
              <w:rPr>
                <w:rFonts w:eastAsia="SimSun"/>
                <w:lang w:val="fr-FR"/>
              </w:rPr>
            </w:pPr>
          </w:p>
        </w:tc>
        <w:tc>
          <w:tcPr>
            <w:tcW w:w="2482" w:type="dxa"/>
            <w:tcBorders>
              <w:top w:val="nil"/>
            </w:tcBorders>
            <w:vAlign w:val="center"/>
          </w:tcPr>
          <w:p w:rsidR="00BC7839" w:rsidRPr="00BC7839" w:rsidRDefault="00BC7839" w:rsidP="00BC7839">
            <w:pPr>
              <w:spacing w:before="0" w:line="40" w:lineRule="exact"/>
              <w:jc w:val="center"/>
              <w:rPr>
                <w:rFonts w:eastAsia="SimSun"/>
                <w:lang w:val="fr-FR"/>
              </w:rPr>
            </w:pPr>
          </w:p>
        </w:tc>
      </w:tr>
    </w:tbl>
    <w:p w:rsidR="00BC7839" w:rsidRPr="00BC7839" w:rsidRDefault="00BC7839" w:rsidP="00BC7839">
      <w:pPr>
        <w:spacing w:before="0"/>
        <w:rPr>
          <w:rFonts w:eastAsia="SimSun"/>
          <w:lang w:val="en-US"/>
        </w:rPr>
      </w:pPr>
    </w:p>
    <w:tbl>
      <w:tblPr>
        <w:tblStyle w:val="TableGrid"/>
        <w:tblW w:w="9281" w:type="dxa"/>
        <w:tblLayout w:type="fixed"/>
        <w:tblLook w:val="04A0" w:firstRow="1" w:lastRow="0" w:firstColumn="1" w:lastColumn="0" w:noHBand="0" w:noVBand="1"/>
      </w:tblPr>
      <w:tblGrid>
        <w:gridCol w:w="2320"/>
        <w:gridCol w:w="3771"/>
        <w:gridCol w:w="3190"/>
      </w:tblGrid>
      <w:tr w:rsidR="00BC7839" w:rsidRPr="00BC7839" w:rsidTr="00BC7839">
        <w:tc>
          <w:tcPr>
            <w:tcW w:w="2320" w:type="dxa"/>
            <w:tcBorders>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Nom de la station</w:t>
            </w:r>
          </w:p>
        </w:tc>
        <w:tc>
          <w:tcPr>
            <w:tcW w:w="3771" w:type="dxa"/>
            <w:tcBorders>
              <w:left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Adresse postale</w:t>
            </w:r>
          </w:p>
        </w:tc>
        <w:tc>
          <w:tcPr>
            <w:tcW w:w="3190" w:type="dxa"/>
            <w:tcBorders>
              <w:lef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Téléphone, Téléfax, Courrier électronique</w:t>
            </w:r>
          </w:p>
        </w:tc>
      </w:tr>
      <w:tr w:rsidR="00BC7839" w:rsidRPr="00BC7839" w:rsidTr="00D85577">
        <w:tc>
          <w:tcPr>
            <w:tcW w:w="2320" w:type="dxa"/>
            <w:vAlign w:val="center"/>
          </w:tcPr>
          <w:p w:rsidR="00BC7839" w:rsidRPr="00BC7839" w:rsidRDefault="00BC7839" w:rsidP="00BC7839">
            <w:pPr>
              <w:spacing w:before="60" w:after="60" w:line="200" w:lineRule="exact"/>
              <w:jc w:val="left"/>
              <w:rPr>
                <w:rFonts w:eastAsia="SimSun"/>
                <w:sz w:val="18"/>
                <w:szCs w:val="18"/>
                <w:lang w:val="en-US"/>
              </w:rPr>
            </w:pPr>
            <w:r w:rsidRPr="00BC7839">
              <w:rPr>
                <w:rFonts w:eastAsia="SimSun"/>
                <w:sz w:val="18"/>
                <w:szCs w:val="18"/>
                <w:lang w:val="en-US"/>
              </w:rPr>
              <w:t>MSWR-</w:t>
            </w:r>
            <w:proofErr w:type="spellStart"/>
            <w:r w:rsidRPr="00BC7839">
              <w:rPr>
                <w:rFonts w:eastAsia="SimSun"/>
                <w:sz w:val="18"/>
                <w:szCs w:val="18"/>
                <w:lang w:val="en-US"/>
              </w:rPr>
              <w:t>Merauke</w:t>
            </w:r>
            <w:proofErr w:type="spellEnd"/>
          </w:p>
        </w:tc>
        <w:tc>
          <w:tcPr>
            <w:tcW w:w="3771" w:type="dxa"/>
            <w:vAlign w:val="center"/>
          </w:tcPr>
          <w:p w:rsidR="00BC7839" w:rsidRPr="00BC7839" w:rsidRDefault="00BC7839" w:rsidP="00BC7839">
            <w:pPr>
              <w:spacing w:before="60" w:after="60" w:line="200" w:lineRule="exact"/>
              <w:jc w:val="left"/>
              <w:rPr>
                <w:rFonts w:eastAsia="SimSun"/>
                <w:sz w:val="18"/>
                <w:szCs w:val="18"/>
                <w:lang w:val="en-US"/>
              </w:rPr>
            </w:pPr>
            <w:proofErr w:type="spellStart"/>
            <w:r w:rsidRPr="00BC7839">
              <w:rPr>
                <w:rFonts w:eastAsia="SimSun"/>
                <w:sz w:val="18"/>
                <w:szCs w:val="18"/>
                <w:lang w:val="en-US"/>
              </w:rPr>
              <w:t>Jalan</w:t>
            </w:r>
            <w:proofErr w:type="spellEnd"/>
            <w:r w:rsidRPr="00BC7839">
              <w:rPr>
                <w:rFonts w:eastAsia="SimSun"/>
                <w:sz w:val="18"/>
                <w:szCs w:val="18"/>
                <w:lang w:val="en-US"/>
              </w:rPr>
              <w:t xml:space="preserve"> Trans Irian</w:t>
            </w:r>
            <w:r w:rsidRPr="00BC7839">
              <w:rPr>
                <w:rFonts w:eastAsia="SimSun"/>
                <w:sz w:val="18"/>
                <w:szCs w:val="18"/>
                <w:lang w:val="en-US"/>
              </w:rPr>
              <w:br/>
            </w:r>
            <w:proofErr w:type="spellStart"/>
            <w:r w:rsidRPr="00BC7839">
              <w:rPr>
                <w:rFonts w:eastAsia="SimSun"/>
                <w:sz w:val="18"/>
                <w:szCs w:val="18"/>
                <w:lang w:val="en-US"/>
              </w:rPr>
              <w:t>Kec</w:t>
            </w:r>
            <w:proofErr w:type="spellEnd"/>
            <w:r w:rsidRPr="00BC7839">
              <w:rPr>
                <w:rFonts w:eastAsia="SimSun"/>
                <w:sz w:val="18"/>
                <w:szCs w:val="18"/>
                <w:lang w:val="en-US"/>
              </w:rPr>
              <w:t xml:space="preserve">. </w:t>
            </w:r>
            <w:proofErr w:type="spellStart"/>
            <w:r w:rsidRPr="00BC7839">
              <w:rPr>
                <w:rFonts w:eastAsia="SimSun"/>
                <w:sz w:val="18"/>
                <w:szCs w:val="18"/>
                <w:lang w:val="en-US"/>
              </w:rPr>
              <w:t>Wasur</w:t>
            </w:r>
            <w:proofErr w:type="spellEnd"/>
            <w:r w:rsidRPr="00BC7839">
              <w:rPr>
                <w:rFonts w:eastAsia="SimSun"/>
                <w:sz w:val="18"/>
                <w:szCs w:val="18"/>
                <w:lang w:val="en-US"/>
              </w:rPr>
              <w:br/>
            </w:r>
            <w:proofErr w:type="spellStart"/>
            <w:r w:rsidRPr="00BC7839">
              <w:rPr>
                <w:rFonts w:eastAsia="SimSun"/>
                <w:sz w:val="18"/>
                <w:szCs w:val="18"/>
                <w:lang w:val="en-US"/>
              </w:rPr>
              <w:t>Merauke</w:t>
            </w:r>
            <w:proofErr w:type="spellEnd"/>
            <w:r w:rsidRPr="00BC7839">
              <w:rPr>
                <w:rFonts w:eastAsia="SimSun"/>
                <w:sz w:val="18"/>
                <w:szCs w:val="18"/>
                <w:lang w:val="en-US"/>
              </w:rPr>
              <w:t xml:space="preserve"> - Irian Jaya</w:t>
            </w:r>
            <w:r w:rsidRPr="00BC7839">
              <w:rPr>
                <w:rFonts w:eastAsia="SimSun"/>
                <w:sz w:val="18"/>
                <w:szCs w:val="18"/>
                <w:lang w:val="en-US"/>
              </w:rPr>
              <w:br/>
              <w:t>Indonesia</w:t>
            </w:r>
          </w:p>
        </w:tc>
        <w:tc>
          <w:tcPr>
            <w:tcW w:w="3190" w:type="dxa"/>
            <w:vAlign w:val="center"/>
          </w:tcPr>
          <w:p w:rsidR="00BC7839" w:rsidRPr="00BC7839" w:rsidRDefault="00BC7839" w:rsidP="00BC7839">
            <w:pPr>
              <w:spacing w:before="60" w:after="60" w:line="200" w:lineRule="exact"/>
              <w:jc w:val="left"/>
              <w:rPr>
                <w:rFonts w:eastAsia="SimSun"/>
                <w:sz w:val="18"/>
                <w:szCs w:val="18"/>
                <w:lang w:val="en-US"/>
              </w:rPr>
            </w:pPr>
            <w:r w:rsidRPr="00BC7839">
              <w:rPr>
                <w:rFonts w:eastAsia="SimSun"/>
                <w:sz w:val="18"/>
                <w:szCs w:val="18"/>
                <w:lang w:val="en-US"/>
              </w:rPr>
              <w:t>TF : +62 97 1321701</w:t>
            </w:r>
            <w:r w:rsidRPr="00BC7839">
              <w:rPr>
                <w:rFonts w:eastAsia="SimSun"/>
                <w:sz w:val="18"/>
                <w:szCs w:val="18"/>
                <w:lang w:val="en-US"/>
              </w:rPr>
              <w:br/>
              <w:t>FAX : +62 97 1321701</w:t>
            </w:r>
            <w:r w:rsidRPr="00BC7839">
              <w:rPr>
                <w:rFonts w:eastAsia="SimSun"/>
                <w:sz w:val="18"/>
                <w:szCs w:val="18"/>
                <w:lang w:val="en-US"/>
              </w:rPr>
              <w:br/>
              <w:t>EMAIL : upt_merauke@postel.go.id</w:t>
            </w:r>
          </w:p>
        </w:tc>
      </w:tr>
    </w:tbl>
    <w:p w:rsidR="00BC7839" w:rsidRPr="00BC7839" w:rsidRDefault="00BC7839" w:rsidP="00BC7839">
      <w:pPr>
        <w:spacing w:before="0" w:line="40" w:lineRule="exact"/>
        <w:rPr>
          <w:rFonts w:eastAsia="SimSun"/>
          <w:sz w:val="4"/>
          <w:szCs w:val="4"/>
        </w:rPr>
      </w:pPr>
    </w:p>
    <w:tbl>
      <w:tblPr>
        <w:tblStyle w:val="TableGrid"/>
        <w:tblW w:w="9281" w:type="dxa"/>
        <w:tblLayout w:type="fixed"/>
        <w:tblLook w:val="04A0" w:firstRow="1" w:lastRow="0" w:firstColumn="1" w:lastColumn="0" w:noHBand="0" w:noVBand="1"/>
      </w:tblPr>
      <w:tblGrid>
        <w:gridCol w:w="1480"/>
        <w:gridCol w:w="2212"/>
        <w:gridCol w:w="2127"/>
        <w:gridCol w:w="980"/>
        <w:gridCol w:w="2482"/>
      </w:tblGrid>
      <w:tr w:rsidR="00BC7839" w:rsidRPr="00BC7839" w:rsidTr="00BC7839">
        <w:tc>
          <w:tcPr>
            <w:tcW w:w="1480" w:type="dxa"/>
            <w:tcBorders>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proofErr w:type="spellStart"/>
            <w:r w:rsidRPr="00BC7839">
              <w:rPr>
                <w:rFonts w:eastAsia="SimSun"/>
                <w:b/>
                <w:bCs/>
                <w:lang w:val="en-US"/>
              </w:rPr>
              <w:t>Coordonnées</w:t>
            </w:r>
            <w:proofErr w:type="spellEnd"/>
            <w:r w:rsidRPr="00BC7839">
              <w:rPr>
                <w:rFonts w:eastAsia="SimSun"/>
                <w:b/>
                <w:bCs/>
                <w:lang w:val="en-US"/>
              </w:rPr>
              <w:br/>
            </w:r>
            <w:proofErr w:type="spellStart"/>
            <w:r w:rsidRPr="00BC7839">
              <w:rPr>
                <w:rFonts w:eastAsia="SimSun"/>
                <w:b/>
                <w:bCs/>
                <w:lang w:val="en-US"/>
              </w:rPr>
              <w:t>géographiques</w:t>
            </w:r>
            <w:proofErr w:type="spellEnd"/>
          </w:p>
        </w:tc>
        <w:tc>
          <w:tcPr>
            <w:tcW w:w="2212" w:type="dxa"/>
            <w:tcBorders>
              <w:left w:val="single" w:sz="4" w:space="0" w:color="auto"/>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r w:rsidRPr="00BC7839">
              <w:rPr>
                <w:rFonts w:eastAsia="SimSun"/>
                <w:b/>
                <w:bCs/>
                <w:lang w:val="en-US"/>
              </w:rPr>
              <w:t xml:space="preserve">Types de </w:t>
            </w:r>
            <w:proofErr w:type="spellStart"/>
            <w:r w:rsidRPr="00BC7839">
              <w:rPr>
                <w:rFonts w:eastAsia="SimSun"/>
                <w:b/>
                <w:bCs/>
                <w:lang w:val="en-US"/>
              </w:rPr>
              <w:t>mesures</w:t>
            </w:r>
            <w:proofErr w:type="spellEnd"/>
          </w:p>
        </w:tc>
        <w:tc>
          <w:tcPr>
            <w:tcW w:w="2127" w:type="dxa"/>
            <w:tcBorders>
              <w:left w:val="single" w:sz="4" w:space="0" w:color="auto"/>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fr-FR"/>
              </w:rPr>
            </w:pPr>
            <w:r w:rsidRPr="00BC7839">
              <w:rPr>
                <w:rFonts w:eastAsia="SimSun"/>
                <w:b/>
                <w:bCs/>
                <w:lang w:val="fr-FR"/>
              </w:rPr>
              <w:t>Gammes de</w:t>
            </w:r>
            <w:r w:rsidRPr="00BC7839">
              <w:rPr>
                <w:rFonts w:eastAsia="SimSun"/>
                <w:b/>
                <w:bCs/>
                <w:lang w:val="fr-FR"/>
              </w:rPr>
              <w:br/>
              <w:t>fréquences pour</w:t>
            </w:r>
            <w:r w:rsidRPr="00BC7839">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proofErr w:type="spellStart"/>
            <w:r w:rsidRPr="00BC7839">
              <w:rPr>
                <w:rFonts w:eastAsia="SimSun"/>
                <w:b/>
                <w:bCs/>
                <w:lang w:val="en-US"/>
              </w:rPr>
              <w:t>Heures</w:t>
            </w:r>
            <w:proofErr w:type="spellEnd"/>
            <w:r w:rsidRPr="00BC7839">
              <w:rPr>
                <w:rFonts w:eastAsia="SimSun"/>
                <w:b/>
                <w:bCs/>
                <w:lang w:val="en-US"/>
              </w:rPr>
              <w:br/>
              <w:t>de</w:t>
            </w:r>
            <w:r w:rsidRPr="00BC7839">
              <w:rPr>
                <w:rFonts w:eastAsia="SimSun"/>
                <w:b/>
                <w:bCs/>
                <w:lang w:val="en-US"/>
              </w:rPr>
              <w:br/>
              <w:t>service</w:t>
            </w:r>
          </w:p>
        </w:tc>
        <w:tc>
          <w:tcPr>
            <w:tcW w:w="2482" w:type="dxa"/>
            <w:tcBorders>
              <w:left w:val="single" w:sz="4" w:space="0" w:color="auto"/>
              <w:bottom w:val="single" w:sz="4" w:space="0" w:color="auto"/>
            </w:tcBorders>
            <w:shd w:val="clear" w:color="auto" w:fill="D9D9D9"/>
            <w:vAlign w:val="center"/>
          </w:tcPr>
          <w:p w:rsidR="00BC7839" w:rsidRPr="00BC7839" w:rsidRDefault="00BC7839" w:rsidP="00BC7839">
            <w:pPr>
              <w:spacing w:before="60" w:after="60" w:line="220" w:lineRule="exact"/>
              <w:jc w:val="center"/>
              <w:rPr>
                <w:rFonts w:eastAsia="SimSun"/>
                <w:b/>
                <w:bCs/>
                <w:lang w:val="en-US"/>
              </w:rPr>
            </w:pPr>
            <w:r w:rsidRPr="00BC7839">
              <w:rPr>
                <w:rFonts w:eastAsia="SimSun"/>
                <w:b/>
                <w:bCs/>
                <w:lang w:val="en-US"/>
              </w:rPr>
              <w:t>Observations</w:t>
            </w:r>
          </w:p>
        </w:tc>
      </w:tr>
      <w:tr w:rsidR="00BC7839" w:rsidRPr="00BC7839" w:rsidTr="00D85577">
        <w:tc>
          <w:tcPr>
            <w:tcW w:w="1480" w:type="dxa"/>
            <w:tcBorders>
              <w:bottom w:val="dashed" w:sz="6" w:space="0" w:color="1F59A2"/>
            </w:tcBorders>
            <w:vAlign w:val="center"/>
          </w:tcPr>
          <w:p w:rsidR="00BC7839" w:rsidRPr="00BC7839" w:rsidRDefault="00BC7839" w:rsidP="00BC7839">
            <w:pPr>
              <w:spacing w:before="60" w:after="60" w:line="200" w:lineRule="exact"/>
              <w:jc w:val="right"/>
              <w:rPr>
                <w:rFonts w:eastAsia="SimSun"/>
                <w:sz w:val="18"/>
                <w:szCs w:val="18"/>
                <w:lang w:val="en-US"/>
              </w:rPr>
            </w:pPr>
            <w:r w:rsidRPr="00BC7839">
              <w:rPr>
                <w:rFonts w:eastAsia="SimSun"/>
                <w:sz w:val="18"/>
                <w:szCs w:val="18"/>
                <w:lang w:val="en-US"/>
              </w:rPr>
              <w:t>08°32'16''S</w:t>
            </w:r>
            <w:r w:rsidRPr="00BC7839">
              <w:rPr>
                <w:rFonts w:eastAsia="SimSun"/>
                <w:sz w:val="18"/>
                <w:szCs w:val="18"/>
                <w:lang w:val="en-US"/>
              </w:rPr>
              <w:br/>
              <w:t>140°27'02''E</w:t>
            </w:r>
          </w:p>
        </w:tc>
        <w:tc>
          <w:tcPr>
            <w:tcW w:w="2212" w:type="dxa"/>
            <w:tcBorders>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proofErr w:type="spellStart"/>
            <w:r w:rsidRPr="00BC7839">
              <w:rPr>
                <w:rFonts w:eastAsia="SimSun" w:cs="Calibri"/>
                <w:sz w:val="18"/>
                <w:szCs w:val="18"/>
              </w:rPr>
              <w:t>Mesures</w:t>
            </w:r>
            <w:proofErr w:type="spellEnd"/>
            <w:r w:rsidRPr="00BC7839">
              <w:rPr>
                <w:rFonts w:eastAsia="SimSun" w:cs="Calibri"/>
                <w:sz w:val="18"/>
                <w:szCs w:val="18"/>
              </w:rPr>
              <w:t xml:space="preserve"> de </w:t>
            </w:r>
            <w:proofErr w:type="spellStart"/>
            <w:r w:rsidRPr="00BC7839">
              <w:rPr>
                <w:rFonts w:eastAsia="SimSun" w:cs="Calibri"/>
                <w:sz w:val="18"/>
                <w:szCs w:val="18"/>
              </w:rPr>
              <w:t>fréquence</w:t>
            </w:r>
            <w:proofErr w:type="spellEnd"/>
          </w:p>
        </w:tc>
        <w:tc>
          <w:tcPr>
            <w:tcW w:w="2127" w:type="dxa"/>
            <w:tcBorders>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10 kHz - 30 MHz</w:t>
            </w:r>
          </w:p>
        </w:tc>
        <w:tc>
          <w:tcPr>
            <w:tcW w:w="980" w:type="dxa"/>
            <w:tcBorders>
              <w:bottom w:val="dashed" w:sz="6" w:space="0" w:color="1F59A2"/>
              <w:right w:val="single" w:sz="4" w:space="0" w:color="auto"/>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H24</w:t>
            </w:r>
          </w:p>
        </w:tc>
        <w:tc>
          <w:tcPr>
            <w:tcW w:w="2482" w:type="dxa"/>
            <w:tcBorders>
              <w:left w:val="single" w:sz="4" w:space="0" w:color="auto"/>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lang w:val="fr-CH"/>
              </w:rPr>
            </w:pPr>
          </w:p>
        </w:tc>
      </w:tr>
      <w:tr w:rsidR="00BC7839" w:rsidRPr="00BC7839" w:rsidTr="00D85577">
        <w:tc>
          <w:tcPr>
            <w:tcW w:w="1480"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right"/>
              <w:rPr>
                <w:rFonts w:eastAsia="SimSun"/>
                <w:sz w:val="18"/>
                <w:szCs w:val="18"/>
                <w:lang w:val="en-US"/>
              </w:rPr>
            </w:pPr>
            <w:r w:rsidRPr="00BC7839">
              <w:rPr>
                <w:rFonts w:eastAsia="SimSun"/>
                <w:sz w:val="18"/>
                <w:szCs w:val="18"/>
                <w:lang w:val="en-US"/>
              </w:rPr>
              <w:t>08°32'16''S</w:t>
            </w:r>
            <w:r w:rsidRPr="00BC7839">
              <w:rPr>
                <w:rFonts w:eastAsia="SimSun"/>
                <w:sz w:val="18"/>
                <w:szCs w:val="18"/>
                <w:lang w:val="en-US"/>
              </w:rPr>
              <w:br/>
              <w:t>140°27'02''E</w:t>
            </w:r>
          </w:p>
        </w:tc>
        <w:tc>
          <w:tcPr>
            <w:tcW w:w="2212"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lang w:val="fr-FR"/>
              </w:rPr>
            </w:pPr>
            <w:r w:rsidRPr="00BC7839">
              <w:rPr>
                <w:rFonts w:eastAsia="SimSun" w:cs="Calibri"/>
                <w:sz w:val="18"/>
                <w:szCs w:val="18"/>
                <w:lang w:val="fr-FR"/>
              </w:rPr>
              <w:t>Mesures d'intensité de champ ou de puissance surfacique</w:t>
            </w:r>
          </w:p>
        </w:tc>
        <w:tc>
          <w:tcPr>
            <w:tcW w:w="2127"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30 kHz - 30 MHz</w:t>
            </w:r>
          </w:p>
        </w:tc>
        <w:tc>
          <w:tcPr>
            <w:tcW w:w="980" w:type="dxa"/>
            <w:tcBorders>
              <w:top w:val="dashed" w:sz="6" w:space="0" w:color="1F59A2"/>
              <w:bottom w:val="dashed" w:sz="6" w:space="0" w:color="1F59A2"/>
              <w:right w:val="single" w:sz="4" w:space="0" w:color="auto"/>
            </w:tcBorders>
            <w:vAlign w:val="center"/>
          </w:tcPr>
          <w:p w:rsidR="00BC7839" w:rsidRPr="00BC7839" w:rsidRDefault="00BC7839" w:rsidP="00BC7839">
            <w:pPr>
              <w:spacing w:before="60" w:after="60" w:line="200" w:lineRule="exact"/>
              <w:jc w:val="left"/>
              <w:rPr>
                <w:rFonts w:eastAsia="SimSun"/>
                <w:sz w:val="18"/>
                <w:szCs w:val="18"/>
                <w:lang w:val="fr-FR"/>
              </w:rPr>
            </w:pPr>
            <w:r w:rsidRPr="00BC7839">
              <w:rPr>
                <w:rFonts w:eastAsia="SimSun" w:cs="Calibri"/>
                <w:sz w:val="18"/>
                <w:szCs w:val="18"/>
              </w:rPr>
              <w:t>H24</w:t>
            </w:r>
          </w:p>
        </w:tc>
        <w:tc>
          <w:tcPr>
            <w:tcW w:w="2482" w:type="dxa"/>
            <w:tcBorders>
              <w:top w:val="dashed" w:sz="6" w:space="0" w:color="1F59A2"/>
              <w:left w:val="single" w:sz="4" w:space="0" w:color="auto"/>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lang w:val="fr-CH"/>
              </w:rPr>
            </w:pPr>
          </w:p>
        </w:tc>
      </w:tr>
      <w:tr w:rsidR="00BC7839" w:rsidRPr="00BC7839" w:rsidTr="00D85577">
        <w:tc>
          <w:tcPr>
            <w:tcW w:w="1480"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right"/>
              <w:rPr>
                <w:rFonts w:eastAsia="SimSun"/>
                <w:sz w:val="18"/>
                <w:szCs w:val="18"/>
                <w:lang w:val="en-US"/>
              </w:rPr>
            </w:pPr>
            <w:r w:rsidRPr="00BC7839">
              <w:rPr>
                <w:rFonts w:eastAsia="SimSun"/>
                <w:sz w:val="18"/>
                <w:szCs w:val="18"/>
                <w:lang w:val="en-US"/>
              </w:rPr>
              <w:t>08°32'16''S</w:t>
            </w:r>
            <w:r w:rsidRPr="00BC7839">
              <w:rPr>
                <w:rFonts w:eastAsia="SimSun"/>
                <w:sz w:val="18"/>
                <w:szCs w:val="18"/>
                <w:lang w:val="en-US"/>
              </w:rPr>
              <w:br/>
              <w:t>140°27'02''E</w:t>
            </w:r>
          </w:p>
        </w:tc>
        <w:tc>
          <w:tcPr>
            <w:tcW w:w="2212"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lang w:val="fr-FR"/>
              </w:rPr>
            </w:pPr>
            <w:r w:rsidRPr="00BC7839">
              <w:rPr>
                <w:rFonts w:eastAsia="SimSun" w:cs="Calibri"/>
                <w:sz w:val="18"/>
                <w:szCs w:val="18"/>
                <w:lang w:val="fr-FR"/>
              </w:rPr>
              <w:t>Mesures</w:t>
            </w:r>
            <w:r w:rsidRPr="00BC7839">
              <w:rPr>
                <w:rFonts w:eastAsia="SimSun" w:cs="Calibri"/>
                <w:sz w:val="18"/>
                <w:szCs w:val="18"/>
                <w:lang w:val="fr-FR"/>
              </w:rPr>
              <w:br/>
              <w:t>radiogoniométriques</w:t>
            </w:r>
          </w:p>
        </w:tc>
        <w:tc>
          <w:tcPr>
            <w:tcW w:w="2127" w:type="dxa"/>
            <w:tcBorders>
              <w:top w:val="dashed" w:sz="6" w:space="0" w:color="1F59A2"/>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30 kHz - 30 MHz</w:t>
            </w:r>
          </w:p>
        </w:tc>
        <w:tc>
          <w:tcPr>
            <w:tcW w:w="980" w:type="dxa"/>
            <w:tcBorders>
              <w:top w:val="dashed" w:sz="6" w:space="0" w:color="1F59A2"/>
              <w:bottom w:val="dashed" w:sz="6" w:space="0" w:color="1F59A2"/>
              <w:right w:val="single" w:sz="4" w:space="0" w:color="auto"/>
            </w:tcBorders>
            <w:vAlign w:val="center"/>
          </w:tcPr>
          <w:p w:rsidR="00BC7839" w:rsidRPr="00BC7839" w:rsidRDefault="00BC7839" w:rsidP="00BC7839">
            <w:pPr>
              <w:spacing w:before="60" w:after="60" w:line="200" w:lineRule="exact"/>
              <w:jc w:val="left"/>
              <w:rPr>
                <w:rFonts w:eastAsia="SimSun"/>
                <w:sz w:val="18"/>
                <w:szCs w:val="18"/>
                <w:lang w:val="fr-FR"/>
              </w:rPr>
            </w:pPr>
            <w:r w:rsidRPr="00BC7839">
              <w:rPr>
                <w:rFonts w:eastAsia="SimSun" w:cs="Calibri"/>
                <w:sz w:val="18"/>
                <w:szCs w:val="18"/>
                <w:lang w:val="fr-FR"/>
              </w:rPr>
              <w:t>H24</w:t>
            </w:r>
          </w:p>
        </w:tc>
        <w:tc>
          <w:tcPr>
            <w:tcW w:w="2482" w:type="dxa"/>
            <w:tcBorders>
              <w:top w:val="dashed" w:sz="6" w:space="0" w:color="1F59A2"/>
              <w:left w:val="single" w:sz="4" w:space="0" w:color="auto"/>
              <w:bottom w:val="dashed" w:sz="6" w:space="0" w:color="1F59A2"/>
            </w:tcBorders>
            <w:vAlign w:val="center"/>
          </w:tcPr>
          <w:p w:rsidR="00BC7839" w:rsidRPr="00BC7839" w:rsidRDefault="00BC7839" w:rsidP="00BC7839">
            <w:pPr>
              <w:spacing w:before="60" w:after="60" w:line="200" w:lineRule="exact"/>
              <w:jc w:val="left"/>
              <w:rPr>
                <w:rFonts w:eastAsia="SimSun" w:cs="Calibri"/>
                <w:sz w:val="18"/>
                <w:szCs w:val="18"/>
              </w:rPr>
            </w:pPr>
            <w:proofErr w:type="spellStart"/>
            <w:r w:rsidRPr="00BC7839">
              <w:rPr>
                <w:rFonts w:eastAsia="SimSun" w:cs="Calibri"/>
                <w:sz w:val="18"/>
                <w:szCs w:val="18"/>
              </w:rPr>
              <w:t>Antenne</w:t>
            </w:r>
            <w:proofErr w:type="spellEnd"/>
            <w:r w:rsidRPr="00BC7839">
              <w:rPr>
                <w:rFonts w:eastAsia="SimSun" w:cs="Calibri"/>
                <w:sz w:val="18"/>
                <w:szCs w:val="18"/>
              </w:rPr>
              <w:t xml:space="preserve"> à </w:t>
            </w:r>
            <w:proofErr w:type="gramStart"/>
            <w:r w:rsidRPr="00BC7839">
              <w:rPr>
                <w:rFonts w:eastAsia="SimSun" w:cs="Calibri"/>
                <w:sz w:val="18"/>
                <w:szCs w:val="18"/>
              </w:rPr>
              <w:t>cadres</w:t>
            </w:r>
            <w:proofErr w:type="gramEnd"/>
            <w:r w:rsidRPr="00BC7839">
              <w:rPr>
                <w:rFonts w:eastAsia="SimSun" w:cs="Calibri"/>
                <w:sz w:val="18"/>
                <w:szCs w:val="18"/>
              </w:rPr>
              <w:t xml:space="preserve"> </w:t>
            </w:r>
            <w:proofErr w:type="spellStart"/>
            <w:r w:rsidRPr="00BC7839">
              <w:rPr>
                <w:rFonts w:eastAsia="SimSun" w:cs="Calibri"/>
                <w:sz w:val="18"/>
                <w:szCs w:val="18"/>
              </w:rPr>
              <w:t>croisés</w:t>
            </w:r>
            <w:proofErr w:type="spellEnd"/>
            <w:r w:rsidRPr="00BC7839">
              <w:rPr>
                <w:rFonts w:eastAsia="SimSun" w:cs="Calibri"/>
                <w:sz w:val="18"/>
                <w:szCs w:val="18"/>
              </w:rPr>
              <w:t>.</w:t>
            </w:r>
          </w:p>
          <w:p w:rsidR="00BC7839" w:rsidRPr="00BC7839" w:rsidRDefault="007C743A" w:rsidP="00BC7839">
            <w:pPr>
              <w:spacing w:before="60" w:after="60" w:line="200" w:lineRule="exact"/>
              <w:jc w:val="left"/>
              <w:rPr>
                <w:rFonts w:eastAsia="SimSun" w:cs="Calibri"/>
                <w:sz w:val="18"/>
                <w:szCs w:val="18"/>
              </w:rPr>
            </w:pPr>
            <w:r>
              <w:rPr>
                <w:rFonts w:eastAsia="SimSun" w:cs="Calibri"/>
                <w:sz w:val="18"/>
                <w:szCs w:val="18"/>
              </w:rPr>
              <w:pict>
                <v:rect id="_x0000_i1029" style="width:0;height:1.5pt" o:hralign="center" o:hrstd="t" o:hr="t" fillcolor="#a0a0a0" stroked="f"/>
              </w:pict>
            </w:r>
          </w:p>
          <w:p w:rsidR="00BC7839" w:rsidRPr="00BC7839" w:rsidRDefault="00BC7839" w:rsidP="00BC7839">
            <w:pPr>
              <w:spacing w:before="60" w:after="60" w:line="200" w:lineRule="exact"/>
              <w:jc w:val="left"/>
              <w:rPr>
                <w:rFonts w:eastAsia="SimSun" w:cs="Calibri"/>
                <w:sz w:val="18"/>
                <w:szCs w:val="18"/>
                <w:lang w:val="fr-CH"/>
              </w:rPr>
            </w:pPr>
            <w:proofErr w:type="spellStart"/>
            <w:r w:rsidRPr="00BC7839">
              <w:rPr>
                <w:rFonts w:eastAsia="SimSun" w:cs="Calibri"/>
                <w:sz w:val="18"/>
                <w:szCs w:val="18"/>
              </w:rPr>
              <w:t>Antenne</w:t>
            </w:r>
            <w:proofErr w:type="spellEnd"/>
            <w:r w:rsidRPr="00BC7839">
              <w:rPr>
                <w:rFonts w:eastAsia="SimSun" w:cs="Calibri"/>
                <w:sz w:val="18"/>
                <w:szCs w:val="18"/>
              </w:rPr>
              <w:t xml:space="preserve"> Adcock.</w:t>
            </w:r>
          </w:p>
        </w:tc>
      </w:tr>
      <w:tr w:rsidR="00BC7839" w:rsidRPr="00BC7839" w:rsidTr="00D85577">
        <w:tblPrEx>
          <w:tblBorders>
            <w:insideH w:val="dashed" w:sz="6" w:space="0" w:color="1F59A2"/>
          </w:tblBorders>
        </w:tblPrEx>
        <w:tc>
          <w:tcPr>
            <w:tcW w:w="1480" w:type="dxa"/>
            <w:tcBorders>
              <w:top w:val="dashed" w:sz="6" w:space="0" w:color="1F59A2"/>
              <w:bottom w:val="nil"/>
            </w:tcBorders>
            <w:vAlign w:val="center"/>
          </w:tcPr>
          <w:p w:rsidR="00BC7839" w:rsidRPr="00BC7839" w:rsidRDefault="00BC7839" w:rsidP="00BC7839">
            <w:pPr>
              <w:spacing w:before="60" w:after="60" w:line="200" w:lineRule="exact"/>
              <w:jc w:val="right"/>
              <w:rPr>
                <w:rFonts w:eastAsia="SimSun"/>
                <w:sz w:val="18"/>
                <w:szCs w:val="18"/>
                <w:lang w:val="en-US"/>
              </w:rPr>
            </w:pPr>
            <w:r w:rsidRPr="00BC7839">
              <w:rPr>
                <w:rFonts w:eastAsia="SimSun"/>
                <w:sz w:val="18"/>
                <w:szCs w:val="18"/>
                <w:lang w:val="en-US"/>
              </w:rPr>
              <w:t>08°32'16''S</w:t>
            </w:r>
            <w:r w:rsidRPr="00BC7839">
              <w:rPr>
                <w:rFonts w:eastAsia="SimSun"/>
                <w:sz w:val="18"/>
                <w:szCs w:val="18"/>
                <w:lang w:val="en-US"/>
              </w:rPr>
              <w:br/>
              <w:t>140°27'02''E</w:t>
            </w:r>
          </w:p>
        </w:tc>
        <w:tc>
          <w:tcPr>
            <w:tcW w:w="2212" w:type="dxa"/>
            <w:tcBorders>
              <w:top w:val="dashed" w:sz="6" w:space="0" w:color="1F59A2"/>
              <w:bottom w:val="nil"/>
            </w:tcBorders>
            <w:vAlign w:val="center"/>
          </w:tcPr>
          <w:p w:rsidR="00BC7839" w:rsidRPr="00BC7839" w:rsidRDefault="00BC7839" w:rsidP="00BC7839">
            <w:pPr>
              <w:spacing w:before="60" w:after="60" w:line="200" w:lineRule="exact"/>
              <w:jc w:val="left"/>
              <w:rPr>
                <w:rFonts w:eastAsia="SimSun" w:cs="Calibri"/>
                <w:sz w:val="18"/>
                <w:szCs w:val="18"/>
                <w:lang w:val="fr-FR"/>
              </w:rPr>
            </w:pPr>
            <w:r w:rsidRPr="00BC7839">
              <w:rPr>
                <w:rFonts w:eastAsia="SimSun" w:cs="Calibri"/>
                <w:sz w:val="18"/>
                <w:szCs w:val="18"/>
                <w:lang w:val="fr-FR"/>
              </w:rPr>
              <w:t>Mesures de largeur</w:t>
            </w:r>
            <w:r w:rsidRPr="00BC7839">
              <w:rPr>
                <w:rFonts w:eastAsia="SimSun" w:cs="Calibri"/>
                <w:sz w:val="18"/>
                <w:szCs w:val="18"/>
                <w:lang w:val="fr-FR"/>
              </w:rPr>
              <w:br/>
              <w:t>de bande</w:t>
            </w:r>
          </w:p>
        </w:tc>
        <w:tc>
          <w:tcPr>
            <w:tcW w:w="2127" w:type="dxa"/>
            <w:tcBorders>
              <w:top w:val="dashed" w:sz="6" w:space="0" w:color="1F59A2"/>
              <w:bottom w:val="nil"/>
            </w:tcBorders>
            <w:vAlign w:val="center"/>
          </w:tcPr>
          <w:p w:rsidR="00BC7839" w:rsidRPr="00BC7839" w:rsidRDefault="00BC7839" w:rsidP="00BC7839">
            <w:pPr>
              <w:spacing w:before="60" w:after="60" w:line="200" w:lineRule="exact"/>
              <w:jc w:val="left"/>
              <w:rPr>
                <w:rFonts w:eastAsia="SimSun" w:cs="Calibri"/>
                <w:sz w:val="18"/>
                <w:szCs w:val="18"/>
              </w:rPr>
            </w:pPr>
            <w:r w:rsidRPr="00BC7839">
              <w:rPr>
                <w:rFonts w:eastAsia="SimSun" w:cs="Calibri"/>
                <w:sz w:val="18"/>
                <w:szCs w:val="18"/>
              </w:rPr>
              <w:t>10 kHz - 30 MHz</w:t>
            </w:r>
          </w:p>
        </w:tc>
        <w:tc>
          <w:tcPr>
            <w:tcW w:w="980" w:type="dxa"/>
            <w:tcBorders>
              <w:top w:val="dashed" w:sz="6" w:space="0" w:color="1F59A2"/>
              <w:bottom w:val="nil"/>
            </w:tcBorders>
            <w:vAlign w:val="center"/>
          </w:tcPr>
          <w:p w:rsidR="00BC7839" w:rsidRPr="00BC7839" w:rsidRDefault="00BC7839" w:rsidP="00BC7839">
            <w:pPr>
              <w:spacing w:before="60" w:after="60" w:line="200" w:lineRule="exact"/>
              <w:jc w:val="left"/>
              <w:rPr>
                <w:rFonts w:eastAsia="SimSun"/>
                <w:sz w:val="18"/>
                <w:szCs w:val="18"/>
                <w:lang w:val="fr-FR"/>
              </w:rPr>
            </w:pPr>
            <w:r w:rsidRPr="00BC7839">
              <w:rPr>
                <w:rFonts w:eastAsia="SimSun" w:cs="Calibri"/>
                <w:sz w:val="18"/>
                <w:szCs w:val="18"/>
              </w:rPr>
              <w:t>H24</w:t>
            </w:r>
          </w:p>
        </w:tc>
        <w:tc>
          <w:tcPr>
            <w:tcW w:w="2482" w:type="dxa"/>
            <w:tcBorders>
              <w:top w:val="dashed" w:sz="6" w:space="0" w:color="1F59A2"/>
              <w:bottom w:val="nil"/>
            </w:tcBorders>
            <w:vAlign w:val="center"/>
          </w:tcPr>
          <w:p w:rsidR="00BC7839" w:rsidRPr="00BC7839" w:rsidRDefault="00BC7839" w:rsidP="00BC7839">
            <w:pPr>
              <w:spacing w:before="60" w:after="60" w:line="200" w:lineRule="exact"/>
              <w:jc w:val="left"/>
              <w:rPr>
                <w:rFonts w:eastAsia="SimSun" w:cs="Calibri"/>
                <w:sz w:val="18"/>
                <w:szCs w:val="18"/>
                <w:lang w:val="fr-CH"/>
              </w:rPr>
            </w:pPr>
          </w:p>
        </w:tc>
      </w:tr>
      <w:tr w:rsidR="00BC7839" w:rsidRPr="00BC7839" w:rsidTr="00D85577">
        <w:tblPrEx>
          <w:tblBorders>
            <w:insideH w:val="dashed" w:sz="6" w:space="0" w:color="1F59A2"/>
          </w:tblBorders>
        </w:tblPrEx>
        <w:tc>
          <w:tcPr>
            <w:tcW w:w="1480" w:type="dxa"/>
            <w:tcBorders>
              <w:top w:val="nil"/>
            </w:tcBorders>
            <w:vAlign w:val="center"/>
          </w:tcPr>
          <w:p w:rsidR="00BC7839" w:rsidRPr="00BC7839" w:rsidRDefault="00BC7839" w:rsidP="00BC7839">
            <w:pPr>
              <w:spacing w:before="0" w:line="40" w:lineRule="exact"/>
              <w:jc w:val="center"/>
              <w:rPr>
                <w:rFonts w:eastAsia="SimSun"/>
                <w:b/>
                <w:bCs/>
                <w:lang w:val="fr-FR"/>
              </w:rPr>
            </w:pPr>
          </w:p>
        </w:tc>
        <w:tc>
          <w:tcPr>
            <w:tcW w:w="2212" w:type="dxa"/>
            <w:tcBorders>
              <w:top w:val="nil"/>
            </w:tcBorders>
            <w:vAlign w:val="center"/>
          </w:tcPr>
          <w:p w:rsidR="00BC7839" w:rsidRPr="00BC7839" w:rsidRDefault="00BC7839" w:rsidP="00BC7839">
            <w:pPr>
              <w:spacing w:before="0" w:line="40" w:lineRule="exact"/>
              <w:jc w:val="center"/>
              <w:rPr>
                <w:rFonts w:ascii="Verdana" w:eastAsia="SimSun" w:hAnsi="Verdana"/>
                <w:sz w:val="18"/>
                <w:szCs w:val="18"/>
                <w:lang w:val="fr-FR"/>
              </w:rPr>
            </w:pPr>
          </w:p>
        </w:tc>
        <w:tc>
          <w:tcPr>
            <w:tcW w:w="2127" w:type="dxa"/>
            <w:tcBorders>
              <w:top w:val="nil"/>
            </w:tcBorders>
            <w:vAlign w:val="center"/>
          </w:tcPr>
          <w:p w:rsidR="00BC7839" w:rsidRPr="00BC7839" w:rsidRDefault="00BC7839" w:rsidP="00BC7839">
            <w:pPr>
              <w:spacing w:before="0" w:line="40" w:lineRule="exact"/>
              <w:jc w:val="center"/>
              <w:rPr>
                <w:rFonts w:eastAsia="SimSun"/>
                <w:lang w:val="fr-FR"/>
              </w:rPr>
            </w:pPr>
          </w:p>
        </w:tc>
        <w:tc>
          <w:tcPr>
            <w:tcW w:w="980" w:type="dxa"/>
            <w:tcBorders>
              <w:top w:val="nil"/>
            </w:tcBorders>
            <w:vAlign w:val="center"/>
          </w:tcPr>
          <w:p w:rsidR="00BC7839" w:rsidRPr="00BC7839" w:rsidRDefault="00BC7839" w:rsidP="00BC7839">
            <w:pPr>
              <w:spacing w:before="0" w:line="40" w:lineRule="exact"/>
              <w:jc w:val="center"/>
              <w:rPr>
                <w:rFonts w:eastAsia="SimSun"/>
                <w:lang w:val="fr-FR"/>
              </w:rPr>
            </w:pPr>
          </w:p>
        </w:tc>
        <w:tc>
          <w:tcPr>
            <w:tcW w:w="2482" w:type="dxa"/>
            <w:tcBorders>
              <w:top w:val="nil"/>
            </w:tcBorders>
            <w:vAlign w:val="center"/>
          </w:tcPr>
          <w:p w:rsidR="00BC7839" w:rsidRPr="00BC7839" w:rsidRDefault="00BC7839" w:rsidP="00BC7839">
            <w:pPr>
              <w:spacing w:before="0" w:line="40" w:lineRule="exact"/>
              <w:jc w:val="center"/>
              <w:rPr>
                <w:rFonts w:eastAsia="SimSun"/>
                <w:lang w:val="fr-FR"/>
              </w:rPr>
            </w:pPr>
          </w:p>
        </w:tc>
      </w:tr>
    </w:tbl>
    <w:p w:rsidR="00BC7839" w:rsidRPr="00BC7839" w:rsidRDefault="00BC7839" w:rsidP="00BC7839">
      <w:pPr>
        <w:spacing w:before="0"/>
        <w:rPr>
          <w:rFonts w:eastAsia="SimSun"/>
          <w:lang w:val="en-US"/>
        </w:rPr>
      </w:pPr>
    </w:p>
    <w:p w:rsidR="00BC7839" w:rsidRDefault="00BC7839">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s-ES"/>
        </w:rPr>
      </w:pPr>
      <w:r>
        <w:rPr>
          <w:rFonts w:cs="Arial"/>
          <w:lang w:val="es-ES"/>
        </w:rPr>
        <w:br w:type="page"/>
      </w:r>
    </w:p>
    <w:p w:rsidR="00BC7839" w:rsidRPr="00BC7839" w:rsidRDefault="00BC7839" w:rsidP="00BC7839">
      <w:pPr>
        <w:keepNext/>
        <w:shd w:val="clear" w:color="auto" w:fill="D9D9D9"/>
        <w:spacing w:before="360" w:after="60"/>
        <w:jc w:val="center"/>
        <w:outlineLvl w:val="1"/>
        <w:rPr>
          <w:rFonts w:ascii="Arial" w:eastAsia="SimSun" w:hAnsi="Arial" w:cs="Arial"/>
          <w:b/>
          <w:bCs/>
          <w:sz w:val="26"/>
          <w:szCs w:val="28"/>
          <w:lang w:val="fr-CH"/>
        </w:rPr>
      </w:pPr>
      <w:bookmarkStart w:id="137" w:name="_Toc439770102"/>
      <w:r w:rsidRPr="00BC7839">
        <w:rPr>
          <w:rFonts w:ascii="Arial" w:eastAsia="SimSun" w:hAnsi="Arial" w:cs="Arial"/>
          <w:b/>
          <w:bCs/>
          <w:sz w:val="26"/>
          <w:szCs w:val="28"/>
          <w:lang w:val="fr-CH"/>
        </w:rPr>
        <w:lastRenderedPageBreak/>
        <w:t>Codes de réseau mobile (MNC) pour le plan d'identification international</w:t>
      </w:r>
      <w:r w:rsidRPr="00BC7839">
        <w:rPr>
          <w:rFonts w:ascii="Arial" w:eastAsia="SimSun" w:hAnsi="Arial" w:cs="Arial"/>
          <w:b/>
          <w:bCs/>
          <w:sz w:val="26"/>
          <w:szCs w:val="28"/>
          <w:lang w:val="fr-CH"/>
        </w:rPr>
        <w:br/>
        <w:t xml:space="preserve">pour les réseaux publics et les </w:t>
      </w:r>
      <w:proofErr w:type="gramStart"/>
      <w:r w:rsidRPr="00BC7839">
        <w:rPr>
          <w:rFonts w:ascii="Arial" w:eastAsia="SimSun" w:hAnsi="Arial" w:cs="Arial"/>
          <w:b/>
          <w:bCs/>
          <w:sz w:val="26"/>
          <w:szCs w:val="28"/>
          <w:lang w:val="fr-CH"/>
        </w:rPr>
        <w:t>abonnements</w:t>
      </w:r>
      <w:proofErr w:type="gramEnd"/>
      <w:r w:rsidRPr="00BC7839">
        <w:rPr>
          <w:rFonts w:ascii="Arial" w:eastAsia="SimSun" w:hAnsi="Arial" w:cs="Arial"/>
          <w:b/>
          <w:bCs/>
          <w:sz w:val="26"/>
          <w:szCs w:val="28"/>
          <w:lang w:val="fr-CH"/>
        </w:rPr>
        <w:br/>
        <w:t>(Selon la Recommandation UIT-T E.212 (05/2008))</w:t>
      </w:r>
      <w:r w:rsidRPr="00BC7839">
        <w:rPr>
          <w:rFonts w:ascii="Arial" w:eastAsia="SimSun" w:hAnsi="Arial" w:cs="Arial"/>
          <w:b/>
          <w:bCs/>
          <w:sz w:val="26"/>
          <w:szCs w:val="28"/>
          <w:lang w:val="fr-CH"/>
        </w:rPr>
        <w:br/>
        <w:t>(Situation au 15 octobre 2015 )</w:t>
      </w:r>
      <w:bookmarkEnd w:id="137"/>
    </w:p>
    <w:p w:rsidR="00BC7839" w:rsidRPr="00BC7839" w:rsidRDefault="00BC7839" w:rsidP="00BC7839">
      <w:pPr>
        <w:tabs>
          <w:tab w:val="clear" w:pos="567"/>
          <w:tab w:val="clear" w:pos="1276"/>
          <w:tab w:val="clear" w:pos="1843"/>
          <w:tab w:val="clear" w:pos="5387"/>
          <w:tab w:val="clear" w:pos="5954"/>
          <w:tab w:val="left" w:pos="43"/>
          <w:tab w:val="left" w:pos="9005"/>
        </w:tabs>
        <w:overflowPunct/>
        <w:autoSpaceDE/>
        <w:autoSpaceDN/>
        <w:adjustRightInd/>
        <w:spacing w:before="0"/>
        <w:jc w:val="left"/>
        <w:textAlignment w:val="auto"/>
        <w:rPr>
          <w:rFonts w:ascii="Times New Roman" w:hAnsi="Times New Roman"/>
          <w:sz w:val="2"/>
          <w:lang w:val="fr-CH"/>
        </w:rPr>
      </w:pPr>
      <w:r w:rsidRPr="00BC7839">
        <w:rPr>
          <w:rFonts w:ascii="Times New Roman" w:hAnsi="Times New Roman"/>
          <w:lang w:val="fr-CH"/>
        </w:rPr>
        <w:tab/>
      </w:r>
    </w:p>
    <w:p w:rsidR="00BC7839" w:rsidRPr="00BC7839" w:rsidRDefault="00BC7839" w:rsidP="00BC7839">
      <w:pPr>
        <w:tabs>
          <w:tab w:val="clear" w:pos="567"/>
          <w:tab w:val="clear" w:pos="1276"/>
          <w:tab w:val="clear" w:pos="1843"/>
          <w:tab w:val="clear" w:pos="5387"/>
          <w:tab w:val="clear" w:pos="5954"/>
          <w:tab w:val="left" w:pos="43"/>
          <w:tab w:val="left" w:pos="9005"/>
        </w:tabs>
        <w:overflowPunct/>
        <w:autoSpaceDE/>
        <w:autoSpaceDN/>
        <w:adjustRightInd/>
        <w:spacing w:before="0"/>
        <w:jc w:val="left"/>
        <w:textAlignment w:val="auto"/>
        <w:rPr>
          <w:rFonts w:ascii="Times New Roman" w:hAnsi="Times New Roman"/>
          <w:sz w:val="2"/>
          <w:lang w:val="fr-CH"/>
        </w:rPr>
      </w:pPr>
      <w:r w:rsidRPr="00BC7839">
        <w:rPr>
          <w:rFonts w:ascii="Times New Roman" w:hAnsi="Times New Roman"/>
          <w:sz w:val="2"/>
          <w:lang w:val="fr-CH"/>
        </w:rPr>
        <w:tab/>
      </w:r>
      <w:r w:rsidRPr="00BC7839">
        <w:rPr>
          <w:rFonts w:ascii="Times New Roman" w:hAnsi="Times New Roman"/>
          <w:sz w:val="2"/>
          <w:lang w:val="fr-CH"/>
        </w:rPr>
        <w:tab/>
      </w:r>
    </w:p>
    <w:p w:rsidR="00BC7839" w:rsidRPr="00BC7839" w:rsidRDefault="00BC7839" w:rsidP="00D8557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fr-CH"/>
        </w:rPr>
      </w:pPr>
      <w:r w:rsidRPr="00BC7839">
        <w:rPr>
          <w:rFonts w:asciiTheme="minorHAnsi" w:eastAsia="Arial" w:hAnsiTheme="minorHAnsi"/>
          <w:color w:val="000000"/>
          <w:lang w:val="fr-CH"/>
        </w:rPr>
        <w:t xml:space="preserve">(Annexe au Bulletin d'exploitation de l'UIT </w:t>
      </w:r>
      <w:r w:rsidRPr="00BC7839">
        <w:rPr>
          <w:rFonts w:asciiTheme="minorHAnsi" w:eastAsia="Calibri" w:hAnsiTheme="minorHAnsi"/>
          <w:color w:val="000000"/>
          <w:sz w:val="22"/>
          <w:lang w:val="fr-CH"/>
        </w:rPr>
        <w:t>N°</w:t>
      </w:r>
      <w:r w:rsidRPr="00BC7839">
        <w:rPr>
          <w:rFonts w:asciiTheme="minorHAnsi" w:eastAsia="Arial" w:hAnsiTheme="minorHAnsi"/>
          <w:color w:val="000000"/>
          <w:lang w:val="fr-CH"/>
        </w:rPr>
        <w:t xml:space="preserve"> 1086 </w:t>
      </w:r>
      <w:r w:rsidR="00D85577">
        <w:rPr>
          <w:rFonts w:asciiTheme="minorHAnsi" w:eastAsia="Arial" w:hAnsiTheme="minorHAnsi"/>
          <w:color w:val="000000"/>
          <w:lang w:val="fr-CH"/>
        </w:rPr>
        <w:t>–</w:t>
      </w:r>
      <w:r w:rsidRPr="00BC7839">
        <w:rPr>
          <w:rFonts w:asciiTheme="minorHAnsi" w:eastAsia="Arial" w:hAnsiTheme="minorHAnsi"/>
          <w:color w:val="000000"/>
          <w:lang w:val="fr-CH"/>
        </w:rPr>
        <w:t xml:space="preserve"> 15.X.2015)</w:t>
      </w:r>
    </w:p>
    <w:p w:rsidR="00BC7839" w:rsidRPr="00BC7839" w:rsidRDefault="00BC7839" w:rsidP="00BC7839">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heme="minorHAnsi" w:hAnsiTheme="minorHAnsi"/>
          <w:lang w:val="fr-CH"/>
        </w:rPr>
      </w:pPr>
      <w:r w:rsidRPr="00BC7839">
        <w:rPr>
          <w:rFonts w:asciiTheme="minorHAnsi" w:eastAsia="Arial" w:hAnsiTheme="minorHAnsi"/>
          <w:color w:val="000000"/>
          <w:lang w:val="fr-CH"/>
        </w:rPr>
        <w:t xml:space="preserve">(Amendement </w:t>
      </w:r>
      <w:r w:rsidRPr="00BC7839">
        <w:rPr>
          <w:rFonts w:asciiTheme="minorHAnsi" w:eastAsia="Calibri" w:hAnsiTheme="minorHAnsi"/>
          <w:color w:val="000000"/>
          <w:sz w:val="22"/>
          <w:lang w:val="fr-CH"/>
        </w:rPr>
        <w:t xml:space="preserve">N° </w:t>
      </w:r>
      <w:proofErr w:type="gramStart"/>
      <w:r w:rsidRPr="00BC7839">
        <w:rPr>
          <w:rFonts w:asciiTheme="minorHAnsi" w:eastAsia="Arial" w:hAnsiTheme="minorHAnsi"/>
          <w:color w:val="000000"/>
          <w:lang w:val="fr-CH"/>
        </w:rPr>
        <w:t>3 )</w:t>
      </w:r>
      <w:proofErr w:type="gramEnd"/>
    </w:p>
    <w:p w:rsidR="00BC7839" w:rsidRPr="00BC7839" w:rsidRDefault="00BC7839" w:rsidP="00BC7839">
      <w:pPr>
        <w:tabs>
          <w:tab w:val="clear" w:pos="567"/>
          <w:tab w:val="clear" w:pos="1276"/>
          <w:tab w:val="clear" w:pos="1843"/>
          <w:tab w:val="clear" w:pos="5387"/>
          <w:tab w:val="clear" w:pos="5954"/>
          <w:tab w:val="left" w:pos="43"/>
          <w:tab w:val="left" w:pos="9005"/>
        </w:tabs>
        <w:overflowPunct/>
        <w:autoSpaceDE/>
        <w:autoSpaceDN/>
        <w:adjustRightInd/>
        <w:spacing w:before="0"/>
        <w:jc w:val="left"/>
        <w:textAlignment w:val="auto"/>
        <w:rPr>
          <w:rFonts w:asciiTheme="minorHAnsi" w:hAnsiTheme="minorHAnsi"/>
          <w:sz w:val="2"/>
          <w:lang w:val="fr-CH"/>
        </w:rPr>
      </w:pPr>
      <w:r w:rsidRPr="00BC7839">
        <w:rPr>
          <w:rFonts w:asciiTheme="minorHAnsi" w:hAnsiTheme="minorHAnsi"/>
          <w:lang w:val="fr-CH"/>
        </w:rPr>
        <w:tab/>
      </w:r>
    </w:p>
    <w:p w:rsidR="00BC7839" w:rsidRPr="00BC7839" w:rsidRDefault="00BC7839" w:rsidP="00BC7839">
      <w:pPr>
        <w:tabs>
          <w:tab w:val="clear" w:pos="567"/>
          <w:tab w:val="clear" w:pos="1276"/>
          <w:tab w:val="clear" w:pos="1843"/>
          <w:tab w:val="clear" w:pos="5387"/>
          <w:tab w:val="clear" w:pos="5954"/>
          <w:tab w:val="left" w:pos="43"/>
          <w:tab w:val="left" w:pos="9005"/>
        </w:tabs>
        <w:overflowPunct/>
        <w:autoSpaceDE/>
        <w:autoSpaceDN/>
        <w:adjustRightInd/>
        <w:spacing w:before="0"/>
        <w:jc w:val="left"/>
        <w:textAlignment w:val="auto"/>
        <w:rPr>
          <w:rFonts w:asciiTheme="minorHAnsi" w:hAnsiTheme="minorHAnsi"/>
          <w:sz w:val="2"/>
          <w:lang w:val="fr-CH"/>
        </w:rPr>
      </w:pPr>
      <w:r w:rsidRPr="00BC7839">
        <w:rPr>
          <w:rFonts w:asciiTheme="minorHAnsi" w:hAnsiTheme="minorHAnsi"/>
          <w:sz w:val="2"/>
          <w:lang w:val="fr-CH"/>
        </w:rPr>
        <w:tab/>
      </w:r>
      <w:r w:rsidRPr="00BC7839">
        <w:rPr>
          <w:rFonts w:asciiTheme="minorHAnsi" w:hAnsiTheme="minorHAnsi"/>
          <w:sz w:val="2"/>
          <w:lang w:val="fr-CH"/>
        </w:rPr>
        <w:tab/>
      </w:r>
    </w:p>
    <w:p w:rsidR="00BC7839" w:rsidRPr="00BC7839" w:rsidRDefault="00BC7839" w:rsidP="00BC7839">
      <w:pPr>
        <w:tabs>
          <w:tab w:val="clear" w:pos="567"/>
          <w:tab w:val="clear" w:pos="1276"/>
          <w:tab w:val="clear" w:pos="1843"/>
          <w:tab w:val="clear" w:pos="5387"/>
          <w:tab w:val="clear" w:pos="5954"/>
          <w:tab w:val="left" w:pos="86"/>
          <w:tab w:val="left" w:pos="8579"/>
          <w:tab w:val="left" w:pos="8589"/>
        </w:tabs>
        <w:overflowPunct/>
        <w:autoSpaceDE/>
        <w:autoSpaceDN/>
        <w:adjustRightInd/>
        <w:spacing w:before="0"/>
        <w:jc w:val="left"/>
        <w:textAlignment w:val="auto"/>
        <w:rPr>
          <w:rFonts w:asciiTheme="minorHAnsi" w:hAnsiTheme="minorHAnsi"/>
          <w:sz w:val="2"/>
          <w:lang w:val="fr-CH"/>
        </w:rPr>
      </w:pPr>
      <w:r w:rsidRPr="00BC7839">
        <w:rPr>
          <w:rFonts w:asciiTheme="minorHAnsi" w:hAnsiTheme="minorHAnsi"/>
          <w:sz w:val="2"/>
          <w:lang w:val="fr-CH"/>
        </w:rPr>
        <w:tab/>
      </w:r>
      <w:r w:rsidRPr="00BC7839">
        <w:rPr>
          <w:rFonts w:asciiTheme="minorHAnsi" w:hAnsiTheme="minorHAnsi"/>
          <w:sz w:val="2"/>
          <w:lang w:val="fr-CH"/>
        </w:rPr>
        <w:tab/>
      </w:r>
      <w:r w:rsidRPr="00BC7839">
        <w:rPr>
          <w:rFonts w:asciiTheme="minorHAnsi" w:hAnsiTheme="minorHAnsi"/>
          <w:sz w:val="2"/>
          <w:lang w:val="fr-CH"/>
        </w:rPr>
        <w:tab/>
      </w:r>
      <w:r w:rsidRPr="00BC7839">
        <w:rPr>
          <w:rFonts w:asciiTheme="minorHAnsi" w:hAnsiTheme="minorHAnsi"/>
          <w:sz w:val="2"/>
          <w:lang w:val="fr-CH"/>
        </w:rPr>
        <w:tab/>
      </w:r>
    </w:p>
    <w:p w:rsidR="00BC7839" w:rsidRPr="00BC7839" w:rsidRDefault="00BC7839" w:rsidP="00D85577">
      <w:pPr>
        <w:tabs>
          <w:tab w:val="clear" w:pos="567"/>
          <w:tab w:val="clear" w:pos="1276"/>
          <w:tab w:val="clear" w:pos="1843"/>
          <w:tab w:val="clear" w:pos="5387"/>
          <w:tab w:val="clear" w:pos="5954"/>
          <w:tab w:val="left" w:pos="42"/>
          <w:tab w:val="left" w:pos="3261"/>
          <w:tab w:val="left" w:pos="5103"/>
        </w:tabs>
        <w:overflowPunct/>
        <w:autoSpaceDE/>
        <w:autoSpaceDN/>
        <w:adjustRightInd/>
        <w:spacing w:before="240"/>
        <w:textAlignment w:val="auto"/>
        <w:rPr>
          <w:rFonts w:asciiTheme="minorHAnsi" w:hAnsiTheme="minorHAnsi"/>
          <w:lang w:val="fr-CH"/>
        </w:rPr>
      </w:pPr>
      <w:r w:rsidRPr="00BC7839">
        <w:rPr>
          <w:rFonts w:asciiTheme="minorHAnsi" w:hAnsiTheme="minorHAnsi"/>
          <w:sz w:val="2"/>
          <w:lang w:val="fr-CH"/>
        </w:rPr>
        <w:tab/>
      </w:r>
      <w:r w:rsidRPr="00BC7839">
        <w:rPr>
          <w:rFonts w:asciiTheme="minorHAnsi" w:eastAsia="Calibri" w:hAnsiTheme="minorHAnsi"/>
          <w:b/>
          <w:i/>
          <w:color w:val="000000"/>
          <w:sz w:val="22"/>
          <w:lang w:val="fr-CH"/>
        </w:rPr>
        <w:t>Pays ou Zone géographique</w:t>
      </w:r>
      <w:r w:rsidRPr="00BC7839">
        <w:rPr>
          <w:rFonts w:asciiTheme="minorHAnsi" w:hAnsiTheme="minorHAnsi"/>
          <w:lang w:val="fr-CH"/>
        </w:rPr>
        <w:tab/>
      </w:r>
      <w:r w:rsidRPr="00BC7839">
        <w:rPr>
          <w:rFonts w:asciiTheme="minorHAnsi" w:eastAsia="Calibri" w:hAnsiTheme="minorHAnsi"/>
          <w:b/>
          <w:i/>
          <w:color w:val="000000"/>
          <w:lang w:val="fr-CH"/>
        </w:rPr>
        <w:t>MCC+MNC *</w:t>
      </w:r>
      <w:r w:rsidRPr="00BC7839">
        <w:rPr>
          <w:rFonts w:asciiTheme="minorHAnsi" w:hAnsiTheme="minorHAnsi"/>
          <w:lang w:val="fr-CH"/>
        </w:rPr>
        <w:tab/>
      </w:r>
      <w:r w:rsidRPr="00BC7839">
        <w:rPr>
          <w:rFonts w:asciiTheme="minorHAnsi" w:eastAsia="Calibri" w:hAnsiTheme="minorHAnsi"/>
          <w:b/>
          <w:i/>
          <w:color w:val="000000"/>
          <w:lang w:val="fr-CH"/>
        </w:rPr>
        <w:t>Nom de Réseau/Opérateur</w:t>
      </w:r>
    </w:p>
    <w:p w:rsidR="00BC7839" w:rsidRPr="00BC7839" w:rsidRDefault="00BC7839" w:rsidP="00BC7839">
      <w:pPr>
        <w:tabs>
          <w:tab w:val="clear" w:pos="567"/>
          <w:tab w:val="clear" w:pos="1276"/>
          <w:tab w:val="clear" w:pos="1843"/>
          <w:tab w:val="clear" w:pos="5387"/>
          <w:tab w:val="clear" w:pos="5954"/>
          <w:tab w:val="left" w:pos="2747"/>
          <w:tab w:val="left" w:pos="3261"/>
          <w:tab w:val="left" w:pos="4363"/>
          <w:tab w:val="left" w:pos="5103"/>
        </w:tabs>
        <w:overflowPunct/>
        <w:autoSpaceDE/>
        <w:autoSpaceDN/>
        <w:adjustRightInd/>
        <w:spacing w:before="240"/>
        <w:ind w:left="50"/>
        <w:jc w:val="left"/>
        <w:textAlignment w:val="auto"/>
        <w:rPr>
          <w:rFonts w:asciiTheme="minorHAnsi" w:hAnsiTheme="minorHAnsi"/>
          <w:lang w:val="fr-CH"/>
        </w:rPr>
      </w:pPr>
      <w:r w:rsidRPr="00BC7839">
        <w:rPr>
          <w:rFonts w:asciiTheme="minorHAnsi" w:eastAsia="Calibri" w:hAnsiTheme="minorHAnsi"/>
          <w:b/>
          <w:color w:val="000000"/>
          <w:lang w:val="fr-CH"/>
        </w:rPr>
        <w:t>Namibie</w:t>
      </w:r>
      <w:r>
        <w:rPr>
          <w:rFonts w:asciiTheme="minorHAnsi" w:eastAsia="Calibri" w:hAnsiTheme="minorHAnsi"/>
          <w:b/>
          <w:color w:val="000000"/>
          <w:lang w:val="fr-CH"/>
        </w:rPr>
        <w:t xml:space="preserve">    </w:t>
      </w:r>
      <w:r w:rsidRPr="00BC7839">
        <w:rPr>
          <w:rFonts w:asciiTheme="minorHAnsi" w:eastAsia="Calibri" w:hAnsiTheme="minorHAnsi"/>
          <w:b/>
          <w:color w:val="000000"/>
          <w:lang w:val="fr-CH"/>
        </w:rPr>
        <w:t xml:space="preserve"> ADD</w:t>
      </w:r>
    </w:p>
    <w:p w:rsidR="00BC7839" w:rsidRPr="00BC7839" w:rsidRDefault="00BC7839" w:rsidP="00BC7839">
      <w:pPr>
        <w:tabs>
          <w:tab w:val="clear" w:pos="567"/>
          <w:tab w:val="clear" w:pos="1276"/>
          <w:tab w:val="clear" w:pos="1843"/>
          <w:tab w:val="clear" w:pos="5387"/>
          <w:tab w:val="clear" w:pos="5954"/>
          <w:tab w:val="left" w:pos="3261"/>
          <w:tab w:val="left" w:pos="5103"/>
        </w:tabs>
        <w:overflowPunct/>
        <w:autoSpaceDE/>
        <w:autoSpaceDN/>
        <w:adjustRightInd/>
        <w:spacing w:before="0"/>
        <w:ind w:left="50"/>
        <w:jc w:val="left"/>
        <w:textAlignment w:val="auto"/>
        <w:rPr>
          <w:rFonts w:asciiTheme="minorHAnsi" w:hAnsiTheme="minorHAnsi"/>
          <w:lang w:val="fr-CH"/>
        </w:rPr>
      </w:pPr>
      <w:r w:rsidRPr="00BC7839">
        <w:rPr>
          <w:rFonts w:asciiTheme="minorHAnsi" w:hAnsiTheme="minorHAnsi"/>
          <w:lang w:val="fr-CH"/>
        </w:rPr>
        <w:tab/>
      </w:r>
      <w:r w:rsidRPr="00BC7839">
        <w:rPr>
          <w:rFonts w:asciiTheme="minorHAnsi" w:eastAsia="Calibri" w:hAnsiTheme="minorHAnsi"/>
          <w:color w:val="000000"/>
          <w:lang w:val="fr-CH"/>
        </w:rPr>
        <w:t>649 05</w:t>
      </w:r>
      <w:r w:rsidRPr="00BC7839">
        <w:rPr>
          <w:rFonts w:asciiTheme="minorHAnsi" w:hAnsiTheme="minorHAnsi"/>
          <w:lang w:val="fr-CH"/>
        </w:rPr>
        <w:tab/>
      </w:r>
      <w:proofErr w:type="spellStart"/>
      <w:r w:rsidRPr="00BC7839">
        <w:rPr>
          <w:rFonts w:asciiTheme="minorHAnsi" w:eastAsia="Calibri" w:hAnsiTheme="minorHAnsi"/>
          <w:color w:val="000000"/>
          <w:lang w:val="fr-CH"/>
        </w:rPr>
        <w:t>Demshi</w:t>
      </w:r>
      <w:proofErr w:type="spellEnd"/>
      <w:r w:rsidRPr="00BC7839">
        <w:rPr>
          <w:rFonts w:asciiTheme="minorHAnsi" w:eastAsia="Calibri" w:hAnsiTheme="minorHAnsi"/>
          <w:color w:val="000000"/>
          <w:lang w:val="fr-CH"/>
        </w:rPr>
        <w:t xml:space="preserve"> </w:t>
      </w:r>
      <w:proofErr w:type="spellStart"/>
      <w:r w:rsidRPr="00BC7839">
        <w:rPr>
          <w:rFonts w:asciiTheme="minorHAnsi" w:eastAsia="Calibri" w:hAnsiTheme="minorHAnsi"/>
          <w:color w:val="000000"/>
          <w:lang w:val="fr-CH"/>
        </w:rPr>
        <w:t>Investments</w:t>
      </w:r>
      <w:proofErr w:type="spellEnd"/>
      <w:r w:rsidRPr="00BC7839">
        <w:rPr>
          <w:rFonts w:asciiTheme="minorHAnsi" w:eastAsia="Calibri" w:hAnsiTheme="minorHAnsi"/>
          <w:color w:val="000000"/>
          <w:lang w:val="fr-CH"/>
        </w:rPr>
        <w:t xml:space="preserve"> CC</w:t>
      </w:r>
    </w:p>
    <w:p w:rsidR="00BC7839" w:rsidRPr="00BC7839" w:rsidRDefault="00BC7839" w:rsidP="00BC7839">
      <w:pPr>
        <w:tabs>
          <w:tab w:val="clear" w:pos="567"/>
          <w:tab w:val="clear" w:pos="1276"/>
          <w:tab w:val="clear" w:pos="1843"/>
          <w:tab w:val="clear" w:pos="5387"/>
          <w:tab w:val="clear" w:pos="5954"/>
          <w:tab w:val="left" w:pos="3261"/>
          <w:tab w:val="left" w:pos="5103"/>
        </w:tabs>
        <w:overflowPunct/>
        <w:autoSpaceDE/>
        <w:autoSpaceDN/>
        <w:adjustRightInd/>
        <w:spacing w:before="0"/>
        <w:ind w:left="50"/>
        <w:jc w:val="left"/>
        <w:textAlignment w:val="auto"/>
        <w:rPr>
          <w:rFonts w:asciiTheme="minorHAnsi" w:hAnsiTheme="minorHAnsi"/>
          <w:lang w:val="en-US"/>
        </w:rPr>
      </w:pPr>
      <w:proofErr w:type="spellStart"/>
      <w:r w:rsidRPr="00BC7839">
        <w:rPr>
          <w:rFonts w:asciiTheme="minorHAnsi" w:eastAsia="Calibri" w:hAnsiTheme="minorHAnsi"/>
          <w:b/>
          <w:color w:val="000000"/>
          <w:lang w:val="fr-CH"/>
        </w:rPr>
        <w:t>Sudafricaine</w:t>
      </w:r>
      <w:proofErr w:type="spellEnd"/>
      <w:r w:rsidRPr="00BC7839">
        <w:rPr>
          <w:rFonts w:asciiTheme="minorHAnsi" w:eastAsia="Calibri" w:hAnsiTheme="minorHAnsi"/>
          <w:b/>
          <w:color w:val="000000"/>
          <w:lang w:val="fr-CH"/>
        </w:rPr>
        <w:t xml:space="preserve"> (</w:t>
      </w:r>
      <w:proofErr w:type="spellStart"/>
      <w:r w:rsidRPr="00BC7839">
        <w:rPr>
          <w:rFonts w:asciiTheme="minorHAnsi" w:eastAsia="Calibri" w:hAnsiTheme="minorHAnsi"/>
          <w:b/>
          <w:color w:val="000000"/>
          <w:lang w:val="fr-CH"/>
        </w:rPr>
        <w:t>Rép</w:t>
      </w:r>
      <w:proofErr w:type="spellEnd"/>
      <w:r w:rsidRPr="00BC7839">
        <w:rPr>
          <w:rFonts w:asciiTheme="minorHAnsi" w:eastAsia="Calibri" w:hAnsiTheme="minorHAnsi"/>
          <w:b/>
          <w:color w:val="000000"/>
          <w:lang w:val="fr-CH"/>
        </w:rPr>
        <w:t>.)</w:t>
      </w:r>
      <w:r>
        <w:rPr>
          <w:rFonts w:asciiTheme="minorHAnsi" w:eastAsia="Calibri" w:hAnsiTheme="minorHAnsi"/>
          <w:b/>
          <w:color w:val="000000"/>
          <w:lang w:val="fr-CH"/>
        </w:rPr>
        <w:t xml:space="preserve">    </w:t>
      </w:r>
      <w:r w:rsidRPr="00BC7839">
        <w:rPr>
          <w:rFonts w:asciiTheme="minorHAnsi" w:eastAsia="Calibri" w:hAnsiTheme="minorHAnsi"/>
          <w:b/>
          <w:color w:val="000000"/>
          <w:lang w:val="fr-CH"/>
        </w:rPr>
        <w:t xml:space="preserve"> </w:t>
      </w:r>
      <w:r w:rsidRPr="00BC7839">
        <w:rPr>
          <w:rFonts w:asciiTheme="minorHAnsi" w:eastAsia="Calibri" w:hAnsiTheme="minorHAnsi"/>
          <w:b/>
          <w:color w:val="000000"/>
          <w:lang w:val="en-US"/>
        </w:rPr>
        <w:t>ADD</w:t>
      </w:r>
    </w:p>
    <w:p w:rsidR="00BC7839" w:rsidRPr="00BC7839" w:rsidRDefault="00BC7839" w:rsidP="00BC7839">
      <w:pPr>
        <w:tabs>
          <w:tab w:val="clear" w:pos="567"/>
          <w:tab w:val="clear" w:pos="1276"/>
          <w:tab w:val="clear" w:pos="1843"/>
          <w:tab w:val="clear" w:pos="5387"/>
          <w:tab w:val="clear" w:pos="5954"/>
          <w:tab w:val="left" w:pos="3261"/>
          <w:tab w:val="left" w:pos="5103"/>
        </w:tabs>
        <w:overflowPunct/>
        <w:autoSpaceDE/>
        <w:autoSpaceDN/>
        <w:adjustRightInd/>
        <w:spacing w:before="0"/>
        <w:ind w:left="50"/>
        <w:jc w:val="left"/>
        <w:textAlignment w:val="auto"/>
        <w:rPr>
          <w:rFonts w:asciiTheme="minorHAnsi" w:hAnsiTheme="minorHAnsi"/>
          <w:lang w:val="en-US"/>
        </w:rPr>
      </w:pPr>
      <w:r w:rsidRPr="00BC7839">
        <w:rPr>
          <w:rFonts w:asciiTheme="minorHAnsi" w:hAnsiTheme="minorHAnsi"/>
          <w:lang w:val="en-US"/>
        </w:rPr>
        <w:tab/>
      </w:r>
      <w:r w:rsidRPr="00BC7839">
        <w:rPr>
          <w:rFonts w:asciiTheme="minorHAnsi" w:eastAsia="Calibri" w:hAnsiTheme="minorHAnsi"/>
          <w:color w:val="000000"/>
          <w:lang w:val="en-US"/>
        </w:rPr>
        <w:t>655 38</w:t>
      </w:r>
      <w:r w:rsidRPr="00BC7839">
        <w:rPr>
          <w:rFonts w:asciiTheme="minorHAnsi" w:hAnsiTheme="minorHAnsi"/>
          <w:lang w:val="en-US"/>
        </w:rPr>
        <w:tab/>
      </w:r>
      <w:r w:rsidRPr="00BC7839">
        <w:rPr>
          <w:rFonts w:asciiTheme="minorHAnsi" w:eastAsia="Calibri" w:hAnsiTheme="minorHAnsi"/>
          <w:color w:val="000000"/>
          <w:lang w:val="en-US"/>
        </w:rPr>
        <w:t>Wireless Business Solutions (Pty) Ltd</w:t>
      </w:r>
    </w:p>
    <w:p w:rsidR="00BC7839" w:rsidRPr="00BC7839" w:rsidRDefault="00BC7839" w:rsidP="00BC7839">
      <w:pPr>
        <w:tabs>
          <w:tab w:val="clear" w:pos="567"/>
          <w:tab w:val="clear" w:pos="1276"/>
          <w:tab w:val="clear" w:pos="1843"/>
          <w:tab w:val="clear" w:pos="5387"/>
          <w:tab w:val="clear" w:pos="5954"/>
          <w:tab w:val="left" w:pos="86"/>
          <w:tab w:val="left" w:pos="3261"/>
          <w:tab w:val="left" w:pos="5103"/>
          <w:tab w:val="left" w:pos="8579"/>
          <w:tab w:val="left" w:pos="8589"/>
        </w:tabs>
        <w:overflowPunct/>
        <w:autoSpaceDE/>
        <w:autoSpaceDN/>
        <w:adjustRightInd/>
        <w:spacing w:before="0"/>
        <w:jc w:val="left"/>
        <w:textAlignment w:val="auto"/>
        <w:rPr>
          <w:rFonts w:asciiTheme="minorHAnsi" w:hAnsiTheme="minorHAnsi"/>
          <w:sz w:val="2"/>
          <w:lang w:val="en-US"/>
        </w:rPr>
      </w:pPr>
      <w:r w:rsidRPr="00BC7839">
        <w:rPr>
          <w:rFonts w:asciiTheme="minorHAnsi" w:hAnsiTheme="minorHAnsi"/>
          <w:lang w:val="en-US"/>
        </w:rPr>
        <w:tab/>
      </w:r>
      <w:r w:rsidRPr="00BC7839">
        <w:rPr>
          <w:rFonts w:asciiTheme="minorHAnsi" w:hAnsiTheme="minorHAnsi"/>
          <w:sz w:val="2"/>
          <w:lang w:val="en-US"/>
        </w:rPr>
        <w:tab/>
      </w:r>
    </w:p>
    <w:p w:rsidR="00BC7839" w:rsidRPr="00BC7839" w:rsidRDefault="00BC7839" w:rsidP="00BC7839">
      <w:pPr>
        <w:tabs>
          <w:tab w:val="clear" w:pos="567"/>
          <w:tab w:val="clear" w:pos="1276"/>
          <w:tab w:val="clear" w:pos="1843"/>
          <w:tab w:val="clear" w:pos="5387"/>
          <w:tab w:val="clear" w:pos="5954"/>
          <w:tab w:val="left" w:pos="86"/>
          <w:tab w:val="left" w:pos="3261"/>
          <w:tab w:val="left" w:pos="5103"/>
          <w:tab w:val="left" w:pos="8579"/>
          <w:tab w:val="left" w:pos="8589"/>
        </w:tabs>
        <w:overflowPunct/>
        <w:autoSpaceDE/>
        <w:autoSpaceDN/>
        <w:adjustRightInd/>
        <w:spacing w:before="0"/>
        <w:jc w:val="left"/>
        <w:textAlignment w:val="auto"/>
        <w:rPr>
          <w:rFonts w:asciiTheme="minorHAnsi" w:hAnsiTheme="minorHAnsi"/>
          <w:sz w:val="2"/>
          <w:lang w:val="en-US"/>
        </w:rPr>
      </w:pPr>
      <w:r w:rsidRPr="00BC7839">
        <w:rPr>
          <w:rFonts w:asciiTheme="minorHAnsi" w:hAnsiTheme="minorHAnsi"/>
          <w:sz w:val="2"/>
          <w:lang w:val="en-US"/>
        </w:rPr>
        <w:tab/>
      </w:r>
      <w:r w:rsidRPr="00BC7839">
        <w:rPr>
          <w:rFonts w:asciiTheme="minorHAnsi" w:hAnsiTheme="minorHAnsi"/>
          <w:sz w:val="2"/>
          <w:lang w:val="en-US"/>
        </w:rPr>
        <w:tab/>
      </w:r>
      <w:r w:rsidRPr="00BC7839">
        <w:rPr>
          <w:rFonts w:asciiTheme="minorHAnsi" w:hAnsiTheme="minorHAnsi"/>
          <w:sz w:val="2"/>
          <w:lang w:val="en-US"/>
        </w:rPr>
        <w:tab/>
      </w:r>
    </w:p>
    <w:p w:rsidR="00BC7839" w:rsidRPr="00BC7839" w:rsidRDefault="00BC7839" w:rsidP="00BC783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BC7839">
        <w:rPr>
          <w:rFonts w:asciiTheme="minorHAnsi" w:hAnsiTheme="minorHAnsi"/>
          <w:sz w:val="2"/>
          <w:lang w:val="en-US"/>
        </w:rPr>
        <w:tab/>
      </w:r>
      <w:r w:rsidRPr="00BC7839">
        <w:rPr>
          <w:rFonts w:asciiTheme="minorHAnsi" w:eastAsia="Arial" w:hAnsiTheme="minorHAnsi"/>
          <w:color w:val="000000"/>
          <w:sz w:val="16"/>
          <w:lang w:val="en-US"/>
        </w:rPr>
        <w:t>____________</w:t>
      </w:r>
    </w:p>
    <w:p w:rsidR="00BC7839" w:rsidRPr="00BC7839" w:rsidRDefault="00BC7839" w:rsidP="00D85577">
      <w:pPr>
        <w:tabs>
          <w:tab w:val="clear" w:pos="567"/>
          <w:tab w:val="clear" w:pos="1276"/>
          <w:tab w:val="clear" w:pos="1843"/>
          <w:tab w:val="clear" w:pos="5387"/>
          <w:tab w:val="clear" w:pos="5954"/>
          <w:tab w:val="left" w:pos="284"/>
        </w:tabs>
        <w:overflowPunct/>
        <w:autoSpaceDE/>
        <w:autoSpaceDN/>
        <w:adjustRightInd/>
        <w:spacing w:before="0"/>
        <w:jc w:val="left"/>
        <w:textAlignment w:val="auto"/>
        <w:rPr>
          <w:rFonts w:asciiTheme="minorHAnsi" w:hAnsiTheme="minorHAnsi"/>
          <w:lang w:val="en-US"/>
        </w:rPr>
      </w:pPr>
      <w:r w:rsidRPr="00BC7839">
        <w:rPr>
          <w:rFonts w:asciiTheme="minorHAnsi" w:eastAsia="Calibri" w:hAnsiTheme="minorHAnsi"/>
          <w:color w:val="000000"/>
          <w:sz w:val="16"/>
          <w:lang w:val="en-US"/>
        </w:rPr>
        <w:t>*</w:t>
      </w:r>
      <w:r>
        <w:rPr>
          <w:rFonts w:asciiTheme="minorHAnsi" w:eastAsia="Calibri" w:hAnsiTheme="minorHAnsi"/>
          <w:color w:val="000000"/>
          <w:sz w:val="16"/>
          <w:lang w:val="en-US"/>
        </w:rPr>
        <w:tab/>
      </w:r>
      <w:r w:rsidRPr="00BC7839">
        <w:rPr>
          <w:rFonts w:asciiTheme="minorHAnsi" w:eastAsia="Calibri" w:hAnsiTheme="minorHAnsi"/>
          <w:color w:val="000000"/>
          <w:sz w:val="18"/>
          <w:lang w:val="en-US"/>
        </w:rPr>
        <w:t xml:space="preserve">MCC:  Mobile Country Code / </w:t>
      </w:r>
      <w:proofErr w:type="spellStart"/>
      <w:r w:rsidRPr="00BC7839">
        <w:rPr>
          <w:rFonts w:asciiTheme="minorHAnsi" w:eastAsia="Calibri" w:hAnsiTheme="minorHAnsi"/>
          <w:color w:val="000000"/>
          <w:sz w:val="18"/>
          <w:lang w:val="en-US"/>
        </w:rPr>
        <w:t>Indicatif</w:t>
      </w:r>
      <w:proofErr w:type="spellEnd"/>
      <w:r w:rsidRPr="00BC7839">
        <w:rPr>
          <w:rFonts w:asciiTheme="minorHAnsi" w:eastAsia="Calibri" w:hAnsiTheme="minorHAnsi"/>
          <w:color w:val="000000"/>
          <w:sz w:val="18"/>
          <w:lang w:val="en-US"/>
        </w:rPr>
        <w:t xml:space="preserve"> de pays du mobile / </w:t>
      </w:r>
      <w:proofErr w:type="spellStart"/>
      <w:r w:rsidRPr="00BC7839">
        <w:rPr>
          <w:rFonts w:asciiTheme="minorHAnsi" w:eastAsia="Calibri" w:hAnsiTheme="minorHAnsi"/>
          <w:color w:val="000000"/>
          <w:sz w:val="18"/>
          <w:lang w:val="en-US"/>
        </w:rPr>
        <w:t>Indicativo</w:t>
      </w:r>
      <w:proofErr w:type="spellEnd"/>
      <w:r w:rsidRPr="00BC7839">
        <w:rPr>
          <w:rFonts w:asciiTheme="minorHAnsi" w:eastAsia="Calibri" w:hAnsiTheme="minorHAnsi"/>
          <w:color w:val="000000"/>
          <w:sz w:val="18"/>
          <w:lang w:val="en-US"/>
        </w:rPr>
        <w:t xml:space="preserve"> de </w:t>
      </w:r>
      <w:proofErr w:type="spellStart"/>
      <w:r w:rsidRPr="00BC7839">
        <w:rPr>
          <w:rFonts w:asciiTheme="minorHAnsi" w:eastAsia="Calibri" w:hAnsiTheme="minorHAnsi"/>
          <w:color w:val="000000"/>
          <w:sz w:val="18"/>
          <w:lang w:val="en-US"/>
        </w:rPr>
        <w:t>país</w:t>
      </w:r>
      <w:proofErr w:type="spellEnd"/>
      <w:r w:rsidRPr="00BC7839">
        <w:rPr>
          <w:rFonts w:asciiTheme="minorHAnsi" w:eastAsia="Calibri" w:hAnsiTheme="minorHAnsi"/>
          <w:color w:val="000000"/>
          <w:sz w:val="18"/>
          <w:lang w:val="en-US"/>
        </w:rPr>
        <w:t xml:space="preserve"> para el </w:t>
      </w:r>
      <w:proofErr w:type="spellStart"/>
      <w:r w:rsidRPr="00BC7839">
        <w:rPr>
          <w:rFonts w:asciiTheme="minorHAnsi" w:eastAsia="Calibri" w:hAnsiTheme="minorHAnsi"/>
          <w:color w:val="000000"/>
          <w:sz w:val="18"/>
          <w:lang w:val="en-US"/>
        </w:rPr>
        <w:t>servicio</w:t>
      </w:r>
      <w:proofErr w:type="spellEnd"/>
      <w:r w:rsidRPr="00BC7839">
        <w:rPr>
          <w:rFonts w:asciiTheme="minorHAnsi" w:eastAsia="Calibri" w:hAnsiTheme="minorHAnsi"/>
          <w:color w:val="000000"/>
          <w:sz w:val="18"/>
          <w:lang w:val="en-US"/>
        </w:rPr>
        <w:t xml:space="preserve"> </w:t>
      </w:r>
      <w:proofErr w:type="spellStart"/>
      <w:r w:rsidRPr="00BC7839">
        <w:rPr>
          <w:rFonts w:asciiTheme="minorHAnsi" w:eastAsia="Calibri" w:hAnsiTheme="minorHAnsi"/>
          <w:color w:val="000000"/>
          <w:sz w:val="18"/>
          <w:lang w:val="en-US"/>
        </w:rPr>
        <w:t>móvil</w:t>
      </w:r>
      <w:proofErr w:type="spellEnd"/>
    </w:p>
    <w:p w:rsidR="00BC7839" w:rsidRPr="00BC7839" w:rsidRDefault="00D85577" w:rsidP="00D85577">
      <w:pPr>
        <w:tabs>
          <w:tab w:val="clear" w:pos="567"/>
          <w:tab w:val="clear" w:pos="1276"/>
          <w:tab w:val="clear" w:pos="1843"/>
          <w:tab w:val="clear" w:pos="5387"/>
          <w:tab w:val="clear" w:pos="5954"/>
          <w:tab w:val="left" w:pos="284"/>
        </w:tabs>
        <w:overflowPunct/>
        <w:autoSpaceDE/>
        <w:autoSpaceDN/>
        <w:adjustRightInd/>
        <w:spacing w:before="0"/>
        <w:ind w:left="40"/>
        <w:jc w:val="left"/>
        <w:textAlignment w:val="auto"/>
        <w:rPr>
          <w:rFonts w:asciiTheme="minorHAnsi" w:hAnsiTheme="minorHAnsi"/>
          <w:lang w:val="en-US"/>
        </w:rPr>
      </w:pPr>
      <w:r>
        <w:rPr>
          <w:rFonts w:asciiTheme="minorHAnsi" w:eastAsia="Calibri" w:hAnsiTheme="minorHAnsi"/>
          <w:color w:val="000000"/>
          <w:sz w:val="18"/>
          <w:lang w:val="en-US"/>
        </w:rPr>
        <w:tab/>
      </w:r>
      <w:r w:rsidR="00BC7839" w:rsidRPr="00BC7839">
        <w:rPr>
          <w:rFonts w:asciiTheme="minorHAnsi" w:eastAsia="Calibri" w:hAnsiTheme="minorHAnsi"/>
          <w:color w:val="000000"/>
          <w:sz w:val="18"/>
          <w:lang w:val="en-US"/>
        </w:rPr>
        <w:t xml:space="preserve">MNC:  Mobile Network Code / Code de </w:t>
      </w:r>
      <w:proofErr w:type="spellStart"/>
      <w:r w:rsidR="00BC7839" w:rsidRPr="00BC7839">
        <w:rPr>
          <w:rFonts w:asciiTheme="minorHAnsi" w:eastAsia="Calibri" w:hAnsiTheme="minorHAnsi"/>
          <w:color w:val="000000"/>
          <w:sz w:val="18"/>
          <w:lang w:val="en-US"/>
        </w:rPr>
        <w:t>réseau</w:t>
      </w:r>
      <w:proofErr w:type="spellEnd"/>
      <w:r w:rsidR="00BC7839" w:rsidRPr="00BC7839">
        <w:rPr>
          <w:rFonts w:asciiTheme="minorHAnsi" w:eastAsia="Calibri" w:hAnsiTheme="minorHAnsi"/>
          <w:color w:val="000000"/>
          <w:sz w:val="18"/>
          <w:lang w:val="en-US"/>
        </w:rPr>
        <w:t xml:space="preserve"> mobile / </w:t>
      </w:r>
      <w:proofErr w:type="spellStart"/>
      <w:r w:rsidR="00BC7839" w:rsidRPr="00BC7839">
        <w:rPr>
          <w:rFonts w:asciiTheme="minorHAnsi" w:eastAsia="Calibri" w:hAnsiTheme="minorHAnsi"/>
          <w:color w:val="000000"/>
          <w:sz w:val="18"/>
          <w:lang w:val="en-US"/>
        </w:rPr>
        <w:t>Indicativo</w:t>
      </w:r>
      <w:proofErr w:type="spellEnd"/>
      <w:r w:rsidR="00BC7839" w:rsidRPr="00BC7839">
        <w:rPr>
          <w:rFonts w:asciiTheme="minorHAnsi" w:eastAsia="Calibri" w:hAnsiTheme="minorHAnsi"/>
          <w:color w:val="000000"/>
          <w:sz w:val="18"/>
          <w:lang w:val="en-US"/>
        </w:rPr>
        <w:t xml:space="preserve"> de red para el </w:t>
      </w:r>
      <w:proofErr w:type="spellStart"/>
      <w:r w:rsidR="00BC7839" w:rsidRPr="00BC7839">
        <w:rPr>
          <w:rFonts w:asciiTheme="minorHAnsi" w:eastAsia="Calibri" w:hAnsiTheme="minorHAnsi"/>
          <w:color w:val="000000"/>
          <w:sz w:val="18"/>
          <w:lang w:val="en-US"/>
        </w:rPr>
        <w:t>servicio</w:t>
      </w:r>
      <w:proofErr w:type="spellEnd"/>
      <w:r w:rsidR="00BC7839" w:rsidRPr="00BC7839">
        <w:rPr>
          <w:rFonts w:asciiTheme="minorHAnsi" w:eastAsia="Calibri" w:hAnsiTheme="minorHAnsi"/>
          <w:color w:val="000000"/>
          <w:sz w:val="18"/>
          <w:lang w:val="en-US"/>
        </w:rPr>
        <w:t xml:space="preserve"> </w:t>
      </w:r>
      <w:proofErr w:type="spellStart"/>
      <w:r w:rsidR="00BC7839" w:rsidRPr="00BC7839">
        <w:rPr>
          <w:rFonts w:asciiTheme="minorHAnsi" w:eastAsia="Calibri" w:hAnsiTheme="minorHAnsi"/>
          <w:color w:val="000000"/>
          <w:sz w:val="18"/>
          <w:lang w:val="en-US"/>
        </w:rPr>
        <w:t>móvil</w:t>
      </w:r>
      <w:proofErr w:type="spellEnd"/>
    </w:p>
    <w:p w:rsidR="005512A4" w:rsidRDefault="005512A4" w:rsidP="00C75B67">
      <w:pPr>
        <w:rPr>
          <w:rFonts w:asciiTheme="minorHAnsi" w:hAnsiTheme="minorHAnsi" w:cs="Arial"/>
          <w:lang w:val="en-US"/>
        </w:rPr>
      </w:pPr>
    </w:p>
    <w:p w:rsidR="00D85577" w:rsidRDefault="00D85577" w:rsidP="00C75B67">
      <w:pPr>
        <w:rPr>
          <w:rFonts w:asciiTheme="minorHAnsi" w:hAnsiTheme="minorHAnsi" w:cs="Arial"/>
          <w:lang w:val="en-US"/>
        </w:rPr>
      </w:pPr>
    </w:p>
    <w:p w:rsidR="00D85577" w:rsidRPr="00D85577" w:rsidRDefault="00D85577" w:rsidP="00D85577">
      <w:pPr>
        <w:keepNext/>
        <w:shd w:val="clear" w:color="auto" w:fill="D9D9D9"/>
        <w:spacing w:before="360" w:after="60"/>
        <w:jc w:val="center"/>
        <w:outlineLvl w:val="1"/>
        <w:rPr>
          <w:rFonts w:ascii="Arial" w:eastAsia="SimSun" w:hAnsi="Arial" w:cs="Arial"/>
          <w:b/>
          <w:bCs/>
          <w:sz w:val="26"/>
          <w:szCs w:val="28"/>
          <w:lang w:val="fr-CH"/>
        </w:rPr>
      </w:pPr>
      <w:bookmarkStart w:id="138" w:name="_Toc439770103"/>
      <w:r w:rsidRPr="00D85577">
        <w:rPr>
          <w:rFonts w:ascii="Arial" w:eastAsia="SimSun" w:hAnsi="Arial" w:cs="Arial"/>
          <w:b/>
          <w:bCs/>
          <w:sz w:val="26"/>
          <w:szCs w:val="28"/>
          <w:lang w:val="fr-CH"/>
        </w:rPr>
        <w:t>Liste des codes de zone/réseau sémaphore (SANC</w:t>
      </w:r>
      <w:proofErr w:type="gramStart"/>
      <w:r w:rsidRPr="00D85577">
        <w:rPr>
          <w:rFonts w:ascii="Arial" w:eastAsia="SimSun" w:hAnsi="Arial" w:cs="Arial"/>
          <w:b/>
          <w:bCs/>
          <w:sz w:val="26"/>
          <w:szCs w:val="28"/>
          <w:lang w:val="fr-CH"/>
        </w:rPr>
        <w:t>)</w:t>
      </w:r>
      <w:proofErr w:type="gramEnd"/>
      <w:r w:rsidRPr="00D85577">
        <w:rPr>
          <w:rFonts w:ascii="Arial" w:eastAsia="SimSun" w:hAnsi="Arial" w:cs="Arial"/>
          <w:b/>
          <w:bCs/>
          <w:sz w:val="26"/>
          <w:szCs w:val="28"/>
          <w:lang w:val="fr-CH"/>
        </w:rPr>
        <w:br/>
        <w:t>(Complément à la Recommandation UIT-T Q.708 (03/1999))</w:t>
      </w:r>
      <w:r w:rsidRPr="00D85577">
        <w:rPr>
          <w:rFonts w:ascii="Arial" w:eastAsia="SimSun" w:hAnsi="Arial" w:cs="Arial"/>
          <w:b/>
          <w:bCs/>
          <w:sz w:val="26"/>
          <w:szCs w:val="28"/>
          <w:lang w:val="fr-CH"/>
        </w:rPr>
        <w:br/>
        <w:t>(Situation au 15 décembre 2014)</w:t>
      </w:r>
      <w:bookmarkEnd w:id="138"/>
    </w:p>
    <w:p w:rsidR="00D85577" w:rsidRPr="00D85577" w:rsidRDefault="00D85577" w:rsidP="00D85577">
      <w:pPr>
        <w:keepNext/>
        <w:tabs>
          <w:tab w:val="clear" w:pos="1276"/>
          <w:tab w:val="clear" w:pos="1843"/>
          <w:tab w:val="clear" w:pos="5387"/>
          <w:tab w:val="clear" w:pos="5954"/>
          <w:tab w:val="right" w:pos="1021"/>
          <w:tab w:val="left" w:pos="1701"/>
          <w:tab w:val="left" w:pos="2268"/>
        </w:tabs>
        <w:spacing w:before="240"/>
        <w:jc w:val="center"/>
        <w:rPr>
          <w:bCs/>
          <w:lang w:val="fr-CH"/>
        </w:rPr>
      </w:pPr>
      <w:r w:rsidRPr="00D85577">
        <w:rPr>
          <w:bCs/>
          <w:lang w:val="fr-CH"/>
        </w:rPr>
        <w:t xml:space="preserve">(Annexe au Bulletin d'exploitation de l'UIT No. 1066 </w:t>
      </w:r>
      <w:r>
        <w:rPr>
          <w:bCs/>
          <w:lang w:val="fr-CH"/>
        </w:rPr>
        <w:t>–</w:t>
      </w:r>
      <w:r w:rsidRPr="00D85577">
        <w:rPr>
          <w:bCs/>
          <w:lang w:val="fr-CH"/>
        </w:rPr>
        <w:t xml:space="preserve"> 15.XII.2014)</w:t>
      </w:r>
      <w:r w:rsidRPr="00D85577">
        <w:rPr>
          <w:bCs/>
          <w:lang w:val="fr-CH"/>
        </w:rPr>
        <w:br/>
        <w:t>(Amendement No. 11)</w:t>
      </w:r>
    </w:p>
    <w:p w:rsidR="00D85577" w:rsidRPr="00D85577" w:rsidRDefault="00D85577" w:rsidP="00D85577">
      <w:pPr>
        <w:keepNext/>
        <w:spacing w:before="240"/>
        <w:rPr>
          <w:lang w:val="fr-CH"/>
        </w:rPr>
      </w:pPr>
    </w:p>
    <w:tbl>
      <w:tblPr>
        <w:tblW w:w="9288" w:type="dxa"/>
        <w:tblLayout w:type="fixed"/>
        <w:tblLook w:val="01E0" w:firstRow="1" w:lastRow="1" w:firstColumn="1" w:lastColumn="1" w:noHBand="0" w:noVBand="0"/>
      </w:tblPr>
      <w:tblGrid>
        <w:gridCol w:w="909"/>
        <w:gridCol w:w="909"/>
        <w:gridCol w:w="7470"/>
      </w:tblGrid>
      <w:tr w:rsidR="00D85577" w:rsidRPr="00D85577" w:rsidTr="00D85577">
        <w:trPr>
          <w:trHeight w:val="240"/>
        </w:trPr>
        <w:tc>
          <w:tcPr>
            <w:tcW w:w="9288" w:type="dxa"/>
            <w:gridSpan w:val="3"/>
            <w:shd w:val="clear" w:color="auto" w:fill="auto"/>
          </w:tcPr>
          <w:p w:rsidR="00D85577" w:rsidRPr="00D85577" w:rsidRDefault="00D85577" w:rsidP="00D85577">
            <w:pPr>
              <w:keepNext/>
              <w:tabs>
                <w:tab w:val="clear" w:pos="1276"/>
                <w:tab w:val="clear" w:pos="1843"/>
                <w:tab w:val="clear" w:pos="5387"/>
                <w:tab w:val="clear" w:pos="5954"/>
                <w:tab w:val="right" w:pos="1021"/>
                <w:tab w:val="left" w:pos="1701"/>
                <w:tab w:val="left" w:pos="2268"/>
              </w:tabs>
              <w:spacing w:before="240"/>
              <w:rPr>
                <w:b/>
              </w:rPr>
            </w:pPr>
            <w:proofErr w:type="spellStart"/>
            <w:r w:rsidRPr="00D85577">
              <w:rPr>
                <w:b/>
              </w:rPr>
              <w:t>Ordre</w:t>
            </w:r>
            <w:proofErr w:type="spellEnd"/>
            <w:r w:rsidRPr="00D85577">
              <w:rPr>
                <w:b/>
              </w:rPr>
              <w:t xml:space="preserve"> </w:t>
            </w:r>
            <w:proofErr w:type="spellStart"/>
            <w:r w:rsidRPr="00D85577">
              <w:rPr>
                <w:b/>
              </w:rPr>
              <w:t>numérique</w:t>
            </w:r>
            <w:proofErr w:type="spellEnd"/>
            <w:r w:rsidRPr="00D85577">
              <w:rPr>
                <w:b/>
              </w:rPr>
              <w:t xml:space="preserve">    ADD</w:t>
            </w:r>
          </w:p>
        </w:tc>
      </w:tr>
      <w:tr w:rsidR="00D85577" w:rsidRPr="00D85577" w:rsidTr="00D85577">
        <w:trPr>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4-090</w:t>
            </w:r>
          </w:p>
        </w:tc>
        <w:tc>
          <w:tcPr>
            <w:tcW w:w="747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Japon</w:t>
            </w:r>
          </w:p>
        </w:tc>
      </w:tr>
    </w:tbl>
    <w:p w:rsidR="00D85577" w:rsidRPr="00D85577" w:rsidRDefault="00D85577" w:rsidP="00D85577">
      <w:pPr>
        <w:keepNext/>
      </w:pPr>
    </w:p>
    <w:tbl>
      <w:tblPr>
        <w:tblW w:w="9288" w:type="dxa"/>
        <w:tblLayout w:type="fixed"/>
        <w:tblLook w:val="01E0" w:firstRow="1" w:lastRow="1" w:firstColumn="1" w:lastColumn="1" w:noHBand="0" w:noVBand="0"/>
      </w:tblPr>
      <w:tblGrid>
        <w:gridCol w:w="909"/>
        <w:gridCol w:w="909"/>
        <w:gridCol w:w="7470"/>
      </w:tblGrid>
      <w:tr w:rsidR="00D85577" w:rsidRPr="00D85577" w:rsidTr="00D85577">
        <w:trPr>
          <w:trHeight w:val="240"/>
        </w:trPr>
        <w:tc>
          <w:tcPr>
            <w:tcW w:w="9288" w:type="dxa"/>
            <w:gridSpan w:val="3"/>
            <w:shd w:val="clear" w:color="auto" w:fill="auto"/>
          </w:tcPr>
          <w:p w:rsidR="00D85577" w:rsidRPr="00D85577" w:rsidRDefault="00D85577" w:rsidP="00D85577">
            <w:pPr>
              <w:keepNext/>
              <w:tabs>
                <w:tab w:val="clear" w:pos="1276"/>
                <w:tab w:val="clear" w:pos="1843"/>
                <w:tab w:val="clear" w:pos="5387"/>
                <w:tab w:val="clear" w:pos="5954"/>
                <w:tab w:val="right" w:pos="1021"/>
                <w:tab w:val="left" w:pos="1701"/>
                <w:tab w:val="left" w:pos="2268"/>
              </w:tabs>
              <w:spacing w:before="240"/>
              <w:rPr>
                <w:b/>
              </w:rPr>
            </w:pPr>
            <w:proofErr w:type="spellStart"/>
            <w:r w:rsidRPr="00D85577">
              <w:rPr>
                <w:b/>
              </w:rPr>
              <w:t>Ordre</w:t>
            </w:r>
            <w:proofErr w:type="spellEnd"/>
            <w:r w:rsidRPr="00D85577">
              <w:rPr>
                <w:b/>
              </w:rPr>
              <w:t xml:space="preserve"> </w:t>
            </w:r>
            <w:proofErr w:type="spellStart"/>
            <w:r w:rsidRPr="00D85577">
              <w:rPr>
                <w:b/>
              </w:rPr>
              <w:t>alphabétique</w:t>
            </w:r>
            <w:proofErr w:type="spellEnd"/>
            <w:r w:rsidRPr="00D85577">
              <w:rPr>
                <w:b/>
              </w:rPr>
              <w:t xml:space="preserve">    ADD</w:t>
            </w:r>
          </w:p>
        </w:tc>
      </w:tr>
      <w:tr w:rsidR="00D85577" w:rsidRPr="00D85577" w:rsidTr="00D85577">
        <w:trPr>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4-090</w:t>
            </w:r>
          </w:p>
        </w:tc>
        <w:tc>
          <w:tcPr>
            <w:tcW w:w="747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Japon</w:t>
            </w:r>
          </w:p>
        </w:tc>
      </w:tr>
    </w:tbl>
    <w:p w:rsidR="00D85577" w:rsidRPr="00D85577" w:rsidRDefault="00D85577" w:rsidP="00D85577">
      <w:pPr>
        <w:tabs>
          <w:tab w:val="clear" w:pos="567"/>
          <w:tab w:val="clear" w:pos="5387"/>
          <w:tab w:val="clear" w:pos="5954"/>
          <w:tab w:val="left" w:pos="284"/>
        </w:tabs>
        <w:spacing w:before="136"/>
        <w:rPr>
          <w:position w:val="6"/>
          <w:sz w:val="16"/>
          <w:szCs w:val="16"/>
          <w:lang w:val="fr-FR"/>
        </w:rPr>
      </w:pPr>
      <w:r w:rsidRPr="00D85577">
        <w:rPr>
          <w:position w:val="6"/>
          <w:sz w:val="16"/>
          <w:szCs w:val="16"/>
          <w:lang w:val="fr-FR"/>
        </w:rPr>
        <w:t>____________</w:t>
      </w:r>
    </w:p>
    <w:p w:rsidR="00D85577" w:rsidRPr="00D85577" w:rsidRDefault="00D85577" w:rsidP="00D85577">
      <w:pPr>
        <w:tabs>
          <w:tab w:val="clear" w:pos="1276"/>
          <w:tab w:val="clear" w:pos="1843"/>
          <w:tab w:val="clear" w:pos="5387"/>
          <w:tab w:val="clear" w:pos="5954"/>
        </w:tabs>
        <w:spacing w:before="40"/>
        <w:jc w:val="left"/>
        <w:rPr>
          <w:sz w:val="16"/>
          <w:szCs w:val="16"/>
          <w:lang w:val="en-US"/>
        </w:rPr>
      </w:pPr>
      <w:r w:rsidRPr="00D85577">
        <w:rPr>
          <w:sz w:val="16"/>
          <w:szCs w:val="16"/>
          <w:lang w:val="en-US"/>
        </w:rPr>
        <w:t>SANC:</w:t>
      </w:r>
      <w:r w:rsidRPr="00D85577">
        <w:rPr>
          <w:sz w:val="16"/>
          <w:szCs w:val="16"/>
          <w:lang w:val="en-US"/>
        </w:rPr>
        <w:tab/>
      </w:r>
      <w:proofErr w:type="spellStart"/>
      <w:r w:rsidRPr="00D85577">
        <w:rPr>
          <w:sz w:val="16"/>
          <w:szCs w:val="16"/>
          <w:lang w:val="en-US"/>
        </w:rPr>
        <w:t>Signalling</w:t>
      </w:r>
      <w:proofErr w:type="spellEnd"/>
      <w:r w:rsidRPr="00D85577">
        <w:rPr>
          <w:sz w:val="16"/>
          <w:szCs w:val="16"/>
          <w:lang w:val="en-US"/>
        </w:rPr>
        <w:t xml:space="preserve"> Area/Network Code.</w:t>
      </w:r>
    </w:p>
    <w:p w:rsidR="00D85577" w:rsidRPr="00D85577" w:rsidRDefault="00D85577" w:rsidP="00D85577">
      <w:pPr>
        <w:tabs>
          <w:tab w:val="clear" w:pos="1276"/>
          <w:tab w:val="clear" w:pos="1843"/>
          <w:tab w:val="clear" w:pos="5387"/>
          <w:tab w:val="clear" w:pos="5954"/>
        </w:tabs>
        <w:spacing w:before="0"/>
        <w:jc w:val="left"/>
        <w:rPr>
          <w:sz w:val="16"/>
          <w:szCs w:val="16"/>
          <w:lang w:val="fr-FR"/>
        </w:rPr>
      </w:pPr>
      <w:r w:rsidRPr="00D85577">
        <w:rPr>
          <w:sz w:val="16"/>
          <w:szCs w:val="16"/>
          <w:lang w:val="en-US"/>
        </w:rPr>
        <w:tab/>
      </w:r>
      <w:r w:rsidRPr="00D85577">
        <w:rPr>
          <w:sz w:val="16"/>
          <w:szCs w:val="16"/>
          <w:lang w:val="fr-FR"/>
        </w:rPr>
        <w:t>Code de zone/réseau sémaphore (CZRS).</w:t>
      </w:r>
    </w:p>
    <w:p w:rsidR="00D85577" w:rsidRPr="00D85577" w:rsidRDefault="00D85577" w:rsidP="00D85577">
      <w:pPr>
        <w:tabs>
          <w:tab w:val="clear" w:pos="1276"/>
          <w:tab w:val="clear" w:pos="1843"/>
          <w:tab w:val="clear" w:pos="5387"/>
          <w:tab w:val="clear" w:pos="5954"/>
        </w:tabs>
        <w:spacing w:before="0"/>
        <w:jc w:val="left"/>
        <w:rPr>
          <w:b/>
          <w:sz w:val="18"/>
          <w:szCs w:val="22"/>
          <w:lang w:val="es-ES"/>
        </w:rPr>
      </w:pPr>
      <w:r w:rsidRPr="00D85577">
        <w:rPr>
          <w:sz w:val="16"/>
          <w:szCs w:val="16"/>
          <w:lang w:val="fr-FR"/>
        </w:rPr>
        <w:tab/>
      </w:r>
      <w:r w:rsidRPr="00D85577">
        <w:rPr>
          <w:sz w:val="16"/>
          <w:szCs w:val="16"/>
          <w:lang w:val="es-ES"/>
        </w:rPr>
        <w:t>Código de zona/red de señalización (CZRS).</w:t>
      </w:r>
    </w:p>
    <w:p w:rsidR="00D85577" w:rsidRDefault="00D85577" w:rsidP="00C75B67">
      <w:pPr>
        <w:rPr>
          <w:rFonts w:asciiTheme="minorHAnsi" w:hAnsiTheme="minorHAnsi" w:cs="Arial"/>
          <w:lang w:val="es-ES"/>
        </w:rPr>
      </w:pPr>
    </w:p>
    <w:p w:rsidR="00D85577" w:rsidRDefault="00D8557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s-ES"/>
        </w:rPr>
      </w:pPr>
      <w:r>
        <w:rPr>
          <w:rFonts w:asciiTheme="minorHAnsi" w:hAnsiTheme="minorHAnsi" w:cs="Arial"/>
          <w:lang w:val="es-ES"/>
        </w:rPr>
        <w:br w:type="page"/>
      </w:r>
    </w:p>
    <w:p w:rsidR="00D85577" w:rsidRPr="00D85577" w:rsidRDefault="00D85577" w:rsidP="00D85577">
      <w:pPr>
        <w:keepNext/>
        <w:shd w:val="clear" w:color="auto" w:fill="D9D9D9"/>
        <w:spacing w:before="360" w:after="60"/>
        <w:jc w:val="center"/>
        <w:outlineLvl w:val="1"/>
        <w:rPr>
          <w:rFonts w:ascii="Arial" w:eastAsia="SimSun" w:hAnsi="Arial" w:cs="Arial"/>
          <w:b/>
          <w:bCs/>
          <w:sz w:val="26"/>
          <w:szCs w:val="28"/>
          <w:lang w:val="fr-CH"/>
        </w:rPr>
      </w:pPr>
      <w:bookmarkStart w:id="139" w:name="_Toc439770104"/>
      <w:r w:rsidRPr="00D85577">
        <w:rPr>
          <w:rFonts w:ascii="Arial" w:eastAsia="SimSun" w:hAnsi="Arial" w:cs="Arial"/>
          <w:b/>
          <w:bCs/>
          <w:sz w:val="26"/>
          <w:szCs w:val="28"/>
          <w:lang w:val="fr-CH"/>
        </w:rPr>
        <w:lastRenderedPageBreak/>
        <w:t>Liste des codes de points sémaphores internationaux (ISPC</w:t>
      </w:r>
      <w:proofErr w:type="gramStart"/>
      <w:r w:rsidRPr="00D85577">
        <w:rPr>
          <w:rFonts w:ascii="Arial" w:eastAsia="SimSun" w:hAnsi="Arial" w:cs="Arial"/>
          <w:b/>
          <w:bCs/>
          <w:sz w:val="26"/>
          <w:szCs w:val="28"/>
          <w:lang w:val="fr-CH"/>
        </w:rPr>
        <w:t>)</w:t>
      </w:r>
      <w:proofErr w:type="gramEnd"/>
      <w:r w:rsidRPr="00D85577">
        <w:rPr>
          <w:rFonts w:ascii="Arial" w:eastAsia="SimSun" w:hAnsi="Arial" w:cs="Arial"/>
          <w:b/>
          <w:bCs/>
          <w:sz w:val="26"/>
          <w:szCs w:val="28"/>
          <w:lang w:val="fr-CH"/>
        </w:rPr>
        <w:br/>
        <w:t>(Selon la Recommandation UIT-T Q.708 (03/1999))</w:t>
      </w:r>
      <w:r w:rsidRPr="00D85577">
        <w:rPr>
          <w:rFonts w:ascii="Arial" w:eastAsia="SimSun" w:hAnsi="Arial" w:cs="Arial"/>
          <w:b/>
          <w:bCs/>
          <w:sz w:val="26"/>
          <w:szCs w:val="28"/>
          <w:lang w:val="fr-CH"/>
        </w:rPr>
        <w:br/>
        <w:t>(Situation au 1 janvier 2015)</w:t>
      </w:r>
      <w:bookmarkEnd w:id="139"/>
    </w:p>
    <w:p w:rsidR="00D85577" w:rsidRPr="00D85577" w:rsidRDefault="00D85577" w:rsidP="00D85577">
      <w:pPr>
        <w:keepNext/>
        <w:tabs>
          <w:tab w:val="clear" w:pos="1276"/>
          <w:tab w:val="clear" w:pos="1843"/>
          <w:tab w:val="clear" w:pos="5387"/>
          <w:tab w:val="clear" w:pos="5954"/>
          <w:tab w:val="right" w:pos="1021"/>
          <w:tab w:val="left" w:pos="1701"/>
          <w:tab w:val="left" w:pos="2268"/>
        </w:tabs>
        <w:spacing w:before="240"/>
        <w:jc w:val="center"/>
        <w:rPr>
          <w:lang w:val="fr-CH"/>
        </w:rPr>
      </w:pPr>
      <w:r w:rsidRPr="00D85577">
        <w:rPr>
          <w:lang w:val="fr-CH"/>
        </w:rPr>
        <w:t xml:space="preserve">(Annexe au Bulletin d'exploitation de l'UIT No. 1067 </w:t>
      </w:r>
      <w:r>
        <w:rPr>
          <w:lang w:val="fr-CH"/>
        </w:rPr>
        <w:t>–</w:t>
      </w:r>
      <w:r w:rsidRPr="00D85577">
        <w:rPr>
          <w:lang w:val="fr-CH"/>
        </w:rPr>
        <w:t xml:space="preserve"> 1.I.2015)</w:t>
      </w:r>
      <w:r w:rsidRPr="00D85577">
        <w:rPr>
          <w:lang w:val="fr-CH"/>
        </w:rPr>
        <w:br/>
        <w:t>(Amendement No. 22)</w:t>
      </w:r>
    </w:p>
    <w:p w:rsidR="00D85577" w:rsidRPr="00D85577" w:rsidRDefault="00D85577" w:rsidP="00D85577">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D85577" w:rsidRPr="00A611EB" w:rsidTr="00D85577">
        <w:trPr>
          <w:cantSplit/>
          <w:trHeight w:val="227"/>
          <w:tblHeader/>
        </w:trPr>
        <w:tc>
          <w:tcPr>
            <w:tcW w:w="1818" w:type="dxa"/>
            <w:gridSpan w:val="2"/>
          </w:tcPr>
          <w:p w:rsidR="00D85577" w:rsidRPr="00D85577" w:rsidRDefault="00D85577" w:rsidP="00D85577">
            <w:pPr>
              <w:keepNext/>
              <w:tabs>
                <w:tab w:val="clear" w:pos="567"/>
                <w:tab w:val="clear" w:pos="5387"/>
                <w:tab w:val="clear" w:pos="5954"/>
              </w:tabs>
              <w:spacing w:before="60" w:after="60"/>
              <w:jc w:val="left"/>
              <w:rPr>
                <w:i/>
                <w:sz w:val="18"/>
                <w:lang w:val="fr-FR"/>
              </w:rPr>
            </w:pPr>
            <w:r w:rsidRPr="00D85577">
              <w:rPr>
                <w:i/>
                <w:sz w:val="18"/>
                <w:lang w:val="fr-FR"/>
              </w:rPr>
              <w:t>Pays/ Zone Géographique</w:t>
            </w:r>
          </w:p>
        </w:tc>
        <w:tc>
          <w:tcPr>
            <w:tcW w:w="3461" w:type="dxa"/>
            <w:vMerge w:val="restart"/>
            <w:shd w:val="clear" w:color="auto" w:fill="auto"/>
          </w:tcPr>
          <w:p w:rsidR="00D85577" w:rsidRPr="00D85577" w:rsidRDefault="00D85577" w:rsidP="00D85577">
            <w:pPr>
              <w:keepNext/>
              <w:tabs>
                <w:tab w:val="clear" w:pos="567"/>
                <w:tab w:val="clear" w:pos="5387"/>
                <w:tab w:val="clear" w:pos="5954"/>
              </w:tabs>
              <w:spacing w:before="60" w:after="60"/>
              <w:jc w:val="left"/>
              <w:rPr>
                <w:i/>
                <w:sz w:val="18"/>
                <w:lang w:val="fr-FR"/>
              </w:rPr>
            </w:pPr>
            <w:r w:rsidRPr="00D85577">
              <w:rPr>
                <w:i/>
                <w:sz w:val="18"/>
                <w:lang w:val="fr-FR"/>
              </w:rPr>
              <w:t>Nom unique du point sémaphore</w:t>
            </w:r>
          </w:p>
        </w:tc>
        <w:tc>
          <w:tcPr>
            <w:tcW w:w="4009" w:type="dxa"/>
            <w:vMerge w:val="restart"/>
            <w:shd w:val="clear" w:color="auto" w:fill="auto"/>
          </w:tcPr>
          <w:p w:rsidR="00D85577" w:rsidRPr="00D85577" w:rsidRDefault="00D85577" w:rsidP="00D85577">
            <w:pPr>
              <w:keepNext/>
              <w:tabs>
                <w:tab w:val="clear" w:pos="567"/>
                <w:tab w:val="clear" w:pos="5387"/>
                <w:tab w:val="clear" w:pos="5954"/>
              </w:tabs>
              <w:spacing w:before="60" w:after="60"/>
              <w:jc w:val="left"/>
              <w:rPr>
                <w:i/>
                <w:sz w:val="18"/>
                <w:lang w:val="fr-FR"/>
              </w:rPr>
            </w:pPr>
            <w:r w:rsidRPr="00D85577">
              <w:rPr>
                <w:i/>
                <w:sz w:val="18"/>
                <w:lang w:val="fr-FR"/>
              </w:rPr>
              <w:t>Nom de l'opérateur du point sémaphore</w:t>
            </w:r>
          </w:p>
        </w:tc>
      </w:tr>
      <w:tr w:rsidR="00D85577" w:rsidRPr="00D85577" w:rsidTr="00D85577">
        <w:trPr>
          <w:cantSplit/>
          <w:trHeight w:val="227"/>
          <w:tblHeader/>
        </w:trPr>
        <w:tc>
          <w:tcPr>
            <w:tcW w:w="909" w:type="dxa"/>
          </w:tcPr>
          <w:p w:rsidR="00D85577" w:rsidRPr="00D85577" w:rsidRDefault="00D85577" w:rsidP="00D85577">
            <w:pPr>
              <w:keepNext/>
              <w:tabs>
                <w:tab w:val="clear" w:pos="567"/>
                <w:tab w:val="clear" w:pos="5387"/>
                <w:tab w:val="clear" w:pos="5954"/>
              </w:tabs>
              <w:spacing w:before="60" w:after="60"/>
              <w:jc w:val="left"/>
              <w:rPr>
                <w:i/>
                <w:sz w:val="18"/>
                <w:lang w:val="fr-FR"/>
              </w:rPr>
            </w:pPr>
            <w:r w:rsidRPr="00D85577">
              <w:rPr>
                <w:i/>
                <w:sz w:val="18"/>
                <w:lang w:val="fr-FR"/>
              </w:rPr>
              <w:t>ISPC</w:t>
            </w:r>
          </w:p>
        </w:tc>
        <w:tc>
          <w:tcPr>
            <w:tcW w:w="909" w:type="dxa"/>
            <w:shd w:val="clear" w:color="auto" w:fill="auto"/>
          </w:tcPr>
          <w:p w:rsidR="00D85577" w:rsidRPr="00D85577" w:rsidRDefault="00D85577" w:rsidP="00D85577">
            <w:pPr>
              <w:keepNext/>
              <w:tabs>
                <w:tab w:val="clear" w:pos="567"/>
                <w:tab w:val="clear" w:pos="5387"/>
                <w:tab w:val="clear" w:pos="5954"/>
              </w:tabs>
              <w:spacing w:before="60" w:after="60"/>
              <w:jc w:val="left"/>
              <w:rPr>
                <w:i/>
                <w:sz w:val="18"/>
                <w:lang w:val="fr-FR"/>
              </w:rPr>
            </w:pPr>
            <w:r w:rsidRPr="00D85577">
              <w:rPr>
                <w:i/>
                <w:sz w:val="18"/>
                <w:lang w:val="fr-FR"/>
              </w:rPr>
              <w:t>DEC</w:t>
            </w:r>
          </w:p>
        </w:tc>
        <w:tc>
          <w:tcPr>
            <w:tcW w:w="3461" w:type="dxa"/>
            <w:vMerge/>
            <w:shd w:val="clear" w:color="auto" w:fill="auto"/>
          </w:tcPr>
          <w:p w:rsidR="00D85577" w:rsidRPr="00D85577" w:rsidRDefault="00D85577" w:rsidP="00D85577">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D85577" w:rsidRPr="00D85577" w:rsidRDefault="00D85577" w:rsidP="00D85577">
            <w:pPr>
              <w:keepNext/>
              <w:tabs>
                <w:tab w:val="clear" w:pos="567"/>
                <w:tab w:val="clear" w:pos="5387"/>
                <w:tab w:val="clear" w:pos="5954"/>
              </w:tabs>
              <w:spacing w:before="60" w:after="60"/>
              <w:jc w:val="left"/>
              <w:rPr>
                <w:i/>
                <w:sz w:val="18"/>
                <w:lang w:val="fr-FR"/>
              </w:rPr>
            </w:pPr>
          </w:p>
        </w:tc>
      </w:tr>
      <w:tr w:rsidR="00D85577" w:rsidRPr="00D85577" w:rsidTr="00D85577">
        <w:trPr>
          <w:cantSplit/>
          <w:trHeight w:val="240"/>
        </w:trPr>
        <w:tc>
          <w:tcPr>
            <w:tcW w:w="9288" w:type="dxa"/>
            <w:gridSpan w:val="4"/>
            <w:shd w:val="clear" w:color="auto" w:fill="auto"/>
          </w:tcPr>
          <w:p w:rsidR="00D85577" w:rsidRPr="00D85577" w:rsidRDefault="00D85577" w:rsidP="00D85577">
            <w:pPr>
              <w:keepNext/>
              <w:tabs>
                <w:tab w:val="clear" w:pos="1276"/>
                <w:tab w:val="clear" w:pos="1843"/>
                <w:tab w:val="clear" w:pos="5387"/>
                <w:tab w:val="clear" w:pos="5954"/>
                <w:tab w:val="right" w:pos="1021"/>
                <w:tab w:val="left" w:pos="1701"/>
                <w:tab w:val="left" w:pos="2268"/>
              </w:tabs>
              <w:spacing w:before="240"/>
              <w:rPr>
                <w:b/>
              </w:rPr>
            </w:pPr>
            <w:proofErr w:type="spellStart"/>
            <w:r w:rsidRPr="00D85577">
              <w:rPr>
                <w:b/>
              </w:rPr>
              <w:t>Belgique</w:t>
            </w:r>
            <w:proofErr w:type="spellEnd"/>
            <w:r w:rsidRPr="00D85577">
              <w:rPr>
                <w:b/>
              </w:rPr>
              <w:t xml:space="preserve">    ADD</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2-015-7</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4223</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85577">
              <w:rPr>
                <w:bCs/>
                <w:sz w:val="18"/>
                <w:szCs w:val="22"/>
                <w:lang w:val="fr-FR"/>
              </w:rPr>
              <w:t>Globaltouch</w:t>
            </w:r>
            <w:proofErr w:type="spellEnd"/>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85577">
              <w:rPr>
                <w:bCs/>
                <w:sz w:val="18"/>
                <w:szCs w:val="22"/>
                <w:lang w:val="fr-FR"/>
              </w:rPr>
              <w:t>Roamware</w:t>
            </w:r>
            <w:proofErr w:type="spellEnd"/>
          </w:p>
        </w:tc>
      </w:tr>
      <w:tr w:rsidR="00D85577" w:rsidRPr="00D85577" w:rsidTr="00D85577">
        <w:trPr>
          <w:cantSplit/>
          <w:trHeight w:val="240"/>
        </w:trPr>
        <w:tc>
          <w:tcPr>
            <w:tcW w:w="9288" w:type="dxa"/>
            <w:gridSpan w:val="4"/>
            <w:shd w:val="clear" w:color="auto" w:fill="auto"/>
          </w:tcPr>
          <w:p w:rsidR="00D85577" w:rsidRPr="00D85577" w:rsidRDefault="00D85577" w:rsidP="00D85577">
            <w:pPr>
              <w:keepNext/>
              <w:tabs>
                <w:tab w:val="clear" w:pos="1276"/>
                <w:tab w:val="clear" w:pos="1843"/>
                <w:tab w:val="clear" w:pos="5387"/>
                <w:tab w:val="clear" w:pos="5954"/>
                <w:tab w:val="right" w:pos="1021"/>
                <w:tab w:val="left" w:pos="1701"/>
                <w:tab w:val="left" w:pos="2268"/>
              </w:tabs>
              <w:spacing w:before="240"/>
              <w:rPr>
                <w:b/>
              </w:rPr>
            </w:pPr>
            <w:proofErr w:type="spellStart"/>
            <w:r w:rsidRPr="00D85577">
              <w:rPr>
                <w:b/>
              </w:rPr>
              <w:t>Hongrie</w:t>
            </w:r>
            <w:proofErr w:type="spellEnd"/>
            <w:r w:rsidRPr="00D85577">
              <w:rPr>
                <w:b/>
              </w:rPr>
              <w:t xml:space="preserve">    ADD</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4-243-2</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10138</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85577">
              <w:rPr>
                <w:bCs/>
                <w:sz w:val="18"/>
                <w:szCs w:val="22"/>
                <w:lang w:val="fr-FR"/>
              </w:rPr>
              <w:t>Bp</w:t>
            </w:r>
            <w:proofErr w:type="spellEnd"/>
            <w:r w:rsidRPr="00D85577">
              <w:rPr>
                <w:bCs/>
                <w:sz w:val="18"/>
                <w:szCs w:val="22"/>
                <w:lang w:val="fr-FR"/>
              </w:rPr>
              <w:t>. MGWF</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Magyar Telekom Plc</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4-243-3</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10139</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85577">
              <w:rPr>
                <w:bCs/>
                <w:sz w:val="18"/>
                <w:szCs w:val="22"/>
                <w:lang w:val="fr-FR"/>
              </w:rPr>
              <w:t>Bp</w:t>
            </w:r>
            <w:proofErr w:type="spellEnd"/>
            <w:r w:rsidRPr="00D85577">
              <w:rPr>
                <w:bCs/>
                <w:sz w:val="18"/>
                <w:szCs w:val="22"/>
                <w:lang w:val="fr-FR"/>
              </w:rPr>
              <w:t>. MGWG</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Magyar Telekom Plc</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6-251-5</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14301</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85577">
              <w:rPr>
                <w:bCs/>
                <w:sz w:val="18"/>
                <w:szCs w:val="22"/>
                <w:lang w:val="fr-FR"/>
              </w:rPr>
              <w:t>Bp</w:t>
            </w:r>
            <w:proofErr w:type="spellEnd"/>
            <w:r w:rsidRPr="00D85577">
              <w:rPr>
                <w:bCs/>
                <w:sz w:val="18"/>
                <w:szCs w:val="22"/>
                <w:lang w:val="fr-FR"/>
              </w:rPr>
              <w:t>. IP STP MST2</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Magyar Telekom Plc</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6-251-7</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14303</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85577">
              <w:rPr>
                <w:bCs/>
                <w:sz w:val="18"/>
                <w:szCs w:val="22"/>
                <w:lang w:val="fr-FR"/>
              </w:rPr>
              <w:t>Bp</w:t>
            </w:r>
            <w:proofErr w:type="spellEnd"/>
            <w:r w:rsidRPr="00D85577">
              <w:rPr>
                <w:bCs/>
                <w:sz w:val="18"/>
                <w:szCs w:val="22"/>
                <w:lang w:val="fr-FR"/>
              </w:rPr>
              <w:t>. IP STP MST1</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Magyar Telekom Plc</w:t>
            </w:r>
          </w:p>
        </w:tc>
      </w:tr>
      <w:tr w:rsidR="00D85577" w:rsidRPr="00D85577" w:rsidTr="00D85577">
        <w:trPr>
          <w:cantSplit/>
          <w:trHeight w:val="240"/>
        </w:trPr>
        <w:tc>
          <w:tcPr>
            <w:tcW w:w="9288" w:type="dxa"/>
            <w:gridSpan w:val="4"/>
            <w:shd w:val="clear" w:color="auto" w:fill="auto"/>
          </w:tcPr>
          <w:p w:rsidR="00D85577" w:rsidRPr="00D85577" w:rsidRDefault="00D85577" w:rsidP="00D85577">
            <w:pPr>
              <w:keepNext/>
              <w:tabs>
                <w:tab w:val="clear" w:pos="1276"/>
                <w:tab w:val="clear" w:pos="1843"/>
                <w:tab w:val="clear" w:pos="5387"/>
                <w:tab w:val="clear" w:pos="5954"/>
                <w:tab w:val="right" w:pos="1021"/>
                <w:tab w:val="left" w:pos="1701"/>
                <w:tab w:val="left" w:pos="2268"/>
              </w:tabs>
              <w:spacing w:before="240"/>
              <w:rPr>
                <w:b/>
              </w:rPr>
            </w:pPr>
            <w:proofErr w:type="spellStart"/>
            <w:r w:rsidRPr="00D85577">
              <w:rPr>
                <w:b/>
              </w:rPr>
              <w:t>Japon</w:t>
            </w:r>
            <w:proofErr w:type="spellEnd"/>
            <w:r w:rsidRPr="00D85577">
              <w:rPr>
                <w:b/>
              </w:rPr>
              <w:t xml:space="preserve">    LIR</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4-080-3</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8835</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Tokyo-B</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KVH Co. Ltd.</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4-080-5</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8837</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Tokyo1</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 xml:space="preserve">Primus </w:t>
            </w:r>
            <w:proofErr w:type="spellStart"/>
            <w:r w:rsidRPr="00D85577">
              <w:rPr>
                <w:bCs/>
                <w:sz w:val="18"/>
                <w:szCs w:val="22"/>
                <w:lang w:val="fr-FR"/>
              </w:rPr>
              <w:t>Telecommunications</w:t>
            </w:r>
            <w:proofErr w:type="spellEnd"/>
            <w:r w:rsidRPr="00D85577">
              <w:rPr>
                <w:bCs/>
                <w:sz w:val="18"/>
                <w:szCs w:val="22"/>
                <w:lang w:val="fr-FR"/>
              </w:rPr>
              <w:t xml:space="preserve"> K.K.</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4-081-4</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8844</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Tokyo1</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T-</w:t>
            </w:r>
            <w:proofErr w:type="spellStart"/>
            <w:r w:rsidRPr="00D85577">
              <w:rPr>
                <w:bCs/>
                <w:sz w:val="18"/>
                <w:szCs w:val="22"/>
                <w:lang w:val="fr-FR"/>
              </w:rPr>
              <w:t>Systems</w:t>
            </w:r>
            <w:proofErr w:type="spellEnd"/>
            <w:r w:rsidRPr="00D85577">
              <w:rPr>
                <w:bCs/>
                <w:sz w:val="18"/>
                <w:szCs w:val="22"/>
                <w:lang w:val="fr-FR"/>
              </w:rPr>
              <w:t xml:space="preserve"> </w:t>
            </w:r>
            <w:proofErr w:type="spellStart"/>
            <w:r w:rsidRPr="00D85577">
              <w:rPr>
                <w:bCs/>
                <w:sz w:val="18"/>
                <w:szCs w:val="22"/>
                <w:lang w:val="fr-FR"/>
              </w:rPr>
              <w:t>Japan</w:t>
            </w:r>
            <w:proofErr w:type="spellEnd"/>
            <w:r w:rsidRPr="00D85577">
              <w:rPr>
                <w:bCs/>
                <w:sz w:val="18"/>
                <w:szCs w:val="22"/>
                <w:lang w:val="fr-FR"/>
              </w:rPr>
              <w:t xml:space="preserve"> K.K.</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4-081-5</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8845</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Tokyo2</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T-</w:t>
            </w:r>
            <w:proofErr w:type="spellStart"/>
            <w:r w:rsidRPr="00D85577">
              <w:rPr>
                <w:bCs/>
                <w:sz w:val="18"/>
                <w:szCs w:val="22"/>
                <w:lang w:val="fr-FR"/>
              </w:rPr>
              <w:t>Systems</w:t>
            </w:r>
            <w:proofErr w:type="spellEnd"/>
            <w:r w:rsidRPr="00D85577">
              <w:rPr>
                <w:bCs/>
                <w:sz w:val="18"/>
                <w:szCs w:val="22"/>
                <w:lang w:val="fr-FR"/>
              </w:rPr>
              <w:t xml:space="preserve"> </w:t>
            </w:r>
            <w:proofErr w:type="spellStart"/>
            <w:r w:rsidRPr="00D85577">
              <w:rPr>
                <w:bCs/>
                <w:sz w:val="18"/>
                <w:szCs w:val="22"/>
                <w:lang w:val="fr-FR"/>
              </w:rPr>
              <w:t>Japan</w:t>
            </w:r>
            <w:proofErr w:type="spellEnd"/>
            <w:r w:rsidRPr="00D85577">
              <w:rPr>
                <w:bCs/>
                <w:sz w:val="18"/>
                <w:szCs w:val="22"/>
                <w:lang w:val="fr-FR"/>
              </w:rPr>
              <w:t xml:space="preserve"> K.K.</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4-081-6</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8846</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TOKYO1</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NTT Communications Corporation</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4-081-7</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8847</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OSAKA1</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NTT Communications Corporation</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4-082-0</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8848</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Tokyo1</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rPr>
            </w:pPr>
            <w:r w:rsidRPr="00D85577">
              <w:rPr>
                <w:bCs/>
                <w:sz w:val="18"/>
                <w:szCs w:val="22"/>
              </w:rPr>
              <w:t>Saiki-Tech Communication Japan Co. Ltd.</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4-082-1</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8849</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Tokyo2</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rPr>
            </w:pPr>
            <w:r w:rsidRPr="00D85577">
              <w:rPr>
                <w:bCs/>
                <w:sz w:val="18"/>
                <w:szCs w:val="22"/>
              </w:rPr>
              <w:t>Saiki-Tech Communication Japan Co. Ltd.</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4-082-4</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8852</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Fukagawa-01</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IPS Inc.</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4-083-3</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8859</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TOKYO2</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NTT Communications Corporation</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4-084-3</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8867</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 xml:space="preserve">Tokyo </w:t>
            </w:r>
            <w:proofErr w:type="spellStart"/>
            <w:r w:rsidRPr="00D85577">
              <w:rPr>
                <w:bCs/>
                <w:sz w:val="18"/>
                <w:szCs w:val="22"/>
                <w:lang w:val="fr-FR"/>
              </w:rPr>
              <w:t>Brastel</w:t>
            </w:r>
            <w:proofErr w:type="spellEnd"/>
            <w:r w:rsidRPr="00D85577">
              <w:rPr>
                <w:bCs/>
                <w:sz w:val="18"/>
                <w:szCs w:val="22"/>
                <w:lang w:val="fr-FR"/>
              </w:rPr>
              <w:t xml:space="preserve"> IGS-3</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85577">
              <w:rPr>
                <w:bCs/>
                <w:sz w:val="18"/>
                <w:szCs w:val="22"/>
                <w:lang w:val="fr-FR"/>
              </w:rPr>
              <w:t>Brastel</w:t>
            </w:r>
            <w:proofErr w:type="spellEnd"/>
            <w:r w:rsidRPr="00D85577">
              <w:rPr>
                <w:bCs/>
                <w:sz w:val="18"/>
                <w:szCs w:val="22"/>
                <w:lang w:val="fr-FR"/>
              </w:rPr>
              <w:t xml:space="preserve"> </w:t>
            </w:r>
            <w:proofErr w:type="spellStart"/>
            <w:r w:rsidRPr="00D85577">
              <w:rPr>
                <w:bCs/>
                <w:sz w:val="18"/>
                <w:szCs w:val="22"/>
                <w:lang w:val="fr-FR"/>
              </w:rPr>
              <w:t>Company</w:t>
            </w:r>
            <w:proofErr w:type="spellEnd"/>
            <w:r w:rsidRPr="00D85577">
              <w:rPr>
                <w:bCs/>
                <w:sz w:val="18"/>
                <w:szCs w:val="22"/>
                <w:lang w:val="fr-FR"/>
              </w:rPr>
              <w:t xml:space="preserve"> Ltd.</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4-084-4</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8868</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 xml:space="preserve">Tokyo </w:t>
            </w:r>
            <w:proofErr w:type="spellStart"/>
            <w:r w:rsidRPr="00D85577">
              <w:rPr>
                <w:bCs/>
                <w:sz w:val="18"/>
                <w:szCs w:val="22"/>
                <w:lang w:val="fr-FR"/>
              </w:rPr>
              <w:t>Brastel</w:t>
            </w:r>
            <w:proofErr w:type="spellEnd"/>
            <w:r w:rsidRPr="00D85577">
              <w:rPr>
                <w:bCs/>
                <w:sz w:val="18"/>
                <w:szCs w:val="22"/>
                <w:lang w:val="fr-FR"/>
              </w:rPr>
              <w:t xml:space="preserve"> IGS-2</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85577">
              <w:rPr>
                <w:bCs/>
                <w:sz w:val="18"/>
                <w:szCs w:val="22"/>
                <w:lang w:val="fr-FR"/>
              </w:rPr>
              <w:t>Brastel</w:t>
            </w:r>
            <w:proofErr w:type="spellEnd"/>
            <w:r w:rsidRPr="00D85577">
              <w:rPr>
                <w:bCs/>
                <w:sz w:val="18"/>
                <w:szCs w:val="22"/>
                <w:lang w:val="fr-FR"/>
              </w:rPr>
              <w:t xml:space="preserve"> </w:t>
            </w:r>
            <w:proofErr w:type="spellStart"/>
            <w:r w:rsidRPr="00D85577">
              <w:rPr>
                <w:bCs/>
                <w:sz w:val="18"/>
                <w:szCs w:val="22"/>
                <w:lang w:val="fr-FR"/>
              </w:rPr>
              <w:t>Company</w:t>
            </w:r>
            <w:proofErr w:type="spellEnd"/>
            <w:r w:rsidRPr="00D85577">
              <w:rPr>
                <w:bCs/>
                <w:sz w:val="18"/>
                <w:szCs w:val="22"/>
                <w:lang w:val="fr-FR"/>
              </w:rPr>
              <w:t xml:space="preserve"> Ltd.</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4-084-7</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8871</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Tokyo-A</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KVH Co. Ltd.</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4-085-3</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8875</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Fukagawa-02</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IPS Inc.</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4-085-5</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8877</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OSAKA2</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NTT Communications Corporation</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4-085-6</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8878</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Tokyo2</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 xml:space="preserve">Primus </w:t>
            </w:r>
            <w:proofErr w:type="spellStart"/>
            <w:r w:rsidRPr="00D85577">
              <w:rPr>
                <w:bCs/>
                <w:sz w:val="18"/>
                <w:szCs w:val="22"/>
                <w:lang w:val="fr-FR"/>
              </w:rPr>
              <w:t>Telecommunications</w:t>
            </w:r>
            <w:proofErr w:type="spellEnd"/>
            <w:r w:rsidRPr="00D85577">
              <w:rPr>
                <w:bCs/>
                <w:sz w:val="18"/>
                <w:szCs w:val="22"/>
                <w:lang w:val="fr-FR"/>
              </w:rPr>
              <w:t xml:space="preserve"> K.K.</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4-086-6</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8886</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TOKYO3</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NTT Communications Corporation</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4-086-7</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8887</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OSAKA3</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NTT Communications Corporation</w:t>
            </w:r>
          </w:p>
        </w:tc>
      </w:tr>
      <w:tr w:rsidR="00D85577" w:rsidRPr="00D85577" w:rsidTr="00D85577">
        <w:trPr>
          <w:cantSplit/>
          <w:trHeight w:val="240"/>
        </w:trPr>
        <w:tc>
          <w:tcPr>
            <w:tcW w:w="9288" w:type="dxa"/>
            <w:gridSpan w:val="4"/>
            <w:shd w:val="clear" w:color="auto" w:fill="auto"/>
          </w:tcPr>
          <w:p w:rsidR="00D85577" w:rsidRPr="00D85577" w:rsidRDefault="00D85577" w:rsidP="00D85577">
            <w:pPr>
              <w:keepNext/>
              <w:tabs>
                <w:tab w:val="clear" w:pos="1276"/>
                <w:tab w:val="clear" w:pos="1843"/>
                <w:tab w:val="clear" w:pos="5387"/>
                <w:tab w:val="clear" w:pos="5954"/>
                <w:tab w:val="right" w:pos="1021"/>
                <w:tab w:val="left" w:pos="1701"/>
                <w:tab w:val="left" w:pos="2268"/>
              </w:tabs>
              <w:spacing w:before="240"/>
              <w:rPr>
                <w:b/>
              </w:rPr>
            </w:pPr>
            <w:proofErr w:type="spellStart"/>
            <w:r w:rsidRPr="00D85577">
              <w:rPr>
                <w:b/>
              </w:rPr>
              <w:t>Namibie</w:t>
            </w:r>
            <w:proofErr w:type="spellEnd"/>
            <w:r w:rsidRPr="00D85577">
              <w:rPr>
                <w:b/>
              </w:rPr>
              <w:t xml:space="preserve">    ADD</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6-098-7</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13079</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DEMNAM2</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85577">
              <w:rPr>
                <w:bCs/>
                <w:sz w:val="18"/>
                <w:szCs w:val="22"/>
                <w:lang w:val="fr-FR"/>
              </w:rPr>
              <w:t>Demshi</w:t>
            </w:r>
            <w:proofErr w:type="spellEnd"/>
            <w:r w:rsidRPr="00D85577">
              <w:rPr>
                <w:bCs/>
                <w:sz w:val="18"/>
                <w:szCs w:val="22"/>
                <w:lang w:val="fr-FR"/>
              </w:rPr>
              <w:t xml:space="preserve"> </w:t>
            </w:r>
            <w:proofErr w:type="spellStart"/>
            <w:r w:rsidRPr="00D85577">
              <w:rPr>
                <w:bCs/>
                <w:sz w:val="18"/>
                <w:szCs w:val="22"/>
                <w:lang w:val="fr-FR"/>
              </w:rPr>
              <w:t>Investments</w:t>
            </w:r>
            <w:proofErr w:type="spellEnd"/>
            <w:r w:rsidRPr="00D85577">
              <w:rPr>
                <w:bCs/>
                <w:sz w:val="18"/>
                <w:szCs w:val="22"/>
                <w:lang w:val="fr-FR"/>
              </w:rPr>
              <w:t xml:space="preserve"> CC</w:t>
            </w:r>
          </w:p>
        </w:tc>
      </w:tr>
      <w:tr w:rsidR="00D85577" w:rsidRPr="00D85577" w:rsidTr="00D85577">
        <w:trPr>
          <w:cantSplit/>
          <w:trHeight w:val="240"/>
        </w:trPr>
        <w:tc>
          <w:tcPr>
            <w:tcW w:w="9288" w:type="dxa"/>
            <w:gridSpan w:val="4"/>
            <w:shd w:val="clear" w:color="auto" w:fill="auto"/>
          </w:tcPr>
          <w:p w:rsidR="00D85577" w:rsidRPr="00D85577" w:rsidRDefault="00D85577" w:rsidP="00D85577">
            <w:pPr>
              <w:keepNext/>
              <w:tabs>
                <w:tab w:val="clear" w:pos="1276"/>
                <w:tab w:val="clear" w:pos="1843"/>
                <w:tab w:val="clear" w:pos="5387"/>
                <w:tab w:val="clear" w:pos="5954"/>
                <w:tab w:val="right" w:pos="1021"/>
                <w:tab w:val="left" w:pos="1701"/>
                <w:tab w:val="left" w:pos="2268"/>
              </w:tabs>
              <w:spacing w:before="240"/>
              <w:rPr>
                <w:b/>
              </w:rPr>
            </w:pPr>
            <w:proofErr w:type="spellStart"/>
            <w:r w:rsidRPr="00D85577">
              <w:rPr>
                <w:b/>
              </w:rPr>
              <w:t>Rép</w:t>
            </w:r>
            <w:proofErr w:type="spellEnd"/>
            <w:r w:rsidRPr="00D85577">
              <w:rPr>
                <w:b/>
              </w:rPr>
              <w:t xml:space="preserve">. </w:t>
            </w:r>
            <w:proofErr w:type="spellStart"/>
            <w:r w:rsidRPr="00D85577">
              <w:rPr>
                <w:b/>
              </w:rPr>
              <w:t>tchèque</w:t>
            </w:r>
            <w:proofErr w:type="spellEnd"/>
            <w:r w:rsidRPr="00D85577">
              <w:rPr>
                <w:b/>
              </w:rPr>
              <w:t xml:space="preserve">    ADD</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2-230-5</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5941</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SAPH</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rPr>
            </w:pPr>
            <w:r w:rsidRPr="00D85577">
              <w:rPr>
                <w:bCs/>
                <w:sz w:val="18"/>
                <w:szCs w:val="22"/>
              </w:rPr>
              <w:t xml:space="preserve">O2 Czech Republic </w:t>
            </w:r>
            <w:proofErr w:type="spellStart"/>
            <w:r w:rsidRPr="00D85577">
              <w:rPr>
                <w:bCs/>
                <w:sz w:val="18"/>
                <w:szCs w:val="22"/>
              </w:rPr>
              <w:t>a.s</w:t>
            </w:r>
            <w:proofErr w:type="spellEnd"/>
            <w:r w:rsidRPr="00D85577">
              <w:rPr>
                <w:bCs/>
                <w:sz w:val="18"/>
                <w:szCs w:val="22"/>
              </w:rPr>
              <w:t>.</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2-230-6</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5942</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SABO</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rPr>
            </w:pPr>
            <w:r w:rsidRPr="00D85577">
              <w:rPr>
                <w:bCs/>
                <w:sz w:val="18"/>
                <w:szCs w:val="22"/>
              </w:rPr>
              <w:t xml:space="preserve">O2 Czech Republic </w:t>
            </w:r>
            <w:proofErr w:type="spellStart"/>
            <w:r w:rsidRPr="00D85577">
              <w:rPr>
                <w:bCs/>
                <w:sz w:val="18"/>
                <w:szCs w:val="22"/>
              </w:rPr>
              <w:t>a.s</w:t>
            </w:r>
            <w:proofErr w:type="spellEnd"/>
            <w:r w:rsidRPr="00D85577">
              <w:rPr>
                <w:bCs/>
                <w:sz w:val="18"/>
                <w:szCs w:val="22"/>
              </w:rPr>
              <w:t>.</w:t>
            </w:r>
          </w:p>
        </w:tc>
      </w:tr>
      <w:tr w:rsidR="00D85577" w:rsidRPr="00D85577" w:rsidTr="00D85577">
        <w:trPr>
          <w:cantSplit/>
          <w:trHeight w:val="240"/>
        </w:trPr>
        <w:tc>
          <w:tcPr>
            <w:tcW w:w="9288" w:type="dxa"/>
            <w:gridSpan w:val="4"/>
            <w:shd w:val="clear" w:color="auto" w:fill="auto"/>
          </w:tcPr>
          <w:p w:rsidR="00D85577" w:rsidRPr="00D85577" w:rsidRDefault="00D85577" w:rsidP="00D85577">
            <w:pPr>
              <w:pageBreakBefore/>
              <w:tabs>
                <w:tab w:val="clear" w:pos="1276"/>
                <w:tab w:val="clear" w:pos="1843"/>
                <w:tab w:val="clear" w:pos="5387"/>
                <w:tab w:val="clear" w:pos="5954"/>
                <w:tab w:val="right" w:pos="1021"/>
                <w:tab w:val="left" w:pos="1701"/>
                <w:tab w:val="left" w:pos="2268"/>
              </w:tabs>
              <w:spacing w:before="240"/>
              <w:rPr>
                <w:b/>
              </w:rPr>
            </w:pPr>
            <w:proofErr w:type="spellStart"/>
            <w:r w:rsidRPr="00D85577">
              <w:rPr>
                <w:b/>
              </w:rPr>
              <w:lastRenderedPageBreak/>
              <w:t>Singapour</w:t>
            </w:r>
            <w:proofErr w:type="spellEnd"/>
            <w:r w:rsidRPr="00D85577">
              <w:rPr>
                <w:b/>
              </w:rPr>
              <w:t xml:space="preserve">    ADD</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5-143-4</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11388</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WHC - Epsilon1</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rPr>
            </w:pPr>
            <w:r w:rsidRPr="00D85577">
              <w:rPr>
                <w:bCs/>
                <w:sz w:val="18"/>
                <w:szCs w:val="22"/>
              </w:rPr>
              <w:t>World Hub C-Cloud Pte Ltd</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5-143-5</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11389</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WHC - Epsilon2</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rPr>
            </w:pPr>
            <w:r w:rsidRPr="00D85577">
              <w:rPr>
                <w:bCs/>
                <w:sz w:val="18"/>
                <w:szCs w:val="22"/>
              </w:rPr>
              <w:t>World Hub C-Cloud Pte Ltd</w:t>
            </w:r>
          </w:p>
        </w:tc>
      </w:tr>
      <w:tr w:rsidR="00D85577" w:rsidRPr="00D85577" w:rsidTr="00D85577">
        <w:trPr>
          <w:cantSplit/>
          <w:trHeight w:val="240"/>
        </w:trPr>
        <w:tc>
          <w:tcPr>
            <w:tcW w:w="9288" w:type="dxa"/>
            <w:gridSpan w:val="4"/>
            <w:shd w:val="clear" w:color="auto" w:fill="auto"/>
          </w:tcPr>
          <w:p w:rsidR="00D85577" w:rsidRPr="00D85577" w:rsidRDefault="00D85577" w:rsidP="00D85577">
            <w:pPr>
              <w:keepNext/>
              <w:tabs>
                <w:tab w:val="clear" w:pos="1276"/>
                <w:tab w:val="clear" w:pos="1843"/>
                <w:tab w:val="clear" w:pos="5387"/>
                <w:tab w:val="clear" w:pos="5954"/>
                <w:tab w:val="right" w:pos="1021"/>
                <w:tab w:val="left" w:pos="1701"/>
                <w:tab w:val="left" w:pos="2268"/>
              </w:tabs>
              <w:spacing w:before="240"/>
              <w:rPr>
                <w:b/>
              </w:rPr>
            </w:pPr>
            <w:proofErr w:type="spellStart"/>
            <w:r w:rsidRPr="00D85577">
              <w:rPr>
                <w:b/>
              </w:rPr>
              <w:t>Sudafricaine</w:t>
            </w:r>
            <w:proofErr w:type="spellEnd"/>
            <w:r w:rsidRPr="00D85577">
              <w:rPr>
                <w:b/>
              </w:rPr>
              <w:t xml:space="preserve"> (</w:t>
            </w:r>
            <w:proofErr w:type="spellStart"/>
            <w:r w:rsidRPr="00D85577">
              <w:rPr>
                <w:b/>
              </w:rPr>
              <w:t>Rép</w:t>
            </w:r>
            <w:proofErr w:type="spellEnd"/>
            <w:r w:rsidRPr="00D85577">
              <w:rPr>
                <w:b/>
              </w:rPr>
              <w:t>.)    SUP</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6-113-3</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13195</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SMSPortal-0</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SMS Portal (</w:t>
            </w:r>
            <w:proofErr w:type="spellStart"/>
            <w:r w:rsidRPr="00D85577">
              <w:rPr>
                <w:bCs/>
                <w:sz w:val="18"/>
                <w:szCs w:val="22"/>
                <w:lang w:val="fr-FR"/>
              </w:rPr>
              <w:t>Pty</w:t>
            </w:r>
            <w:proofErr w:type="spellEnd"/>
            <w:r w:rsidRPr="00D85577">
              <w:rPr>
                <w:bCs/>
                <w:sz w:val="18"/>
                <w:szCs w:val="22"/>
                <w:lang w:val="fr-FR"/>
              </w:rPr>
              <w:t>) Ltd</w:t>
            </w:r>
          </w:p>
        </w:tc>
      </w:tr>
      <w:tr w:rsidR="00D85577" w:rsidRPr="00D85577" w:rsidTr="00D85577">
        <w:trPr>
          <w:cantSplit/>
          <w:trHeight w:val="240"/>
        </w:trPr>
        <w:tc>
          <w:tcPr>
            <w:tcW w:w="9288" w:type="dxa"/>
            <w:gridSpan w:val="4"/>
            <w:shd w:val="clear" w:color="auto" w:fill="auto"/>
          </w:tcPr>
          <w:p w:rsidR="00D85577" w:rsidRPr="00D85577" w:rsidRDefault="00D85577" w:rsidP="00D85577">
            <w:pPr>
              <w:keepNext/>
              <w:tabs>
                <w:tab w:val="clear" w:pos="1276"/>
                <w:tab w:val="clear" w:pos="1843"/>
                <w:tab w:val="clear" w:pos="5387"/>
                <w:tab w:val="clear" w:pos="5954"/>
                <w:tab w:val="right" w:pos="1021"/>
                <w:tab w:val="left" w:pos="1701"/>
                <w:tab w:val="left" w:pos="2268"/>
              </w:tabs>
              <w:spacing w:before="240"/>
              <w:rPr>
                <w:b/>
              </w:rPr>
            </w:pPr>
            <w:proofErr w:type="spellStart"/>
            <w:r w:rsidRPr="00D85577">
              <w:rPr>
                <w:b/>
              </w:rPr>
              <w:t>Sudafricaine</w:t>
            </w:r>
            <w:proofErr w:type="spellEnd"/>
            <w:r w:rsidRPr="00D85577">
              <w:rPr>
                <w:b/>
              </w:rPr>
              <w:t xml:space="preserve"> (</w:t>
            </w:r>
            <w:proofErr w:type="spellStart"/>
            <w:r w:rsidRPr="00D85577">
              <w:rPr>
                <w:b/>
              </w:rPr>
              <w:t>Rép</w:t>
            </w:r>
            <w:proofErr w:type="spellEnd"/>
            <w:r w:rsidRPr="00D85577">
              <w:rPr>
                <w:b/>
              </w:rPr>
              <w:t>.)    ADD</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6-109-6</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13166</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RJBZ-00</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85577">
              <w:rPr>
                <w:bCs/>
                <w:sz w:val="18"/>
                <w:szCs w:val="22"/>
                <w:lang w:val="fr-FR"/>
              </w:rPr>
              <w:t>Telkom</w:t>
            </w:r>
            <w:proofErr w:type="spellEnd"/>
            <w:r w:rsidRPr="00D85577">
              <w:rPr>
                <w:bCs/>
                <w:sz w:val="18"/>
                <w:szCs w:val="22"/>
                <w:lang w:val="fr-FR"/>
              </w:rPr>
              <w:t xml:space="preserve"> S.A. Ltd</w:t>
            </w:r>
          </w:p>
        </w:tc>
      </w:tr>
      <w:tr w:rsidR="00D85577" w:rsidRPr="00D85577" w:rsidTr="00D85577">
        <w:trPr>
          <w:cantSplit/>
          <w:trHeight w:val="240"/>
        </w:trPr>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6-109-7</w:t>
            </w:r>
          </w:p>
        </w:tc>
        <w:tc>
          <w:tcPr>
            <w:tcW w:w="909"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13167</w:t>
            </w:r>
          </w:p>
        </w:tc>
        <w:tc>
          <w:tcPr>
            <w:tcW w:w="2640" w:type="dxa"/>
            <w:shd w:val="clear" w:color="auto" w:fill="auto"/>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r w:rsidRPr="00D85577">
              <w:rPr>
                <w:bCs/>
                <w:sz w:val="18"/>
                <w:szCs w:val="22"/>
                <w:lang w:val="fr-FR"/>
              </w:rPr>
              <w:t>RJSZ-00</w:t>
            </w:r>
          </w:p>
        </w:tc>
        <w:tc>
          <w:tcPr>
            <w:tcW w:w="4009" w:type="dxa"/>
          </w:tcPr>
          <w:p w:rsidR="00D85577" w:rsidRPr="00D85577" w:rsidRDefault="00D85577" w:rsidP="00D85577">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85577">
              <w:rPr>
                <w:bCs/>
                <w:sz w:val="18"/>
                <w:szCs w:val="22"/>
                <w:lang w:val="fr-FR"/>
              </w:rPr>
              <w:t>Telkom</w:t>
            </w:r>
            <w:proofErr w:type="spellEnd"/>
            <w:r w:rsidRPr="00D85577">
              <w:rPr>
                <w:bCs/>
                <w:sz w:val="18"/>
                <w:szCs w:val="22"/>
                <w:lang w:val="fr-FR"/>
              </w:rPr>
              <w:t xml:space="preserve"> S.A. Ltd</w:t>
            </w:r>
          </w:p>
        </w:tc>
      </w:tr>
    </w:tbl>
    <w:p w:rsidR="00D85577" w:rsidRPr="00D85577" w:rsidRDefault="00D85577" w:rsidP="00D85577">
      <w:pPr>
        <w:tabs>
          <w:tab w:val="clear" w:pos="567"/>
          <w:tab w:val="clear" w:pos="5387"/>
          <w:tab w:val="clear" w:pos="5954"/>
          <w:tab w:val="left" w:pos="284"/>
        </w:tabs>
        <w:spacing w:before="136"/>
        <w:rPr>
          <w:position w:val="6"/>
          <w:sz w:val="16"/>
          <w:szCs w:val="16"/>
          <w:lang w:val="fr-FR"/>
        </w:rPr>
      </w:pPr>
      <w:r w:rsidRPr="00D85577">
        <w:rPr>
          <w:position w:val="6"/>
          <w:sz w:val="16"/>
          <w:szCs w:val="16"/>
          <w:lang w:val="fr-FR"/>
        </w:rPr>
        <w:t>____________</w:t>
      </w:r>
    </w:p>
    <w:p w:rsidR="00D85577" w:rsidRPr="00D85577" w:rsidRDefault="00D85577" w:rsidP="00D85577">
      <w:pPr>
        <w:tabs>
          <w:tab w:val="clear" w:pos="1276"/>
          <w:tab w:val="clear" w:pos="1843"/>
          <w:tab w:val="clear" w:pos="5387"/>
          <w:tab w:val="clear" w:pos="5954"/>
        </w:tabs>
        <w:spacing w:before="40"/>
        <w:jc w:val="left"/>
        <w:rPr>
          <w:sz w:val="16"/>
          <w:szCs w:val="16"/>
          <w:lang w:val="fr-FR"/>
        </w:rPr>
      </w:pPr>
      <w:r w:rsidRPr="00D85577">
        <w:rPr>
          <w:sz w:val="16"/>
          <w:szCs w:val="16"/>
          <w:lang w:val="fr-FR"/>
        </w:rPr>
        <w:t>ISPC:</w:t>
      </w:r>
      <w:r w:rsidRPr="00D85577">
        <w:rPr>
          <w:sz w:val="16"/>
          <w:szCs w:val="16"/>
          <w:lang w:val="fr-FR"/>
        </w:rPr>
        <w:tab/>
        <w:t xml:space="preserve">International </w:t>
      </w:r>
      <w:proofErr w:type="spellStart"/>
      <w:r w:rsidRPr="00D85577">
        <w:rPr>
          <w:sz w:val="16"/>
          <w:szCs w:val="16"/>
          <w:lang w:val="fr-FR"/>
        </w:rPr>
        <w:t>Signalling</w:t>
      </w:r>
      <w:proofErr w:type="spellEnd"/>
      <w:r w:rsidRPr="00D85577">
        <w:rPr>
          <w:sz w:val="16"/>
          <w:szCs w:val="16"/>
          <w:lang w:val="fr-FR"/>
        </w:rPr>
        <w:t xml:space="preserve"> Point Codes.</w:t>
      </w:r>
    </w:p>
    <w:p w:rsidR="00D85577" w:rsidRPr="00D85577" w:rsidRDefault="00D85577" w:rsidP="00D85577">
      <w:pPr>
        <w:tabs>
          <w:tab w:val="clear" w:pos="1276"/>
          <w:tab w:val="clear" w:pos="1843"/>
          <w:tab w:val="clear" w:pos="5387"/>
          <w:tab w:val="clear" w:pos="5954"/>
        </w:tabs>
        <w:spacing w:before="0"/>
        <w:jc w:val="left"/>
        <w:rPr>
          <w:sz w:val="16"/>
          <w:szCs w:val="16"/>
          <w:lang w:val="fr-FR"/>
        </w:rPr>
      </w:pPr>
      <w:r w:rsidRPr="00D85577">
        <w:rPr>
          <w:sz w:val="16"/>
          <w:szCs w:val="16"/>
          <w:lang w:val="fr-FR"/>
        </w:rPr>
        <w:tab/>
        <w:t>Codes de points sémaphores internationaux (CPSI).</w:t>
      </w:r>
    </w:p>
    <w:p w:rsidR="00D85577" w:rsidRPr="00D85577" w:rsidRDefault="00D85577" w:rsidP="00D85577">
      <w:pPr>
        <w:tabs>
          <w:tab w:val="clear" w:pos="1276"/>
          <w:tab w:val="clear" w:pos="1843"/>
          <w:tab w:val="clear" w:pos="5387"/>
          <w:tab w:val="clear" w:pos="5954"/>
        </w:tabs>
        <w:spacing w:before="0"/>
        <w:jc w:val="left"/>
        <w:rPr>
          <w:b/>
          <w:sz w:val="18"/>
          <w:szCs w:val="22"/>
          <w:lang w:val="es-ES"/>
        </w:rPr>
      </w:pPr>
      <w:r w:rsidRPr="00D85577">
        <w:rPr>
          <w:sz w:val="16"/>
          <w:szCs w:val="16"/>
          <w:lang w:val="fr-FR"/>
        </w:rPr>
        <w:tab/>
      </w:r>
      <w:r w:rsidRPr="00D85577">
        <w:rPr>
          <w:sz w:val="16"/>
          <w:szCs w:val="16"/>
          <w:lang w:val="es-ES"/>
        </w:rPr>
        <w:t>Códigos de puntos de señalización internacional (CPSI).</w:t>
      </w:r>
    </w:p>
    <w:p w:rsidR="00D85577" w:rsidRDefault="00D85577" w:rsidP="00C75B67">
      <w:pPr>
        <w:rPr>
          <w:rFonts w:asciiTheme="minorHAnsi" w:hAnsiTheme="minorHAnsi" w:cs="Arial"/>
          <w:lang w:val="es-ES"/>
        </w:rPr>
      </w:pPr>
    </w:p>
    <w:p w:rsidR="00D85577" w:rsidRDefault="00D85577" w:rsidP="00C75B67">
      <w:pPr>
        <w:rPr>
          <w:rFonts w:asciiTheme="minorHAnsi" w:hAnsiTheme="minorHAnsi" w:cs="Arial"/>
          <w:lang w:val="es-ES"/>
        </w:rPr>
      </w:pPr>
    </w:p>
    <w:p w:rsidR="00D85577" w:rsidRPr="00D85577" w:rsidRDefault="00D85577" w:rsidP="00D85577">
      <w:pPr>
        <w:keepNext/>
        <w:shd w:val="clear" w:color="auto" w:fill="D9D9D9"/>
        <w:spacing w:before="360" w:after="60"/>
        <w:jc w:val="center"/>
        <w:outlineLvl w:val="1"/>
        <w:rPr>
          <w:rFonts w:ascii="Arial" w:eastAsia="SimSun" w:hAnsi="Arial" w:cs="Arial"/>
          <w:b/>
          <w:bCs/>
          <w:sz w:val="26"/>
          <w:szCs w:val="28"/>
          <w:lang w:val="fr-CH"/>
        </w:rPr>
      </w:pPr>
      <w:bookmarkStart w:id="140" w:name="_Toc36874412"/>
      <w:bookmarkStart w:id="141" w:name="_Toc439770105"/>
      <w:r w:rsidRPr="00D85577">
        <w:rPr>
          <w:rFonts w:ascii="Arial" w:eastAsia="SimSun" w:hAnsi="Arial" w:cs="Arial"/>
          <w:b/>
          <w:bCs/>
          <w:sz w:val="26"/>
          <w:szCs w:val="28"/>
          <w:lang w:val="fr-CH"/>
        </w:rPr>
        <w:t xml:space="preserve">Plan de numérotage </w:t>
      </w:r>
      <w:proofErr w:type="gramStart"/>
      <w:r w:rsidRPr="00D85577">
        <w:rPr>
          <w:rFonts w:ascii="Arial" w:eastAsia="SimSun" w:hAnsi="Arial" w:cs="Arial"/>
          <w:b/>
          <w:bCs/>
          <w:sz w:val="26"/>
          <w:szCs w:val="28"/>
          <w:lang w:val="fr-CH"/>
        </w:rPr>
        <w:t>national</w:t>
      </w:r>
      <w:proofErr w:type="gramEnd"/>
      <w:r w:rsidRPr="00D85577">
        <w:rPr>
          <w:rFonts w:ascii="Arial" w:eastAsia="SimSun" w:hAnsi="Arial" w:cs="Arial"/>
          <w:b/>
          <w:bCs/>
          <w:sz w:val="26"/>
          <w:szCs w:val="28"/>
          <w:lang w:val="fr-CH"/>
        </w:rPr>
        <w:br/>
        <w:t>(Selon la Recommandation UIT-T E.129 (01/2013))</w:t>
      </w:r>
      <w:bookmarkEnd w:id="140"/>
      <w:bookmarkEnd w:id="141"/>
    </w:p>
    <w:p w:rsidR="00D85577" w:rsidRPr="00D85577" w:rsidRDefault="00D85577" w:rsidP="00D85577">
      <w:pPr>
        <w:tabs>
          <w:tab w:val="clear" w:pos="567"/>
          <w:tab w:val="clear" w:pos="1276"/>
          <w:tab w:val="clear" w:pos="1843"/>
          <w:tab w:val="clear" w:pos="5387"/>
          <w:tab w:val="clear" w:pos="5954"/>
        </w:tabs>
        <w:overflowPunct/>
        <w:autoSpaceDE/>
        <w:autoSpaceDN/>
        <w:adjustRightInd/>
        <w:jc w:val="center"/>
        <w:textAlignment w:val="auto"/>
        <w:rPr>
          <w:rFonts w:eastAsia="SimSun"/>
          <w:lang w:val="fr-FR"/>
        </w:rPr>
      </w:pPr>
      <w:bookmarkStart w:id="142" w:name="_Toc36875244"/>
      <w:proofErr w:type="spellStart"/>
      <w:r w:rsidRPr="00D85577">
        <w:rPr>
          <w:rFonts w:eastAsia="SimSun"/>
          <w:lang w:val="fr-FR"/>
        </w:rPr>
        <w:t>Web:www.itu.int</w:t>
      </w:r>
      <w:proofErr w:type="spellEnd"/>
      <w:r w:rsidRPr="00D85577">
        <w:rPr>
          <w:rFonts w:eastAsia="SimSun"/>
          <w:lang w:val="fr-FR"/>
        </w:rPr>
        <w:t>/</w:t>
      </w:r>
      <w:proofErr w:type="spellStart"/>
      <w:r w:rsidRPr="00D85577">
        <w:rPr>
          <w:rFonts w:eastAsia="SimSun"/>
          <w:lang w:val="fr-FR"/>
        </w:rPr>
        <w:t>itu</w:t>
      </w:r>
      <w:proofErr w:type="spellEnd"/>
      <w:r w:rsidRPr="00D85577">
        <w:rPr>
          <w:rFonts w:eastAsia="SimSun"/>
          <w:lang w:val="fr-FR"/>
        </w:rPr>
        <w:t>-t/</w:t>
      </w:r>
      <w:proofErr w:type="spellStart"/>
      <w:r w:rsidRPr="00D85577">
        <w:rPr>
          <w:rFonts w:eastAsia="SimSun"/>
          <w:lang w:val="fr-FR"/>
        </w:rPr>
        <w:t>inr</w:t>
      </w:r>
      <w:proofErr w:type="spellEnd"/>
      <w:r w:rsidRPr="00D85577">
        <w:rPr>
          <w:rFonts w:eastAsia="SimSun"/>
          <w:lang w:val="fr-FR"/>
        </w:rPr>
        <w:t>/</w:t>
      </w:r>
      <w:proofErr w:type="spellStart"/>
      <w:r w:rsidRPr="00D85577">
        <w:rPr>
          <w:rFonts w:eastAsia="SimSun"/>
          <w:lang w:val="fr-FR"/>
        </w:rPr>
        <w:t>nnp</w:t>
      </w:r>
      <w:proofErr w:type="spellEnd"/>
      <w:r w:rsidRPr="00D85577">
        <w:rPr>
          <w:rFonts w:eastAsia="SimSun"/>
          <w:lang w:val="fr-FR"/>
        </w:rPr>
        <w:t>/index.html</w:t>
      </w:r>
    </w:p>
    <w:bookmarkEnd w:id="142"/>
    <w:p w:rsidR="00D85577" w:rsidRPr="00D85577" w:rsidRDefault="00D85577" w:rsidP="00D85577">
      <w:pPr>
        <w:rPr>
          <w:rFonts w:eastAsia="SimSun"/>
          <w:lang w:val="fr-FR"/>
        </w:rPr>
      </w:pPr>
      <w:r w:rsidRPr="00D85577">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D85577">
          <w:rPr>
            <w:rFonts w:eastAsia="SimSun"/>
            <w:lang w:val="fr-FR"/>
          </w:rPr>
          <w:t>m</w:t>
        </w:r>
      </w:smartTag>
      <w:r w:rsidRPr="00D85577">
        <w:rPr>
          <w:rFonts w:eastAsia="SimSun"/>
          <w:lang w:val="fr-FR"/>
        </w:rPr>
        <w:t xml:space="preserve">ents, qui seront </w:t>
      </w:r>
      <w:smartTag w:uri="urn:schemas-microsoft-com:office:smarttags" w:element="PersonName">
        <w:r w:rsidRPr="00D85577">
          <w:rPr>
            <w:rFonts w:eastAsia="SimSun"/>
            <w:lang w:val="fr-FR"/>
          </w:rPr>
          <w:t>m</w:t>
        </w:r>
      </w:smartTag>
      <w:r w:rsidRPr="00D85577">
        <w:rPr>
          <w:rFonts w:eastAsia="SimSun"/>
          <w:lang w:val="fr-FR"/>
        </w:rPr>
        <w:t>is gratuite</w:t>
      </w:r>
      <w:smartTag w:uri="urn:schemas-microsoft-com:office:smarttags" w:element="PersonName">
        <w:r w:rsidRPr="00D85577">
          <w:rPr>
            <w:rFonts w:eastAsia="SimSun"/>
            <w:lang w:val="fr-FR"/>
          </w:rPr>
          <w:t>m</w:t>
        </w:r>
      </w:smartTag>
      <w:r w:rsidRPr="00D85577">
        <w:rPr>
          <w:rFonts w:eastAsia="SimSun"/>
          <w:lang w:val="fr-FR"/>
        </w:rPr>
        <w:t>ent à la disposition de toutes les Ad</w:t>
      </w:r>
      <w:smartTag w:uri="urn:schemas-microsoft-com:office:smarttags" w:element="PersonName">
        <w:r w:rsidRPr="00D85577">
          <w:rPr>
            <w:rFonts w:eastAsia="SimSun"/>
            <w:lang w:val="fr-FR"/>
          </w:rPr>
          <w:t>m</w:t>
        </w:r>
      </w:smartTag>
      <w:r w:rsidRPr="00D85577">
        <w:rPr>
          <w:rFonts w:eastAsia="SimSun"/>
          <w:lang w:val="fr-FR"/>
        </w:rPr>
        <w:t>inistrations/ER et des prestataires de services, seront postés sur le site web de l’UIT-T.</w:t>
      </w:r>
    </w:p>
    <w:p w:rsidR="00D85577" w:rsidRPr="00D85577" w:rsidRDefault="00D85577" w:rsidP="00D85577">
      <w:pPr>
        <w:rPr>
          <w:rFonts w:eastAsia="SimSun"/>
          <w:lang w:val="fr-FR"/>
        </w:rPr>
      </w:pPr>
      <w:r w:rsidRPr="00D85577">
        <w:rPr>
          <w:rFonts w:eastAsia="SimSun"/>
          <w:lang w:val="fr-FR"/>
        </w:rPr>
        <w:t xml:space="preserve">Pour leur site web sur le numérotage ou l’envoi de leurs informations à l’UIT/TSB (e-mail: tsbtson@itu.int), les Administrations sont priées de bien vouloir utiliser le format tel que décrit dans la Recommandation UIT-T E.129. Il leur est rappelé qu’elles seront responsables de la </w:t>
      </w:r>
      <w:smartTag w:uri="urn:schemas-microsoft-com:office:smarttags" w:element="PersonName">
        <w:r w:rsidRPr="00D85577">
          <w:rPr>
            <w:rFonts w:eastAsia="SimSun"/>
            <w:lang w:val="fr-FR"/>
          </w:rPr>
          <w:t>m</w:t>
        </w:r>
      </w:smartTag>
      <w:r w:rsidRPr="00D85577">
        <w:rPr>
          <w:rFonts w:eastAsia="SimSun"/>
          <w:lang w:val="fr-FR"/>
        </w:rPr>
        <w:t>ise à jour de ces infor</w:t>
      </w:r>
      <w:smartTag w:uri="urn:schemas-microsoft-com:office:smarttags" w:element="PersonName">
        <w:r w:rsidRPr="00D85577">
          <w:rPr>
            <w:rFonts w:eastAsia="SimSun"/>
            <w:lang w:val="fr-FR"/>
          </w:rPr>
          <w:t>m</w:t>
        </w:r>
      </w:smartTag>
      <w:r w:rsidRPr="00D85577">
        <w:rPr>
          <w:rFonts w:eastAsia="SimSun"/>
          <w:lang w:val="fr-FR"/>
        </w:rPr>
        <w:t xml:space="preserve">ations dans les </w:t>
      </w:r>
      <w:smartTag w:uri="urn:schemas-microsoft-com:office:smarttags" w:element="PersonName">
        <w:r w:rsidRPr="00D85577">
          <w:rPr>
            <w:rFonts w:eastAsia="SimSun"/>
            <w:lang w:val="fr-FR"/>
          </w:rPr>
          <w:t>m</w:t>
        </w:r>
      </w:smartTag>
      <w:r w:rsidRPr="00D85577">
        <w:rPr>
          <w:rFonts w:eastAsia="SimSun"/>
          <w:lang w:val="fr-FR"/>
        </w:rPr>
        <w:t>eilleurs délais.</w:t>
      </w:r>
    </w:p>
    <w:p w:rsidR="00D85577" w:rsidRPr="00D85577" w:rsidRDefault="00D85577" w:rsidP="00D85577">
      <w:pPr>
        <w:rPr>
          <w:rFonts w:eastAsia="SimSun"/>
          <w:lang w:val="fr-FR"/>
        </w:rPr>
      </w:pPr>
      <w:r w:rsidRPr="00D85577">
        <w:rPr>
          <w:rFonts w:eastAsia="SimSun"/>
          <w:lang w:val="fr-FR"/>
        </w:rPr>
        <w:t>Le 15.XI.2015, les pays suivants ont actualisé leur plan de numérotage national sur le site:</w:t>
      </w:r>
    </w:p>
    <w:p w:rsidR="00D85577" w:rsidRPr="00D85577" w:rsidRDefault="00D85577" w:rsidP="00D85577">
      <w:pPr>
        <w:rPr>
          <w:rFonts w:eastAsia="SimSun"/>
          <w:lang w:val="fr-FR"/>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D85577" w:rsidRPr="00D85577" w:rsidTr="00D85577">
        <w:trPr>
          <w:jc w:val="center"/>
        </w:trPr>
        <w:tc>
          <w:tcPr>
            <w:tcW w:w="3917" w:type="dxa"/>
            <w:tcBorders>
              <w:top w:val="single" w:sz="4" w:space="0" w:color="auto"/>
              <w:bottom w:val="single" w:sz="4" w:space="0" w:color="auto"/>
              <w:right w:val="single" w:sz="4" w:space="0" w:color="auto"/>
            </w:tcBorders>
            <w:hideMark/>
          </w:tcPr>
          <w:p w:rsidR="00D85577" w:rsidRPr="00D85577" w:rsidRDefault="00D85577" w:rsidP="00D85577">
            <w:pPr>
              <w:tabs>
                <w:tab w:val="clear" w:pos="567"/>
                <w:tab w:val="clear" w:pos="1276"/>
                <w:tab w:val="clear" w:pos="1843"/>
                <w:tab w:val="clear" w:pos="5387"/>
                <w:tab w:val="clear" w:pos="5954"/>
              </w:tabs>
              <w:overflowPunct/>
              <w:spacing w:before="40" w:after="40"/>
              <w:jc w:val="center"/>
              <w:textAlignment w:val="auto"/>
              <w:rPr>
                <w:rFonts w:eastAsia="SimSun" w:cs="Arial"/>
                <w:i/>
                <w:iCs/>
                <w:lang w:val="fr-FR"/>
              </w:rPr>
            </w:pPr>
            <w:r w:rsidRPr="00D85577">
              <w:rPr>
                <w:rFonts w:eastAsia="SimSun"/>
                <w:i/>
                <w:iCs/>
                <w:lang w:val="fr-FR"/>
              </w:rPr>
              <w:t>Pays</w:t>
            </w:r>
          </w:p>
        </w:tc>
        <w:tc>
          <w:tcPr>
            <w:tcW w:w="2916" w:type="dxa"/>
            <w:tcBorders>
              <w:top w:val="single" w:sz="4" w:space="0" w:color="auto"/>
              <w:left w:val="single" w:sz="4" w:space="0" w:color="auto"/>
              <w:bottom w:val="single" w:sz="4" w:space="0" w:color="auto"/>
            </w:tcBorders>
            <w:hideMark/>
          </w:tcPr>
          <w:p w:rsidR="00D85577" w:rsidRPr="00D85577" w:rsidRDefault="00D85577" w:rsidP="00D85577">
            <w:pPr>
              <w:tabs>
                <w:tab w:val="clear" w:pos="567"/>
                <w:tab w:val="clear" w:pos="1276"/>
                <w:tab w:val="clear" w:pos="1843"/>
                <w:tab w:val="clear" w:pos="5387"/>
                <w:tab w:val="clear" w:pos="5954"/>
              </w:tabs>
              <w:overflowPunct/>
              <w:spacing w:before="40" w:after="40"/>
              <w:jc w:val="center"/>
              <w:textAlignment w:val="auto"/>
              <w:rPr>
                <w:rFonts w:eastAsia="SimSun" w:cs="Arial"/>
                <w:i/>
                <w:iCs/>
                <w:lang w:val="fr-FR"/>
              </w:rPr>
            </w:pPr>
            <w:r w:rsidRPr="00D85577">
              <w:rPr>
                <w:rFonts w:eastAsia="SimSun" w:cs="Arial"/>
                <w:i/>
                <w:iCs/>
                <w:lang w:val="fr-FR" w:eastAsia="zh-CN"/>
              </w:rPr>
              <w:t>Indicatif de pays</w:t>
            </w:r>
            <w:r w:rsidRPr="00D85577">
              <w:rPr>
                <w:rFonts w:eastAsia="SimSun"/>
                <w:i/>
                <w:iCs/>
                <w:lang w:val="fr-FR"/>
              </w:rPr>
              <w:t xml:space="preserve"> (CC)</w:t>
            </w:r>
          </w:p>
        </w:tc>
      </w:tr>
      <w:tr w:rsidR="00D85577" w:rsidRPr="00D85577" w:rsidTr="00D85577">
        <w:trPr>
          <w:jc w:val="center"/>
        </w:trPr>
        <w:tc>
          <w:tcPr>
            <w:tcW w:w="3917" w:type="dxa"/>
            <w:tcBorders>
              <w:top w:val="single" w:sz="4" w:space="0" w:color="auto"/>
              <w:left w:val="single" w:sz="4" w:space="0" w:color="auto"/>
              <w:bottom w:val="single" w:sz="4" w:space="0" w:color="auto"/>
              <w:right w:val="single" w:sz="4" w:space="0" w:color="auto"/>
            </w:tcBorders>
          </w:tcPr>
          <w:p w:rsidR="00D85577" w:rsidRPr="00D85577" w:rsidRDefault="00D85577" w:rsidP="00D85577">
            <w:pPr>
              <w:tabs>
                <w:tab w:val="clear" w:pos="567"/>
                <w:tab w:val="clear" w:pos="1276"/>
                <w:tab w:val="clear" w:pos="1843"/>
                <w:tab w:val="clear" w:pos="5387"/>
                <w:tab w:val="clear" w:pos="5954"/>
              </w:tabs>
              <w:overflowPunct/>
              <w:spacing w:before="40" w:after="40"/>
              <w:jc w:val="left"/>
              <w:textAlignment w:val="auto"/>
              <w:rPr>
                <w:rFonts w:eastAsia="SimSun"/>
                <w:lang w:val="en-US"/>
              </w:rPr>
            </w:pPr>
            <w:proofErr w:type="spellStart"/>
            <w:r w:rsidRPr="00D85577">
              <w:rPr>
                <w:rFonts w:eastAsia="SimSun"/>
                <w:lang w:val="en-US"/>
              </w:rPr>
              <w:t>Curaçao</w:t>
            </w:r>
            <w:proofErr w:type="spellEnd"/>
          </w:p>
        </w:tc>
        <w:tc>
          <w:tcPr>
            <w:tcW w:w="2916" w:type="dxa"/>
            <w:tcBorders>
              <w:top w:val="single" w:sz="4" w:space="0" w:color="auto"/>
              <w:left w:val="single" w:sz="4" w:space="0" w:color="auto"/>
              <w:bottom w:val="single" w:sz="4" w:space="0" w:color="auto"/>
              <w:right w:val="single" w:sz="4" w:space="0" w:color="auto"/>
            </w:tcBorders>
          </w:tcPr>
          <w:p w:rsidR="00D85577" w:rsidRPr="00D85577" w:rsidRDefault="00D85577" w:rsidP="00D8557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85577">
              <w:rPr>
                <w:rFonts w:eastAsia="SimSun"/>
                <w:lang w:val="en-US"/>
              </w:rPr>
              <w:t>+599</w:t>
            </w:r>
          </w:p>
        </w:tc>
      </w:tr>
      <w:tr w:rsidR="00D85577" w:rsidRPr="00D85577" w:rsidTr="00D85577">
        <w:trPr>
          <w:jc w:val="center"/>
        </w:trPr>
        <w:tc>
          <w:tcPr>
            <w:tcW w:w="3917" w:type="dxa"/>
            <w:tcBorders>
              <w:top w:val="single" w:sz="4" w:space="0" w:color="auto"/>
              <w:left w:val="single" w:sz="4" w:space="0" w:color="auto"/>
              <w:bottom w:val="single" w:sz="4" w:space="0" w:color="auto"/>
              <w:right w:val="single" w:sz="4" w:space="0" w:color="auto"/>
            </w:tcBorders>
          </w:tcPr>
          <w:p w:rsidR="00D85577" w:rsidRPr="00D85577" w:rsidRDefault="00D85577" w:rsidP="00D85577">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D85577">
              <w:rPr>
                <w:rFonts w:eastAsia="SimSun"/>
                <w:lang w:val="en-US"/>
              </w:rPr>
              <w:t>Tuvalu</w:t>
            </w:r>
          </w:p>
        </w:tc>
        <w:tc>
          <w:tcPr>
            <w:tcW w:w="2916" w:type="dxa"/>
            <w:tcBorders>
              <w:top w:val="single" w:sz="4" w:space="0" w:color="auto"/>
              <w:left w:val="single" w:sz="4" w:space="0" w:color="auto"/>
              <w:bottom w:val="single" w:sz="4" w:space="0" w:color="auto"/>
              <w:right w:val="single" w:sz="4" w:space="0" w:color="auto"/>
            </w:tcBorders>
          </w:tcPr>
          <w:p w:rsidR="00D85577" w:rsidRPr="00D85577" w:rsidRDefault="00D85577" w:rsidP="00D8557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85577">
              <w:rPr>
                <w:rFonts w:eastAsia="SimSun"/>
                <w:lang w:val="en-US"/>
              </w:rPr>
              <w:t>+688</w:t>
            </w:r>
          </w:p>
        </w:tc>
      </w:tr>
      <w:tr w:rsidR="00D85577" w:rsidRPr="00D85577" w:rsidTr="00D85577">
        <w:trPr>
          <w:jc w:val="center"/>
        </w:trPr>
        <w:tc>
          <w:tcPr>
            <w:tcW w:w="3917" w:type="dxa"/>
            <w:tcBorders>
              <w:top w:val="single" w:sz="4" w:space="0" w:color="auto"/>
              <w:left w:val="single" w:sz="4" w:space="0" w:color="auto"/>
              <w:bottom w:val="single" w:sz="4" w:space="0" w:color="auto"/>
              <w:right w:val="single" w:sz="4" w:space="0" w:color="auto"/>
            </w:tcBorders>
          </w:tcPr>
          <w:p w:rsidR="00D85577" w:rsidRPr="00D85577" w:rsidRDefault="00D85577" w:rsidP="00D85577">
            <w:pPr>
              <w:tabs>
                <w:tab w:val="clear" w:pos="567"/>
                <w:tab w:val="clear" w:pos="1276"/>
                <w:tab w:val="clear" w:pos="1843"/>
                <w:tab w:val="clear" w:pos="5387"/>
                <w:tab w:val="clear" w:pos="5954"/>
              </w:tabs>
              <w:overflowPunct/>
              <w:spacing w:before="40" w:after="40"/>
              <w:jc w:val="left"/>
              <w:textAlignment w:val="auto"/>
              <w:rPr>
                <w:rFonts w:eastAsia="SimSun"/>
                <w:lang w:val="en-US"/>
              </w:rPr>
            </w:pPr>
            <w:r w:rsidRPr="00D85577">
              <w:rPr>
                <w:rFonts w:eastAsia="SimSun"/>
                <w:lang w:val="en-US"/>
              </w:rPr>
              <w:t>Wallis-et-Futuna</w:t>
            </w:r>
          </w:p>
        </w:tc>
        <w:tc>
          <w:tcPr>
            <w:tcW w:w="2916" w:type="dxa"/>
            <w:tcBorders>
              <w:top w:val="single" w:sz="4" w:space="0" w:color="auto"/>
              <w:left w:val="single" w:sz="4" w:space="0" w:color="auto"/>
              <w:bottom w:val="single" w:sz="4" w:space="0" w:color="auto"/>
              <w:right w:val="single" w:sz="4" w:space="0" w:color="auto"/>
            </w:tcBorders>
          </w:tcPr>
          <w:p w:rsidR="00D85577" w:rsidRPr="00D85577" w:rsidRDefault="00D85577" w:rsidP="00D8557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85577">
              <w:rPr>
                <w:rFonts w:eastAsia="SimSun"/>
                <w:lang w:val="en-US"/>
              </w:rPr>
              <w:t>+681</w:t>
            </w:r>
          </w:p>
        </w:tc>
      </w:tr>
    </w:tbl>
    <w:p w:rsidR="00D85577" w:rsidRPr="00D85577" w:rsidRDefault="00D85577" w:rsidP="00D8557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p>
    <w:p w:rsidR="00D85577" w:rsidRPr="00D85577" w:rsidRDefault="00D85577" w:rsidP="00C75B67">
      <w:pPr>
        <w:rPr>
          <w:rFonts w:asciiTheme="minorHAnsi" w:hAnsiTheme="minorHAnsi" w:cs="Arial"/>
          <w:lang w:val="es-ES"/>
        </w:rPr>
      </w:pPr>
    </w:p>
    <w:sectPr w:rsidR="00D85577" w:rsidRPr="00D85577" w:rsidSect="005E1E2F">
      <w:headerReference w:type="even" r:id="rId15"/>
      <w:footerReference w:type="even" r:id="rId16"/>
      <w:footerReference w:type="default" r:id="rId17"/>
      <w:pgSz w:w="11907" w:h="16840" w:code="9"/>
      <w:pgMar w:top="1134" w:right="1418" w:bottom="170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577" w:rsidRDefault="00D85577">
      <w:r>
        <w:separator/>
      </w:r>
    </w:p>
  </w:endnote>
  <w:endnote w:type="continuationSeparator" w:id="0">
    <w:p w:rsidR="00D85577" w:rsidRDefault="00D8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85577" w:rsidRPr="007F091C" w:rsidTr="008149B6">
      <w:trPr>
        <w:cantSplit/>
        <w:trHeight w:val="900"/>
      </w:trPr>
      <w:tc>
        <w:tcPr>
          <w:tcW w:w="8147" w:type="dxa"/>
          <w:tcBorders>
            <w:top w:val="nil"/>
            <w:bottom w:val="nil"/>
          </w:tcBorders>
          <w:shd w:val="clear" w:color="auto" w:fill="FFFFFF"/>
          <w:vAlign w:val="center"/>
        </w:tcPr>
        <w:p w:rsidR="00D85577" w:rsidRDefault="00D85577"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D85577" w:rsidRPr="007F091C" w:rsidRDefault="00D85577"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D85577" w:rsidRDefault="00D85577"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85577" w:rsidRPr="007F091C" w:rsidTr="00921455">
      <w:trPr>
        <w:cantSplit/>
        <w:jc w:val="center"/>
      </w:trPr>
      <w:tc>
        <w:tcPr>
          <w:tcW w:w="1761" w:type="dxa"/>
          <w:shd w:val="clear" w:color="auto" w:fill="4C4C4C"/>
        </w:tcPr>
        <w:p w:rsidR="00D85577" w:rsidRPr="007F091C" w:rsidRDefault="00D85577"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C743A">
            <w:rPr>
              <w:noProof/>
              <w:color w:val="FFFFFF"/>
              <w:lang w:val="es-ES_tradnl"/>
            </w:rPr>
            <w:t>1090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C743A">
            <w:rPr>
              <w:noProof/>
              <w:color w:val="FFFFFF"/>
              <w:lang w:val="en-US"/>
            </w:rPr>
            <w:t>10</w:t>
          </w:r>
          <w:r w:rsidRPr="007F091C">
            <w:rPr>
              <w:color w:val="FFFFFF"/>
              <w:lang w:val="en-US"/>
            </w:rPr>
            <w:fldChar w:fldCharType="end"/>
          </w:r>
        </w:p>
      </w:tc>
      <w:tc>
        <w:tcPr>
          <w:tcW w:w="7292" w:type="dxa"/>
          <w:shd w:val="clear" w:color="auto" w:fill="A6A6A6"/>
        </w:tcPr>
        <w:p w:rsidR="00D85577" w:rsidRPr="007F091C" w:rsidRDefault="00D85577"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D85577" w:rsidRDefault="00D8557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85577" w:rsidRPr="007F091C" w:rsidTr="00921455">
      <w:trPr>
        <w:cantSplit/>
        <w:jc w:val="right"/>
      </w:trPr>
      <w:tc>
        <w:tcPr>
          <w:tcW w:w="7378" w:type="dxa"/>
          <w:shd w:val="clear" w:color="auto" w:fill="A6A6A6"/>
        </w:tcPr>
        <w:p w:rsidR="00D85577" w:rsidRPr="007F091C" w:rsidRDefault="00D85577"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D85577" w:rsidRPr="007F091C" w:rsidRDefault="00D85577"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C743A">
            <w:rPr>
              <w:noProof/>
              <w:color w:val="FFFFFF"/>
              <w:lang w:val="es-ES_tradnl"/>
            </w:rPr>
            <w:t>1090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C743A">
            <w:rPr>
              <w:noProof/>
              <w:color w:val="FFFFFF"/>
              <w:lang w:val="en-US"/>
            </w:rPr>
            <w:t>11</w:t>
          </w:r>
          <w:r w:rsidRPr="007F091C">
            <w:rPr>
              <w:color w:val="FFFFFF"/>
              <w:lang w:val="en-US"/>
            </w:rPr>
            <w:fldChar w:fldCharType="end"/>
          </w:r>
          <w:r w:rsidRPr="007F091C">
            <w:rPr>
              <w:color w:val="FFFFFF"/>
              <w:lang w:val="es-ES_tradnl"/>
            </w:rPr>
            <w:t>  </w:t>
          </w:r>
        </w:p>
      </w:tc>
    </w:tr>
  </w:tbl>
  <w:p w:rsidR="00D85577" w:rsidRDefault="00D8557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85577" w:rsidRPr="007F091C" w:rsidTr="000D70F7">
      <w:trPr>
        <w:cantSplit/>
        <w:jc w:val="right"/>
      </w:trPr>
      <w:tc>
        <w:tcPr>
          <w:tcW w:w="7378" w:type="dxa"/>
          <w:shd w:val="clear" w:color="auto" w:fill="A6A6A6"/>
        </w:tcPr>
        <w:p w:rsidR="00D85577" w:rsidRPr="007F091C" w:rsidRDefault="00D85577"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D85577" w:rsidRPr="007F091C" w:rsidRDefault="00D85577"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C743A">
            <w:rPr>
              <w:noProof/>
              <w:color w:val="FFFFFF"/>
              <w:lang w:val="es-ES_tradnl"/>
            </w:rPr>
            <w:t>1090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w:t>
          </w:r>
          <w:r w:rsidRPr="007F091C">
            <w:rPr>
              <w:color w:val="FFFFFF"/>
              <w:lang w:val="en-US"/>
            </w:rPr>
            <w:fldChar w:fldCharType="end"/>
          </w:r>
          <w:r w:rsidRPr="007F091C">
            <w:rPr>
              <w:color w:val="FFFFFF"/>
              <w:lang w:val="es-ES_tradnl"/>
            </w:rPr>
            <w:t>  </w:t>
          </w:r>
        </w:p>
      </w:tc>
    </w:tr>
  </w:tbl>
  <w:p w:rsidR="00D85577" w:rsidRDefault="00D85577" w:rsidP="000D70F7">
    <w:pPr>
      <w:pStyle w:val="Footer"/>
    </w:pPr>
  </w:p>
  <w:p w:rsidR="00D85577" w:rsidRDefault="00D85577"/>
  <w:p w:rsidR="00D85577" w:rsidRDefault="00D8557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85577" w:rsidRPr="007F091C" w:rsidTr="002D135B">
      <w:trPr>
        <w:cantSplit/>
        <w:jc w:val="center"/>
      </w:trPr>
      <w:tc>
        <w:tcPr>
          <w:tcW w:w="1761" w:type="dxa"/>
          <w:shd w:val="clear" w:color="auto" w:fill="4C4C4C"/>
        </w:tcPr>
        <w:p w:rsidR="00D85577" w:rsidRPr="007F091C" w:rsidRDefault="00D85577"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C743A">
            <w:rPr>
              <w:noProof/>
              <w:color w:val="FFFFFF"/>
              <w:lang w:val="es-ES_tradnl"/>
            </w:rPr>
            <w:t>1090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C743A">
            <w:rPr>
              <w:noProof/>
              <w:color w:val="FFFFFF"/>
              <w:lang w:val="en-US"/>
            </w:rPr>
            <w:t>18</w:t>
          </w:r>
          <w:r w:rsidRPr="007F091C">
            <w:rPr>
              <w:color w:val="FFFFFF"/>
              <w:lang w:val="en-US"/>
            </w:rPr>
            <w:fldChar w:fldCharType="end"/>
          </w:r>
        </w:p>
      </w:tc>
      <w:tc>
        <w:tcPr>
          <w:tcW w:w="7292" w:type="dxa"/>
          <w:shd w:val="clear" w:color="auto" w:fill="A6A6A6"/>
        </w:tcPr>
        <w:p w:rsidR="00D85577" w:rsidRPr="007F091C" w:rsidRDefault="00D85577"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D85577" w:rsidRDefault="00D85577" w:rsidP="009D4941">
    <w:pPr>
      <w:rPr>
        <w:lang w:val="es-ES_tradn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85577" w:rsidRPr="007F091C" w:rsidTr="002D135B">
      <w:trPr>
        <w:cantSplit/>
        <w:jc w:val="right"/>
      </w:trPr>
      <w:tc>
        <w:tcPr>
          <w:tcW w:w="7378" w:type="dxa"/>
          <w:shd w:val="clear" w:color="auto" w:fill="A6A6A6"/>
        </w:tcPr>
        <w:p w:rsidR="00D85577" w:rsidRPr="007F091C" w:rsidRDefault="00D85577"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D85577" w:rsidRPr="007F091C" w:rsidRDefault="00D85577"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C743A">
            <w:rPr>
              <w:noProof/>
              <w:color w:val="FFFFFF"/>
              <w:lang w:val="es-ES_tradnl"/>
            </w:rPr>
            <w:t>1090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C743A">
            <w:rPr>
              <w:noProof/>
              <w:color w:val="FFFFFF"/>
              <w:lang w:val="en-US"/>
            </w:rPr>
            <w:t>17</w:t>
          </w:r>
          <w:r w:rsidRPr="007F091C">
            <w:rPr>
              <w:color w:val="FFFFFF"/>
              <w:lang w:val="en-US"/>
            </w:rPr>
            <w:fldChar w:fldCharType="end"/>
          </w:r>
          <w:r w:rsidRPr="007F091C">
            <w:rPr>
              <w:color w:val="FFFFFF"/>
              <w:lang w:val="es-ES_tradnl"/>
            </w:rPr>
            <w:t>  </w:t>
          </w:r>
        </w:p>
      </w:tc>
    </w:tr>
  </w:tbl>
  <w:p w:rsidR="00D85577" w:rsidRPr="009D4941" w:rsidRDefault="00D85577"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577" w:rsidRDefault="00D85577">
      <w:r>
        <w:separator/>
      </w:r>
    </w:p>
  </w:footnote>
  <w:footnote w:type="continuationSeparator" w:id="0">
    <w:p w:rsidR="00D85577" w:rsidRDefault="00D85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577" w:rsidRDefault="00D855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C62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A644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F20E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423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2242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56FD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0CBC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B6C1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3C681B"/>
    <w:multiLevelType w:val="hybridMultilevel"/>
    <w:tmpl w:val="52424580"/>
    <w:lvl w:ilvl="0" w:tplc="A8A43FF8">
      <w:start w:val="9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3" w15:restartNumberingAfterBreak="0">
    <w:nsid w:val="2C4F0420"/>
    <w:multiLevelType w:val="hybridMultilevel"/>
    <w:tmpl w:val="5F92D1D2"/>
    <w:lvl w:ilvl="0" w:tplc="D9C299DE">
      <w:start w:val="2"/>
      <w:numFmt w:val="upperLetter"/>
      <w:lvlText w:val="%1."/>
      <w:lvlJc w:val="left"/>
      <w:pPr>
        <w:tabs>
          <w:tab w:val="num" w:pos="1440"/>
        </w:tabs>
        <w:ind w:left="1440" w:hanging="720"/>
      </w:pPr>
      <w:rPr>
        <w:rFonts w:hint="default"/>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64E79"/>
    <w:multiLevelType w:val="hybridMultilevel"/>
    <w:tmpl w:val="77E29438"/>
    <w:lvl w:ilvl="0" w:tplc="D51E8AB8">
      <w:start w:val="1"/>
      <w:numFmt w:val="bullet"/>
      <w:lvlText w:val=""/>
      <w:lvlJc w:val="left"/>
      <w:pPr>
        <w:ind w:left="720" w:hanging="360"/>
      </w:pPr>
      <w:rPr>
        <w:rFonts w:ascii="Symbol" w:hAnsi="Symbol" w:hint="default"/>
      </w:rPr>
    </w:lvl>
    <w:lvl w:ilvl="1" w:tplc="4D28568E" w:tentative="1">
      <w:start w:val="1"/>
      <w:numFmt w:val="bullet"/>
      <w:lvlText w:val="o"/>
      <w:lvlJc w:val="left"/>
      <w:pPr>
        <w:ind w:left="1440" w:hanging="360"/>
      </w:pPr>
      <w:rPr>
        <w:rFonts w:ascii="Courier New" w:hAnsi="Courier New" w:cs="Courier New" w:hint="default"/>
      </w:rPr>
    </w:lvl>
    <w:lvl w:ilvl="2" w:tplc="21BA5058" w:tentative="1">
      <w:start w:val="1"/>
      <w:numFmt w:val="bullet"/>
      <w:lvlText w:val=""/>
      <w:lvlJc w:val="left"/>
      <w:pPr>
        <w:ind w:left="2160" w:hanging="360"/>
      </w:pPr>
      <w:rPr>
        <w:rFonts w:ascii="Wingdings" w:hAnsi="Wingdings" w:hint="default"/>
      </w:rPr>
    </w:lvl>
    <w:lvl w:ilvl="3" w:tplc="B93E099C" w:tentative="1">
      <w:start w:val="1"/>
      <w:numFmt w:val="bullet"/>
      <w:lvlText w:val=""/>
      <w:lvlJc w:val="left"/>
      <w:pPr>
        <w:ind w:left="2880" w:hanging="360"/>
      </w:pPr>
      <w:rPr>
        <w:rFonts w:ascii="Symbol" w:hAnsi="Symbol" w:hint="default"/>
      </w:rPr>
    </w:lvl>
    <w:lvl w:ilvl="4" w:tplc="EE3E6984" w:tentative="1">
      <w:start w:val="1"/>
      <w:numFmt w:val="bullet"/>
      <w:lvlText w:val="o"/>
      <w:lvlJc w:val="left"/>
      <w:pPr>
        <w:ind w:left="3600" w:hanging="360"/>
      </w:pPr>
      <w:rPr>
        <w:rFonts w:ascii="Courier New" w:hAnsi="Courier New" w:cs="Courier New" w:hint="default"/>
      </w:rPr>
    </w:lvl>
    <w:lvl w:ilvl="5" w:tplc="7B4EC696" w:tentative="1">
      <w:start w:val="1"/>
      <w:numFmt w:val="bullet"/>
      <w:lvlText w:val=""/>
      <w:lvlJc w:val="left"/>
      <w:pPr>
        <w:ind w:left="4320" w:hanging="360"/>
      </w:pPr>
      <w:rPr>
        <w:rFonts w:ascii="Wingdings" w:hAnsi="Wingdings" w:hint="default"/>
      </w:rPr>
    </w:lvl>
    <w:lvl w:ilvl="6" w:tplc="1E420A02" w:tentative="1">
      <w:start w:val="1"/>
      <w:numFmt w:val="bullet"/>
      <w:lvlText w:val=""/>
      <w:lvlJc w:val="left"/>
      <w:pPr>
        <w:ind w:left="5040" w:hanging="360"/>
      </w:pPr>
      <w:rPr>
        <w:rFonts w:ascii="Symbol" w:hAnsi="Symbol" w:hint="default"/>
      </w:rPr>
    </w:lvl>
    <w:lvl w:ilvl="7" w:tplc="56B02A6E" w:tentative="1">
      <w:start w:val="1"/>
      <w:numFmt w:val="bullet"/>
      <w:lvlText w:val="o"/>
      <w:lvlJc w:val="left"/>
      <w:pPr>
        <w:ind w:left="5760" w:hanging="360"/>
      </w:pPr>
      <w:rPr>
        <w:rFonts w:ascii="Courier New" w:hAnsi="Courier New" w:cs="Courier New" w:hint="default"/>
      </w:rPr>
    </w:lvl>
    <w:lvl w:ilvl="8" w:tplc="3698F638" w:tentative="1">
      <w:start w:val="1"/>
      <w:numFmt w:val="bullet"/>
      <w:lvlText w:val=""/>
      <w:lvlJc w:val="left"/>
      <w:pPr>
        <w:ind w:left="6480" w:hanging="360"/>
      </w:pPr>
      <w:rPr>
        <w:rFonts w:ascii="Wingdings" w:hAnsi="Wingdings" w:hint="default"/>
      </w:rPr>
    </w:lvl>
  </w:abstractNum>
  <w:abstractNum w:abstractNumId="16"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1229CF"/>
    <w:multiLevelType w:val="hybridMultilevel"/>
    <w:tmpl w:val="C1CAE3AA"/>
    <w:lvl w:ilvl="0" w:tplc="FDEC12DC">
      <w:start w:val="1"/>
      <w:numFmt w:val="bullet"/>
      <w:lvlText w:val="-"/>
      <w:lvlJc w:val="left"/>
      <w:pPr>
        <w:ind w:left="360" w:hanging="360"/>
      </w:pPr>
      <w:rPr>
        <w:rFonts w:ascii="Calibri" w:eastAsia="Times New Roman" w:hAnsi="Calibri"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F51DD1"/>
    <w:multiLevelType w:val="hybridMultilevel"/>
    <w:tmpl w:val="4334A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14"/>
  </w:num>
  <w:num w:numId="4">
    <w:abstractNumId w:val="11"/>
  </w:num>
  <w:num w:numId="5">
    <w:abstractNumId w:val="6"/>
  </w:num>
  <w:num w:numId="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3"/>
  </w:num>
  <w:num w:numId="8">
    <w:abstractNumId w:val="21"/>
  </w:num>
  <w:num w:numId="9">
    <w:abstractNumId w:val="19"/>
  </w:num>
  <w:num w:numId="10">
    <w:abstractNumId w:val="20"/>
  </w:num>
  <w:num w:numId="11">
    <w:abstractNumId w:val="10"/>
  </w:num>
  <w:num w:numId="12">
    <w:abstractNumId w:val="7"/>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2"/>
  </w:num>
  <w:num w:numId="22">
    <w:abstractNumId w:val="23"/>
  </w:num>
  <w:num w:numId="23">
    <w:abstractNumId w:val="18"/>
  </w:num>
  <w:num w:numId="2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084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129"/>
    <w:rsid w:val="00034B39"/>
    <w:rsid w:val="00035481"/>
    <w:rsid w:val="00035B71"/>
    <w:rsid w:val="00036085"/>
    <w:rsid w:val="00036378"/>
    <w:rsid w:val="0003667E"/>
    <w:rsid w:val="000372EA"/>
    <w:rsid w:val="00037491"/>
    <w:rsid w:val="000376C6"/>
    <w:rsid w:val="00037A75"/>
    <w:rsid w:val="00037D27"/>
    <w:rsid w:val="00037F3C"/>
    <w:rsid w:val="000401ED"/>
    <w:rsid w:val="00040D15"/>
    <w:rsid w:val="00041158"/>
    <w:rsid w:val="0004187E"/>
    <w:rsid w:val="000419BA"/>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460"/>
    <w:rsid w:val="0007394A"/>
    <w:rsid w:val="00073EFF"/>
    <w:rsid w:val="00074855"/>
    <w:rsid w:val="00074A46"/>
    <w:rsid w:val="00074B61"/>
    <w:rsid w:val="00074C59"/>
    <w:rsid w:val="00074D9B"/>
    <w:rsid w:val="000754A8"/>
    <w:rsid w:val="00075DF2"/>
    <w:rsid w:val="00075FF1"/>
    <w:rsid w:val="00076197"/>
    <w:rsid w:val="000761EA"/>
    <w:rsid w:val="00076CC3"/>
    <w:rsid w:val="00076CDF"/>
    <w:rsid w:val="0007737B"/>
    <w:rsid w:val="00077452"/>
    <w:rsid w:val="00077851"/>
    <w:rsid w:val="00077FEE"/>
    <w:rsid w:val="000802C5"/>
    <w:rsid w:val="000806CD"/>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3F6B"/>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204"/>
    <w:rsid w:val="00097305"/>
    <w:rsid w:val="00097795"/>
    <w:rsid w:val="00097AE8"/>
    <w:rsid w:val="00097C5F"/>
    <w:rsid w:val="00097F44"/>
    <w:rsid w:val="000A063B"/>
    <w:rsid w:val="000A0BDD"/>
    <w:rsid w:val="000A1185"/>
    <w:rsid w:val="000A13A7"/>
    <w:rsid w:val="000A176B"/>
    <w:rsid w:val="000A239E"/>
    <w:rsid w:val="000A253F"/>
    <w:rsid w:val="000A257B"/>
    <w:rsid w:val="000A25DC"/>
    <w:rsid w:val="000A27F5"/>
    <w:rsid w:val="000A300C"/>
    <w:rsid w:val="000A3858"/>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42FC"/>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80C"/>
    <w:rsid w:val="0019787E"/>
    <w:rsid w:val="00197A01"/>
    <w:rsid w:val="001A00F5"/>
    <w:rsid w:val="001A01B9"/>
    <w:rsid w:val="001A0297"/>
    <w:rsid w:val="001A0973"/>
    <w:rsid w:val="001A0B6F"/>
    <w:rsid w:val="001A1153"/>
    <w:rsid w:val="001A127F"/>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AE8"/>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41FC"/>
    <w:rsid w:val="002145CC"/>
    <w:rsid w:val="002147F5"/>
    <w:rsid w:val="00214873"/>
    <w:rsid w:val="00214C92"/>
    <w:rsid w:val="00214EE4"/>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C88"/>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3098"/>
    <w:rsid w:val="0026344D"/>
    <w:rsid w:val="00263AD6"/>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E50"/>
    <w:rsid w:val="002719E1"/>
    <w:rsid w:val="00271EF1"/>
    <w:rsid w:val="00272365"/>
    <w:rsid w:val="00272521"/>
    <w:rsid w:val="00272537"/>
    <w:rsid w:val="00272D00"/>
    <w:rsid w:val="00273030"/>
    <w:rsid w:val="00273213"/>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A07D7"/>
    <w:rsid w:val="002A092D"/>
    <w:rsid w:val="002A0AF5"/>
    <w:rsid w:val="002A0F27"/>
    <w:rsid w:val="002A17D2"/>
    <w:rsid w:val="002A189F"/>
    <w:rsid w:val="002A1CF3"/>
    <w:rsid w:val="002A1DC9"/>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9D7"/>
    <w:rsid w:val="002A6B0F"/>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6168"/>
    <w:rsid w:val="002E67CD"/>
    <w:rsid w:val="002E68F5"/>
    <w:rsid w:val="002E71C6"/>
    <w:rsid w:val="002E7267"/>
    <w:rsid w:val="002E747A"/>
    <w:rsid w:val="002E75DC"/>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B6"/>
    <w:rsid w:val="003118E9"/>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0F2B"/>
    <w:rsid w:val="00351227"/>
    <w:rsid w:val="00351755"/>
    <w:rsid w:val="00351B1A"/>
    <w:rsid w:val="00351C31"/>
    <w:rsid w:val="00351E99"/>
    <w:rsid w:val="00351EC7"/>
    <w:rsid w:val="00351EE6"/>
    <w:rsid w:val="00351EF7"/>
    <w:rsid w:val="00352263"/>
    <w:rsid w:val="0035245B"/>
    <w:rsid w:val="003527A0"/>
    <w:rsid w:val="00352A0B"/>
    <w:rsid w:val="00352BA8"/>
    <w:rsid w:val="00352E50"/>
    <w:rsid w:val="003530F9"/>
    <w:rsid w:val="00353370"/>
    <w:rsid w:val="0035408A"/>
    <w:rsid w:val="003542E0"/>
    <w:rsid w:val="0035459E"/>
    <w:rsid w:val="003545E1"/>
    <w:rsid w:val="00354BF4"/>
    <w:rsid w:val="00354FCE"/>
    <w:rsid w:val="00355385"/>
    <w:rsid w:val="00355572"/>
    <w:rsid w:val="00355D04"/>
    <w:rsid w:val="003560CE"/>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26AF"/>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E7D3B"/>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505"/>
    <w:rsid w:val="003F69F0"/>
    <w:rsid w:val="003F6BB4"/>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AE6"/>
    <w:rsid w:val="00421B24"/>
    <w:rsid w:val="00421DAC"/>
    <w:rsid w:val="00422282"/>
    <w:rsid w:val="00422363"/>
    <w:rsid w:val="004229A1"/>
    <w:rsid w:val="004229F8"/>
    <w:rsid w:val="00422A6B"/>
    <w:rsid w:val="00422CD5"/>
    <w:rsid w:val="00422D81"/>
    <w:rsid w:val="00422F49"/>
    <w:rsid w:val="00423FBE"/>
    <w:rsid w:val="004245BE"/>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522"/>
    <w:rsid w:val="004C282A"/>
    <w:rsid w:val="004C2E38"/>
    <w:rsid w:val="004C31E6"/>
    <w:rsid w:val="004C362D"/>
    <w:rsid w:val="004C3959"/>
    <w:rsid w:val="004C3F62"/>
    <w:rsid w:val="004C40EC"/>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543"/>
    <w:rsid w:val="004E18A1"/>
    <w:rsid w:val="004E1DAC"/>
    <w:rsid w:val="004E20D1"/>
    <w:rsid w:val="004E20D2"/>
    <w:rsid w:val="004E21B2"/>
    <w:rsid w:val="004E21DC"/>
    <w:rsid w:val="004E230A"/>
    <w:rsid w:val="004E2773"/>
    <w:rsid w:val="004E2B8D"/>
    <w:rsid w:val="004E2D42"/>
    <w:rsid w:val="004E37C6"/>
    <w:rsid w:val="004E3CAD"/>
    <w:rsid w:val="004E3DA9"/>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3CEC"/>
    <w:rsid w:val="004F40CE"/>
    <w:rsid w:val="004F41E6"/>
    <w:rsid w:val="004F42C1"/>
    <w:rsid w:val="004F51E3"/>
    <w:rsid w:val="004F5AA4"/>
    <w:rsid w:val="004F5ADE"/>
    <w:rsid w:val="004F5E14"/>
    <w:rsid w:val="004F5E3A"/>
    <w:rsid w:val="004F5E3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746"/>
    <w:rsid w:val="00551886"/>
    <w:rsid w:val="0055204B"/>
    <w:rsid w:val="0055236C"/>
    <w:rsid w:val="00552444"/>
    <w:rsid w:val="00552802"/>
    <w:rsid w:val="00552E44"/>
    <w:rsid w:val="00552F52"/>
    <w:rsid w:val="005538F8"/>
    <w:rsid w:val="00553D3E"/>
    <w:rsid w:val="005542E9"/>
    <w:rsid w:val="005547EA"/>
    <w:rsid w:val="00554856"/>
    <w:rsid w:val="005552F7"/>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61E"/>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F5C"/>
    <w:rsid w:val="00623429"/>
    <w:rsid w:val="0062363C"/>
    <w:rsid w:val="00623D60"/>
    <w:rsid w:val="00623EB9"/>
    <w:rsid w:val="0062471F"/>
    <w:rsid w:val="0062475F"/>
    <w:rsid w:val="006249E2"/>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22"/>
    <w:rsid w:val="00654572"/>
    <w:rsid w:val="00654809"/>
    <w:rsid w:val="00654A8E"/>
    <w:rsid w:val="00654B7F"/>
    <w:rsid w:val="006555AF"/>
    <w:rsid w:val="006558A3"/>
    <w:rsid w:val="00655E7C"/>
    <w:rsid w:val="00656C84"/>
    <w:rsid w:val="006573D1"/>
    <w:rsid w:val="00657789"/>
    <w:rsid w:val="00657D89"/>
    <w:rsid w:val="00660231"/>
    <w:rsid w:val="00660336"/>
    <w:rsid w:val="00660867"/>
    <w:rsid w:val="0066232D"/>
    <w:rsid w:val="00662581"/>
    <w:rsid w:val="00662AFE"/>
    <w:rsid w:val="00662CA5"/>
    <w:rsid w:val="00662DFD"/>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494"/>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515"/>
    <w:rsid w:val="00693A3E"/>
    <w:rsid w:val="00693B06"/>
    <w:rsid w:val="00693EB1"/>
    <w:rsid w:val="00694650"/>
    <w:rsid w:val="006947CC"/>
    <w:rsid w:val="006956D3"/>
    <w:rsid w:val="006957E7"/>
    <w:rsid w:val="006963FE"/>
    <w:rsid w:val="006964D7"/>
    <w:rsid w:val="00696AFF"/>
    <w:rsid w:val="00696E70"/>
    <w:rsid w:val="00697CDB"/>
    <w:rsid w:val="00697D4C"/>
    <w:rsid w:val="006A0AEE"/>
    <w:rsid w:val="006A158A"/>
    <w:rsid w:val="006A17C8"/>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9EF"/>
    <w:rsid w:val="006A7A14"/>
    <w:rsid w:val="006B02A3"/>
    <w:rsid w:val="006B062B"/>
    <w:rsid w:val="006B0AC3"/>
    <w:rsid w:val="006B0BA9"/>
    <w:rsid w:val="006B0D9E"/>
    <w:rsid w:val="006B1246"/>
    <w:rsid w:val="006B1785"/>
    <w:rsid w:val="006B18C5"/>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F20"/>
    <w:rsid w:val="006B50B5"/>
    <w:rsid w:val="006B6197"/>
    <w:rsid w:val="006B65F8"/>
    <w:rsid w:val="006B6704"/>
    <w:rsid w:val="006B7131"/>
    <w:rsid w:val="006B7294"/>
    <w:rsid w:val="006B7C30"/>
    <w:rsid w:val="006B7CC1"/>
    <w:rsid w:val="006B7D3E"/>
    <w:rsid w:val="006B7F18"/>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B07"/>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3D3"/>
    <w:rsid w:val="007624F3"/>
    <w:rsid w:val="007625E5"/>
    <w:rsid w:val="00762E3F"/>
    <w:rsid w:val="00763184"/>
    <w:rsid w:val="007631D9"/>
    <w:rsid w:val="0076325B"/>
    <w:rsid w:val="0076390C"/>
    <w:rsid w:val="007640D5"/>
    <w:rsid w:val="00764260"/>
    <w:rsid w:val="0076456D"/>
    <w:rsid w:val="00764A22"/>
    <w:rsid w:val="00765045"/>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6114"/>
    <w:rsid w:val="00787AFA"/>
    <w:rsid w:val="007902B1"/>
    <w:rsid w:val="007903CE"/>
    <w:rsid w:val="007904C2"/>
    <w:rsid w:val="007916B1"/>
    <w:rsid w:val="007916EA"/>
    <w:rsid w:val="007928B4"/>
    <w:rsid w:val="00792CD0"/>
    <w:rsid w:val="00793459"/>
    <w:rsid w:val="007945EE"/>
    <w:rsid w:val="00794A7C"/>
    <w:rsid w:val="00794F7B"/>
    <w:rsid w:val="0079504E"/>
    <w:rsid w:val="007961F8"/>
    <w:rsid w:val="00796356"/>
    <w:rsid w:val="00796972"/>
    <w:rsid w:val="0079697E"/>
    <w:rsid w:val="00797396"/>
    <w:rsid w:val="007978BE"/>
    <w:rsid w:val="00797FAF"/>
    <w:rsid w:val="007A0466"/>
    <w:rsid w:val="007A04B6"/>
    <w:rsid w:val="007A07DB"/>
    <w:rsid w:val="007A08FB"/>
    <w:rsid w:val="007A0EF7"/>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7E9"/>
    <w:rsid w:val="007B784A"/>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D0"/>
    <w:rsid w:val="00834181"/>
    <w:rsid w:val="00834475"/>
    <w:rsid w:val="0083485F"/>
    <w:rsid w:val="00835280"/>
    <w:rsid w:val="008352C8"/>
    <w:rsid w:val="00835499"/>
    <w:rsid w:val="00835BD1"/>
    <w:rsid w:val="00835E7A"/>
    <w:rsid w:val="00835FC4"/>
    <w:rsid w:val="008364FB"/>
    <w:rsid w:val="00836BDA"/>
    <w:rsid w:val="00837207"/>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1F61"/>
    <w:rsid w:val="00862440"/>
    <w:rsid w:val="008624B7"/>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8F0"/>
    <w:rsid w:val="008F5E04"/>
    <w:rsid w:val="008F62F4"/>
    <w:rsid w:val="008F6E9A"/>
    <w:rsid w:val="008F7022"/>
    <w:rsid w:val="008F70B9"/>
    <w:rsid w:val="008F7257"/>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7B1"/>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AFF"/>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3FC"/>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07CE"/>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9DF"/>
    <w:rsid w:val="00AD6E5D"/>
    <w:rsid w:val="00AD7272"/>
    <w:rsid w:val="00AD7C27"/>
    <w:rsid w:val="00AE027E"/>
    <w:rsid w:val="00AE08C2"/>
    <w:rsid w:val="00AE0AB4"/>
    <w:rsid w:val="00AE0FAC"/>
    <w:rsid w:val="00AE1A2A"/>
    <w:rsid w:val="00AE24F4"/>
    <w:rsid w:val="00AE25C4"/>
    <w:rsid w:val="00AE2882"/>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495B"/>
    <w:rsid w:val="00B44A07"/>
    <w:rsid w:val="00B44B63"/>
    <w:rsid w:val="00B4532D"/>
    <w:rsid w:val="00B45357"/>
    <w:rsid w:val="00B45CF5"/>
    <w:rsid w:val="00B46C3C"/>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A72"/>
    <w:rsid w:val="00B53BE4"/>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723"/>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230"/>
    <w:rsid w:val="00B83AFF"/>
    <w:rsid w:val="00B83D90"/>
    <w:rsid w:val="00B83DA4"/>
    <w:rsid w:val="00B83E8A"/>
    <w:rsid w:val="00B8408C"/>
    <w:rsid w:val="00B843E2"/>
    <w:rsid w:val="00B84A08"/>
    <w:rsid w:val="00B84A36"/>
    <w:rsid w:val="00B84FD1"/>
    <w:rsid w:val="00B85BEB"/>
    <w:rsid w:val="00B8609F"/>
    <w:rsid w:val="00B8694D"/>
    <w:rsid w:val="00B87BBB"/>
    <w:rsid w:val="00B87C91"/>
    <w:rsid w:val="00B900BD"/>
    <w:rsid w:val="00B901CE"/>
    <w:rsid w:val="00B90A53"/>
    <w:rsid w:val="00B90D31"/>
    <w:rsid w:val="00B90F07"/>
    <w:rsid w:val="00B9132D"/>
    <w:rsid w:val="00B9176A"/>
    <w:rsid w:val="00B91A85"/>
    <w:rsid w:val="00B91C9F"/>
    <w:rsid w:val="00B9200C"/>
    <w:rsid w:val="00B924D9"/>
    <w:rsid w:val="00B925C9"/>
    <w:rsid w:val="00B92742"/>
    <w:rsid w:val="00B929A1"/>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1B38"/>
    <w:rsid w:val="00BA1D90"/>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AC8"/>
    <w:rsid w:val="00BC4AE2"/>
    <w:rsid w:val="00BC4C06"/>
    <w:rsid w:val="00BC5858"/>
    <w:rsid w:val="00BC5EB6"/>
    <w:rsid w:val="00BC6336"/>
    <w:rsid w:val="00BC6453"/>
    <w:rsid w:val="00BC6562"/>
    <w:rsid w:val="00BC6F4A"/>
    <w:rsid w:val="00BC71C3"/>
    <w:rsid w:val="00BC720B"/>
    <w:rsid w:val="00BC7839"/>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230"/>
    <w:rsid w:val="00C17FF6"/>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63B"/>
    <w:rsid w:val="00C53BCC"/>
    <w:rsid w:val="00C53E3B"/>
    <w:rsid w:val="00C5494B"/>
    <w:rsid w:val="00C54A54"/>
    <w:rsid w:val="00C54B4F"/>
    <w:rsid w:val="00C54BF8"/>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60D"/>
    <w:rsid w:val="00C67FC9"/>
    <w:rsid w:val="00C67FD0"/>
    <w:rsid w:val="00C70070"/>
    <w:rsid w:val="00C7026F"/>
    <w:rsid w:val="00C7039C"/>
    <w:rsid w:val="00C7102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1002"/>
    <w:rsid w:val="00C810CF"/>
    <w:rsid w:val="00C81BA6"/>
    <w:rsid w:val="00C81E8E"/>
    <w:rsid w:val="00C826EA"/>
    <w:rsid w:val="00C82C00"/>
    <w:rsid w:val="00C82D2A"/>
    <w:rsid w:val="00C82ECC"/>
    <w:rsid w:val="00C83055"/>
    <w:rsid w:val="00C83C51"/>
    <w:rsid w:val="00C83CA0"/>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B78"/>
    <w:rsid w:val="00CA0C59"/>
    <w:rsid w:val="00CA14DE"/>
    <w:rsid w:val="00CA21DC"/>
    <w:rsid w:val="00CA2298"/>
    <w:rsid w:val="00CA26CE"/>
    <w:rsid w:val="00CA2762"/>
    <w:rsid w:val="00CA2A6E"/>
    <w:rsid w:val="00CA2CA4"/>
    <w:rsid w:val="00CA2EB1"/>
    <w:rsid w:val="00CA3069"/>
    <w:rsid w:val="00CA30F0"/>
    <w:rsid w:val="00CA32E8"/>
    <w:rsid w:val="00CA336B"/>
    <w:rsid w:val="00CA35F9"/>
    <w:rsid w:val="00CA36CC"/>
    <w:rsid w:val="00CA3886"/>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A7958"/>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DD1"/>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5676"/>
    <w:rsid w:val="00CF56DE"/>
    <w:rsid w:val="00CF5A0C"/>
    <w:rsid w:val="00CF5AD1"/>
    <w:rsid w:val="00CF5B07"/>
    <w:rsid w:val="00CF5B3E"/>
    <w:rsid w:val="00CF617D"/>
    <w:rsid w:val="00CF6ADF"/>
    <w:rsid w:val="00CF6EC2"/>
    <w:rsid w:val="00CF71CB"/>
    <w:rsid w:val="00CF77A5"/>
    <w:rsid w:val="00D0081D"/>
    <w:rsid w:val="00D00837"/>
    <w:rsid w:val="00D00F3C"/>
    <w:rsid w:val="00D010B7"/>
    <w:rsid w:val="00D012A0"/>
    <w:rsid w:val="00D013D6"/>
    <w:rsid w:val="00D01797"/>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67C"/>
    <w:rsid w:val="00D06703"/>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106"/>
    <w:rsid w:val="00D31340"/>
    <w:rsid w:val="00D31CC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375C"/>
    <w:rsid w:val="00D54857"/>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0D82"/>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1"/>
    <w:rsid w:val="00D85577"/>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5AF0"/>
    <w:rsid w:val="00DE5DAD"/>
    <w:rsid w:val="00DE6430"/>
    <w:rsid w:val="00DE6804"/>
    <w:rsid w:val="00DE6BC7"/>
    <w:rsid w:val="00DE7374"/>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E"/>
    <w:rsid w:val="00E330EE"/>
    <w:rsid w:val="00E33E36"/>
    <w:rsid w:val="00E341B6"/>
    <w:rsid w:val="00E34222"/>
    <w:rsid w:val="00E34469"/>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0CBD"/>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BED"/>
    <w:rsid w:val="00F32D5C"/>
    <w:rsid w:val="00F331C1"/>
    <w:rsid w:val="00F3329A"/>
    <w:rsid w:val="00F332AC"/>
    <w:rsid w:val="00F33D4C"/>
    <w:rsid w:val="00F3435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124"/>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D26"/>
    <w:rsid w:val="00F95DC2"/>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A6C"/>
    <w:rsid w:val="00FA3C75"/>
    <w:rsid w:val="00FA4105"/>
    <w:rsid w:val="00FA4C8D"/>
    <w:rsid w:val="00FA533F"/>
    <w:rsid w:val="00FA57AC"/>
    <w:rsid w:val="00FA5966"/>
    <w:rsid w:val="00FA5E2F"/>
    <w:rsid w:val="00FA691B"/>
    <w:rsid w:val="00FA694F"/>
    <w:rsid w:val="00FA7209"/>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84289"/>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ta.gov.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punaha@nicta.gov.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t/inr/nnp"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5F9EC-6392-40EB-B1EB-64E120DE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2327</TotalTime>
  <Pages>18</Pages>
  <Words>4426</Words>
  <Characters>25233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29600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87</cp:revision>
  <cp:lastPrinted>2016-01-08T10:57:00Z</cp:lastPrinted>
  <dcterms:created xsi:type="dcterms:W3CDTF">2015-08-26T06:56:00Z</dcterms:created>
  <dcterms:modified xsi:type="dcterms:W3CDTF">2016-01-08T10:58:00Z</dcterms:modified>
</cp:coreProperties>
</file>