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5D57F1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C96875" w:rsidRDefault="006514E4" w:rsidP="005D1A1F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C96875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C96875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C96875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C96875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C96875" w:rsidRDefault="00F540FB" w:rsidP="0013005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C9687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C9687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C9687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BA729C" w:rsidRPr="00C9687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  <w:r w:rsidR="00130058" w:rsidRPr="00C9687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C96875" w:rsidRDefault="00F540FB" w:rsidP="00130058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96875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412C6A" w:rsidRPr="00C96875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BA729C" w:rsidRPr="00C96875">
              <w:rPr>
                <w:color w:val="FFFFFF" w:themeColor="background1"/>
                <w:sz w:val="18"/>
                <w:szCs w:val="18"/>
                <w:lang w:val="ru-RU"/>
              </w:rPr>
              <w:t>II</w:t>
            </w:r>
            <w:r w:rsidRPr="00C96875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358BE" w:rsidRPr="00C96875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C96875" w:rsidRDefault="00F540FB" w:rsidP="001300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C9687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130058" w:rsidRPr="00C9687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15</w:t>
            </w:r>
            <w:r w:rsidR="00BA729C" w:rsidRPr="00C9687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июня</w:t>
            </w:r>
            <w:r w:rsidRPr="00C9687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C9687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C9687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C9687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C96875" w:rsidRDefault="00FD509E" w:rsidP="005D1A1F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5D57F1">
              <w:rPr>
                <w:color w:val="FFFFFF" w:themeColor="background1"/>
                <w:spacing w:val="-4"/>
                <w:sz w:val="18"/>
                <w:szCs w:val="18"/>
              </w:rPr>
              <w:t>2312</w:t>
            </w:r>
            <w:r w:rsidR="005D57F1" w:rsidRPr="005C2718">
              <w:rPr>
                <w:color w:val="FFFFFF" w:themeColor="background1"/>
                <w:spacing w:val="-4"/>
                <w:sz w:val="18"/>
                <w:szCs w:val="18"/>
              </w:rPr>
              <w:t>-</w:t>
            </w:r>
            <w:r w:rsidR="005D57F1">
              <w:rPr>
                <w:color w:val="FFFFFF" w:themeColor="background1"/>
                <w:spacing w:val="-4"/>
                <w:sz w:val="18"/>
                <w:szCs w:val="18"/>
              </w:rPr>
              <w:t>8232</w:t>
            </w:r>
            <w:r w:rsidR="005D57F1" w:rsidRPr="005C2718">
              <w:rPr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9687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5D57F1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5D57F1" w:rsidRDefault="006514E4" w:rsidP="00394A88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5D57F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5D57F1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5D57F1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C96875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D57F1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5D57F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5D57F1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5D57F1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C96875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D57F1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C96875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D57F1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5D57F1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="00394A88" w:rsidRPr="001063A9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394A88" w:rsidRDefault="006514E4" w:rsidP="00394A88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394A88" w:rsidRPr="001063A9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  <w:r w:rsidR="00394A88" w:rsidRPr="001063A9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/</w:t>
              </w:r>
              <w:r w:rsidR="00394A88" w:rsidRPr="001063A9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394A88" w:rsidRPr="00394A88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394A88" w:rsidRDefault="006514E4" w:rsidP="005D1A1F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968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394A88" w:rsidRPr="001063A9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394A88" w:rsidRPr="00394A88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C96875" w:rsidRDefault="008149B6" w:rsidP="005D1A1F">
      <w:pPr>
        <w:rPr>
          <w:lang w:val="ru-RU"/>
        </w:rPr>
      </w:pPr>
    </w:p>
    <w:p w:rsidR="008149B6" w:rsidRPr="00C96875" w:rsidRDefault="008149B6" w:rsidP="005D1A1F">
      <w:pPr>
        <w:rPr>
          <w:lang w:val="ru-RU"/>
        </w:rPr>
        <w:sectPr w:rsidR="008149B6" w:rsidRPr="00C96875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C96875" w:rsidRDefault="00B648E2" w:rsidP="005D1A1F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C96875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C96875" w:rsidRDefault="00B648E2" w:rsidP="005D1A1F">
      <w:pPr>
        <w:jc w:val="right"/>
        <w:rPr>
          <w:lang w:val="ru-RU"/>
        </w:rPr>
      </w:pPr>
      <w:r w:rsidRPr="00C96875">
        <w:rPr>
          <w:i/>
          <w:iCs/>
          <w:lang w:val="ru-RU"/>
        </w:rPr>
        <w:t>Стр.</w:t>
      </w:r>
    </w:p>
    <w:p w:rsidR="0027472C" w:rsidRPr="00C96875" w:rsidRDefault="00B648E2" w:rsidP="005D1A1F">
      <w:pPr>
        <w:pStyle w:val="TOC1"/>
        <w:rPr>
          <w:rFonts w:eastAsiaTheme="minorEastAsia"/>
          <w:b/>
          <w:bCs/>
          <w:noProof w:val="0"/>
          <w:lang w:val="ru-RU"/>
        </w:rPr>
      </w:pPr>
      <w:r w:rsidRPr="00C96875">
        <w:rPr>
          <w:b/>
          <w:bCs/>
          <w:noProof w:val="0"/>
          <w:lang w:val="ru-RU"/>
        </w:rPr>
        <w:t>ОБЩАЯ ИНФОРМАЦИЯ</w:t>
      </w:r>
    </w:p>
    <w:p w:rsidR="008C723B" w:rsidRPr="00C96875" w:rsidRDefault="00BF0163" w:rsidP="005D1A1F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C96875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C96875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C96875">
        <w:rPr>
          <w:noProof w:val="0"/>
          <w:webHidden/>
          <w:lang w:val="ru-RU"/>
        </w:rPr>
        <w:tab/>
      </w:r>
      <w:r w:rsidR="00690A4F" w:rsidRPr="00C96875">
        <w:rPr>
          <w:noProof w:val="0"/>
          <w:webHidden/>
          <w:lang w:val="ru-RU"/>
        </w:rPr>
        <w:tab/>
      </w:r>
      <w:r w:rsidR="00A22B07" w:rsidRPr="00C96875">
        <w:rPr>
          <w:noProof w:val="0"/>
          <w:webHidden/>
          <w:lang w:val="ru-RU"/>
        </w:rPr>
        <w:t>3</w:t>
      </w:r>
    </w:p>
    <w:p w:rsidR="00204147" w:rsidRPr="00C96875" w:rsidRDefault="00204147" w:rsidP="005D1A1F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C96875">
        <w:rPr>
          <w:noProof w:val="0"/>
          <w:lang w:val="ru-RU"/>
        </w:rPr>
        <w:t>Утверждение Рекомендаций МСЭ-Т</w:t>
      </w:r>
      <w:r w:rsidRPr="00C96875">
        <w:rPr>
          <w:noProof w:val="0"/>
          <w:lang w:val="ru-RU"/>
        </w:rPr>
        <w:tab/>
      </w:r>
      <w:r w:rsidRPr="00C96875">
        <w:rPr>
          <w:noProof w:val="0"/>
          <w:lang w:val="ru-RU"/>
        </w:rPr>
        <w:tab/>
        <w:t>4</w:t>
      </w:r>
    </w:p>
    <w:p w:rsidR="001E0C53" w:rsidRPr="00C96875" w:rsidRDefault="005C247A" w:rsidP="00BA729C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96875">
        <w:rPr>
          <w:noProof w:val="0"/>
          <w:lang w:val="ru-RU"/>
        </w:rPr>
        <w:t xml:space="preserve">Услуга </w:t>
      </w:r>
      <w:r w:rsidR="00BA729C" w:rsidRPr="00C96875">
        <w:rPr>
          <w:noProof w:val="0"/>
          <w:lang w:val="ru-RU"/>
        </w:rPr>
        <w:t xml:space="preserve">телефонной </w:t>
      </w:r>
      <w:r w:rsidRPr="00C96875">
        <w:rPr>
          <w:noProof w:val="0"/>
          <w:lang w:val="ru-RU"/>
        </w:rPr>
        <w:t>связи</w:t>
      </w:r>
      <w:r w:rsidR="001E0C53" w:rsidRPr="00C96875">
        <w:rPr>
          <w:noProof w:val="0"/>
          <w:lang w:val="ru-RU"/>
        </w:rPr>
        <w:t>:</w:t>
      </w:r>
    </w:p>
    <w:p w:rsidR="001E0C53" w:rsidRPr="00C96875" w:rsidRDefault="00976C82" w:rsidP="00976C8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C96875">
        <w:rPr>
          <w:i/>
          <w:iCs/>
          <w:lang w:val="ru-RU"/>
        </w:rPr>
        <w:t>Мексика</w:t>
      </w:r>
      <w:r w:rsidR="00130058" w:rsidRPr="00C96875">
        <w:rPr>
          <w:i/>
          <w:iCs/>
          <w:lang w:val="ru-RU"/>
        </w:rPr>
        <w:t xml:space="preserve"> </w:t>
      </w:r>
      <w:r w:rsidRPr="00C96875">
        <w:rPr>
          <w:rFonts w:eastAsiaTheme="minorEastAsia"/>
          <w:i/>
          <w:iCs/>
          <w:lang w:val="ru-RU"/>
        </w:rPr>
        <w:t>(Федеральный институт электросвязи</w:t>
      </w:r>
      <w:r w:rsidRPr="00C96875">
        <w:rPr>
          <w:i/>
          <w:iCs/>
          <w:lang w:val="ru-RU"/>
        </w:rPr>
        <w:t xml:space="preserve"> </w:t>
      </w:r>
      <w:r w:rsidR="00130058" w:rsidRPr="00C96875">
        <w:rPr>
          <w:i/>
          <w:iCs/>
          <w:lang w:val="ru-RU"/>
        </w:rPr>
        <w:t xml:space="preserve">(IFETEL), </w:t>
      </w:r>
      <w:proofErr w:type="gramStart"/>
      <w:r w:rsidRPr="00C96875">
        <w:rPr>
          <w:i/>
          <w:iCs/>
          <w:lang w:val="ru-RU"/>
        </w:rPr>
        <w:t>Мехико</w:t>
      </w:r>
      <w:r w:rsidR="00130058" w:rsidRPr="00C96875">
        <w:rPr>
          <w:i/>
          <w:iCs/>
          <w:lang w:val="ru-RU"/>
        </w:rPr>
        <w:t>)</w:t>
      </w:r>
      <w:r w:rsidR="001E0C53" w:rsidRPr="00C96875">
        <w:rPr>
          <w:webHidden/>
          <w:lang w:val="ru-RU"/>
        </w:rPr>
        <w:tab/>
      </w:r>
      <w:proofErr w:type="gramEnd"/>
      <w:r w:rsidR="001E0C53" w:rsidRPr="00C96875">
        <w:rPr>
          <w:webHidden/>
          <w:lang w:val="ru-RU"/>
        </w:rPr>
        <w:tab/>
        <w:t>5</w:t>
      </w:r>
    </w:p>
    <w:p w:rsidR="00130058" w:rsidRPr="00C96875" w:rsidRDefault="00173B08" w:rsidP="00173B08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C96875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  <w:r w:rsidR="00130058" w:rsidRPr="00C96875">
        <w:rPr>
          <w:noProof w:val="0"/>
          <w:webHidden/>
          <w:lang w:val="ru-RU"/>
        </w:rPr>
        <w:t>:</w:t>
      </w:r>
    </w:p>
    <w:p w:rsidR="00130058" w:rsidRPr="00C96875" w:rsidRDefault="00976C82" w:rsidP="00976C82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C96875">
        <w:rPr>
          <w:i/>
          <w:iCs/>
          <w:lang w:val="ru-RU"/>
        </w:rPr>
        <w:t>Судан</w:t>
      </w:r>
      <w:r w:rsidR="00130058" w:rsidRPr="00C96875">
        <w:rPr>
          <w:i/>
          <w:iCs/>
          <w:lang w:val="ru-RU"/>
        </w:rPr>
        <w:t xml:space="preserve"> (</w:t>
      </w:r>
      <w:r w:rsidRPr="00C96875">
        <w:rPr>
          <w:i/>
          <w:iCs/>
          <w:color w:val="000000"/>
          <w:lang w:val="ru-RU"/>
        </w:rPr>
        <w:t xml:space="preserve">Национальная корпорация электросвязи </w:t>
      </w:r>
      <w:r w:rsidRPr="00C96875">
        <w:rPr>
          <w:rFonts w:asciiTheme="minorHAnsi" w:hAnsiTheme="minorHAnsi" w:cs="Arial"/>
          <w:i/>
          <w:iCs/>
          <w:lang w:val="ru-RU"/>
        </w:rPr>
        <w:t>(NTC)</w:t>
      </w:r>
      <w:r w:rsidRPr="00C96875">
        <w:rPr>
          <w:rFonts w:asciiTheme="minorHAnsi" w:hAnsiTheme="minorHAnsi" w:cs="Arial"/>
          <w:lang w:val="ru-RU"/>
        </w:rPr>
        <w:t>, Хартум</w:t>
      </w:r>
      <w:r w:rsidR="00130058" w:rsidRPr="00C96875">
        <w:rPr>
          <w:i/>
          <w:iCs/>
          <w:lang w:val="ru-RU"/>
        </w:rPr>
        <w:t xml:space="preserve">): </w:t>
      </w:r>
      <w:r w:rsidRPr="00C96875">
        <w:rPr>
          <w:i/>
          <w:iCs/>
          <w:lang w:val="ru-RU"/>
        </w:rPr>
        <w:t>изменение названия</w:t>
      </w:r>
      <w:r w:rsidR="00130058" w:rsidRPr="00C96875">
        <w:rPr>
          <w:webHidden/>
          <w:lang w:val="ru-RU"/>
        </w:rPr>
        <w:tab/>
      </w:r>
      <w:r w:rsidR="00130058" w:rsidRPr="00C96875">
        <w:rPr>
          <w:webHidden/>
          <w:lang w:val="ru-RU"/>
        </w:rPr>
        <w:tab/>
        <w:t>13</w:t>
      </w:r>
    </w:p>
    <w:p w:rsidR="008C723B" w:rsidRPr="00C96875" w:rsidRDefault="00B66F96" w:rsidP="001300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96875">
        <w:rPr>
          <w:noProof w:val="0"/>
          <w:lang w:val="ru-RU"/>
        </w:rPr>
        <w:t>Ограничения обслуживания</w:t>
      </w:r>
      <w:r w:rsidR="008C723B" w:rsidRPr="00C96875">
        <w:rPr>
          <w:noProof w:val="0"/>
          <w:webHidden/>
          <w:lang w:val="ru-RU"/>
        </w:rPr>
        <w:tab/>
      </w:r>
      <w:r w:rsidR="00690A4F" w:rsidRPr="00C96875">
        <w:rPr>
          <w:noProof w:val="0"/>
          <w:webHidden/>
          <w:lang w:val="ru-RU"/>
        </w:rPr>
        <w:tab/>
      </w:r>
      <w:r w:rsidR="00130058" w:rsidRPr="00C96875">
        <w:rPr>
          <w:noProof w:val="0"/>
          <w:webHidden/>
          <w:lang w:val="ru-RU"/>
        </w:rPr>
        <w:t>14</w:t>
      </w:r>
    </w:p>
    <w:p w:rsidR="008C723B" w:rsidRPr="00C96875" w:rsidRDefault="00B66F96" w:rsidP="001300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96875">
        <w:rPr>
          <w:noProof w:val="0"/>
          <w:szCs w:val="20"/>
          <w:lang w:val="ru-RU"/>
        </w:rPr>
        <w:t>Обратный вызов и альтернативные процедуры вызова (Рез. 21 (Пересм. ПК-06</w:t>
      </w:r>
      <w:proofErr w:type="gramStart"/>
      <w:r w:rsidRPr="00C96875">
        <w:rPr>
          <w:noProof w:val="0"/>
          <w:szCs w:val="20"/>
          <w:lang w:val="ru-RU"/>
        </w:rPr>
        <w:t>))</w:t>
      </w:r>
      <w:r w:rsidR="008C723B" w:rsidRPr="00C96875">
        <w:rPr>
          <w:noProof w:val="0"/>
          <w:webHidden/>
          <w:lang w:val="ru-RU"/>
        </w:rPr>
        <w:tab/>
      </w:r>
      <w:proofErr w:type="gramEnd"/>
      <w:r w:rsidR="00690A4F" w:rsidRPr="00C96875">
        <w:rPr>
          <w:noProof w:val="0"/>
          <w:webHidden/>
          <w:lang w:val="ru-RU"/>
        </w:rPr>
        <w:tab/>
      </w:r>
      <w:r w:rsidR="00130058" w:rsidRPr="00C96875">
        <w:rPr>
          <w:noProof w:val="0"/>
          <w:webHidden/>
          <w:lang w:val="ru-RU"/>
        </w:rPr>
        <w:t>14</w:t>
      </w:r>
    </w:p>
    <w:p w:rsidR="00862309" w:rsidRPr="00C96875" w:rsidRDefault="00B66F96" w:rsidP="005D1A1F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C96875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BA729C" w:rsidRPr="00C96875" w:rsidRDefault="00BA729C" w:rsidP="003234C1">
      <w:pPr>
        <w:pStyle w:val="TOC1"/>
        <w:tabs>
          <w:tab w:val="right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C96875">
        <w:rPr>
          <w:noProof w:val="0"/>
          <w:lang w:val="ru-RU"/>
        </w:rPr>
        <w:t xml:space="preserve">Список судовых станций и присвоений опознавателей морской подвижной службы (Список </w:t>
      </w:r>
      <w:proofErr w:type="gramStart"/>
      <w:r w:rsidRPr="00C96875">
        <w:rPr>
          <w:noProof w:val="0"/>
          <w:lang w:val="ru-RU"/>
        </w:rPr>
        <w:t>V)</w:t>
      </w:r>
      <w:r w:rsidRPr="00C96875">
        <w:rPr>
          <w:noProof w:val="0"/>
          <w:webHidden/>
          <w:lang w:val="ru-RU"/>
        </w:rPr>
        <w:tab/>
      </w:r>
      <w:proofErr w:type="gramEnd"/>
      <w:r w:rsidRPr="00C96875">
        <w:rPr>
          <w:noProof w:val="0"/>
          <w:webHidden/>
          <w:lang w:val="ru-RU"/>
        </w:rPr>
        <w:tab/>
      </w:r>
      <w:r w:rsidR="003234C1" w:rsidRPr="00C96875">
        <w:rPr>
          <w:noProof w:val="0"/>
          <w:webHidden/>
          <w:lang w:val="ru-RU"/>
        </w:rPr>
        <w:t>15</w:t>
      </w:r>
    </w:p>
    <w:p w:rsidR="006E5539" w:rsidRPr="00C96875" w:rsidRDefault="006E5539" w:rsidP="003234C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C96875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C96875">
        <w:rPr>
          <w:noProof w:val="0"/>
          <w:lang w:val="ru-RU"/>
        </w:rPr>
        <w:br/>
        <w:t>за электросвязь</w:t>
      </w:r>
      <w:r w:rsidRPr="00C96875">
        <w:rPr>
          <w:noProof w:val="0"/>
          <w:lang w:val="ru-RU"/>
        </w:rPr>
        <w:tab/>
      </w:r>
      <w:r w:rsidRPr="00C96875">
        <w:rPr>
          <w:noProof w:val="0"/>
          <w:lang w:val="ru-RU"/>
        </w:rPr>
        <w:tab/>
      </w:r>
      <w:r w:rsidR="003234C1" w:rsidRPr="00C96875">
        <w:rPr>
          <w:noProof w:val="0"/>
          <w:lang w:val="ru-RU"/>
        </w:rPr>
        <w:t>16</w:t>
      </w:r>
    </w:p>
    <w:p w:rsidR="00130058" w:rsidRPr="00C96875" w:rsidRDefault="003234C1" w:rsidP="00130058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C96875">
        <w:rPr>
          <w:rFonts w:asciiTheme="minorHAnsi" w:hAnsiTheme="minorHAnsi" w:cstheme="minorHAnsi"/>
          <w:noProof w:val="0"/>
          <w:szCs w:val="22"/>
          <w:lang w:val="ru-RU"/>
        </w:rPr>
        <w:t>Список присвоенных кодов страны согласно Рекомендации МСЭ-Т E.164</w:t>
      </w:r>
      <w:r w:rsidR="00130058" w:rsidRPr="00C96875">
        <w:rPr>
          <w:noProof w:val="0"/>
          <w:webHidden/>
          <w:lang w:val="ru-RU"/>
        </w:rPr>
        <w:tab/>
      </w:r>
      <w:r w:rsidR="00130058" w:rsidRPr="00C96875">
        <w:rPr>
          <w:noProof w:val="0"/>
          <w:webHidden/>
          <w:lang w:val="ru-RU"/>
        </w:rPr>
        <w:tab/>
        <w:t>18</w:t>
      </w:r>
    </w:p>
    <w:p w:rsidR="006E5539" w:rsidRPr="00C96875" w:rsidRDefault="006E5539" w:rsidP="003234C1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C96875">
        <w:rPr>
          <w:rFonts w:eastAsia="SimSun" w:cs="Calibri"/>
          <w:noProof w:val="0"/>
          <w:szCs w:val="20"/>
          <w:lang w:val="ru-RU" w:eastAsia="zh-CN"/>
        </w:rPr>
        <w:t>Коды сетей подвижной связи (MNC) для плана международной идентификации дл</w:t>
      </w:r>
      <w:r w:rsidR="00F87ABB" w:rsidRPr="00C96875">
        <w:rPr>
          <w:rFonts w:eastAsia="SimSun" w:cs="Calibri"/>
          <w:noProof w:val="0"/>
          <w:szCs w:val="20"/>
          <w:lang w:val="ru-RU" w:eastAsia="zh-CN"/>
        </w:rPr>
        <w:t>я сетей общего пользования и аб</w:t>
      </w:r>
      <w:r w:rsidRPr="00C96875">
        <w:rPr>
          <w:rFonts w:eastAsia="SimSun" w:cs="Calibri"/>
          <w:noProof w:val="0"/>
          <w:szCs w:val="20"/>
          <w:lang w:val="ru-RU" w:eastAsia="zh-CN"/>
        </w:rPr>
        <w:t>нентов</w:t>
      </w:r>
      <w:r w:rsidRPr="00C96875">
        <w:rPr>
          <w:noProof w:val="0"/>
          <w:webHidden/>
          <w:lang w:val="ru-RU"/>
        </w:rPr>
        <w:tab/>
      </w:r>
      <w:r w:rsidRPr="00C96875">
        <w:rPr>
          <w:noProof w:val="0"/>
          <w:webHidden/>
          <w:lang w:val="ru-RU"/>
        </w:rPr>
        <w:tab/>
        <w:t>1</w:t>
      </w:r>
      <w:r w:rsidR="003234C1" w:rsidRPr="00C96875">
        <w:rPr>
          <w:noProof w:val="0"/>
          <w:webHidden/>
          <w:lang w:val="ru-RU"/>
        </w:rPr>
        <w:t>8</w:t>
      </w:r>
    </w:p>
    <w:p w:rsidR="00130058" w:rsidRPr="00C96875" w:rsidRDefault="003234C1" w:rsidP="00130058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C96875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130058" w:rsidRPr="00C96875">
        <w:rPr>
          <w:noProof w:val="0"/>
          <w:webHidden/>
          <w:lang w:val="ru-RU"/>
        </w:rPr>
        <w:tab/>
      </w:r>
      <w:r w:rsidR="00130058" w:rsidRPr="00C96875">
        <w:rPr>
          <w:noProof w:val="0"/>
          <w:webHidden/>
          <w:lang w:val="ru-RU"/>
        </w:rPr>
        <w:tab/>
        <w:t>19</w:t>
      </w:r>
    </w:p>
    <w:p w:rsidR="00901E85" w:rsidRPr="00C96875" w:rsidRDefault="00BA729C" w:rsidP="003234C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96875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C96875">
        <w:rPr>
          <w:rFonts w:asciiTheme="minorHAnsi" w:hAnsiTheme="minorHAnsi"/>
          <w:noProof w:val="0"/>
          <w:szCs w:val="20"/>
          <w:lang w:val="ru-RU"/>
        </w:rPr>
        <w:tab/>
      </w:r>
      <w:r w:rsidRPr="00C96875">
        <w:rPr>
          <w:rFonts w:asciiTheme="minorHAnsi" w:hAnsiTheme="minorHAnsi"/>
          <w:noProof w:val="0"/>
          <w:szCs w:val="20"/>
          <w:lang w:val="ru-RU"/>
        </w:rPr>
        <w:tab/>
        <w:t>1</w:t>
      </w:r>
      <w:r w:rsidR="003234C1" w:rsidRPr="00C96875">
        <w:rPr>
          <w:rFonts w:asciiTheme="minorHAnsi" w:hAnsiTheme="minorHAnsi"/>
          <w:noProof w:val="0"/>
          <w:szCs w:val="20"/>
          <w:lang w:val="ru-RU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C96875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C96875" w:rsidRDefault="00B80F87" w:rsidP="005D1A1F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C96875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C96875" w:rsidRDefault="00B80F87" w:rsidP="005D1A1F">
            <w:pPr>
              <w:pStyle w:val="TableHead1"/>
              <w:rPr>
                <w:rFonts w:eastAsia="SimSun"/>
                <w:lang w:val="ru-RU" w:eastAsia="zh-CN"/>
              </w:rPr>
            </w:pPr>
            <w:r w:rsidRPr="00C96875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130058" w:rsidRPr="00C96875" w:rsidTr="00C277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8" w:rsidRPr="00C96875" w:rsidRDefault="00130058" w:rsidP="00C2771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8" w:rsidRPr="00C96875" w:rsidRDefault="00130058" w:rsidP="00C2771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8" w:rsidRPr="00C96875" w:rsidRDefault="00130058" w:rsidP="00C2771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29.VI.2018</w:t>
            </w:r>
          </w:p>
        </w:tc>
      </w:tr>
      <w:tr w:rsidR="00661D40" w:rsidRPr="00C96875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0" w:name="_Toc262631799"/>
            <w:bookmarkStart w:id="1" w:name="_Toc253407143"/>
            <w:r w:rsidRPr="00C96875">
              <w:rPr>
                <w:rFonts w:eastAsia="SimSun"/>
                <w:sz w:val="18"/>
                <w:lang w:val="ru-RU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17.VII.2018</w:t>
            </w:r>
          </w:p>
        </w:tc>
      </w:tr>
      <w:tr w:rsidR="00661D40" w:rsidRPr="00C96875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661D40" w:rsidRPr="00C96875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661D40" w:rsidRPr="00C96875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661D40" w:rsidRPr="00C96875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661D40" w:rsidRPr="00C96875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661D40" w:rsidRPr="00C96875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661D40" w:rsidRPr="00C96875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661D40" w:rsidRPr="00C96875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661D40" w:rsidRPr="00C96875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96875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96875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CE3A27" w:rsidRPr="00CE3A27" w:rsidRDefault="00CE3A27" w:rsidP="00CE3A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1"/>
        </w:tabs>
        <w:spacing w:before="20" w:after="20"/>
        <w:ind w:left="2268" w:hanging="425"/>
        <w:jc w:val="left"/>
        <w:textAlignment w:val="auto"/>
        <w:rPr>
          <w:rFonts w:eastAsia="SimSun"/>
          <w:sz w:val="18"/>
          <w:lang w:val="ru-RU" w:eastAsia="zh-CN"/>
        </w:rPr>
      </w:pPr>
      <w:r w:rsidRPr="00C42897"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 w:rsidRPr="00C4289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C4289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E3A27" w:rsidRPr="005A4FD1" w:rsidRDefault="00CE3A27" w:rsidP="00CE3A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3101"/>
        </w:tabs>
        <w:spacing w:before="20" w:after="20" w:line="276" w:lineRule="auto"/>
        <w:ind w:left="113"/>
        <w:jc w:val="left"/>
        <w:textAlignment w:val="auto"/>
        <w:rPr>
          <w:rFonts w:eastAsia="SimSun"/>
          <w:sz w:val="18"/>
          <w:lang w:val="ru-RU" w:eastAsia="zh-CN"/>
        </w:rPr>
      </w:pPr>
    </w:p>
    <w:p w:rsidR="00CB621B" w:rsidRPr="00C96875" w:rsidRDefault="0021243B" w:rsidP="005D1A1F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C96875">
        <w:rPr>
          <w:sz w:val="26"/>
          <w:szCs w:val="26"/>
          <w:lang w:val="ru-RU"/>
        </w:rPr>
        <w:t>ОБЩАЯ ИНФОРМАЦИЯ</w:t>
      </w:r>
    </w:p>
    <w:p w:rsidR="0021243B" w:rsidRPr="00C96875" w:rsidRDefault="0021243B" w:rsidP="005D1A1F">
      <w:pPr>
        <w:pStyle w:val="Heading20"/>
        <w:spacing w:before="120" w:after="0"/>
        <w:rPr>
          <w:sz w:val="22"/>
          <w:szCs w:val="22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C96875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CB621B" w:rsidRPr="00C96875" w:rsidRDefault="009C26A6" w:rsidP="005D1A1F">
      <w:pPr>
        <w:spacing w:before="200"/>
        <w:rPr>
          <w:rFonts w:asciiTheme="minorHAnsi" w:hAnsiTheme="minorHAnsi"/>
          <w:b/>
          <w:bCs/>
          <w:lang w:val="ru-RU"/>
        </w:rPr>
      </w:pPr>
      <w:r w:rsidRPr="00C96875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C96875" w:rsidRDefault="00154588" w:rsidP="005D1A1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A</w:t>
      </w:r>
      <w:r w:rsidRPr="00C96875">
        <w:rPr>
          <w:rFonts w:asciiTheme="minorHAnsi" w:hAnsiTheme="minorHAnsi"/>
          <w:sz w:val="18"/>
          <w:szCs w:val="18"/>
          <w:lang w:val="ru-RU"/>
        </w:rPr>
        <w:tab/>
      </w:r>
      <w:r w:rsidRPr="00C96875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C96875" w:rsidRDefault="00154588" w:rsidP="005D1A1F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ОБ №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1125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1125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1117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C96875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1114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C96875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1111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1109</w:t>
      </w:r>
      <w:r w:rsidRPr="00C96875">
        <w:rPr>
          <w:rFonts w:asciiTheme="minorHAnsi" w:hAnsiTheme="minorHAnsi"/>
          <w:sz w:val="18"/>
          <w:szCs w:val="18"/>
          <w:lang w:val="ru-RU"/>
        </w:rPr>
        <w:tab/>
      </w:r>
      <w:r w:rsidRPr="00C96875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C96875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1096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1088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1060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C96875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1055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1015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1002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1001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1000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994</w:t>
      </w:r>
      <w:r w:rsidRPr="00C96875">
        <w:rPr>
          <w:rFonts w:asciiTheme="minorHAnsi" w:hAnsiTheme="minorHAnsi"/>
          <w:sz w:val="18"/>
          <w:szCs w:val="18"/>
          <w:lang w:val="ru-RU"/>
        </w:rPr>
        <w:tab/>
      </w:r>
      <w:r w:rsidRPr="00C96875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991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980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978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977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976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C96875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974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955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C96875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669</w:t>
      </w:r>
      <w:r w:rsidRPr="00C96875">
        <w:rPr>
          <w:rFonts w:asciiTheme="minorHAnsi" w:hAnsiTheme="minorHAnsi"/>
          <w:sz w:val="18"/>
          <w:szCs w:val="18"/>
          <w:lang w:val="ru-RU"/>
        </w:rPr>
        <w:tab/>
      </w:r>
      <w:r w:rsidRPr="00C96875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C96875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C96875" w:rsidRDefault="00154588" w:rsidP="005D1A1F">
      <w:pPr>
        <w:spacing w:before="240"/>
        <w:ind w:left="567" w:hanging="567"/>
        <w:rPr>
          <w:rFonts w:asciiTheme="minorHAnsi" w:hAnsiTheme="minorHAnsi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B</w:t>
      </w:r>
      <w:r w:rsidRPr="00C96875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C96875">
        <w:rPr>
          <w:rFonts w:asciiTheme="minorHAnsi" w:hAnsiTheme="minorHAnsi"/>
          <w:lang w:val="ru-RU"/>
        </w:rPr>
        <w:t>:</w:t>
      </w:r>
    </w:p>
    <w:p w:rsidR="00CB621B" w:rsidRPr="005D57F1" w:rsidRDefault="00FE4B4A" w:rsidP="005D1A1F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5D57F1">
        <w:rPr>
          <w:rFonts w:asciiTheme="minorHAnsi" w:hAnsiTheme="minorHAnsi"/>
          <w:sz w:val="18"/>
          <w:szCs w:val="18"/>
          <w:lang w:val="fr-CH"/>
        </w:rPr>
        <w:t>-T M.1400 (03/2013</w:t>
      </w:r>
      <w:proofErr w:type="gramStart"/>
      <w:r w:rsidR="00CB621B" w:rsidRPr="005D57F1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5D57F1">
        <w:rPr>
          <w:rFonts w:asciiTheme="minorHAnsi" w:hAnsiTheme="minorHAnsi"/>
          <w:sz w:val="18"/>
          <w:szCs w:val="18"/>
          <w:lang w:val="fr-CH"/>
        </w:rPr>
        <w:tab/>
      </w:r>
      <w:proofErr w:type="gramEnd"/>
      <w:r w:rsidR="002A240F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fldChar w:fldCharType="begin"/>
      </w:r>
      <w:r w:rsidR="002A240F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instrText xml:space="preserve"> HYPERLINK "http://</w:instrText>
      </w:r>
      <w:r w:rsidR="002A240F" w:rsidRPr="002A240F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instrText>www.itu.int/ITU-T/inr/icc/index.html</w:instrText>
      </w:r>
      <w:r w:rsidR="002A240F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instrText xml:space="preserve">" </w:instrText>
      </w:r>
      <w:r w:rsidR="002A240F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fldChar w:fldCharType="separate"/>
      </w:r>
      <w:r w:rsidR="002A240F" w:rsidRPr="001063A9">
        <w:rPr>
          <w:rStyle w:val="Hyperlink"/>
          <w:rFonts w:asciiTheme="minorHAnsi" w:hAnsiTheme="minorHAnsi"/>
          <w:sz w:val="18"/>
          <w:szCs w:val="18"/>
          <w:lang w:val="fr-CH"/>
        </w:rPr>
        <w:t>www.itu.int/ITU-T/inr/icc/index.html</w:t>
      </w:r>
      <w:r w:rsidR="002A240F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fldChar w:fldCharType="end"/>
      </w:r>
      <w:r w:rsidR="002A240F">
        <w:rPr>
          <w:rStyle w:val="Hyperlink"/>
          <w:rFonts w:asciiTheme="minorHAnsi" w:hAnsiTheme="minorHAnsi"/>
          <w:color w:val="auto"/>
          <w:sz w:val="18"/>
          <w:szCs w:val="18"/>
          <w:lang w:val="fr-CH"/>
        </w:rPr>
        <w:t xml:space="preserve"> </w:t>
      </w:r>
    </w:p>
    <w:p w:rsidR="00CB621B" w:rsidRPr="00C96875" w:rsidRDefault="00C6174B" w:rsidP="005D1A1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C96875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C96875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C96875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2A240F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begin"/>
      </w:r>
      <w:r w:rsidR="002A240F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instrText xml:space="preserve"> HYPERLINK "http://</w:instrText>
      </w:r>
      <w:r w:rsidR="002A240F" w:rsidRPr="002A240F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instrText>www.itu.int/ITU-T/inr/bureaufax/index.html</w:instrText>
      </w:r>
      <w:r w:rsidR="002A240F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instrText xml:space="preserve">" </w:instrText>
      </w:r>
      <w:r w:rsidR="002A240F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separate"/>
      </w:r>
      <w:r w:rsidR="002A240F" w:rsidRPr="001063A9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2A240F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fldChar w:fldCharType="end"/>
      </w:r>
      <w:r w:rsidR="002A240F" w:rsidRPr="002A240F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  <w:r w:rsidRPr="00C96875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2A240F" w:rsidRDefault="00C6174B" w:rsidP="005D1A1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C96875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C96875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C96875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2A240F" w:rsidRPr="001063A9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  <w:r w:rsidR="002A240F" w:rsidRPr="002A240F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204147" w:rsidRPr="00771832" w:rsidRDefault="00204147" w:rsidP="005D1A1F">
      <w:pPr>
        <w:pStyle w:val="Heading20"/>
        <w:spacing w:before="120" w:after="0"/>
        <w:rPr>
          <w:sz w:val="22"/>
          <w:szCs w:val="22"/>
          <w:lang w:val="ru-RU"/>
        </w:rPr>
      </w:pPr>
      <w:bookmarkStart w:id="55" w:name="_Toc215907216"/>
      <w:r w:rsidRPr="00771832">
        <w:rPr>
          <w:sz w:val="22"/>
          <w:szCs w:val="22"/>
          <w:lang w:val="ru-RU"/>
        </w:rPr>
        <w:t>Утверждение Рекомендаций МСЭ-T</w:t>
      </w:r>
    </w:p>
    <w:p w:rsidR="00204147" w:rsidRPr="00C96875" w:rsidRDefault="00213BAA" w:rsidP="00130058">
      <w:pPr>
        <w:spacing w:before="240"/>
        <w:rPr>
          <w:lang w:val="ru-RU"/>
        </w:rPr>
      </w:pPr>
      <w:r w:rsidRPr="00C96875">
        <w:rPr>
          <w:color w:val="000000"/>
          <w:lang w:val="ru-RU"/>
        </w:rPr>
        <w:t>В рамках АПУ-3</w:t>
      </w:r>
      <w:r w:rsidR="00130058" w:rsidRPr="00C96875">
        <w:rPr>
          <w:color w:val="000000"/>
          <w:lang w:val="ru-RU"/>
        </w:rPr>
        <w:t>7</w:t>
      </w:r>
      <w:r w:rsidRPr="00C96875">
        <w:rPr>
          <w:color w:val="000000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lang w:val="ru-RU"/>
        </w:rPr>
      </w:pPr>
      <w:r w:rsidRPr="00C96875">
        <w:rPr>
          <w:lang w:val="ru-RU"/>
        </w:rPr>
        <w:t xml:space="preserve">– </w:t>
      </w:r>
      <w:r w:rsidRPr="00C96875">
        <w:rPr>
          <w:lang w:val="ru-RU"/>
        </w:rPr>
        <w:tab/>
        <w:t>Рекомендация МСЭ-Т E.802 (2007</w:t>
      </w:r>
      <w:r w:rsidR="00477F04" w:rsidRPr="00C96875">
        <w:rPr>
          <w:lang w:val="ru-RU"/>
        </w:rPr>
        <w:t xml:space="preserve"> г.</w:t>
      </w:r>
      <w:r w:rsidRPr="00C96875">
        <w:rPr>
          <w:lang w:val="ru-RU"/>
        </w:rPr>
        <w:t xml:space="preserve">) </w:t>
      </w:r>
      <w:r w:rsidR="007943EB" w:rsidRPr="00C96875">
        <w:rPr>
          <w:lang w:val="ru-RU"/>
        </w:rPr>
        <w:t>Попр</w:t>
      </w:r>
      <w:r w:rsidRPr="00C96875">
        <w:rPr>
          <w:lang w:val="ru-RU"/>
        </w:rPr>
        <w:t xml:space="preserve">. 2 (06/2018): </w:t>
      </w:r>
      <w:r w:rsidR="007943EB" w:rsidRPr="00C96875">
        <w:rPr>
          <w:lang w:val="ru-RU"/>
        </w:rPr>
        <w:t xml:space="preserve">Обновленная и дополнительная информация о </w:t>
      </w:r>
      <w:r w:rsidR="004B097D" w:rsidRPr="00C96875">
        <w:rPr>
          <w:lang w:val="ru-RU"/>
        </w:rPr>
        <w:t xml:space="preserve">функции </w:t>
      </w:r>
      <w:r w:rsidR="00C17394" w:rsidRPr="00C96875">
        <w:rPr>
          <w:lang w:val="ru-RU"/>
        </w:rPr>
        <w:t xml:space="preserve">степени </w:t>
      </w:r>
      <w:r w:rsidR="004B097D" w:rsidRPr="00C96875">
        <w:rPr>
          <w:lang w:val="ru-RU"/>
        </w:rPr>
        <w:t>изменчивости в поддержку</w:t>
      </w:r>
      <w:r w:rsidRPr="00C96875">
        <w:rPr>
          <w:lang w:val="ru-RU"/>
        </w:rPr>
        <w:t xml:space="preserve"> E.802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 xml:space="preserve">Рекомендация МСЭ-Т E.840 (06/2018): </w:t>
      </w:r>
      <w:r w:rsidR="004B097D" w:rsidRPr="00C96875">
        <w:rPr>
          <w:lang w:val="ru-RU"/>
        </w:rPr>
        <w:t xml:space="preserve">Статистическая структура для оценки и ранжирования </w:t>
      </w:r>
      <w:r w:rsidR="00C06729" w:rsidRPr="00C96875">
        <w:rPr>
          <w:lang w:val="ru-RU"/>
        </w:rPr>
        <w:t>контрольных показателей сквозных рабочих характеристик сети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>Рекомендация МСЭ-Т G.709/Y.1331 (2016</w:t>
      </w:r>
      <w:r w:rsidR="00477F04" w:rsidRPr="00C96875">
        <w:rPr>
          <w:lang w:val="ru-RU"/>
        </w:rPr>
        <w:t xml:space="preserve"> г.</w:t>
      </w:r>
      <w:r w:rsidRPr="00C96875">
        <w:rPr>
          <w:lang w:val="ru-RU"/>
        </w:rPr>
        <w:t xml:space="preserve">) </w:t>
      </w:r>
      <w:r w:rsidR="007943EB" w:rsidRPr="00C96875">
        <w:rPr>
          <w:lang w:val="ru-RU"/>
        </w:rPr>
        <w:t>Попр</w:t>
      </w:r>
      <w:r w:rsidRPr="00C96875">
        <w:rPr>
          <w:lang w:val="ru-RU"/>
        </w:rPr>
        <w:t>. 2 (06/2018)</w:t>
      </w:r>
    </w:p>
    <w:p w:rsidR="00477F04" w:rsidRPr="00C96875" w:rsidRDefault="00130058" w:rsidP="00C96875">
      <w:pPr>
        <w:tabs>
          <w:tab w:val="clear" w:pos="567"/>
        </w:tabs>
        <w:ind w:left="426" w:hanging="426"/>
        <w:rPr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 xml:space="preserve">Рекомендация МСЭ-Т G.1070 (06/2018): </w:t>
      </w:r>
      <w:r w:rsidR="00C06729" w:rsidRPr="00C96875">
        <w:rPr>
          <w:lang w:val="ru-RU"/>
        </w:rPr>
        <w:t>Модель заключения для видеотелефонных приложени</w:t>
      </w:r>
      <w:r w:rsidR="00477F04" w:rsidRPr="00C96875">
        <w:rPr>
          <w:lang w:val="ru-RU"/>
        </w:rPr>
        <w:t>й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color w:val="000000"/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 xml:space="preserve">Рекомендация МСЭ-Т G.8021/Y.1341 (06/2018): </w:t>
      </w:r>
      <w:r w:rsidR="00C06729" w:rsidRPr="00C96875">
        <w:rPr>
          <w:color w:val="000000"/>
          <w:lang w:val="ru-RU"/>
        </w:rPr>
        <w:t>Характеристики функциональных блоков оборудования транспортной сети Ethernet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 xml:space="preserve">Рекомендация МСЭ-Т G.8023 (06/2018): </w:t>
      </w:r>
      <w:r w:rsidR="00C06729" w:rsidRPr="00C96875">
        <w:rPr>
          <w:color w:val="000000"/>
          <w:lang w:val="ru-RU"/>
        </w:rPr>
        <w:t>Характеристики функциональных блоков оборудования</w:t>
      </w:r>
      <w:r w:rsidR="001A5622" w:rsidRPr="00C96875">
        <w:rPr>
          <w:color w:val="000000"/>
          <w:lang w:val="ru-RU"/>
        </w:rPr>
        <w:t>, поддерживающих физический уровень</w:t>
      </w:r>
      <w:r w:rsidR="00C06729" w:rsidRPr="00C96875">
        <w:rPr>
          <w:lang w:val="ru-RU"/>
        </w:rPr>
        <w:t xml:space="preserve"> </w:t>
      </w:r>
      <w:r w:rsidRPr="00C96875">
        <w:rPr>
          <w:lang w:val="ru-RU"/>
        </w:rPr>
        <w:t xml:space="preserve">Ethernet </w:t>
      </w:r>
      <w:r w:rsidR="001A5622" w:rsidRPr="00C96875">
        <w:rPr>
          <w:lang w:val="ru-RU"/>
        </w:rPr>
        <w:t xml:space="preserve">и интерфейсы </w:t>
      </w:r>
      <w:r w:rsidRPr="00C96875">
        <w:rPr>
          <w:lang w:val="ru-RU"/>
        </w:rPr>
        <w:t>FlexE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 xml:space="preserve">Рекомендация МСЭ-Т L.1030 (06/2018): </w:t>
      </w:r>
      <w:r w:rsidR="00EA7053" w:rsidRPr="00C96875">
        <w:rPr>
          <w:lang w:val="ru-RU"/>
        </w:rPr>
        <w:t>Структура управления электронными отходами, предназначенная для стран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>Рекомендация МСЭ-Т P.501 (2017</w:t>
      </w:r>
      <w:r w:rsidR="00C96875" w:rsidRPr="00C96875">
        <w:rPr>
          <w:lang w:val="ru-RU"/>
        </w:rPr>
        <w:t> </w:t>
      </w:r>
      <w:r w:rsidR="00477F04" w:rsidRPr="00C96875">
        <w:rPr>
          <w:lang w:val="ru-RU"/>
        </w:rPr>
        <w:t>г.</w:t>
      </w:r>
      <w:r w:rsidRPr="00C96875">
        <w:rPr>
          <w:lang w:val="ru-RU"/>
        </w:rPr>
        <w:t xml:space="preserve">) </w:t>
      </w:r>
      <w:r w:rsidR="007943EB" w:rsidRPr="00C96875">
        <w:rPr>
          <w:lang w:val="ru-RU"/>
        </w:rPr>
        <w:t>Попр</w:t>
      </w:r>
      <w:r w:rsidR="00C96875" w:rsidRPr="00C96875">
        <w:rPr>
          <w:lang w:val="ru-RU"/>
        </w:rPr>
        <w:t>. </w:t>
      </w:r>
      <w:r w:rsidRPr="00C96875">
        <w:rPr>
          <w:lang w:val="ru-RU"/>
        </w:rPr>
        <w:t xml:space="preserve">1 (06/2018): </w:t>
      </w:r>
      <w:r w:rsidR="00EA7053" w:rsidRPr="00C96875">
        <w:rPr>
          <w:lang w:val="ru-RU"/>
        </w:rPr>
        <w:t xml:space="preserve">Тестовый сигнал </w:t>
      </w:r>
      <w:r w:rsidRPr="00C96875">
        <w:rPr>
          <w:lang w:val="ru-RU"/>
        </w:rPr>
        <w:t>AM-</w:t>
      </w:r>
      <w:r w:rsidR="00EA7053" w:rsidRPr="00C96875">
        <w:rPr>
          <w:lang w:val="ru-RU"/>
        </w:rPr>
        <w:t>Ч</w:t>
      </w:r>
      <w:r w:rsidRPr="00C96875">
        <w:rPr>
          <w:lang w:val="ru-RU"/>
        </w:rPr>
        <w:t xml:space="preserve">M </w:t>
      </w:r>
      <w:r w:rsidR="00EA7053" w:rsidRPr="00C96875">
        <w:rPr>
          <w:lang w:val="ru-RU"/>
        </w:rPr>
        <w:t>для сверхширокополосных и полнополосных приложений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color w:val="000000"/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 xml:space="preserve">Рекомендация МСЭ-Т P.570 (06/2018): </w:t>
      </w:r>
      <w:r w:rsidR="00EA7053" w:rsidRPr="00C96875">
        <w:rPr>
          <w:color w:val="000000"/>
          <w:lang w:val="ru-RU"/>
        </w:rPr>
        <w:t>Искусственные шумовые поля в лабораторных условиях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 xml:space="preserve">Рекомендация МСЭ-Т P.808 (06/2018): </w:t>
      </w:r>
      <w:r w:rsidR="004C3B8A" w:rsidRPr="00C96875">
        <w:rPr>
          <w:lang w:val="ru-RU"/>
        </w:rPr>
        <w:t xml:space="preserve">Субъективная оценка качества речи </w:t>
      </w:r>
      <w:r w:rsidR="00B60F34" w:rsidRPr="00C96875">
        <w:rPr>
          <w:lang w:val="ru-RU"/>
        </w:rPr>
        <w:t>на основе коллективного сбора данных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 xml:space="preserve">Рекомендация МСЭ-Т P.809 (06/2018): </w:t>
      </w:r>
      <w:r w:rsidR="00B60F34" w:rsidRPr="00C96875">
        <w:rPr>
          <w:lang w:val="ru-RU"/>
        </w:rPr>
        <w:t>Методы субъективной оценки качества игр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 xml:space="preserve">Рекомендация МСЭ-Т Y.1543 (06/2018): </w:t>
      </w:r>
      <w:r w:rsidR="00B60F34" w:rsidRPr="00C96875">
        <w:rPr>
          <w:color w:val="000000"/>
          <w:lang w:val="ru-RU"/>
        </w:rPr>
        <w:t>Измерения в IP-сетях для оценки междоменных рабочих характеристик</w:t>
      </w:r>
    </w:p>
    <w:p w:rsidR="00130058" w:rsidRPr="00C96875" w:rsidRDefault="00130058" w:rsidP="00C96875">
      <w:pPr>
        <w:tabs>
          <w:tab w:val="clear" w:pos="567"/>
        </w:tabs>
        <w:ind w:left="426" w:hanging="426"/>
        <w:rPr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>Рекомендация МСЭ-Т Y.1546 (2014</w:t>
      </w:r>
      <w:r w:rsidR="00477F04" w:rsidRPr="00C96875">
        <w:rPr>
          <w:lang w:val="ru-RU"/>
        </w:rPr>
        <w:t xml:space="preserve"> г.</w:t>
      </w:r>
      <w:r w:rsidRPr="00C96875">
        <w:rPr>
          <w:lang w:val="ru-RU"/>
        </w:rPr>
        <w:t xml:space="preserve">) </w:t>
      </w:r>
      <w:r w:rsidR="007943EB" w:rsidRPr="00C96875">
        <w:rPr>
          <w:lang w:val="ru-RU"/>
        </w:rPr>
        <w:t>Попр</w:t>
      </w:r>
      <w:r w:rsidRPr="00C96875">
        <w:rPr>
          <w:lang w:val="ru-RU"/>
        </w:rPr>
        <w:t xml:space="preserve">. 1 (06/2018): </w:t>
      </w:r>
      <w:r w:rsidR="00442D27" w:rsidRPr="00C96875">
        <w:rPr>
          <w:lang w:val="ru-RU"/>
        </w:rPr>
        <w:t xml:space="preserve">Функция доступности услуг на базе IP </w:t>
      </w:r>
    </w:p>
    <w:p w:rsidR="005C247A" w:rsidRPr="00C96875" w:rsidRDefault="00130058" w:rsidP="00C9687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ind w:left="426" w:hanging="426"/>
        <w:rPr>
          <w:lang w:val="ru-RU"/>
        </w:rPr>
      </w:pPr>
      <w:r w:rsidRPr="00C96875">
        <w:rPr>
          <w:lang w:val="ru-RU"/>
        </w:rPr>
        <w:t>–</w:t>
      </w:r>
      <w:r w:rsidRPr="00C96875">
        <w:rPr>
          <w:lang w:val="ru-RU"/>
        </w:rPr>
        <w:tab/>
        <w:t xml:space="preserve">Рекомендация МСЭ-Т Y.4118 (06/2018): </w:t>
      </w:r>
      <w:r w:rsidR="00442D27" w:rsidRPr="00C96875">
        <w:rPr>
          <w:color w:val="000000"/>
          <w:lang w:val="ru-RU"/>
        </w:rPr>
        <w:t xml:space="preserve">Требования к интернету вещей и </w:t>
      </w:r>
      <w:proofErr w:type="gramStart"/>
      <w:r w:rsidR="00442D27" w:rsidRPr="00C96875">
        <w:rPr>
          <w:color w:val="000000"/>
          <w:lang w:val="ru-RU"/>
        </w:rPr>
        <w:t>его технические возможности для поддержки учета</w:t>
      </w:r>
      <w:proofErr w:type="gramEnd"/>
      <w:r w:rsidR="00442D27" w:rsidRPr="00C96875">
        <w:rPr>
          <w:color w:val="000000"/>
          <w:lang w:val="ru-RU"/>
        </w:rPr>
        <w:t xml:space="preserve"> и начисления платы</w:t>
      </w:r>
    </w:p>
    <w:p w:rsidR="00B6138C" w:rsidRPr="009C1288" w:rsidRDefault="004747D0" w:rsidP="005D1A1F">
      <w:pPr>
        <w:pStyle w:val="Heading20"/>
        <w:keepLines/>
        <w:pageBreakBefore/>
        <w:spacing w:before="1680"/>
        <w:rPr>
          <w:sz w:val="22"/>
          <w:szCs w:val="22"/>
          <w:lang w:val="ru-RU"/>
        </w:rPr>
      </w:pPr>
      <w:r w:rsidRPr="009C1288">
        <w:rPr>
          <w:sz w:val="22"/>
          <w:szCs w:val="22"/>
          <w:lang w:val="ru-RU"/>
        </w:rPr>
        <w:t>Услуга телефонной связи</w:t>
      </w:r>
      <w:r w:rsidR="00C01286" w:rsidRPr="009C1288">
        <w:rPr>
          <w:sz w:val="22"/>
          <w:szCs w:val="22"/>
          <w:lang w:val="ru-RU"/>
        </w:rPr>
        <w:t xml:space="preserve"> </w:t>
      </w:r>
      <w:r w:rsidRPr="009C1288">
        <w:rPr>
          <w:sz w:val="22"/>
          <w:szCs w:val="22"/>
          <w:lang w:val="ru-RU"/>
        </w:rPr>
        <w:br/>
        <w:t>(Рекомендация МСЭ-Т E.164)</w:t>
      </w:r>
    </w:p>
    <w:p w:rsidR="00B6138C" w:rsidRPr="005D57F1" w:rsidRDefault="00B6138C" w:rsidP="005D1A1F">
      <w:pPr>
        <w:jc w:val="center"/>
      </w:pPr>
      <w:proofErr w:type="gramStart"/>
      <w:r w:rsidRPr="005D57F1">
        <w:t>url</w:t>
      </w:r>
      <w:proofErr w:type="gramEnd"/>
      <w:r w:rsidRPr="005D57F1">
        <w:t xml:space="preserve">: </w:t>
      </w:r>
      <w:hyperlink r:id="rId13" w:history="1">
        <w:r w:rsidR="00825869" w:rsidRPr="001063A9">
          <w:rPr>
            <w:rStyle w:val="Hyperlink"/>
          </w:rPr>
          <w:t>www.itu.int/itu-t/inr/nnp</w:t>
        </w:r>
      </w:hyperlink>
      <w:r w:rsidR="00825869">
        <w:rPr>
          <w:rStyle w:val="Hyperlink"/>
          <w:color w:val="auto"/>
        </w:rPr>
        <w:t xml:space="preserve"> </w:t>
      </w:r>
    </w:p>
    <w:p w:rsidR="00173B08" w:rsidRPr="00C96875" w:rsidRDefault="00442D27" w:rsidP="00442D2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sz w:val="22"/>
          <w:szCs w:val="22"/>
          <w:lang w:val="ru-RU"/>
        </w:rPr>
      </w:pPr>
      <w:bookmarkStart w:id="56" w:name="_Toc135454474"/>
      <w:bookmarkEnd w:id="55"/>
      <w:r w:rsidRPr="00C96875">
        <w:rPr>
          <w:rFonts w:asciiTheme="minorHAnsi" w:hAnsiTheme="minorHAnsi" w:cs="Arial"/>
          <w:b/>
          <w:sz w:val="22"/>
          <w:szCs w:val="22"/>
          <w:lang w:val="ru-RU"/>
        </w:rPr>
        <w:t>Мексика</w:t>
      </w:r>
      <w:r w:rsidR="00173B08" w:rsidRPr="00C96875">
        <w:rPr>
          <w:rFonts w:asciiTheme="minorHAnsi" w:hAnsiTheme="minorHAnsi" w:cs="Arial"/>
          <w:b/>
          <w:sz w:val="22"/>
          <w:szCs w:val="22"/>
          <w:lang w:val="ru-RU"/>
        </w:rPr>
        <w:fldChar w:fldCharType="begin"/>
      </w:r>
      <w:r w:rsidR="00173B08" w:rsidRPr="00C96875">
        <w:rPr>
          <w:lang w:val="ru-RU"/>
        </w:rPr>
        <w:instrText xml:space="preserve"> TC "</w:instrText>
      </w:r>
      <w:bookmarkStart w:id="57" w:name="_Toc517792328"/>
      <w:r w:rsidR="00173B08" w:rsidRPr="00C96875">
        <w:rPr>
          <w:rFonts w:asciiTheme="minorHAnsi" w:hAnsiTheme="minorHAnsi" w:cs="Arial"/>
          <w:b/>
          <w:sz w:val="22"/>
          <w:szCs w:val="22"/>
          <w:lang w:val="ru-RU"/>
        </w:rPr>
        <w:instrText>Mexico</w:instrText>
      </w:r>
      <w:bookmarkEnd w:id="57"/>
      <w:r w:rsidR="00173B08" w:rsidRPr="00C96875">
        <w:rPr>
          <w:lang w:val="ru-RU"/>
        </w:rPr>
        <w:instrText>" \f C \l "1</w:instrText>
      </w:r>
      <w:proofErr w:type="gramStart"/>
      <w:r w:rsidR="00173B08" w:rsidRPr="00C96875">
        <w:rPr>
          <w:lang w:val="ru-RU"/>
        </w:rPr>
        <w:instrText xml:space="preserve">" </w:instrText>
      </w:r>
      <w:r w:rsidR="00173B08" w:rsidRPr="00C96875">
        <w:rPr>
          <w:rFonts w:asciiTheme="minorHAnsi" w:hAnsiTheme="minorHAnsi" w:cs="Arial"/>
          <w:b/>
          <w:sz w:val="22"/>
          <w:szCs w:val="22"/>
          <w:lang w:val="ru-RU"/>
        </w:rPr>
        <w:fldChar w:fldCharType="end"/>
      </w:r>
      <w:r w:rsidR="00173B08" w:rsidRPr="00C96875">
        <w:rPr>
          <w:rFonts w:asciiTheme="minorHAnsi" w:hAnsiTheme="minorHAnsi" w:cs="Arial"/>
          <w:b/>
          <w:sz w:val="22"/>
          <w:szCs w:val="22"/>
          <w:lang w:val="ru-RU"/>
        </w:rPr>
        <w:t xml:space="preserve"> (</w:t>
      </w:r>
      <w:proofErr w:type="gramEnd"/>
      <w:r w:rsidRPr="00C96875">
        <w:rPr>
          <w:rFonts w:asciiTheme="minorHAnsi" w:hAnsiTheme="minorHAnsi" w:cs="Arial"/>
          <w:b/>
          <w:sz w:val="22"/>
          <w:szCs w:val="22"/>
          <w:lang w:val="ru-RU"/>
        </w:rPr>
        <w:t>код страны</w:t>
      </w:r>
      <w:r w:rsidR="00173B08" w:rsidRPr="00C96875">
        <w:rPr>
          <w:rFonts w:asciiTheme="minorHAnsi" w:hAnsiTheme="minorHAnsi" w:cs="Arial"/>
          <w:b/>
          <w:sz w:val="22"/>
          <w:szCs w:val="22"/>
          <w:lang w:val="ru-RU"/>
        </w:rPr>
        <w:t>: +52)</w:t>
      </w:r>
      <w:bookmarkEnd w:id="56"/>
    </w:p>
    <w:p w:rsidR="00173B08" w:rsidRPr="00C96875" w:rsidRDefault="00442D27" w:rsidP="00A42F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>Сообщение от</w:t>
      </w:r>
      <w:r w:rsidR="00173B08" w:rsidRPr="00C96875">
        <w:rPr>
          <w:rFonts w:asciiTheme="minorHAnsi" w:hAnsiTheme="minorHAnsi" w:cs="Arial"/>
          <w:bCs/>
          <w:lang w:val="ru-RU"/>
        </w:rPr>
        <w:t xml:space="preserve"> 12.VI.2018</w:t>
      </w:r>
    </w:p>
    <w:p w:rsidR="00173B08" w:rsidRPr="00C96875" w:rsidRDefault="00CD552C" w:rsidP="00173B0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outlineLvl w:val="1"/>
        <w:rPr>
          <w:rFonts w:asciiTheme="minorHAnsi" w:hAnsiTheme="minorHAnsi" w:cs="Arial"/>
          <w:bCs/>
          <w:i/>
          <w:iCs/>
          <w:lang w:val="ru-RU"/>
        </w:rPr>
      </w:pPr>
      <w:r w:rsidRPr="00C96875">
        <w:rPr>
          <w:rFonts w:asciiTheme="minorHAnsi" w:hAnsiTheme="minorHAnsi" w:cs="Arial"/>
          <w:bCs/>
          <w:i/>
          <w:iCs/>
          <w:lang w:val="ru-RU"/>
        </w:rPr>
        <w:t>Телефонный план нумерации</w:t>
      </w:r>
    </w:p>
    <w:p w:rsidR="00173B08" w:rsidRPr="00C96875" w:rsidRDefault="00927372" w:rsidP="00C173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lang w:val="ru-RU"/>
        </w:rPr>
      </w:pPr>
      <w:r w:rsidRPr="00C96875">
        <w:rPr>
          <w:lang w:val="ru-RU"/>
        </w:rPr>
        <w:t>Базовый технический план нумерации</w:t>
      </w:r>
      <w:r w:rsidRPr="00C96875">
        <w:rPr>
          <w:rFonts w:asciiTheme="minorHAnsi" w:hAnsiTheme="minorHAnsi" w:cs="Arial"/>
          <w:bCs/>
          <w:lang w:val="ru-RU"/>
        </w:rPr>
        <w:t xml:space="preserve"> </w:t>
      </w:r>
      <w:r w:rsidR="00173B08" w:rsidRPr="00C96875">
        <w:rPr>
          <w:rFonts w:asciiTheme="minorHAnsi" w:hAnsiTheme="minorHAnsi" w:cs="Arial"/>
          <w:bCs/>
          <w:lang w:val="ru-RU"/>
        </w:rPr>
        <w:t>(</w:t>
      </w:r>
      <w:r w:rsidRPr="00C96875">
        <w:rPr>
          <w:rFonts w:asciiTheme="minorHAnsi" w:hAnsiTheme="minorHAnsi" w:cs="Arial"/>
          <w:bCs/>
          <w:lang w:val="ru-RU"/>
        </w:rPr>
        <w:t>"План нумерации"</w:t>
      </w:r>
      <w:r w:rsidR="00173B08" w:rsidRPr="00C96875">
        <w:rPr>
          <w:rFonts w:asciiTheme="minorHAnsi" w:hAnsiTheme="minorHAnsi" w:cs="Arial"/>
          <w:bCs/>
          <w:lang w:val="ru-RU"/>
        </w:rPr>
        <w:t xml:space="preserve">) </w:t>
      </w:r>
      <w:r w:rsidRPr="00C96875">
        <w:rPr>
          <w:rFonts w:asciiTheme="minorHAnsi" w:hAnsiTheme="minorHAnsi" w:cs="Arial"/>
          <w:bCs/>
          <w:lang w:val="ru-RU"/>
        </w:rPr>
        <w:t xml:space="preserve">опубликован Правительственным </w:t>
      </w:r>
      <w:r w:rsidR="00FE3EA1" w:rsidRPr="00C96875">
        <w:rPr>
          <w:rFonts w:asciiTheme="minorHAnsi" w:hAnsiTheme="minorHAnsi" w:cs="Arial"/>
          <w:bCs/>
          <w:lang w:val="ru-RU"/>
        </w:rPr>
        <w:t xml:space="preserve">вестником </w:t>
      </w:r>
      <w:r w:rsidRPr="00C96875">
        <w:rPr>
          <w:rFonts w:asciiTheme="minorHAnsi" w:hAnsiTheme="minorHAnsi" w:cs="Arial"/>
          <w:bCs/>
          <w:lang w:val="ru-RU"/>
        </w:rPr>
        <w:t xml:space="preserve">Федерации </w:t>
      </w:r>
      <w:r w:rsidR="00C17394" w:rsidRPr="00C96875">
        <w:rPr>
          <w:rFonts w:asciiTheme="minorHAnsi" w:hAnsiTheme="minorHAnsi" w:cs="Arial"/>
          <w:bCs/>
          <w:lang w:val="ru-RU"/>
        </w:rPr>
        <w:t>(</w:t>
      </w:r>
      <w:r w:rsidR="00C17394" w:rsidRPr="00C96875">
        <w:rPr>
          <w:rFonts w:cs="Arial"/>
          <w:bCs/>
          <w:lang w:val="ru-RU"/>
        </w:rPr>
        <w:t>Diario Oficial de la Federación</w:t>
      </w:r>
      <w:r w:rsidR="00C17394" w:rsidRPr="00C96875">
        <w:rPr>
          <w:rFonts w:asciiTheme="minorHAnsi" w:hAnsiTheme="minorHAnsi" w:cs="Arial"/>
          <w:bCs/>
          <w:lang w:val="ru-RU"/>
        </w:rPr>
        <w:t xml:space="preserve">) </w:t>
      </w:r>
      <w:r w:rsidR="00173B08" w:rsidRPr="00C96875">
        <w:rPr>
          <w:rFonts w:asciiTheme="minorHAnsi" w:hAnsiTheme="minorHAnsi" w:cs="Arial"/>
          <w:bCs/>
          <w:lang w:val="ru-RU"/>
        </w:rPr>
        <w:t>21</w:t>
      </w:r>
      <w:r w:rsidRPr="00C96875">
        <w:rPr>
          <w:rFonts w:asciiTheme="minorHAnsi" w:hAnsiTheme="minorHAnsi" w:cs="Arial"/>
          <w:bCs/>
          <w:lang w:val="ru-RU"/>
        </w:rPr>
        <w:t> июня</w:t>
      </w:r>
      <w:r w:rsidR="00173B08" w:rsidRPr="00C96875">
        <w:rPr>
          <w:rFonts w:asciiTheme="minorHAnsi" w:hAnsiTheme="minorHAnsi" w:cs="Arial"/>
          <w:bCs/>
          <w:lang w:val="ru-RU"/>
        </w:rPr>
        <w:t xml:space="preserve"> 1996</w:t>
      </w:r>
      <w:r w:rsidRPr="00C96875">
        <w:rPr>
          <w:rFonts w:asciiTheme="minorHAnsi" w:hAnsiTheme="minorHAnsi" w:cs="Arial"/>
          <w:bCs/>
          <w:lang w:val="ru-RU"/>
        </w:rPr>
        <w:t> года</w:t>
      </w:r>
      <w:r w:rsidR="00173B08" w:rsidRPr="00C96875">
        <w:rPr>
          <w:rFonts w:asciiTheme="minorHAnsi" w:hAnsiTheme="minorHAnsi" w:cs="Arial"/>
          <w:bCs/>
          <w:lang w:val="ru-RU"/>
        </w:rPr>
        <w:t xml:space="preserve">. </w:t>
      </w:r>
      <w:r w:rsidRPr="00C96875">
        <w:rPr>
          <w:rFonts w:asciiTheme="minorHAnsi" w:hAnsiTheme="minorHAnsi" w:cs="Arial"/>
          <w:bCs/>
          <w:lang w:val="ru-RU"/>
        </w:rPr>
        <w:t xml:space="preserve">Этот </w:t>
      </w:r>
      <w:r w:rsidR="00C17394" w:rsidRPr="00C96875">
        <w:rPr>
          <w:rFonts w:asciiTheme="minorHAnsi" w:hAnsiTheme="minorHAnsi" w:cs="Arial"/>
          <w:bCs/>
          <w:lang w:val="ru-RU"/>
        </w:rPr>
        <w:t>П</w:t>
      </w:r>
      <w:r w:rsidRPr="00C96875">
        <w:rPr>
          <w:rFonts w:asciiTheme="minorHAnsi" w:hAnsiTheme="minorHAnsi" w:cs="Arial"/>
          <w:bCs/>
          <w:lang w:val="ru-RU"/>
        </w:rPr>
        <w:t xml:space="preserve">лан </w:t>
      </w:r>
      <w:r w:rsidRPr="00C96875">
        <w:rPr>
          <w:lang w:val="ru-RU"/>
        </w:rPr>
        <w:t xml:space="preserve">закладывает основу надлежащего административного управления национальной нумерацией и ее использования, в том смысле, что он эффективным, справедливым, равноправным и недискриминационным образом распределяет имеющиеся ресурсы. Принятие этого </w:t>
      </w:r>
      <w:r w:rsidR="00C17394" w:rsidRPr="00C96875">
        <w:rPr>
          <w:lang w:val="ru-RU"/>
        </w:rPr>
        <w:t>П</w:t>
      </w:r>
      <w:r w:rsidRPr="00C96875">
        <w:rPr>
          <w:lang w:val="ru-RU"/>
        </w:rPr>
        <w:t>лана позволило стране расширить свои нумерационные ресурсы, реорганизовать существующие распределения, согласовать критерии распределения междугородн</w:t>
      </w:r>
      <w:r w:rsidR="00C17394" w:rsidRPr="00C96875">
        <w:rPr>
          <w:lang w:val="ru-RU"/>
        </w:rPr>
        <w:t>ы</w:t>
      </w:r>
      <w:r w:rsidRPr="00C96875">
        <w:rPr>
          <w:lang w:val="ru-RU"/>
        </w:rPr>
        <w:t>х кодов и обеспечить соответствие международным рекомендациям.</w:t>
      </w:r>
    </w:p>
    <w:p w:rsidR="00173B08" w:rsidRPr="00C96875" w:rsidRDefault="00173B08" w:rsidP="00C173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>12</w:t>
      </w:r>
      <w:r w:rsidR="00FE3EA1" w:rsidRPr="00C96875">
        <w:rPr>
          <w:rFonts w:asciiTheme="minorHAnsi" w:hAnsiTheme="minorHAnsi" w:cs="Arial"/>
          <w:bCs/>
          <w:lang w:val="ru-RU"/>
        </w:rPr>
        <w:t xml:space="preserve"> ноября </w:t>
      </w:r>
      <w:r w:rsidRPr="00C96875">
        <w:rPr>
          <w:rFonts w:asciiTheme="minorHAnsi" w:hAnsiTheme="minorHAnsi" w:cs="Arial"/>
          <w:bCs/>
          <w:lang w:val="ru-RU"/>
        </w:rPr>
        <w:t>2014</w:t>
      </w:r>
      <w:r w:rsidR="00FE3EA1" w:rsidRPr="00C96875">
        <w:rPr>
          <w:rFonts w:asciiTheme="minorHAnsi" w:hAnsiTheme="minorHAnsi" w:cs="Arial"/>
          <w:bCs/>
          <w:lang w:val="ru-RU"/>
        </w:rPr>
        <w:t> года Правительственный вестник Федерации опубликовал</w:t>
      </w:r>
      <w:r w:rsidR="00AE21D4" w:rsidRPr="00C96875">
        <w:rPr>
          <w:rFonts w:asciiTheme="minorHAnsi" w:hAnsiTheme="minorHAnsi" w:cs="Arial"/>
          <w:bCs/>
          <w:lang w:val="ru-RU"/>
        </w:rPr>
        <w:t xml:space="preserve"> Постановление</w:t>
      </w:r>
      <w:r w:rsidR="00FE3EA1" w:rsidRPr="00C96875">
        <w:rPr>
          <w:rFonts w:asciiTheme="minorHAnsi" w:hAnsiTheme="minorHAnsi" w:cs="Arial"/>
          <w:bCs/>
          <w:lang w:val="ru-RU"/>
        </w:rPr>
        <w:t xml:space="preserve"> </w:t>
      </w:r>
      <w:r w:rsidR="00AE21D4" w:rsidRPr="00C96875">
        <w:rPr>
          <w:rFonts w:asciiTheme="minorHAnsi" w:hAnsiTheme="minorHAnsi" w:cs="Arial"/>
          <w:bCs/>
          <w:lang w:val="ru-RU"/>
        </w:rPr>
        <w:t xml:space="preserve">Пленума Федерального института </w:t>
      </w:r>
      <w:r w:rsidR="000C46C1" w:rsidRPr="00C96875">
        <w:rPr>
          <w:rFonts w:asciiTheme="minorHAnsi" w:hAnsiTheme="minorHAnsi" w:cs="Arial"/>
          <w:bCs/>
          <w:lang w:val="ru-RU"/>
        </w:rPr>
        <w:t>электросвязи о выпуске правил</w:t>
      </w:r>
      <w:r w:rsidR="00AE21D4" w:rsidRPr="00C96875">
        <w:rPr>
          <w:rFonts w:asciiTheme="minorHAnsi" w:hAnsiTheme="minorHAnsi" w:cs="Arial"/>
          <w:bCs/>
          <w:lang w:val="ru-RU"/>
        </w:rPr>
        <w:t xml:space="preserve"> переносимости номеров и вн</w:t>
      </w:r>
      <w:r w:rsidR="000C46C1" w:rsidRPr="00C96875">
        <w:rPr>
          <w:rFonts w:asciiTheme="minorHAnsi" w:hAnsiTheme="minorHAnsi" w:cs="Arial"/>
          <w:bCs/>
          <w:lang w:val="ru-RU"/>
        </w:rPr>
        <w:t>есении</w:t>
      </w:r>
      <w:r w:rsidR="00AE21D4" w:rsidRPr="00C96875">
        <w:rPr>
          <w:rFonts w:asciiTheme="minorHAnsi" w:hAnsiTheme="minorHAnsi" w:cs="Arial"/>
          <w:bCs/>
          <w:lang w:val="ru-RU"/>
        </w:rPr>
        <w:t xml:space="preserve"> изменени</w:t>
      </w:r>
      <w:r w:rsidR="000C46C1" w:rsidRPr="00C96875">
        <w:rPr>
          <w:rFonts w:asciiTheme="minorHAnsi" w:hAnsiTheme="minorHAnsi" w:cs="Arial"/>
          <w:bCs/>
          <w:lang w:val="ru-RU"/>
        </w:rPr>
        <w:t>й</w:t>
      </w:r>
      <w:r w:rsidR="00AE21D4" w:rsidRPr="00C96875">
        <w:rPr>
          <w:rFonts w:asciiTheme="minorHAnsi" w:hAnsiTheme="minorHAnsi" w:cs="Arial"/>
          <w:bCs/>
          <w:lang w:val="ru-RU"/>
        </w:rPr>
        <w:t xml:space="preserve"> в Базовый технический план нумерации, Базовый технический план сигнализации и эксплуатационные требования для введения переносимости географических и негеографических номеро</w:t>
      </w:r>
      <w:r w:rsidR="000C46C1" w:rsidRPr="00C96875">
        <w:rPr>
          <w:rFonts w:asciiTheme="minorHAnsi" w:hAnsiTheme="minorHAnsi" w:cs="Arial"/>
          <w:bCs/>
          <w:lang w:val="ru-RU"/>
        </w:rPr>
        <w:t>в</w:t>
      </w:r>
      <w:r w:rsidRPr="00C96875">
        <w:rPr>
          <w:rFonts w:asciiTheme="minorHAnsi" w:hAnsiTheme="minorHAnsi" w:cs="Arial"/>
          <w:bCs/>
          <w:lang w:val="ru-RU"/>
        </w:rPr>
        <w:t>.</w:t>
      </w:r>
    </w:p>
    <w:p w:rsidR="00173B08" w:rsidRPr="00C96875" w:rsidRDefault="00173B08" w:rsidP="000C46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>11</w:t>
      </w:r>
      <w:r w:rsidR="000C46C1" w:rsidRPr="00C96875">
        <w:rPr>
          <w:rFonts w:asciiTheme="minorHAnsi" w:hAnsiTheme="minorHAnsi" w:cs="Arial"/>
          <w:bCs/>
          <w:lang w:val="ru-RU"/>
        </w:rPr>
        <w:t> мая</w:t>
      </w:r>
      <w:r w:rsidRPr="00C96875">
        <w:rPr>
          <w:rFonts w:asciiTheme="minorHAnsi" w:hAnsiTheme="minorHAnsi" w:cs="Arial"/>
          <w:bCs/>
          <w:lang w:val="ru-RU"/>
        </w:rPr>
        <w:t xml:space="preserve"> 2018</w:t>
      </w:r>
      <w:r w:rsidR="000C46C1" w:rsidRPr="00C96875">
        <w:rPr>
          <w:rFonts w:asciiTheme="minorHAnsi" w:hAnsiTheme="minorHAnsi" w:cs="Arial"/>
          <w:bCs/>
          <w:lang w:val="ru-RU"/>
        </w:rPr>
        <w:t xml:space="preserve"> года </w:t>
      </w:r>
      <w:r w:rsidR="00C17394" w:rsidRPr="00C96875">
        <w:rPr>
          <w:rFonts w:asciiTheme="minorHAnsi" w:hAnsiTheme="minorHAnsi" w:cs="Arial"/>
          <w:bCs/>
          <w:lang w:val="ru-RU"/>
        </w:rPr>
        <w:t xml:space="preserve">Правительственный вестник </w:t>
      </w:r>
      <w:r w:rsidR="000C46C1" w:rsidRPr="00C96875">
        <w:rPr>
          <w:rFonts w:asciiTheme="minorHAnsi" w:hAnsiTheme="minorHAnsi" w:cs="Arial"/>
          <w:bCs/>
          <w:lang w:val="ru-RU"/>
        </w:rPr>
        <w:t>Федерации опубликовал Постановление Пленума Федерального института электросвязи об утверждении и выпуске Базового технического плана нумерации, Базового технического план сигнализации и изменения к правилам переносимости номеров</w:t>
      </w:r>
      <w:r w:rsidRPr="00C96875">
        <w:rPr>
          <w:rFonts w:asciiTheme="minorHAnsi" w:hAnsiTheme="minorHAnsi" w:cs="Arial"/>
          <w:bCs/>
          <w:lang w:val="ru-RU"/>
        </w:rPr>
        <w:t xml:space="preserve">, </w:t>
      </w:r>
      <w:r w:rsidR="000C46C1" w:rsidRPr="00C96875">
        <w:rPr>
          <w:rFonts w:asciiTheme="minorHAnsi" w:hAnsiTheme="minorHAnsi" w:cs="Arial"/>
          <w:bCs/>
          <w:lang w:val="ru-RU"/>
        </w:rPr>
        <w:t>опубликованных 12 ноября 2014 года</w:t>
      </w:r>
      <w:r w:rsidRPr="00C96875">
        <w:rPr>
          <w:rFonts w:asciiTheme="minorHAnsi" w:hAnsiTheme="minorHAnsi" w:cs="Arial"/>
          <w:bCs/>
          <w:lang w:val="ru-RU"/>
        </w:rPr>
        <w:t xml:space="preserve">. </w:t>
      </w:r>
      <w:r w:rsidR="000C46C1" w:rsidRPr="00C96875">
        <w:rPr>
          <w:rFonts w:asciiTheme="minorHAnsi" w:hAnsiTheme="minorHAnsi" w:cs="Arial"/>
          <w:bCs/>
          <w:lang w:val="ru-RU"/>
        </w:rPr>
        <w:t>Новые Планы вступят в силу</w:t>
      </w:r>
      <w:r w:rsidRPr="00C96875">
        <w:rPr>
          <w:rFonts w:asciiTheme="minorHAnsi" w:hAnsiTheme="minorHAnsi" w:cs="Arial"/>
          <w:bCs/>
          <w:lang w:val="ru-RU"/>
        </w:rPr>
        <w:t xml:space="preserve"> 3</w:t>
      </w:r>
      <w:r w:rsidR="000C46C1" w:rsidRPr="00C96875">
        <w:rPr>
          <w:lang w:val="ru-RU"/>
        </w:rPr>
        <w:t> августа</w:t>
      </w:r>
      <w:r w:rsidRPr="00C96875">
        <w:rPr>
          <w:rFonts w:asciiTheme="minorHAnsi" w:hAnsiTheme="minorHAnsi" w:cs="Arial"/>
          <w:bCs/>
          <w:lang w:val="ru-RU"/>
        </w:rPr>
        <w:t xml:space="preserve"> 2019</w:t>
      </w:r>
      <w:r w:rsidR="000C46C1" w:rsidRPr="00C96875">
        <w:rPr>
          <w:rFonts w:asciiTheme="minorHAnsi" w:hAnsiTheme="minorHAnsi" w:cs="Arial"/>
          <w:bCs/>
          <w:lang w:val="ru-RU"/>
        </w:rPr>
        <w:t> года</w:t>
      </w:r>
      <w:r w:rsidRPr="00C96875">
        <w:rPr>
          <w:rFonts w:asciiTheme="minorHAnsi" w:hAnsiTheme="minorHAnsi" w:cs="Arial"/>
          <w:bCs/>
          <w:lang w:val="ru-RU"/>
        </w:rPr>
        <w:t>.</w:t>
      </w:r>
    </w:p>
    <w:p w:rsidR="00173B08" w:rsidRPr="00C96875" w:rsidRDefault="009E7B62" w:rsidP="00040D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 xml:space="preserve">В частности, новый План нумерации предусматривает замену концепции местных и географических номеров на концепцию национальных номеров; </w:t>
      </w:r>
      <w:r w:rsidR="00040D04" w:rsidRPr="00C96875">
        <w:rPr>
          <w:rFonts w:asciiTheme="minorHAnsi" w:hAnsiTheme="minorHAnsi" w:cs="Arial"/>
          <w:bCs/>
          <w:lang w:val="ru-RU"/>
        </w:rPr>
        <w:t>исключает</w:t>
      </w:r>
      <w:r w:rsidRPr="00C96875">
        <w:rPr>
          <w:rFonts w:asciiTheme="minorHAnsi" w:hAnsiTheme="minorHAnsi" w:cs="Arial"/>
          <w:bCs/>
          <w:lang w:val="ru-RU"/>
        </w:rPr>
        <w:t xml:space="preserve"> концепцию региональных кодов для разграничения географических зон в целях присвоения и использования номеров и вводит вместо этого географическое разделение на восемь (8) зон</w:t>
      </w:r>
      <w:r w:rsidR="00173B08" w:rsidRPr="00C96875">
        <w:rPr>
          <w:rFonts w:asciiTheme="minorHAnsi" w:hAnsiTheme="minorHAnsi" w:cs="Arial"/>
          <w:bCs/>
          <w:lang w:val="ru-RU"/>
        </w:rPr>
        <w:t xml:space="preserve">; </w:t>
      </w:r>
      <w:r w:rsidRPr="00C96875">
        <w:rPr>
          <w:rFonts w:asciiTheme="minorHAnsi" w:hAnsiTheme="minorHAnsi" w:cs="Arial"/>
          <w:bCs/>
          <w:lang w:val="ru-RU"/>
        </w:rPr>
        <w:t xml:space="preserve">устанавливает требование аккредитации </w:t>
      </w:r>
      <w:r w:rsidR="00173B08" w:rsidRPr="00C96875">
        <w:rPr>
          <w:rFonts w:asciiTheme="minorHAnsi" w:hAnsiTheme="minorHAnsi" w:cs="Arial"/>
          <w:bCs/>
          <w:lang w:val="ru-RU"/>
        </w:rPr>
        <w:t>85</w:t>
      </w:r>
      <w:r w:rsidRPr="00C96875">
        <w:rPr>
          <w:rFonts w:asciiTheme="minorHAnsi" w:hAnsiTheme="minorHAnsi" w:cs="Arial"/>
          <w:bCs/>
          <w:lang w:val="ru-RU"/>
        </w:rPr>
        <w:t xml:space="preserve">% </w:t>
      </w:r>
      <w:r w:rsidR="00173B08" w:rsidRPr="00C96875">
        <w:rPr>
          <w:rFonts w:asciiTheme="minorHAnsi" w:hAnsiTheme="minorHAnsi" w:cs="Arial"/>
          <w:bCs/>
          <w:lang w:val="ru-RU"/>
        </w:rPr>
        <w:t>(</w:t>
      </w:r>
      <w:r w:rsidRPr="00C96875">
        <w:rPr>
          <w:rFonts w:asciiTheme="minorHAnsi" w:hAnsiTheme="minorHAnsi" w:cs="Arial"/>
          <w:bCs/>
          <w:lang w:val="ru-RU"/>
        </w:rPr>
        <w:t>восемьдесят пять процентов)</w:t>
      </w:r>
      <w:r w:rsidR="00FF0D91" w:rsidRPr="00C96875">
        <w:rPr>
          <w:rFonts w:asciiTheme="minorHAnsi" w:hAnsiTheme="minorHAnsi" w:cs="Arial"/>
          <w:bCs/>
          <w:lang w:val="ru-RU"/>
        </w:rPr>
        <w:t xml:space="preserve"> использования номеров, присвоенных ранее для конкретного режима использования и относящихся к одной зоне, с тем чтобы распределить дополнительные ресурсы нумерации поставщикам услуг электросвязи ("Поставщики")</w:t>
      </w:r>
      <w:r w:rsidR="00173B08" w:rsidRPr="00C96875">
        <w:rPr>
          <w:rFonts w:asciiTheme="minorHAnsi" w:hAnsiTheme="minorHAnsi" w:cs="Arial"/>
          <w:bCs/>
          <w:lang w:val="ru-RU"/>
        </w:rPr>
        <w:t>.</w:t>
      </w:r>
    </w:p>
    <w:p w:rsidR="00173B08" w:rsidRPr="00C96875" w:rsidRDefault="0001189B" w:rsidP="00B57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 xml:space="preserve">Наряду с этим </w:t>
      </w:r>
      <w:r w:rsidR="00040D04" w:rsidRPr="00C96875">
        <w:rPr>
          <w:rFonts w:asciiTheme="minorHAnsi" w:hAnsiTheme="minorHAnsi" w:cs="Arial"/>
          <w:bCs/>
          <w:lang w:val="ru-RU"/>
        </w:rPr>
        <w:t>Постановление устанавливает электронные процедуры выполнения относящихся к ресурсам нумерации процесс</w:t>
      </w:r>
      <w:r w:rsidR="00E42B39" w:rsidRPr="00C96875">
        <w:rPr>
          <w:rFonts w:asciiTheme="minorHAnsi" w:hAnsiTheme="minorHAnsi" w:cs="Arial"/>
          <w:bCs/>
          <w:lang w:val="ru-RU"/>
        </w:rPr>
        <w:t>ов</w:t>
      </w:r>
      <w:r w:rsidR="00040D04" w:rsidRPr="00C96875">
        <w:rPr>
          <w:rFonts w:asciiTheme="minorHAnsi" w:hAnsiTheme="minorHAnsi" w:cs="Arial"/>
          <w:bCs/>
          <w:lang w:val="ru-RU"/>
        </w:rPr>
        <w:t xml:space="preserve"> и управления ими, а также ясные, детальные и краткие критерии оценки для их источника</w:t>
      </w:r>
      <w:r w:rsidR="00173B08" w:rsidRPr="00C96875">
        <w:rPr>
          <w:rFonts w:asciiTheme="minorHAnsi" w:hAnsiTheme="minorHAnsi" w:cs="Arial"/>
          <w:bCs/>
          <w:lang w:val="ru-RU"/>
        </w:rPr>
        <w:t xml:space="preserve">; </w:t>
      </w:r>
      <w:r w:rsidR="00040D04" w:rsidRPr="00C96875">
        <w:rPr>
          <w:rFonts w:asciiTheme="minorHAnsi" w:hAnsiTheme="minorHAnsi" w:cs="Arial"/>
          <w:bCs/>
          <w:lang w:val="ru-RU"/>
        </w:rPr>
        <w:t>исключает идентификационные коды оператора исходящего междугородн</w:t>
      </w:r>
      <w:r w:rsidR="00E42B39" w:rsidRPr="00C96875">
        <w:rPr>
          <w:rFonts w:asciiTheme="minorHAnsi" w:hAnsiTheme="minorHAnsi" w:cs="Arial"/>
          <w:bCs/>
          <w:lang w:val="ru-RU"/>
        </w:rPr>
        <w:t>о</w:t>
      </w:r>
      <w:r w:rsidR="00040D04" w:rsidRPr="00C96875">
        <w:rPr>
          <w:rFonts w:asciiTheme="minorHAnsi" w:hAnsiTheme="minorHAnsi" w:cs="Arial"/>
          <w:bCs/>
          <w:lang w:val="ru-RU"/>
        </w:rPr>
        <w:t>го</w:t>
      </w:r>
      <w:r w:rsidR="00E42B39" w:rsidRPr="00C96875">
        <w:rPr>
          <w:rFonts w:asciiTheme="minorHAnsi" w:hAnsiTheme="minorHAnsi" w:cs="Arial"/>
          <w:bCs/>
          <w:lang w:val="ru-RU"/>
        </w:rPr>
        <w:t xml:space="preserve"> вызова </w:t>
      </w:r>
      <w:r w:rsidR="00173B08" w:rsidRPr="00C96875">
        <w:rPr>
          <w:rFonts w:asciiTheme="minorHAnsi" w:hAnsiTheme="minorHAnsi" w:cs="Arial"/>
          <w:bCs/>
          <w:lang w:val="ru-RU"/>
        </w:rPr>
        <w:t xml:space="preserve">(ABC) </w:t>
      </w:r>
      <w:r w:rsidR="00E42B39" w:rsidRPr="00C96875">
        <w:rPr>
          <w:rFonts w:asciiTheme="minorHAnsi" w:hAnsiTheme="minorHAnsi" w:cs="Arial"/>
          <w:bCs/>
          <w:lang w:val="ru-RU"/>
        </w:rPr>
        <w:t>и</w:t>
      </w:r>
      <w:r w:rsidR="00471F1D" w:rsidRPr="00C96875">
        <w:rPr>
          <w:rFonts w:asciiTheme="minorHAnsi" w:hAnsiTheme="minorHAnsi" w:cs="Arial"/>
          <w:bCs/>
          <w:lang w:val="ru-RU"/>
        </w:rPr>
        <w:t xml:space="preserve"> при этом </w:t>
      </w:r>
      <w:r w:rsidR="00E42B39" w:rsidRPr="00C96875">
        <w:rPr>
          <w:rFonts w:asciiTheme="minorHAnsi" w:hAnsiTheme="minorHAnsi" w:cs="Arial"/>
          <w:bCs/>
          <w:lang w:val="ru-RU"/>
        </w:rPr>
        <w:t xml:space="preserve">сохраняет присвоения идентификационных кодов оператора входящего междугородного вызова </w:t>
      </w:r>
      <w:r w:rsidR="00173B08" w:rsidRPr="00C96875">
        <w:rPr>
          <w:rFonts w:asciiTheme="minorHAnsi" w:hAnsiTheme="minorHAnsi" w:cs="Arial"/>
          <w:bCs/>
          <w:lang w:val="ru-RU"/>
        </w:rPr>
        <w:t>(BCD)</w:t>
      </w:r>
      <w:r w:rsidR="00E42B39" w:rsidRPr="00C96875">
        <w:rPr>
          <w:rFonts w:asciiTheme="minorHAnsi" w:hAnsiTheme="minorHAnsi" w:cs="Arial"/>
          <w:bCs/>
          <w:lang w:val="ru-RU"/>
        </w:rPr>
        <w:t xml:space="preserve">, которые однако будут использоваться как идентификационные коды местной сети исходящего и входящего вызова </w:t>
      </w:r>
      <w:r w:rsidR="00173B08" w:rsidRPr="00C96875">
        <w:rPr>
          <w:rFonts w:asciiTheme="minorHAnsi" w:hAnsiTheme="minorHAnsi" w:cs="Arial"/>
          <w:bCs/>
          <w:lang w:val="ru-RU"/>
        </w:rPr>
        <w:t xml:space="preserve">(IDO/IDD); </w:t>
      </w:r>
      <w:r w:rsidR="00471F1D" w:rsidRPr="00C96875">
        <w:rPr>
          <w:rFonts w:asciiTheme="minorHAnsi" w:hAnsiTheme="minorHAnsi" w:cs="Arial"/>
          <w:bCs/>
          <w:lang w:val="ru-RU"/>
        </w:rPr>
        <w:t xml:space="preserve">вводит для всех </w:t>
      </w:r>
      <w:r w:rsidR="00B578B5" w:rsidRPr="00C96875">
        <w:rPr>
          <w:rFonts w:asciiTheme="minorHAnsi" w:hAnsiTheme="minorHAnsi" w:cs="Arial"/>
          <w:bCs/>
          <w:lang w:val="ru-RU"/>
        </w:rPr>
        <w:t>П</w:t>
      </w:r>
      <w:r w:rsidR="00471F1D" w:rsidRPr="00C96875">
        <w:rPr>
          <w:rFonts w:asciiTheme="minorHAnsi" w:hAnsiTheme="minorHAnsi" w:cs="Arial"/>
          <w:bCs/>
          <w:lang w:val="ru-RU"/>
        </w:rPr>
        <w:t xml:space="preserve">оставщиков фиксированной и/или подвижной связи требование наличия административного идентификационного кода; и вводит процедуру присвоения кода сети подвижной связи </w:t>
      </w:r>
      <w:r w:rsidR="00173B08" w:rsidRPr="00C96875">
        <w:rPr>
          <w:rFonts w:asciiTheme="minorHAnsi" w:hAnsiTheme="minorHAnsi" w:cs="Arial"/>
          <w:bCs/>
          <w:lang w:val="ru-RU"/>
        </w:rPr>
        <w:t>(MNC).</w:t>
      </w:r>
    </w:p>
    <w:p w:rsidR="00173B08" w:rsidRPr="00C96875" w:rsidRDefault="00467A65" w:rsidP="002404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>Новый План нумерации вводит также требование</w:t>
      </w:r>
      <w:r w:rsidR="00AD42CE" w:rsidRPr="00C96875">
        <w:rPr>
          <w:rFonts w:asciiTheme="minorHAnsi" w:hAnsiTheme="minorHAnsi" w:cs="Arial"/>
          <w:bCs/>
          <w:lang w:val="ru-RU"/>
        </w:rPr>
        <w:t xml:space="preserve"> представлять раз в два месяца детализированные отчеты об использовании национальных номеров/негеографических номеров</w:t>
      </w:r>
      <w:r w:rsidR="000D28B4" w:rsidRPr="00C96875">
        <w:rPr>
          <w:rFonts w:asciiTheme="minorHAnsi" w:hAnsiTheme="minorHAnsi" w:cs="Arial"/>
          <w:bCs/>
          <w:lang w:val="ru-RU"/>
        </w:rPr>
        <w:t>, полученных напрямую, и ежемесячные детализированные отчеты об использовании номеров, предоставленных другими держателями лицензий</w:t>
      </w:r>
      <w:r w:rsidR="00173B08" w:rsidRPr="00C96875">
        <w:rPr>
          <w:rFonts w:asciiTheme="minorHAnsi" w:hAnsiTheme="minorHAnsi" w:cs="Arial"/>
          <w:bCs/>
          <w:lang w:val="ru-RU"/>
        </w:rPr>
        <w:t xml:space="preserve">; </w:t>
      </w:r>
      <w:r w:rsidR="000D28B4" w:rsidRPr="00C96875">
        <w:rPr>
          <w:rFonts w:asciiTheme="minorHAnsi" w:hAnsiTheme="minorHAnsi" w:cs="Arial"/>
          <w:bCs/>
          <w:lang w:val="ru-RU"/>
        </w:rPr>
        <w:t>в Плане установлена процедура возврата ресурсов нумерации в случаях, если использование одного или нескольких блоков национальных номеров не требуется</w:t>
      </w:r>
      <w:r w:rsidR="00173B08" w:rsidRPr="00C96875">
        <w:rPr>
          <w:rFonts w:asciiTheme="minorHAnsi" w:hAnsiTheme="minorHAnsi" w:cs="Arial"/>
          <w:bCs/>
          <w:lang w:val="ru-RU"/>
        </w:rPr>
        <w:t>,</w:t>
      </w:r>
      <w:r w:rsidR="000D28B4" w:rsidRPr="00C96875">
        <w:rPr>
          <w:rFonts w:asciiTheme="minorHAnsi" w:hAnsiTheme="minorHAnsi" w:cs="Arial"/>
          <w:bCs/>
          <w:lang w:val="ru-RU"/>
        </w:rPr>
        <w:t xml:space="preserve"> не начато в течение установленного периода</w:t>
      </w:r>
      <w:r w:rsidR="00173B08" w:rsidRPr="00C96875">
        <w:rPr>
          <w:rFonts w:asciiTheme="minorHAnsi" w:hAnsiTheme="minorHAnsi" w:cs="Arial"/>
          <w:bCs/>
          <w:lang w:val="ru-RU"/>
        </w:rPr>
        <w:t xml:space="preserve">, </w:t>
      </w:r>
      <w:r w:rsidR="000D28B4" w:rsidRPr="00C96875">
        <w:rPr>
          <w:rFonts w:asciiTheme="minorHAnsi" w:hAnsiTheme="minorHAnsi" w:cs="Arial"/>
          <w:bCs/>
          <w:lang w:val="ru-RU"/>
        </w:rPr>
        <w:t>составляет менее 51% (пятьдесят один процент) согласно отчетам за шесть следующих один за другим двухмесячных периодов</w:t>
      </w:r>
      <w:r w:rsidR="00173B08" w:rsidRPr="00C96875">
        <w:rPr>
          <w:rFonts w:asciiTheme="minorHAnsi" w:hAnsiTheme="minorHAnsi" w:cs="Arial"/>
          <w:bCs/>
          <w:lang w:val="ru-RU"/>
        </w:rPr>
        <w:t xml:space="preserve">, </w:t>
      </w:r>
      <w:r w:rsidR="000D28B4" w:rsidRPr="00C96875">
        <w:rPr>
          <w:rFonts w:asciiTheme="minorHAnsi" w:hAnsiTheme="minorHAnsi" w:cs="Arial"/>
          <w:bCs/>
          <w:lang w:val="ru-RU"/>
        </w:rPr>
        <w:t>а также в случаях, обусловленных общественными интересами или национальной безопасностью</w:t>
      </w:r>
      <w:r w:rsidR="00173B08" w:rsidRPr="00C96875">
        <w:rPr>
          <w:rFonts w:asciiTheme="minorHAnsi" w:hAnsiTheme="minorHAnsi" w:cs="Arial"/>
          <w:bCs/>
          <w:lang w:val="ru-RU"/>
        </w:rPr>
        <w:t xml:space="preserve">, </w:t>
      </w:r>
      <w:r w:rsidR="0024044C" w:rsidRPr="00C96875">
        <w:rPr>
          <w:rFonts w:asciiTheme="minorHAnsi" w:hAnsiTheme="minorHAnsi" w:cs="Arial"/>
          <w:bCs/>
          <w:lang w:val="ru-RU"/>
        </w:rPr>
        <w:t>или же в силу изданного для этой цели законоположения, административного решения или нормативного акта</w:t>
      </w:r>
      <w:r w:rsidR="00173B08" w:rsidRPr="00C96875">
        <w:rPr>
          <w:rFonts w:asciiTheme="minorHAnsi" w:hAnsiTheme="minorHAnsi" w:cs="Arial"/>
          <w:bCs/>
          <w:lang w:val="ru-RU"/>
        </w:rPr>
        <w:t xml:space="preserve">. </w:t>
      </w:r>
    </w:p>
    <w:p w:rsidR="00173B08" w:rsidRPr="00C96875" w:rsidRDefault="0024044C" w:rsidP="00C173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>Кроме того, План устанавливает единую процедуру набора 10-значного номера на всей территории страны для вызовов, как</w:t>
      </w:r>
      <w:r w:rsidR="00CB2649" w:rsidRPr="00C96875">
        <w:rPr>
          <w:rFonts w:asciiTheme="minorHAnsi" w:hAnsiTheme="minorHAnsi" w:cs="Arial"/>
          <w:bCs/>
          <w:lang w:val="ru-RU"/>
        </w:rPr>
        <w:t xml:space="preserve"> по фиксированной, так </w:t>
      </w:r>
      <w:r w:rsidR="00C17394" w:rsidRPr="00C96875">
        <w:rPr>
          <w:rFonts w:asciiTheme="minorHAnsi" w:hAnsiTheme="minorHAnsi" w:cs="Arial"/>
          <w:bCs/>
          <w:lang w:val="ru-RU"/>
        </w:rPr>
        <w:t xml:space="preserve">и по подвижной </w:t>
      </w:r>
      <w:r w:rsidR="00CB2649" w:rsidRPr="00C96875">
        <w:rPr>
          <w:rFonts w:asciiTheme="minorHAnsi" w:hAnsiTheme="minorHAnsi" w:cs="Arial"/>
          <w:bCs/>
          <w:lang w:val="ru-RU"/>
        </w:rPr>
        <w:t>связи</w:t>
      </w:r>
      <w:r w:rsidR="00173B08" w:rsidRPr="00C96875">
        <w:rPr>
          <w:rFonts w:asciiTheme="minorHAnsi" w:hAnsiTheme="minorHAnsi" w:cs="Arial"/>
          <w:bCs/>
          <w:lang w:val="ru-RU"/>
        </w:rPr>
        <w:t xml:space="preserve">; </w:t>
      </w:r>
      <w:r w:rsidR="00CB2649" w:rsidRPr="00C96875">
        <w:rPr>
          <w:rFonts w:asciiTheme="minorHAnsi" w:hAnsiTheme="minorHAnsi" w:cs="Arial"/>
          <w:bCs/>
          <w:lang w:val="ru-RU"/>
        </w:rPr>
        <w:t xml:space="preserve">исключает префиксы </w:t>
      </w:r>
      <w:r w:rsidR="00173B08" w:rsidRPr="00C96875">
        <w:rPr>
          <w:rFonts w:asciiTheme="minorHAnsi" w:hAnsiTheme="minorHAnsi" w:cs="Arial"/>
          <w:bCs/>
          <w:lang w:val="ru-RU"/>
        </w:rPr>
        <w:t xml:space="preserve">01, 02, 044 </w:t>
      </w:r>
      <w:r w:rsidR="00CB2649" w:rsidRPr="00C96875">
        <w:rPr>
          <w:rFonts w:asciiTheme="minorHAnsi" w:hAnsiTheme="minorHAnsi" w:cs="Arial"/>
          <w:bCs/>
          <w:lang w:val="ru-RU"/>
        </w:rPr>
        <w:t>и</w:t>
      </w:r>
      <w:r w:rsidR="00173B08" w:rsidRPr="00C96875">
        <w:rPr>
          <w:rFonts w:asciiTheme="minorHAnsi" w:hAnsiTheme="minorHAnsi" w:cs="Arial"/>
          <w:bCs/>
          <w:lang w:val="ru-RU"/>
        </w:rPr>
        <w:t xml:space="preserve"> 045; </w:t>
      </w:r>
      <w:r w:rsidR="00CB2649" w:rsidRPr="00C96875">
        <w:rPr>
          <w:rFonts w:asciiTheme="minorHAnsi" w:hAnsiTheme="minorHAnsi" w:cs="Arial"/>
          <w:bCs/>
          <w:lang w:val="ru-RU"/>
        </w:rPr>
        <w:t>исключает префикс</w:t>
      </w:r>
      <w:r w:rsidR="00173B08" w:rsidRPr="00C96875">
        <w:rPr>
          <w:rFonts w:asciiTheme="minorHAnsi" w:hAnsiTheme="minorHAnsi" w:cs="Arial"/>
          <w:bCs/>
          <w:lang w:val="ru-RU"/>
        </w:rPr>
        <w:t xml:space="preserve"> 1 </w:t>
      </w:r>
      <w:r w:rsidR="00CB2649" w:rsidRPr="00C96875">
        <w:rPr>
          <w:rFonts w:asciiTheme="minorHAnsi" w:hAnsiTheme="minorHAnsi" w:cs="Arial"/>
          <w:bCs/>
          <w:lang w:val="ru-RU"/>
        </w:rPr>
        <w:t xml:space="preserve">в процедурах набора номера для входящих международных вызовов на номера подвижной связи </w:t>
      </w:r>
      <w:r w:rsidR="004B302D" w:rsidRPr="00C96875">
        <w:rPr>
          <w:rFonts w:asciiTheme="minorHAnsi" w:hAnsiTheme="minorHAnsi" w:cs="Arial"/>
          <w:bCs/>
          <w:lang w:val="ru-RU"/>
        </w:rPr>
        <w:t>в режиме</w:t>
      </w:r>
      <w:r w:rsidR="00CB2649" w:rsidRPr="00C96875">
        <w:rPr>
          <w:rFonts w:asciiTheme="minorHAnsi" w:hAnsiTheme="minorHAnsi" w:cs="Arial"/>
          <w:bCs/>
          <w:lang w:val="ru-RU"/>
        </w:rPr>
        <w:t xml:space="preserve"> "платит вызывающая сторона"; и исключает группы кодов для специальных услуг и услугу выбора по предварительной подписке</w:t>
      </w:r>
      <w:r w:rsidR="00173B08" w:rsidRPr="00C96875">
        <w:rPr>
          <w:rFonts w:asciiTheme="minorHAnsi" w:hAnsiTheme="minorHAnsi" w:cs="Arial"/>
          <w:bCs/>
          <w:lang w:val="ru-RU"/>
        </w:rPr>
        <w:t>.</w:t>
      </w:r>
    </w:p>
    <w:p w:rsidR="00173B08" w:rsidRPr="00C96875" w:rsidRDefault="00C33D2C" w:rsidP="00024F3E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u w:val="single"/>
          <w:lang w:val="ru-RU"/>
        </w:rPr>
      </w:pPr>
      <w:r w:rsidRPr="00C96875">
        <w:rPr>
          <w:rFonts w:asciiTheme="minorHAnsi" w:hAnsiTheme="minorHAnsi" w:cstheme="minorHAnsi"/>
          <w:b/>
          <w:bCs/>
          <w:u w:val="single"/>
          <w:lang w:val="ru-RU"/>
        </w:rPr>
        <w:t>Зоны</w:t>
      </w:r>
    </w:p>
    <w:p w:rsidR="00173B08" w:rsidRPr="00C96875" w:rsidRDefault="00C33D2C" w:rsidP="00C33D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lang w:val="ru-RU"/>
        </w:rPr>
      </w:pPr>
      <w:r w:rsidRPr="00C96875">
        <w:rPr>
          <w:rFonts w:asciiTheme="minorHAnsi" w:hAnsiTheme="minorHAnsi" w:cstheme="minorHAnsi"/>
          <w:bCs/>
          <w:lang w:val="ru-RU"/>
        </w:rPr>
        <w:t>Для целей присвоения номеров и административного управления ими территория страны разделена на восемь зон</w:t>
      </w:r>
      <w:r w:rsidR="00173B08" w:rsidRPr="00C96875">
        <w:rPr>
          <w:rFonts w:asciiTheme="minorHAnsi" w:hAnsiTheme="minorHAnsi" w:cstheme="minorHAnsi"/>
          <w:bCs/>
          <w:lang w:val="ru-RU"/>
        </w:rPr>
        <w:t xml:space="preserve">. </w:t>
      </w:r>
      <w:r w:rsidRPr="00C96875">
        <w:rPr>
          <w:rFonts w:asciiTheme="minorHAnsi" w:hAnsiTheme="minorHAnsi" w:cstheme="minorHAnsi"/>
          <w:bCs/>
          <w:lang w:val="ru-RU"/>
        </w:rPr>
        <w:t>Вследствие этого, все национальные номера, начинающиеся с одной и той же цифры, относятся к одной и той же зоне</w:t>
      </w:r>
      <w:r w:rsidR="00173B08" w:rsidRPr="00C96875">
        <w:rPr>
          <w:rFonts w:asciiTheme="minorHAnsi" w:hAnsiTheme="minorHAnsi" w:cstheme="minorHAnsi"/>
          <w:bCs/>
          <w:lang w:val="ru-RU"/>
        </w:rPr>
        <w:t>.</w:t>
      </w:r>
    </w:p>
    <w:p w:rsidR="00173B08" w:rsidRPr="00C96875" w:rsidRDefault="00C33D2C" w:rsidP="00C33D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bCs/>
          <w:lang w:val="ru-RU"/>
        </w:rPr>
      </w:pPr>
      <w:r w:rsidRPr="00C96875">
        <w:rPr>
          <w:rFonts w:asciiTheme="minorHAnsi" w:hAnsiTheme="minorHAnsi" w:cstheme="minorHAnsi"/>
          <w:bCs/>
          <w:lang w:val="ru-RU"/>
        </w:rPr>
        <w:t>Определены следующие зоны:</w:t>
      </w:r>
      <w:r w:rsidR="00173B08" w:rsidRPr="00C96875">
        <w:rPr>
          <w:rFonts w:asciiTheme="minorHAnsi" w:hAnsiTheme="minorHAnsi" w:cstheme="minorHAnsi"/>
          <w:bCs/>
          <w:lang w:val="ru-RU"/>
        </w:rPr>
        <w:t xml:space="preserve"> 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551"/>
        <w:gridCol w:w="4514"/>
      </w:tblGrid>
      <w:tr w:rsidR="00173B08" w:rsidRPr="00C96875" w:rsidTr="00C27713">
        <w:tc>
          <w:tcPr>
            <w:tcW w:w="4815" w:type="dxa"/>
            <w:shd w:val="pct20" w:color="000000" w:fill="FFFFFF"/>
          </w:tcPr>
          <w:p w:rsidR="00173B08" w:rsidRPr="00C96875" w:rsidRDefault="00C33D2C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/>
                <w:bCs/>
                <w:lang w:val="ru-RU"/>
              </w:rPr>
              <w:t>Зона</w:t>
            </w:r>
          </w:p>
        </w:tc>
        <w:tc>
          <w:tcPr>
            <w:tcW w:w="4818" w:type="dxa"/>
            <w:shd w:val="pct20" w:color="000000" w:fill="FFFFFF"/>
          </w:tcPr>
          <w:p w:rsidR="00173B08" w:rsidRPr="00C96875" w:rsidRDefault="00C33D2C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/>
                <w:bCs/>
                <w:lang w:val="ru-RU"/>
              </w:rPr>
              <w:t>Номер зоны</w:t>
            </w:r>
          </w:p>
        </w:tc>
      </w:tr>
      <w:tr w:rsidR="00173B08" w:rsidRPr="00C96875" w:rsidTr="00C27713">
        <w:tc>
          <w:tcPr>
            <w:tcW w:w="4815" w:type="dxa"/>
            <w:shd w:val="pct5" w:color="000000" w:fill="FFFFFF"/>
          </w:tcPr>
          <w:p w:rsidR="00173B08" w:rsidRPr="00C96875" w:rsidRDefault="00C33D2C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Восточная</w:t>
            </w:r>
          </w:p>
        </w:tc>
        <w:tc>
          <w:tcPr>
            <w:tcW w:w="4818" w:type="dxa"/>
            <w:shd w:val="pct5" w:color="000000" w:fill="FFFFFF"/>
          </w:tcPr>
          <w:p w:rsidR="00173B08" w:rsidRPr="00C96875" w:rsidRDefault="00173B08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2</w:t>
            </w:r>
          </w:p>
        </w:tc>
      </w:tr>
      <w:tr w:rsidR="00173B08" w:rsidRPr="00C96875" w:rsidTr="00C27713">
        <w:tc>
          <w:tcPr>
            <w:tcW w:w="4815" w:type="dxa"/>
            <w:shd w:val="pct20" w:color="000000" w:fill="FFFFFF"/>
          </w:tcPr>
          <w:p w:rsidR="00173B08" w:rsidRPr="00C96875" w:rsidRDefault="00C33D2C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Западная</w:t>
            </w:r>
          </w:p>
        </w:tc>
        <w:tc>
          <w:tcPr>
            <w:tcW w:w="4818" w:type="dxa"/>
            <w:shd w:val="pct20" w:color="000000" w:fill="FFFFFF"/>
          </w:tcPr>
          <w:p w:rsidR="00173B08" w:rsidRPr="00C96875" w:rsidRDefault="00173B08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3</w:t>
            </w:r>
          </w:p>
        </w:tc>
      </w:tr>
      <w:tr w:rsidR="00173B08" w:rsidRPr="00C96875" w:rsidTr="00C27713">
        <w:tc>
          <w:tcPr>
            <w:tcW w:w="4815" w:type="dxa"/>
            <w:shd w:val="pct5" w:color="000000" w:fill="FFFFFF"/>
          </w:tcPr>
          <w:p w:rsidR="00173B08" w:rsidRPr="00C96875" w:rsidRDefault="00C33D2C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Северная</w:t>
            </w:r>
          </w:p>
        </w:tc>
        <w:tc>
          <w:tcPr>
            <w:tcW w:w="4818" w:type="dxa"/>
            <w:shd w:val="pct5" w:color="000000" w:fill="FFFFFF"/>
          </w:tcPr>
          <w:p w:rsidR="00173B08" w:rsidRPr="00C96875" w:rsidRDefault="00173B08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4</w:t>
            </w:r>
          </w:p>
        </w:tc>
      </w:tr>
      <w:tr w:rsidR="00173B08" w:rsidRPr="00C96875" w:rsidTr="00C27713">
        <w:tc>
          <w:tcPr>
            <w:tcW w:w="4815" w:type="dxa"/>
            <w:shd w:val="pct20" w:color="000000" w:fill="FFFFFF"/>
          </w:tcPr>
          <w:p w:rsidR="00173B08" w:rsidRPr="00C96875" w:rsidRDefault="00C33D2C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Центральная</w:t>
            </w:r>
          </w:p>
        </w:tc>
        <w:tc>
          <w:tcPr>
            <w:tcW w:w="4818" w:type="dxa"/>
            <w:shd w:val="pct20" w:color="000000" w:fill="FFFFFF"/>
          </w:tcPr>
          <w:p w:rsidR="00173B08" w:rsidRPr="00C96875" w:rsidRDefault="00173B08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5</w:t>
            </w:r>
          </w:p>
        </w:tc>
      </w:tr>
      <w:tr w:rsidR="00173B08" w:rsidRPr="00C96875" w:rsidTr="00C27713">
        <w:tc>
          <w:tcPr>
            <w:tcW w:w="4815" w:type="dxa"/>
            <w:shd w:val="pct5" w:color="000000" w:fill="FFFFFF"/>
          </w:tcPr>
          <w:p w:rsidR="00173B08" w:rsidRPr="00C96875" w:rsidRDefault="00C33D2C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Северно-западная</w:t>
            </w:r>
          </w:p>
        </w:tc>
        <w:tc>
          <w:tcPr>
            <w:tcW w:w="4818" w:type="dxa"/>
            <w:shd w:val="pct5" w:color="000000" w:fill="FFFFFF"/>
          </w:tcPr>
          <w:p w:rsidR="00173B08" w:rsidRPr="00C96875" w:rsidRDefault="00173B08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6</w:t>
            </w:r>
          </w:p>
        </w:tc>
      </w:tr>
      <w:tr w:rsidR="00173B08" w:rsidRPr="00C96875" w:rsidTr="00C27713">
        <w:tc>
          <w:tcPr>
            <w:tcW w:w="4815" w:type="dxa"/>
            <w:shd w:val="pct20" w:color="000000" w:fill="FFFFFF"/>
          </w:tcPr>
          <w:p w:rsidR="00173B08" w:rsidRPr="00C96875" w:rsidRDefault="00C33D2C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Юго-восточная</w:t>
            </w:r>
          </w:p>
        </w:tc>
        <w:tc>
          <w:tcPr>
            <w:tcW w:w="4818" w:type="dxa"/>
            <w:shd w:val="pct20" w:color="000000" w:fill="FFFFFF"/>
          </w:tcPr>
          <w:p w:rsidR="00173B08" w:rsidRPr="00C96875" w:rsidRDefault="00173B08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7</w:t>
            </w:r>
          </w:p>
        </w:tc>
      </w:tr>
      <w:tr w:rsidR="00173B08" w:rsidRPr="00C96875" w:rsidTr="00C27713">
        <w:tc>
          <w:tcPr>
            <w:tcW w:w="4815" w:type="dxa"/>
            <w:shd w:val="pct5" w:color="000000" w:fill="FFFFFF"/>
          </w:tcPr>
          <w:p w:rsidR="00173B08" w:rsidRPr="00C96875" w:rsidRDefault="00C33D2C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Северо-восточная</w:t>
            </w:r>
          </w:p>
        </w:tc>
        <w:tc>
          <w:tcPr>
            <w:tcW w:w="4818" w:type="dxa"/>
            <w:shd w:val="pct5" w:color="000000" w:fill="FFFFFF"/>
          </w:tcPr>
          <w:p w:rsidR="00173B08" w:rsidRPr="00C96875" w:rsidRDefault="00173B08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8</w:t>
            </w:r>
          </w:p>
        </w:tc>
      </w:tr>
      <w:tr w:rsidR="00173B08" w:rsidRPr="00C96875" w:rsidTr="00C27713">
        <w:tc>
          <w:tcPr>
            <w:tcW w:w="4815" w:type="dxa"/>
            <w:shd w:val="pct20" w:color="000000" w:fill="FFFFFF"/>
          </w:tcPr>
          <w:p w:rsidR="00173B08" w:rsidRPr="00C96875" w:rsidRDefault="00C33D2C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Юго-восточная</w:t>
            </w:r>
          </w:p>
        </w:tc>
        <w:tc>
          <w:tcPr>
            <w:tcW w:w="4818" w:type="dxa"/>
            <w:shd w:val="pct20" w:color="000000" w:fill="FFFFFF"/>
          </w:tcPr>
          <w:p w:rsidR="00173B08" w:rsidRPr="00C96875" w:rsidRDefault="00173B08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9</w:t>
            </w:r>
          </w:p>
        </w:tc>
      </w:tr>
    </w:tbl>
    <w:p w:rsidR="00173B08" w:rsidRPr="00C96875" w:rsidRDefault="00C33D2C" w:rsidP="00C33D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lang w:val="ru-RU"/>
        </w:rPr>
      </w:pPr>
      <w:r w:rsidRPr="00C96875">
        <w:rPr>
          <w:rFonts w:asciiTheme="minorHAnsi" w:hAnsiTheme="minorHAnsi" w:cstheme="minorHAnsi"/>
          <w:bCs/>
          <w:lang w:val="ru-RU"/>
        </w:rPr>
        <w:t xml:space="preserve">После деления территории страны на зоны для целей присвоения номеров и административного управления ими ресурсы, распределенные в настоящее время Поставщикам, и ресурсы, которые будут присвоены, могут использоваться в любом населенном пункте, который Поставщик сочтет подходящим, при единственном условии соблюдения географических границ зоны. </w:t>
      </w:r>
    </w:p>
    <w:p w:rsidR="00173B08" w:rsidRPr="00C96875" w:rsidRDefault="00C33D2C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u w:val="single"/>
          <w:lang w:val="ru-RU"/>
        </w:rPr>
      </w:pPr>
      <w:r w:rsidRPr="00C96875">
        <w:rPr>
          <w:rFonts w:asciiTheme="minorHAnsi" w:hAnsiTheme="minorHAnsi" w:cstheme="minorHAnsi"/>
          <w:b/>
          <w:bCs/>
          <w:u w:val="single"/>
          <w:lang w:val="ru-RU"/>
        </w:rPr>
        <w:t>Национальная нумерация</w:t>
      </w:r>
      <w:r w:rsidR="00173B08" w:rsidRPr="00C96875">
        <w:rPr>
          <w:rFonts w:asciiTheme="minorHAnsi" w:hAnsiTheme="minorHAnsi" w:cstheme="minorHAnsi"/>
          <w:b/>
          <w:u w:val="single"/>
          <w:lang w:val="ru-RU"/>
        </w:rPr>
        <w:t xml:space="preserve"> </w:t>
      </w:r>
    </w:p>
    <w:p w:rsidR="00173B08" w:rsidRPr="00C96875" w:rsidRDefault="00C33D2C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8"/>
        </w:tabs>
        <w:overflowPunct/>
        <w:jc w:val="left"/>
        <w:textAlignment w:val="auto"/>
        <w:rPr>
          <w:rFonts w:asciiTheme="minorHAnsi" w:eastAsia="Calibri" w:hAnsiTheme="minorHAnsi" w:cstheme="minorHAnsi"/>
          <w:b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b/>
          <w:color w:val="000000"/>
          <w:lang w:val="ru-RU"/>
        </w:rPr>
        <w:t>Структура национальной нумерации</w:t>
      </w:r>
      <w:r w:rsidR="00173B08" w:rsidRPr="00C96875">
        <w:rPr>
          <w:rFonts w:asciiTheme="minorHAnsi" w:eastAsia="Calibri" w:hAnsiTheme="minorHAnsi" w:cstheme="minorHAnsi"/>
          <w:b/>
          <w:color w:val="000000"/>
          <w:lang w:val="ru-RU"/>
        </w:rPr>
        <w:t xml:space="preserve"> </w:t>
      </w:r>
    </w:p>
    <w:p w:rsidR="00173B08" w:rsidRPr="00C96875" w:rsidRDefault="00C33D2C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Национальные номера </w:t>
      </w:r>
      <w:r w:rsidR="00CB1B08" w:rsidRPr="00C96875">
        <w:rPr>
          <w:rFonts w:asciiTheme="minorHAnsi" w:eastAsia="Calibri" w:hAnsiTheme="minorHAnsi" w:cstheme="minorHAnsi"/>
          <w:color w:val="000000"/>
          <w:lang w:val="ru-RU"/>
        </w:rPr>
        <w:t>состоят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 из 10 цифр и </w:t>
      </w:r>
      <w:r w:rsidR="00CB1B08" w:rsidRPr="00C96875">
        <w:rPr>
          <w:rFonts w:asciiTheme="minorHAnsi" w:eastAsia="Calibri" w:hAnsiTheme="minorHAnsi" w:cstheme="minorHAnsi"/>
          <w:color w:val="000000"/>
          <w:lang w:val="ru-RU"/>
        </w:rPr>
        <w:t>имеют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 следующ</w:t>
      </w:r>
      <w:r w:rsidR="00CB1B08" w:rsidRPr="00C96875">
        <w:rPr>
          <w:rFonts w:asciiTheme="minorHAnsi" w:eastAsia="Calibri" w:hAnsiTheme="minorHAnsi" w:cstheme="minorHAnsi"/>
          <w:color w:val="000000"/>
          <w:lang w:val="ru-RU"/>
        </w:rPr>
        <w:t>ий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 формат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:</w:t>
      </w:r>
    </w:p>
    <w:tbl>
      <w:tblPr>
        <w:tblW w:w="951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4758"/>
      </w:tblGrid>
      <w:tr w:rsidR="00173B08" w:rsidRPr="00C96875" w:rsidTr="00C27713">
        <w:tc>
          <w:tcPr>
            <w:tcW w:w="95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73B08" w:rsidRPr="00C96875" w:rsidRDefault="00C33D2C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Национальные номера</w:t>
            </w:r>
          </w:p>
        </w:tc>
      </w:tr>
      <w:tr w:rsidR="00173B08" w:rsidRPr="00C96875" w:rsidTr="00477F04">
        <w:tc>
          <w:tcPr>
            <w:tcW w:w="4758" w:type="dxa"/>
            <w:shd w:val="clear" w:color="auto" w:fill="EDEDED"/>
            <w:vAlign w:val="center"/>
          </w:tcPr>
          <w:p w:rsidR="00173B08" w:rsidRPr="00C96875" w:rsidRDefault="00C33D2C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Номер зоны</w:t>
            </w:r>
            <w:r w:rsidR="00173B08"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 xml:space="preserve"> (1 </w:t>
            </w: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цифра</w:t>
            </w:r>
            <w:r w:rsidR="00173B08"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4758" w:type="dxa"/>
            <w:shd w:val="clear" w:color="auto" w:fill="EDEDED"/>
            <w:vAlign w:val="center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 xml:space="preserve">9 </w:t>
            </w:r>
            <w:r w:rsidR="00C33D2C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цифр</w:t>
            </w:r>
          </w:p>
        </w:tc>
      </w:tr>
      <w:tr w:rsidR="00173B08" w:rsidRPr="00C96875" w:rsidTr="00477F04">
        <w:tc>
          <w:tcPr>
            <w:tcW w:w="4758" w:type="dxa"/>
            <w:shd w:val="clear" w:color="auto" w:fill="auto"/>
            <w:vAlign w:val="center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A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b c d e f g h i j</w:t>
            </w:r>
          </w:p>
        </w:tc>
      </w:tr>
    </w:tbl>
    <w:p w:rsidR="00173B08" w:rsidRPr="00C96875" w:rsidRDefault="00C33D2C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где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: 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40"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A </w:t>
      </w:r>
      <w:proofErr w:type="gramStart"/>
      <w:r w:rsidRPr="00C96875">
        <w:rPr>
          <w:rFonts w:asciiTheme="minorHAnsi" w:eastAsia="Calibri" w:hAnsiTheme="minorHAnsi" w:cstheme="minorHAnsi"/>
          <w:color w:val="000000"/>
          <w:lang w:val="ru-RU"/>
        </w:rPr>
        <w:t>=  2</w:t>
      </w:r>
      <w:proofErr w:type="gramEnd"/>
      <w:r w:rsidRPr="00C96875">
        <w:rPr>
          <w:rFonts w:asciiTheme="minorHAnsi" w:eastAsia="Calibri" w:hAnsiTheme="minorHAnsi" w:cstheme="minorHAnsi"/>
          <w:color w:val="000000"/>
          <w:lang w:val="ru-RU"/>
        </w:rPr>
        <w:t>, 3, 4, …, 9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40"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b = 1, 2, 3, …, 9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40"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c, d, e, f, g, h, i, j = 0, 1, 2, 3, …, 9</w:t>
      </w:r>
    </w:p>
    <w:p w:rsidR="00173B08" w:rsidRPr="00C96875" w:rsidRDefault="00057AF9" w:rsidP="00B66E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40"/>
        <w:textAlignment w:val="auto"/>
        <w:rPr>
          <w:rFonts w:asciiTheme="minorHAnsi" w:hAnsiTheme="minorHAnsi" w:cstheme="minorHAnsi"/>
          <w:bCs/>
          <w:lang w:val="ru-RU"/>
        </w:rPr>
      </w:pPr>
      <w:r w:rsidRPr="00C96875">
        <w:rPr>
          <w:rFonts w:asciiTheme="minorHAnsi" w:hAnsiTheme="minorHAnsi" w:cstheme="minorHAnsi"/>
          <w:bCs/>
          <w:lang w:val="ru-RU"/>
        </w:rPr>
        <w:t xml:space="preserve">Национальные номера не </w:t>
      </w:r>
      <w:r w:rsidR="00B66ED3" w:rsidRPr="00C96875">
        <w:rPr>
          <w:rFonts w:asciiTheme="minorHAnsi" w:hAnsiTheme="minorHAnsi" w:cstheme="minorHAnsi"/>
          <w:bCs/>
          <w:lang w:val="ru-RU"/>
        </w:rPr>
        <w:t>могут</w:t>
      </w:r>
      <w:r w:rsidRPr="00C96875">
        <w:rPr>
          <w:rFonts w:asciiTheme="minorHAnsi" w:hAnsiTheme="minorHAnsi" w:cstheme="minorHAnsi"/>
          <w:bCs/>
          <w:lang w:val="ru-RU"/>
        </w:rPr>
        <w:t xml:space="preserve"> начинаться с последовательности цифр</w:t>
      </w:r>
      <w:r w:rsidR="00173B08" w:rsidRPr="00C96875">
        <w:rPr>
          <w:rFonts w:asciiTheme="minorHAnsi" w:hAnsiTheme="minorHAnsi" w:cstheme="minorHAnsi"/>
          <w:bCs/>
          <w:lang w:val="ru-RU"/>
        </w:rPr>
        <w:t xml:space="preserve"> 9-1-1.</w:t>
      </w:r>
    </w:p>
    <w:p w:rsidR="00173B08" w:rsidRPr="00C96875" w:rsidRDefault="00057AF9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hAnsiTheme="minorHAnsi" w:cstheme="minorHAnsi"/>
          <w:b/>
          <w:bCs/>
          <w:lang w:val="ru-RU"/>
        </w:rPr>
      </w:pPr>
      <w:r w:rsidRPr="00C96875">
        <w:rPr>
          <w:rFonts w:asciiTheme="minorHAnsi" w:hAnsiTheme="minorHAnsi" w:cstheme="minorHAnsi"/>
          <w:b/>
          <w:bCs/>
          <w:lang w:val="ru-RU"/>
        </w:rPr>
        <w:t>Процедуры набора номера</w:t>
      </w:r>
    </w:p>
    <w:p w:rsidR="00173B08" w:rsidRPr="00C96875" w:rsidRDefault="00057AF9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hAnsiTheme="minorHAnsi" w:cstheme="minorHAnsi"/>
          <w:bCs/>
          <w:lang w:val="ru-RU"/>
        </w:rPr>
      </w:pPr>
      <w:r w:rsidRPr="00C96875">
        <w:rPr>
          <w:rFonts w:asciiTheme="minorHAnsi" w:hAnsiTheme="minorHAnsi" w:cstheme="minorHAnsi"/>
          <w:bCs/>
          <w:lang w:val="ru-RU"/>
        </w:rPr>
        <w:t xml:space="preserve">Процедура набора номера для местных вызовов, инициируемых </w:t>
      </w:r>
      <w:r w:rsidR="004B302D" w:rsidRPr="00C96875">
        <w:rPr>
          <w:rFonts w:asciiTheme="minorHAnsi" w:hAnsiTheme="minorHAnsi" w:cstheme="minorHAnsi"/>
          <w:bCs/>
          <w:lang w:val="ru-RU"/>
        </w:rPr>
        <w:t>c номеров фиксированных линий</w:t>
      </w:r>
      <w:r w:rsidR="00173B08" w:rsidRPr="00C96875">
        <w:rPr>
          <w:rFonts w:asciiTheme="minorHAnsi" w:hAnsiTheme="minorHAnsi" w:cstheme="minorHAnsi"/>
          <w:bCs/>
          <w:lang w:val="ru-RU"/>
        </w:rPr>
        <w:t xml:space="preserve">, </w:t>
      </w:r>
      <w:r w:rsidR="004B302D" w:rsidRPr="00C96875">
        <w:rPr>
          <w:rFonts w:asciiTheme="minorHAnsi" w:hAnsiTheme="minorHAnsi" w:cstheme="minorHAnsi"/>
          <w:bCs/>
          <w:lang w:val="ru-RU"/>
        </w:rPr>
        <w:t xml:space="preserve">подвижной связи в режиме </w:t>
      </w:r>
      <w:r w:rsidR="00173B08" w:rsidRPr="00C96875">
        <w:rPr>
          <w:rFonts w:asciiTheme="minorHAnsi" w:hAnsiTheme="minorHAnsi" w:cstheme="minorHAnsi"/>
          <w:bCs/>
          <w:lang w:val="ru-RU"/>
        </w:rPr>
        <w:t xml:space="preserve">CPP </w:t>
      </w:r>
      <w:r w:rsidR="004B302D" w:rsidRPr="00C96875">
        <w:rPr>
          <w:rFonts w:asciiTheme="minorHAnsi" w:hAnsiTheme="minorHAnsi" w:cstheme="minorHAnsi"/>
          <w:bCs/>
          <w:lang w:val="ru-RU"/>
        </w:rPr>
        <w:t xml:space="preserve">и подвижной связи в режиме </w:t>
      </w:r>
      <w:r w:rsidR="00173B08" w:rsidRPr="00C96875">
        <w:rPr>
          <w:rFonts w:asciiTheme="minorHAnsi" w:hAnsiTheme="minorHAnsi" w:cstheme="minorHAnsi"/>
          <w:bCs/>
          <w:lang w:val="ru-RU"/>
        </w:rPr>
        <w:t>MPP (</w:t>
      </w:r>
      <w:r w:rsidR="004B302D" w:rsidRPr="00C96875">
        <w:rPr>
          <w:rFonts w:asciiTheme="minorHAnsi" w:hAnsiTheme="minorHAnsi" w:cstheme="minorHAnsi"/>
          <w:bCs/>
          <w:lang w:val="ru-RU"/>
        </w:rPr>
        <w:t>платит вызываемая сторона</w:t>
      </w:r>
      <w:r w:rsidR="00173B08" w:rsidRPr="00C96875">
        <w:rPr>
          <w:rFonts w:asciiTheme="minorHAnsi" w:hAnsiTheme="minorHAnsi" w:cstheme="minorHAnsi"/>
          <w:bCs/>
          <w:lang w:val="ru-RU"/>
        </w:rPr>
        <w:t>):</w:t>
      </w:r>
    </w:p>
    <w:tbl>
      <w:tblPr>
        <w:tblW w:w="951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4758"/>
      </w:tblGrid>
      <w:tr w:rsidR="00173B08" w:rsidRPr="00C96875" w:rsidTr="00C27713">
        <w:tc>
          <w:tcPr>
            <w:tcW w:w="47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73B08" w:rsidRPr="00C96875" w:rsidRDefault="004B302D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Режим использования номеров назначения</w:t>
            </w:r>
          </w:p>
        </w:tc>
        <w:tc>
          <w:tcPr>
            <w:tcW w:w="4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73B08" w:rsidRPr="00C96875" w:rsidRDefault="004B302D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Процедура набора номера</w:t>
            </w:r>
          </w:p>
        </w:tc>
      </w:tr>
      <w:tr w:rsidR="00173B08" w:rsidRPr="00C96875" w:rsidTr="00C27713">
        <w:tc>
          <w:tcPr>
            <w:tcW w:w="4758" w:type="dxa"/>
            <w:shd w:val="clear" w:color="auto" w:fill="EDEDED"/>
            <w:vAlign w:val="center"/>
          </w:tcPr>
          <w:p w:rsidR="00173B08" w:rsidRPr="00C96875" w:rsidRDefault="004B302D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/>
                <w:bCs/>
                <w:lang w:val="ru-RU"/>
              </w:rPr>
              <w:t>Фиксированные линии</w:t>
            </w:r>
          </w:p>
        </w:tc>
        <w:tc>
          <w:tcPr>
            <w:tcW w:w="4758" w:type="dxa"/>
            <w:vMerge w:val="restart"/>
            <w:shd w:val="clear" w:color="auto" w:fill="EDEDED"/>
            <w:vAlign w:val="center"/>
          </w:tcPr>
          <w:p w:rsidR="00173B08" w:rsidRPr="00C96875" w:rsidRDefault="00173B08" w:rsidP="009C4C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Cs/>
                <w:lang w:val="ru-RU"/>
              </w:rPr>
              <w:t>10-</w:t>
            </w:r>
            <w:r w:rsidR="009C4CB5" w:rsidRPr="00C96875">
              <w:rPr>
                <w:rFonts w:asciiTheme="minorHAnsi" w:hAnsiTheme="minorHAnsi" w:cstheme="minorHAnsi"/>
                <w:bCs/>
                <w:lang w:val="ru-RU"/>
              </w:rPr>
              <w:t>значный национальный номер</w:t>
            </w:r>
          </w:p>
        </w:tc>
      </w:tr>
      <w:tr w:rsidR="00173B08" w:rsidRPr="005D57F1" w:rsidTr="00C27713">
        <w:tc>
          <w:tcPr>
            <w:tcW w:w="4758" w:type="dxa"/>
            <w:shd w:val="clear" w:color="auto" w:fill="auto"/>
            <w:vAlign w:val="center"/>
          </w:tcPr>
          <w:p w:rsidR="00173B08" w:rsidRPr="00C96875" w:rsidRDefault="004B302D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/>
                <w:lang w:val="ru-RU"/>
              </w:rPr>
              <w:t>Подвижная связи в режиме</w:t>
            </w:r>
            <w:r w:rsidRPr="00C96875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173B08" w:rsidRPr="00C96875">
              <w:rPr>
                <w:rFonts w:asciiTheme="minorHAnsi" w:hAnsiTheme="minorHAnsi" w:cstheme="minorHAnsi"/>
                <w:b/>
                <w:bCs/>
                <w:lang w:val="ru-RU"/>
              </w:rPr>
              <w:t xml:space="preserve">MPP </w:t>
            </w:r>
          </w:p>
        </w:tc>
        <w:tc>
          <w:tcPr>
            <w:tcW w:w="4758" w:type="dxa"/>
            <w:vMerge/>
            <w:shd w:val="clear" w:color="auto" w:fill="auto"/>
          </w:tcPr>
          <w:p w:rsidR="00173B08" w:rsidRPr="00C96875" w:rsidRDefault="00173B08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jc w:val="left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173B08" w:rsidRPr="005D57F1" w:rsidTr="00C27713">
        <w:tc>
          <w:tcPr>
            <w:tcW w:w="4758" w:type="dxa"/>
            <w:shd w:val="clear" w:color="auto" w:fill="EDEDED"/>
            <w:vAlign w:val="center"/>
          </w:tcPr>
          <w:p w:rsidR="00173B08" w:rsidRPr="00C96875" w:rsidRDefault="004B302D" w:rsidP="00F946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C96875">
              <w:rPr>
                <w:rFonts w:asciiTheme="minorHAnsi" w:hAnsiTheme="minorHAnsi" w:cstheme="minorHAnsi"/>
                <w:b/>
                <w:bCs/>
                <w:lang w:val="ru-RU"/>
              </w:rPr>
              <w:t xml:space="preserve">Подвижная связи в режиме </w:t>
            </w:r>
            <w:r w:rsidR="00173B08" w:rsidRPr="00C96875">
              <w:rPr>
                <w:rFonts w:asciiTheme="minorHAnsi" w:hAnsiTheme="minorHAnsi" w:cstheme="minorHAnsi"/>
                <w:b/>
                <w:bCs/>
                <w:lang w:val="ru-RU"/>
              </w:rPr>
              <w:t xml:space="preserve">CPP </w:t>
            </w:r>
          </w:p>
        </w:tc>
        <w:tc>
          <w:tcPr>
            <w:tcW w:w="4758" w:type="dxa"/>
            <w:vMerge/>
            <w:shd w:val="clear" w:color="auto" w:fill="EDEDED"/>
          </w:tcPr>
          <w:p w:rsidR="00173B08" w:rsidRPr="00C96875" w:rsidRDefault="00173B08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jc w:val="left"/>
              <w:textAlignment w:val="auto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</w:tbl>
    <w:p w:rsidR="00173B08" w:rsidRPr="00C96875" w:rsidRDefault="00CB1B08" w:rsidP="00024F3E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hAnsiTheme="minorHAnsi" w:cstheme="minorHAnsi"/>
          <w:b/>
          <w:bCs/>
          <w:u w:val="single"/>
          <w:lang w:val="ru-RU"/>
        </w:rPr>
      </w:pPr>
      <w:r w:rsidRPr="00C96875">
        <w:rPr>
          <w:rFonts w:asciiTheme="minorHAnsi" w:hAnsiTheme="minorHAnsi" w:cstheme="minorHAnsi"/>
          <w:b/>
          <w:bCs/>
          <w:u w:val="single"/>
          <w:lang w:val="ru-RU"/>
        </w:rPr>
        <w:t>Негеографическая нумерация</w:t>
      </w:r>
    </w:p>
    <w:p w:rsidR="00173B08" w:rsidRPr="00C96875" w:rsidRDefault="00CB1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hAnsiTheme="minorHAnsi" w:cstheme="minorHAnsi"/>
          <w:b/>
          <w:bCs/>
          <w:lang w:val="ru-RU"/>
        </w:rPr>
      </w:pPr>
      <w:r w:rsidRPr="00C96875">
        <w:rPr>
          <w:rFonts w:asciiTheme="minorHAnsi" w:hAnsiTheme="minorHAnsi" w:cs="Arial"/>
          <w:b/>
          <w:lang w:val="ru-RU" w:eastAsia="es-MX"/>
        </w:rPr>
        <w:t>Структура негеографических номеров</w:t>
      </w:r>
    </w:p>
    <w:p w:rsidR="00173B08" w:rsidRPr="00C96875" w:rsidRDefault="00CB1B08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hAnsiTheme="minorHAnsi" w:cstheme="minorHAnsi"/>
          <w:bCs/>
          <w:lang w:val="ru-RU"/>
        </w:rPr>
      </w:pPr>
      <w:r w:rsidRPr="00C96875">
        <w:rPr>
          <w:rFonts w:asciiTheme="minorHAnsi" w:hAnsiTheme="minorHAnsi" w:cs="Arial"/>
          <w:lang w:val="ru-RU" w:eastAsia="es-MX"/>
        </w:rPr>
        <w:t>Негеографические номера состоят из 10 цифр и имеют следующую структуру</w:t>
      </w:r>
      <w:r w:rsidR="00173B08" w:rsidRPr="00C96875">
        <w:rPr>
          <w:rFonts w:asciiTheme="minorHAnsi" w:hAnsiTheme="minorHAnsi" w:cstheme="minorHAnsi"/>
          <w:bCs/>
          <w:lang w:val="ru-RU"/>
        </w:rPr>
        <w:t xml:space="preserve">: 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4758"/>
      </w:tblGrid>
      <w:tr w:rsidR="00173B08" w:rsidRPr="00C96875" w:rsidTr="00C27713">
        <w:tc>
          <w:tcPr>
            <w:tcW w:w="951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73B08" w:rsidRPr="00C96875" w:rsidRDefault="00B66ED3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Географические номера</w:t>
            </w:r>
          </w:p>
        </w:tc>
      </w:tr>
      <w:tr w:rsidR="00173B08" w:rsidRPr="00C96875" w:rsidTr="00C27713">
        <w:tc>
          <w:tcPr>
            <w:tcW w:w="9516" w:type="dxa"/>
            <w:gridSpan w:val="2"/>
            <w:shd w:val="clear" w:color="auto" w:fill="EDEDED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 xml:space="preserve">10 </w:t>
            </w:r>
            <w:r w:rsidR="00B66ED3"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цифр</w:t>
            </w:r>
          </w:p>
        </w:tc>
      </w:tr>
      <w:tr w:rsidR="00173B08" w:rsidRPr="00C96875" w:rsidTr="00C27713">
        <w:tc>
          <w:tcPr>
            <w:tcW w:w="4758" w:type="dxa"/>
            <w:shd w:val="clear" w:color="auto" w:fill="auto"/>
          </w:tcPr>
          <w:p w:rsidR="00173B08" w:rsidRPr="00C96875" w:rsidRDefault="00B66ED3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hAnsiTheme="minorHAnsi" w:cs="Arial"/>
                <w:b/>
                <w:bCs/>
                <w:lang w:val="ru-RU" w:eastAsia="es-MX"/>
              </w:rPr>
              <w:t xml:space="preserve">Код негеографических </w:t>
            </w:r>
            <w:proofErr w:type="gramStart"/>
            <w:r w:rsidRPr="00C96875">
              <w:rPr>
                <w:rFonts w:asciiTheme="minorHAnsi" w:hAnsiTheme="minorHAnsi" w:cs="Arial"/>
                <w:b/>
                <w:bCs/>
                <w:lang w:val="ru-RU" w:eastAsia="es-MX"/>
              </w:rPr>
              <w:t>услуг</w:t>
            </w:r>
            <w:r w:rsidR="00F946EB"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br/>
            </w:r>
            <w:r w:rsidR="00173B08"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(</w:t>
            </w:r>
            <w:proofErr w:type="gramEnd"/>
            <w:r w:rsidR="00173B08"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 xml:space="preserve">3 </w:t>
            </w: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цифры</w:t>
            </w:r>
            <w:r w:rsidR="00173B08"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4758" w:type="dxa"/>
            <w:shd w:val="clear" w:color="auto" w:fill="auto"/>
          </w:tcPr>
          <w:p w:rsidR="00173B08" w:rsidRPr="00C96875" w:rsidRDefault="00B66ED3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 xml:space="preserve">Номер </w:t>
            </w:r>
            <w:proofErr w:type="gramStart"/>
            <w:r w:rsidRPr="00C96875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пользователя</w:t>
            </w:r>
            <w:r w:rsidR="00F946EB" w:rsidRPr="00C96875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br/>
            </w:r>
            <w:r w:rsidR="00173B08" w:rsidRPr="00C96875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(</w:t>
            </w:r>
            <w:proofErr w:type="gramEnd"/>
            <w:r w:rsidR="00173B08" w:rsidRPr="00C96875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 xml:space="preserve">7 </w:t>
            </w:r>
            <w:r w:rsidRPr="00C96875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цифр</w:t>
            </w:r>
            <w:r w:rsidR="00173B08" w:rsidRPr="00C96875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)</w:t>
            </w:r>
          </w:p>
        </w:tc>
      </w:tr>
      <w:tr w:rsidR="00173B08" w:rsidRPr="00C96875" w:rsidTr="00C27713">
        <w:tc>
          <w:tcPr>
            <w:tcW w:w="4758" w:type="dxa"/>
            <w:shd w:val="clear" w:color="auto" w:fill="EDEDED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A0N</w:t>
            </w:r>
          </w:p>
        </w:tc>
        <w:tc>
          <w:tcPr>
            <w:tcW w:w="4758" w:type="dxa"/>
            <w:shd w:val="clear" w:color="auto" w:fill="EDEDED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 xml:space="preserve">d e f g h i j </w:t>
            </w:r>
          </w:p>
        </w:tc>
      </w:tr>
    </w:tbl>
    <w:p w:rsidR="00173B08" w:rsidRPr="00C96875" w:rsidRDefault="00B66ED3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где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: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A = 2, 3, …, 9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N = 0, 1, 2, …, 9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d, e, f, g, h, i, j = 0, 1, 2, …, 9</w:t>
      </w:r>
    </w:p>
    <w:p w:rsidR="00173B08" w:rsidRPr="00C96875" w:rsidRDefault="00B66ED3" w:rsidP="006055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asciiTheme="minorHAnsi" w:eastAsia="Calibri" w:hAnsiTheme="minorHAnsi" w:cstheme="minorHAnsi"/>
          <w:b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b/>
          <w:color w:val="000000"/>
          <w:lang w:val="ru-RU"/>
        </w:rPr>
        <w:t>Процедура набора номера</w:t>
      </w:r>
    </w:p>
    <w:p w:rsidR="00173B08" w:rsidRPr="00C96875" w:rsidRDefault="00B66ED3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Процедура набора номера для вызовов не негеографические номера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173B08" w:rsidRPr="00C96875" w:rsidTr="00C27713">
        <w:tc>
          <w:tcPr>
            <w:tcW w:w="9516" w:type="dxa"/>
            <w:shd w:val="pct20" w:color="000000" w:fill="FFFFFF"/>
          </w:tcPr>
          <w:p w:rsidR="00173B08" w:rsidRPr="00C96875" w:rsidRDefault="00B66ED3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Негеографические номера</w:t>
            </w:r>
          </w:p>
        </w:tc>
      </w:tr>
      <w:tr w:rsidR="00173B08" w:rsidRPr="00C96875" w:rsidTr="00C27713">
        <w:tc>
          <w:tcPr>
            <w:tcW w:w="9516" w:type="dxa"/>
            <w:shd w:val="pct5" w:color="000000" w:fill="FFFFFF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 xml:space="preserve">10 </w:t>
            </w:r>
            <w:r w:rsidR="00B66ED3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цифр</w:t>
            </w:r>
          </w:p>
        </w:tc>
      </w:tr>
    </w:tbl>
    <w:p w:rsidR="00173B08" w:rsidRPr="00C96875" w:rsidRDefault="00B66ED3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asciiTheme="minorHAnsi" w:eastAsia="Calibri" w:hAnsiTheme="minorHAnsi" w:cstheme="minorHAnsi"/>
          <w:b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b/>
          <w:color w:val="000000"/>
          <w:lang w:val="ru-RU"/>
        </w:rPr>
        <w:t>Ключи негеографических услуг</w:t>
      </w:r>
    </w:p>
    <w:p w:rsidR="00173B08" w:rsidRPr="00C96875" w:rsidRDefault="00B66ED3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lang w:val="ru-RU" w:eastAsia="es-MX"/>
        </w:rPr>
        <w:t>Негеографические услуги распределены по следующим ключам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:</w:t>
      </w:r>
    </w:p>
    <w:tbl>
      <w:tblPr>
        <w:tblW w:w="951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39"/>
      </w:tblGrid>
      <w:tr w:rsidR="00B66ED3" w:rsidRPr="00C96875" w:rsidTr="00B66ED3">
        <w:tc>
          <w:tcPr>
            <w:tcW w:w="2977" w:type="dxa"/>
            <w:shd w:val="pct20" w:color="000000" w:fill="FFFFFF"/>
          </w:tcPr>
          <w:p w:rsidR="00B66ED3" w:rsidRPr="00C96875" w:rsidRDefault="00B66ED3" w:rsidP="00F946EB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C96875">
              <w:rPr>
                <w:b/>
                <w:bCs/>
                <w:lang w:val="ru-RU"/>
              </w:rPr>
              <w:t>Ключ негеографических услуг</w:t>
            </w:r>
          </w:p>
        </w:tc>
        <w:tc>
          <w:tcPr>
            <w:tcW w:w="6539" w:type="dxa"/>
            <w:shd w:val="pct20" w:color="000000" w:fill="FFFFFF"/>
          </w:tcPr>
          <w:p w:rsidR="00B66ED3" w:rsidRPr="00C96875" w:rsidRDefault="00B66ED3" w:rsidP="00F946EB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C96875">
              <w:rPr>
                <w:b/>
                <w:bCs/>
                <w:lang w:val="ru-RU"/>
              </w:rPr>
              <w:t>Описание</w:t>
            </w:r>
          </w:p>
        </w:tc>
      </w:tr>
      <w:tr w:rsidR="00B66ED3" w:rsidRPr="005D57F1" w:rsidTr="00B66ED3">
        <w:tc>
          <w:tcPr>
            <w:tcW w:w="2977" w:type="dxa"/>
            <w:shd w:val="pct5" w:color="000000" w:fill="FFFFFF"/>
          </w:tcPr>
          <w:p w:rsidR="00B66ED3" w:rsidRPr="00C96875" w:rsidRDefault="00B66ED3" w:rsidP="00B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200</w:t>
            </w:r>
          </w:p>
        </w:tc>
        <w:tc>
          <w:tcPr>
            <w:tcW w:w="6539" w:type="dxa"/>
            <w:shd w:val="pct5" w:color="000000" w:fill="FFFFFF"/>
          </w:tcPr>
          <w:p w:rsidR="00B66ED3" w:rsidRPr="00C96875" w:rsidRDefault="00B66ED3" w:rsidP="004E111A">
            <w:pPr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lang w:val="ru-RU" w:eastAsia="es-MX"/>
              </w:rPr>
            </w:pPr>
            <w:r w:rsidRPr="00C96875">
              <w:rPr>
                <w:rFonts w:asciiTheme="minorHAnsi" w:hAnsiTheme="minorHAnsi" w:cs="Arial"/>
                <w:lang w:val="ru-RU" w:eastAsia="es-MX"/>
              </w:rPr>
              <w:t>Услуги подвижной и фиксированной спутниковой телефонной связи с оплатой в пункте происхождения вызова (геостационарные системы)</w:t>
            </w:r>
            <w:r w:rsidR="00003767" w:rsidRPr="00C96875">
              <w:rPr>
                <w:rFonts w:asciiTheme="minorHAnsi" w:hAnsiTheme="minorHAnsi" w:cs="Arial"/>
                <w:lang w:val="ru-RU" w:eastAsia="es-MX"/>
              </w:rPr>
              <w:t>.</w:t>
            </w:r>
          </w:p>
        </w:tc>
      </w:tr>
      <w:tr w:rsidR="00B66ED3" w:rsidRPr="005D57F1" w:rsidTr="00B66ED3">
        <w:tc>
          <w:tcPr>
            <w:tcW w:w="2977" w:type="dxa"/>
            <w:shd w:val="pct20" w:color="000000" w:fill="FFFFFF"/>
          </w:tcPr>
          <w:p w:rsidR="00B66ED3" w:rsidRPr="00C96875" w:rsidRDefault="00B66ED3" w:rsidP="00B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201</w:t>
            </w:r>
          </w:p>
        </w:tc>
        <w:tc>
          <w:tcPr>
            <w:tcW w:w="6539" w:type="dxa"/>
            <w:shd w:val="pct20" w:color="000000" w:fill="FFFFFF"/>
          </w:tcPr>
          <w:p w:rsidR="00B66ED3" w:rsidRPr="00C96875" w:rsidRDefault="00B66ED3" w:rsidP="004E111A">
            <w:pPr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lang w:val="ru-RU" w:eastAsia="es-MX"/>
              </w:rPr>
            </w:pPr>
            <w:r w:rsidRPr="00C96875">
              <w:rPr>
                <w:rFonts w:asciiTheme="minorHAnsi" w:hAnsiTheme="minorHAnsi" w:cs="Arial"/>
                <w:lang w:val="ru-RU" w:eastAsia="es-MX"/>
              </w:rPr>
              <w:t>Услуги подвижной и фиксированной спутниковой телефонной связи с оплатой в пункте происхождения вызова (низкоорбитальные системы)</w:t>
            </w:r>
            <w:r w:rsidR="00003767" w:rsidRPr="00C96875">
              <w:rPr>
                <w:rFonts w:asciiTheme="minorHAnsi" w:hAnsiTheme="minorHAnsi" w:cs="Arial"/>
                <w:lang w:val="ru-RU" w:eastAsia="es-MX"/>
              </w:rPr>
              <w:t>.</w:t>
            </w:r>
            <w:r w:rsidRPr="00C96875">
              <w:rPr>
                <w:rFonts w:asciiTheme="minorHAnsi" w:hAnsiTheme="minorHAnsi" w:cs="Arial"/>
                <w:lang w:val="ru-RU" w:eastAsia="es-MX"/>
              </w:rPr>
              <w:t xml:space="preserve"> </w:t>
            </w:r>
          </w:p>
        </w:tc>
      </w:tr>
      <w:tr w:rsidR="00B66ED3" w:rsidRPr="005D57F1" w:rsidTr="00B66ED3">
        <w:tc>
          <w:tcPr>
            <w:tcW w:w="2977" w:type="dxa"/>
            <w:shd w:val="pct5" w:color="000000" w:fill="FFFFFF"/>
          </w:tcPr>
          <w:p w:rsidR="00B66ED3" w:rsidRPr="00C96875" w:rsidRDefault="00B66ED3" w:rsidP="00B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300</w:t>
            </w:r>
          </w:p>
        </w:tc>
        <w:tc>
          <w:tcPr>
            <w:tcW w:w="6539" w:type="dxa"/>
            <w:shd w:val="pct5" w:color="000000" w:fill="FFFFFF"/>
          </w:tcPr>
          <w:p w:rsidR="00B66ED3" w:rsidRPr="00C96875" w:rsidRDefault="00B66ED3" w:rsidP="004E111A">
            <w:pPr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lang w:val="ru-RU" w:eastAsia="es-MX"/>
              </w:rPr>
            </w:pPr>
            <w:r w:rsidRPr="00C96875">
              <w:rPr>
                <w:rFonts w:asciiTheme="minorHAnsi" w:hAnsiTheme="minorHAnsi" w:cs="Arial"/>
                <w:lang w:val="ru-RU" w:eastAsia="es-MX"/>
              </w:rPr>
              <w:t>Услуги с оплатой, распределяемой между пунктом происхождения и пунктом назначения вызова</w:t>
            </w:r>
            <w:r w:rsidR="00003767" w:rsidRPr="00C96875">
              <w:rPr>
                <w:rFonts w:asciiTheme="minorHAnsi" w:hAnsiTheme="minorHAnsi" w:cs="Arial"/>
                <w:lang w:val="ru-RU" w:eastAsia="es-MX"/>
              </w:rPr>
              <w:t>.</w:t>
            </w:r>
          </w:p>
        </w:tc>
      </w:tr>
      <w:tr w:rsidR="00173B08" w:rsidRPr="005D57F1" w:rsidTr="00B66ED3">
        <w:tc>
          <w:tcPr>
            <w:tcW w:w="2977" w:type="dxa"/>
            <w:shd w:val="pct20" w:color="000000" w:fill="FFFFFF"/>
          </w:tcPr>
          <w:p w:rsidR="00173B08" w:rsidRPr="00C96875" w:rsidRDefault="00173B08" w:rsidP="00B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500</w:t>
            </w:r>
          </w:p>
        </w:tc>
        <w:tc>
          <w:tcPr>
            <w:tcW w:w="6539" w:type="dxa"/>
            <w:shd w:val="pct20" w:color="000000" w:fill="FFFFFF"/>
          </w:tcPr>
          <w:p w:rsidR="00173B08" w:rsidRPr="00C96875" w:rsidRDefault="00B66ED3" w:rsidP="004E1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hAnsiTheme="minorHAnsi" w:cs="Arial"/>
                <w:lang w:val="ru-RU" w:eastAsia="es-MX"/>
              </w:rPr>
              <w:t>Персональные номера с переадресацией вызова</w:t>
            </w:r>
            <w:r w:rsidR="00173B08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 xml:space="preserve">; </w:t>
            </w: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осуществляющий вызов пользователь оплачивает тариф местного доступа, а принимающий вызов пользователь оплачивает разницу.</w:t>
            </w:r>
          </w:p>
        </w:tc>
      </w:tr>
      <w:tr w:rsidR="00B66ED3" w:rsidRPr="005D57F1" w:rsidTr="00B66ED3">
        <w:tc>
          <w:tcPr>
            <w:tcW w:w="2977" w:type="dxa"/>
            <w:shd w:val="pct5" w:color="000000" w:fill="FFFFFF"/>
          </w:tcPr>
          <w:p w:rsidR="00B66ED3" w:rsidRPr="00C96875" w:rsidRDefault="00B66ED3" w:rsidP="00B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700</w:t>
            </w:r>
            <w:r w:rsidRPr="00C96875">
              <w:rPr>
                <w:rFonts w:asciiTheme="minorHAnsi" w:eastAsia="Calibri" w:hAnsiTheme="minorHAnsi" w:cstheme="minorHAnsi"/>
                <w:color w:val="000000"/>
                <w:vertAlign w:val="superscript"/>
                <w:lang w:val="ru-RU"/>
              </w:rPr>
              <w:footnoteReference w:id="1"/>
            </w:r>
          </w:p>
        </w:tc>
        <w:tc>
          <w:tcPr>
            <w:tcW w:w="6539" w:type="dxa"/>
            <w:shd w:val="pct5" w:color="000000" w:fill="FFFFFF"/>
          </w:tcPr>
          <w:p w:rsidR="00B66ED3" w:rsidRPr="00C96875" w:rsidRDefault="00B66ED3" w:rsidP="004E111A">
            <w:pPr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lang w:val="ru-RU" w:eastAsia="es-MX"/>
              </w:rPr>
            </w:pPr>
            <w:r w:rsidRPr="00C96875">
              <w:rPr>
                <w:rFonts w:asciiTheme="minorHAnsi" w:hAnsiTheme="minorHAnsi" w:cs="Arial"/>
                <w:lang w:val="ru-RU" w:eastAsia="es-MX"/>
              </w:rPr>
              <w:t xml:space="preserve">Номера доступа для виртуальной частной сети каждого оператора </w:t>
            </w:r>
          </w:p>
        </w:tc>
      </w:tr>
      <w:tr w:rsidR="00B66ED3" w:rsidRPr="005D57F1" w:rsidTr="00B66ED3">
        <w:tc>
          <w:tcPr>
            <w:tcW w:w="2977" w:type="dxa"/>
            <w:shd w:val="pct20" w:color="000000" w:fill="FFFFFF"/>
          </w:tcPr>
          <w:p w:rsidR="00B66ED3" w:rsidRPr="00C96875" w:rsidRDefault="00B66ED3" w:rsidP="00B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800</w:t>
            </w:r>
          </w:p>
        </w:tc>
        <w:tc>
          <w:tcPr>
            <w:tcW w:w="6539" w:type="dxa"/>
            <w:shd w:val="pct20" w:color="000000" w:fill="FFFFFF"/>
          </w:tcPr>
          <w:p w:rsidR="00B66ED3" w:rsidRPr="00C96875" w:rsidRDefault="00B66ED3" w:rsidP="004E111A">
            <w:pPr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lang w:val="ru-RU" w:eastAsia="es-MX"/>
              </w:rPr>
            </w:pPr>
            <w:r w:rsidRPr="00C96875">
              <w:rPr>
                <w:rFonts w:asciiTheme="minorHAnsi" w:hAnsiTheme="minorHAnsi" w:cs="Arial"/>
                <w:lang w:val="ru-RU" w:eastAsia="es-MX"/>
              </w:rPr>
              <w:t>Негеографические номера с начислением платы на вызываемого абонента</w:t>
            </w:r>
            <w:r w:rsidR="00003767" w:rsidRPr="00C96875">
              <w:rPr>
                <w:rFonts w:asciiTheme="minorHAnsi" w:hAnsiTheme="minorHAnsi" w:cs="Arial"/>
                <w:lang w:val="ru-RU" w:eastAsia="es-MX"/>
              </w:rPr>
              <w:t>.</w:t>
            </w:r>
          </w:p>
        </w:tc>
      </w:tr>
      <w:tr w:rsidR="00173B08" w:rsidRPr="005D57F1" w:rsidTr="00B66ED3">
        <w:tc>
          <w:tcPr>
            <w:tcW w:w="2977" w:type="dxa"/>
            <w:shd w:val="pct5" w:color="000000" w:fill="FFFFFF"/>
          </w:tcPr>
          <w:p w:rsidR="00173B08" w:rsidRPr="00C96875" w:rsidRDefault="00173B08" w:rsidP="00B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900</w:t>
            </w:r>
          </w:p>
        </w:tc>
        <w:tc>
          <w:tcPr>
            <w:tcW w:w="6539" w:type="dxa"/>
            <w:shd w:val="pct5" w:color="000000" w:fill="FFFFFF"/>
          </w:tcPr>
          <w:p w:rsidR="00173B08" w:rsidRPr="00C96875" w:rsidRDefault="007D71FD" w:rsidP="00B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Негеографические номера с дополнительной платой за предоставленную услугу</w:t>
            </w:r>
            <w:r w:rsidR="00003767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.</w:t>
            </w:r>
          </w:p>
        </w:tc>
      </w:tr>
    </w:tbl>
    <w:p w:rsidR="00173B08" w:rsidRPr="00C96875" w:rsidRDefault="00C22320" w:rsidP="00FB5484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Не определенные в вышеприведенной таблице комбинации 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A0N 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остаются доступными для других негеографических услуг, для которых должны выполняться процедуры создания новых ключей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.</w:t>
      </w:r>
    </w:p>
    <w:p w:rsidR="00173B08" w:rsidRPr="00C96875" w:rsidRDefault="00C22320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asciiTheme="minorHAnsi" w:eastAsia="Calibri" w:hAnsiTheme="minorHAnsi" w:cstheme="minorHAnsi"/>
          <w:b/>
          <w:color w:val="000000"/>
          <w:u w:val="single"/>
          <w:lang w:val="ru-RU"/>
        </w:rPr>
      </w:pPr>
      <w:r w:rsidRPr="00C96875">
        <w:rPr>
          <w:rFonts w:asciiTheme="minorHAnsi" w:eastAsia="Calibri" w:hAnsiTheme="minorHAnsi" w:cstheme="minorHAnsi"/>
          <w:b/>
          <w:color w:val="000000"/>
          <w:u w:val="single"/>
          <w:lang w:val="ru-RU"/>
        </w:rPr>
        <w:t>Коды специальных услуг</w:t>
      </w:r>
    </w:p>
    <w:p w:rsidR="00173B08" w:rsidRPr="00C96875" w:rsidRDefault="00C22320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theme="minorHAnsi"/>
          <w:b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b/>
          <w:color w:val="000000"/>
          <w:lang w:val="ru-RU"/>
        </w:rPr>
        <w:t>Структура кодов специальных услуг</w:t>
      </w:r>
    </w:p>
    <w:p w:rsidR="00173B08" w:rsidRPr="00C96875" w:rsidRDefault="00C22320" w:rsidP="00C223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Специальные услуги могут предоставляться Поставщиками или государственными структурами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.</w:t>
      </w:r>
    </w:p>
    <w:p w:rsidR="00173B08" w:rsidRPr="00C96875" w:rsidRDefault="00C22320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Коды специальных услуг имеют следующую структуру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173B08" w:rsidRPr="00C96875" w:rsidTr="00C27713">
        <w:tc>
          <w:tcPr>
            <w:tcW w:w="9516" w:type="dxa"/>
            <w:shd w:val="pct20" w:color="000000" w:fill="FFFFFF"/>
          </w:tcPr>
          <w:p w:rsidR="00173B08" w:rsidRPr="00C96875" w:rsidRDefault="00C22320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Коды специальных услуг</w:t>
            </w:r>
            <w:r w:rsidR="00173B08" w:rsidRPr="00C96875">
              <w:rPr>
                <w:rFonts w:asciiTheme="minorHAnsi" w:eastAsia="Calibri" w:hAnsiTheme="minorHAnsi" w:cstheme="minorHAnsi"/>
                <w:b/>
                <w:bCs/>
                <w:color w:val="800000"/>
                <w:lang w:val="ru-RU"/>
              </w:rPr>
              <w:t xml:space="preserve"> </w:t>
            </w:r>
            <w:r w:rsidR="00173B08"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 xml:space="preserve">(3 </w:t>
            </w: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цифры</w:t>
            </w:r>
            <w:r w:rsidR="00173B08"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)</w:t>
            </w:r>
          </w:p>
        </w:tc>
      </w:tr>
      <w:tr w:rsidR="00173B08" w:rsidRPr="00C96875" w:rsidTr="00C27713">
        <w:tc>
          <w:tcPr>
            <w:tcW w:w="9516" w:type="dxa"/>
            <w:shd w:val="pct5" w:color="000000" w:fill="FFFFFF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0NX</w:t>
            </w:r>
          </w:p>
        </w:tc>
      </w:tr>
    </w:tbl>
    <w:p w:rsidR="00173B08" w:rsidRPr="00C96875" w:rsidRDefault="00FE4A7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где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:</w:t>
      </w:r>
    </w:p>
    <w:p w:rsidR="00173B08" w:rsidRPr="00C96875" w:rsidRDefault="00173B08" w:rsidP="00FE4A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b/>
          <w:color w:val="000000"/>
          <w:lang w:val="ru-RU"/>
        </w:rPr>
        <w:t>N</w:t>
      </w:r>
      <w:r w:rsidR="00825869" w:rsidRPr="00825869">
        <w:rPr>
          <w:rFonts w:asciiTheme="minorHAnsi" w:eastAsia="Calibri" w:hAnsiTheme="minorHAnsi" w:cstheme="minorHAnsi"/>
          <w:b/>
          <w:color w:val="000000"/>
          <w:lang w:val="ru-RU"/>
        </w:rPr>
        <w:t xml:space="preserve"> 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= </w:t>
      </w:r>
      <w:r w:rsidR="00FE4A78" w:rsidRPr="00C96875">
        <w:rPr>
          <w:rFonts w:asciiTheme="minorHAnsi" w:eastAsia="Calibri" w:hAnsiTheme="minorHAnsi" w:cstheme="minorHAnsi"/>
          <w:color w:val="000000"/>
          <w:lang w:val="ru-RU"/>
        </w:rPr>
        <w:t>общая цифра для предоставляемой специальной услуги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 = 1, 2, 3, …,</w:t>
      </w:r>
      <w:r w:rsidR="00C96875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9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b/>
          <w:color w:val="000000"/>
          <w:lang w:val="ru-RU"/>
        </w:rPr>
        <w:t>X</w:t>
      </w:r>
      <w:r w:rsidR="00825869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= 0, 1, …,9</w:t>
      </w:r>
    </w:p>
    <w:p w:rsidR="00173B08" w:rsidRPr="00C96875" w:rsidRDefault="0057410C" w:rsidP="00477F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Поставщики могут использовать любую </w:t>
      </w:r>
      <w:r w:rsidR="00026852" w:rsidRPr="00C96875">
        <w:rPr>
          <w:rFonts w:asciiTheme="minorHAnsi" w:eastAsia="Calibri" w:hAnsiTheme="minorHAnsi" w:cstheme="minorHAnsi"/>
          <w:color w:val="000000"/>
          <w:lang w:val="ru-RU"/>
        </w:rPr>
        <w:t>схему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 нумерации из двух и более цифр</w:t>
      </w:r>
      <w:r w:rsidR="00026852" w:rsidRPr="00C96875">
        <w:rPr>
          <w:rFonts w:asciiTheme="minorHAnsi" w:eastAsia="Calibri" w:hAnsiTheme="minorHAnsi" w:cstheme="minorHAnsi"/>
          <w:color w:val="000000"/>
          <w:lang w:val="ru-RU"/>
        </w:rPr>
        <w:t>,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="00026852" w:rsidRPr="00C96875">
        <w:rPr>
          <w:rFonts w:asciiTheme="minorHAnsi" w:eastAsia="Calibri" w:hAnsiTheme="minorHAnsi" w:cstheme="minorHAnsi"/>
          <w:color w:val="000000"/>
          <w:lang w:val="ru-RU"/>
        </w:rPr>
        <w:t>о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тличающуюся от установленной, или </w:t>
      </w:r>
      <w:r w:rsidR="00026852" w:rsidRPr="00C96875">
        <w:rPr>
          <w:rFonts w:asciiTheme="minorHAnsi" w:eastAsia="Calibri" w:hAnsiTheme="minorHAnsi" w:cstheme="minorHAnsi"/>
          <w:color w:val="000000"/>
          <w:lang w:val="ru-RU"/>
        </w:rPr>
        <w:t>схему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, используемую в качестве префикса для доступа к услуге международного вызова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(00)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, если они не противоречат национальной и негеографической нумерации, назначенной Институтом</w:t>
      </w:r>
      <w:r w:rsidR="00003767" w:rsidRPr="00C96875">
        <w:rPr>
          <w:rFonts w:asciiTheme="minorHAnsi" w:eastAsia="Calibri" w:hAnsiTheme="minorHAnsi" w:cstheme="minorHAnsi"/>
          <w:color w:val="000000"/>
          <w:lang w:val="ru-RU"/>
        </w:rPr>
        <w:t>.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="00003767" w:rsidRPr="00C96875">
        <w:rPr>
          <w:rFonts w:asciiTheme="minorHAnsi" w:eastAsia="Calibri" w:hAnsiTheme="minorHAnsi" w:cstheme="minorHAnsi"/>
          <w:color w:val="000000"/>
          <w:lang w:val="ru-RU"/>
        </w:rPr>
        <w:t>Д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ля услуг, предоставляемых своим пользователям непосредственно или через третьи стороны, Поставщики могут использовать "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#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"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, 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"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*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"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и другие нецифровые символы, за исключением зарезервированных </w:t>
      </w:r>
      <w:r w:rsidR="003F0646" w:rsidRPr="00C96875">
        <w:rPr>
          <w:rFonts w:asciiTheme="minorHAnsi" w:eastAsia="Calibri" w:hAnsiTheme="minorHAnsi" w:cstheme="minorHAnsi"/>
          <w:color w:val="000000"/>
          <w:lang w:val="ru-RU"/>
        </w:rPr>
        <w:t xml:space="preserve">комбинаций 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"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*0NX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"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и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"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#0NX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"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.</w:t>
      </w:r>
    </w:p>
    <w:p w:rsidR="00173B08" w:rsidRPr="00C96875" w:rsidRDefault="004D7D8F" w:rsidP="00477F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Ни при каких условиях </w:t>
      </w:r>
      <w:r w:rsidR="00FF3D76" w:rsidRPr="00C96875">
        <w:rPr>
          <w:rFonts w:asciiTheme="minorHAnsi" w:eastAsia="Calibri" w:hAnsiTheme="minorHAnsi" w:cstheme="minorHAnsi"/>
          <w:color w:val="000000"/>
          <w:lang w:val="ru-RU"/>
        </w:rPr>
        <w:t>не подлежит использованию сочетание "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911</w:t>
      </w:r>
      <w:r w:rsidR="00FF3D76" w:rsidRPr="00C96875">
        <w:rPr>
          <w:rFonts w:asciiTheme="minorHAnsi" w:eastAsia="Calibri" w:hAnsiTheme="minorHAnsi" w:cstheme="minorHAnsi"/>
          <w:color w:val="000000"/>
          <w:lang w:val="ru-RU"/>
        </w:rPr>
        <w:t>"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="00FF3D76" w:rsidRPr="00C96875">
        <w:rPr>
          <w:rFonts w:asciiTheme="minorHAnsi" w:eastAsia="Calibri" w:hAnsiTheme="minorHAnsi" w:cstheme="minorHAnsi"/>
          <w:color w:val="000000"/>
          <w:lang w:val="ru-RU"/>
        </w:rPr>
        <w:t>или любая иная последовательность, которая может привести к путанице с национальным номером экстренных служб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911, </w:t>
      </w:r>
      <w:proofErr w:type="gramStart"/>
      <w:r w:rsidR="00AF55F9" w:rsidRPr="00C96875">
        <w:rPr>
          <w:rFonts w:asciiTheme="minorHAnsi" w:eastAsia="Calibri" w:hAnsiTheme="minorHAnsi" w:cstheme="minorHAnsi"/>
          <w:color w:val="000000"/>
          <w:lang w:val="ru-RU"/>
        </w:rPr>
        <w:t>например</w:t>
      </w:r>
      <w:proofErr w:type="gramEnd"/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*911, #911</w:t>
      </w:r>
      <w:r w:rsidR="00AF55F9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и т. д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.</w:t>
      </w:r>
    </w:p>
    <w:p w:rsidR="00173B08" w:rsidRPr="00C96875" w:rsidRDefault="00AF55F9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theme="minorHAnsi"/>
          <w:b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b/>
          <w:color w:val="000000"/>
          <w:lang w:val="ru-RU"/>
        </w:rPr>
        <w:t>Процедуры набора номера</w:t>
      </w:r>
      <w:r w:rsidR="00173B08" w:rsidRPr="00C96875">
        <w:rPr>
          <w:rFonts w:asciiTheme="minorHAnsi" w:eastAsia="Calibri" w:hAnsiTheme="minorHAnsi" w:cstheme="minorHAnsi"/>
          <w:b/>
          <w:color w:val="000000"/>
          <w:lang w:val="ru-RU"/>
        </w:rPr>
        <w:t xml:space="preserve"> </w:t>
      </w:r>
    </w:p>
    <w:p w:rsidR="00173B08" w:rsidRPr="00C96875" w:rsidRDefault="00AF55F9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Процедуры набора номера для вызовов по кодам специальных услуг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: 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173B08" w:rsidRPr="00C96875" w:rsidTr="00C27713">
        <w:tc>
          <w:tcPr>
            <w:tcW w:w="9516" w:type="dxa"/>
            <w:shd w:val="pct20" w:color="000000" w:fill="FFFFFF"/>
          </w:tcPr>
          <w:p w:rsidR="00173B08" w:rsidRPr="00C96875" w:rsidRDefault="00AF55F9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Коды специальных услуг</w:t>
            </w:r>
          </w:p>
        </w:tc>
      </w:tr>
      <w:tr w:rsidR="00173B08" w:rsidRPr="00C96875" w:rsidTr="00C27713">
        <w:tc>
          <w:tcPr>
            <w:tcW w:w="9516" w:type="dxa"/>
            <w:shd w:val="pct5" w:color="000000" w:fill="FFFFFF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 xml:space="preserve">3 </w:t>
            </w:r>
            <w:r w:rsidR="00AF55F9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цифры</w:t>
            </w:r>
          </w:p>
        </w:tc>
      </w:tr>
    </w:tbl>
    <w:p w:rsidR="00173B08" w:rsidRPr="0002646C" w:rsidRDefault="00AF55F9" w:rsidP="00AF55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theme="minorHAnsi"/>
          <w:b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b/>
          <w:color w:val="000000"/>
          <w:lang w:val="ru-RU"/>
        </w:rPr>
        <w:t>Установленные коды специальных услуг</w:t>
      </w:r>
      <w:r w:rsidR="00173B08" w:rsidRPr="0002646C">
        <w:rPr>
          <w:rFonts w:asciiTheme="minorHAnsi" w:eastAsia="Calibri" w:hAnsiTheme="minorHAnsi" w:cstheme="minorHAnsi"/>
          <w:b/>
          <w:color w:val="000000"/>
          <w:lang w:val="ru-RU"/>
        </w:rPr>
        <w:t xml:space="preserve"> </w:t>
      </w:r>
    </w:p>
    <w:p w:rsidR="00173B08" w:rsidRPr="00C96875" w:rsidRDefault="00AF55F9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Установлены следующие коды специальных услуг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:</w:t>
      </w:r>
    </w:p>
    <w:tbl>
      <w:tblPr>
        <w:tblW w:w="951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50"/>
        <w:gridCol w:w="3172"/>
      </w:tblGrid>
      <w:tr w:rsidR="00173B08" w:rsidRPr="00C96875" w:rsidTr="002E76F8">
        <w:tc>
          <w:tcPr>
            <w:tcW w:w="2694" w:type="dxa"/>
            <w:shd w:val="pct20" w:color="000000" w:fill="FFFFFF"/>
          </w:tcPr>
          <w:p w:rsidR="00173B08" w:rsidRPr="00C96875" w:rsidRDefault="00AF55F9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Присвоенный код</w:t>
            </w:r>
          </w:p>
        </w:tc>
        <w:tc>
          <w:tcPr>
            <w:tcW w:w="3650" w:type="dxa"/>
            <w:shd w:val="pct20" w:color="000000" w:fill="FFFFFF"/>
          </w:tcPr>
          <w:p w:rsidR="00173B08" w:rsidRPr="00C96875" w:rsidRDefault="00AF55F9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Специальная услуга</w:t>
            </w:r>
          </w:p>
        </w:tc>
        <w:tc>
          <w:tcPr>
            <w:tcW w:w="3172" w:type="dxa"/>
            <w:shd w:val="pct20" w:color="000000" w:fill="FFFFFF"/>
          </w:tcPr>
          <w:p w:rsidR="00173B08" w:rsidRPr="00C96875" w:rsidRDefault="00AF55F9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bCs/>
                <w:color w:val="000000"/>
                <w:lang w:val="ru-RU"/>
              </w:rPr>
              <w:t>Поставщик специальной услуги</w:t>
            </w:r>
          </w:p>
        </w:tc>
      </w:tr>
      <w:tr w:rsidR="00173B08" w:rsidRPr="00C96875" w:rsidTr="002E76F8">
        <w:tc>
          <w:tcPr>
            <w:tcW w:w="2694" w:type="dxa"/>
            <w:shd w:val="pct5" w:color="000000" w:fill="FFFFFF"/>
          </w:tcPr>
          <w:p w:rsidR="00173B08" w:rsidRPr="00C96875" w:rsidRDefault="00173B08" w:rsidP="007C37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010</w:t>
            </w:r>
            <w:r w:rsidR="007C375F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–</w:t>
            </w: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019</w:t>
            </w:r>
          </w:p>
        </w:tc>
        <w:tc>
          <w:tcPr>
            <w:tcW w:w="3650" w:type="dxa"/>
            <w:shd w:val="pct5" w:color="000000" w:fill="FFFFFF"/>
          </w:tcPr>
          <w:p w:rsidR="00173B08" w:rsidRPr="00C96875" w:rsidRDefault="007C375F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Свободный</w:t>
            </w:r>
          </w:p>
        </w:tc>
        <w:tc>
          <w:tcPr>
            <w:tcW w:w="3172" w:type="dxa"/>
            <w:shd w:val="pct5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</w:p>
        </w:tc>
      </w:tr>
      <w:tr w:rsidR="00173B08" w:rsidRPr="00C96875" w:rsidTr="002E76F8">
        <w:tc>
          <w:tcPr>
            <w:tcW w:w="2694" w:type="dxa"/>
            <w:shd w:val="pct20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020</w:t>
            </w:r>
          </w:p>
        </w:tc>
        <w:tc>
          <w:tcPr>
            <w:tcW w:w="3650" w:type="dxa"/>
            <w:shd w:val="pct20" w:color="000000" w:fill="FFFFFF"/>
          </w:tcPr>
          <w:p w:rsidR="00173B08" w:rsidRPr="00C96875" w:rsidRDefault="00342463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Услуга помощи оператора при осуществлении вызова</w:t>
            </w:r>
          </w:p>
        </w:tc>
        <w:tc>
          <w:tcPr>
            <w:tcW w:w="3172" w:type="dxa"/>
            <w:shd w:val="pct20" w:color="000000" w:fill="FFFFFF"/>
          </w:tcPr>
          <w:p w:rsidR="00173B08" w:rsidRPr="00C96875" w:rsidRDefault="007C375F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Поставщики услуг электросвязи</w:t>
            </w:r>
          </w:p>
        </w:tc>
      </w:tr>
      <w:tr w:rsidR="00173B08" w:rsidRPr="00C96875" w:rsidTr="002E76F8">
        <w:tc>
          <w:tcPr>
            <w:tcW w:w="2694" w:type="dxa"/>
            <w:shd w:val="pct5" w:color="000000" w:fill="FFFFFF"/>
          </w:tcPr>
          <w:p w:rsidR="00173B08" w:rsidRPr="00C96875" w:rsidRDefault="00173B08" w:rsidP="007C37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021</w:t>
            </w:r>
            <w:r w:rsidR="007C375F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–</w:t>
            </w: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029</w:t>
            </w:r>
          </w:p>
        </w:tc>
        <w:tc>
          <w:tcPr>
            <w:tcW w:w="3650" w:type="dxa"/>
            <w:shd w:val="pct5" w:color="000000" w:fill="FFFFFF"/>
          </w:tcPr>
          <w:p w:rsidR="00173B08" w:rsidRPr="00C96875" w:rsidRDefault="007C375F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Свободный</w:t>
            </w:r>
          </w:p>
        </w:tc>
        <w:tc>
          <w:tcPr>
            <w:tcW w:w="3172" w:type="dxa"/>
            <w:shd w:val="pct5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</w:p>
        </w:tc>
      </w:tr>
      <w:tr w:rsidR="00342463" w:rsidRPr="00C96875" w:rsidTr="002E76F8">
        <w:tc>
          <w:tcPr>
            <w:tcW w:w="2694" w:type="dxa"/>
            <w:shd w:val="pct20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030</w:t>
            </w:r>
          </w:p>
        </w:tc>
        <w:tc>
          <w:tcPr>
            <w:tcW w:w="3650" w:type="dxa"/>
            <w:shd w:val="pct20" w:color="000000" w:fill="FFFFFF"/>
          </w:tcPr>
          <w:p w:rsidR="00342463" w:rsidRPr="00C96875" w:rsidRDefault="00342463" w:rsidP="00A95CF9">
            <w:pPr>
              <w:overflowPunct/>
              <w:autoSpaceDE/>
              <w:autoSpaceDN/>
              <w:adjustRightInd/>
              <w:spacing w:before="40" w:after="40"/>
              <w:ind w:left="709" w:hanging="709"/>
              <w:jc w:val="left"/>
              <w:textAlignment w:val="auto"/>
              <w:rPr>
                <w:rFonts w:asciiTheme="minorHAnsi" w:hAnsiTheme="minorHAnsi" w:cs="Arial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Точное время</w:t>
            </w:r>
          </w:p>
        </w:tc>
        <w:tc>
          <w:tcPr>
            <w:tcW w:w="3172" w:type="dxa"/>
            <w:shd w:val="pct20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Поставщики услуг электросвязи</w:t>
            </w:r>
          </w:p>
        </w:tc>
      </w:tr>
      <w:tr w:rsidR="00342463" w:rsidRPr="00C96875" w:rsidTr="002E76F8">
        <w:tc>
          <w:tcPr>
            <w:tcW w:w="2694" w:type="dxa"/>
            <w:shd w:val="pct5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031</w:t>
            </w:r>
          </w:p>
        </w:tc>
        <w:tc>
          <w:tcPr>
            <w:tcW w:w="3650" w:type="dxa"/>
            <w:shd w:val="pct5" w:color="000000" w:fill="FFFFFF"/>
          </w:tcPr>
          <w:p w:rsidR="00342463" w:rsidRPr="00C96875" w:rsidRDefault="00342463" w:rsidP="00A95CF9">
            <w:pPr>
              <w:overflowPunct/>
              <w:autoSpaceDE/>
              <w:autoSpaceDN/>
              <w:adjustRightInd/>
              <w:spacing w:before="40" w:after="40"/>
              <w:ind w:left="709" w:hanging="709"/>
              <w:jc w:val="left"/>
              <w:textAlignment w:val="auto"/>
              <w:rPr>
                <w:rFonts w:asciiTheme="minorHAnsi" w:hAnsiTheme="minorHAnsi" w:cs="Arial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Будильник</w:t>
            </w:r>
          </w:p>
        </w:tc>
        <w:tc>
          <w:tcPr>
            <w:tcW w:w="3172" w:type="dxa"/>
            <w:shd w:val="pct5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Поставщики услуг электросвязи</w:t>
            </w:r>
          </w:p>
        </w:tc>
      </w:tr>
      <w:tr w:rsidR="00173B08" w:rsidRPr="00C96875" w:rsidTr="002E76F8">
        <w:tc>
          <w:tcPr>
            <w:tcW w:w="2694" w:type="dxa"/>
            <w:shd w:val="pct20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032-039</w:t>
            </w:r>
          </w:p>
        </w:tc>
        <w:tc>
          <w:tcPr>
            <w:tcW w:w="3650" w:type="dxa"/>
            <w:shd w:val="pct20" w:color="000000" w:fill="FFFFFF"/>
          </w:tcPr>
          <w:p w:rsidR="00173B08" w:rsidRPr="00C96875" w:rsidRDefault="007C375F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Свободный</w:t>
            </w:r>
          </w:p>
        </w:tc>
        <w:tc>
          <w:tcPr>
            <w:tcW w:w="3172" w:type="dxa"/>
            <w:shd w:val="pct20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</w:p>
        </w:tc>
      </w:tr>
      <w:tr w:rsidR="00173B08" w:rsidRPr="00C96875" w:rsidTr="002E76F8">
        <w:tc>
          <w:tcPr>
            <w:tcW w:w="2694" w:type="dxa"/>
            <w:shd w:val="pct5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040</w:t>
            </w:r>
          </w:p>
        </w:tc>
        <w:tc>
          <w:tcPr>
            <w:tcW w:w="3650" w:type="dxa"/>
            <w:shd w:val="pct5" w:color="000000" w:fill="FFFFFF"/>
          </w:tcPr>
          <w:p w:rsidR="00173B08" w:rsidRPr="00C96875" w:rsidRDefault="00342463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b/>
                <w:color w:val="800000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Информация о национальных телефонных номерах</w:t>
            </w:r>
          </w:p>
        </w:tc>
        <w:tc>
          <w:tcPr>
            <w:tcW w:w="3172" w:type="dxa"/>
            <w:shd w:val="pct5" w:color="000000" w:fill="FFFFFF"/>
          </w:tcPr>
          <w:p w:rsidR="00173B08" w:rsidRPr="00C96875" w:rsidRDefault="007C375F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Поставщики услуг электросвязи</w:t>
            </w:r>
          </w:p>
        </w:tc>
      </w:tr>
      <w:tr w:rsidR="00173B08" w:rsidRPr="00C96875" w:rsidTr="002E76F8">
        <w:tc>
          <w:tcPr>
            <w:tcW w:w="2694" w:type="dxa"/>
            <w:shd w:val="pct20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041-049</w:t>
            </w:r>
          </w:p>
        </w:tc>
        <w:tc>
          <w:tcPr>
            <w:tcW w:w="3650" w:type="dxa"/>
            <w:shd w:val="pct20" w:color="000000" w:fill="FFFFFF"/>
          </w:tcPr>
          <w:p w:rsidR="00173B08" w:rsidRPr="00C96875" w:rsidRDefault="007C375F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Свободный</w:t>
            </w:r>
          </w:p>
        </w:tc>
        <w:tc>
          <w:tcPr>
            <w:tcW w:w="3172" w:type="dxa"/>
            <w:shd w:val="pct20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</w:p>
        </w:tc>
      </w:tr>
      <w:tr w:rsidR="00173B08" w:rsidRPr="00C96875" w:rsidTr="002E76F8">
        <w:tc>
          <w:tcPr>
            <w:tcW w:w="2694" w:type="dxa"/>
            <w:shd w:val="pct5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050</w:t>
            </w:r>
          </w:p>
        </w:tc>
        <w:tc>
          <w:tcPr>
            <w:tcW w:w="3650" w:type="dxa"/>
            <w:shd w:val="pct5" w:color="000000" w:fill="FFFFFF"/>
          </w:tcPr>
          <w:p w:rsidR="00173B08" w:rsidRPr="00C96875" w:rsidRDefault="00342463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Прием и обработка претензий</w:t>
            </w:r>
          </w:p>
        </w:tc>
        <w:tc>
          <w:tcPr>
            <w:tcW w:w="3172" w:type="dxa"/>
            <w:shd w:val="pct5" w:color="000000" w:fill="FFFFFF"/>
          </w:tcPr>
          <w:p w:rsidR="00173B08" w:rsidRPr="00C96875" w:rsidRDefault="007C375F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Поставщики услуг электросвязи</w:t>
            </w:r>
          </w:p>
        </w:tc>
      </w:tr>
      <w:tr w:rsidR="00173B08" w:rsidRPr="00C96875" w:rsidTr="002E76F8">
        <w:tc>
          <w:tcPr>
            <w:tcW w:w="2694" w:type="dxa"/>
            <w:shd w:val="pct20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051</w:t>
            </w:r>
          </w:p>
        </w:tc>
        <w:tc>
          <w:tcPr>
            <w:tcW w:w="3650" w:type="dxa"/>
            <w:shd w:val="pct20" w:color="000000" w:fill="FFFFFF"/>
          </w:tcPr>
          <w:p w:rsidR="00173B08" w:rsidRPr="00C96875" w:rsidRDefault="00342463" w:rsidP="005851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 xml:space="preserve">Генерация </w:t>
            </w:r>
            <w:r w:rsidR="00585189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идентификационных номеров</w:t>
            </w: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 xml:space="preserve"> </w:t>
            </w:r>
            <w:r w:rsidR="00585189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переносимости (PIN)</w:t>
            </w:r>
            <w:r w:rsidR="00A95CF9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 xml:space="preserve"> </w:t>
            </w:r>
          </w:p>
        </w:tc>
        <w:tc>
          <w:tcPr>
            <w:tcW w:w="3172" w:type="dxa"/>
            <w:shd w:val="pct20" w:color="000000" w:fill="FFFFFF"/>
          </w:tcPr>
          <w:p w:rsidR="00173B08" w:rsidRPr="00C96875" w:rsidRDefault="007C375F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Поставщики услуг электросвязи</w:t>
            </w:r>
          </w:p>
        </w:tc>
      </w:tr>
      <w:tr w:rsidR="00173B08" w:rsidRPr="00C96875" w:rsidTr="002E76F8">
        <w:tc>
          <w:tcPr>
            <w:tcW w:w="2694" w:type="dxa"/>
            <w:shd w:val="pct5" w:color="000000" w:fill="FFFFFF"/>
          </w:tcPr>
          <w:p w:rsidR="00173B08" w:rsidRPr="00C96875" w:rsidRDefault="00173B08" w:rsidP="007C37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052</w:t>
            </w:r>
            <w:r w:rsidR="007C375F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–</w:t>
            </w: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069</w:t>
            </w:r>
          </w:p>
        </w:tc>
        <w:tc>
          <w:tcPr>
            <w:tcW w:w="3650" w:type="dxa"/>
            <w:shd w:val="pct5" w:color="000000" w:fill="FFFFFF"/>
          </w:tcPr>
          <w:p w:rsidR="00173B08" w:rsidRPr="00C96875" w:rsidRDefault="007C375F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Свободный</w:t>
            </w:r>
          </w:p>
        </w:tc>
        <w:tc>
          <w:tcPr>
            <w:tcW w:w="3172" w:type="dxa"/>
            <w:shd w:val="pct5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</w:p>
        </w:tc>
      </w:tr>
      <w:tr w:rsidR="00342463" w:rsidRPr="00C96875" w:rsidTr="002E76F8">
        <w:tc>
          <w:tcPr>
            <w:tcW w:w="2694" w:type="dxa"/>
            <w:shd w:val="pct20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070</w:t>
            </w:r>
          </w:p>
        </w:tc>
        <w:tc>
          <w:tcPr>
            <w:tcW w:w="3650" w:type="dxa"/>
            <w:shd w:val="pct20" w:color="000000" w:fill="FFFFFF"/>
          </w:tcPr>
          <w:p w:rsidR="00342463" w:rsidRPr="00C96875" w:rsidRDefault="00342463" w:rsidP="00A95CF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Общественная информация</w:t>
            </w:r>
          </w:p>
        </w:tc>
        <w:tc>
          <w:tcPr>
            <w:tcW w:w="3172" w:type="dxa"/>
            <w:shd w:val="pct20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Государственные структуры</w:t>
            </w:r>
          </w:p>
        </w:tc>
      </w:tr>
      <w:tr w:rsidR="00342463" w:rsidRPr="00C96875" w:rsidTr="002E76F8">
        <w:tc>
          <w:tcPr>
            <w:tcW w:w="2694" w:type="dxa"/>
            <w:shd w:val="pct5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071</w:t>
            </w:r>
          </w:p>
        </w:tc>
        <w:tc>
          <w:tcPr>
            <w:tcW w:w="3650" w:type="dxa"/>
            <w:shd w:val="pct5" w:color="000000" w:fill="FFFFFF"/>
          </w:tcPr>
          <w:p w:rsidR="00342463" w:rsidRPr="00C96875" w:rsidRDefault="00342463" w:rsidP="00A95CF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Снабжение электроэнергией</w:t>
            </w:r>
          </w:p>
        </w:tc>
        <w:tc>
          <w:tcPr>
            <w:tcW w:w="3172" w:type="dxa"/>
            <w:shd w:val="pct5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Государственные структуры</w:t>
            </w:r>
          </w:p>
        </w:tc>
      </w:tr>
      <w:tr w:rsidR="00342463" w:rsidRPr="00C96875" w:rsidTr="002E76F8">
        <w:tc>
          <w:tcPr>
            <w:tcW w:w="2694" w:type="dxa"/>
            <w:shd w:val="pct20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072</w:t>
            </w:r>
          </w:p>
        </w:tc>
        <w:tc>
          <w:tcPr>
            <w:tcW w:w="3650" w:type="dxa"/>
            <w:shd w:val="pct20" w:color="000000" w:fill="FFFFFF"/>
          </w:tcPr>
          <w:p w:rsidR="00342463" w:rsidRPr="00C96875" w:rsidRDefault="00342463" w:rsidP="00A95CF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Сообщения и жалобы, касающиеся общественных услуг</w:t>
            </w:r>
          </w:p>
        </w:tc>
        <w:tc>
          <w:tcPr>
            <w:tcW w:w="3172" w:type="dxa"/>
            <w:shd w:val="pct20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Государственные структуры</w:t>
            </w:r>
          </w:p>
        </w:tc>
      </w:tr>
      <w:tr w:rsidR="00342463" w:rsidRPr="00C96875" w:rsidTr="002E76F8">
        <w:tc>
          <w:tcPr>
            <w:tcW w:w="2694" w:type="dxa"/>
            <w:shd w:val="pct5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073</w:t>
            </w:r>
          </w:p>
        </w:tc>
        <w:tc>
          <w:tcPr>
            <w:tcW w:w="3650" w:type="dxa"/>
            <w:shd w:val="pct5" w:color="000000" w:fill="FFFFFF"/>
          </w:tcPr>
          <w:p w:rsidR="00342463" w:rsidRPr="00C96875" w:rsidRDefault="00342463" w:rsidP="00A95CF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Система питьевой воды и канализации</w:t>
            </w:r>
          </w:p>
        </w:tc>
        <w:tc>
          <w:tcPr>
            <w:tcW w:w="3172" w:type="dxa"/>
            <w:shd w:val="pct5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Государственные структуры</w:t>
            </w:r>
          </w:p>
        </w:tc>
      </w:tr>
      <w:tr w:rsidR="00342463" w:rsidRPr="00C96875" w:rsidTr="002E76F8">
        <w:tc>
          <w:tcPr>
            <w:tcW w:w="2694" w:type="dxa"/>
            <w:shd w:val="pct20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074</w:t>
            </w:r>
          </w:p>
        </w:tc>
        <w:tc>
          <w:tcPr>
            <w:tcW w:w="3650" w:type="dxa"/>
            <w:shd w:val="pct20" w:color="000000" w:fill="FFFFFF"/>
          </w:tcPr>
          <w:p w:rsidR="00342463" w:rsidRPr="00C96875" w:rsidRDefault="00342463" w:rsidP="00A95CF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Информация о дорожном движении</w:t>
            </w:r>
          </w:p>
        </w:tc>
        <w:tc>
          <w:tcPr>
            <w:tcW w:w="3172" w:type="dxa"/>
            <w:shd w:val="pct20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Государственные структуры</w:t>
            </w:r>
          </w:p>
        </w:tc>
      </w:tr>
      <w:tr w:rsidR="00342463" w:rsidRPr="00C96875" w:rsidTr="002E76F8">
        <w:tc>
          <w:tcPr>
            <w:tcW w:w="2694" w:type="dxa"/>
            <w:shd w:val="pct5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075</w:t>
            </w:r>
          </w:p>
        </w:tc>
        <w:tc>
          <w:tcPr>
            <w:tcW w:w="3650" w:type="dxa"/>
            <w:shd w:val="pct5" w:color="000000" w:fill="FFFFFF"/>
          </w:tcPr>
          <w:p w:rsidR="00342463" w:rsidRPr="00C96875" w:rsidRDefault="00342463" w:rsidP="00A95CF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Руководство и поддержка для обеспечения личной безопасности</w:t>
            </w:r>
          </w:p>
        </w:tc>
        <w:tc>
          <w:tcPr>
            <w:tcW w:w="3172" w:type="dxa"/>
            <w:shd w:val="pct5" w:color="000000" w:fill="FFFFFF"/>
          </w:tcPr>
          <w:p w:rsidR="00342463" w:rsidRPr="00C96875" w:rsidRDefault="00342463" w:rsidP="003424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Государственные структуры</w:t>
            </w:r>
          </w:p>
        </w:tc>
      </w:tr>
      <w:tr w:rsidR="00173B08" w:rsidRPr="00C96875" w:rsidTr="002E76F8">
        <w:tc>
          <w:tcPr>
            <w:tcW w:w="2694" w:type="dxa"/>
            <w:shd w:val="pct20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076</w:t>
            </w:r>
          </w:p>
        </w:tc>
        <w:tc>
          <w:tcPr>
            <w:tcW w:w="3650" w:type="dxa"/>
            <w:shd w:val="pct20" w:color="000000" w:fill="FFFFFF"/>
          </w:tcPr>
          <w:p w:rsidR="00173B08" w:rsidRPr="00C96875" w:rsidRDefault="007C375F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Свободный</w:t>
            </w:r>
          </w:p>
        </w:tc>
        <w:tc>
          <w:tcPr>
            <w:tcW w:w="3172" w:type="dxa"/>
            <w:shd w:val="pct20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</w:p>
        </w:tc>
      </w:tr>
      <w:tr w:rsidR="00A95CF9" w:rsidRPr="00C96875" w:rsidTr="002E76F8">
        <w:tc>
          <w:tcPr>
            <w:tcW w:w="2694" w:type="dxa"/>
            <w:shd w:val="pct5" w:color="000000" w:fill="FFFFFF"/>
          </w:tcPr>
          <w:p w:rsidR="00A95CF9" w:rsidRPr="00C96875" w:rsidRDefault="00A95CF9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077</w:t>
            </w:r>
          </w:p>
        </w:tc>
        <w:tc>
          <w:tcPr>
            <w:tcW w:w="3650" w:type="dxa"/>
            <w:shd w:val="pct5" w:color="000000" w:fill="FFFFFF"/>
          </w:tcPr>
          <w:p w:rsidR="00A95CF9" w:rsidRPr="00C96875" w:rsidRDefault="00A95CF9" w:rsidP="002E76F8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Избирательные органы субъектов Федерации</w:t>
            </w:r>
          </w:p>
        </w:tc>
        <w:tc>
          <w:tcPr>
            <w:tcW w:w="3172" w:type="dxa"/>
            <w:shd w:val="pct5" w:color="000000" w:fill="FFFFFF"/>
          </w:tcPr>
          <w:p w:rsidR="00A95CF9" w:rsidRPr="00C96875" w:rsidRDefault="00A95CF9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Государственные структуры</w:t>
            </w:r>
          </w:p>
        </w:tc>
      </w:tr>
      <w:tr w:rsidR="00A95CF9" w:rsidRPr="00C96875" w:rsidTr="002E76F8">
        <w:tc>
          <w:tcPr>
            <w:tcW w:w="2694" w:type="dxa"/>
            <w:shd w:val="pct20" w:color="000000" w:fill="FFFFFF"/>
          </w:tcPr>
          <w:p w:rsidR="00A95CF9" w:rsidRPr="00C96875" w:rsidRDefault="00A95CF9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078</w:t>
            </w:r>
          </w:p>
        </w:tc>
        <w:tc>
          <w:tcPr>
            <w:tcW w:w="3650" w:type="dxa"/>
            <w:shd w:val="pct20" w:color="000000" w:fill="FFFFFF"/>
          </w:tcPr>
          <w:p w:rsidR="00A95CF9" w:rsidRPr="00C96875" w:rsidRDefault="00A95CF9" w:rsidP="00A95CF9">
            <w:pPr>
              <w:overflowPunct/>
              <w:autoSpaceDE/>
              <w:autoSpaceDN/>
              <w:adjustRightInd/>
              <w:spacing w:before="40" w:after="40"/>
              <w:ind w:left="709" w:hanging="709"/>
              <w:textAlignment w:val="auto"/>
              <w:rPr>
                <w:rFonts w:asciiTheme="minorHAnsi" w:hAnsiTheme="minorHAnsi" w:cs="Arial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Туристическая информация</w:t>
            </w:r>
          </w:p>
        </w:tc>
        <w:tc>
          <w:tcPr>
            <w:tcW w:w="3172" w:type="dxa"/>
            <w:shd w:val="pct20" w:color="000000" w:fill="FFFFFF"/>
          </w:tcPr>
          <w:p w:rsidR="00A95CF9" w:rsidRPr="00C96875" w:rsidRDefault="00A95CF9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Государственные структуры</w:t>
            </w:r>
          </w:p>
        </w:tc>
      </w:tr>
      <w:tr w:rsidR="00173B08" w:rsidRPr="00C96875" w:rsidTr="002E76F8">
        <w:tc>
          <w:tcPr>
            <w:tcW w:w="2694" w:type="dxa"/>
            <w:shd w:val="pct5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079</w:t>
            </w:r>
          </w:p>
        </w:tc>
        <w:tc>
          <w:tcPr>
            <w:tcW w:w="3650" w:type="dxa"/>
            <w:shd w:val="pct5" w:color="000000" w:fill="FFFFFF"/>
          </w:tcPr>
          <w:p w:rsidR="00173B08" w:rsidRPr="00C96875" w:rsidRDefault="007C375F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Свободный</w:t>
            </w:r>
          </w:p>
        </w:tc>
        <w:tc>
          <w:tcPr>
            <w:tcW w:w="3172" w:type="dxa"/>
            <w:shd w:val="pct5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</w:p>
        </w:tc>
      </w:tr>
      <w:tr w:rsidR="00173B08" w:rsidRPr="00C96875" w:rsidTr="002E76F8">
        <w:tc>
          <w:tcPr>
            <w:tcW w:w="2694" w:type="dxa"/>
            <w:shd w:val="pct20" w:color="000000" w:fill="FFFFFF"/>
          </w:tcPr>
          <w:p w:rsidR="00173B08" w:rsidRPr="00C96875" w:rsidRDefault="00173B08" w:rsidP="007C37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080</w:t>
            </w:r>
            <w:r w:rsidR="007C375F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–</w:t>
            </w: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087</w:t>
            </w:r>
          </w:p>
        </w:tc>
        <w:tc>
          <w:tcPr>
            <w:tcW w:w="3650" w:type="dxa"/>
            <w:shd w:val="pct20" w:color="000000" w:fill="FFFFFF"/>
          </w:tcPr>
          <w:p w:rsidR="00173B08" w:rsidRPr="00C96875" w:rsidRDefault="007C375F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Свободный</w:t>
            </w:r>
          </w:p>
        </w:tc>
        <w:tc>
          <w:tcPr>
            <w:tcW w:w="3172" w:type="dxa"/>
            <w:shd w:val="pct20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</w:p>
        </w:tc>
      </w:tr>
      <w:tr w:rsidR="00173B08" w:rsidRPr="00C96875" w:rsidTr="002E76F8">
        <w:tc>
          <w:tcPr>
            <w:tcW w:w="2694" w:type="dxa"/>
            <w:shd w:val="pct5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088</w:t>
            </w:r>
          </w:p>
        </w:tc>
        <w:tc>
          <w:tcPr>
            <w:tcW w:w="3650" w:type="dxa"/>
            <w:shd w:val="pct5" w:color="000000" w:fill="FFFFFF"/>
          </w:tcPr>
          <w:p w:rsidR="00173B08" w:rsidRPr="00C96875" w:rsidRDefault="0027272F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Федеральные службы общественной безопасности</w:t>
            </w:r>
          </w:p>
        </w:tc>
        <w:tc>
          <w:tcPr>
            <w:tcW w:w="3172" w:type="dxa"/>
            <w:shd w:val="pct5" w:color="000000" w:fill="FFFFFF"/>
          </w:tcPr>
          <w:p w:rsidR="00173B08" w:rsidRPr="00C96875" w:rsidRDefault="007C375F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Государственные структуры</w:t>
            </w:r>
          </w:p>
        </w:tc>
      </w:tr>
      <w:tr w:rsidR="00173B08" w:rsidRPr="00C96875" w:rsidTr="002E76F8">
        <w:tc>
          <w:tcPr>
            <w:tcW w:w="2694" w:type="dxa"/>
            <w:shd w:val="pct20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089</w:t>
            </w:r>
          </w:p>
        </w:tc>
        <w:tc>
          <w:tcPr>
            <w:tcW w:w="3650" w:type="dxa"/>
            <w:shd w:val="pct20" w:color="000000" w:fill="FFFFFF"/>
          </w:tcPr>
          <w:p w:rsidR="00173B08" w:rsidRPr="00C96875" w:rsidRDefault="0027272F" w:rsidP="00A95C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Служба информирования о нарушениях</w:t>
            </w:r>
          </w:p>
        </w:tc>
        <w:tc>
          <w:tcPr>
            <w:tcW w:w="3172" w:type="dxa"/>
            <w:shd w:val="pct20" w:color="000000" w:fill="FFFFFF"/>
          </w:tcPr>
          <w:p w:rsidR="00173B08" w:rsidRPr="00C96875" w:rsidRDefault="007C375F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Государственные структуры</w:t>
            </w:r>
          </w:p>
        </w:tc>
      </w:tr>
      <w:tr w:rsidR="00173B08" w:rsidRPr="00C96875" w:rsidTr="002E76F8">
        <w:tc>
          <w:tcPr>
            <w:tcW w:w="2694" w:type="dxa"/>
            <w:shd w:val="pct5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090</w:t>
            </w:r>
          </w:p>
        </w:tc>
        <w:tc>
          <w:tcPr>
            <w:tcW w:w="3650" w:type="dxa"/>
            <w:shd w:val="pct5" w:color="000000" w:fill="FFFFFF"/>
          </w:tcPr>
          <w:p w:rsidR="00173B08" w:rsidRPr="00C96875" w:rsidRDefault="0027272F" w:rsidP="002727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hAnsiTheme="minorHAnsi" w:cs="Arial"/>
                <w:lang w:val="ru-RU"/>
              </w:rPr>
              <w:t>Услуга международной связи через оператора</w:t>
            </w:r>
          </w:p>
        </w:tc>
        <w:tc>
          <w:tcPr>
            <w:tcW w:w="3172" w:type="dxa"/>
            <w:shd w:val="pct5" w:color="000000" w:fill="FFFFFF"/>
          </w:tcPr>
          <w:p w:rsidR="00173B08" w:rsidRPr="00C96875" w:rsidRDefault="007C375F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Поставщики услуг электросвязи</w:t>
            </w:r>
            <w:r w:rsidR="00173B08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 xml:space="preserve"> </w:t>
            </w:r>
          </w:p>
        </w:tc>
      </w:tr>
      <w:tr w:rsidR="00173B08" w:rsidRPr="00C96875" w:rsidTr="002E76F8">
        <w:tc>
          <w:tcPr>
            <w:tcW w:w="2694" w:type="dxa"/>
            <w:shd w:val="pct20" w:color="000000" w:fill="FFFFFF"/>
          </w:tcPr>
          <w:p w:rsidR="00173B08" w:rsidRPr="00C96875" w:rsidRDefault="00173B08" w:rsidP="007C37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091</w:t>
            </w:r>
            <w:r w:rsidR="007C375F"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–</w:t>
            </w: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099</w:t>
            </w:r>
          </w:p>
        </w:tc>
        <w:tc>
          <w:tcPr>
            <w:tcW w:w="3650" w:type="dxa"/>
            <w:shd w:val="pct20" w:color="000000" w:fill="FFFFFF"/>
          </w:tcPr>
          <w:p w:rsidR="00173B08" w:rsidRPr="00C96875" w:rsidRDefault="007C375F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color w:val="000000"/>
                <w:lang w:val="ru-RU"/>
              </w:rPr>
              <w:t>Свободный</w:t>
            </w:r>
          </w:p>
        </w:tc>
        <w:tc>
          <w:tcPr>
            <w:tcW w:w="3172" w:type="dxa"/>
            <w:shd w:val="pct20" w:color="000000" w:fill="FFFFFF"/>
          </w:tcPr>
          <w:p w:rsidR="00173B08" w:rsidRPr="00C96875" w:rsidRDefault="00173B08" w:rsidP="00AF55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</w:p>
        </w:tc>
      </w:tr>
    </w:tbl>
    <w:p w:rsidR="00173B08" w:rsidRPr="00C96875" w:rsidRDefault="0027272F" w:rsidP="00C968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Единый номер, используемый на всей территории страны для экстренных служб, состоит из трех цифр и имеет следующий формат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: 911 (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девять, один</w:t>
      </w:r>
      <w:r w:rsidR="00E66D3B" w:rsidRPr="00C96875">
        <w:rPr>
          <w:rFonts w:asciiTheme="minorHAnsi" w:eastAsia="Calibri" w:hAnsiTheme="minorHAnsi" w:cstheme="minorHAnsi"/>
          <w:color w:val="000000"/>
          <w:lang w:val="ru-RU"/>
        </w:rPr>
        <w:t>,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 один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).</w:t>
      </w:r>
    </w:p>
    <w:p w:rsidR="00173B08" w:rsidRPr="00C96875" w:rsidRDefault="00BA05FF" w:rsidP="00C968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>Должна быть обеспечена возможность набора кодов специальных услуг с любой национальной линии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. 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>Для этого Поставщики должны отслеживать изменения в соответствующих матрицах маршрутизации и выполнять необходимые обновления в своих системах, с тем чтобы обеспечить доступ и корректную маршрутизацию для вызовов на номера специальных услуг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>.</w:t>
      </w:r>
    </w:p>
    <w:p w:rsidR="00173B08" w:rsidRPr="00C96875" w:rsidRDefault="00B6388C" w:rsidP="00C968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theme="minorHAnsi"/>
          <w:color w:val="000000"/>
          <w:lang w:val="ru-RU"/>
        </w:rPr>
      </w:pP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Поставщики должны обеспечивать бесплатный и неограниченный доступ к следующим услугам, включая, в том числе, телефоны пользователей, не имеющих </w:t>
      </w:r>
      <w:r w:rsidR="00585189" w:rsidRPr="00C96875">
        <w:rPr>
          <w:rFonts w:asciiTheme="minorHAnsi" w:eastAsia="Calibri" w:hAnsiTheme="minorHAnsi" w:cstheme="minorHAnsi"/>
          <w:color w:val="000000"/>
          <w:lang w:val="ru-RU"/>
        </w:rPr>
        <w:t>средств на карте</w:t>
      </w:r>
      <w:r w:rsidRPr="00C96875">
        <w:rPr>
          <w:rFonts w:asciiTheme="minorHAnsi" w:eastAsia="Calibri" w:hAnsiTheme="minorHAnsi" w:cstheme="minorHAnsi"/>
          <w:color w:val="000000"/>
          <w:lang w:val="ru-RU"/>
        </w:rPr>
        <w:t xml:space="preserve">, или с ограниченным </w:t>
      </w:r>
      <w:r w:rsidR="00585189" w:rsidRPr="00C96875">
        <w:rPr>
          <w:rFonts w:asciiTheme="minorHAnsi" w:eastAsia="Calibri" w:hAnsiTheme="minorHAnsi" w:cstheme="minorHAnsi"/>
          <w:color w:val="000000"/>
          <w:lang w:val="ru-RU"/>
        </w:rPr>
        <w:t>обслуживанием, и телефоны общего пользования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: </w:t>
      </w:r>
      <w:r w:rsidR="00585189" w:rsidRPr="00C96875">
        <w:rPr>
          <w:rFonts w:asciiTheme="minorHAnsi" w:hAnsiTheme="minorHAnsi" w:cs="Arial"/>
          <w:lang w:val="ru-RU"/>
        </w:rPr>
        <w:t>прием и обработка претензий</w:t>
      </w:r>
      <w:r w:rsidR="00585189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(050), </w:t>
      </w:r>
      <w:r w:rsidR="00585189" w:rsidRPr="00C96875">
        <w:rPr>
          <w:rFonts w:asciiTheme="minorHAnsi" w:eastAsia="Calibri" w:hAnsiTheme="minorHAnsi" w:cstheme="minorHAnsi"/>
          <w:color w:val="000000"/>
          <w:lang w:val="ru-RU"/>
        </w:rPr>
        <w:t xml:space="preserve">генерация идентификационных номеров переносимости (PIN) 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(051), </w:t>
      </w:r>
      <w:r w:rsidR="00585189" w:rsidRPr="00C96875">
        <w:rPr>
          <w:rFonts w:asciiTheme="minorHAnsi" w:hAnsiTheme="minorHAnsi" w:cs="Arial"/>
          <w:lang w:val="ru-RU"/>
        </w:rPr>
        <w:t>федеральные службы общественной безопасности</w:t>
      </w:r>
      <w:r w:rsidR="00585189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(088), </w:t>
      </w:r>
      <w:r w:rsidR="00585189" w:rsidRPr="00C96875">
        <w:rPr>
          <w:rFonts w:asciiTheme="minorHAnsi" w:hAnsiTheme="minorHAnsi" w:cs="Arial"/>
          <w:lang w:val="ru-RU"/>
        </w:rPr>
        <w:t>служба информирования о нарушениях</w:t>
      </w:r>
      <w:r w:rsidR="00585189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(089), </w:t>
      </w:r>
      <w:r w:rsidR="00585189" w:rsidRPr="00C96875">
        <w:rPr>
          <w:rFonts w:asciiTheme="minorHAnsi" w:eastAsia="Calibri" w:hAnsiTheme="minorHAnsi" w:cstheme="minorHAnsi"/>
          <w:color w:val="000000"/>
          <w:lang w:val="ru-RU"/>
        </w:rPr>
        <w:t>единый номер экстренных служб</w:t>
      </w:r>
      <w:r w:rsidR="00173B08" w:rsidRPr="00C96875">
        <w:rPr>
          <w:rFonts w:asciiTheme="minorHAnsi" w:eastAsia="Calibri" w:hAnsiTheme="minorHAnsi" w:cstheme="minorHAnsi"/>
          <w:color w:val="000000"/>
          <w:lang w:val="ru-RU"/>
        </w:rPr>
        <w:t xml:space="preserve"> (911).</w:t>
      </w:r>
    </w:p>
    <w:p w:rsidR="00173B08" w:rsidRPr="00C96875" w:rsidRDefault="00A05EF4" w:rsidP="00EC568C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b/>
          <w:color w:val="000000"/>
          <w:u w:val="single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u w:val="single"/>
          <w:lang w:val="ru-RU"/>
        </w:rPr>
        <w:t>Процедура набора номера для</w:t>
      </w:r>
      <w:r w:rsidR="00173B08" w:rsidRPr="00C96875">
        <w:rPr>
          <w:rFonts w:asciiTheme="minorHAnsi" w:eastAsia="Calibri" w:hAnsiTheme="minorHAnsi" w:cs="Arial"/>
          <w:b/>
          <w:color w:val="000000"/>
          <w:u w:val="single"/>
          <w:lang w:val="ru-RU"/>
        </w:rPr>
        <w:t xml:space="preserve"> </w:t>
      </w:r>
      <w:r w:rsidR="00F0064D" w:rsidRPr="00C96875">
        <w:rPr>
          <w:rFonts w:asciiTheme="minorHAnsi" w:eastAsia="Calibri" w:hAnsiTheme="minorHAnsi" w:cs="Arial"/>
          <w:b/>
          <w:color w:val="000000"/>
          <w:u w:val="single"/>
          <w:lang w:val="ru-RU"/>
        </w:rPr>
        <w:t>услуги международн</w:t>
      </w:r>
      <w:r w:rsidR="00EC568C" w:rsidRPr="00C96875">
        <w:rPr>
          <w:rFonts w:asciiTheme="minorHAnsi" w:eastAsia="Calibri" w:hAnsiTheme="minorHAnsi" w:cs="Arial"/>
          <w:b/>
          <w:color w:val="000000"/>
          <w:u w:val="single"/>
          <w:lang w:val="ru-RU"/>
        </w:rPr>
        <w:t>ой связи</w:t>
      </w:r>
    </w:p>
    <w:p w:rsidR="00173B08" w:rsidRPr="00C96875" w:rsidRDefault="00F0064D" w:rsidP="002541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b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Префикс доступа </w:t>
      </w:r>
      <w:r w:rsidR="002541F4" w:rsidRPr="00C96875">
        <w:rPr>
          <w:rFonts w:asciiTheme="minorHAnsi" w:eastAsia="Calibri" w:hAnsiTheme="minorHAnsi" w:cs="Arial"/>
          <w:b/>
          <w:color w:val="000000"/>
          <w:lang w:val="ru-RU"/>
        </w:rPr>
        <w:t>к</w:t>
      </w: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 услуг</w:t>
      </w:r>
      <w:r w:rsidR="002541F4" w:rsidRPr="00C96875">
        <w:rPr>
          <w:rFonts w:asciiTheme="minorHAnsi" w:eastAsia="Calibri" w:hAnsiTheme="minorHAnsi" w:cs="Arial"/>
          <w:b/>
          <w:color w:val="000000"/>
          <w:lang w:val="ru-RU"/>
        </w:rPr>
        <w:t>е</w:t>
      </w: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 международн</w:t>
      </w:r>
      <w:r w:rsidR="002541F4" w:rsidRPr="00C96875">
        <w:rPr>
          <w:rFonts w:asciiTheme="minorHAnsi" w:eastAsia="Calibri" w:hAnsiTheme="minorHAnsi" w:cs="Arial"/>
          <w:b/>
          <w:color w:val="000000"/>
          <w:lang w:val="ru-RU"/>
        </w:rPr>
        <w:t>ой связи</w:t>
      </w:r>
    </w:p>
    <w:p w:rsidR="00173B08" w:rsidRPr="00C96875" w:rsidRDefault="002541F4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Префикс доступа к услуге международной связи</w:t>
      </w:r>
      <w:r w:rsidR="00EC568C" w:rsidRPr="00C96875">
        <w:rPr>
          <w:rFonts w:asciiTheme="minorHAnsi" w:eastAsia="Calibri" w:hAnsiTheme="minorHAnsi" w:cs="Arial"/>
          <w:color w:val="000000"/>
          <w:lang w:val="ru-RU"/>
        </w:rPr>
        <w:t>, который должны использовать все поставщики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97"/>
      </w:tblGrid>
      <w:tr w:rsidR="00173B08" w:rsidRPr="00C96875" w:rsidTr="00C27713">
        <w:tc>
          <w:tcPr>
            <w:tcW w:w="3119" w:type="dxa"/>
            <w:shd w:val="pct20" w:color="000000" w:fill="FFFFFF"/>
          </w:tcPr>
          <w:p w:rsidR="00173B08" w:rsidRPr="00C96875" w:rsidRDefault="002541F4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  <w:t>Префикс</w:t>
            </w:r>
            <w:r w:rsidR="00173B08" w:rsidRPr="00C96875"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6397" w:type="dxa"/>
            <w:shd w:val="pct20" w:color="000000" w:fill="FFFFFF"/>
          </w:tcPr>
          <w:p w:rsidR="00173B08" w:rsidRPr="00C96875" w:rsidRDefault="002541F4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  <w:t>Назначение</w:t>
            </w:r>
          </w:p>
        </w:tc>
      </w:tr>
      <w:tr w:rsidR="00173B08" w:rsidRPr="005D57F1" w:rsidTr="00C27713">
        <w:tc>
          <w:tcPr>
            <w:tcW w:w="3119" w:type="dxa"/>
            <w:shd w:val="pct5" w:color="000000" w:fill="FFFFFF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00</w:t>
            </w:r>
          </w:p>
        </w:tc>
        <w:tc>
          <w:tcPr>
            <w:tcW w:w="6397" w:type="dxa"/>
            <w:shd w:val="pct5" w:color="000000" w:fill="FFFFFF"/>
          </w:tcPr>
          <w:p w:rsidR="00173B08" w:rsidRPr="00C96875" w:rsidRDefault="002541F4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textAlignment w:val="auto"/>
              <w:rPr>
                <w:rFonts w:eastAsia="Calibri" w:cs="Calibri"/>
                <w:b/>
                <w:color w:val="800000"/>
                <w:lang w:val="ru-RU"/>
              </w:rPr>
            </w:pPr>
            <w:r w:rsidRPr="00C96875">
              <w:rPr>
                <w:rFonts w:asciiTheme="minorHAnsi" w:hAnsiTheme="minorHAnsi" w:cs="Arial"/>
                <w:bCs/>
                <w:lang w:val="ru-RU"/>
              </w:rPr>
              <w:t>Вызов по автоматической международной связи</w:t>
            </w:r>
          </w:p>
        </w:tc>
      </w:tr>
    </w:tbl>
    <w:p w:rsidR="00173B08" w:rsidRPr="00C96875" w:rsidRDefault="00A05EF4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asciiTheme="minorHAnsi" w:eastAsia="Calibri" w:hAnsiTheme="minorHAnsi" w:cs="Arial"/>
          <w:b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>Процедура набора номера для</w:t>
      </w:r>
      <w:r w:rsidR="00EC568C"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 </w:t>
      </w:r>
      <w:r w:rsidR="00D015A3" w:rsidRPr="00C96875">
        <w:rPr>
          <w:rFonts w:asciiTheme="minorHAnsi" w:eastAsia="Calibri" w:hAnsiTheme="minorHAnsi" w:cs="Arial"/>
          <w:b/>
          <w:color w:val="000000"/>
          <w:lang w:val="ru-RU"/>
        </w:rPr>
        <w:t>исходящих международных вызовов</w:t>
      </w:r>
    </w:p>
    <w:p w:rsidR="00173B08" w:rsidRPr="00C96875" w:rsidRDefault="00A05EF4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Процедура набора номера для</w:t>
      </w:r>
      <w:r w:rsidR="00D015A3" w:rsidRPr="00C96875">
        <w:rPr>
          <w:rFonts w:asciiTheme="minorHAnsi" w:eastAsia="Calibri" w:hAnsiTheme="minorHAnsi" w:cs="Arial"/>
          <w:color w:val="000000"/>
          <w:lang w:val="ru-RU"/>
        </w:rPr>
        <w:t xml:space="preserve"> вызовов на международные номера пользователей и негеографические номера других стран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:</w:t>
      </w:r>
    </w:p>
    <w:tbl>
      <w:tblPr>
        <w:tblW w:w="951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173B08" w:rsidRPr="00C96875" w:rsidTr="002541F4">
        <w:tc>
          <w:tcPr>
            <w:tcW w:w="9516" w:type="dxa"/>
            <w:shd w:val="pct20" w:color="000000" w:fill="FFFFFF"/>
          </w:tcPr>
          <w:p w:rsidR="00173B08" w:rsidRPr="00C96875" w:rsidRDefault="00D015A3" w:rsidP="00477F0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  <w:t>Международные вызовы</w:t>
            </w:r>
          </w:p>
        </w:tc>
      </w:tr>
      <w:tr w:rsidR="00173B08" w:rsidRPr="00C96875" w:rsidTr="002541F4">
        <w:tc>
          <w:tcPr>
            <w:tcW w:w="9516" w:type="dxa"/>
            <w:shd w:val="pct5" w:color="000000" w:fill="FFFFFF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 xml:space="preserve">00 + </w:t>
            </w:r>
            <w:r w:rsidR="00D015A3"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международный номер</w:t>
            </w:r>
          </w:p>
        </w:tc>
      </w:tr>
      <w:tr w:rsidR="00173B08" w:rsidRPr="005D57F1" w:rsidTr="002541F4">
        <w:tc>
          <w:tcPr>
            <w:tcW w:w="9516" w:type="dxa"/>
            <w:shd w:val="pct20" w:color="000000" w:fill="FFFFFF"/>
          </w:tcPr>
          <w:p w:rsidR="00173B08" w:rsidRPr="00C96875" w:rsidRDefault="00D015A3" w:rsidP="00477F0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  <w:t>Вызовы на международные негеографические номера</w:t>
            </w:r>
          </w:p>
        </w:tc>
      </w:tr>
      <w:tr w:rsidR="00173B08" w:rsidRPr="00C96875" w:rsidTr="002541F4">
        <w:tc>
          <w:tcPr>
            <w:tcW w:w="9516" w:type="dxa"/>
            <w:shd w:val="pct5" w:color="000000" w:fill="FFFFFF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 xml:space="preserve">00 + </w:t>
            </w:r>
            <w:r w:rsidR="00D015A3"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международный негеографический номер</w:t>
            </w:r>
          </w:p>
        </w:tc>
      </w:tr>
    </w:tbl>
    <w:p w:rsidR="00173B08" w:rsidRPr="00C96875" w:rsidRDefault="004B0EF1" w:rsidP="00B57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Международный негеографический номер включает код страны. Услуги с международными негеографическими номерами могут быть ограничены международными соглашениями между операторами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.</w:t>
      </w:r>
    </w:p>
    <w:p w:rsidR="00173B08" w:rsidRPr="00C96875" w:rsidRDefault="004B0EF1" w:rsidP="00B57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textAlignment w:val="auto"/>
        <w:rPr>
          <w:rFonts w:asciiTheme="minorHAnsi" w:eastAsia="Calibri" w:hAnsiTheme="minorHAnsi" w:cs="Arial"/>
          <w:b/>
          <w:color w:val="000000"/>
          <w:u w:val="single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u w:val="single"/>
          <w:lang w:val="ru-RU"/>
        </w:rPr>
        <w:t>Идентификационны</w:t>
      </w:r>
      <w:r w:rsidR="00B578B5" w:rsidRPr="00C96875">
        <w:rPr>
          <w:rFonts w:asciiTheme="minorHAnsi" w:eastAsia="Calibri" w:hAnsiTheme="minorHAnsi" w:cs="Arial"/>
          <w:b/>
          <w:color w:val="000000"/>
          <w:u w:val="single"/>
          <w:lang w:val="ru-RU"/>
        </w:rPr>
        <w:t>й</w:t>
      </w:r>
      <w:r w:rsidRPr="00C96875">
        <w:rPr>
          <w:rFonts w:asciiTheme="minorHAnsi" w:eastAsia="Calibri" w:hAnsiTheme="minorHAnsi" w:cs="Arial"/>
          <w:b/>
          <w:color w:val="000000"/>
          <w:u w:val="single"/>
          <w:lang w:val="ru-RU"/>
        </w:rPr>
        <w:t xml:space="preserve"> код поставщик</w:t>
      </w:r>
      <w:r w:rsidR="00B578B5" w:rsidRPr="00C96875">
        <w:rPr>
          <w:rFonts w:asciiTheme="minorHAnsi" w:eastAsia="Calibri" w:hAnsiTheme="minorHAnsi" w:cs="Arial"/>
          <w:b/>
          <w:color w:val="000000"/>
          <w:u w:val="single"/>
          <w:lang w:val="ru-RU"/>
        </w:rPr>
        <w:t>а</w:t>
      </w:r>
      <w:r w:rsidRPr="00C96875">
        <w:rPr>
          <w:rFonts w:asciiTheme="minorHAnsi" w:eastAsia="Calibri" w:hAnsiTheme="minorHAnsi" w:cs="Arial"/>
          <w:b/>
          <w:color w:val="000000"/>
          <w:u w:val="single"/>
          <w:lang w:val="ru-RU"/>
        </w:rPr>
        <w:t xml:space="preserve"> услуг электросвязи</w:t>
      </w:r>
    </w:p>
    <w:p w:rsidR="00173B08" w:rsidRPr="00C96875" w:rsidRDefault="003D3A57" w:rsidP="00B57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Поставщики должны иметь необходимые идентификационные коды для выполнения функций выставления счетов, маршрутизации вызовов и переносимости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. 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Для этой цели Институт присвоил каждому </w:t>
      </w:r>
      <w:r w:rsidR="00B578B5" w:rsidRPr="00C96875">
        <w:rPr>
          <w:rFonts w:asciiTheme="minorHAnsi" w:eastAsia="Calibri" w:hAnsiTheme="minorHAnsi" w:cs="Arial"/>
          <w:color w:val="000000"/>
          <w:lang w:val="ru-RU"/>
        </w:rPr>
        <w:t>П</w:t>
      </w:r>
      <w:r w:rsidRPr="00C96875">
        <w:rPr>
          <w:rFonts w:asciiTheme="minorHAnsi" w:eastAsia="Calibri" w:hAnsiTheme="minorHAnsi" w:cs="Arial"/>
          <w:color w:val="000000"/>
          <w:lang w:val="ru-RU"/>
        </w:rPr>
        <w:t>оставщику идентификационный код</w:t>
      </w:r>
      <w:r w:rsidR="00CD16ED" w:rsidRPr="00C96875">
        <w:rPr>
          <w:rFonts w:asciiTheme="minorHAnsi" w:eastAsia="Calibri" w:hAnsiTheme="minorHAnsi" w:cs="Arial"/>
          <w:color w:val="000000"/>
          <w:lang w:val="ru-RU"/>
        </w:rPr>
        <w:t>, требуемый для его деятельности, исключение составляет код "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000</w:t>
      </w:r>
      <w:r w:rsidR="00CD16ED" w:rsidRPr="00C96875">
        <w:rPr>
          <w:rFonts w:asciiTheme="minorHAnsi" w:eastAsia="Calibri" w:hAnsiTheme="minorHAnsi" w:cs="Arial"/>
          <w:color w:val="000000"/>
          <w:lang w:val="ru-RU"/>
        </w:rPr>
        <w:t>"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, </w:t>
      </w:r>
      <w:r w:rsidR="00CD16ED" w:rsidRPr="00C96875">
        <w:rPr>
          <w:rFonts w:asciiTheme="minorHAnsi" w:eastAsia="Calibri" w:hAnsiTheme="minorHAnsi" w:cs="Arial"/>
          <w:color w:val="000000"/>
          <w:lang w:val="ru-RU"/>
        </w:rPr>
        <w:t>который останется зарезервированным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.</w:t>
      </w:r>
    </w:p>
    <w:p w:rsidR="00173B08" w:rsidRPr="00C96875" w:rsidRDefault="00CD16ED" w:rsidP="00B57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textAlignment w:val="auto"/>
        <w:rPr>
          <w:rFonts w:asciiTheme="minorHAnsi" w:eastAsia="Calibri" w:hAnsiTheme="minorHAnsi" w:cs="Arial"/>
          <w:b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>Идентификационный код сети исходящего вызова</w:t>
      </w:r>
      <w:r w:rsidR="00173B08"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 (IDO)</w:t>
      </w:r>
    </w:p>
    <w:p w:rsidR="00173B08" w:rsidRPr="00C96875" w:rsidRDefault="00CD16ED" w:rsidP="00C968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Сети электросвязи общего пользования, которые являются источником трафика, должны иметь код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 IDO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 для обеспечения достаточной информации при обмене сигнализацией</w:t>
      </w:r>
      <w:r w:rsidR="00B578B5" w:rsidRPr="00C96875">
        <w:rPr>
          <w:rFonts w:asciiTheme="minorHAnsi" w:eastAsia="Calibri" w:hAnsiTheme="minorHAnsi" w:cs="Arial"/>
          <w:color w:val="000000"/>
          <w:lang w:val="ru-RU"/>
        </w:rPr>
        <w:t>,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 о том, какой стороне должен выставляться счет за присоединение трафика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.</w:t>
      </w:r>
    </w:p>
    <w:p w:rsidR="00173B08" w:rsidRPr="00C96875" w:rsidRDefault="00CD16ED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Код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 IDO </w:t>
      </w:r>
      <w:r w:rsidR="00004889" w:rsidRPr="00C96875">
        <w:rPr>
          <w:rFonts w:asciiTheme="minorHAnsi" w:eastAsia="Calibri" w:hAnsiTheme="minorHAnsi" w:cs="Arial"/>
          <w:color w:val="000000"/>
          <w:lang w:val="ru-RU"/>
        </w:rPr>
        <w:t>состоит из трех цифр и имеет следующий формат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173B08" w:rsidRPr="005D57F1" w:rsidTr="00C27713">
        <w:tc>
          <w:tcPr>
            <w:tcW w:w="9516" w:type="dxa"/>
            <w:shd w:val="pct20" w:color="000000" w:fill="FFFFFF"/>
          </w:tcPr>
          <w:p w:rsidR="00173B08" w:rsidRPr="00C96875" w:rsidRDefault="00CD16ED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b/>
                <w:color w:val="000000"/>
                <w:lang w:val="ru-RU"/>
              </w:rPr>
              <w:t>Идентификационный код сети исходящего вызова</w:t>
            </w:r>
          </w:p>
        </w:tc>
      </w:tr>
      <w:tr w:rsidR="00173B08" w:rsidRPr="00C96875" w:rsidTr="00C27713">
        <w:tc>
          <w:tcPr>
            <w:tcW w:w="9516" w:type="dxa"/>
            <w:shd w:val="pct5" w:color="000000" w:fill="FFFFFF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IDO (</w:t>
            </w:r>
            <w:r w:rsidR="00004889"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3 цифры</w:t>
            </w:r>
            <w:r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)</w:t>
            </w:r>
          </w:p>
        </w:tc>
      </w:tr>
    </w:tbl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</w:p>
    <w:p w:rsidR="00173B08" w:rsidRPr="00C96875" w:rsidRDefault="00004889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где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: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I </w:t>
      </w:r>
      <w:r w:rsidRPr="00C96875">
        <w:rPr>
          <w:rFonts w:asciiTheme="minorHAnsi" w:eastAsia="Calibri" w:hAnsiTheme="minorHAnsi" w:cs="Arial"/>
          <w:color w:val="000000"/>
          <w:lang w:val="ru-RU"/>
        </w:rPr>
        <w:t>= 0, 1, 2, …, 9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D </w:t>
      </w:r>
      <w:r w:rsidRPr="00C96875">
        <w:rPr>
          <w:rFonts w:asciiTheme="minorHAnsi" w:eastAsia="Calibri" w:hAnsiTheme="minorHAnsi" w:cs="Arial"/>
          <w:color w:val="000000"/>
          <w:lang w:val="ru-RU"/>
        </w:rPr>
        <w:t>= 0, 1, 2, …, 9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O </w:t>
      </w:r>
      <w:r w:rsidRPr="00C96875">
        <w:rPr>
          <w:rFonts w:asciiTheme="minorHAnsi" w:eastAsia="Calibri" w:hAnsiTheme="minorHAnsi" w:cs="Arial"/>
          <w:color w:val="000000"/>
          <w:lang w:val="ru-RU"/>
        </w:rPr>
        <w:t>= 0, 1, 2, …, 9</w:t>
      </w:r>
    </w:p>
    <w:p w:rsidR="00173B08" w:rsidRPr="00C96875" w:rsidRDefault="00BE51F1" w:rsidP="00BE51F1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="Arial"/>
          <w:b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Идентификационный код сети назначения </w:t>
      </w:r>
      <w:r w:rsidR="00173B08"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(IDD) </w:t>
      </w:r>
    </w:p>
    <w:p w:rsidR="00173B08" w:rsidRPr="00C96875" w:rsidRDefault="00BE51F1" w:rsidP="00BE51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Сети электросвязи общего пользования, которые выполняют операции завершения трафика, должны иметь код IDD для обеспечения достаточной информации при обмене сигнализацией, для того чтобы определить сеть назначения пользователя с целью обеспечения доставки.</w:t>
      </w:r>
    </w:p>
    <w:p w:rsidR="00173B08" w:rsidRPr="00C96875" w:rsidRDefault="00BE51F1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Код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 IDD </w:t>
      </w:r>
      <w:r w:rsidR="00004889" w:rsidRPr="00C96875">
        <w:rPr>
          <w:rFonts w:asciiTheme="minorHAnsi" w:eastAsia="Calibri" w:hAnsiTheme="minorHAnsi" w:cs="Arial"/>
          <w:color w:val="000000"/>
          <w:lang w:val="ru-RU"/>
        </w:rPr>
        <w:t>состоит из трех цифр и имеет следующий формат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: </w:t>
      </w:r>
    </w:p>
    <w:tbl>
      <w:tblPr>
        <w:tblW w:w="951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173B08" w:rsidRPr="00C96875" w:rsidTr="00493A89">
        <w:tc>
          <w:tcPr>
            <w:tcW w:w="9516" w:type="dxa"/>
            <w:shd w:val="pct20" w:color="000000" w:fill="FFFFFF"/>
          </w:tcPr>
          <w:p w:rsidR="00173B08" w:rsidRPr="00C96875" w:rsidRDefault="00BE51F1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b/>
                <w:color w:val="000000"/>
                <w:lang w:val="ru-RU"/>
              </w:rPr>
              <w:t>Идентификационный код сети назначения</w:t>
            </w:r>
          </w:p>
        </w:tc>
      </w:tr>
      <w:tr w:rsidR="00173B08" w:rsidRPr="00C96875" w:rsidTr="00493A89">
        <w:tc>
          <w:tcPr>
            <w:tcW w:w="9516" w:type="dxa"/>
            <w:shd w:val="pct5" w:color="000000" w:fill="FFFFFF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IDD (</w:t>
            </w:r>
            <w:r w:rsidR="00004889"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3 цифры</w:t>
            </w:r>
            <w:r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)</w:t>
            </w:r>
          </w:p>
        </w:tc>
      </w:tr>
    </w:tbl>
    <w:p w:rsidR="00173B08" w:rsidRPr="00C96875" w:rsidRDefault="00004889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где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: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I </w:t>
      </w:r>
      <w:r w:rsidRPr="00C96875">
        <w:rPr>
          <w:rFonts w:asciiTheme="minorHAnsi" w:eastAsia="Calibri" w:hAnsiTheme="minorHAnsi" w:cs="Arial"/>
          <w:color w:val="000000"/>
          <w:lang w:val="ru-RU"/>
        </w:rPr>
        <w:t>= 0, 1, 2, …, 9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D </w:t>
      </w:r>
      <w:r w:rsidRPr="00C96875">
        <w:rPr>
          <w:rFonts w:asciiTheme="minorHAnsi" w:eastAsia="Calibri" w:hAnsiTheme="minorHAnsi" w:cs="Arial"/>
          <w:color w:val="000000"/>
          <w:lang w:val="ru-RU"/>
        </w:rPr>
        <w:t>= 0, 1, 2, …, 9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D </w:t>
      </w:r>
      <w:r w:rsidRPr="00C96875">
        <w:rPr>
          <w:rFonts w:asciiTheme="minorHAnsi" w:eastAsia="Calibri" w:hAnsiTheme="minorHAnsi" w:cs="Arial"/>
          <w:color w:val="000000"/>
          <w:lang w:val="ru-RU"/>
        </w:rPr>
        <w:t>= 0, 1, 2, …, 9</w:t>
      </w:r>
    </w:p>
    <w:p w:rsidR="00173B08" w:rsidRPr="00C96875" w:rsidRDefault="00026852" w:rsidP="000268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asciiTheme="minorHAnsi" w:eastAsia="Calibri" w:hAnsiTheme="minorHAnsi" w:cs="Arial"/>
          <w:b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>Административный идентификационный код</w:t>
      </w:r>
      <w:r w:rsidR="00173B08"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 (IDA)</w:t>
      </w:r>
    </w:p>
    <w:p w:rsidR="00173B08" w:rsidRPr="00C96875" w:rsidRDefault="00026852" w:rsidP="00B57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Компании должны иметь код 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IDA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, для того чтобы быть идентифицированными в качестве Поставщика с ресурсами нумерации, присвоенными </w:t>
      </w:r>
      <w:r w:rsidR="00B578B5" w:rsidRPr="00C96875">
        <w:rPr>
          <w:rFonts w:asciiTheme="minorHAnsi" w:eastAsia="Calibri" w:hAnsiTheme="minorHAnsi" w:cs="Arial"/>
          <w:color w:val="000000"/>
          <w:lang w:val="ru-RU"/>
        </w:rPr>
        <w:t>И</w:t>
      </w:r>
      <w:r w:rsidRPr="00C96875">
        <w:rPr>
          <w:rFonts w:asciiTheme="minorHAnsi" w:eastAsia="Calibri" w:hAnsiTheme="minorHAnsi" w:cs="Arial"/>
          <w:color w:val="000000"/>
          <w:lang w:val="ru-RU"/>
        </w:rPr>
        <w:t>нститутом или предоставленн</w:t>
      </w:r>
      <w:r w:rsidR="00B578B5" w:rsidRPr="00C96875">
        <w:rPr>
          <w:rFonts w:asciiTheme="minorHAnsi" w:eastAsia="Calibri" w:hAnsiTheme="minorHAnsi" w:cs="Arial"/>
          <w:color w:val="000000"/>
          <w:lang w:val="ru-RU"/>
        </w:rPr>
        <w:t>ыми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 </w:t>
      </w:r>
      <w:r w:rsidRPr="00C96875">
        <w:rPr>
          <w:rFonts w:asciiTheme="minorHAnsi" w:eastAsia="Calibri" w:hAnsiTheme="minorHAnsi" w:cs="Arial"/>
          <w:color w:val="000000"/>
          <w:lang w:val="ru-RU"/>
        </w:rPr>
        <w:t>другим держателем лицензии и используем</w:t>
      </w:r>
      <w:r w:rsidR="00B578B5" w:rsidRPr="00C96875">
        <w:rPr>
          <w:rFonts w:asciiTheme="minorHAnsi" w:eastAsia="Calibri" w:hAnsiTheme="minorHAnsi" w:cs="Arial"/>
          <w:color w:val="000000"/>
          <w:lang w:val="ru-RU"/>
        </w:rPr>
        <w:t>ыми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 в соответствии с каким-либо коммерческим соглашением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.</w:t>
      </w:r>
    </w:p>
    <w:p w:rsidR="00173B08" w:rsidRPr="00C96875" w:rsidRDefault="00BE51F1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Код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 IDA </w:t>
      </w:r>
      <w:r w:rsidR="00004889" w:rsidRPr="00C96875">
        <w:rPr>
          <w:rFonts w:asciiTheme="minorHAnsi" w:eastAsia="Calibri" w:hAnsiTheme="minorHAnsi" w:cs="Arial"/>
          <w:color w:val="000000"/>
          <w:lang w:val="ru-RU"/>
        </w:rPr>
        <w:t>состоит из трех цифр и имеет следующий формат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173B08" w:rsidRPr="00C96875" w:rsidTr="00C27713">
        <w:tc>
          <w:tcPr>
            <w:tcW w:w="9516" w:type="dxa"/>
            <w:shd w:val="pct20" w:color="000000" w:fill="FFFFFF"/>
          </w:tcPr>
          <w:p w:rsidR="00173B08" w:rsidRPr="00C96875" w:rsidRDefault="00026852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b/>
                <w:bCs/>
                <w:color w:val="000000"/>
                <w:lang w:val="ru-RU"/>
              </w:rPr>
              <w:t>Административный идентификационный код</w:t>
            </w:r>
          </w:p>
        </w:tc>
      </w:tr>
      <w:tr w:rsidR="00173B08" w:rsidRPr="00C96875" w:rsidTr="00C27713">
        <w:tc>
          <w:tcPr>
            <w:tcW w:w="9516" w:type="dxa"/>
            <w:shd w:val="pct5" w:color="000000" w:fill="FFFFFF"/>
          </w:tcPr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color w:val="000000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IDA (</w:t>
            </w:r>
            <w:r w:rsidR="00004889"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3 цифры</w:t>
            </w:r>
            <w:r w:rsidRPr="00C96875">
              <w:rPr>
                <w:rFonts w:asciiTheme="minorHAnsi" w:eastAsia="Calibri" w:hAnsiTheme="minorHAnsi" w:cs="Arial"/>
                <w:color w:val="000000"/>
                <w:lang w:val="ru-RU"/>
              </w:rPr>
              <w:t>)</w:t>
            </w:r>
          </w:p>
        </w:tc>
      </w:tr>
    </w:tbl>
    <w:p w:rsidR="00173B08" w:rsidRPr="00C96875" w:rsidRDefault="00BE51F1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где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: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I </w:t>
      </w:r>
      <w:r w:rsidRPr="00C96875">
        <w:rPr>
          <w:rFonts w:asciiTheme="minorHAnsi" w:eastAsia="Calibri" w:hAnsiTheme="minorHAnsi" w:cs="Arial"/>
          <w:color w:val="000000"/>
          <w:lang w:val="ru-RU"/>
        </w:rPr>
        <w:t>= 0, 1, 2, …, 9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D </w:t>
      </w:r>
      <w:r w:rsidRPr="00C96875">
        <w:rPr>
          <w:rFonts w:asciiTheme="minorHAnsi" w:eastAsia="Calibri" w:hAnsiTheme="minorHAnsi" w:cs="Arial"/>
          <w:color w:val="000000"/>
          <w:lang w:val="ru-RU"/>
        </w:rPr>
        <w:t>= 0, 1, 2, …, 9</w:t>
      </w:r>
    </w:p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A </w:t>
      </w:r>
      <w:r w:rsidRPr="00C96875">
        <w:rPr>
          <w:rFonts w:asciiTheme="minorHAnsi" w:eastAsia="Calibri" w:hAnsiTheme="minorHAnsi" w:cs="Arial"/>
          <w:color w:val="000000"/>
          <w:lang w:val="ru-RU"/>
        </w:rPr>
        <w:t>= 0, 1, 2, …, 9</w:t>
      </w:r>
    </w:p>
    <w:p w:rsidR="00173B08" w:rsidRPr="00C96875" w:rsidRDefault="00026852" w:rsidP="000268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Ни один из используемых компанией кодов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 IDA </w:t>
      </w:r>
      <w:r w:rsidRPr="00C96875">
        <w:rPr>
          <w:rFonts w:asciiTheme="minorHAnsi" w:eastAsia="Calibri" w:hAnsiTheme="minorHAnsi" w:cs="Arial"/>
          <w:color w:val="000000"/>
          <w:lang w:val="ru-RU"/>
        </w:rPr>
        <w:t>не может совпадать с кодами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 IDO/IDD</w:t>
      </w:r>
      <w:r w:rsidRPr="00C96875">
        <w:rPr>
          <w:rFonts w:asciiTheme="minorHAnsi" w:eastAsia="Calibri" w:hAnsiTheme="minorHAnsi" w:cs="Arial"/>
          <w:color w:val="000000"/>
          <w:lang w:val="ru-RU"/>
        </w:rPr>
        <w:t>, присвоенными держателю лицензии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.</w:t>
      </w:r>
    </w:p>
    <w:p w:rsidR="00173B08" w:rsidRPr="00C96875" w:rsidRDefault="00BE51F1" w:rsidP="00493A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asciiTheme="minorHAnsi" w:eastAsia="Calibri" w:hAnsiTheme="minorHAnsi" w:cs="Arial"/>
          <w:b/>
          <w:color w:val="000000"/>
          <w:u w:val="single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u w:val="single"/>
          <w:lang w:val="ru-RU"/>
        </w:rPr>
        <w:t>Коды сетей подвижной связи</w:t>
      </w:r>
    </w:p>
    <w:p w:rsidR="00173B08" w:rsidRPr="00C96875" w:rsidRDefault="00BE51F1" w:rsidP="00BE51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Calibri" w:hAnsiTheme="minorHAnsi" w:cs="Arial"/>
          <w:b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color w:val="000000"/>
          <w:lang w:val="ru-RU"/>
        </w:rPr>
        <w:t xml:space="preserve">Структура </w:t>
      </w:r>
      <w:r w:rsidR="00173B08" w:rsidRPr="00C96875">
        <w:rPr>
          <w:rFonts w:asciiTheme="minorHAnsi" w:eastAsia="Calibri" w:hAnsiTheme="minorHAnsi" w:cs="Arial"/>
          <w:b/>
          <w:color w:val="000000"/>
          <w:lang w:val="ru-RU"/>
        </w:rPr>
        <w:t>IMSI</w:t>
      </w:r>
    </w:p>
    <w:p w:rsidR="00173B08" w:rsidRPr="00C96875" w:rsidRDefault="00FB5484" w:rsidP="00FB5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240"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color w:val="000000"/>
          <w:lang w:val="ru-RU"/>
        </w:rPr>
        <w:t xml:space="preserve">Международный идентификатор абонента подвижной связи 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(IMSI)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 служит для идентификации конкретного абонента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. </w:t>
      </w:r>
      <w:r w:rsidR="001057BD" w:rsidRPr="00C96875">
        <w:rPr>
          <w:rFonts w:asciiTheme="minorHAnsi" w:eastAsia="Calibri" w:hAnsiTheme="minorHAnsi" w:cs="Arial"/>
          <w:color w:val="000000"/>
          <w:lang w:val="ru-RU"/>
        </w:rPr>
        <w:t>Он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 состоит из 15 цифр, сгруппированных в три поля, и имеет следующий формат: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30"/>
        <w:gridCol w:w="3172"/>
      </w:tblGrid>
      <w:tr w:rsidR="00011007" w:rsidRPr="00C96875" w:rsidTr="005B3E8E">
        <w:tc>
          <w:tcPr>
            <w:tcW w:w="3114" w:type="dxa"/>
            <w:shd w:val="clear" w:color="auto" w:fill="auto"/>
          </w:tcPr>
          <w:p w:rsidR="00173B08" w:rsidRPr="00C96875" w:rsidRDefault="005B3E8E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lang w:val="ru-RU"/>
              </w:rPr>
            </w:pPr>
            <w:r w:rsidRPr="00C96875">
              <w:rPr>
                <w:rFonts w:asciiTheme="minorHAnsi" w:eastAsia="Calibri" w:hAnsiTheme="minorHAnsi"/>
                <w:lang w:val="ru-RU"/>
              </w:rPr>
              <w:t xml:space="preserve">Код страны в системе </w:t>
            </w:r>
            <w:r w:rsidRPr="00C96875">
              <w:rPr>
                <w:rFonts w:asciiTheme="minorHAnsi" w:eastAsia="Calibri" w:hAnsiTheme="minorHAnsi"/>
                <w:lang w:val="ru-RU"/>
              </w:rPr>
              <w:br/>
              <w:t>подвижной связи</w:t>
            </w:r>
            <w:r w:rsidRPr="00C96875">
              <w:rPr>
                <w:rFonts w:asciiTheme="minorHAnsi" w:eastAsia="Calibri" w:hAnsiTheme="minorHAnsi" w:cs="Arial"/>
                <w:lang w:val="ru-RU"/>
              </w:rPr>
              <w:br/>
            </w:r>
            <w:r w:rsidR="00173B08" w:rsidRPr="00C96875">
              <w:rPr>
                <w:rFonts w:asciiTheme="minorHAnsi" w:eastAsia="Calibri" w:hAnsiTheme="minorHAnsi" w:cs="Arial"/>
                <w:lang w:val="ru-RU"/>
              </w:rPr>
              <w:t>(MCC)</w:t>
            </w:r>
          </w:p>
          <w:p w:rsidR="00173B08" w:rsidRPr="00C96875" w:rsidRDefault="00004889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lang w:val="ru-RU"/>
              </w:rPr>
              <w:t>3 цифры</w:t>
            </w:r>
          </w:p>
        </w:tc>
        <w:tc>
          <w:tcPr>
            <w:tcW w:w="3230" w:type="dxa"/>
            <w:shd w:val="clear" w:color="auto" w:fill="auto"/>
          </w:tcPr>
          <w:p w:rsidR="00173B08" w:rsidRPr="00C96875" w:rsidRDefault="005B3E8E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eastAsia="Calibri" w:cs="Calibri"/>
                <w:b/>
                <w:lang w:val="ru-RU"/>
              </w:rPr>
            </w:pPr>
            <w:r w:rsidRPr="00C96875">
              <w:rPr>
                <w:rFonts w:asciiTheme="minorHAnsi" w:eastAsia="Calibri" w:hAnsiTheme="minorHAnsi"/>
                <w:lang w:val="ru-RU"/>
              </w:rPr>
              <w:t xml:space="preserve">Код сети </w:t>
            </w:r>
            <w:r w:rsidRPr="00C96875">
              <w:rPr>
                <w:rFonts w:asciiTheme="minorHAnsi" w:eastAsia="Calibri" w:hAnsiTheme="minorHAnsi"/>
                <w:lang w:val="ru-RU"/>
              </w:rPr>
              <w:br/>
              <w:t>подвижной связи</w:t>
            </w:r>
            <w:r w:rsidRPr="00C96875">
              <w:rPr>
                <w:rFonts w:asciiTheme="minorHAnsi" w:eastAsia="Calibri" w:hAnsiTheme="minorHAnsi" w:cs="Arial"/>
                <w:lang w:val="ru-RU"/>
              </w:rPr>
              <w:br/>
            </w:r>
            <w:r w:rsidR="00173B08" w:rsidRPr="00C96875">
              <w:rPr>
                <w:rFonts w:asciiTheme="minorHAnsi" w:eastAsia="Calibri" w:hAnsiTheme="minorHAnsi" w:cs="Arial"/>
                <w:lang w:val="ru-RU"/>
              </w:rPr>
              <w:t>(MNC)</w:t>
            </w:r>
          </w:p>
          <w:p w:rsidR="00173B08" w:rsidRPr="00C96875" w:rsidRDefault="00004889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lang w:val="ru-RU"/>
              </w:rPr>
              <w:t>3 цифры</w:t>
            </w:r>
          </w:p>
        </w:tc>
        <w:tc>
          <w:tcPr>
            <w:tcW w:w="3172" w:type="dxa"/>
            <w:shd w:val="clear" w:color="auto" w:fill="auto"/>
          </w:tcPr>
          <w:p w:rsidR="00173B08" w:rsidRPr="00C96875" w:rsidRDefault="005B3E8E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eastAsia="Calibri" w:cs="Calibri"/>
                <w:b/>
                <w:lang w:val="ru-RU"/>
              </w:rPr>
            </w:pPr>
            <w:r w:rsidRPr="00C96875">
              <w:rPr>
                <w:rFonts w:eastAsia="Calibri"/>
                <w:lang w:val="ru-RU"/>
              </w:rPr>
              <w:t>Идентификационный номер абонента подвижной связи</w:t>
            </w:r>
            <w:r w:rsidRPr="00C96875">
              <w:rPr>
                <w:rFonts w:asciiTheme="minorHAnsi" w:eastAsia="Calibri" w:hAnsiTheme="minorHAnsi" w:cs="Arial"/>
                <w:lang w:val="ru-RU"/>
              </w:rPr>
              <w:br/>
            </w:r>
            <w:r w:rsidR="00173B08" w:rsidRPr="00C96875">
              <w:rPr>
                <w:rFonts w:asciiTheme="minorHAnsi" w:eastAsia="Calibri" w:hAnsiTheme="minorHAnsi" w:cs="Arial"/>
                <w:lang w:val="ru-RU"/>
              </w:rPr>
              <w:t>(MSIN)</w:t>
            </w:r>
          </w:p>
          <w:p w:rsidR="00173B08" w:rsidRPr="00C96875" w:rsidRDefault="00173B08" w:rsidP="00477F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Calibri" w:hAnsiTheme="minorHAnsi" w:cs="Arial"/>
                <w:lang w:val="ru-RU"/>
              </w:rPr>
            </w:pPr>
            <w:r w:rsidRPr="00C96875">
              <w:rPr>
                <w:rFonts w:asciiTheme="minorHAnsi" w:eastAsia="Calibri" w:hAnsiTheme="minorHAnsi" w:cs="Arial"/>
                <w:lang w:val="ru-RU"/>
              </w:rPr>
              <w:t xml:space="preserve">9 </w:t>
            </w:r>
            <w:r w:rsidR="005B3E8E" w:rsidRPr="00C96875">
              <w:rPr>
                <w:rFonts w:asciiTheme="minorHAnsi" w:eastAsia="Calibri" w:hAnsiTheme="minorHAnsi" w:cs="Arial"/>
                <w:lang w:val="ru-RU"/>
              </w:rPr>
              <w:t>цифр</w:t>
            </w:r>
          </w:p>
        </w:tc>
      </w:tr>
    </w:tbl>
    <w:p w:rsidR="00173B08" w:rsidRPr="00C96875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|___________________________________MSI__________________________________________|</w:t>
      </w:r>
    </w:p>
    <w:p w:rsidR="00173B08" w:rsidRPr="00C96875" w:rsidRDefault="00493A89" w:rsidP="00C96875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где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:</w:t>
      </w:r>
    </w:p>
    <w:p w:rsidR="00173B08" w:rsidRPr="00C96875" w:rsidRDefault="00173B08" w:rsidP="00C968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bCs/>
          <w:color w:val="000000"/>
          <w:lang w:val="ru-RU"/>
        </w:rPr>
        <w:t>MCC</w:t>
      </w:r>
      <w:r w:rsidR="00EB1A59" w:rsidRPr="00C96875">
        <w:rPr>
          <w:rFonts w:asciiTheme="minorHAnsi" w:eastAsia="Calibri" w:hAnsiTheme="minorHAnsi" w:cs="Arial"/>
          <w:color w:val="000000"/>
          <w:lang w:val="ru-RU"/>
        </w:rPr>
        <w:t xml:space="preserve"> – первый три цифры </w:t>
      </w:r>
      <w:r w:rsidRPr="00C96875">
        <w:rPr>
          <w:rFonts w:asciiTheme="minorHAnsi" w:eastAsia="Calibri" w:hAnsiTheme="minorHAnsi" w:cs="Arial"/>
          <w:color w:val="000000"/>
          <w:lang w:val="ru-RU"/>
        </w:rPr>
        <w:t>IMSI</w:t>
      </w:r>
      <w:r w:rsidR="001666EB" w:rsidRPr="00C96875">
        <w:rPr>
          <w:rFonts w:asciiTheme="minorHAnsi" w:eastAsia="Calibri" w:hAnsiTheme="minorHAnsi" w:cs="Arial"/>
          <w:color w:val="000000"/>
          <w:lang w:val="ru-RU"/>
        </w:rPr>
        <w:t xml:space="preserve">, которые представляют </w:t>
      </w:r>
      <w:r w:rsidR="001666EB" w:rsidRPr="00C96875">
        <w:rPr>
          <w:rFonts w:asciiTheme="minorHAnsi" w:eastAsia="Calibri" w:hAnsiTheme="minorHAnsi" w:cs="Arial"/>
          <w:b/>
          <w:bCs/>
          <w:color w:val="000000"/>
          <w:lang w:val="ru-RU"/>
        </w:rPr>
        <w:t>код страны в системе подвижной связи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. </w:t>
      </w:r>
      <w:r w:rsidR="001666EB" w:rsidRPr="00C96875">
        <w:rPr>
          <w:rFonts w:asciiTheme="minorHAnsi" w:eastAsia="Calibri" w:hAnsiTheme="minorHAnsi" w:cs="Arial"/>
          <w:color w:val="000000"/>
          <w:lang w:val="ru-RU"/>
        </w:rPr>
        <w:t xml:space="preserve">МСЭ присвоил Мексике </w:t>
      </w:r>
      <w:r w:rsidRPr="00C96875">
        <w:rPr>
          <w:rFonts w:asciiTheme="minorHAnsi" w:eastAsia="Calibri" w:hAnsiTheme="minorHAnsi" w:cs="Arial"/>
          <w:color w:val="000000"/>
          <w:lang w:val="ru-RU"/>
        </w:rPr>
        <w:t>MCC</w:t>
      </w:r>
      <w:r w:rsidR="001666EB" w:rsidRPr="00C96875">
        <w:rPr>
          <w:rFonts w:asciiTheme="minorHAnsi" w:eastAsia="Calibri" w:hAnsiTheme="minorHAnsi" w:cs="Arial"/>
          <w:color w:val="000000"/>
          <w:lang w:val="ru-RU"/>
        </w:rPr>
        <w:t xml:space="preserve"> </w:t>
      </w:r>
      <w:r w:rsidRPr="00C96875">
        <w:rPr>
          <w:rFonts w:asciiTheme="minorHAnsi" w:eastAsia="Calibri" w:hAnsiTheme="minorHAnsi" w:cs="Arial"/>
          <w:color w:val="000000"/>
          <w:lang w:val="ru-RU"/>
        </w:rPr>
        <w:t>334.</w:t>
      </w:r>
    </w:p>
    <w:p w:rsidR="00173B08" w:rsidRPr="00C96875" w:rsidRDefault="00173B08" w:rsidP="00C968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bCs/>
          <w:color w:val="000000"/>
          <w:lang w:val="ru-RU"/>
        </w:rPr>
        <w:t>MNC</w:t>
      </w:r>
      <w:r w:rsidR="001666EB" w:rsidRPr="00C96875">
        <w:rPr>
          <w:rFonts w:asciiTheme="minorHAnsi" w:eastAsia="Calibri" w:hAnsiTheme="minorHAnsi" w:cs="Arial"/>
          <w:color w:val="000000"/>
          <w:lang w:val="ru-RU"/>
        </w:rPr>
        <w:t> – следующие три цифры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 IMSI</w:t>
      </w:r>
      <w:r w:rsidR="001666EB" w:rsidRPr="00C96875">
        <w:rPr>
          <w:rFonts w:asciiTheme="minorHAnsi" w:eastAsia="Calibri" w:hAnsiTheme="minorHAnsi" w:cs="Arial"/>
          <w:color w:val="000000"/>
          <w:lang w:val="ru-RU"/>
        </w:rPr>
        <w:t xml:space="preserve">, которые представляют </w:t>
      </w:r>
      <w:r w:rsidR="001666EB" w:rsidRPr="00C96875">
        <w:rPr>
          <w:rFonts w:asciiTheme="minorHAnsi" w:eastAsia="Calibri" w:hAnsiTheme="minorHAnsi" w:cs="Arial"/>
          <w:b/>
          <w:bCs/>
          <w:color w:val="000000"/>
          <w:lang w:val="ru-RU"/>
        </w:rPr>
        <w:t>код сети подвижной связи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. </w:t>
      </w:r>
      <w:r w:rsidR="001666EB" w:rsidRPr="00C96875">
        <w:rPr>
          <w:rFonts w:asciiTheme="minorHAnsi" w:eastAsia="Calibri" w:hAnsiTheme="minorHAnsi" w:cs="Arial"/>
          <w:color w:val="000000"/>
          <w:lang w:val="ru-RU"/>
        </w:rPr>
        <w:t xml:space="preserve">Административное управление этим кодом осуществляет Институт, который присваивает его </w:t>
      </w:r>
      <w:r w:rsidR="00B578B5" w:rsidRPr="00C96875">
        <w:rPr>
          <w:rFonts w:asciiTheme="minorHAnsi" w:eastAsia="Calibri" w:hAnsiTheme="minorHAnsi" w:cs="Arial"/>
          <w:color w:val="000000"/>
          <w:lang w:val="ru-RU"/>
        </w:rPr>
        <w:t>П</w:t>
      </w:r>
      <w:r w:rsidR="001666EB" w:rsidRPr="00C96875">
        <w:rPr>
          <w:rFonts w:asciiTheme="minorHAnsi" w:eastAsia="Calibri" w:hAnsiTheme="minorHAnsi" w:cs="Arial"/>
          <w:color w:val="000000"/>
          <w:lang w:val="ru-RU"/>
        </w:rPr>
        <w:t>оставщикам услуг подвижной связи</w:t>
      </w:r>
      <w:r w:rsidRPr="00C96875">
        <w:rPr>
          <w:rFonts w:asciiTheme="minorHAnsi" w:eastAsia="Calibri" w:hAnsiTheme="minorHAnsi" w:cs="Arial"/>
          <w:color w:val="000000"/>
          <w:lang w:val="ru-RU"/>
        </w:rPr>
        <w:t>.</w:t>
      </w:r>
    </w:p>
    <w:p w:rsidR="00173B08" w:rsidRPr="00C96875" w:rsidRDefault="00173B08" w:rsidP="00C968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b/>
          <w:bCs/>
          <w:color w:val="000000"/>
          <w:lang w:val="ru-RU"/>
        </w:rPr>
        <w:t>MSIN</w:t>
      </w:r>
      <w:r w:rsidR="001057BD" w:rsidRPr="00C96875">
        <w:rPr>
          <w:rFonts w:asciiTheme="minorHAnsi" w:eastAsia="Calibri" w:hAnsiTheme="minorHAnsi" w:cs="Arial"/>
          <w:color w:val="000000"/>
          <w:lang w:val="ru-RU"/>
        </w:rPr>
        <w:t> –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 </w:t>
      </w:r>
      <w:r w:rsidR="001057BD" w:rsidRPr="00C96875">
        <w:rPr>
          <w:rFonts w:asciiTheme="minorHAnsi" w:eastAsia="Calibri" w:hAnsiTheme="minorHAnsi" w:cs="Arial"/>
          <w:color w:val="000000"/>
          <w:lang w:val="ru-RU"/>
        </w:rPr>
        <w:t xml:space="preserve">последние девять цифр </w:t>
      </w:r>
      <w:r w:rsidRPr="00C96875">
        <w:rPr>
          <w:rFonts w:asciiTheme="minorHAnsi" w:eastAsia="Calibri" w:hAnsiTheme="minorHAnsi" w:cs="Arial"/>
          <w:color w:val="000000"/>
          <w:lang w:val="ru-RU"/>
        </w:rPr>
        <w:t>IMSI</w:t>
      </w:r>
      <w:r w:rsidR="001057BD" w:rsidRPr="00C96875">
        <w:rPr>
          <w:rFonts w:asciiTheme="minorHAnsi" w:eastAsia="Calibri" w:hAnsiTheme="minorHAnsi" w:cs="Arial"/>
          <w:color w:val="000000"/>
          <w:lang w:val="ru-RU"/>
        </w:rPr>
        <w:t xml:space="preserve">, которые представляют </w:t>
      </w:r>
      <w:r w:rsidR="001057BD" w:rsidRPr="00C96875">
        <w:rPr>
          <w:rFonts w:eastAsia="Calibri"/>
          <w:b/>
          <w:bCs/>
          <w:lang w:val="ru-RU"/>
        </w:rPr>
        <w:t>идентификационный номер абонента подвижной связи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. </w:t>
      </w:r>
      <w:r w:rsidR="001057BD" w:rsidRPr="00C96875">
        <w:rPr>
          <w:rFonts w:asciiTheme="minorHAnsi" w:eastAsia="Calibri" w:hAnsiTheme="minorHAnsi" w:cs="Arial"/>
          <w:color w:val="000000"/>
          <w:lang w:val="ru-RU"/>
        </w:rPr>
        <w:t>Административное управление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 MSIN</w:t>
      </w:r>
      <w:r w:rsidR="001057BD" w:rsidRPr="00C96875">
        <w:rPr>
          <w:rFonts w:asciiTheme="minorHAnsi" w:eastAsia="Calibri" w:hAnsiTheme="minorHAnsi" w:cs="Arial"/>
          <w:color w:val="000000"/>
          <w:lang w:val="ru-RU"/>
        </w:rPr>
        <w:t xml:space="preserve"> выполняют непосредственно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 </w:t>
      </w:r>
      <w:r w:rsidR="00B578B5" w:rsidRPr="00C96875">
        <w:rPr>
          <w:rFonts w:asciiTheme="minorHAnsi" w:eastAsia="Calibri" w:hAnsiTheme="minorHAnsi" w:cs="Arial"/>
          <w:color w:val="000000"/>
          <w:lang w:val="ru-RU"/>
        </w:rPr>
        <w:t>П</w:t>
      </w:r>
      <w:r w:rsidR="001057BD" w:rsidRPr="00C96875">
        <w:rPr>
          <w:rFonts w:asciiTheme="minorHAnsi" w:eastAsia="Calibri" w:hAnsiTheme="minorHAnsi" w:cs="Arial"/>
          <w:color w:val="000000"/>
          <w:lang w:val="ru-RU"/>
        </w:rPr>
        <w:t xml:space="preserve">оставщики подвижной связи, имеющие </w:t>
      </w:r>
      <w:r w:rsidRPr="00C96875">
        <w:rPr>
          <w:rFonts w:asciiTheme="minorHAnsi" w:eastAsia="Calibri" w:hAnsiTheme="minorHAnsi" w:cs="Arial"/>
          <w:color w:val="000000"/>
          <w:lang w:val="ru-RU"/>
        </w:rPr>
        <w:t>MNC</w:t>
      </w:r>
      <w:r w:rsidR="001057BD" w:rsidRPr="00C96875">
        <w:rPr>
          <w:rFonts w:asciiTheme="minorHAnsi" w:eastAsia="Calibri" w:hAnsiTheme="minorHAnsi" w:cs="Arial"/>
          <w:color w:val="000000"/>
          <w:lang w:val="ru-RU"/>
        </w:rPr>
        <w:t>, присвоенный Институтом</w:t>
      </w:r>
      <w:r w:rsidRPr="00C96875">
        <w:rPr>
          <w:rFonts w:asciiTheme="minorHAnsi" w:eastAsia="Calibri" w:hAnsiTheme="minorHAnsi" w:cs="Arial"/>
          <w:color w:val="000000"/>
          <w:lang w:val="ru-RU"/>
        </w:rPr>
        <w:t>.</w:t>
      </w:r>
    </w:p>
    <w:p w:rsidR="00173B08" w:rsidRPr="00C96875" w:rsidRDefault="001057BD" w:rsidP="00C968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asciiTheme="minorHAnsi" w:eastAsia="Calibri" w:hAnsiTheme="minorHAnsi" w:cs="Arial"/>
          <w:color w:val="000000"/>
          <w:lang w:val="ru-RU"/>
        </w:rPr>
      </w:pPr>
      <w:r w:rsidRPr="00C96875">
        <w:rPr>
          <w:rFonts w:asciiTheme="minorHAnsi" w:eastAsia="Calibri" w:hAnsiTheme="minorHAnsi" w:cs="Arial"/>
          <w:color w:val="000000"/>
          <w:lang w:val="ru-RU"/>
        </w:rPr>
        <w:t>Поставщики, которым требуются ресурсы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 IMSI</w:t>
      </w:r>
      <w:r w:rsidRPr="00C96875">
        <w:rPr>
          <w:rFonts w:asciiTheme="minorHAnsi" w:eastAsia="Calibri" w:hAnsiTheme="minorHAnsi" w:cs="Arial"/>
          <w:color w:val="000000"/>
          <w:lang w:val="ru-RU"/>
        </w:rPr>
        <w:t>, должны обратиться в Институт с просьбой о присвоении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 MNC</w:t>
      </w:r>
      <w:r w:rsidRPr="00C96875">
        <w:rPr>
          <w:rFonts w:asciiTheme="minorHAnsi" w:eastAsia="Calibri" w:hAnsiTheme="minorHAnsi" w:cs="Arial"/>
          <w:color w:val="000000"/>
          <w:lang w:val="ru-RU"/>
        </w:rPr>
        <w:t>, который позволит им однозначно идентифицировать сеть подвижной связи таким образом, чтобы они могли осуществлять административное управление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 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номерами 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>MSIN</w:t>
      </w:r>
      <w:r w:rsidRPr="00C96875">
        <w:rPr>
          <w:rFonts w:asciiTheme="minorHAnsi" w:eastAsia="Calibri" w:hAnsiTheme="minorHAnsi" w:cs="Arial"/>
          <w:color w:val="000000"/>
          <w:lang w:val="ru-RU"/>
        </w:rPr>
        <w:t xml:space="preserve"> всего блока</w:t>
      </w:r>
      <w:r w:rsidR="00173B08" w:rsidRPr="00C96875">
        <w:rPr>
          <w:rFonts w:asciiTheme="minorHAnsi" w:eastAsia="Calibri" w:hAnsiTheme="minorHAnsi" w:cs="Arial"/>
          <w:color w:val="000000"/>
          <w:lang w:val="ru-RU"/>
        </w:rPr>
        <w:t xml:space="preserve"> IMSI.</w:t>
      </w:r>
    </w:p>
    <w:p w:rsidR="00477F04" w:rsidRPr="005D57F1" w:rsidRDefault="00024F3E" w:rsidP="00024F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/>
        <w:jc w:val="left"/>
        <w:textAlignment w:val="auto"/>
        <w:rPr>
          <w:rFonts w:asciiTheme="minorHAnsi" w:hAnsiTheme="minorHAnsi" w:cs="Arial"/>
          <w:b/>
        </w:rPr>
      </w:pPr>
      <w:r w:rsidRPr="00C96875">
        <w:rPr>
          <w:rFonts w:asciiTheme="minorHAnsi" w:hAnsiTheme="minorHAnsi" w:cs="Arial"/>
          <w:b/>
          <w:lang w:val="ru-RU"/>
        </w:rPr>
        <w:t>Для</w:t>
      </w:r>
      <w:r w:rsidRPr="005D57F1">
        <w:rPr>
          <w:rFonts w:asciiTheme="minorHAnsi" w:hAnsiTheme="minorHAnsi" w:cs="Arial"/>
          <w:b/>
        </w:rPr>
        <w:t xml:space="preserve"> </w:t>
      </w:r>
      <w:r w:rsidRPr="00C96875">
        <w:rPr>
          <w:rFonts w:asciiTheme="minorHAnsi" w:hAnsiTheme="minorHAnsi" w:cs="Arial"/>
          <w:b/>
          <w:lang w:val="ru-RU"/>
        </w:rPr>
        <w:t>контактов</w:t>
      </w:r>
      <w:r w:rsidR="00173B08" w:rsidRPr="005D57F1">
        <w:rPr>
          <w:rFonts w:asciiTheme="minorHAnsi" w:hAnsiTheme="minorHAnsi" w:cs="Arial"/>
          <w:b/>
        </w:rPr>
        <w:t>:</w:t>
      </w:r>
    </w:p>
    <w:p w:rsidR="00173B08" w:rsidRPr="005D57F1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="284"/>
        <w:jc w:val="left"/>
        <w:textAlignment w:val="auto"/>
        <w:rPr>
          <w:rFonts w:asciiTheme="minorHAnsi" w:hAnsiTheme="minorHAnsi" w:cs="Arial"/>
          <w:bCs/>
        </w:rPr>
      </w:pPr>
      <w:r w:rsidRPr="005D57F1">
        <w:rPr>
          <w:rFonts w:asciiTheme="minorHAnsi" w:hAnsiTheme="minorHAnsi" w:cs="Arial"/>
          <w:bCs/>
        </w:rPr>
        <w:t>Rafael Eslava Herrada</w:t>
      </w:r>
    </w:p>
    <w:p w:rsidR="00173B08" w:rsidRPr="005D57F1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</w:rPr>
      </w:pPr>
      <w:r w:rsidRPr="005D57F1">
        <w:rPr>
          <w:rFonts w:asciiTheme="minorHAnsi" w:hAnsiTheme="minorHAnsi" w:cs="Arial"/>
          <w:bCs/>
        </w:rPr>
        <w:t>Head of the Licenses and Services Unit.</w:t>
      </w:r>
    </w:p>
    <w:p w:rsidR="00173B08" w:rsidRPr="005D57F1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  <w:lang w:val="es-ES"/>
        </w:rPr>
      </w:pPr>
      <w:r w:rsidRPr="005D57F1">
        <w:rPr>
          <w:rFonts w:asciiTheme="minorHAnsi" w:hAnsiTheme="minorHAnsi" w:cs="Arial"/>
          <w:bCs/>
          <w:lang w:val="es-ES"/>
        </w:rPr>
        <w:t>Federal Institute of Telecommunications</w:t>
      </w:r>
    </w:p>
    <w:p w:rsidR="00173B08" w:rsidRPr="005D57F1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lang w:val="es-ES" w:eastAsia="es-MX"/>
        </w:rPr>
      </w:pPr>
      <w:r w:rsidRPr="005D57F1">
        <w:rPr>
          <w:rFonts w:asciiTheme="minorHAnsi" w:hAnsiTheme="minorHAnsi" w:cs="Arial"/>
          <w:lang w:val="es-ES" w:eastAsia="es-MX"/>
        </w:rPr>
        <w:t>Insurgentes Sur #838, piso 7</w:t>
      </w:r>
    </w:p>
    <w:p w:rsidR="00173B08" w:rsidRPr="005D57F1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lang w:val="es-ES" w:eastAsia="es-MX"/>
        </w:rPr>
      </w:pPr>
      <w:r w:rsidRPr="005D57F1">
        <w:rPr>
          <w:rFonts w:asciiTheme="minorHAnsi" w:hAnsiTheme="minorHAnsi" w:cs="Arial"/>
          <w:lang w:val="es-ES" w:eastAsia="es-MX"/>
        </w:rPr>
        <w:t xml:space="preserve">Col. Del Valle </w:t>
      </w:r>
    </w:p>
    <w:p w:rsidR="00173B08" w:rsidRPr="005D57F1" w:rsidRDefault="00173B08" w:rsidP="00173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lang w:val="es-ES" w:eastAsia="es-MX"/>
        </w:rPr>
      </w:pPr>
      <w:r w:rsidRPr="005D57F1">
        <w:rPr>
          <w:rFonts w:asciiTheme="minorHAnsi" w:hAnsiTheme="minorHAnsi" w:cs="Arial"/>
          <w:lang w:val="es-ES" w:eastAsia="es-MX"/>
        </w:rPr>
        <w:t>Delegación Benito Juárez, México, D.F. 03100</w:t>
      </w:r>
    </w:p>
    <w:p w:rsidR="00173B08" w:rsidRPr="00C96875" w:rsidRDefault="00477F04" w:rsidP="00477F04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>Тел.:</w:t>
      </w:r>
      <w:r w:rsidR="00173B08" w:rsidRPr="00C96875">
        <w:rPr>
          <w:rFonts w:asciiTheme="minorHAnsi" w:hAnsiTheme="minorHAnsi" w:cs="Arial"/>
          <w:bCs/>
          <w:lang w:val="ru-RU"/>
        </w:rPr>
        <w:tab/>
        <w:t>+52 55 5015 4158</w:t>
      </w:r>
    </w:p>
    <w:p w:rsidR="00173B08" w:rsidRPr="00C96875" w:rsidRDefault="00EB158F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 xml:space="preserve">Эл. </w:t>
      </w:r>
      <w:proofErr w:type="gramStart"/>
      <w:r w:rsidRPr="00C96875">
        <w:rPr>
          <w:rFonts w:asciiTheme="minorHAnsi" w:hAnsiTheme="minorHAnsi" w:cs="Arial"/>
          <w:bCs/>
          <w:lang w:val="ru-RU"/>
        </w:rPr>
        <w:t>почта:</w:t>
      </w:r>
      <w:r w:rsidR="00173B08" w:rsidRPr="00C96875">
        <w:rPr>
          <w:rFonts w:asciiTheme="minorHAnsi" w:hAnsiTheme="minorHAnsi" w:cs="Arial"/>
          <w:bCs/>
          <w:lang w:val="ru-RU"/>
        </w:rPr>
        <w:tab/>
      </w:r>
      <w:proofErr w:type="gramEnd"/>
      <w:r w:rsidR="00477F04" w:rsidRPr="00C96875">
        <w:rPr>
          <w:rFonts w:asciiTheme="minorHAnsi" w:hAnsiTheme="minorHAnsi" w:cs="Arial"/>
          <w:color w:val="000000"/>
          <w:lang w:val="ru-RU"/>
        </w:rPr>
        <w:fldChar w:fldCharType="begin"/>
      </w:r>
      <w:r w:rsidR="00477F04" w:rsidRPr="00C96875">
        <w:rPr>
          <w:rFonts w:asciiTheme="minorHAnsi" w:hAnsiTheme="minorHAnsi" w:cs="Arial"/>
          <w:color w:val="000000"/>
          <w:lang w:val="ru-RU"/>
        </w:rPr>
        <w:instrText xml:space="preserve"> HYPERLINK "mailto:rafael.eslava@ift.org.mx" </w:instrText>
      </w:r>
      <w:r w:rsidR="00477F04" w:rsidRPr="00C96875">
        <w:rPr>
          <w:rFonts w:asciiTheme="minorHAnsi" w:hAnsiTheme="minorHAnsi" w:cs="Arial"/>
          <w:color w:val="000000"/>
          <w:lang w:val="ru-RU"/>
        </w:rPr>
        <w:fldChar w:fldCharType="separate"/>
      </w:r>
      <w:r w:rsidR="00477F04" w:rsidRPr="00C96875">
        <w:rPr>
          <w:rStyle w:val="Hyperlink"/>
          <w:rFonts w:asciiTheme="minorHAnsi" w:hAnsiTheme="minorHAnsi" w:cs="Arial"/>
          <w:lang w:val="ru-RU"/>
        </w:rPr>
        <w:t>rafael.eslava@ift.org.mx</w:t>
      </w:r>
      <w:r w:rsidR="00477F04" w:rsidRPr="00C96875">
        <w:rPr>
          <w:rFonts w:asciiTheme="minorHAnsi" w:hAnsiTheme="minorHAnsi" w:cs="Arial"/>
          <w:color w:val="000000"/>
          <w:lang w:val="ru-RU"/>
        </w:rPr>
        <w:fldChar w:fldCharType="end"/>
      </w:r>
      <w:r w:rsidR="00477F04" w:rsidRPr="00C96875">
        <w:rPr>
          <w:rFonts w:asciiTheme="minorHAnsi" w:hAnsiTheme="minorHAnsi" w:cs="Arial"/>
          <w:color w:val="000000"/>
          <w:lang w:val="ru-RU"/>
        </w:rPr>
        <w:t xml:space="preserve"> 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="284"/>
        <w:jc w:val="left"/>
        <w:textAlignment w:val="auto"/>
        <w:rPr>
          <w:rFonts w:asciiTheme="minorHAnsi" w:hAnsiTheme="minorHAnsi" w:cs="Arial"/>
          <w:bCs/>
        </w:rPr>
      </w:pPr>
      <w:r w:rsidRPr="005D57F1">
        <w:rPr>
          <w:rFonts w:asciiTheme="minorHAnsi" w:hAnsiTheme="minorHAnsi" w:cs="Arial"/>
          <w:bCs/>
        </w:rPr>
        <w:t>Gerardo López Moctezuma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</w:rPr>
      </w:pPr>
      <w:r w:rsidRPr="005D57F1">
        <w:rPr>
          <w:rFonts w:asciiTheme="minorHAnsi" w:hAnsiTheme="minorHAnsi" w:cs="Arial"/>
          <w:bCs/>
        </w:rPr>
        <w:t>Director General of Authorizations and Services.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  <w:lang w:val="es-ES"/>
        </w:rPr>
      </w:pPr>
      <w:r w:rsidRPr="005D57F1">
        <w:rPr>
          <w:rFonts w:asciiTheme="minorHAnsi" w:hAnsiTheme="minorHAnsi" w:cs="Arial"/>
          <w:bCs/>
          <w:lang w:val="es-ES"/>
        </w:rPr>
        <w:t>Federal Institute of Telecommunications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lang w:val="es-ES" w:eastAsia="es-MX"/>
        </w:rPr>
      </w:pPr>
      <w:r w:rsidRPr="005D57F1">
        <w:rPr>
          <w:rFonts w:asciiTheme="minorHAnsi" w:hAnsiTheme="minorHAnsi" w:cs="Arial"/>
          <w:lang w:val="es-ES" w:eastAsia="es-MX"/>
        </w:rPr>
        <w:t>Insurgentes Sur #838, piso 6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lang w:val="es-ES" w:eastAsia="es-MX"/>
        </w:rPr>
      </w:pPr>
      <w:r w:rsidRPr="005D57F1">
        <w:rPr>
          <w:rFonts w:asciiTheme="minorHAnsi" w:hAnsiTheme="minorHAnsi" w:cs="Arial"/>
          <w:lang w:val="es-ES" w:eastAsia="es-MX"/>
        </w:rPr>
        <w:t xml:space="preserve">Col. Del Valle 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lang w:val="es-ES" w:eastAsia="es-MX"/>
        </w:rPr>
      </w:pPr>
      <w:r w:rsidRPr="005D57F1">
        <w:rPr>
          <w:rFonts w:asciiTheme="minorHAnsi" w:hAnsiTheme="minorHAnsi" w:cs="Arial"/>
          <w:lang w:val="es-ES" w:eastAsia="es-MX"/>
        </w:rPr>
        <w:t>Delegación Benito Juárez, México, D.F. 03100</w:t>
      </w:r>
    </w:p>
    <w:p w:rsidR="00173B08" w:rsidRPr="00C96875" w:rsidRDefault="00477F04" w:rsidP="00477F04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>Тел.:</w:t>
      </w:r>
      <w:r w:rsidR="00173B08" w:rsidRPr="00C96875">
        <w:rPr>
          <w:rFonts w:asciiTheme="minorHAnsi" w:hAnsiTheme="minorHAnsi" w:cs="Arial"/>
          <w:bCs/>
          <w:lang w:val="ru-RU"/>
        </w:rPr>
        <w:tab/>
        <w:t>+52 55 5015 4077</w:t>
      </w:r>
    </w:p>
    <w:p w:rsidR="00173B08" w:rsidRPr="00C96875" w:rsidRDefault="00EB158F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 xml:space="preserve">Эл. </w:t>
      </w:r>
      <w:proofErr w:type="gramStart"/>
      <w:r w:rsidRPr="00C96875">
        <w:rPr>
          <w:rFonts w:asciiTheme="minorHAnsi" w:hAnsiTheme="minorHAnsi" w:cs="Arial"/>
          <w:bCs/>
          <w:lang w:val="ru-RU"/>
        </w:rPr>
        <w:t>почта:</w:t>
      </w:r>
      <w:r w:rsidR="00173B08" w:rsidRPr="00C96875">
        <w:rPr>
          <w:rFonts w:asciiTheme="minorHAnsi" w:hAnsiTheme="minorHAnsi" w:cs="Arial"/>
          <w:bCs/>
          <w:lang w:val="ru-RU"/>
        </w:rPr>
        <w:tab/>
      </w:r>
      <w:proofErr w:type="gramEnd"/>
      <w:r w:rsidR="00477F04" w:rsidRPr="00C96875">
        <w:rPr>
          <w:rFonts w:asciiTheme="minorHAnsi" w:hAnsiTheme="minorHAnsi" w:cs="Arial"/>
          <w:bCs/>
          <w:lang w:val="ru-RU"/>
        </w:rPr>
        <w:fldChar w:fldCharType="begin"/>
      </w:r>
      <w:r w:rsidR="00477F04" w:rsidRPr="00C96875">
        <w:rPr>
          <w:rFonts w:asciiTheme="minorHAnsi" w:hAnsiTheme="minorHAnsi" w:cs="Arial"/>
          <w:bCs/>
          <w:lang w:val="ru-RU"/>
        </w:rPr>
        <w:instrText xml:space="preserve"> HYPERLINK "mailto:gerardo</w:instrText>
      </w:r>
      <w:r w:rsidR="00477F04" w:rsidRPr="00C96875">
        <w:rPr>
          <w:rFonts w:asciiTheme="minorHAnsi" w:hAnsiTheme="minorHAnsi" w:cs="Arial"/>
          <w:color w:val="000000"/>
          <w:lang w:val="ru-RU"/>
        </w:rPr>
        <w:instrText>.lopez@ift.org.mx</w:instrText>
      </w:r>
      <w:r w:rsidR="00477F04" w:rsidRPr="00C96875">
        <w:rPr>
          <w:rFonts w:asciiTheme="minorHAnsi" w:hAnsiTheme="minorHAnsi" w:cs="Arial"/>
          <w:bCs/>
          <w:lang w:val="ru-RU"/>
        </w:rPr>
        <w:instrText xml:space="preserve">" </w:instrText>
      </w:r>
      <w:r w:rsidR="00477F04" w:rsidRPr="00C96875">
        <w:rPr>
          <w:rFonts w:asciiTheme="minorHAnsi" w:hAnsiTheme="minorHAnsi" w:cs="Arial"/>
          <w:bCs/>
          <w:lang w:val="ru-RU"/>
        </w:rPr>
        <w:fldChar w:fldCharType="separate"/>
      </w:r>
      <w:r w:rsidR="00477F04" w:rsidRPr="00C96875">
        <w:rPr>
          <w:rStyle w:val="Hyperlink"/>
          <w:rFonts w:asciiTheme="minorHAnsi" w:hAnsiTheme="minorHAnsi" w:cs="Arial"/>
          <w:bCs/>
          <w:lang w:val="ru-RU"/>
        </w:rPr>
        <w:t>gerardo</w:t>
      </w:r>
      <w:r w:rsidR="00477F04" w:rsidRPr="00C96875">
        <w:rPr>
          <w:rStyle w:val="Hyperlink"/>
          <w:rFonts w:asciiTheme="minorHAnsi" w:hAnsiTheme="minorHAnsi" w:cs="Arial"/>
          <w:lang w:val="ru-RU"/>
        </w:rPr>
        <w:t>.lopez@ift.org.mx</w:t>
      </w:r>
      <w:r w:rsidR="00477F04" w:rsidRPr="00C96875">
        <w:rPr>
          <w:rFonts w:asciiTheme="minorHAnsi" w:hAnsiTheme="minorHAnsi" w:cs="Arial"/>
          <w:bCs/>
          <w:lang w:val="ru-RU"/>
        </w:rPr>
        <w:fldChar w:fldCharType="end"/>
      </w:r>
      <w:r w:rsidR="00477F04" w:rsidRPr="00C96875">
        <w:rPr>
          <w:rFonts w:asciiTheme="minorHAnsi" w:hAnsiTheme="minorHAnsi" w:cs="Arial"/>
          <w:color w:val="000000"/>
          <w:lang w:val="ru-RU"/>
        </w:rPr>
        <w:t xml:space="preserve"> 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="284"/>
        <w:jc w:val="left"/>
        <w:textAlignment w:val="auto"/>
        <w:rPr>
          <w:rFonts w:asciiTheme="minorHAnsi" w:hAnsiTheme="minorHAnsi" w:cs="Arial"/>
          <w:bCs/>
        </w:rPr>
      </w:pPr>
      <w:r w:rsidRPr="005D57F1">
        <w:rPr>
          <w:rFonts w:asciiTheme="minorHAnsi" w:hAnsiTheme="minorHAnsi" w:cs="Arial"/>
          <w:bCs/>
        </w:rPr>
        <w:t>Rodolfo Galván Saracho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</w:rPr>
      </w:pPr>
      <w:r w:rsidRPr="005D57F1">
        <w:rPr>
          <w:rFonts w:asciiTheme="minorHAnsi" w:hAnsiTheme="minorHAnsi" w:cs="Arial"/>
          <w:bCs/>
        </w:rPr>
        <w:t>Director of Telecommunication Analysis, Codes and Numbering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  <w:lang w:val="es-ES"/>
        </w:rPr>
      </w:pPr>
      <w:r w:rsidRPr="005D57F1">
        <w:rPr>
          <w:rFonts w:asciiTheme="minorHAnsi" w:hAnsiTheme="minorHAnsi" w:cs="Arial"/>
          <w:bCs/>
          <w:lang w:val="es-ES"/>
        </w:rPr>
        <w:t>Federal Institute of Telecommunications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lang w:val="es-ES" w:eastAsia="es-MX"/>
        </w:rPr>
      </w:pPr>
      <w:r w:rsidRPr="005D57F1">
        <w:rPr>
          <w:rFonts w:asciiTheme="minorHAnsi" w:hAnsiTheme="minorHAnsi" w:cs="Arial"/>
          <w:lang w:val="es-ES" w:eastAsia="es-MX"/>
        </w:rPr>
        <w:t>Insurgentes Sur #838, piso 6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lang w:val="es-ES" w:eastAsia="es-MX"/>
        </w:rPr>
      </w:pPr>
      <w:r w:rsidRPr="005D57F1">
        <w:rPr>
          <w:rFonts w:asciiTheme="minorHAnsi" w:hAnsiTheme="minorHAnsi" w:cs="Arial"/>
          <w:lang w:val="es-ES" w:eastAsia="es-MX"/>
        </w:rPr>
        <w:t xml:space="preserve">Col. Del Valle </w:t>
      </w:r>
    </w:p>
    <w:p w:rsidR="00173B08" w:rsidRPr="005D57F1" w:rsidRDefault="00173B08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lang w:val="es-ES" w:eastAsia="es-MX"/>
        </w:rPr>
      </w:pPr>
      <w:r w:rsidRPr="005D57F1">
        <w:rPr>
          <w:rFonts w:asciiTheme="minorHAnsi" w:hAnsiTheme="minorHAnsi" w:cs="Arial"/>
          <w:lang w:val="es-ES" w:eastAsia="es-MX"/>
        </w:rPr>
        <w:t>Delegación Benito Juárez, México, D.F. 03100</w:t>
      </w:r>
    </w:p>
    <w:p w:rsidR="00173B08" w:rsidRPr="00C96875" w:rsidRDefault="00477F04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>Тел</w:t>
      </w:r>
      <w:r w:rsidR="00173B08" w:rsidRPr="00C96875">
        <w:rPr>
          <w:rFonts w:asciiTheme="minorHAnsi" w:hAnsiTheme="minorHAnsi" w:cs="Arial"/>
          <w:bCs/>
          <w:lang w:val="ru-RU"/>
        </w:rPr>
        <w:t>.:</w:t>
      </w:r>
      <w:r w:rsidR="00173B08" w:rsidRPr="00C96875">
        <w:rPr>
          <w:rFonts w:asciiTheme="minorHAnsi" w:hAnsiTheme="minorHAnsi" w:cs="Arial"/>
          <w:bCs/>
          <w:lang w:val="ru-RU"/>
        </w:rPr>
        <w:tab/>
        <w:t>+52 55 5015 4296</w:t>
      </w:r>
    </w:p>
    <w:p w:rsidR="00173B08" w:rsidRPr="00C96875" w:rsidRDefault="00EB158F" w:rsidP="00493A89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284"/>
        <w:jc w:val="left"/>
        <w:textAlignment w:val="auto"/>
        <w:rPr>
          <w:rFonts w:asciiTheme="minorHAnsi" w:hAnsiTheme="minorHAnsi" w:cs="Arial"/>
          <w:bCs/>
          <w:lang w:val="ru-RU"/>
        </w:rPr>
      </w:pPr>
      <w:r w:rsidRPr="00C96875">
        <w:rPr>
          <w:rFonts w:asciiTheme="minorHAnsi" w:hAnsiTheme="minorHAnsi" w:cs="Arial"/>
          <w:bCs/>
          <w:lang w:val="ru-RU"/>
        </w:rPr>
        <w:t xml:space="preserve">Эл. </w:t>
      </w:r>
      <w:proofErr w:type="gramStart"/>
      <w:r w:rsidRPr="00C96875">
        <w:rPr>
          <w:rFonts w:asciiTheme="minorHAnsi" w:hAnsiTheme="minorHAnsi" w:cs="Arial"/>
          <w:bCs/>
          <w:lang w:val="ru-RU"/>
        </w:rPr>
        <w:t>почта:</w:t>
      </w:r>
      <w:r w:rsidR="00173B08" w:rsidRPr="00C96875">
        <w:rPr>
          <w:rFonts w:asciiTheme="minorHAnsi" w:hAnsiTheme="minorHAnsi" w:cs="Arial"/>
          <w:bCs/>
          <w:lang w:val="ru-RU"/>
        </w:rPr>
        <w:tab/>
      </w:r>
      <w:proofErr w:type="gramEnd"/>
      <w:r w:rsidR="00477F04" w:rsidRPr="00C96875">
        <w:rPr>
          <w:rFonts w:asciiTheme="minorHAnsi" w:hAnsiTheme="minorHAnsi" w:cs="Arial"/>
          <w:bCs/>
          <w:lang w:val="ru-RU"/>
        </w:rPr>
        <w:fldChar w:fldCharType="begin"/>
      </w:r>
      <w:r w:rsidR="00477F04" w:rsidRPr="00C96875">
        <w:rPr>
          <w:rFonts w:asciiTheme="minorHAnsi" w:hAnsiTheme="minorHAnsi" w:cs="Arial"/>
          <w:bCs/>
          <w:lang w:val="ru-RU"/>
        </w:rPr>
        <w:instrText xml:space="preserve"> HYPERLINK "mailto:rodolfo</w:instrText>
      </w:r>
      <w:r w:rsidR="00477F04" w:rsidRPr="00C96875">
        <w:rPr>
          <w:rFonts w:asciiTheme="minorHAnsi" w:hAnsiTheme="minorHAnsi" w:cs="Arial"/>
          <w:color w:val="000000"/>
          <w:lang w:val="ru-RU"/>
        </w:rPr>
        <w:instrText>.galvan@ift.org.mx</w:instrText>
      </w:r>
      <w:r w:rsidR="00477F04" w:rsidRPr="00C96875">
        <w:rPr>
          <w:rFonts w:asciiTheme="minorHAnsi" w:hAnsiTheme="minorHAnsi" w:cs="Arial"/>
          <w:bCs/>
          <w:lang w:val="ru-RU"/>
        </w:rPr>
        <w:instrText xml:space="preserve">" </w:instrText>
      </w:r>
      <w:r w:rsidR="00477F04" w:rsidRPr="00C96875">
        <w:rPr>
          <w:rFonts w:asciiTheme="minorHAnsi" w:hAnsiTheme="minorHAnsi" w:cs="Arial"/>
          <w:bCs/>
          <w:lang w:val="ru-RU"/>
        </w:rPr>
        <w:fldChar w:fldCharType="separate"/>
      </w:r>
      <w:r w:rsidR="00477F04" w:rsidRPr="00C96875">
        <w:rPr>
          <w:rStyle w:val="Hyperlink"/>
          <w:rFonts w:asciiTheme="minorHAnsi" w:hAnsiTheme="minorHAnsi" w:cs="Arial"/>
          <w:bCs/>
          <w:lang w:val="ru-RU"/>
        </w:rPr>
        <w:t>rodolfo</w:t>
      </w:r>
      <w:r w:rsidR="00477F04" w:rsidRPr="00C96875">
        <w:rPr>
          <w:rStyle w:val="Hyperlink"/>
          <w:rFonts w:asciiTheme="minorHAnsi" w:hAnsiTheme="minorHAnsi" w:cs="Arial"/>
          <w:lang w:val="ru-RU"/>
        </w:rPr>
        <w:t>.galvan@ift.org.mx</w:t>
      </w:r>
      <w:r w:rsidR="00477F04" w:rsidRPr="00C96875">
        <w:rPr>
          <w:rFonts w:asciiTheme="minorHAnsi" w:hAnsiTheme="minorHAnsi" w:cs="Arial"/>
          <w:bCs/>
          <w:lang w:val="ru-RU"/>
        </w:rPr>
        <w:fldChar w:fldCharType="end"/>
      </w:r>
      <w:r w:rsidR="00477F04" w:rsidRPr="00C96875">
        <w:rPr>
          <w:rFonts w:asciiTheme="minorHAnsi" w:hAnsiTheme="minorHAnsi" w:cs="Arial"/>
          <w:color w:val="000000"/>
          <w:lang w:val="ru-RU"/>
        </w:rPr>
        <w:t xml:space="preserve"> </w:t>
      </w:r>
    </w:p>
    <w:p w:rsidR="00173B08" w:rsidRPr="004D36DC" w:rsidRDefault="00173B08" w:rsidP="003234C1">
      <w:pPr>
        <w:pStyle w:val="Heading20"/>
        <w:keepLines/>
        <w:pageBreakBefore/>
        <w:spacing w:before="960" w:after="40"/>
        <w:rPr>
          <w:sz w:val="22"/>
          <w:szCs w:val="22"/>
          <w:lang w:val="ru-RU"/>
        </w:rPr>
      </w:pPr>
      <w:r w:rsidRPr="004D36DC">
        <w:rPr>
          <w:sz w:val="22"/>
          <w:szCs w:val="22"/>
          <w:lang w:val="ru-RU"/>
        </w:rPr>
        <w:t xml:space="preserve">Изменения в администрациях/ПЭО и других объединениях </w:t>
      </w:r>
      <w:r w:rsidRPr="004D36DC">
        <w:rPr>
          <w:sz w:val="22"/>
          <w:szCs w:val="22"/>
          <w:lang w:val="ru-RU"/>
        </w:rPr>
        <w:br/>
        <w:t>или организациях</w:t>
      </w:r>
    </w:p>
    <w:p w:rsidR="00173B08" w:rsidRPr="00C96875" w:rsidRDefault="00B34DAF" w:rsidP="00173B08">
      <w:pPr>
        <w:pStyle w:val="NoSpacing"/>
        <w:spacing w:before="240"/>
        <w:rPr>
          <w:b/>
          <w:bCs/>
          <w:sz w:val="20"/>
          <w:szCs w:val="20"/>
          <w:lang w:val="ru-RU"/>
        </w:rPr>
      </w:pPr>
      <w:r w:rsidRPr="00C96875">
        <w:rPr>
          <w:b/>
          <w:bCs/>
          <w:sz w:val="20"/>
          <w:szCs w:val="20"/>
          <w:lang w:val="ru-RU"/>
        </w:rPr>
        <w:t>Судан</w:t>
      </w:r>
      <w:r w:rsidR="00173B08" w:rsidRPr="00C96875">
        <w:rPr>
          <w:b/>
          <w:bCs/>
          <w:sz w:val="20"/>
          <w:szCs w:val="20"/>
          <w:lang w:val="ru-RU"/>
        </w:rPr>
        <w:fldChar w:fldCharType="begin"/>
      </w:r>
      <w:r w:rsidR="00173B08" w:rsidRPr="00C96875">
        <w:rPr>
          <w:lang w:val="ru-RU"/>
        </w:rPr>
        <w:instrText xml:space="preserve"> TC "</w:instrText>
      </w:r>
      <w:bookmarkStart w:id="58" w:name="_Toc517792331"/>
      <w:r w:rsidR="00173B08" w:rsidRPr="00C96875">
        <w:rPr>
          <w:b/>
          <w:bCs/>
          <w:sz w:val="20"/>
          <w:szCs w:val="20"/>
          <w:lang w:val="ru-RU"/>
        </w:rPr>
        <w:instrText>Sudan</w:instrText>
      </w:r>
      <w:bookmarkEnd w:id="58"/>
      <w:r w:rsidR="00173B08" w:rsidRPr="00C96875">
        <w:rPr>
          <w:lang w:val="ru-RU"/>
        </w:rPr>
        <w:instrText xml:space="preserve">" \f C \l "1" </w:instrText>
      </w:r>
      <w:r w:rsidR="00173B08" w:rsidRPr="00C96875">
        <w:rPr>
          <w:b/>
          <w:bCs/>
          <w:sz w:val="20"/>
          <w:szCs w:val="20"/>
          <w:lang w:val="ru-RU"/>
        </w:rPr>
        <w:fldChar w:fldCharType="end"/>
      </w:r>
    </w:p>
    <w:p w:rsidR="00173B08" w:rsidRPr="00C96875" w:rsidRDefault="00B34DAF" w:rsidP="00173B08">
      <w:pPr>
        <w:pStyle w:val="NoSpacing"/>
        <w:rPr>
          <w:rFonts w:cs="Arial"/>
          <w:sz w:val="20"/>
          <w:szCs w:val="20"/>
          <w:lang w:val="ru-RU"/>
        </w:rPr>
      </w:pPr>
      <w:r w:rsidRPr="00C96875">
        <w:rPr>
          <w:sz w:val="20"/>
          <w:szCs w:val="20"/>
          <w:lang w:val="ru-RU"/>
        </w:rPr>
        <w:t>Сообщение от</w:t>
      </w:r>
      <w:r w:rsidR="00173B08" w:rsidRPr="00C96875">
        <w:rPr>
          <w:rFonts w:cs="Arial"/>
          <w:sz w:val="20"/>
          <w:szCs w:val="20"/>
          <w:lang w:val="ru-RU"/>
        </w:rPr>
        <w:t xml:space="preserve"> 13.VI.2018:</w:t>
      </w:r>
    </w:p>
    <w:p w:rsidR="00173B08" w:rsidRPr="00C96875" w:rsidRDefault="00173B08" w:rsidP="00173B08">
      <w:pPr>
        <w:keepNext/>
        <w:tabs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C96875">
        <w:rPr>
          <w:rFonts w:asciiTheme="minorHAnsi" w:hAnsiTheme="minorHAnsi" w:cs="Arial"/>
          <w:i/>
          <w:iCs/>
          <w:lang w:val="ru-RU"/>
        </w:rPr>
        <w:t xml:space="preserve">Изменение </w:t>
      </w:r>
      <w:proofErr w:type="gramStart"/>
      <w:r w:rsidRPr="00C96875">
        <w:rPr>
          <w:rFonts w:asciiTheme="minorHAnsi" w:hAnsiTheme="minorHAnsi" w:cs="Arial"/>
          <w:i/>
          <w:iCs/>
          <w:lang w:val="ru-RU"/>
        </w:rPr>
        <w:t>названия </w:t>
      </w:r>
      <w:r w:rsidRPr="00C96875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Pr="00C96875">
        <w:rPr>
          <w:lang w:val="ru-RU"/>
        </w:rPr>
        <w:instrText xml:space="preserve"> TC</w:instrText>
      </w:r>
      <w:proofErr w:type="gramEnd"/>
      <w:r w:rsidRPr="00C96875">
        <w:rPr>
          <w:lang w:val="ru-RU"/>
        </w:rPr>
        <w:instrText xml:space="preserve"> "</w:instrText>
      </w:r>
      <w:bookmarkStart w:id="59" w:name="_Toc517792333"/>
      <w:r w:rsidRPr="00C96875">
        <w:rPr>
          <w:rFonts w:asciiTheme="minorHAnsi" w:hAnsiTheme="minorHAnsi" w:cs="Arial"/>
          <w:i/>
          <w:iCs/>
          <w:lang w:val="ru-RU"/>
        </w:rPr>
        <w:instrText xml:space="preserve">Change of </w:instrText>
      </w:r>
      <w:r w:rsidRPr="00C96875">
        <w:rPr>
          <w:rFonts w:asciiTheme="minorHAnsi" w:hAnsiTheme="minorHAnsi" w:cs="Arial"/>
          <w:i/>
          <w:iCs/>
          <w:lang w:val="ru-RU" w:bidi="he-IL"/>
        </w:rPr>
        <w:instrText>name</w:instrText>
      </w:r>
      <w:bookmarkEnd w:id="59"/>
      <w:r w:rsidRPr="00C96875">
        <w:rPr>
          <w:lang w:val="ru-RU"/>
        </w:rPr>
        <w:instrText xml:space="preserve">" \f C \l "1" </w:instrText>
      </w:r>
      <w:r w:rsidRPr="00C96875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173B08" w:rsidRPr="00C96875" w:rsidRDefault="00B34DAF" w:rsidP="00C96875">
      <w:pPr>
        <w:overflowPunct/>
        <w:autoSpaceDE/>
        <w:autoSpaceDN/>
        <w:adjustRightInd/>
        <w:spacing w:before="240"/>
        <w:rPr>
          <w:rFonts w:asciiTheme="minorHAnsi" w:hAnsiTheme="minorHAnsi" w:cs="Arial"/>
          <w:lang w:val="ru-RU"/>
        </w:rPr>
      </w:pPr>
      <w:r w:rsidRPr="00C96875">
        <w:rPr>
          <w:i/>
          <w:iCs/>
          <w:color w:val="000000"/>
          <w:lang w:val="ru-RU"/>
        </w:rPr>
        <w:t xml:space="preserve">Национальная корпорация электросвязи </w:t>
      </w:r>
      <w:r w:rsidR="00173B08" w:rsidRPr="00C96875">
        <w:rPr>
          <w:rFonts w:asciiTheme="minorHAnsi" w:hAnsiTheme="minorHAnsi" w:cs="Arial"/>
          <w:i/>
          <w:iCs/>
          <w:lang w:val="ru-RU"/>
        </w:rPr>
        <w:t>(NTC)</w:t>
      </w:r>
      <w:r w:rsidR="00173B08" w:rsidRPr="00C96875">
        <w:rPr>
          <w:rFonts w:asciiTheme="minorHAnsi" w:hAnsiTheme="minorHAnsi" w:cs="Arial"/>
          <w:lang w:val="ru-RU"/>
        </w:rPr>
        <w:t xml:space="preserve">, </w:t>
      </w:r>
      <w:r w:rsidRPr="00C96875">
        <w:rPr>
          <w:rFonts w:asciiTheme="minorHAnsi" w:hAnsiTheme="minorHAnsi" w:cs="Arial"/>
          <w:lang w:val="ru-RU"/>
        </w:rPr>
        <w:t>Хартум</w:t>
      </w:r>
      <w:r w:rsidR="00173B08" w:rsidRPr="00C96875">
        <w:rPr>
          <w:rFonts w:asciiTheme="minorHAnsi" w:hAnsiTheme="minorHAnsi" w:cs="Arial"/>
          <w:lang w:val="ru-RU"/>
        </w:rPr>
        <w:fldChar w:fldCharType="begin"/>
      </w:r>
      <w:r w:rsidR="00173B08" w:rsidRPr="00C96875">
        <w:rPr>
          <w:lang w:val="ru-RU"/>
        </w:rPr>
        <w:instrText xml:space="preserve"> TC "</w:instrText>
      </w:r>
      <w:bookmarkStart w:id="60" w:name="_Toc517792334"/>
      <w:r w:rsidR="00173B08" w:rsidRPr="00C96875">
        <w:rPr>
          <w:rFonts w:asciiTheme="minorHAnsi" w:hAnsiTheme="minorHAnsi" w:cs="Arial"/>
          <w:i/>
          <w:iCs/>
          <w:lang w:val="ru-RU"/>
        </w:rPr>
        <w:instrText>National Telecommunications Corporation (NTC)</w:instrText>
      </w:r>
      <w:r w:rsidR="00173B08" w:rsidRPr="00C96875">
        <w:rPr>
          <w:rFonts w:asciiTheme="minorHAnsi" w:hAnsiTheme="minorHAnsi" w:cs="Arial"/>
          <w:lang w:val="ru-RU"/>
        </w:rPr>
        <w:instrText>, Khartoum</w:instrText>
      </w:r>
      <w:bookmarkEnd w:id="60"/>
      <w:r w:rsidR="00173B08" w:rsidRPr="00C96875">
        <w:rPr>
          <w:lang w:val="ru-RU"/>
        </w:rPr>
        <w:instrText>" \f C \l "1</w:instrText>
      </w:r>
      <w:proofErr w:type="gramStart"/>
      <w:r w:rsidR="00173B08" w:rsidRPr="00C96875">
        <w:rPr>
          <w:lang w:val="ru-RU"/>
        </w:rPr>
        <w:instrText xml:space="preserve">" </w:instrText>
      </w:r>
      <w:r w:rsidR="00173B08" w:rsidRPr="00C96875">
        <w:rPr>
          <w:rFonts w:asciiTheme="minorHAnsi" w:hAnsiTheme="minorHAnsi" w:cs="Arial"/>
          <w:lang w:val="ru-RU"/>
        </w:rPr>
        <w:fldChar w:fldCharType="end"/>
      </w:r>
      <w:r w:rsidR="00173B08" w:rsidRPr="00C96875">
        <w:rPr>
          <w:rFonts w:asciiTheme="minorHAnsi" w:hAnsiTheme="minorHAnsi" w:cs="Arial"/>
          <w:lang w:val="ru-RU"/>
        </w:rPr>
        <w:t>,</w:t>
      </w:r>
      <w:proofErr w:type="gramEnd"/>
      <w:r w:rsidR="00173B08" w:rsidRPr="00C96875">
        <w:rPr>
          <w:rFonts w:asciiTheme="minorHAnsi" w:hAnsiTheme="minorHAnsi" w:cs="Arial"/>
          <w:lang w:val="ru-RU"/>
        </w:rPr>
        <w:t xml:space="preserve"> объявляет об изменении своего названия. Теперь </w:t>
      </w:r>
      <w:r w:rsidR="003E2FFA" w:rsidRPr="00C96875">
        <w:rPr>
          <w:rFonts w:asciiTheme="minorHAnsi" w:hAnsiTheme="minorHAnsi" w:cs="Arial"/>
          <w:lang w:val="ru-RU"/>
        </w:rPr>
        <w:t>она</w:t>
      </w:r>
      <w:r w:rsidR="00173B08" w:rsidRPr="00C96875">
        <w:rPr>
          <w:rFonts w:asciiTheme="minorHAnsi" w:hAnsiTheme="minorHAnsi" w:cs="Arial"/>
          <w:lang w:val="ru-RU"/>
        </w:rPr>
        <w:t xml:space="preserve"> называется </w:t>
      </w:r>
      <w:r w:rsidR="003E2FFA" w:rsidRPr="00C96875">
        <w:rPr>
          <w:rFonts w:asciiTheme="minorHAnsi" w:hAnsiTheme="minorHAnsi" w:cs="Arial"/>
          <w:i/>
          <w:iCs/>
          <w:lang w:val="ru-RU"/>
        </w:rPr>
        <w:t>"Регуляторный орган электросвязи и почты"</w:t>
      </w:r>
      <w:r w:rsidR="00173B08" w:rsidRPr="00C96875">
        <w:rPr>
          <w:rFonts w:asciiTheme="minorHAnsi" w:hAnsiTheme="minorHAnsi" w:cs="Arial"/>
          <w:lang w:val="ru-RU"/>
        </w:rPr>
        <w:t>.</w:t>
      </w:r>
    </w:p>
    <w:p w:rsidR="00173B08" w:rsidRPr="00C96875" w:rsidRDefault="00173B08" w:rsidP="00173B08">
      <w:pPr>
        <w:ind w:left="567" w:hanging="567"/>
        <w:jc w:val="left"/>
        <w:rPr>
          <w:rFonts w:asciiTheme="minorHAnsi" w:eastAsia="SimSun" w:hAnsiTheme="minorHAnsi" w:cs="Arial"/>
          <w:lang w:val="ru-RU"/>
        </w:rPr>
      </w:pPr>
      <w:r w:rsidRPr="00C96875">
        <w:rPr>
          <w:lang w:val="ru-RU"/>
        </w:rPr>
        <w:tab/>
        <w:t>Telecommunications and Post Regulatory Authority</w:t>
      </w:r>
      <w:r w:rsidRPr="00C96875">
        <w:rPr>
          <w:lang w:val="ru-RU"/>
        </w:rPr>
        <w:br/>
      </w:r>
      <w:r w:rsidRPr="00C96875">
        <w:rPr>
          <w:rFonts w:asciiTheme="minorHAnsi" w:hAnsiTheme="minorHAnsi"/>
          <w:lang w:val="ru-RU"/>
        </w:rPr>
        <w:t>NTC Tower - Buri - North to Manshya Bridge</w:t>
      </w:r>
      <w:r w:rsidRPr="00C96875">
        <w:rPr>
          <w:rFonts w:asciiTheme="minorHAnsi" w:hAnsiTheme="minorHAnsi"/>
          <w:lang w:val="ru-RU"/>
        </w:rPr>
        <w:br/>
        <w:t>P.O. Box 2869</w:t>
      </w:r>
      <w:r w:rsidRPr="00C96875">
        <w:rPr>
          <w:rFonts w:asciiTheme="minorHAnsi" w:hAnsiTheme="minorHAnsi"/>
          <w:lang w:val="ru-RU"/>
        </w:rPr>
        <w:br/>
        <w:t>KHARTOUM 11111</w:t>
      </w:r>
      <w:r w:rsidRPr="00C96875">
        <w:rPr>
          <w:rFonts w:asciiTheme="minorHAnsi" w:hAnsiTheme="minorHAnsi"/>
          <w:lang w:val="ru-RU"/>
        </w:rPr>
        <w:br/>
        <w:t>Sudan</w:t>
      </w:r>
      <w:r w:rsidRPr="00C96875">
        <w:rPr>
          <w:rFonts w:asciiTheme="minorHAnsi" w:hAnsiTheme="minorHAnsi"/>
          <w:lang w:val="ru-RU"/>
        </w:rPr>
        <w:br/>
      </w:r>
      <w:r w:rsidR="00EB158F" w:rsidRPr="00C96875">
        <w:rPr>
          <w:rFonts w:asciiTheme="minorHAnsi" w:eastAsia="SimSun" w:hAnsiTheme="minorHAnsi" w:cs="Arial"/>
          <w:lang w:val="ru-RU"/>
        </w:rPr>
        <w:t>Тел.:</w:t>
      </w:r>
      <w:r w:rsidRPr="00C96875">
        <w:rPr>
          <w:rFonts w:asciiTheme="minorHAnsi" w:eastAsia="SimSun" w:hAnsiTheme="minorHAnsi" w:cs="Arial"/>
          <w:lang w:val="ru-RU"/>
        </w:rPr>
        <w:t xml:space="preserve"> </w:t>
      </w:r>
      <w:r w:rsidRPr="00C96875">
        <w:rPr>
          <w:rFonts w:asciiTheme="minorHAnsi" w:eastAsia="SimSun" w:hAnsiTheme="minorHAnsi" w:cs="Arial"/>
          <w:lang w:val="ru-RU"/>
        </w:rPr>
        <w:tab/>
        <w:t>+249 187171110</w:t>
      </w:r>
      <w:r w:rsidRPr="00C96875">
        <w:rPr>
          <w:rFonts w:asciiTheme="minorHAnsi" w:eastAsia="SimSun" w:hAnsiTheme="minorHAnsi" w:cs="Arial"/>
          <w:lang w:val="ru-RU"/>
        </w:rPr>
        <w:br/>
      </w:r>
      <w:r w:rsidR="00EB158F" w:rsidRPr="00C96875">
        <w:rPr>
          <w:rFonts w:asciiTheme="minorHAnsi" w:eastAsia="SimSun" w:hAnsiTheme="minorHAnsi" w:cs="Arial"/>
          <w:lang w:val="ru-RU"/>
        </w:rPr>
        <w:t>Факс:</w:t>
      </w:r>
      <w:r w:rsidRPr="00C96875">
        <w:rPr>
          <w:rFonts w:asciiTheme="minorHAnsi" w:eastAsia="SimSun" w:hAnsiTheme="minorHAnsi" w:cs="Arial"/>
          <w:lang w:val="ru-RU"/>
        </w:rPr>
        <w:t xml:space="preserve"> </w:t>
      </w:r>
      <w:r w:rsidRPr="00C96875">
        <w:rPr>
          <w:rFonts w:asciiTheme="minorHAnsi" w:eastAsia="SimSun" w:hAnsiTheme="minorHAnsi" w:cs="Arial"/>
          <w:lang w:val="ru-RU"/>
        </w:rPr>
        <w:tab/>
        <w:t>+249 183562356</w:t>
      </w:r>
    </w:p>
    <w:p w:rsidR="001063A9" w:rsidRPr="00C96875" w:rsidRDefault="001063A9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1063A9" w:rsidRPr="00C96875" w:rsidRDefault="001063A9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C96875" w:rsidSect="001B608C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:rsidR="00D5349A" w:rsidRPr="004D36DC" w:rsidRDefault="00D5349A" w:rsidP="005D1A1F">
      <w:pPr>
        <w:pStyle w:val="Heading20"/>
        <w:pageBreakBefore/>
        <w:rPr>
          <w:rFonts w:asciiTheme="minorHAnsi" w:hAnsiTheme="minorHAnsi"/>
          <w:sz w:val="22"/>
          <w:szCs w:val="22"/>
          <w:lang w:val="ru-RU"/>
        </w:rPr>
      </w:pPr>
      <w:r w:rsidRPr="004D36DC">
        <w:rPr>
          <w:rFonts w:asciiTheme="minorHAnsi" w:hAnsiTheme="minorHAnsi"/>
          <w:sz w:val="22"/>
          <w:szCs w:val="22"/>
          <w:lang w:val="ru-RU"/>
        </w:rPr>
        <w:t>Ограничения обслуживания</w:t>
      </w:r>
    </w:p>
    <w:p w:rsidR="00D5349A" w:rsidRPr="0002646C" w:rsidRDefault="00D5349A" w:rsidP="005D1A1F">
      <w:pPr>
        <w:spacing w:after="360"/>
        <w:jc w:val="center"/>
        <w:rPr>
          <w:rFonts w:asciiTheme="minorHAnsi" w:hAnsiTheme="minorHAnsi"/>
        </w:rPr>
      </w:pPr>
      <w:bookmarkStart w:id="61" w:name="_Toc248829287"/>
      <w:bookmarkStart w:id="62" w:name="_Toc251059440"/>
      <w:r w:rsidRPr="00C96875">
        <w:rPr>
          <w:rFonts w:asciiTheme="minorHAnsi" w:hAnsiTheme="minorHAnsi"/>
          <w:lang w:val="ru-RU"/>
        </w:rPr>
        <w:t xml:space="preserve">См. URL: </w:t>
      </w:r>
      <w:hyperlink r:id="rId18" w:history="1">
        <w:r w:rsidR="0002646C" w:rsidRPr="001063A9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  <w:r w:rsidR="0002646C">
        <w:rPr>
          <w:rStyle w:val="Hyperlink"/>
          <w:rFonts w:asciiTheme="minorHAnsi" w:hAnsiTheme="minorHAnsi"/>
          <w:color w:val="auto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C96875" w:rsidTr="00D5349A">
        <w:tc>
          <w:tcPr>
            <w:tcW w:w="2977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C9687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C96875" w:rsidRDefault="00D5349A" w:rsidP="005D1A1F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96875" w:rsidTr="00D5349A">
        <w:tc>
          <w:tcPr>
            <w:tcW w:w="2977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96875" w:rsidTr="00D5349A">
        <w:tc>
          <w:tcPr>
            <w:tcW w:w="2977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C96875" w:rsidTr="00D5349A">
        <w:tc>
          <w:tcPr>
            <w:tcW w:w="2977" w:type="dxa"/>
          </w:tcPr>
          <w:p w:rsidR="00BD26BB" w:rsidRPr="00C96875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C96875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C96875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C96875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96875" w:rsidTr="00D5349A">
        <w:tc>
          <w:tcPr>
            <w:tcW w:w="2977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96875" w:rsidTr="00D5349A">
        <w:tc>
          <w:tcPr>
            <w:tcW w:w="2977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96875" w:rsidTr="00D5349A">
        <w:tc>
          <w:tcPr>
            <w:tcW w:w="2977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96875" w:rsidTr="00D5349A">
        <w:tc>
          <w:tcPr>
            <w:tcW w:w="2977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96875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C96875" w:rsidTr="00D5349A">
        <w:tc>
          <w:tcPr>
            <w:tcW w:w="2977" w:type="dxa"/>
          </w:tcPr>
          <w:p w:rsidR="00DD2718" w:rsidRPr="00C96875" w:rsidRDefault="00DD2718" w:rsidP="005D1A1F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C96875" w:rsidRDefault="00DD2718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C96875" w:rsidRDefault="00DD2718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C96875" w:rsidRDefault="00DD2718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4D36DC" w:rsidRDefault="00D5349A" w:rsidP="005D1A1F">
      <w:pPr>
        <w:pStyle w:val="Heading20"/>
        <w:spacing w:before="1520"/>
        <w:rPr>
          <w:rFonts w:asciiTheme="minorHAnsi" w:hAnsiTheme="minorHAnsi"/>
          <w:sz w:val="22"/>
          <w:szCs w:val="22"/>
          <w:lang w:val="ru-RU"/>
        </w:rPr>
      </w:pPr>
      <w:bookmarkStart w:id="63" w:name="_Toc253407167"/>
      <w:bookmarkStart w:id="64" w:name="_Toc259783162"/>
      <w:bookmarkStart w:id="65" w:name="_Toc262631833"/>
      <w:bookmarkStart w:id="66" w:name="_Toc265056512"/>
      <w:bookmarkStart w:id="67" w:name="_Toc266181259"/>
      <w:bookmarkStart w:id="68" w:name="_Toc268774044"/>
      <w:bookmarkStart w:id="69" w:name="_Toc271700513"/>
      <w:bookmarkStart w:id="70" w:name="_Toc273023374"/>
      <w:bookmarkStart w:id="71" w:name="_Toc274223848"/>
      <w:bookmarkStart w:id="72" w:name="_Toc276717184"/>
      <w:bookmarkStart w:id="73" w:name="_Toc279669170"/>
      <w:bookmarkStart w:id="74" w:name="_Toc280349226"/>
      <w:bookmarkStart w:id="75" w:name="_Toc282526058"/>
      <w:bookmarkStart w:id="76" w:name="_Toc283737224"/>
      <w:bookmarkStart w:id="77" w:name="_Toc286218735"/>
      <w:bookmarkStart w:id="78" w:name="_Toc288660300"/>
      <w:bookmarkStart w:id="79" w:name="_Toc291005409"/>
      <w:bookmarkStart w:id="80" w:name="_Toc292704993"/>
      <w:bookmarkStart w:id="81" w:name="_Toc295387918"/>
      <w:bookmarkStart w:id="82" w:name="_Toc296675488"/>
      <w:bookmarkStart w:id="83" w:name="_Toc297804739"/>
      <w:bookmarkStart w:id="84" w:name="_Toc301945313"/>
      <w:bookmarkStart w:id="85" w:name="_Toc303344268"/>
      <w:bookmarkStart w:id="86" w:name="_Toc304892186"/>
      <w:bookmarkStart w:id="87" w:name="_Toc308530351"/>
      <w:bookmarkStart w:id="88" w:name="_Toc311103663"/>
      <w:bookmarkStart w:id="89" w:name="_Toc313973328"/>
      <w:bookmarkStart w:id="90" w:name="_Toc316479984"/>
      <w:bookmarkStart w:id="91" w:name="_Toc318965022"/>
      <w:bookmarkStart w:id="92" w:name="_Toc320536978"/>
      <w:bookmarkStart w:id="93" w:name="_Toc323035741"/>
      <w:bookmarkStart w:id="94" w:name="_Toc323904394"/>
      <w:bookmarkStart w:id="95" w:name="_Toc332272672"/>
      <w:bookmarkStart w:id="96" w:name="_Toc334776207"/>
      <w:bookmarkStart w:id="97" w:name="_Toc335901526"/>
      <w:bookmarkStart w:id="98" w:name="_Toc337110352"/>
      <w:bookmarkStart w:id="99" w:name="_Toc338779393"/>
      <w:bookmarkStart w:id="100" w:name="_Toc340225540"/>
      <w:bookmarkStart w:id="101" w:name="_Toc341451238"/>
      <w:bookmarkStart w:id="102" w:name="_Toc342912869"/>
      <w:bookmarkStart w:id="103" w:name="_Toc343262689"/>
      <w:bookmarkStart w:id="104" w:name="_Toc345579844"/>
      <w:bookmarkStart w:id="105" w:name="_Toc346885966"/>
      <w:bookmarkStart w:id="106" w:name="_Toc347929611"/>
      <w:bookmarkStart w:id="107" w:name="_Toc349288272"/>
      <w:bookmarkStart w:id="108" w:name="_Toc350415590"/>
      <w:bookmarkStart w:id="109" w:name="_Toc351549911"/>
      <w:bookmarkStart w:id="110" w:name="_Toc352940516"/>
      <w:bookmarkStart w:id="111" w:name="_Toc354053853"/>
      <w:bookmarkStart w:id="112" w:name="_Toc355708879"/>
      <w:r w:rsidRPr="004D36DC">
        <w:rPr>
          <w:rFonts w:asciiTheme="minorHAnsi" w:hAnsiTheme="minorHAnsi"/>
          <w:sz w:val="22"/>
          <w:szCs w:val="22"/>
          <w:lang w:val="ru-RU"/>
        </w:rPr>
        <w:t xml:space="preserve">Обратный вызов </w:t>
      </w:r>
      <w:r w:rsidRPr="004D36DC">
        <w:rPr>
          <w:rFonts w:asciiTheme="minorHAnsi" w:hAnsiTheme="minorHAnsi"/>
          <w:sz w:val="22"/>
          <w:szCs w:val="22"/>
          <w:lang w:val="ru-RU"/>
        </w:rPr>
        <w:br/>
        <w:t>и альтернативные процедуры вызова (Рез. 21 (Пересм. ПК-06))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D5349A" w:rsidRPr="0002646C" w:rsidRDefault="00D5349A" w:rsidP="005D1A1F">
      <w:pPr>
        <w:jc w:val="center"/>
        <w:rPr>
          <w:rFonts w:asciiTheme="minorHAnsi" w:hAnsiTheme="minorHAnsi"/>
        </w:rPr>
      </w:pPr>
      <w:r w:rsidRPr="00C96875">
        <w:rPr>
          <w:rFonts w:asciiTheme="minorHAnsi" w:hAnsiTheme="minorHAnsi"/>
          <w:lang w:val="ru-RU"/>
        </w:rPr>
        <w:t xml:space="preserve">См. URL: </w:t>
      </w:r>
      <w:hyperlink r:id="rId19" w:history="1">
        <w:r w:rsidR="0002646C" w:rsidRPr="001063A9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  <w:r w:rsidR="0002646C">
        <w:rPr>
          <w:rStyle w:val="Hyperlink"/>
          <w:rFonts w:asciiTheme="minorHAnsi" w:eastAsia="SimSun" w:hAnsiTheme="minorHAnsi"/>
          <w:color w:val="auto"/>
        </w:rPr>
        <w:t xml:space="preserve"> </w:t>
      </w:r>
    </w:p>
    <w:p w:rsidR="00E5105F" w:rsidRPr="00C96875" w:rsidRDefault="00E5105F" w:rsidP="005D1A1F">
      <w:pPr>
        <w:rPr>
          <w:rFonts w:asciiTheme="minorHAnsi" w:hAnsiTheme="minorHAnsi"/>
          <w:lang w:val="ru-RU"/>
        </w:rPr>
      </w:pPr>
    </w:p>
    <w:p w:rsidR="008852E5" w:rsidRPr="00C96875" w:rsidRDefault="008852E5" w:rsidP="005D1A1F">
      <w:pPr>
        <w:pStyle w:val="Heading1"/>
        <w:spacing w:before="0"/>
        <w:ind w:left="142"/>
        <w:jc w:val="center"/>
        <w:rPr>
          <w:lang w:val="ru-RU"/>
        </w:rPr>
        <w:sectPr w:rsidR="008852E5" w:rsidRPr="00C96875" w:rsidSect="004C24DE">
          <w:footerReference w:type="first" r:id="rId2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3" w:name="_Toc253407169"/>
      <w:bookmarkStart w:id="114" w:name="_Toc259783164"/>
      <w:bookmarkStart w:id="115" w:name="_Toc266181261"/>
      <w:bookmarkStart w:id="116" w:name="_Toc268774046"/>
      <w:bookmarkStart w:id="117" w:name="_Toc271700515"/>
      <w:bookmarkStart w:id="118" w:name="_Toc273023376"/>
      <w:bookmarkStart w:id="119" w:name="_Toc274223850"/>
      <w:bookmarkStart w:id="120" w:name="_Toc276717186"/>
      <w:bookmarkStart w:id="121" w:name="_Toc279669172"/>
      <w:bookmarkStart w:id="122" w:name="_Toc280349228"/>
      <w:bookmarkStart w:id="123" w:name="_Toc282526060"/>
      <w:bookmarkStart w:id="124" w:name="_Toc283737226"/>
      <w:bookmarkStart w:id="125" w:name="_Toc286218737"/>
      <w:bookmarkStart w:id="126" w:name="_Toc288660302"/>
      <w:bookmarkStart w:id="127" w:name="_Toc291005411"/>
      <w:bookmarkStart w:id="128" w:name="_Toc292704995"/>
      <w:bookmarkStart w:id="129" w:name="_Toc295387920"/>
      <w:bookmarkStart w:id="130" w:name="_Toc296675490"/>
      <w:bookmarkStart w:id="131" w:name="_Toc297804741"/>
      <w:bookmarkStart w:id="132" w:name="_Toc301945315"/>
      <w:bookmarkStart w:id="133" w:name="_Toc303344270"/>
      <w:bookmarkStart w:id="134" w:name="_Toc304892188"/>
      <w:bookmarkStart w:id="135" w:name="_Toc308530352"/>
      <w:bookmarkStart w:id="136" w:name="_Toc311103664"/>
      <w:bookmarkStart w:id="137" w:name="_Toc313973329"/>
      <w:bookmarkStart w:id="138" w:name="_Toc316479985"/>
      <w:bookmarkStart w:id="139" w:name="_Toc318965023"/>
      <w:bookmarkStart w:id="140" w:name="_Toc320536979"/>
      <w:bookmarkStart w:id="141" w:name="_Toc321233409"/>
      <w:bookmarkStart w:id="142" w:name="_Toc321311688"/>
      <w:bookmarkStart w:id="143" w:name="_Toc321820569"/>
      <w:bookmarkStart w:id="144" w:name="_Toc323035742"/>
      <w:bookmarkStart w:id="145" w:name="_Toc323904395"/>
      <w:bookmarkStart w:id="146" w:name="_Toc332272673"/>
      <w:bookmarkStart w:id="147" w:name="_Toc334776208"/>
      <w:bookmarkStart w:id="148" w:name="_Toc335901527"/>
      <w:bookmarkStart w:id="149" w:name="_Toc337110353"/>
      <w:bookmarkStart w:id="150" w:name="_Toc338779394"/>
      <w:bookmarkStart w:id="151" w:name="_Toc340225541"/>
      <w:bookmarkStart w:id="152" w:name="_Toc341451239"/>
      <w:bookmarkStart w:id="153" w:name="_Toc342912870"/>
      <w:bookmarkStart w:id="154" w:name="_Toc343262690"/>
      <w:bookmarkStart w:id="155" w:name="_Toc345579845"/>
      <w:bookmarkStart w:id="156" w:name="_Toc346885967"/>
      <w:bookmarkStart w:id="157" w:name="_Toc347929612"/>
      <w:bookmarkStart w:id="158" w:name="_Toc349288273"/>
      <w:bookmarkStart w:id="159" w:name="_Toc350415591"/>
      <w:bookmarkStart w:id="160" w:name="_Toc351549912"/>
      <w:bookmarkStart w:id="161" w:name="_Toc352940517"/>
      <w:bookmarkStart w:id="162" w:name="_Toc354053854"/>
      <w:bookmarkStart w:id="163" w:name="_Toc355708880"/>
      <w:bookmarkStart w:id="164" w:name="_Toc357001963"/>
      <w:bookmarkStart w:id="165" w:name="_Toc358192590"/>
      <w:bookmarkStart w:id="166" w:name="_Toc359489439"/>
      <w:bookmarkStart w:id="167" w:name="_Toc360696839"/>
      <w:bookmarkStart w:id="168" w:name="_Toc361921570"/>
      <w:bookmarkStart w:id="169" w:name="_Toc363741410"/>
      <w:bookmarkStart w:id="170" w:name="_Toc364672359"/>
      <w:bookmarkStart w:id="171" w:name="_Toc366157716"/>
      <w:bookmarkStart w:id="172" w:name="_Toc367715555"/>
      <w:bookmarkStart w:id="173" w:name="_Toc369007689"/>
      <w:bookmarkStart w:id="174" w:name="_Toc369007893"/>
      <w:bookmarkStart w:id="175" w:name="_Toc370373502"/>
      <w:bookmarkStart w:id="176" w:name="_Toc371588868"/>
      <w:bookmarkStart w:id="177" w:name="_Toc373157834"/>
      <w:bookmarkStart w:id="178" w:name="_Toc374006642"/>
      <w:bookmarkStart w:id="179" w:name="_Toc374692696"/>
      <w:bookmarkStart w:id="180" w:name="_Toc374692773"/>
      <w:bookmarkStart w:id="181" w:name="_Toc377026502"/>
      <w:bookmarkStart w:id="182" w:name="_Toc378322723"/>
      <w:bookmarkStart w:id="183" w:name="_Toc379440376"/>
      <w:bookmarkStart w:id="184" w:name="_Toc380582901"/>
      <w:bookmarkStart w:id="185" w:name="_Toc381784234"/>
      <w:bookmarkStart w:id="186" w:name="_Toc383182317"/>
      <w:bookmarkStart w:id="187" w:name="_Toc384625711"/>
      <w:bookmarkStart w:id="188" w:name="_Toc385496803"/>
      <w:bookmarkStart w:id="189" w:name="_Toc388946331"/>
      <w:bookmarkStart w:id="190" w:name="_Toc388947564"/>
      <w:bookmarkStart w:id="191" w:name="_Toc389730888"/>
      <w:bookmarkStart w:id="192" w:name="_Toc391386076"/>
      <w:bookmarkStart w:id="193" w:name="_Toc392235890"/>
      <w:bookmarkStart w:id="194" w:name="_Toc393713421"/>
      <w:bookmarkStart w:id="195" w:name="_Toc393714488"/>
      <w:bookmarkStart w:id="196" w:name="_Toc393715492"/>
      <w:bookmarkStart w:id="197" w:name="_Toc395100467"/>
      <w:bookmarkStart w:id="198" w:name="_Toc396212814"/>
      <w:bookmarkStart w:id="199" w:name="_Toc397517659"/>
      <w:bookmarkStart w:id="200" w:name="_Toc399160642"/>
      <w:bookmarkStart w:id="201" w:name="_Toc400374880"/>
      <w:bookmarkStart w:id="202" w:name="_Toc401757926"/>
      <w:bookmarkStart w:id="203" w:name="_Toc402967106"/>
      <w:bookmarkStart w:id="204" w:name="_Toc404332318"/>
      <w:bookmarkStart w:id="205" w:name="_Toc405386784"/>
      <w:bookmarkStart w:id="206" w:name="_Toc406508022"/>
      <w:bookmarkStart w:id="207" w:name="_Toc408576643"/>
      <w:bookmarkStart w:id="208" w:name="_Toc409708238"/>
      <w:bookmarkStart w:id="209" w:name="_Toc410904541"/>
      <w:bookmarkStart w:id="210" w:name="_Toc414884970"/>
      <w:bookmarkStart w:id="211" w:name="_Toc416360080"/>
      <w:bookmarkStart w:id="212" w:name="_Toc417984363"/>
      <w:bookmarkStart w:id="213" w:name="_Toc420414841"/>
    </w:p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p w:rsidR="00872C86" w:rsidRPr="00C96875" w:rsidRDefault="005C28E6" w:rsidP="005D1A1F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C96875">
        <w:rPr>
          <w:sz w:val="26"/>
          <w:szCs w:val="26"/>
          <w:lang w:val="ru-RU"/>
        </w:rPr>
        <w:t>ПОПРАВКИ К СЛУЖЕБНЫМ ПУБЛИКАЦИЯМ</w:t>
      </w:r>
    </w:p>
    <w:p w:rsidR="00872C86" w:rsidRPr="00C96875" w:rsidRDefault="005C28E6" w:rsidP="005D1A1F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C96875">
        <w:rPr>
          <w:rFonts w:asciiTheme="minorHAnsi" w:hAnsiTheme="minorHAnsi"/>
          <w:lang w:val="ru-RU"/>
        </w:rPr>
        <w:t>Используе</w:t>
      </w:r>
      <w:bookmarkStart w:id="214" w:name="_GoBack"/>
      <w:bookmarkEnd w:id="214"/>
      <w:r w:rsidRPr="00C96875">
        <w:rPr>
          <w:rFonts w:asciiTheme="minorHAnsi" w:hAnsiTheme="minorHAnsi"/>
          <w:lang w:val="ru-RU"/>
        </w:rPr>
        <w:t>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C96875" w:rsidTr="00B27BD3">
        <w:tc>
          <w:tcPr>
            <w:tcW w:w="590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C96875" w:rsidTr="00B27BD3">
        <w:tc>
          <w:tcPr>
            <w:tcW w:w="590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C96875" w:rsidTr="00B27BD3">
        <w:tc>
          <w:tcPr>
            <w:tcW w:w="590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C96875" w:rsidTr="00B27BD3">
        <w:tc>
          <w:tcPr>
            <w:tcW w:w="590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96875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C96875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675F6" w:rsidRPr="004D36DC" w:rsidRDefault="00D675F6" w:rsidP="0054246F">
      <w:pPr>
        <w:pStyle w:val="Heading20"/>
        <w:keepLines/>
        <w:spacing w:before="1800"/>
        <w:rPr>
          <w:sz w:val="22"/>
          <w:szCs w:val="22"/>
          <w:lang w:val="en-GB"/>
        </w:rPr>
      </w:pPr>
      <w:r w:rsidRPr="004D36DC">
        <w:rPr>
          <w:sz w:val="22"/>
          <w:szCs w:val="22"/>
          <w:lang w:val="ru-RU"/>
        </w:rPr>
        <w:t>Список</w:t>
      </w:r>
      <w:r w:rsidRPr="004D36DC">
        <w:rPr>
          <w:sz w:val="22"/>
          <w:szCs w:val="22"/>
          <w:lang w:val="en-GB"/>
        </w:rPr>
        <w:t xml:space="preserve"> </w:t>
      </w:r>
      <w:r w:rsidRPr="004D36DC">
        <w:rPr>
          <w:sz w:val="22"/>
          <w:szCs w:val="22"/>
          <w:lang w:val="ru-RU"/>
        </w:rPr>
        <w:t>судовых</w:t>
      </w:r>
      <w:r w:rsidRPr="004D36DC">
        <w:rPr>
          <w:sz w:val="22"/>
          <w:szCs w:val="22"/>
          <w:lang w:val="en-GB"/>
        </w:rPr>
        <w:t xml:space="preserve"> </w:t>
      </w:r>
      <w:r w:rsidRPr="004D36DC">
        <w:rPr>
          <w:sz w:val="22"/>
          <w:szCs w:val="22"/>
          <w:lang w:val="ru-RU"/>
        </w:rPr>
        <w:t>станций</w:t>
      </w:r>
      <w:r w:rsidRPr="004D36DC">
        <w:rPr>
          <w:sz w:val="22"/>
          <w:szCs w:val="22"/>
          <w:lang w:val="en-GB"/>
        </w:rPr>
        <w:t xml:space="preserve"> </w:t>
      </w:r>
      <w:r w:rsidRPr="004D36DC">
        <w:rPr>
          <w:sz w:val="22"/>
          <w:szCs w:val="22"/>
          <w:lang w:val="ru-RU"/>
        </w:rPr>
        <w:t>и</w:t>
      </w:r>
      <w:r w:rsidRPr="004D36DC">
        <w:rPr>
          <w:sz w:val="22"/>
          <w:szCs w:val="22"/>
          <w:lang w:val="en-GB"/>
        </w:rPr>
        <w:t xml:space="preserve"> </w:t>
      </w:r>
      <w:r w:rsidRPr="004D36DC">
        <w:rPr>
          <w:sz w:val="22"/>
          <w:szCs w:val="22"/>
          <w:lang w:val="ru-RU"/>
        </w:rPr>
        <w:t>присвоений</w:t>
      </w:r>
      <w:r w:rsidRPr="004D36DC">
        <w:rPr>
          <w:sz w:val="22"/>
          <w:szCs w:val="22"/>
          <w:lang w:val="en-GB"/>
        </w:rPr>
        <w:t xml:space="preserve"> </w:t>
      </w:r>
      <w:r w:rsidRPr="004D36DC">
        <w:rPr>
          <w:sz w:val="22"/>
          <w:szCs w:val="22"/>
          <w:lang w:val="ru-RU"/>
        </w:rPr>
        <w:t>опознавателей</w:t>
      </w:r>
      <w:r w:rsidRPr="004D36DC">
        <w:rPr>
          <w:sz w:val="22"/>
          <w:szCs w:val="22"/>
          <w:lang w:val="en-GB"/>
        </w:rPr>
        <w:t xml:space="preserve"> </w:t>
      </w:r>
      <w:r w:rsidRPr="004D36DC">
        <w:rPr>
          <w:sz w:val="22"/>
          <w:szCs w:val="22"/>
          <w:lang w:val="en-GB"/>
        </w:rPr>
        <w:br/>
      </w:r>
      <w:r w:rsidRPr="004D36DC">
        <w:rPr>
          <w:sz w:val="22"/>
          <w:szCs w:val="22"/>
          <w:lang w:val="ru-RU"/>
        </w:rPr>
        <w:t>морской</w:t>
      </w:r>
      <w:r w:rsidRPr="004D36DC">
        <w:rPr>
          <w:sz w:val="22"/>
          <w:szCs w:val="22"/>
          <w:lang w:val="en-GB"/>
        </w:rPr>
        <w:t xml:space="preserve"> </w:t>
      </w:r>
      <w:r w:rsidRPr="004D36DC">
        <w:rPr>
          <w:sz w:val="22"/>
          <w:szCs w:val="22"/>
          <w:lang w:val="ru-RU"/>
        </w:rPr>
        <w:t>подвижной</w:t>
      </w:r>
      <w:r w:rsidRPr="004D36DC">
        <w:rPr>
          <w:sz w:val="22"/>
          <w:szCs w:val="22"/>
          <w:lang w:val="en-GB"/>
        </w:rPr>
        <w:t xml:space="preserve"> </w:t>
      </w:r>
      <w:r w:rsidRPr="004D36DC">
        <w:rPr>
          <w:sz w:val="22"/>
          <w:szCs w:val="22"/>
          <w:lang w:val="ru-RU"/>
        </w:rPr>
        <w:t>службы</w:t>
      </w:r>
      <w:r w:rsidRPr="004D36DC">
        <w:rPr>
          <w:sz w:val="22"/>
          <w:szCs w:val="22"/>
          <w:lang w:val="en-GB"/>
        </w:rPr>
        <w:t xml:space="preserve"> </w:t>
      </w:r>
      <w:r w:rsidRPr="004D36DC">
        <w:rPr>
          <w:sz w:val="22"/>
          <w:szCs w:val="22"/>
          <w:lang w:val="en-GB"/>
        </w:rPr>
        <w:br/>
        <w:t>(</w:t>
      </w:r>
      <w:r w:rsidRPr="004D36DC">
        <w:rPr>
          <w:sz w:val="22"/>
          <w:szCs w:val="22"/>
          <w:lang w:val="ru-RU"/>
        </w:rPr>
        <w:t>Список</w:t>
      </w:r>
      <w:r w:rsidRPr="004D36DC">
        <w:rPr>
          <w:sz w:val="22"/>
          <w:szCs w:val="22"/>
          <w:lang w:val="en-GB"/>
        </w:rPr>
        <w:t xml:space="preserve"> V) </w:t>
      </w:r>
      <w:r w:rsidRPr="004D36DC">
        <w:rPr>
          <w:sz w:val="22"/>
          <w:szCs w:val="22"/>
          <w:lang w:val="en-GB"/>
        </w:rPr>
        <w:br/>
      </w:r>
      <w:r w:rsidRPr="004D36DC">
        <w:rPr>
          <w:sz w:val="22"/>
          <w:szCs w:val="22"/>
          <w:lang w:val="ru-RU"/>
        </w:rPr>
        <w:t>Издание</w:t>
      </w:r>
      <w:r w:rsidRPr="004D36DC">
        <w:rPr>
          <w:sz w:val="22"/>
          <w:szCs w:val="22"/>
          <w:lang w:val="en-GB"/>
        </w:rPr>
        <w:t xml:space="preserve"> 2018 </w:t>
      </w:r>
      <w:r w:rsidRPr="004D36DC">
        <w:rPr>
          <w:sz w:val="22"/>
          <w:szCs w:val="22"/>
          <w:lang w:val="ru-RU"/>
        </w:rPr>
        <w:t>года</w:t>
      </w:r>
      <w:r w:rsidR="0054246F" w:rsidRPr="004D36DC">
        <w:rPr>
          <w:sz w:val="22"/>
          <w:szCs w:val="22"/>
          <w:lang w:val="en-GB"/>
        </w:rPr>
        <w:br/>
      </w:r>
      <w:r w:rsidR="0054246F" w:rsidRPr="004D36DC">
        <w:rPr>
          <w:sz w:val="22"/>
          <w:szCs w:val="22"/>
          <w:lang w:val="en-GB"/>
        </w:rPr>
        <w:br/>
      </w:r>
      <w:r w:rsidRPr="004D36DC">
        <w:rPr>
          <w:sz w:val="22"/>
          <w:szCs w:val="22"/>
          <w:lang w:val="ru-RU"/>
        </w:rPr>
        <w:t>Раздел</w:t>
      </w:r>
      <w:r w:rsidRPr="004D36DC">
        <w:rPr>
          <w:sz w:val="22"/>
          <w:szCs w:val="22"/>
          <w:lang w:val="en-GB"/>
        </w:rPr>
        <w:t xml:space="preserve"> VI</w:t>
      </w:r>
    </w:p>
    <w:p w:rsidR="008A590E" w:rsidRPr="0054246F" w:rsidRDefault="008A590E" w:rsidP="008A590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54246F">
        <w:rPr>
          <w:rFonts w:asciiTheme="minorHAnsi" w:hAnsiTheme="minorHAnsi" w:cs="Arial"/>
          <w:b/>
          <w:bCs/>
          <w:color w:val="000000"/>
        </w:rPr>
        <w:t>REP</w:t>
      </w:r>
    </w:p>
    <w:p w:rsidR="008A590E" w:rsidRPr="0054246F" w:rsidRDefault="008A590E" w:rsidP="008A590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</w:rPr>
      </w:pPr>
    </w:p>
    <w:p w:rsidR="008A590E" w:rsidRPr="00C96875" w:rsidRDefault="008A590E" w:rsidP="008A590E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ru-RU"/>
        </w:rPr>
      </w:pPr>
      <w:r w:rsidRPr="0054246F">
        <w:rPr>
          <w:rFonts w:asciiTheme="minorHAnsi" w:hAnsiTheme="minorHAnsi" w:cs="Arial"/>
          <w:b/>
          <w:bCs/>
          <w:color w:val="000000"/>
        </w:rPr>
        <w:t>JP03</w:t>
      </w:r>
      <w:r w:rsidRPr="0054246F">
        <w:rPr>
          <w:rFonts w:asciiTheme="minorHAnsi" w:hAnsiTheme="minorHAnsi" w:cs="Arial"/>
          <w:sz w:val="24"/>
          <w:szCs w:val="24"/>
        </w:rPr>
        <w:tab/>
      </w:r>
      <w:r w:rsidRPr="0054246F">
        <w:rPr>
          <w:rFonts w:asciiTheme="minorHAnsi" w:hAnsiTheme="minorHAnsi" w:cs="Arial"/>
          <w:sz w:val="24"/>
          <w:szCs w:val="24"/>
        </w:rPr>
        <w:tab/>
      </w:r>
      <w:r w:rsidRPr="0054246F">
        <w:rPr>
          <w:rFonts w:asciiTheme="minorHAnsi" w:hAnsiTheme="minorHAnsi" w:cs="Arial"/>
          <w:sz w:val="24"/>
          <w:szCs w:val="24"/>
        </w:rPr>
        <w:tab/>
      </w:r>
      <w:r w:rsidRPr="0054246F">
        <w:rPr>
          <w:rFonts w:asciiTheme="minorHAnsi" w:hAnsiTheme="minorHAnsi" w:cs="Arial"/>
          <w:color w:val="000000"/>
        </w:rPr>
        <w:t>Kyoritsu Radio Service Co. Ltd., 3rd Floor, Imagawa Bldg., 2-6,</w:t>
      </w:r>
      <w:r w:rsidRPr="0054246F">
        <w:rPr>
          <w:rFonts w:asciiTheme="minorHAnsi" w:hAnsiTheme="minorHAnsi" w:cs="Arial"/>
          <w:color w:val="000000"/>
        </w:rPr>
        <w:br/>
      </w:r>
      <w:r w:rsidRPr="0054246F">
        <w:rPr>
          <w:rFonts w:asciiTheme="minorHAnsi" w:hAnsiTheme="minorHAnsi" w:cs="Arial"/>
          <w:color w:val="000000"/>
        </w:rPr>
        <w:tab/>
      </w:r>
      <w:r w:rsidRPr="0054246F">
        <w:rPr>
          <w:rFonts w:asciiTheme="minorHAnsi" w:hAnsiTheme="minorHAnsi" w:cs="Arial"/>
          <w:color w:val="000000"/>
        </w:rPr>
        <w:tab/>
      </w:r>
      <w:r w:rsidRPr="0054246F">
        <w:rPr>
          <w:rFonts w:asciiTheme="minorHAnsi" w:hAnsiTheme="minorHAnsi" w:cs="Arial"/>
          <w:color w:val="000000"/>
        </w:rPr>
        <w:tab/>
      </w:r>
      <w:r w:rsidRPr="0054246F">
        <w:rPr>
          <w:rFonts w:asciiTheme="minorHAnsi" w:hAnsiTheme="minorHAnsi" w:cs="Arial"/>
          <w:color w:val="000000"/>
        </w:rPr>
        <w:tab/>
      </w:r>
      <w:r w:rsidRPr="0054246F">
        <w:rPr>
          <w:rFonts w:asciiTheme="minorHAnsi" w:hAnsiTheme="minorHAnsi" w:cs="Arial"/>
          <w:color w:val="000000"/>
        </w:rPr>
        <w:tab/>
        <w:t>Kanda Izumi-Cho, Chiyoda-ku, Tokyo 101-0024, J</w:t>
      </w:r>
      <w:r w:rsidRPr="00C96875">
        <w:rPr>
          <w:rFonts w:asciiTheme="minorHAnsi" w:hAnsiTheme="minorHAnsi" w:cs="Arial"/>
          <w:color w:val="000000"/>
          <w:lang w:val="ru-RU"/>
        </w:rPr>
        <w:t>apan.</w:t>
      </w:r>
    </w:p>
    <w:p w:rsidR="008A590E" w:rsidRPr="005D57F1" w:rsidRDefault="008A590E" w:rsidP="008A590E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C96875">
        <w:rPr>
          <w:rFonts w:asciiTheme="minorHAnsi" w:hAnsiTheme="minorHAnsi" w:cs="Arial"/>
          <w:sz w:val="24"/>
          <w:szCs w:val="24"/>
          <w:lang w:val="ru-RU"/>
        </w:rPr>
        <w:tab/>
      </w:r>
      <w:r w:rsidRPr="00C96875">
        <w:rPr>
          <w:rFonts w:asciiTheme="minorHAnsi" w:hAnsiTheme="minorHAnsi" w:cs="Arial"/>
          <w:sz w:val="24"/>
          <w:szCs w:val="24"/>
          <w:lang w:val="ru-RU"/>
        </w:rPr>
        <w:tab/>
      </w:r>
      <w:r w:rsidRPr="00C96875">
        <w:rPr>
          <w:rFonts w:asciiTheme="minorHAnsi" w:hAnsiTheme="minorHAnsi" w:cs="Arial"/>
          <w:sz w:val="24"/>
          <w:szCs w:val="24"/>
          <w:lang w:val="ru-RU"/>
        </w:rPr>
        <w:tab/>
      </w:r>
      <w:r w:rsidRPr="005D57F1">
        <w:rPr>
          <w:rFonts w:asciiTheme="minorHAnsi" w:hAnsiTheme="minorHAnsi" w:cs="Arial"/>
          <w:color w:val="000000"/>
        </w:rPr>
        <w:t>President: Mr Yuzuru Takayama</w:t>
      </w:r>
    </w:p>
    <w:p w:rsidR="008A590E" w:rsidRPr="005D57F1" w:rsidRDefault="008A590E" w:rsidP="00EB158F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5D57F1">
        <w:rPr>
          <w:rFonts w:asciiTheme="minorHAnsi" w:hAnsiTheme="minorHAnsi" w:cs="Arial"/>
          <w:sz w:val="24"/>
          <w:szCs w:val="24"/>
        </w:rPr>
        <w:tab/>
      </w:r>
      <w:r w:rsidRPr="005D57F1">
        <w:rPr>
          <w:rFonts w:asciiTheme="minorHAnsi" w:hAnsiTheme="minorHAnsi" w:cs="Arial"/>
          <w:sz w:val="24"/>
          <w:szCs w:val="24"/>
        </w:rPr>
        <w:tab/>
      </w:r>
      <w:r w:rsidRPr="005D57F1">
        <w:rPr>
          <w:rFonts w:asciiTheme="minorHAnsi" w:hAnsiTheme="minorHAnsi" w:cs="Arial"/>
          <w:sz w:val="24"/>
          <w:szCs w:val="24"/>
        </w:rPr>
        <w:tab/>
      </w:r>
      <w:r w:rsidR="00EB158F" w:rsidRPr="00C96875">
        <w:rPr>
          <w:rFonts w:asciiTheme="minorHAnsi" w:hAnsiTheme="minorHAnsi" w:cs="Arial"/>
          <w:color w:val="000000"/>
          <w:lang w:val="ru-RU"/>
        </w:rPr>
        <w:t>Эл</w:t>
      </w:r>
      <w:r w:rsidR="00EB158F" w:rsidRPr="005D57F1">
        <w:rPr>
          <w:rFonts w:asciiTheme="minorHAnsi" w:hAnsiTheme="minorHAnsi" w:cs="Arial"/>
          <w:color w:val="000000"/>
        </w:rPr>
        <w:t xml:space="preserve">. </w:t>
      </w:r>
      <w:r w:rsidR="00EB158F" w:rsidRPr="00C96875">
        <w:rPr>
          <w:rFonts w:asciiTheme="minorHAnsi" w:hAnsiTheme="minorHAnsi" w:cs="Arial"/>
          <w:color w:val="000000"/>
          <w:lang w:val="ru-RU"/>
        </w:rPr>
        <w:t>почта</w:t>
      </w:r>
      <w:r w:rsidRPr="005D57F1">
        <w:rPr>
          <w:rFonts w:asciiTheme="minorHAnsi" w:hAnsiTheme="minorHAnsi" w:cs="Arial"/>
          <w:color w:val="000000"/>
        </w:rPr>
        <w:t xml:space="preserve">: </w:t>
      </w:r>
      <w:hyperlink r:id="rId21" w:history="1">
        <w:r w:rsidRPr="005D57F1">
          <w:rPr>
            <w:rFonts w:asciiTheme="minorHAnsi" w:hAnsiTheme="minorHAnsi" w:cs="Arial"/>
            <w:color w:val="0000FF"/>
            <w:u w:val="single"/>
          </w:rPr>
          <w:t>maritime@kyoritsuradio.com</w:t>
        </w:r>
      </w:hyperlink>
      <w:r w:rsidRPr="005D57F1">
        <w:rPr>
          <w:rFonts w:asciiTheme="minorHAnsi" w:hAnsiTheme="minorHAnsi" w:cs="Arial"/>
          <w:color w:val="000000"/>
        </w:rPr>
        <w:t xml:space="preserve">, </w:t>
      </w:r>
      <w:r w:rsidR="00EB158F" w:rsidRPr="00C96875">
        <w:rPr>
          <w:rFonts w:asciiTheme="minorHAnsi" w:hAnsiTheme="minorHAnsi" w:cs="Arial"/>
          <w:color w:val="000000"/>
          <w:lang w:val="ru-RU"/>
        </w:rPr>
        <w:t>тел</w:t>
      </w:r>
      <w:r w:rsidR="00EB158F" w:rsidRPr="005D57F1">
        <w:rPr>
          <w:rFonts w:asciiTheme="minorHAnsi" w:hAnsiTheme="minorHAnsi" w:cs="Arial"/>
          <w:color w:val="000000"/>
        </w:rPr>
        <w:t>.</w:t>
      </w:r>
      <w:r w:rsidRPr="005D57F1">
        <w:rPr>
          <w:rFonts w:asciiTheme="minorHAnsi" w:hAnsiTheme="minorHAnsi" w:cs="Arial"/>
          <w:color w:val="000000"/>
        </w:rPr>
        <w:t>: +81 3 4531 2330,</w:t>
      </w:r>
    </w:p>
    <w:p w:rsidR="008A590E" w:rsidRPr="00C96875" w:rsidRDefault="008A590E" w:rsidP="00EB158F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5D57F1">
        <w:rPr>
          <w:rFonts w:asciiTheme="minorHAnsi" w:hAnsiTheme="minorHAnsi" w:cs="Arial"/>
          <w:sz w:val="24"/>
          <w:szCs w:val="24"/>
        </w:rPr>
        <w:tab/>
      </w:r>
      <w:r w:rsidRPr="005D57F1">
        <w:rPr>
          <w:rFonts w:asciiTheme="minorHAnsi" w:hAnsiTheme="minorHAnsi" w:cs="Arial"/>
          <w:sz w:val="24"/>
          <w:szCs w:val="24"/>
        </w:rPr>
        <w:tab/>
      </w:r>
      <w:r w:rsidRPr="005D57F1">
        <w:rPr>
          <w:rFonts w:asciiTheme="minorHAnsi" w:hAnsiTheme="minorHAnsi" w:cs="Arial"/>
          <w:sz w:val="24"/>
          <w:szCs w:val="24"/>
        </w:rPr>
        <w:tab/>
      </w:r>
      <w:r w:rsidR="00EB158F" w:rsidRPr="00C96875">
        <w:rPr>
          <w:rFonts w:asciiTheme="minorHAnsi" w:hAnsiTheme="minorHAnsi" w:cs="Arial"/>
          <w:color w:val="000000"/>
          <w:lang w:val="ru-RU"/>
        </w:rPr>
        <w:t>факс</w:t>
      </w:r>
      <w:r w:rsidRPr="00C96875">
        <w:rPr>
          <w:rFonts w:asciiTheme="minorHAnsi" w:hAnsiTheme="minorHAnsi" w:cs="Arial"/>
          <w:color w:val="000000"/>
          <w:lang w:val="ru-RU"/>
        </w:rPr>
        <w:t>: +81 3 4531 2345</w:t>
      </w:r>
    </w:p>
    <w:p w:rsidR="001D4F76" w:rsidRPr="004D36DC" w:rsidRDefault="001D4F76" w:rsidP="00D675F6">
      <w:pPr>
        <w:pStyle w:val="Heading20"/>
        <w:keepLines/>
        <w:pageBreakBefore/>
        <w:spacing w:before="1440"/>
        <w:rPr>
          <w:sz w:val="22"/>
          <w:szCs w:val="22"/>
          <w:lang w:val="ru-RU"/>
        </w:rPr>
      </w:pPr>
      <w:r w:rsidRPr="004D36DC">
        <w:rPr>
          <w:sz w:val="22"/>
          <w:szCs w:val="22"/>
          <w:lang w:val="ru-RU"/>
        </w:rPr>
        <w:t xml:space="preserve">Список идентификационных номеров эмитентов международной карты для расчетов за электросвязь (согласно Рекомендации МСЭ-Т E.118 (05/2006)) </w:t>
      </w:r>
      <w:r w:rsidRPr="004D36DC">
        <w:rPr>
          <w:sz w:val="22"/>
          <w:szCs w:val="22"/>
          <w:lang w:val="ru-RU"/>
        </w:rPr>
        <w:br/>
        <w:t>(по состоянию на 15 ноября 2015 г.)</w:t>
      </w:r>
    </w:p>
    <w:p w:rsidR="001D4F76" w:rsidRPr="00C96875" w:rsidRDefault="001D4F76" w:rsidP="008A590E">
      <w:pPr>
        <w:tabs>
          <w:tab w:val="clear" w:pos="567"/>
          <w:tab w:val="left" w:pos="720"/>
        </w:tabs>
        <w:jc w:val="center"/>
        <w:rPr>
          <w:sz w:val="22"/>
          <w:lang w:val="ru-RU"/>
        </w:rPr>
      </w:pPr>
      <w:r w:rsidRPr="00C96875">
        <w:rPr>
          <w:sz w:val="22"/>
          <w:lang w:val="ru-RU"/>
        </w:rPr>
        <w:t xml:space="preserve">(Приложение к Оперативному бюллетеню № 1088 МСЭ – </w:t>
      </w:r>
      <w:proofErr w:type="gramStart"/>
      <w:r w:rsidRPr="00C96875">
        <w:rPr>
          <w:sz w:val="22"/>
          <w:lang w:val="ru-RU"/>
        </w:rPr>
        <w:t>15.XI.2015)</w:t>
      </w:r>
      <w:r w:rsidRPr="00C96875">
        <w:rPr>
          <w:sz w:val="22"/>
          <w:lang w:val="ru-RU"/>
        </w:rPr>
        <w:br/>
        <w:t>(</w:t>
      </w:r>
      <w:proofErr w:type="gramEnd"/>
      <w:r w:rsidRPr="00C96875">
        <w:rPr>
          <w:sz w:val="22"/>
          <w:lang w:val="ru-RU"/>
        </w:rPr>
        <w:t>Поправка № 4</w:t>
      </w:r>
      <w:r w:rsidR="008A590E" w:rsidRPr="00C96875">
        <w:rPr>
          <w:sz w:val="22"/>
          <w:lang w:val="ru-RU"/>
        </w:rPr>
        <w:t>3</w:t>
      </w:r>
      <w:r w:rsidRPr="00C96875">
        <w:rPr>
          <w:sz w:val="22"/>
          <w:lang w:val="ru-RU"/>
        </w:rPr>
        <w:t>)</w:t>
      </w:r>
    </w:p>
    <w:p w:rsidR="008A590E" w:rsidRPr="00C96875" w:rsidRDefault="00EB158F" w:rsidP="008A590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ru-RU"/>
        </w:rPr>
      </w:pPr>
      <w:r w:rsidRPr="00C96875">
        <w:rPr>
          <w:rFonts w:cs="Arial"/>
          <w:b/>
          <w:bCs/>
          <w:lang w:val="ru-RU"/>
        </w:rPr>
        <w:t>Эстония</w:t>
      </w:r>
      <w:r w:rsidR="008A590E" w:rsidRPr="00C96875">
        <w:rPr>
          <w:rFonts w:cs="Arial"/>
          <w:b/>
          <w:bCs/>
          <w:lang w:val="ru-RU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2663"/>
        <w:gridCol w:w="1737"/>
        <w:gridCol w:w="3053"/>
      </w:tblGrid>
      <w:tr w:rsidR="008A590E" w:rsidRPr="00C96875" w:rsidTr="00C27713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C9687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C9687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8A590E" w:rsidRPr="005D57F1" w:rsidTr="00C27713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EB158F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5" w:name="_Hlk507763894"/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5D57F1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5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Telia Eesti AS</w:t>
            </w:r>
          </w:p>
          <w:p w:rsidR="008A590E" w:rsidRPr="005D57F1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7F1">
              <w:rPr>
                <w:rFonts w:asciiTheme="minorHAnsi" w:hAnsiTheme="minorHAnsi" w:cstheme="minorHAnsi"/>
                <w:sz w:val="18"/>
                <w:szCs w:val="18"/>
              </w:rPr>
              <w:t>Mustamäe tee 3</w:t>
            </w:r>
          </w:p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15033 TALLINN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89 372 01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5D57F1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7F1">
              <w:rPr>
                <w:rFonts w:asciiTheme="minorHAnsi" w:hAnsiTheme="minorHAnsi" w:cstheme="minorHAnsi"/>
                <w:sz w:val="18"/>
                <w:szCs w:val="18"/>
              </w:rPr>
              <w:t>Mr Dan Olov Strömberg</w:t>
            </w:r>
          </w:p>
          <w:p w:rsidR="008A590E" w:rsidRPr="005D57F1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7F1">
              <w:rPr>
                <w:rFonts w:asciiTheme="minorHAnsi" w:hAnsiTheme="minorHAnsi" w:cstheme="minorHAnsi"/>
                <w:sz w:val="18"/>
                <w:szCs w:val="18"/>
              </w:rPr>
              <w:t>Mustamäe tee 3</w:t>
            </w:r>
          </w:p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15033 TALLINN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+372 639 7130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+372 640 2551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2" w:history="1">
              <w:r w:rsidR="00477F04" w:rsidRPr="00C96875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info@telia.ee</w:t>
              </w:r>
            </w:hyperlink>
            <w:r w:rsidR="00477F04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8A590E" w:rsidRPr="005D57F1" w:rsidTr="00C27713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EB158F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5D57F1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CH"/>
              </w:rPr>
            </w:pPr>
            <w:r w:rsidRPr="005D57F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CH"/>
              </w:rPr>
              <w:t xml:space="preserve">Elisa Eesti AS </w:t>
            </w:r>
          </w:p>
          <w:p w:rsidR="008A590E" w:rsidRPr="005D57F1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5D57F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Sõpruse pst 145 </w:t>
            </w:r>
          </w:p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13417 TALLINN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89 372 02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Mr Sami Jussi Petteri Seppänen</w:t>
            </w:r>
          </w:p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Sõpruse pst 145 </w:t>
            </w:r>
          </w:p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13417 TALLINN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+372 681 1963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+372 681 1968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3" w:history="1">
              <w:r w:rsidR="00477F04" w:rsidRPr="00C96875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elisa@elisa.ee</w:t>
              </w:r>
            </w:hyperlink>
            <w:r w:rsidR="00477F04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8A590E" w:rsidRPr="00CE3A27" w:rsidTr="00C27713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EB158F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5D57F1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5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Tele2 Eesti AS</w:t>
            </w:r>
          </w:p>
          <w:p w:rsidR="008A590E" w:rsidRPr="005D57F1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7F1">
              <w:rPr>
                <w:rFonts w:asciiTheme="minorHAnsi" w:hAnsiTheme="minorHAnsi" w:cstheme="minorHAnsi"/>
                <w:sz w:val="18"/>
                <w:szCs w:val="18"/>
              </w:rPr>
              <w:t>Jõe 2a</w:t>
            </w:r>
          </w:p>
          <w:p w:rsidR="008A590E" w:rsidRPr="005D57F1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57F1">
              <w:rPr>
                <w:rFonts w:asciiTheme="minorHAnsi" w:hAnsiTheme="minorHAnsi" w:cstheme="minorHAnsi"/>
                <w:sz w:val="18"/>
                <w:szCs w:val="18"/>
              </w:rPr>
              <w:t>10151 TALLINN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89 372 03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3A27">
              <w:rPr>
                <w:rFonts w:asciiTheme="minorHAnsi" w:hAnsiTheme="minorHAnsi" w:cstheme="minorHAnsi"/>
                <w:sz w:val="18"/>
                <w:szCs w:val="18"/>
              </w:rPr>
              <w:t>Mr Ardi Aolaid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3A27">
              <w:rPr>
                <w:rFonts w:asciiTheme="minorHAnsi" w:hAnsiTheme="minorHAnsi" w:cstheme="minorHAnsi"/>
                <w:sz w:val="18"/>
                <w:szCs w:val="18"/>
              </w:rPr>
              <w:t>Jõe 2a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3A27">
              <w:rPr>
                <w:rFonts w:asciiTheme="minorHAnsi" w:hAnsiTheme="minorHAnsi" w:cstheme="minorHAnsi"/>
                <w:sz w:val="18"/>
                <w:szCs w:val="18"/>
              </w:rPr>
              <w:t>10151 TALLINN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+372 686 6230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+372 686 6231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4" w:history="1">
              <w:r w:rsidR="00477F04" w:rsidRPr="00C96875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info@tele2.ee</w:t>
              </w:r>
            </w:hyperlink>
            <w:r w:rsidR="00477F04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8A590E" w:rsidRPr="00CE3A27" w:rsidTr="00C27713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EB158F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3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 Connect OÜ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3A27">
              <w:rPr>
                <w:rFonts w:asciiTheme="minorHAnsi" w:hAnsiTheme="minorHAnsi" w:cstheme="minorHAnsi"/>
                <w:sz w:val="18"/>
                <w:szCs w:val="18"/>
              </w:rPr>
              <w:t>Väike-Paala 1</w:t>
            </w:r>
          </w:p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11415 TALLINN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89 372 04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3A27">
              <w:rPr>
                <w:rFonts w:asciiTheme="minorHAnsi" w:hAnsiTheme="minorHAnsi" w:cstheme="minorHAnsi"/>
                <w:sz w:val="18"/>
                <w:szCs w:val="18"/>
              </w:rPr>
              <w:t>Mr Vladislav Sobolev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3A27">
              <w:rPr>
                <w:rFonts w:asciiTheme="minorHAnsi" w:hAnsiTheme="minorHAnsi" w:cstheme="minorHAnsi"/>
                <w:sz w:val="18"/>
                <w:szCs w:val="18"/>
              </w:rPr>
              <w:t>Väike-Paala 1</w:t>
            </w:r>
          </w:p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11415 TALLINN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+372 606 2500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+372 606 2501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5" w:history="1">
              <w:r w:rsidR="00477F04" w:rsidRPr="00C96875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info@topconnect.com</w:t>
              </w:r>
            </w:hyperlink>
            <w:r w:rsidR="00477F04" w:rsidRPr="00C9687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bookmarkEnd w:id="215"/>
    <w:p w:rsidR="008A590E" w:rsidRPr="00C96875" w:rsidRDefault="00EB158F" w:rsidP="00EB158F">
      <w:pPr>
        <w:keepNext/>
        <w:keepLines/>
        <w:pageBreakBefore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ru-RU"/>
        </w:rPr>
      </w:pPr>
      <w:r w:rsidRPr="00C96875">
        <w:rPr>
          <w:rFonts w:cs="Arial"/>
          <w:b/>
          <w:bCs/>
          <w:lang w:val="ru-RU"/>
        </w:rPr>
        <w:t>Люксембург      </w:t>
      </w:r>
      <w:r w:rsidR="008A590E" w:rsidRPr="00C96875">
        <w:rPr>
          <w:rFonts w:cs="Arial"/>
          <w:b/>
          <w:bCs/>
          <w:lang w:val="ru-RU"/>
        </w:rPr>
        <w:t>LIR</w:t>
      </w:r>
    </w:p>
    <w:tbl>
      <w:tblPr>
        <w:tblW w:w="51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410"/>
        <w:gridCol w:w="1674"/>
        <w:gridCol w:w="3854"/>
      </w:tblGrid>
      <w:tr w:rsidR="008A590E" w:rsidRPr="00C96875" w:rsidTr="00C96875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8A590E" w:rsidRPr="00CE3A27" w:rsidTr="00C96875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EB158F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96875">
              <w:rPr>
                <w:rFonts w:cs="Arial"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04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b/>
                <w:bCs/>
                <w:sz w:val="18"/>
                <w:szCs w:val="18"/>
                <w:lang w:val="fr-CH"/>
              </w:rPr>
              <w:t>POST Luxembourg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20, rue de Reims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L-2417 LUXEMBOURG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96875">
              <w:rPr>
                <w:rFonts w:cs="Calibri"/>
                <w:b/>
                <w:bCs/>
                <w:sz w:val="18"/>
                <w:szCs w:val="18"/>
                <w:lang w:val="ru-RU"/>
              </w:rPr>
              <w:t>89 352 00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Mr Gaston Bohnenberger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POST Technologies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2, rue Emile Bian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L-2999 LUXEMBOURG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C96875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ab/>
              <w:t xml:space="preserve">+352 4991 5740 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C96875">
              <w:rPr>
                <w:rFonts w:cs="Calibri"/>
                <w:sz w:val="18"/>
                <w:szCs w:val="18"/>
                <w:lang w:val="ru-RU"/>
              </w:rPr>
              <w:t>Факс: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ab/>
              <w:t xml:space="preserve">+352 480448 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C96875">
              <w:rPr>
                <w:rFonts w:cs="Calibri"/>
                <w:sz w:val="18"/>
                <w:szCs w:val="18"/>
                <w:lang w:val="ru-RU"/>
              </w:rPr>
              <w:t>Эл. почта: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ab/>
            </w:r>
            <w:hyperlink r:id="rId26" w:history="1">
              <w:r w:rsidR="00477F04" w:rsidRPr="00C96875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gaston.bohnenberger@post.lu</w:t>
              </w:r>
            </w:hyperlink>
            <w:r w:rsidR="00477F04" w:rsidRPr="00C9687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8A590E" w:rsidRPr="00CE3A27" w:rsidTr="00C96875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EB158F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96875">
              <w:rPr>
                <w:rFonts w:cs="Arial"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b/>
                <w:bCs/>
                <w:sz w:val="18"/>
                <w:szCs w:val="18"/>
                <w:lang w:val="fr-CH"/>
              </w:rPr>
              <w:t>POST Luxembourg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20, rue de Reims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L-2417 LUXEMBOURG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C96875">
              <w:rPr>
                <w:rFonts w:cs="Calibri"/>
                <w:b/>
                <w:bCs/>
                <w:sz w:val="18"/>
                <w:szCs w:val="18"/>
                <w:lang w:val="ru-RU"/>
              </w:rPr>
              <w:t>89 352 01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Mr Gaston Bohnenberger</w:t>
            </w:r>
          </w:p>
          <w:p w:rsidR="00C96875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POST Technologies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2, rue Emile Bian</w:t>
            </w:r>
          </w:p>
          <w:p w:rsidR="008A590E" w:rsidRPr="00CE3A27" w:rsidRDefault="008A590E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E3A27">
              <w:rPr>
                <w:rFonts w:cs="Calibri"/>
                <w:sz w:val="18"/>
                <w:szCs w:val="18"/>
                <w:lang w:val="fr-CH"/>
              </w:rPr>
              <w:t>L-2999 LUXEMBOURG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C96875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ab/>
              <w:t xml:space="preserve">+352 4991 5740 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C96875">
              <w:rPr>
                <w:rFonts w:cs="Calibri"/>
                <w:sz w:val="18"/>
                <w:szCs w:val="18"/>
                <w:lang w:val="ru-RU"/>
              </w:rPr>
              <w:t>Факс: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ab/>
              <w:t xml:space="preserve">+352 480448 </w:t>
            </w:r>
          </w:p>
          <w:p w:rsidR="008A590E" w:rsidRPr="00C96875" w:rsidRDefault="00EB158F" w:rsidP="00EB1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C96875">
              <w:rPr>
                <w:rFonts w:cs="Calibri"/>
                <w:sz w:val="18"/>
                <w:szCs w:val="18"/>
                <w:lang w:val="ru-RU"/>
              </w:rPr>
              <w:t>Эл. почта: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rFonts w:cs="Calibri"/>
                <w:sz w:val="18"/>
                <w:szCs w:val="18"/>
                <w:lang w:val="ru-RU"/>
              </w:rPr>
              <w:tab/>
            </w:r>
            <w:hyperlink r:id="rId27" w:history="1">
              <w:r w:rsidR="00477F04" w:rsidRPr="00C96875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gaston.bohnenberger@post.lu</w:t>
              </w:r>
            </w:hyperlink>
            <w:r w:rsidR="00477F04" w:rsidRPr="00C9687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8A590E" w:rsidRPr="00C96875" w:rsidRDefault="00EB158F" w:rsidP="00DB21EB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C96875">
        <w:rPr>
          <w:rFonts w:asciiTheme="minorHAnsi" w:hAnsiTheme="minorHAnsi" w:cs="Arial"/>
          <w:b/>
          <w:bCs/>
          <w:lang w:val="ru-RU"/>
        </w:rPr>
        <w:t>Суринам      </w:t>
      </w:r>
      <w:r w:rsidR="008A590E" w:rsidRPr="00C96875">
        <w:rPr>
          <w:rFonts w:asciiTheme="minorHAnsi" w:hAnsiTheme="minorHAnsi" w:cs="Arial"/>
          <w:b/>
          <w:bCs/>
          <w:lang w:val="ru-RU"/>
        </w:rPr>
        <w:t>SUP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2376"/>
        <w:gridCol w:w="1674"/>
        <w:gridCol w:w="2578"/>
        <w:gridCol w:w="1252"/>
      </w:tblGrid>
      <w:tr w:rsidR="008A590E" w:rsidRPr="00CE3A27" w:rsidTr="00C96875"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вступления в силу исключения</w:t>
            </w:r>
          </w:p>
        </w:tc>
      </w:tr>
      <w:tr w:rsidR="008A590E" w:rsidRPr="00C96875" w:rsidTr="00C96875"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EB158F" w:rsidP="00C277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="Arial"/>
                <w:sz w:val="18"/>
                <w:szCs w:val="18"/>
                <w:lang w:val="ru-RU"/>
              </w:rPr>
              <w:t>Суринам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CE3A27">
              <w:rPr>
                <w:rFonts w:asciiTheme="minorHAnsi" w:hAnsiTheme="minorHAnsi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fr-CH"/>
              </w:rPr>
              <w:t>International Communication Management &amp; Services Ltd.</w:t>
            </w:r>
          </w:p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shd w:val="clear" w:color="auto" w:fill="FFFFFF"/>
                <w:lang w:val="es-ES"/>
              </w:rPr>
            </w:pPr>
            <w:r w:rsidRPr="00CE3A27">
              <w:rPr>
                <w:rFonts w:asciiTheme="minorHAnsi" w:hAnsiTheme="minorHAnsi"/>
                <w:sz w:val="18"/>
                <w:szCs w:val="18"/>
                <w:shd w:val="clear" w:color="auto" w:fill="FFFFFF"/>
                <w:lang w:val="es-ES"/>
              </w:rPr>
              <w:t xml:space="preserve">Brokopondolaan No. 9 </w:t>
            </w:r>
          </w:p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CE3A27">
              <w:rPr>
                <w:rFonts w:asciiTheme="minorHAnsi" w:hAnsiTheme="minorHAnsi"/>
                <w:sz w:val="18"/>
                <w:szCs w:val="18"/>
                <w:shd w:val="clear" w:color="auto" w:fill="FFFFFF"/>
                <w:lang w:val="es-ES"/>
              </w:rPr>
              <w:t>PO Box 12667</w:t>
            </w:r>
            <w:r w:rsidRPr="00CE3A27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Pr="00CE3A27">
              <w:rPr>
                <w:rFonts w:asciiTheme="minorHAnsi" w:hAnsiTheme="minorHAnsi"/>
                <w:sz w:val="18"/>
                <w:szCs w:val="18"/>
                <w:shd w:val="clear" w:color="auto" w:fill="FFFFFF"/>
                <w:lang w:val="es-ES"/>
              </w:rPr>
              <w:t>PARAMARIBO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96875">
              <w:rPr>
                <w:b/>
                <w:bCs/>
                <w:sz w:val="18"/>
                <w:szCs w:val="18"/>
                <w:lang w:val="ru-RU"/>
              </w:rPr>
              <w:t>89 597 01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E3A27" w:rsidRDefault="008A590E" w:rsidP="00C27713">
            <w:pPr>
              <w:spacing w:before="0"/>
              <w:rPr>
                <w:sz w:val="18"/>
                <w:szCs w:val="18"/>
                <w:lang w:val="es-ES"/>
              </w:rPr>
            </w:pPr>
            <w:r w:rsidRPr="00CE3A27">
              <w:rPr>
                <w:sz w:val="18"/>
                <w:szCs w:val="18"/>
                <w:lang w:val="es-ES"/>
              </w:rPr>
              <w:t>Ms Susan Patterson</w:t>
            </w:r>
          </w:p>
          <w:p w:rsidR="008A590E" w:rsidRPr="00CE3A27" w:rsidRDefault="008A590E" w:rsidP="00C27713">
            <w:pPr>
              <w:spacing w:before="0"/>
              <w:rPr>
                <w:sz w:val="18"/>
                <w:szCs w:val="18"/>
                <w:lang w:val="es-ES"/>
              </w:rPr>
            </w:pPr>
            <w:r w:rsidRPr="00CE3A27">
              <w:rPr>
                <w:sz w:val="18"/>
                <w:szCs w:val="18"/>
                <w:lang w:val="es-ES"/>
              </w:rPr>
              <w:t>Brokopondolaan No. 9</w:t>
            </w:r>
          </w:p>
          <w:p w:rsidR="008A590E" w:rsidRPr="00CE3A27" w:rsidRDefault="008A590E" w:rsidP="00C27713">
            <w:pPr>
              <w:spacing w:before="0"/>
              <w:rPr>
                <w:sz w:val="18"/>
                <w:szCs w:val="18"/>
                <w:lang w:val="es-ES"/>
              </w:rPr>
            </w:pPr>
            <w:r w:rsidRPr="00CE3A27">
              <w:rPr>
                <w:sz w:val="18"/>
                <w:szCs w:val="18"/>
                <w:lang w:val="es-ES"/>
              </w:rPr>
              <w:t>PO Box 12667</w:t>
            </w:r>
          </w:p>
          <w:p w:rsidR="008A590E" w:rsidRPr="00CE3A27" w:rsidRDefault="008A590E" w:rsidP="00C27713">
            <w:pPr>
              <w:spacing w:before="0"/>
              <w:rPr>
                <w:sz w:val="18"/>
                <w:szCs w:val="18"/>
                <w:lang w:val="es-ES"/>
              </w:rPr>
            </w:pPr>
            <w:r w:rsidRPr="00CE3A27">
              <w:rPr>
                <w:sz w:val="18"/>
                <w:szCs w:val="18"/>
                <w:lang w:val="es-ES"/>
              </w:rPr>
              <w:t>PARAMARIBO</w:t>
            </w:r>
          </w:p>
          <w:p w:rsidR="008A590E" w:rsidRPr="00C96875" w:rsidRDefault="00EB158F" w:rsidP="00EB158F">
            <w:pPr>
              <w:tabs>
                <w:tab w:val="clear" w:pos="567"/>
                <w:tab w:val="left" w:pos="911"/>
              </w:tabs>
              <w:spacing w:before="0"/>
              <w:rPr>
                <w:sz w:val="18"/>
                <w:szCs w:val="18"/>
                <w:lang w:val="ru-RU"/>
              </w:rPr>
            </w:pPr>
            <w:r w:rsidRPr="00C96875">
              <w:rPr>
                <w:sz w:val="18"/>
                <w:szCs w:val="18"/>
                <w:lang w:val="ru-RU"/>
              </w:rPr>
              <w:t>Тел.:</w:t>
            </w:r>
            <w:r w:rsidR="008A590E" w:rsidRPr="00C96875">
              <w:rPr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sz w:val="18"/>
                <w:szCs w:val="18"/>
                <w:lang w:val="ru-RU"/>
              </w:rPr>
              <w:tab/>
              <w:t>+597 490271</w:t>
            </w:r>
          </w:p>
          <w:p w:rsidR="008A590E" w:rsidRPr="00C96875" w:rsidRDefault="00EB158F" w:rsidP="00EB158F">
            <w:pPr>
              <w:tabs>
                <w:tab w:val="clear" w:pos="567"/>
                <w:tab w:val="left" w:pos="911"/>
              </w:tabs>
              <w:spacing w:before="0"/>
              <w:rPr>
                <w:sz w:val="18"/>
                <w:szCs w:val="18"/>
                <w:lang w:val="ru-RU"/>
              </w:rPr>
            </w:pPr>
            <w:r w:rsidRPr="00C96875">
              <w:rPr>
                <w:sz w:val="18"/>
                <w:szCs w:val="18"/>
                <w:lang w:val="ru-RU"/>
              </w:rPr>
              <w:t>Факс:</w:t>
            </w:r>
            <w:r w:rsidR="008A590E" w:rsidRPr="00C96875">
              <w:rPr>
                <w:sz w:val="18"/>
                <w:szCs w:val="18"/>
                <w:lang w:val="ru-RU"/>
              </w:rPr>
              <w:t xml:space="preserve"> </w:t>
            </w:r>
            <w:r w:rsidR="008A590E" w:rsidRPr="00C96875">
              <w:rPr>
                <w:sz w:val="18"/>
                <w:szCs w:val="18"/>
                <w:lang w:val="ru-RU"/>
              </w:rPr>
              <w:tab/>
              <w:t>+597 433350</w:t>
            </w:r>
          </w:p>
          <w:p w:rsidR="008A590E" w:rsidRPr="00C96875" w:rsidRDefault="00EB158F" w:rsidP="00EB158F">
            <w:pPr>
              <w:tabs>
                <w:tab w:val="clear" w:pos="567"/>
                <w:tab w:val="left" w:pos="911"/>
              </w:tabs>
              <w:spacing w:before="0"/>
              <w:rPr>
                <w:b/>
                <w:bCs/>
                <w:sz w:val="18"/>
                <w:szCs w:val="18"/>
                <w:lang w:val="ru-RU"/>
              </w:rPr>
            </w:pPr>
            <w:r w:rsidRPr="00C96875">
              <w:rPr>
                <w:sz w:val="18"/>
                <w:szCs w:val="18"/>
                <w:lang w:val="ru-RU"/>
              </w:rPr>
              <w:t>Эл. почта:</w:t>
            </w:r>
            <w:r w:rsidR="008A590E" w:rsidRPr="00C96875">
              <w:rPr>
                <w:sz w:val="18"/>
                <w:szCs w:val="18"/>
                <w:lang w:val="ru-RU"/>
              </w:rPr>
              <w:t xml:space="preserve"> </w:t>
            </w:r>
            <w:r w:rsidRPr="00C96875">
              <w:rPr>
                <w:sz w:val="18"/>
                <w:szCs w:val="18"/>
                <w:lang w:val="ru-RU"/>
              </w:rPr>
              <w:tab/>
            </w:r>
            <w:hyperlink r:id="rId28" w:history="1">
              <w:r w:rsidR="00477F04" w:rsidRPr="00C96875">
                <w:rPr>
                  <w:rStyle w:val="Hyperlink"/>
                  <w:sz w:val="18"/>
                  <w:szCs w:val="18"/>
                  <w:lang w:val="ru-RU"/>
                </w:rPr>
                <w:t>cins@ce-link.sr</w:t>
              </w:r>
            </w:hyperlink>
            <w:r w:rsidR="00477F04" w:rsidRPr="00C96875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96875">
              <w:rPr>
                <w:sz w:val="18"/>
                <w:szCs w:val="18"/>
                <w:lang w:val="ru-RU"/>
              </w:rPr>
              <w:t>6.II.2018</w:t>
            </w:r>
          </w:p>
        </w:tc>
      </w:tr>
    </w:tbl>
    <w:p w:rsidR="008A590E" w:rsidRPr="00C96875" w:rsidRDefault="00EB158F" w:rsidP="00DB21EB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lang w:val="ru-RU"/>
        </w:rPr>
      </w:pPr>
      <w:r w:rsidRPr="00C96875">
        <w:rPr>
          <w:rFonts w:cs="Arial"/>
          <w:b/>
          <w:bCs/>
          <w:lang w:val="ru-RU"/>
        </w:rPr>
        <w:t>Соединенные Штаты     </w:t>
      </w:r>
      <w:r w:rsidR="008A590E" w:rsidRPr="00C96875">
        <w:rPr>
          <w:rFonts w:cs="Arial"/>
          <w:b/>
          <w:bCs/>
          <w:lang w:val="ru-RU"/>
        </w:rPr>
        <w:t>ADD</w:t>
      </w:r>
    </w:p>
    <w:tbl>
      <w:tblPr>
        <w:tblW w:w="51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401"/>
        <w:gridCol w:w="1701"/>
        <w:gridCol w:w="2551"/>
        <w:gridCol w:w="1276"/>
      </w:tblGrid>
      <w:tr w:rsidR="008A590E" w:rsidRPr="00C96875" w:rsidTr="00C96875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0E" w:rsidRPr="00C96875" w:rsidRDefault="008A590E" w:rsidP="00C2771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gramStart"/>
            <w:r w:rsidRPr="00C96875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gramEnd"/>
          </w:p>
        </w:tc>
      </w:tr>
      <w:tr w:rsidR="008A590E" w:rsidRPr="00C96875" w:rsidTr="00C96875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EB158F" w:rsidP="00C277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96875">
              <w:rPr>
                <w:rFonts w:cs="Arial"/>
                <w:sz w:val="18"/>
                <w:szCs w:val="18"/>
                <w:lang w:val="ru-RU"/>
              </w:rPr>
              <w:t>Соединенные Штаты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E3A27" w:rsidRDefault="00C96875" w:rsidP="00C27713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E3A27">
              <w:rPr>
                <w:rFonts w:asciiTheme="minorHAnsi" w:hAnsiTheme="minorHAnsi"/>
                <w:b/>
                <w:bCs/>
                <w:sz w:val="18"/>
                <w:szCs w:val="18"/>
              </w:rPr>
              <w:t>Tampnet INC</w:t>
            </w:r>
          </w:p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E3A27">
              <w:rPr>
                <w:rFonts w:asciiTheme="minorHAnsi" w:hAnsiTheme="minorHAnsi"/>
                <w:sz w:val="18"/>
                <w:szCs w:val="18"/>
              </w:rPr>
              <w:t xml:space="preserve">309 Apollo Road </w:t>
            </w:r>
          </w:p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E3A27">
              <w:rPr>
                <w:rFonts w:asciiTheme="minorHAnsi" w:hAnsiTheme="minorHAnsi"/>
                <w:sz w:val="18"/>
                <w:szCs w:val="18"/>
              </w:rPr>
              <w:t>SCOTT, LA 70583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C96875">
              <w:rPr>
                <w:b/>
                <w:bCs/>
                <w:sz w:val="18"/>
                <w:szCs w:val="18"/>
                <w:lang w:val="ru-RU"/>
              </w:rPr>
              <w:t>89 1 170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E3A27">
              <w:rPr>
                <w:rFonts w:asciiTheme="minorHAnsi" w:hAnsiTheme="minorHAnsi"/>
                <w:sz w:val="18"/>
                <w:szCs w:val="18"/>
              </w:rPr>
              <w:t>Oyvind Skjervik</w:t>
            </w:r>
          </w:p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E3A27">
              <w:rPr>
                <w:rFonts w:asciiTheme="minorHAnsi" w:hAnsiTheme="minorHAnsi"/>
                <w:sz w:val="18"/>
                <w:szCs w:val="18"/>
              </w:rPr>
              <w:t>Tampnet AS</w:t>
            </w:r>
          </w:p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E3A27">
              <w:rPr>
                <w:rFonts w:asciiTheme="minorHAnsi" w:hAnsiTheme="minorHAnsi"/>
                <w:sz w:val="18"/>
                <w:szCs w:val="18"/>
              </w:rPr>
              <w:t>Hinna Park</w:t>
            </w:r>
          </w:p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E3A27">
              <w:rPr>
                <w:rFonts w:asciiTheme="minorHAnsi" w:hAnsiTheme="minorHAnsi"/>
                <w:sz w:val="18"/>
                <w:szCs w:val="18"/>
              </w:rPr>
              <w:t>Stadionblokk C</w:t>
            </w:r>
          </w:p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E3A27">
              <w:rPr>
                <w:rFonts w:asciiTheme="minorHAnsi" w:hAnsiTheme="minorHAnsi"/>
                <w:sz w:val="18"/>
                <w:szCs w:val="18"/>
              </w:rPr>
              <w:t>Jåttåvågveien 7</w:t>
            </w:r>
          </w:p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E3A27">
              <w:rPr>
                <w:rFonts w:asciiTheme="minorHAnsi" w:hAnsiTheme="minorHAnsi"/>
                <w:sz w:val="18"/>
                <w:szCs w:val="18"/>
              </w:rPr>
              <w:t>4020 STAVANGER</w:t>
            </w:r>
          </w:p>
          <w:p w:rsidR="008A590E" w:rsidRPr="00CE3A27" w:rsidRDefault="008A590E" w:rsidP="00C2771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E3A27">
              <w:rPr>
                <w:rFonts w:asciiTheme="minorHAnsi" w:hAnsiTheme="minorHAnsi"/>
                <w:sz w:val="18"/>
                <w:szCs w:val="18"/>
              </w:rPr>
              <w:t>Norway</w:t>
            </w:r>
          </w:p>
          <w:p w:rsidR="008A590E" w:rsidRPr="00CE3A27" w:rsidRDefault="00EB158F" w:rsidP="00EB158F">
            <w:pPr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6875">
              <w:rPr>
                <w:rFonts w:asciiTheme="minorHAnsi" w:hAnsiTheme="minorHAnsi"/>
                <w:sz w:val="18"/>
                <w:szCs w:val="18"/>
                <w:lang w:val="ru-RU"/>
              </w:rPr>
              <w:t>Тел</w:t>
            </w:r>
            <w:r w:rsidR="008A590E" w:rsidRPr="00CE3A27">
              <w:rPr>
                <w:rFonts w:asciiTheme="minorHAnsi" w:hAnsiTheme="minorHAnsi"/>
                <w:sz w:val="18"/>
                <w:szCs w:val="18"/>
              </w:rPr>
              <w:t xml:space="preserve">.: </w:t>
            </w:r>
            <w:r w:rsidR="008A590E" w:rsidRPr="00CE3A27">
              <w:rPr>
                <w:rFonts w:asciiTheme="minorHAnsi" w:hAnsiTheme="minorHAnsi"/>
                <w:sz w:val="18"/>
                <w:szCs w:val="18"/>
              </w:rPr>
              <w:tab/>
              <w:t>+47 400 60 725</w:t>
            </w:r>
          </w:p>
          <w:p w:rsidR="008A590E" w:rsidRPr="00C96875" w:rsidRDefault="00EB158F" w:rsidP="00EB158F">
            <w:pPr>
              <w:tabs>
                <w:tab w:val="clear" w:pos="567"/>
                <w:tab w:val="left" w:pos="605"/>
                <w:tab w:val="left" w:pos="884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Эл. </w:t>
            </w:r>
            <w:proofErr w:type="gramStart"/>
            <w:r w:rsidRPr="00C96875">
              <w:rPr>
                <w:rFonts w:asciiTheme="minorHAnsi" w:hAnsiTheme="minorHAnsi"/>
                <w:sz w:val="18"/>
                <w:szCs w:val="18"/>
                <w:lang w:val="ru-RU"/>
              </w:rPr>
              <w:t>почта:</w:t>
            </w:r>
            <w:r w:rsidR="008A590E" w:rsidRPr="00C96875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proofErr w:type="gramEnd"/>
            <w:r w:rsidR="00477F04" w:rsidRPr="00C96875">
              <w:rPr>
                <w:rFonts w:asciiTheme="minorHAnsi" w:hAnsiTheme="minorHAnsi"/>
                <w:sz w:val="18"/>
                <w:szCs w:val="18"/>
                <w:lang w:val="ru-RU"/>
              </w:rPr>
              <w:fldChar w:fldCharType="begin"/>
            </w:r>
            <w:r w:rsidR="00477F04" w:rsidRPr="00C96875">
              <w:rPr>
                <w:rFonts w:asciiTheme="minorHAnsi" w:hAnsiTheme="minorHAnsi"/>
                <w:sz w:val="18"/>
                <w:szCs w:val="18"/>
                <w:lang w:val="ru-RU"/>
              </w:rPr>
              <w:instrText xml:space="preserve"> HYPERLINK "mailto:os@tampnet.com" </w:instrText>
            </w:r>
            <w:r w:rsidR="00477F04" w:rsidRPr="00C96875">
              <w:rPr>
                <w:rFonts w:asciiTheme="minorHAnsi" w:hAnsiTheme="minorHAnsi"/>
                <w:sz w:val="18"/>
                <w:szCs w:val="18"/>
                <w:lang w:val="ru-RU"/>
              </w:rPr>
              <w:fldChar w:fldCharType="separate"/>
            </w:r>
            <w:r w:rsidR="00477F04" w:rsidRPr="00C96875">
              <w:rPr>
                <w:rStyle w:val="Hyperlink"/>
                <w:rFonts w:asciiTheme="minorHAnsi" w:hAnsiTheme="minorHAnsi"/>
                <w:sz w:val="18"/>
                <w:szCs w:val="18"/>
                <w:lang w:val="ru-RU"/>
              </w:rPr>
              <w:t>os@tampnet.com</w:t>
            </w:r>
            <w:r w:rsidR="00477F04" w:rsidRPr="00C96875">
              <w:rPr>
                <w:rFonts w:asciiTheme="minorHAnsi" w:hAnsiTheme="minorHAnsi"/>
                <w:sz w:val="18"/>
                <w:szCs w:val="18"/>
                <w:lang w:val="ru-RU"/>
              </w:rPr>
              <w:fldChar w:fldCharType="end"/>
            </w:r>
            <w:r w:rsidR="00477F04" w:rsidRPr="00C9687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0E" w:rsidRPr="00C96875" w:rsidRDefault="008A590E" w:rsidP="00C27713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sz w:val="18"/>
                <w:szCs w:val="18"/>
                <w:lang w:val="ru-RU"/>
              </w:rPr>
              <w:t>15.VI.2018</w:t>
            </w:r>
          </w:p>
        </w:tc>
      </w:tr>
    </w:tbl>
    <w:p w:rsidR="008A590E" w:rsidRPr="00C96875" w:rsidRDefault="008A590E" w:rsidP="008A590E">
      <w:pPr>
        <w:spacing w:before="0"/>
        <w:rPr>
          <w:lang w:val="ru-RU"/>
        </w:rPr>
      </w:pPr>
    </w:p>
    <w:p w:rsidR="00B25F38" w:rsidRDefault="00B25F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234C1" w:rsidRPr="004D36DC" w:rsidRDefault="003234C1" w:rsidP="005F5168">
      <w:pPr>
        <w:pStyle w:val="Heading20"/>
        <w:keepLines/>
        <w:spacing w:before="1440"/>
        <w:rPr>
          <w:sz w:val="22"/>
          <w:szCs w:val="22"/>
          <w:lang w:val="ru-RU"/>
        </w:rPr>
      </w:pPr>
      <w:r w:rsidRPr="004D36DC">
        <w:rPr>
          <w:sz w:val="22"/>
          <w:szCs w:val="22"/>
          <w:lang w:val="ru-RU"/>
        </w:rPr>
        <w:t>Список присвоенных кодов страны согласно Рекомендации МСЭ</w:t>
      </w:r>
      <w:r w:rsidR="005F5168" w:rsidRPr="004D36DC">
        <w:rPr>
          <w:sz w:val="22"/>
          <w:szCs w:val="22"/>
          <w:lang w:val="ru-RU"/>
        </w:rPr>
        <w:t>-</w:t>
      </w:r>
      <w:r w:rsidRPr="004D36DC">
        <w:rPr>
          <w:sz w:val="22"/>
          <w:szCs w:val="22"/>
          <w:lang w:val="ru-RU"/>
        </w:rPr>
        <w:t xml:space="preserve">Т E.164 </w:t>
      </w:r>
      <w:r w:rsidRPr="004D36DC">
        <w:rPr>
          <w:sz w:val="22"/>
          <w:szCs w:val="22"/>
          <w:lang w:val="ru-RU"/>
        </w:rPr>
        <w:br/>
        <w:t>(Дополнение к Рекомендации МСЭ</w:t>
      </w:r>
      <w:r w:rsidR="005F5168" w:rsidRPr="004D36DC">
        <w:rPr>
          <w:sz w:val="22"/>
          <w:szCs w:val="22"/>
          <w:lang w:val="ru-RU"/>
        </w:rPr>
        <w:t>-</w:t>
      </w:r>
      <w:r w:rsidRPr="004D36DC">
        <w:rPr>
          <w:sz w:val="22"/>
          <w:szCs w:val="22"/>
          <w:lang w:val="ru-RU"/>
        </w:rPr>
        <w:t xml:space="preserve">Т E.164 (11/2010)) </w:t>
      </w:r>
      <w:r w:rsidRPr="004D36DC">
        <w:rPr>
          <w:sz w:val="22"/>
          <w:szCs w:val="22"/>
          <w:lang w:val="ru-RU"/>
        </w:rPr>
        <w:br/>
        <w:t>(по состоянию на 15 декабря 2016 г.)</w:t>
      </w:r>
    </w:p>
    <w:p w:rsidR="003234C1" w:rsidRPr="00C96875" w:rsidRDefault="003234C1" w:rsidP="00EB158F">
      <w:pPr>
        <w:jc w:val="center"/>
        <w:rPr>
          <w:lang w:val="ru-RU"/>
        </w:rPr>
      </w:pPr>
      <w:r w:rsidRPr="00C96875">
        <w:rPr>
          <w:lang w:val="ru-RU"/>
        </w:rPr>
        <w:t xml:space="preserve">(Приложение к Оперативному бюллетеню МСЭ № 1114 – </w:t>
      </w:r>
      <w:proofErr w:type="gramStart"/>
      <w:r w:rsidRPr="00C96875">
        <w:rPr>
          <w:lang w:val="ru-RU"/>
        </w:rPr>
        <w:t>15.XII.2016)</w:t>
      </w:r>
      <w:r w:rsidRPr="00C96875">
        <w:rPr>
          <w:lang w:val="ru-RU"/>
        </w:rPr>
        <w:br/>
        <w:t>(</w:t>
      </w:r>
      <w:proofErr w:type="gramEnd"/>
      <w:r w:rsidRPr="00C96875">
        <w:rPr>
          <w:lang w:val="ru-RU"/>
        </w:rPr>
        <w:t xml:space="preserve">Поправка № </w:t>
      </w:r>
      <w:r w:rsidR="00EB158F" w:rsidRPr="00C96875">
        <w:rPr>
          <w:lang w:val="ru-RU"/>
        </w:rPr>
        <w:t>6</w:t>
      </w:r>
      <w:r w:rsidRPr="00C96875">
        <w:rPr>
          <w:lang w:val="ru-RU"/>
        </w:rPr>
        <w:t>)</w:t>
      </w:r>
    </w:p>
    <w:p w:rsidR="003234C1" w:rsidRPr="00C96875" w:rsidRDefault="003234C1" w:rsidP="0045421D">
      <w:pPr>
        <w:keepNext/>
        <w:keepLines/>
        <w:spacing w:before="480"/>
        <w:rPr>
          <w:b/>
          <w:bCs/>
          <w:lang w:val="ru-RU"/>
        </w:rPr>
      </w:pPr>
      <w:r w:rsidRPr="00C96875">
        <w:rPr>
          <w:b/>
          <w:bCs/>
          <w:lang w:val="ru-RU"/>
        </w:rPr>
        <w:t>Примечания, общие для нумерационного и алфавитного списков присвоенных кодов страны согласно Рекомендации МСЭ</w:t>
      </w:r>
      <w:r w:rsidR="0045421D" w:rsidRPr="00771832">
        <w:rPr>
          <w:b/>
          <w:bCs/>
          <w:lang w:val="ru-RU"/>
        </w:rPr>
        <w:t>-</w:t>
      </w:r>
      <w:r w:rsidRPr="00C96875">
        <w:rPr>
          <w:b/>
          <w:bCs/>
          <w:lang w:val="ru-RU"/>
        </w:rPr>
        <w:t>Т E.164</w:t>
      </w:r>
    </w:p>
    <w:p w:rsidR="003234C1" w:rsidRPr="00C96875" w:rsidRDefault="003234C1" w:rsidP="003234C1">
      <w:pPr>
        <w:widowControl w:val="0"/>
        <w:tabs>
          <w:tab w:val="left" w:pos="0"/>
          <w:tab w:val="left" w:pos="340"/>
        </w:tabs>
        <w:spacing w:before="360" w:after="240"/>
        <w:ind w:left="340" w:hanging="340"/>
        <w:rPr>
          <w:b/>
          <w:color w:val="000000"/>
          <w:lang w:val="ru-RU"/>
        </w:rPr>
      </w:pPr>
      <w:proofErr w:type="gramStart"/>
      <w:r w:rsidRPr="00C96875">
        <w:rPr>
          <w:b/>
          <w:bCs/>
          <w:iCs/>
          <w:color w:val="000000"/>
          <w:lang w:val="ru-RU"/>
        </w:rPr>
        <w:t>Р  18</w:t>
      </w:r>
      <w:proofErr w:type="gramEnd"/>
      <w:r w:rsidRPr="00C96875">
        <w:rPr>
          <w:b/>
          <w:bCs/>
          <w:iCs/>
          <w:color w:val="000000"/>
          <w:lang w:val="ru-RU"/>
        </w:rPr>
        <w:t>     </w:t>
      </w:r>
      <w:r w:rsidRPr="00C96875">
        <w:rPr>
          <w:b/>
          <w:bCs/>
          <w:i/>
          <w:color w:val="000000"/>
          <w:lang w:val="ru-RU"/>
        </w:rPr>
        <w:t>Примечание p)</w:t>
      </w:r>
      <w:r w:rsidRPr="00C96875">
        <w:rPr>
          <w:b/>
          <w:color w:val="000000"/>
          <w:lang w:val="ru-RU"/>
        </w:rPr>
        <w:t>   </w:t>
      </w:r>
      <w:r w:rsidRPr="00C96875">
        <w:rPr>
          <w:b/>
          <w:lang w:val="ru-RU"/>
        </w:rPr>
        <w:t>+883 110      </w:t>
      </w:r>
      <w:r w:rsidRPr="00C96875">
        <w:rPr>
          <w:b/>
          <w:color w:val="000000"/>
          <w:lang w:val="ru-RU"/>
        </w:rPr>
        <w:t>LIR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3234C1" w:rsidRPr="00C96875" w:rsidTr="003234C1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1" w:rsidRPr="00C96875" w:rsidRDefault="003234C1" w:rsidP="003234C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1" w:rsidRPr="00C96875" w:rsidRDefault="003234C1" w:rsidP="003234C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1" w:rsidRPr="00C96875" w:rsidRDefault="003234C1" w:rsidP="003234C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1" w:rsidRPr="00C96875" w:rsidRDefault="003234C1" w:rsidP="003234C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3234C1" w:rsidRPr="00C96875" w:rsidTr="003234C1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C1" w:rsidRPr="00C96875" w:rsidRDefault="003234C1" w:rsidP="003234C1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Syniverse Technologies, LLC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C1" w:rsidRPr="00C96875" w:rsidRDefault="003234C1" w:rsidP="003234C1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Syniverse Technologies, LLC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C1" w:rsidRPr="00C96875" w:rsidRDefault="003234C1" w:rsidP="003234C1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+883 110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C1" w:rsidRPr="00C96875" w:rsidRDefault="003234C1" w:rsidP="003234C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C96875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:rsidR="003234C1" w:rsidRPr="004D36DC" w:rsidRDefault="003234C1" w:rsidP="003234C1">
      <w:pPr>
        <w:pStyle w:val="Heading20"/>
        <w:keepLines/>
        <w:spacing w:before="1680"/>
        <w:rPr>
          <w:sz w:val="22"/>
          <w:szCs w:val="22"/>
          <w:lang w:val="ru-RU"/>
        </w:rPr>
      </w:pPr>
      <w:r w:rsidRPr="004D36DC">
        <w:rPr>
          <w:sz w:val="22"/>
          <w:szCs w:val="22"/>
          <w:lang w:val="ru-RU"/>
        </w:rPr>
        <w:t xml:space="preserve">Коды сетей подвижной связи (MNC) для плана международной </w:t>
      </w:r>
      <w:r w:rsidRPr="004D36DC">
        <w:rPr>
          <w:sz w:val="22"/>
          <w:szCs w:val="22"/>
          <w:lang w:val="ru-RU"/>
        </w:rPr>
        <w:br/>
        <w:t xml:space="preserve">идентификации для сетей общего пользования и абонентов </w:t>
      </w:r>
      <w:r w:rsidRPr="004D36DC">
        <w:rPr>
          <w:sz w:val="22"/>
          <w:szCs w:val="22"/>
          <w:lang w:val="ru-RU"/>
        </w:rPr>
        <w:br/>
        <w:t xml:space="preserve">(согласно Рекомендации МСЭ-Т E.212 (09/2016)) </w:t>
      </w:r>
      <w:r w:rsidRPr="004D36DC">
        <w:rPr>
          <w:sz w:val="22"/>
          <w:szCs w:val="22"/>
          <w:lang w:val="ru-RU"/>
        </w:rPr>
        <w:br/>
        <w:t>(по состоянию на 1 ноября 2016 г.)</w:t>
      </w:r>
    </w:p>
    <w:p w:rsidR="003234C1" w:rsidRPr="00C96875" w:rsidRDefault="003234C1" w:rsidP="003234C1">
      <w:pPr>
        <w:spacing w:after="240"/>
        <w:jc w:val="center"/>
        <w:rPr>
          <w:rFonts w:asciiTheme="minorHAnsi" w:eastAsia="Calibri" w:hAnsiTheme="minorHAnsi"/>
          <w:lang w:val="ru-RU"/>
        </w:rPr>
      </w:pPr>
      <w:r w:rsidRPr="00C96875">
        <w:rPr>
          <w:rFonts w:asciiTheme="minorHAnsi" w:hAnsiTheme="minorHAnsi"/>
          <w:sz w:val="2"/>
          <w:lang w:val="ru-RU"/>
        </w:rPr>
        <w:tab/>
      </w:r>
      <w:r w:rsidRPr="00C96875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C96875">
        <w:rPr>
          <w:rFonts w:eastAsia="Calibri"/>
          <w:lang w:val="ru-RU"/>
        </w:rPr>
        <w:t>1111 − 1.XI.2016</w:t>
      </w:r>
      <w:r w:rsidRPr="00C96875">
        <w:rPr>
          <w:rFonts w:asciiTheme="minorHAnsi" w:eastAsia="Calibri" w:hAnsiTheme="minorHAnsi"/>
          <w:lang w:val="ru-RU"/>
        </w:rPr>
        <w:t xml:space="preserve">) </w:t>
      </w:r>
      <w:r w:rsidRPr="00C96875">
        <w:rPr>
          <w:rFonts w:asciiTheme="minorHAnsi" w:eastAsia="Calibri" w:hAnsiTheme="minorHAnsi"/>
          <w:lang w:val="ru-RU"/>
        </w:rPr>
        <w:br/>
        <w:t>(Поправка № 39)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1276"/>
        <w:gridCol w:w="4394"/>
      </w:tblGrid>
      <w:tr w:rsidR="003234C1" w:rsidRPr="00C96875" w:rsidTr="003234C1">
        <w:trPr>
          <w:trHeight w:val="299"/>
        </w:trPr>
        <w:tc>
          <w:tcPr>
            <w:tcW w:w="3393" w:type="dxa"/>
            <w:tcBorders>
              <w:top w:val="single" w:sz="7" w:space="0" w:color="D3D3D3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234C1" w:rsidRPr="00C96875" w:rsidRDefault="003234C1" w:rsidP="003234C1">
            <w:pPr>
              <w:spacing w:before="60" w:after="120"/>
              <w:jc w:val="left"/>
              <w:rPr>
                <w:rFonts w:asciiTheme="minorHAnsi" w:hAnsiTheme="minorHAnsi" w:cstheme="minorHAnsi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i/>
                <w:lang w:val="ru-RU"/>
              </w:rPr>
              <w:t>Страна</w:t>
            </w:r>
            <w:r w:rsidRPr="00C96875">
              <w:rPr>
                <w:rFonts w:asciiTheme="minorHAnsi" w:eastAsia="Calibri" w:hAnsiTheme="minorHAnsi" w:cstheme="minorHAnsi"/>
                <w:b/>
                <w:iCs/>
                <w:lang w:val="ru-RU"/>
              </w:rPr>
              <w:t>/</w:t>
            </w:r>
            <w:r w:rsidRPr="00C96875">
              <w:rPr>
                <w:rFonts w:asciiTheme="minorHAnsi" w:eastAsia="Calibri" w:hAnsiTheme="minorHAnsi" w:cstheme="minorHAnsi"/>
                <w:b/>
                <w:i/>
                <w:lang w:val="ru-RU"/>
              </w:rPr>
              <w:t>географическая зона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234C1" w:rsidRPr="00C96875" w:rsidRDefault="003234C1" w:rsidP="003234C1">
            <w:pPr>
              <w:spacing w:before="60" w:after="12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i/>
                <w:lang w:val="ru-RU"/>
              </w:rPr>
              <w:t>MCC+MNC</w:t>
            </w:r>
            <w:r w:rsidRPr="00C96875">
              <w:rPr>
                <w:rFonts w:asciiTheme="minorHAnsi" w:eastAsia="Calibri" w:hAnsiTheme="minorHAnsi" w:cstheme="minorHAnsi"/>
                <w:bCs/>
                <w:iCs/>
                <w:lang w:val="ru-RU"/>
              </w:rPr>
              <w:t>*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234C1" w:rsidRPr="00C96875" w:rsidRDefault="003234C1" w:rsidP="003234C1">
            <w:pPr>
              <w:spacing w:before="60" w:after="120"/>
              <w:jc w:val="left"/>
              <w:rPr>
                <w:rFonts w:asciiTheme="minorHAnsi" w:hAnsiTheme="minorHAnsi" w:cstheme="minorHAnsi"/>
                <w:lang w:val="ru-RU"/>
              </w:rPr>
            </w:pPr>
            <w:r w:rsidRPr="00C96875">
              <w:rPr>
                <w:rFonts w:asciiTheme="minorHAnsi" w:eastAsia="Calibri" w:hAnsiTheme="minorHAnsi" w:cstheme="minorHAnsi"/>
                <w:b/>
                <w:i/>
                <w:lang w:val="ru-RU"/>
              </w:rPr>
              <w:t>Оператор</w:t>
            </w:r>
            <w:r w:rsidRPr="00C96875">
              <w:rPr>
                <w:rFonts w:asciiTheme="minorHAnsi" w:eastAsia="Calibri" w:hAnsiTheme="minorHAnsi" w:cstheme="minorHAnsi"/>
                <w:b/>
                <w:iCs/>
                <w:lang w:val="ru-RU"/>
              </w:rPr>
              <w:t>/</w:t>
            </w:r>
            <w:r w:rsidRPr="00C96875">
              <w:rPr>
                <w:rFonts w:asciiTheme="minorHAnsi" w:eastAsia="Calibri" w:hAnsiTheme="minorHAnsi" w:cstheme="minorHAnsi"/>
                <w:b/>
                <w:i/>
                <w:lang w:val="ru-RU"/>
              </w:rPr>
              <w:t>сеть</w:t>
            </w:r>
          </w:p>
        </w:tc>
      </w:tr>
      <w:tr w:rsidR="003234C1" w:rsidRPr="00C96875" w:rsidTr="00477F04">
        <w:trPr>
          <w:trHeight w:val="57"/>
        </w:trPr>
        <w:tc>
          <w:tcPr>
            <w:tcW w:w="33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234C1" w:rsidRPr="00C96875" w:rsidRDefault="00DB21EB" w:rsidP="00DB21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C96875">
              <w:rPr>
                <w:rFonts w:eastAsia="Calibri"/>
                <w:b/>
                <w:color w:val="000000"/>
                <w:lang w:val="ru-RU" w:eastAsia="zh-CN"/>
              </w:rPr>
              <w:t>Испания      </w:t>
            </w:r>
            <w:r w:rsidR="003234C1" w:rsidRPr="00C96875">
              <w:rPr>
                <w:rFonts w:eastAsia="Calibri"/>
                <w:b/>
                <w:color w:val="000000"/>
                <w:lang w:val="ru-RU" w:eastAsia="zh-CN"/>
              </w:rPr>
              <w:t>ADD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</w:tr>
      <w:tr w:rsidR="003234C1" w:rsidRPr="00CE3A27" w:rsidTr="00477F04">
        <w:trPr>
          <w:trHeight w:val="332"/>
        </w:trPr>
        <w:tc>
          <w:tcPr>
            <w:tcW w:w="33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nil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imSun" w:hAnsiTheme="minorHAnsi" w:cstheme="minorHAnsi"/>
                <w:sz w:val="22"/>
                <w:szCs w:val="22"/>
                <w:lang w:val="ru-RU" w:eastAsia="zh-CN"/>
              </w:rPr>
            </w:pPr>
            <w:r w:rsidRPr="00C96875">
              <w:rPr>
                <w:rFonts w:eastAsia="Calibri"/>
                <w:color w:val="000000"/>
                <w:lang w:val="ru-RU" w:eastAsia="zh-CN"/>
              </w:rPr>
              <w:t>214 37</w:t>
            </w:r>
          </w:p>
        </w:tc>
        <w:tc>
          <w:tcPr>
            <w:tcW w:w="4394" w:type="dxa"/>
            <w:tcBorders>
              <w:top w:val="single" w:sz="8" w:space="0" w:color="D3D3D3"/>
              <w:left w:val="single" w:sz="8" w:space="0" w:color="D3D3D3"/>
              <w:bottom w:val="nil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234C1" w:rsidRPr="00CE3A27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imSun" w:hAnsiTheme="minorHAnsi" w:cstheme="minorHAnsi"/>
                <w:sz w:val="22"/>
                <w:szCs w:val="22"/>
                <w:lang w:val="es-ES" w:eastAsia="zh-CN"/>
              </w:rPr>
            </w:pPr>
            <w:r w:rsidRPr="00CE3A27">
              <w:rPr>
                <w:rFonts w:eastAsia="Calibri"/>
                <w:color w:val="000000"/>
                <w:lang w:val="es-ES" w:eastAsia="zh-CN"/>
              </w:rPr>
              <w:t>VODAFONE ESPAÑA, S.A.U.</w:t>
            </w:r>
          </w:p>
        </w:tc>
      </w:tr>
    </w:tbl>
    <w:p w:rsidR="003234C1" w:rsidRPr="00CE3A27" w:rsidRDefault="003234C1" w:rsidP="003234C1">
      <w:pPr>
        <w:tabs>
          <w:tab w:val="clear" w:pos="567"/>
          <w:tab w:val="clear" w:pos="5387"/>
          <w:tab w:val="clear" w:pos="5954"/>
          <w:tab w:val="left" w:pos="284"/>
        </w:tabs>
        <w:spacing w:before="240"/>
        <w:rPr>
          <w:rFonts w:asciiTheme="minorHAnsi" w:hAnsiTheme="minorHAnsi"/>
          <w:position w:val="6"/>
          <w:sz w:val="16"/>
          <w:szCs w:val="16"/>
          <w:lang w:val="es-ES"/>
        </w:rPr>
      </w:pPr>
      <w:r w:rsidRPr="00CE3A27">
        <w:rPr>
          <w:rFonts w:asciiTheme="minorHAnsi" w:hAnsiTheme="minorHAnsi"/>
          <w:position w:val="6"/>
          <w:sz w:val="16"/>
          <w:szCs w:val="16"/>
          <w:lang w:val="es-ES"/>
        </w:rPr>
        <w:t>____________</w:t>
      </w:r>
    </w:p>
    <w:p w:rsidR="003234C1" w:rsidRPr="00CE3A27" w:rsidRDefault="003234C1" w:rsidP="003234C1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es-ES"/>
        </w:rPr>
      </w:pPr>
      <w:r w:rsidRPr="00CE3A27">
        <w:rPr>
          <w:rFonts w:asciiTheme="minorHAnsi" w:eastAsia="Calibri" w:hAnsiTheme="minorHAnsi"/>
          <w:color w:val="000000"/>
          <w:sz w:val="16"/>
          <w:lang w:val="es-ES"/>
        </w:rPr>
        <w:t>*</w:t>
      </w:r>
      <w:r w:rsidRPr="00CE3A27">
        <w:rPr>
          <w:rFonts w:asciiTheme="minorHAnsi" w:eastAsia="Calibri" w:hAnsiTheme="minorHAnsi"/>
          <w:color w:val="000000"/>
          <w:sz w:val="16"/>
          <w:lang w:val="es-ES"/>
        </w:rPr>
        <w:tab/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MCC: </w:t>
      </w:r>
      <w:r w:rsidRPr="00C96875">
        <w:rPr>
          <w:rFonts w:asciiTheme="minorHAnsi" w:eastAsia="Calibri" w:hAnsiTheme="minorHAnsi"/>
          <w:color w:val="000000"/>
          <w:sz w:val="16"/>
          <w:szCs w:val="16"/>
          <w:lang w:val="ru-RU"/>
        </w:rPr>
        <w:t>Код</w:t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C96875">
        <w:rPr>
          <w:rFonts w:asciiTheme="minorHAnsi" w:eastAsia="Calibri" w:hAnsiTheme="minorHAnsi"/>
          <w:color w:val="000000"/>
          <w:sz w:val="16"/>
          <w:szCs w:val="16"/>
          <w:lang w:val="ru-RU"/>
        </w:rPr>
        <w:t>страны</w:t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C96875">
        <w:rPr>
          <w:rFonts w:asciiTheme="minorHAnsi" w:eastAsia="Calibri" w:hAnsiTheme="minorHAnsi"/>
          <w:color w:val="000000"/>
          <w:sz w:val="16"/>
          <w:szCs w:val="16"/>
          <w:lang w:val="ru-RU"/>
        </w:rPr>
        <w:t>в</w:t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C96875">
        <w:rPr>
          <w:rFonts w:asciiTheme="minorHAnsi" w:eastAsia="Calibri" w:hAnsiTheme="minorHAnsi"/>
          <w:color w:val="000000"/>
          <w:sz w:val="16"/>
          <w:szCs w:val="16"/>
          <w:lang w:val="ru-RU"/>
        </w:rPr>
        <w:t>системе</w:t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C96875">
        <w:rPr>
          <w:rFonts w:asciiTheme="minorHAnsi" w:eastAsia="Calibri" w:hAnsiTheme="minorHAnsi"/>
          <w:color w:val="000000"/>
          <w:sz w:val="16"/>
          <w:szCs w:val="16"/>
          <w:lang w:val="ru-RU"/>
        </w:rPr>
        <w:t>подвижной</w:t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C96875">
        <w:rPr>
          <w:rFonts w:asciiTheme="minorHAnsi" w:eastAsia="Calibri" w:hAnsiTheme="minorHAnsi"/>
          <w:color w:val="000000"/>
          <w:sz w:val="16"/>
          <w:szCs w:val="16"/>
          <w:lang w:val="ru-RU"/>
        </w:rPr>
        <w:t>связи</w:t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>/Mobile Country Code</w:t>
      </w:r>
      <w:r w:rsidRPr="00CE3A27">
        <w:rPr>
          <w:rFonts w:asciiTheme="minorHAnsi" w:eastAsia="Calibri" w:hAnsiTheme="minorHAnsi"/>
          <w:color w:val="000000"/>
          <w:sz w:val="18"/>
          <w:lang w:val="es-ES"/>
        </w:rPr>
        <w:br/>
      </w:r>
      <w:r w:rsidRPr="00CE3A27">
        <w:rPr>
          <w:rFonts w:asciiTheme="minorHAnsi" w:eastAsia="Calibri" w:hAnsiTheme="minorHAnsi"/>
          <w:color w:val="000000"/>
          <w:sz w:val="18"/>
          <w:lang w:val="es-ES"/>
        </w:rPr>
        <w:tab/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MNC: </w:t>
      </w:r>
      <w:r w:rsidRPr="00C96875">
        <w:rPr>
          <w:rFonts w:asciiTheme="minorHAnsi" w:eastAsia="Calibri" w:hAnsiTheme="minorHAnsi"/>
          <w:color w:val="000000"/>
          <w:sz w:val="16"/>
          <w:szCs w:val="16"/>
          <w:lang w:val="ru-RU"/>
        </w:rPr>
        <w:t>Код</w:t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C96875">
        <w:rPr>
          <w:rFonts w:asciiTheme="minorHAnsi" w:eastAsia="Calibri" w:hAnsiTheme="minorHAnsi"/>
          <w:color w:val="000000"/>
          <w:sz w:val="16"/>
          <w:szCs w:val="16"/>
          <w:lang w:val="ru-RU"/>
        </w:rPr>
        <w:t>сети</w:t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C96875">
        <w:rPr>
          <w:rFonts w:asciiTheme="minorHAnsi" w:eastAsia="Calibri" w:hAnsiTheme="minorHAnsi"/>
          <w:color w:val="000000"/>
          <w:sz w:val="16"/>
          <w:szCs w:val="16"/>
          <w:lang w:val="ru-RU"/>
        </w:rPr>
        <w:t>подвижной</w:t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C96875">
        <w:rPr>
          <w:rFonts w:asciiTheme="minorHAnsi" w:eastAsia="Calibri" w:hAnsiTheme="minorHAnsi"/>
          <w:color w:val="000000"/>
          <w:sz w:val="16"/>
          <w:szCs w:val="16"/>
          <w:lang w:val="ru-RU"/>
        </w:rPr>
        <w:t>связи</w:t>
      </w:r>
      <w:r w:rsidRPr="00CE3A27">
        <w:rPr>
          <w:rFonts w:asciiTheme="minorHAnsi" w:eastAsia="Calibri" w:hAnsiTheme="minorHAnsi"/>
          <w:color w:val="000000"/>
          <w:sz w:val="16"/>
          <w:szCs w:val="16"/>
          <w:lang w:val="es-ES"/>
        </w:rPr>
        <w:t>/Mobile Network Code</w:t>
      </w:r>
    </w:p>
    <w:p w:rsidR="003234C1" w:rsidRPr="004D36DC" w:rsidRDefault="003234C1" w:rsidP="003234C1">
      <w:pPr>
        <w:pStyle w:val="Heading20"/>
        <w:keepLines/>
        <w:pageBreakBefore/>
        <w:spacing w:before="840"/>
        <w:rPr>
          <w:sz w:val="22"/>
          <w:szCs w:val="22"/>
          <w:lang w:val="ru-RU"/>
        </w:rPr>
      </w:pPr>
      <w:r w:rsidRPr="004D36DC">
        <w:rPr>
          <w:sz w:val="22"/>
          <w:szCs w:val="22"/>
          <w:lang w:val="ru-RU"/>
        </w:rPr>
        <w:t>Список кодов пунктов международной сигнализации (ISPC</w:t>
      </w:r>
      <w:proofErr w:type="gramStart"/>
      <w:r w:rsidRPr="004D36DC">
        <w:rPr>
          <w:sz w:val="22"/>
          <w:szCs w:val="22"/>
          <w:lang w:val="ru-RU"/>
        </w:rPr>
        <w:t>)</w:t>
      </w:r>
      <w:r w:rsidRPr="004D36DC">
        <w:rPr>
          <w:sz w:val="22"/>
          <w:szCs w:val="22"/>
          <w:lang w:val="ru-RU"/>
        </w:rPr>
        <w:br/>
        <w:t>(</w:t>
      </w:r>
      <w:proofErr w:type="gramEnd"/>
      <w:r w:rsidRPr="004D36DC">
        <w:rPr>
          <w:sz w:val="22"/>
          <w:szCs w:val="22"/>
          <w:lang w:val="ru-RU"/>
        </w:rPr>
        <w:t>согласно Рекомендации МСЭ-Т Q.708 (03/1999))</w:t>
      </w:r>
      <w:r w:rsidRPr="004D36DC">
        <w:rPr>
          <w:sz w:val="22"/>
          <w:szCs w:val="22"/>
          <w:lang w:val="ru-RU"/>
        </w:rPr>
        <w:br/>
        <w:t>(по состоянию на 1 октября 2016 г.)</w:t>
      </w:r>
    </w:p>
    <w:p w:rsidR="003234C1" w:rsidRPr="00C96875" w:rsidRDefault="003234C1" w:rsidP="00A3467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C96875">
        <w:rPr>
          <w:lang w:val="ru-RU"/>
        </w:rPr>
        <w:t xml:space="preserve">(Приложение к Оперативному бюллетеню МСЭ № </w:t>
      </w:r>
      <w:r w:rsidRPr="00C96875">
        <w:rPr>
          <w:bCs/>
          <w:lang w:val="ru-RU"/>
        </w:rPr>
        <w:t xml:space="preserve">1109 – </w:t>
      </w:r>
      <w:proofErr w:type="gramStart"/>
      <w:r w:rsidRPr="00C96875">
        <w:rPr>
          <w:bCs/>
          <w:lang w:val="ru-RU"/>
        </w:rPr>
        <w:t>1.X.2016</w:t>
      </w:r>
      <w:r w:rsidRPr="00C96875">
        <w:rPr>
          <w:lang w:val="ru-RU"/>
        </w:rPr>
        <w:t>)</w:t>
      </w:r>
      <w:r w:rsidRPr="00C96875">
        <w:rPr>
          <w:lang w:val="ru-RU"/>
        </w:rPr>
        <w:br/>
        <w:t>(</w:t>
      </w:r>
      <w:proofErr w:type="gramEnd"/>
      <w:r w:rsidRPr="00C96875">
        <w:rPr>
          <w:lang w:val="ru-RU"/>
        </w:rPr>
        <w:t xml:space="preserve">Поправка № </w:t>
      </w:r>
      <w:r w:rsidRPr="00C96875">
        <w:rPr>
          <w:bCs/>
          <w:lang w:val="ru-RU"/>
        </w:rPr>
        <w:t>3</w:t>
      </w:r>
      <w:r w:rsidR="00A3467E" w:rsidRPr="00E92754">
        <w:rPr>
          <w:bCs/>
          <w:lang w:val="ru-RU"/>
        </w:rPr>
        <w:t>9</w:t>
      </w:r>
      <w:r w:rsidRPr="00C96875">
        <w:rPr>
          <w:lang w:val="ru-RU"/>
        </w:rPr>
        <w:t>)</w:t>
      </w:r>
    </w:p>
    <w:tbl>
      <w:tblPr>
        <w:tblStyle w:val="TableGrid4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234C1" w:rsidRPr="00C96875" w:rsidTr="003234C1">
        <w:trPr>
          <w:cantSplit/>
          <w:trHeight w:val="227"/>
        </w:trPr>
        <w:tc>
          <w:tcPr>
            <w:tcW w:w="1818" w:type="dxa"/>
            <w:gridSpan w:val="2"/>
          </w:tcPr>
          <w:p w:rsidR="003234C1" w:rsidRPr="00C96875" w:rsidRDefault="003234C1" w:rsidP="003234C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C9687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234C1" w:rsidRPr="00C96875" w:rsidRDefault="003234C1" w:rsidP="003234C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234C1" w:rsidRPr="00C96875" w:rsidRDefault="003234C1" w:rsidP="003234C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C9687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C9687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3234C1" w:rsidRPr="00C96875" w:rsidTr="00477F04">
        <w:trPr>
          <w:cantSplit/>
          <w:trHeight w:val="227"/>
        </w:trPr>
        <w:tc>
          <w:tcPr>
            <w:tcW w:w="909" w:type="dxa"/>
          </w:tcPr>
          <w:p w:rsidR="003234C1" w:rsidRPr="00C96875" w:rsidRDefault="003234C1" w:rsidP="003234C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C96875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234C1" w:rsidRPr="00C96875" w:rsidRDefault="003234C1" w:rsidP="003234C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C96875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234C1" w:rsidRPr="00C96875" w:rsidRDefault="003234C1" w:rsidP="003234C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234C1" w:rsidRPr="00C96875" w:rsidRDefault="003234C1" w:rsidP="003234C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</w:tbl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234C1" w:rsidRPr="00C96875" w:rsidTr="00477F0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34C1" w:rsidRPr="00C96875" w:rsidRDefault="003234C1" w:rsidP="003234C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C96875">
              <w:rPr>
                <w:b/>
                <w:lang w:val="ru-RU"/>
              </w:rPr>
              <w:t>Панама     SUP</w:t>
            </w:r>
          </w:p>
        </w:tc>
      </w:tr>
      <w:tr w:rsidR="003234C1" w:rsidRPr="00C96875" w:rsidTr="003234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7-026-1</w:t>
            </w:r>
          </w:p>
        </w:tc>
        <w:tc>
          <w:tcPr>
            <w:tcW w:w="909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14545</w:t>
            </w:r>
          </w:p>
        </w:tc>
        <w:tc>
          <w:tcPr>
            <w:tcW w:w="3461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Digicel MG INT</w:t>
            </w:r>
          </w:p>
        </w:tc>
        <w:tc>
          <w:tcPr>
            <w:tcW w:w="4009" w:type="dxa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Digicel Panamá S.A.</w:t>
            </w:r>
          </w:p>
        </w:tc>
      </w:tr>
      <w:tr w:rsidR="003234C1" w:rsidRPr="00C96875" w:rsidTr="003234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7-026-2</w:t>
            </w:r>
          </w:p>
        </w:tc>
        <w:tc>
          <w:tcPr>
            <w:tcW w:w="909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14546</w:t>
            </w:r>
          </w:p>
        </w:tc>
        <w:tc>
          <w:tcPr>
            <w:tcW w:w="3461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Digicel MG INT</w:t>
            </w:r>
          </w:p>
        </w:tc>
        <w:tc>
          <w:tcPr>
            <w:tcW w:w="4009" w:type="dxa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Digicel Panamá S.A.</w:t>
            </w:r>
          </w:p>
        </w:tc>
      </w:tr>
      <w:tr w:rsidR="003234C1" w:rsidRPr="00C96875" w:rsidTr="003234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7-027-0</w:t>
            </w:r>
          </w:p>
        </w:tc>
        <w:tc>
          <w:tcPr>
            <w:tcW w:w="909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14552</w:t>
            </w:r>
          </w:p>
        </w:tc>
        <w:tc>
          <w:tcPr>
            <w:tcW w:w="3461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Digicel MG INT</w:t>
            </w:r>
          </w:p>
        </w:tc>
        <w:tc>
          <w:tcPr>
            <w:tcW w:w="4009" w:type="dxa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Digicel Panamá S.A.</w:t>
            </w:r>
          </w:p>
        </w:tc>
      </w:tr>
      <w:tr w:rsidR="003234C1" w:rsidRPr="00C96875" w:rsidTr="003234C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34C1" w:rsidRPr="00C96875" w:rsidRDefault="003234C1" w:rsidP="003234C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C96875">
              <w:rPr>
                <w:b/>
                <w:lang w:val="ru-RU"/>
              </w:rPr>
              <w:t>Испания     SUP</w:t>
            </w:r>
          </w:p>
        </w:tc>
      </w:tr>
      <w:tr w:rsidR="003234C1" w:rsidRPr="00C96875" w:rsidTr="003234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2-239-5</w:t>
            </w:r>
          </w:p>
        </w:tc>
        <w:tc>
          <w:tcPr>
            <w:tcW w:w="909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6013</w:t>
            </w:r>
          </w:p>
        </w:tc>
        <w:tc>
          <w:tcPr>
            <w:tcW w:w="3461" w:type="dxa"/>
            <w:shd w:val="clear" w:color="auto" w:fill="auto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Madrid</w:t>
            </w:r>
          </w:p>
        </w:tc>
        <w:tc>
          <w:tcPr>
            <w:tcW w:w="4009" w:type="dxa"/>
          </w:tcPr>
          <w:p w:rsidR="003234C1" w:rsidRPr="00C96875" w:rsidRDefault="003234C1" w:rsidP="003234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96875">
              <w:rPr>
                <w:bCs/>
                <w:sz w:val="18"/>
                <w:szCs w:val="22"/>
                <w:lang w:val="ru-RU"/>
              </w:rPr>
              <w:t>Teleconnect Comunicaciones, S.A.</w:t>
            </w:r>
          </w:p>
        </w:tc>
      </w:tr>
    </w:tbl>
    <w:p w:rsidR="003234C1" w:rsidRPr="00C96875" w:rsidRDefault="003234C1" w:rsidP="003234C1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C96875">
        <w:rPr>
          <w:position w:val="6"/>
          <w:sz w:val="16"/>
          <w:szCs w:val="16"/>
          <w:lang w:val="ru-RU"/>
        </w:rPr>
        <w:t>____________</w:t>
      </w:r>
    </w:p>
    <w:p w:rsidR="003234C1" w:rsidRPr="00C96875" w:rsidRDefault="003234C1" w:rsidP="003234C1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C96875">
        <w:rPr>
          <w:sz w:val="16"/>
          <w:szCs w:val="16"/>
          <w:lang w:val="ru-RU"/>
        </w:rPr>
        <w:t>ISPC:</w:t>
      </w:r>
      <w:r w:rsidRPr="00C96875">
        <w:rPr>
          <w:sz w:val="16"/>
          <w:szCs w:val="16"/>
          <w:lang w:val="ru-RU"/>
        </w:rPr>
        <w:tab/>
      </w:r>
      <w:proofErr w:type="gramEnd"/>
      <w:r w:rsidRPr="00C96875">
        <w:rPr>
          <w:sz w:val="16"/>
          <w:szCs w:val="16"/>
          <w:lang w:val="ru-RU"/>
        </w:rPr>
        <w:t>Коды пунктов международной сигнализации</w:t>
      </w:r>
      <w:r w:rsidRPr="00C96875">
        <w:rPr>
          <w:sz w:val="16"/>
          <w:szCs w:val="16"/>
          <w:lang w:val="ru-RU"/>
        </w:rPr>
        <w:br/>
      </w:r>
      <w:r w:rsidRPr="00C96875">
        <w:rPr>
          <w:sz w:val="16"/>
          <w:szCs w:val="16"/>
          <w:lang w:val="ru-RU"/>
        </w:rPr>
        <w:tab/>
        <w:t>International Signalling Point Codes</w:t>
      </w:r>
    </w:p>
    <w:p w:rsidR="00525BC8" w:rsidRPr="004D36DC" w:rsidRDefault="00525BC8" w:rsidP="00EB158F">
      <w:pPr>
        <w:pStyle w:val="Heading20"/>
        <w:keepLines/>
        <w:spacing w:before="1320"/>
        <w:rPr>
          <w:sz w:val="22"/>
          <w:szCs w:val="22"/>
          <w:lang w:val="ru-RU"/>
        </w:rPr>
      </w:pPr>
      <w:r w:rsidRPr="004D36DC">
        <w:rPr>
          <w:sz w:val="22"/>
          <w:szCs w:val="22"/>
          <w:lang w:val="ru-RU"/>
        </w:rPr>
        <w:t xml:space="preserve">Национальный план </w:t>
      </w:r>
      <w:proofErr w:type="gramStart"/>
      <w:r w:rsidRPr="004D36DC">
        <w:rPr>
          <w:sz w:val="22"/>
          <w:szCs w:val="22"/>
          <w:lang w:val="ru-RU"/>
        </w:rPr>
        <w:t>нумерации</w:t>
      </w:r>
      <w:r w:rsidRPr="004D36DC">
        <w:rPr>
          <w:sz w:val="22"/>
          <w:szCs w:val="22"/>
          <w:lang w:val="ru-RU"/>
        </w:rPr>
        <w:br/>
        <w:t>(</w:t>
      </w:r>
      <w:proofErr w:type="gramEnd"/>
      <w:r w:rsidRPr="004D36DC">
        <w:rPr>
          <w:sz w:val="22"/>
          <w:szCs w:val="22"/>
          <w:lang w:val="ru-RU"/>
        </w:rPr>
        <w:t>согласно Рекомендации МСЭ-Т E.129 (01/2013))</w:t>
      </w:r>
    </w:p>
    <w:p w:rsidR="00525BC8" w:rsidRPr="00A3467E" w:rsidRDefault="00525BC8" w:rsidP="00525BC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6" w:name="_Toc36875244"/>
      <w:bookmarkStart w:id="217" w:name="_Toc469048962"/>
      <w:r w:rsidRPr="00C96875">
        <w:rPr>
          <w:rFonts w:eastAsia="SimSun" w:cs="Arial"/>
          <w:lang w:val="ru-RU"/>
        </w:rPr>
        <w:t>Веб-страница</w:t>
      </w:r>
      <w:r w:rsidRPr="00C96875">
        <w:rPr>
          <w:rFonts w:eastAsia="SimSun"/>
          <w:lang w:val="ru-RU"/>
        </w:rPr>
        <w:t>:</w:t>
      </w:r>
      <w:bookmarkEnd w:id="216"/>
      <w:r w:rsidRPr="00C96875">
        <w:rPr>
          <w:rFonts w:eastAsia="SimSun"/>
          <w:lang w:val="ru-RU"/>
        </w:rPr>
        <w:t xml:space="preserve"> </w:t>
      </w:r>
      <w:hyperlink r:id="rId29" w:history="1">
        <w:r w:rsidR="00A3467E" w:rsidRPr="001063A9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217"/>
      <w:r w:rsidR="00A3467E" w:rsidRPr="00A3467E">
        <w:rPr>
          <w:rFonts w:eastAsia="SimSun" w:cs="Arial"/>
          <w:lang w:val="ru-RU"/>
        </w:rPr>
        <w:t xml:space="preserve"> </w:t>
      </w:r>
    </w:p>
    <w:p w:rsidR="00525BC8" w:rsidRPr="00C96875" w:rsidRDefault="00525BC8" w:rsidP="00525BC8">
      <w:pPr>
        <w:spacing w:before="480"/>
        <w:rPr>
          <w:lang w:val="ru-RU"/>
        </w:rPr>
      </w:pPr>
      <w:r w:rsidRPr="00C96875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525BC8" w:rsidRPr="00C96875" w:rsidRDefault="00525BC8" w:rsidP="00525BC8">
      <w:pPr>
        <w:rPr>
          <w:lang w:val="ru-RU"/>
        </w:rPr>
      </w:pPr>
      <w:r w:rsidRPr="00C96875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0" w:history="1">
        <w:r w:rsidRPr="00C96875">
          <w:rPr>
            <w:rStyle w:val="Hyperlink"/>
            <w:color w:val="auto"/>
            <w:lang w:val="ru-RU"/>
          </w:rPr>
          <w:t>tsbtson@itu.int</w:t>
        </w:r>
      </w:hyperlink>
      <w:r w:rsidRPr="00C96875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525BC8" w:rsidRPr="00C96875" w:rsidRDefault="00525BC8" w:rsidP="00C27713">
      <w:pPr>
        <w:spacing w:after="360"/>
        <w:rPr>
          <w:lang w:val="ru-RU"/>
        </w:rPr>
      </w:pPr>
      <w:r w:rsidRPr="00C96875">
        <w:rPr>
          <w:lang w:val="ru-RU"/>
        </w:rPr>
        <w:t>В период с 1 июня 2018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525BC8" w:rsidRPr="00C96875" w:rsidTr="00C27713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C8" w:rsidRPr="00C96875" w:rsidRDefault="00525BC8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C96875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5BC8" w:rsidRPr="00C96875" w:rsidRDefault="00525BC8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C96875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C27713" w:rsidRPr="00C96875" w:rsidTr="00C2771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13" w:rsidRPr="00C96875" w:rsidRDefault="00976C82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C96875">
              <w:rPr>
                <w:rFonts w:eastAsia="SimSun"/>
                <w:lang w:val="ru-RU"/>
              </w:rPr>
              <w:t>Мьянма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13" w:rsidRPr="00C96875" w:rsidRDefault="00C27713" w:rsidP="00C277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C96875">
              <w:rPr>
                <w:rFonts w:eastAsia="SimSun"/>
                <w:lang w:val="ru-RU"/>
              </w:rPr>
              <w:t>+95</w:t>
            </w:r>
          </w:p>
        </w:tc>
      </w:tr>
    </w:tbl>
    <w:p w:rsidR="00525BC8" w:rsidRPr="00C96875" w:rsidRDefault="00525BC8" w:rsidP="00105B1F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</w:p>
    <w:sectPr w:rsidR="00525BC8" w:rsidRPr="00C96875" w:rsidSect="004C24DE">
      <w:footerReference w:type="even" r:id="rId31"/>
      <w:footerReference w:type="default" r:id="rId32"/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6C" w:rsidRDefault="0002646C">
      <w:r>
        <w:separator/>
      </w:r>
    </w:p>
  </w:endnote>
  <w:endnote w:type="continuationSeparator" w:id="0">
    <w:p w:rsidR="0002646C" w:rsidRDefault="0002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2646C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2646C" w:rsidRDefault="0002646C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2646C" w:rsidRPr="007F091C" w:rsidRDefault="0002646C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646C" w:rsidRDefault="0002646C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2646C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2646C" w:rsidRPr="007F091C" w:rsidRDefault="0002646C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1288">
            <w:rPr>
              <w:noProof/>
              <w:color w:val="FFFFFF"/>
              <w:lang w:val="es-ES_tradnl"/>
            </w:rPr>
            <w:t>1151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C1288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2646C" w:rsidRPr="00911AE9" w:rsidRDefault="0002646C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2646C" w:rsidRDefault="0002646C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2646C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2646C" w:rsidRPr="00911AE9" w:rsidRDefault="0002646C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02646C" w:rsidRPr="007F091C" w:rsidRDefault="0002646C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1288">
            <w:rPr>
              <w:noProof/>
              <w:color w:val="FFFFFF"/>
              <w:lang w:val="es-ES_tradnl"/>
            </w:rPr>
            <w:t>1151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C1288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2646C" w:rsidRDefault="0002646C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2646C" w:rsidRPr="007F091C" w:rsidTr="0002646C">
      <w:trPr>
        <w:cantSplit/>
        <w:jc w:val="center"/>
      </w:trPr>
      <w:tc>
        <w:tcPr>
          <w:tcW w:w="1761" w:type="dxa"/>
          <w:shd w:val="clear" w:color="auto" w:fill="4C4C4C"/>
        </w:tcPr>
        <w:p w:rsidR="0002646C" w:rsidRPr="007F091C" w:rsidRDefault="0002646C" w:rsidP="00C9687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1288">
            <w:rPr>
              <w:noProof/>
              <w:color w:val="FFFFFF"/>
              <w:lang w:val="es-ES_tradnl"/>
            </w:rPr>
            <w:t>1151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C1288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2646C" w:rsidRPr="00911AE9" w:rsidRDefault="0002646C" w:rsidP="00C96875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2646C" w:rsidRPr="00C96875" w:rsidRDefault="0002646C" w:rsidP="00C96875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2646C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2646C" w:rsidRPr="007F091C" w:rsidRDefault="0002646C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1288">
            <w:rPr>
              <w:noProof/>
              <w:color w:val="FFFFFF"/>
              <w:lang w:val="es-ES_tradnl"/>
            </w:rPr>
            <w:t>1151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C1288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2646C" w:rsidRPr="00911AE9" w:rsidRDefault="0002646C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2646C" w:rsidRDefault="0002646C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2646C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2646C" w:rsidRPr="00911AE9" w:rsidRDefault="0002646C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02646C" w:rsidRPr="007F091C" w:rsidRDefault="0002646C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1288">
            <w:rPr>
              <w:noProof/>
              <w:color w:val="FFFFFF"/>
              <w:lang w:val="es-ES_tradnl"/>
            </w:rPr>
            <w:t>1151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C1288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2646C" w:rsidRDefault="0002646C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2646C" w:rsidRPr="007F091C" w:rsidTr="0002646C">
      <w:trPr>
        <w:cantSplit/>
        <w:jc w:val="right"/>
      </w:trPr>
      <w:tc>
        <w:tcPr>
          <w:tcW w:w="7378" w:type="dxa"/>
          <w:shd w:val="clear" w:color="auto" w:fill="A6A6A6"/>
        </w:tcPr>
        <w:p w:rsidR="0002646C" w:rsidRPr="00911AE9" w:rsidRDefault="0002646C" w:rsidP="00C96875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02646C" w:rsidRPr="007F091C" w:rsidRDefault="0002646C" w:rsidP="00C9687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1288">
            <w:rPr>
              <w:noProof/>
              <w:color w:val="FFFFFF"/>
              <w:lang w:val="es-ES_tradnl"/>
            </w:rPr>
            <w:t>1151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C1288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2646C" w:rsidRDefault="0002646C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6C" w:rsidRDefault="0002646C">
      <w:r>
        <w:separator/>
      </w:r>
    </w:p>
  </w:footnote>
  <w:footnote w:type="continuationSeparator" w:id="0">
    <w:p w:rsidR="0002646C" w:rsidRDefault="0002646C">
      <w:r>
        <w:continuationSeparator/>
      </w:r>
    </w:p>
  </w:footnote>
  <w:footnote w:id="1">
    <w:p w:rsidR="0002646C" w:rsidRPr="007D71FD" w:rsidRDefault="0002646C" w:rsidP="00C223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left="284" w:hanging="284"/>
        <w:jc w:val="left"/>
        <w:textAlignment w:val="auto"/>
        <w:rPr>
          <w:rFonts w:asciiTheme="minorHAnsi" w:hAnsiTheme="minorHAnsi" w:cs="Arial"/>
          <w:b/>
          <w:bCs/>
          <w:sz w:val="22"/>
          <w:szCs w:val="22"/>
          <w:highlight w:val="yellow"/>
          <w:lang w:val="ru-RU"/>
        </w:rPr>
      </w:pPr>
      <w:r>
        <w:rPr>
          <w:rStyle w:val="FootnoteReference"/>
        </w:rPr>
        <w:footnoteRef/>
      </w:r>
      <w:r w:rsidRPr="007D71FD">
        <w:rPr>
          <w:lang w:val="ru-RU"/>
        </w:rPr>
        <w:t xml:space="preserve"> </w:t>
      </w:r>
      <w:r>
        <w:rPr>
          <w:lang w:val="ru-RU"/>
        </w:rPr>
        <w:tab/>
      </w:r>
      <w:r w:rsidRPr="00DA454B">
        <w:rPr>
          <w:rFonts w:asciiTheme="minorHAnsi" w:hAnsiTheme="minorHAnsi" w:cs="Arial"/>
          <w:bCs/>
          <w:sz w:val="18"/>
          <w:szCs w:val="18"/>
          <w:lang w:val="ru-RU"/>
        </w:rPr>
        <w:t>Административное управление негеографическими номерами, соответствующими данной услуге, осуществля</w:t>
      </w:r>
      <w:r>
        <w:rPr>
          <w:rFonts w:asciiTheme="minorHAnsi" w:hAnsiTheme="minorHAnsi" w:cs="Arial"/>
          <w:bCs/>
          <w:sz w:val="18"/>
          <w:szCs w:val="18"/>
          <w:lang w:val="ru-RU"/>
        </w:rPr>
        <w:t>ется</w:t>
      </w:r>
      <w:r w:rsidRPr="00DA454B">
        <w:rPr>
          <w:rFonts w:asciiTheme="minorHAnsi" w:hAnsiTheme="minorHAnsi" w:cs="Arial"/>
          <w:bCs/>
          <w:sz w:val="18"/>
          <w:szCs w:val="18"/>
          <w:lang w:val="ru-RU"/>
        </w:rPr>
        <w:t xml:space="preserve"> независимо каждым оператором</w:t>
      </w:r>
      <w:r>
        <w:rPr>
          <w:rFonts w:asciiTheme="minorHAnsi" w:hAnsiTheme="minorHAnsi" w:cs="Arial"/>
          <w:bCs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6C" w:rsidRPr="00FB1F65" w:rsidRDefault="0002646C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6C" w:rsidRPr="00513053" w:rsidRDefault="0002646C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6C"/>
    <w:rsid w:val="00026537"/>
    <w:rsid w:val="000266A2"/>
    <w:rsid w:val="00026852"/>
    <w:rsid w:val="00026A8A"/>
    <w:rsid w:val="00026B14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04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85B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A6D"/>
    <w:rsid w:val="00066FAE"/>
    <w:rsid w:val="0006743F"/>
    <w:rsid w:val="00067734"/>
    <w:rsid w:val="0007057F"/>
    <w:rsid w:val="000706BF"/>
    <w:rsid w:val="00070BB5"/>
    <w:rsid w:val="00070BD4"/>
    <w:rsid w:val="00070C48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C5C"/>
    <w:rsid w:val="001C2D94"/>
    <w:rsid w:val="001C2E4F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F60"/>
    <w:rsid w:val="001E622F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0F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501"/>
    <w:rsid w:val="002F1E17"/>
    <w:rsid w:val="002F2020"/>
    <w:rsid w:val="002F24AD"/>
    <w:rsid w:val="002F2565"/>
    <w:rsid w:val="002F2591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A88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7E1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4158"/>
    <w:rsid w:val="003D4789"/>
    <w:rsid w:val="003D4D0F"/>
    <w:rsid w:val="003D504D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438"/>
    <w:rsid w:val="0043747B"/>
    <w:rsid w:val="00437662"/>
    <w:rsid w:val="00437BB3"/>
    <w:rsid w:val="00437CD3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21D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77F04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C18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C47"/>
    <w:rsid w:val="004B0D26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7E5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6DC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46F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C64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90"/>
    <w:rsid w:val="00571DED"/>
    <w:rsid w:val="0057209D"/>
    <w:rsid w:val="0057225A"/>
    <w:rsid w:val="005728BB"/>
    <w:rsid w:val="00572A7A"/>
    <w:rsid w:val="00572A7C"/>
    <w:rsid w:val="005736D8"/>
    <w:rsid w:val="005737E0"/>
    <w:rsid w:val="005738BD"/>
    <w:rsid w:val="00573CED"/>
    <w:rsid w:val="00574060"/>
    <w:rsid w:val="0057410C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F1"/>
    <w:rsid w:val="005D5B41"/>
    <w:rsid w:val="005D5BCE"/>
    <w:rsid w:val="005D61AD"/>
    <w:rsid w:val="005D635C"/>
    <w:rsid w:val="005D6CC6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852"/>
    <w:rsid w:val="005F4E0B"/>
    <w:rsid w:val="005F4E58"/>
    <w:rsid w:val="005F4F8D"/>
    <w:rsid w:val="005F5168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1186"/>
    <w:rsid w:val="006111D0"/>
    <w:rsid w:val="006112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EF4"/>
    <w:rsid w:val="00683FC3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5C1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44B"/>
    <w:rsid w:val="00765A4A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832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404"/>
    <w:rsid w:val="007C5509"/>
    <w:rsid w:val="007C580C"/>
    <w:rsid w:val="007C62FA"/>
    <w:rsid w:val="007C632D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869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9D0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88C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0C5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288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189"/>
    <w:rsid w:val="00A037A5"/>
    <w:rsid w:val="00A0393B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E88"/>
    <w:rsid w:val="00A14233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7E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6D2"/>
    <w:rsid w:val="00AD284D"/>
    <w:rsid w:val="00AD2C1B"/>
    <w:rsid w:val="00AD2C4A"/>
    <w:rsid w:val="00AD3451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5F38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0F5E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E0D"/>
    <w:rsid w:val="00B37207"/>
    <w:rsid w:val="00B37232"/>
    <w:rsid w:val="00B3731C"/>
    <w:rsid w:val="00B373F5"/>
    <w:rsid w:val="00B37AE3"/>
    <w:rsid w:val="00B37B6F"/>
    <w:rsid w:val="00B37C50"/>
    <w:rsid w:val="00B40538"/>
    <w:rsid w:val="00B40F86"/>
    <w:rsid w:val="00B40FBB"/>
    <w:rsid w:val="00B410E6"/>
    <w:rsid w:val="00B41165"/>
    <w:rsid w:val="00B4135C"/>
    <w:rsid w:val="00B415FF"/>
    <w:rsid w:val="00B419AB"/>
    <w:rsid w:val="00B41D2D"/>
    <w:rsid w:val="00B41DE6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25E"/>
    <w:rsid w:val="00B75BBC"/>
    <w:rsid w:val="00B75C16"/>
    <w:rsid w:val="00B75CF6"/>
    <w:rsid w:val="00B75E78"/>
    <w:rsid w:val="00B7612E"/>
    <w:rsid w:val="00B7632B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CD2"/>
    <w:rsid w:val="00BE12A0"/>
    <w:rsid w:val="00BE12DC"/>
    <w:rsid w:val="00BE2558"/>
    <w:rsid w:val="00BE26FF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875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6ED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A27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ED"/>
    <w:rsid w:val="00D12C52"/>
    <w:rsid w:val="00D1303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2477"/>
    <w:rsid w:val="00D72D58"/>
    <w:rsid w:val="00D730FE"/>
    <w:rsid w:val="00D7316A"/>
    <w:rsid w:val="00D73385"/>
    <w:rsid w:val="00D73802"/>
    <w:rsid w:val="00D74907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D1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439"/>
    <w:rsid w:val="00DB07D8"/>
    <w:rsid w:val="00DB091E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07C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565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21E"/>
    <w:rsid w:val="00E82278"/>
    <w:rsid w:val="00E822EB"/>
    <w:rsid w:val="00E8265B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754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54"/>
    <w:rsid w:val="00EA165F"/>
    <w:rsid w:val="00EA1680"/>
    <w:rsid w:val="00EA19D3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17CE1"/>
    <w:rsid w:val="00F20060"/>
    <w:rsid w:val="00F200F6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BD4"/>
    <w:rsid w:val="00F50C08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822"/>
    <w:rsid w:val="00F659A5"/>
    <w:rsid w:val="00F65A3C"/>
    <w:rsid w:val="00F65D0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6EB"/>
    <w:rsid w:val="00F94968"/>
    <w:rsid w:val="00F94EE3"/>
    <w:rsid w:val="00F9518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hyperlink" Target="mailto:gaston.bohnenberger@post.l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time@kyoritsuradio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3.xml"/><Relationship Id="rId25" Type="http://schemas.openxmlformats.org/officeDocument/2006/relationships/hyperlink" Target="mailto:info@topconnect.com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info@tele2.ee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elisa@elisa.ee" TargetMode="External"/><Relationship Id="rId28" Type="http://schemas.openxmlformats.org/officeDocument/2006/relationships/hyperlink" Target="mailto:cins@ce-link.sr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pub/T-SP-PP.RES.21-2011/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eader" Target="header1.xml"/><Relationship Id="rId22" Type="http://schemas.openxmlformats.org/officeDocument/2006/relationships/hyperlink" Target="mailto:info@telia.ee" TargetMode="External"/><Relationship Id="rId27" Type="http://schemas.openxmlformats.org/officeDocument/2006/relationships/hyperlink" Target="mailto:gaston.bohnenberger@post.lu" TargetMode="External"/><Relationship Id="rId30" Type="http://schemas.openxmlformats.org/officeDocument/2006/relationships/hyperlink" Target="mailto:tsbtson@itu/.int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9AF7-E180-46B2-9E32-7E10F46C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19</Pages>
  <Words>3842</Words>
  <Characters>27158</Characters>
  <Application>Microsoft Office Word</Application>
  <DocSecurity>0</DocSecurity>
  <Lines>226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30939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79</cp:revision>
  <cp:lastPrinted>2018-07-31T07:00:00Z</cp:lastPrinted>
  <dcterms:created xsi:type="dcterms:W3CDTF">2018-07-24T11:25:00Z</dcterms:created>
  <dcterms:modified xsi:type="dcterms:W3CDTF">2018-07-31T07:05:00Z</dcterms:modified>
</cp:coreProperties>
</file>