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99399B9"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087E8A7D" w14:textId="77777777" w:rsidR="008322B0" w:rsidRPr="00E16A37" w:rsidRDefault="008322B0" w:rsidP="0089754F">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0966040"/>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251C3291" w14:textId="77777777" w:rsidTr="00060A35">
        <w:tc>
          <w:tcPr>
            <w:tcW w:w="1966" w:type="dxa"/>
            <w:tcBorders>
              <w:top w:val="nil"/>
              <w:left w:val="single" w:sz="8" w:space="0" w:color="333333"/>
              <w:bottom w:val="nil"/>
            </w:tcBorders>
            <w:shd w:val="clear" w:color="auto" w:fill="4C4C4C"/>
            <w:vAlign w:val="center"/>
          </w:tcPr>
          <w:p w14:paraId="2E7D56E1" w14:textId="0CFC50B9"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3100E0">
              <w:rPr>
                <w:rFonts w:eastAsia="SimSun"/>
                <w:b/>
                <w:bCs/>
                <w:color w:val="FFFFFF" w:themeColor="background1"/>
                <w:sz w:val="26"/>
                <w:szCs w:val="32"/>
              </w:rPr>
              <w:t>11</w:t>
            </w:r>
            <w:r w:rsidR="00D711DA">
              <w:rPr>
                <w:rFonts w:eastAsia="SimSun"/>
                <w:b/>
                <w:bCs/>
                <w:color w:val="FFFFFF" w:themeColor="background1"/>
                <w:sz w:val="26"/>
                <w:szCs w:val="32"/>
              </w:rPr>
              <w:t>9</w:t>
            </w:r>
            <w:r w:rsidR="00971D6E">
              <w:rPr>
                <w:rFonts w:eastAsia="SimSun"/>
                <w:b/>
                <w:bCs/>
                <w:color w:val="FFFFFF" w:themeColor="background1"/>
                <w:sz w:val="26"/>
                <w:szCs w:val="32"/>
              </w:rPr>
              <w:t>6</w:t>
            </w:r>
          </w:p>
        </w:tc>
        <w:tc>
          <w:tcPr>
            <w:tcW w:w="1477" w:type="dxa"/>
            <w:tcBorders>
              <w:top w:val="nil"/>
              <w:bottom w:val="nil"/>
            </w:tcBorders>
            <w:shd w:val="clear" w:color="auto" w:fill="A6A6A6"/>
            <w:vAlign w:val="center"/>
          </w:tcPr>
          <w:p w14:paraId="197AB535" w14:textId="345F4A98" w:rsidR="008322B0" w:rsidRPr="00E16A37" w:rsidRDefault="00971D6E"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2020.V.15</w:t>
            </w:r>
          </w:p>
        </w:tc>
        <w:tc>
          <w:tcPr>
            <w:tcW w:w="6338" w:type="dxa"/>
            <w:gridSpan w:val="2"/>
            <w:tcBorders>
              <w:top w:val="nil"/>
              <w:bottom w:val="nil"/>
              <w:right w:val="single" w:sz="8" w:space="0" w:color="333333"/>
            </w:tcBorders>
            <w:shd w:val="clear" w:color="auto" w:fill="A6A6A6"/>
            <w:vAlign w:val="center"/>
          </w:tcPr>
          <w:p w14:paraId="13865FF7" w14:textId="139E9241"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971D6E">
              <w:rPr>
                <w:rFonts w:eastAsia="SimSun"/>
                <w:color w:val="FFFFFF" w:themeColor="background1"/>
                <w:sz w:val="20"/>
                <w:szCs w:val="26"/>
              </w:rPr>
              <w:t>1</w:t>
            </w:r>
            <w:r w:rsidR="00971D6E">
              <w:rPr>
                <w:rFonts w:eastAsia="SimSun" w:hint="cs"/>
                <w:color w:val="FFFFFF" w:themeColor="background1"/>
                <w:sz w:val="20"/>
                <w:szCs w:val="26"/>
                <w:rtl/>
                <w:lang w:bidi="ar-EG"/>
              </w:rPr>
              <w:t xml:space="preserve"> مايو </w:t>
            </w:r>
            <w:r w:rsidR="003100E0">
              <w:rPr>
                <w:rFonts w:eastAsia="SimSun"/>
                <w:color w:val="FFFFFF" w:themeColor="background1"/>
                <w:sz w:val="20"/>
                <w:szCs w:val="26"/>
                <w:lang w:bidi="ar-EG"/>
              </w:rPr>
              <w:t>20</w:t>
            </w:r>
            <w:r w:rsidR="00D711DA">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1F841B9E"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45CCA21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67430A3"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427AD1F4"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CD55754"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2A2437AB" w14:textId="77777777" w:rsidR="008322B0" w:rsidRPr="00E16A37" w:rsidRDefault="008322B0" w:rsidP="00AA4E2E">
      <w:pPr>
        <w:rPr>
          <w:rFonts w:eastAsia="SimSun"/>
          <w:sz w:val="8"/>
          <w:szCs w:val="16"/>
          <w:rtl/>
          <w:lang w:bidi="ar-EG"/>
        </w:rPr>
      </w:pPr>
    </w:p>
    <w:p w14:paraId="4A786899" w14:textId="77777777" w:rsidR="008322B0" w:rsidRPr="00E16A37" w:rsidRDefault="00B37D30" w:rsidP="00512D93">
      <w:pPr>
        <w:spacing w:before="0"/>
        <w:jc w:val="center"/>
        <w:rPr>
          <w:rFonts w:eastAsia="SimSun"/>
          <w:b/>
          <w:bCs/>
          <w:sz w:val="28"/>
          <w:szCs w:val="36"/>
          <w:rtl/>
          <w:lang w:bidi="ar-SY"/>
        </w:rPr>
      </w:pPr>
      <w:r w:rsidRPr="003F38F4">
        <w:rPr>
          <w:rFonts w:eastAsia="SimSun" w:hint="cs"/>
          <w:b/>
          <w:bCs/>
          <w:sz w:val="28"/>
          <w:szCs w:val="36"/>
          <w:rtl/>
          <w:lang w:bidi="ar-SY"/>
        </w:rPr>
        <w:t>جدول المحتويات</w:t>
      </w:r>
    </w:p>
    <w:p w14:paraId="08518862" w14:textId="77777777" w:rsidR="00B94BF0" w:rsidRPr="00E16A37" w:rsidRDefault="00B94BF0" w:rsidP="00B53535">
      <w:pPr>
        <w:spacing w:before="0"/>
        <w:jc w:val="right"/>
        <w:rPr>
          <w:rFonts w:eastAsia="SimSun"/>
          <w:i/>
          <w:iCs/>
          <w:rtl/>
          <w:lang w:bidi="ar-SY"/>
        </w:rPr>
      </w:pPr>
      <w:r w:rsidRPr="00E16A37">
        <w:rPr>
          <w:rFonts w:eastAsia="SimSun" w:hint="cs"/>
          <w:i/>
          <w:iCs/>
          <w:rtl/>
          <w:lang w:bidi="ar-SY"/>
        </w:rPr>
        <w:t>الصفحة</w:t>
      </w:r>
    </w:p>
    <w:p w14:paraId="723DAB29" w14:textId="47B8EF69" w:rsidR="00FA6385" w:rsidRPr="008D17B3" w:rsidRDefault="00FA6385" w:rsidP="008D17B3">
      <w:pPr>
        <w:pStyle w:val="TOC1"/>
        <w:rPr>
          <w:rFonts w:eastAsiaTheme="minorEastAsia" w:cstheme="minorBidi"/>
          <w:b/>
          <w:bCs/>
          <w:noProof/>
          <w:szCs w:val="22"/>
          <w:rtl/>
          <w:lang w:val="en-GB" w:eastAsia="en-GB"/>
        </w:rPr>
      </w:pPr>
      <w:r>
        <w:rPr>
          <w:rFonts w:ascii="Calibri" w:eastAsia="SimSun" w:hAnsi="Calibri"/>
          <w:highlight w:val="yellow"/>
          <w:rtl/>
          <w:lang w:bidi="ar-EG"/>
        </w:rPr>
        <w:fldChar w:fldCharType="begin"/>
      </w:r>
      <w:r>
        <w:rPr>
          <w:rFonts w:ascii="Calibri" w:eastAsia="SimSun" w:hAnsi="Calibri"/>
          <w:highlight w:val="yellow"/>
          <w:rtl/>
          <w:lang w:bidi="ar-EG"/>
        </w:rPr>
        <w:instrText xml:space="preserve"> </w:instrText>
      </w:r>
      <w:r>
        <w:rPr>
          <w:rFonts w:ascii="Calibri" w:eastAsia="SimSun" w:hAnsi="Calibri"/>
          <w:highlight w:val="yellow"/>
          <w:lang w:bidi="ar-EG"/>
        </w:rPr>
        <w:instrText>TOC</w:instrText>
      </w:r>
      <w:r>
        <w:rPr>
          <w:rFonts w:ascii="Calibri" w:eastAsia="SimSun" w:hAnsi="Calibri"/>
          <w:highlight w:val="yellow"/>
          <w:rtl/>
          <w:lang w:bidi="ar-EG"/>
        </w:rPr>
        <w:instrText xml:space="preserve"> \</w:instrText>
      </w:r>
      <w:r>
        <w:rPr>
          <w:rFonts w:ascii="Calibri" w:eastAsia="SimSun" w:hAnsi="Calibri"/>
          <w:highlight w:val="yellow"/>
          <w:lang w:bidi="ar-EG"/>
        </w:rPr>
        <w:instrText>t "Heading_1,1,Countries _Name,2,Heading_2,1</w:instrText>
      </w:r>
      <w:r>
        <w:rPr>
          <w:rFonts w:ascii="Calibri" w:eastAsia="SimSun" w:hAnsi="Calibri"/>
          <w:highlight w:val="yellow"/>
          <w:rtl/>
          <w:lang w:bidi="ar-EG"/>
        </w:rPr>
        <w:instrText xml:space="preserve">" </w:instrText>
      </w:r>
      <w:r>
        <w:rPr>
          <w:rFonts w:ascii="Calibri" w:eastAsia="SimSun" w:hAnsi="Calibri"/>
          <w:highlight w:val="yellow"/>
          <w:rtl/>
          <w:lang w:bidi="ar-EG"/>
        </w:rPr>
        <w:fldChar w:fldCharType="separate"/>
      </w:r>
      <w:r w:rsidRPr="008D17B3">
        <w:rPr>
          <w:b/>
          <w:bCs/>
          <w:noProof/>
          <w:rtl/>
        </w:rPr>
        <w:t>معلومات عامة</w:t>
      </w:r>
    </w:p>
    <w:p w14:paraId="42DC3A22" w14:textId="4DE4434F" w:rsidR="00FA6385" w:rsidRDefault="00FA6385">
      <w:pPr>
        <w:pStyle w:val="TOC1"/>
        <w:rPr>
          <w:rFonts w:eastAsiaTheme="minorEastAsia" w:cstheme="minorBidi"/>
          <w:noProof/>
          <w:szCs w:val="22"/>
          <w:rtl/>
          <w:lang w:val="en-GB" w:eastAsia="en-GB"/>
        </w:rPr>
      </w:pPr>
      <w:r>
        <w:rPr>
          <w:noProof/>
          <w:rtl/>
        </w:rPr>
        <w:t>القوائم الملحقة بالنشرة التشغيلية للاتحاد</w:t>
      </w:r>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Toc40885784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3</w:t>
      </w:r>
      <w:r w:rsidRPr="00251EF5">
        <w:rPr>
          <w:rFonts w:ascii="Calibri" w:hAnsi="Calibri" w:cs="Calibri"/>
          <w:noProof/>
          <w:szCs w:val="22"/>
          <w:rtl/>
        </w:rPr>
        <w:fldChar w:fldCharType="end"/>
      </w:r>
    </w:p>
    <w:p w14:paraId="15AEF61B" w14:textId="465C5CA7" w:rsidR="00FA6385" w:rsidRDefault="00FA6385">
      <w:pPr>
        <w:pStyle w:val="TOC1"/>
        <w:rPr>
          <w:rFonts w:eastAsiaTheme="minorEastAsia" w:cstheme="minorBidi"/>
          <w:noProof/>
          <w:szCs w:val="22"/>
          <w:rtl/>
          <w:lang w:val="en-GB" w:eastAsia="en-GB"/>
        </w:rPr>
      </w:pPr>
      <w:bookmarkStart w:id="110" w:name="_Hlk40966133"/>
      <w:r>
        <w:rPr>
          <w:noProof/>
          <w:rtl/>
        </w:rPr>
        <w:t>الموافقة على توصيات قطاع تقييس الاتصالات</w:t>
      </w:r>
      <w:bookmarkEnd w:id="110"/>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Toc40885785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4</w:t>
      </w:r>
      <w:r w:rsidRPr="00251EF5">
        <w:rPr>
          <w:rFonts w:ascii="Calibri" w:hAnsi="Calibri" w:cs="Calibri"/>
          <w:noProof/>
          <w:szCs w:val="22"/>
          <w:rtl/>
        </w:rPr>
        <w:fldChar w:fldCharType="end"/>
      </w:r>
    </w:p>
    <w:p w14:paraId="742435C8" w14:textId="287EF551" w:rsidR="00FA6385" w:rsidRPr="00251EF5" w:rsidRDefault="00FA6385" w:rsidP="00747ECF">
      <w:pPr>
        <w:pStyle w:val="TOC1"/>
        <w:ind w:left="567" w:hanging="567"/>
        <w:jc w:val="left"/>
        <w:rPr>
          <w:rFonts w:ascii="Calibri" w:eastAsiaTheme="minorEastAsia" w:hAnsi="Calibri" w:cs="Calibri"/>
          <w:noProof/>
          <w:szCs w:val="22"/>
          <w:rtl/>
          <w:lang w:val="en-GB" w:eastAsia="en-GB"/>
        </w:rPr>
      </w:pPr>
      <w:bookmarkStart w:id="111" w:name="_Hlk40966143"/>
      <w:r>
        <w:rPr>
          <w:noProof/>
          <w:rtl/>
        </w:rPr>
        <w:t xml:space="preserve">خطة ترقيم الاتصالات العمومية الدولية </w:t>
      </w:r>
      <w:r w:rsidR="008D17B3">
        <w:rPr>
          <w:noProof/>
          <w:rtl/>
        </w:rPr>
        <w:br/>
      </w:r>
      <w:r>
        <w:rPr>
          <w:noProof/>
          <w:rtl/>
        </w:rPr>
        <w:t xml:space="preserve">(التوصية </w:t>
      </w:r>
      <w:r>
        <w:rPr>
          <w:noProof/>
        </w:rPr>
        <w:t>ITU-T E.164</w:t>
      </w:r>
      <w:r>
        <w:rPr>
          <w:noProof/>
          <w:rtl/>
        </w:rPr>
        <w:t xml:space="preserve"> </w:t>
      </w:r>
      <w:r>
        <w:rPr>
          <w:noProof/>
        </w:rPr>
        <w:t>(2010/11)</w:t>
      </w:r>
      <w:r>
        <w:rPr>
          <w:noProof/>
          <w:rtl/>
        </w:rPr>
        <w:t>)</w:t>
      </w:r>
      <w:r w:rsidR="008D17B3">
        <w:rPr>
          <w:rFonts w:hint="cs"/>
          <w:noProof/>
          <w:rtl/>
        </w:rPr>
        <w:t xml:space="preserve">: </w:t>
      </w:r>
      <w:r w:rsidR="008D17B3" w:rsidRPr="00251EF5">
        <w:rPr>
          <w:rFonts w:hint="cs"/>
          <w:i/>
          <w:iCs/>
          <w:noProof/>
          <w:rtl/>
        </w:rPr>
        <w:t>ملاحظة من مكتب تقييس الاتصالات</w:t>
      </w:r>
      <w:bookmarkEnd w:id="111"/>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Toc40885786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5</w:t>
      </w:r>
      <w:r w:rsidRPr="00251EF5">
        <w:rPr>
          <w:rFonts w:ascii="Calibri" w:hAnsi="Calibri" w:cs="Calibri"/>
          <w:noProof/>
          <w:szCs w:val="22"/>
          <w:rtl/>
        </w:rPr>
        <w:fldChar w:fldCharType="end"/>
      </w:r>
    </w:p>
    <w:p w14:paraId="2C3040E7" w14:textId="764336AC" w:rsidR="00FA6385" w:rsidRDefault="00FA6385" w:rsidP="00747ECF">
      <w:pPr>
        <w:pStyle w:val="TOC1"/>
        <w:ind w:left="567" w:hanging="567"/>
        <w:jc w:val="left"/>
        <w:rPr>
          <w:rFonts w:eastAsiaTheme="minorEastAsia" w:cstheme="minorBidi"/>
          <w:noProof/>
          <w:szCs w:val="22"/>
          <w:rtl/>
          <w:lang w:val="en-GB" w:eastAsia="en-GB"/>
        </w:rPr>
      </w:pPr>
      <w:bookmarkStart w:id="112" w:name="_Hlk40966166"/>
      <w:r>
        <w:rPr>
          <w:noProof/>
          <w:rtl/>
        </w:rPr>
        <w:t xml:space="preserve">الخطة الدولية لتعرّف هوية الشبكات العمومية والاشتراكات </w:t>
      </w:r>
      <w:r w:rsidR="00251EF5">
        <w:rPr>
          <w:noProof/>
          <w:rtl/>
        </w:rPr>
        <w:br/>
      </w:r>
      <w:r>
        <w:rPr>
          <w:noProof/>
          <w:rtl/>
        </w:rPr>
        <w:t xml:space="preserve">(التوصية </w:t>
      </w:r>
      <w:r>
        <w:rPr>
          <w:noProof/>
        </w:rPr>
        <w:t>ITU-T E.212</w:t>
      </w:r>
      <w:r>
        <w:rPr>
          <w:noProof/>
          <w:rtl/>
        </w:rPr>
        <w:t xml:space="preserve"> </w:t>
      </w:r>
      <w:r>
        <w:rPr>
          <w:noProof/>
        </w:rPr>
        <w:t>(2016/09)</w:t>
      </w:r>
      <w:r>
        <w:rPr>
          <w:noProof/>
          <w:rtl/>
        </w:rPr>
        <w:t>)</w:t>
      </w:r>
      <w:r w:rsidR="00251EF5">
        <w:rPr>
          <w:rFonts w:hint="cs"/>
          <w:noProof/>
          <w:rtl/>
        </w:rPr>
        <w:t xml:space="preserve">: </w:t>
      </w:r>
      <w:r w:rsidR="00251EF5" w:rsidRPr="00251EF5">
        <w:rPr>
          <w:rFonts w:hint="cs"/>
          <w:i/>
          <w:iCs/>
          <w:noProof/>
          <w:rtl/>
        </w:rPr>
        <w:t>ملاحظة من مكتب تقييس الاتصالات</w:t>
      </w:r>
      <w:bookmarkEnd w:id="112"/>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Toc40885787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5</w:t>
      </w:r>
      <w:r w:rsidRPr="00251EF5">
        <w:rPr>
          <w:rFonts w:ascii="Calibri" w:hAnsi="Calibri" w:cs="Calibri"/>
          <w:noProof/>
          <w:szCs w:val="22"/>
          <w:rtl/>
        </w:rPr>
        <w:fldChar w:fldCharType="end"/>
      </w:r>
    </w:p>
    <w:p w14:paraId="5236B283" w14:textId="7A142A69" w:rsidR="00FA6385" w:rsidRDefault="00FA6385">
      <w:pPr>
        <w:pStyle w:val="TOC1"/>
        <w:rPr>
          <w:rFonts w:eastAsiaTheme="minorEastAsia" w:cstheme="minorBidi"/>
          <w:noProof/>
          <w:szCs w:val="22"/>
          <w:rtl/>
          <w:lang w:val="en-GB" w:eastAsia="en-GB"/>
        </w:rPr>
      </w:pPr>
      <w:bookmarkStart w:id="113" w:name="_Hlk40966176"/>
      <w:r>
        <w:rPr>
          <w:noProof/>
          <w:rtl/>
        </w:rPr>
        <w:t>الخدمة الهاتفية</w:t>
      </w:r>
      <w:r w:rsidR="00747ECF">
        <w:rPr>
          <w:rFonts w:hint="cs"/>
          <w:noProof/>
          <w:rtl/>
        </w:rPr>
        <w:t>:</w:t>
      </w:r>
      <w:bookmarkEnd w:id="113"/>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Toc40885788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6</w:t>
      </w:r>
      <w:r w:rsidRPr="00251EF5">
        <w:rPr>
          <w:rFonts w:ascii="Calibri" w:hAnsi="Calibri" w:cs="Calibri"/>
          <w:noProof/>
          <w:szCs w:val="22"/>
          <w:rtl/>
        </w:rPr>
        <w:fldChar w:fldCharType="end"/>
      </w:r>
    </w:p>
    <w:p w14:paraId="176B2834" w14:textId="496F237E" w:rsidR="00FA6385" w:rsidRDefault="00FA6385">
      <w:pPr>
        <w:pStyle w:val="TOC2"/>
        <w:rPr>
          <w:rFonts w:asciiTheme="minorHAnsi" w:eastAsiaTheme="minorEastAsia" w:hAnsiTheme="minorHAnsi" w:cstheme="minorBidi"/>
          <w:i w:val="0"/>
          <w:iCs w:val="0"/>
          <w:szCs w:val="22"/>
          <w:rtl/>
          <w:lang w:val="en-GB" w:eastAsia="en-GB" w:bidi="ar-SA"/>
        </w:rPr>
      </w:pPr>
      <w:bookmarkStart w:id="114" w:name="_Hlk40966182"/>
      <w:r w:rsidRPr="005935C0">
        <w:rPr>
          <w:i w:val="0"/>
          <w:iCs w:val="0"/>
          <w:rtl/>
        </w:rPr>
        <w:t>الدانمارك</w:t>
      </w:r>
      <w:r>
        <w:rPr>
          <w:rtl/>
        </w:rPr>
        <w:t xml:space="preserve"> (الرمز الدليلي للبلد </w:t>
      </w:r>
      <w:r>
        <w:t>+45</w:t>
      </w:r>
      <w:r>
        <w:rPr>
          <w:rtl/>
        </w:rPr>
        <w:t>)</w:t>
      </w:r>
      <w:bookmarkEnd w:id="114"/>
      <w:r>
        <w:rPr>
          <w:rtl/>
        </w:rPr>
        <w:tab/>
      </w:r>
      <w:r w:rsidR="00251EF5">
        <w:tab/>
      </w:r>
      <w:r w:rsidRPr="00251EF5">
        <w:rPr>
          <w:rFonts w:cs="Calibri"/>
          <w:i w:val="0"/>
          <w:iCs w:val="0"/>
          <w:szCs w:val="22"/>
          <w:rtl/>
        </w:rPr>
        <w:fldChar w:fldCharType="begin"/>
      </w:r>
      <w:r w:rsidRPr="00251EF5">
        <w:rPr>
          <w:rFonts w:cs="Calibri"/>
          <w:i w:val="0"/>
          <w:iCs w:val="0"/>
          <w:szCs w:val="22"/>
          <w:rtl/>
        </w:rPr>
        <w:instrText xml:space="preserve"> </w:instrText>
      </w:r>
      <w:r w:rsidRPr="00251EF5">
        <w:rPr>
          <w:rFonts w:cs="Calibri"/>
          <w:i w:val="0"/>
          <w:iCs w:val="0"/>
          <w:szCs w:val="22"/>
        </w:rPr>
        <w:instrText>PAGEREF</w:instrText>
      </w:r>
      <w:r w:rsidRPr="00251EF5">
        <w:rPr>
          <w:rFonts w:cs="Calibri"/>
          <w:i w:val="0"/>
          <w:iCs w:val="0"/>
          <w:szCs w:val="22"/>
          <w:rtl/>
        </w:rPr>
        <w:instrText xml:space="preserve"> _</w:instrText>
      </w:r>
      <w:r w:rsidRPr="00251EF5">
        <w:rPr>
          <w:rFonts w:cs="Calibri"/>
          <w:i w:val="0"/>
          <w:iCs w:val="0"/>
          <w:szCs w:val="22"/>
        </w:rPr>
        <w:instrText>Toc40885789 \h</w:instrText>
      </w:r>
      <w:r w:rsidRPr="00251EF5">
        <w:rPr>
          <w:rFonts w:cs="Calibri"/>
          <w:i w:val="0"/>
          <w:iCs w:val="0"/>
          <w:szCs w:val="22"/>
          <w:rtl/>
        </w:rPr>
        <w:instrText xml:space="preserve"> </w:instrText>
      </w:r>
      <w:r w:rsidRPr="00251EF5">
        <w:rPr>
          <w:rFonts w:cs="Calibri"/>
          <w:i w:val="0"/>
          <w:iCs w:val="0"/>
          <w:szCs w:val="22"/>
          <w:rtl/>
        </w:rPr>
      </w:r>
      <w:r w:rsidRPr="00251EF5">
        <w:rPr>
          <w:rFonts w:cs="Calibri"/>
          <w:i w:val="0"/>
          <w:iCs w:val="0"/>
          <w:szCs w:val="22"/>
          <w:rtl/>
        </w:rPr>
        <w:fldChar w:fldCharType="separate"/>
      </w:r>
      <w:r w:rsidR="00C42A7D">
        <w:rPr>
          <w:rFonts w:cs="Calibri"/>
          <w:i w:val="0"/>
          <w:iCs w:val="0"/>
          <w:szCs w:val="22"/>
          <w:rtl/>
        </w:rPr>
        <w:t>6</w:t>
      </w:r>
      <w:r w:rsidRPr="00251EF5">
        <w:rPr>
          <w:rFonts w:cs="Calibri"/>
          <w:i w:val="0"/>
          <w:iCs w:val="0"/>
          <w:szCs w:val="22"/>
          <w:rtl/>
        </w:rPr>
        <w:fldChar w:fldCharType="end"/>
      </w:r>
    </w:p>
    <w:p w14:paraId="04F219DA" w14:textId="7DF9BD88" w:rsidR="00FA6385" w:rsidRDefault="00FA6385">
      <w:pPr>
        <w:pStyle w:val="TOC1"/>
        <w:rPr>
          <w:rFonts w:eastAsiaTheme="minorEastAsia" w:cstheme="minorBidi"/>
          <w:noProof/>
          <w:szCs w:val="22"/>
          <w:rtl/>
          <w:lang w:val="en-GB" w:eastAsia="en-GB"/>
        </w:rPr>
      </w:pPr>
      <w:bookmarkStart w:id="115" w:name="_Hlk40966188"/>
      <w:r w:rsidRPr="005E1660">
        <w:rPr>
          <w:noProof/>
          <w:rtl/>
          <w:lang w:val="es-ES" w:bidi="ar-EG"/>
        </w:rPr>
        <w:t>تقييد الخدمة</w:t>
      </w:r>
      <w:bookmarkEnd w:id="115"/>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Toc40885790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7</w:t>
      </w:r>
      <w:r w:rsidRPr="00251EF5">
        <w:rPr>
          <w:rFonts w:ascii="Calibri" w:hAnsi="Calibri" w:cs="Calibri"/>
          <w:noProof/>
          <w:szCs w:val="22"/>
          <w:rtl/>
        </w:rPr>
        <w:fldChar w:fldCharType="end"/>
      </w:r>
    </w:p>
    <w:p w14:paraId="56D67432" w14:textId="3582A8DA" w:rsidR="00FA6385" w:rsidRDefault="00FA6385">
      <w:pPr>
        <w:pStyle w:val="TOC1"/>
        <w:rPr>
          <w:rFonts w:eastAsiaTheme="minorEastAsia" w:cstheme="minorBidi"/>
          <w:noProof/>
          <w:szCs w:val="22"/>
          <w:rtl/>
          <w:lang w:val="en-GB" w:eastAsia="en-GB"/>
        </w:rPr>
      </w:pPr>
      <w:bookmarkStart w:id="116" w:name="_Hlk40966194"/>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bookmarkEnd w:id="116"/>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Toc40885791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7</w:t>
      </w:r>
      <w:r w:rsidRPr="00251EF5">
        <w:rPr>
          <w:rFonts w:ascii="Calibri" w:hAnsi="Calibri" w:cs="Calibri"/>
          <w:noProof/>
          <w:szCs w:val="22"/>
          <w:rtl/>
        </w:rPr>
        <w:fldChar w:fldCharType="end"/>
      </w:r>
    </w:p>
    <w:p w14:paraId="7C347E3F" w14:textId="381DB9F6" w:rsidR="00FA6385" w:rsidRPr="00251EF5" w:rsidRDefault="00FA6385" w:rsidP="00251EF5">
      <w:pPr>
        <w:pStyle w:val="TOC1"/>
        <w:spacing w:before="240"/>
        <w:rPr>
          <w:rFonts w:eastAsiaTheme="minorEastAsia" w:cstheme="minorBidi"/>
          <w:b/>
          <w:bCs/>
          <w:noProof/>
          <w:szCs w:val="22"/>
          <w:rtl/>
          <w:lang w:val="en-GB" w:eastAsia="en-GB"/>
        </w:rPr>
      </w:pPr>
      <w:bookmarkStart w:id="117" w:name="_Hlk40966201"/>
      <w:r w:rsidRPr="00251EF5">
        <w:rPr>
          <w:b/>
          <w:bCs/>
          <w:noProof/>
          <w:rtl/>
        </w:rPr>
        <w:t>تعديلات على منشورات الخدمة</w:t>
      </w:r>
      <w:bookmarkEnd w:id="117"/>
    </w:p>
    <w:p w14:paraId="04DC4029" w14:textId="0EC81A60" w:rsidR="00FA6385" w:rsidRDefault="00FA6385">
      <w:pPr>
        <w:pStyle w:val="TOC1"/>
        <w:rPr>
          <w:rFonts w:eastAsiaTheme="minorEastAsia" w:cstheme="minorBidi"/>
          <w:noProof/>
          <w:szCs w:val="22"/>
          <w:rtl/>
          <w:lang w:val="en-GB" w:eastAsia="en-GB"/>
        </w:rPr>
      </w:pPr>
      <w:bookmarkStart w:id="118" w:name="_Hlk40966211"/>
      <w:r>
        <w:rPr>
          <w:noProof/>
          <w:rtl/>
        </w:rPr>
        <w:t xml:space="preserve">قائمة محطات السفن وتخصيصات هويات الخدمة المتنقلة البحرية (القائمة </w:t>
      </w:r>
      <w:r>
        <w:rPr>
          <w:noProof/>
        </w:rPr>
        <w:t>V</w:t>
      </w:r>
      <w:r>
        <w:rPr>
          <w:noProof/>
          <w:rtl/>
        </w:rPr>
        <w:t>)</w:t>
      </w:r>
      <w:bookmarkEnd w:id="118"/>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Toc40885793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8</w:t>
      </w:r>
      <w:r w:rsidRPr="00251EF5">
        <w:rPr>
          <w:rFonts w:ascii="Calibri" w:hAnsi="Calibri" w:cs="Calibri"/>
          <w:noProof/>
          <w:szCs w:val="22"/>
          <w:rtl/>
        </w:rPr>
        <w:fldChar w:fldCharType="end"/>
      </w:r>
    </w:p>
    <w:p w14:paraId="10960F62" w14:textId="35BD33C8" w:rsidR="00FA6385" w:rsidRDefault="00FA6385">
      <w:pPr>
        <w:pStyle w:val="TOC1"/>
        <w:rPr>
          <w:rFonts w:eastAsiaTheme="minorEastAsia" w:cstheme="minorBidi"/>
          <w:noProof/>
          <w:szCs w:val="22"/>
          <w:rtl/>
          <w:lang w:val="en-GB" w:eastAsia="en-GB"/>
        </w:rPr>
      </w:pPr>
      <w:bookmarkStart w:id="119" w:name="_Hlk40966217"/>
      <w:r>
        <w:rPr>
          <w:noProof/>
          <w:rtl/>
          <w:lang w:bidi="ar-EG"/>
        </w:rPr>
        <w:t>قائمة بأرقام تعرّف جهة الإصدار لبطاقة رسوم الاتصالات الدولية</w:t>
      </w:r>
      <w:bookmarkEnd w:id="119"/>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Toc40885794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8</w:t>
      </w:r>
      <w:r w:rsidRPr="00251EF5">
        <w:rPr>
          <w:rFonts w:ascii="Calibri" w:hAnsi="Calibri" w:cs="Calibri"/>
          <w:noProof/>
          <w:szCs w:val="22"/>
          <w:rtl/>
        </w:rPr>
        <w:fldChar w:fldCharType="end"/>
      </w:r>
    </w:p>
    <w:p w14:paraId="67D8D5B3" w14:textId="4122796A" w:rsidR="00FA6385" w:rsidRDefault="00FA6385">
      <w:pPr>
        <w:pStyle w:val="TOC1"/>
        <w:rPr>
          <w:rFonts w:eastAsiaTheme="minorEastAsia" w:cstheme="minorBidi"/>
          <w:noProof/>
          <w:szCs w:val="22"/>
          <w:rtl/>
          <w:lang w:val="en-GB" w:eastAsia="en-GB"/>
        </w:rPr>
      </w:pPr>
      <w:bookmarkStart w:id="120" w:name="_Hlk40966224"/>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bookmarkEnd w:id="120"/>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Toc40885795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9</w:t>
      </w:r>
      <w:r w:rsidRPr="00251EF5">
        <w:rPr>
          <w:rFonts w:ascii="Calibri" w:hAnsi="Calibri" w:cs="Calibri"/>
          <w:noProof/>
          <w:szCs w:val="22"/>
          <w:rtl/>
        </w:rPr>
        <w:fldChar w:fldCharType="end"/>
      </w:r>
    </w:p>
    <w:p w14:paraId="048B2F97" w14:textId="15AD8275" w:rsidR="00FA6385" w:rsidRDefault="00FA6385">
      <w:pPr>
        <w:pStyle w:val="TOC1"/>
        <w:rPr>
          <w:rFonts w:eastAsiaTheme="minorEastAsia" w:cstheme="minorBidi"/>
          <w:noProof/>
          <w:szCs w:val="22"/>
          <w:rtl/>
          <w:lang w:val="en-GB" w:eastAsia="en-GB"/>
        </w:rPr>
      </w:pPr>
      <w:bookmarkStart w:id="121" w:name="_Hlk40966234"/>
      <w:r>
        <w:rPr>
          <w:noProof/>
          <w:rtl/>
        </w:rPr>
        <w:t xml:space="preserve">قائمة برموز نقاط التشوير الدولية </w:t>
      </w:r>
      <w:r>
        <w:rPr>
          <w:noProof/>
        </w:rPr>
        <w:t>(ISPC)</w:t>
      </w:r>
      <w:bookmarkEnd w:id="121"/>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Toc40885796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10</w:t>
      </w:r>
      <w:r w:rsidRPr="00251EF5">
        <w:rPr>
          <w:rFonts w:ascii="Calibri" w:hAnsi="Calibri" w:cs="Calibri"/>
          <w:noProof/>
          <w:szCs w:val="22"/>
          <w:rtl/>
        </w:rPr>
        <w:fldChar w:fldCharType="end"/>
      </w:r>
    </w:p>
    <w:p w14:paraId="6AAD551F" w14:textId="0F10A541" w:rsidR="00FA6385" w:rsidRDefault="00FA6385">
      <w:pPr>
        <w:pStyle w:val="TOC1"/>
        <w:rPr>
          <w:rFonts w:eastAsiaTheme="minorEastAsia" w:cstheme="minorBidi"/>
          <w:noProof/>
          <w:szCs w:val="22"/>
          <w:rtl/>
          <w:lang w:val="en-GB" w:eastAsia="en-GB"/>
        </w:rPr>
      </w:pPr>
      <w:bookmarkStart w:id="122" w:name="_Hlk40966240"/>
      <w:r>
        <w:rPr>
          <w:noProof/>
          <w:rtl/>
        </w:rPr>
        <w:t>خطة الترقيم الوطنية</w:t>
      </w:r>
      <w:bookmarkEnd w:id="122"/>
      <w:r>
        <w:rPr>
          <w:noProof/>
          <w:rtl/>
        </w:rPr>
        <w:tab/>
      </w:r>
      <w:r w:rsidR="00251EF5">
        <w:rPr>
          <w:noProof/>
        </w:rPr>
        <w:tab/>
      </w:r>
      <w:r w:rsidRPr="00251EF5">
        <w:rPr>
          <w:rFonts w:ascii="Calibri" w:hAnsi="Calibri" w:cs="Calibri"/>
          <w:noProof/>
          <w:szCs w:val="22"/>
          <w:rtl/>
        </w:rPr>
        <w:fldChar w:fldCharType="begin"/>
      </w:r>
      <w:r w:rsidRPr="00251EF5">
        <w:rPr>
          <w:rFonts w:ascii="Calibri" w:hAnsi="Calibri" w:cs="Calibri"/>
          <w:noProof/>
          <w:szCs w:val="22"/>
          <w:rtl/>
        </w:rPr>
        <w:instrText xml:space="preserve"> </w:instrText>
      </w:r>
      <w:r w:rsidRPr="00251EF5">
        <w:rPr>
          <w:rFonts w:ascii="Calibri" w:hAnsi="Calibri" w:cs="Calibri"/>
          <w:noProof/>
          <w:szCs w:val="22"/>
        </w:rPr>
        <w:instrText>PAGEREF</w:instrText>
      </w:r>
      <w:r w:rsidRPr="00251EF5">
        <w:rPr>
          <w:rFonts w:ascii="Calibri" w:hAnsi="Calibri" w:cs="Calibri"/>
          <w:noProof/>
          <w:szCs w:val="22"/>
          <w:rtl/>
        </w:rPr>
        <w:instrText xml:space="preserve"> _</w:instrText>
      </w:r>
      <w:r w:rsidRPr="00251EF5">
        <w:rPr>
          <w:rFonts w:ascii="Calibri" w:hAnsi="Calibri" w:cs="Calibri"/>
          <w:noProof/>
          <w:szCs w:val="22"/>
        </w:rPr>
        <w:instrText>Toc40885797 \h</w:instrText>
      </w:r>
      <w:r w:rsidRPr="00251EF5">
        <w:rPr>
          <w:rFonts w:ascii="Calibri" w:hAnsi="Calibri" w:cs="Calibri"/>
          <w:noProof/>
          <w:szCs w:val="22"/>
          <w:rtl/>
        </w:rPr>
        <w:instrText xml:space="preserve"> </w:instrText>
      </w:r>
      <w:r w:rsidRPr="00251EF5">
        <w:rPr>
          <w:rFonts w:ascii="Calibri" w:hAnsi="Calibri" w:cs="Calibri"/>
          <w:noProof/>
          <w:szCs w:val="22"/>
          <w:rtl/>
        </w:rPr>
      </w:r>
      <w:r w:rsidRPr="00251EF5">
        <w:rPr>
          <w:rFonts w:ascii="Calibri" w:hAnsi="Calibri" w:cs="Calibri"/>
          <w:noProof/>
          <w:szCs w:val="22"/>
          <w:rtl/>
        </w:rPr>
        <w:fldChar w:fldCharType="separate"/>
      </w:r>
      <w:r w:rsidR="00C42A7D">
        <w:rPr>
          <w:rFonts w:ascii="Calibri" w:hAnsi="Calibri" w:cs="Calibri"/>
          <w:noProof/>
          <w:szCs w:val="22"/>
          <w:rtl/>
        </w:rPr>
        <w:t>11</w:t>
      </w:r>
      <w:r w:rsidRPr="00251EF5">
        <w:rPr>
          <w:rFonts w:ascii="Calibri" w:hAnsi="Calibri" w:cs="Calibri"/>
          <w:noProof/>
          <w:szCs w:val="22"/>
          <w:rtl/>
        </w:rPr>
        <w:fldChar w:fldCharType="end"/>
      </w:r>
    </w:p>
    <w:p w14:paraId="175B617E" w14:textId="16A778FB" w:rsidR="00FA6385" w:rsidRDefault="00FA6385" w:rsidP="00FA6385">
      <w:pPr>
        <w:rPr>
          <w:rFonts w:eastAsia="SimSun"/>
          <w:rtl/>
          <w:lang w:bidi="ar-EG"/>
        </w:rPr>
      </w:pPr>
      <w:r>
        <w:rPr>
          <w:rFonts w:eastAsia="SimSun"/>
          <w:highlight w:val="yellow"/>
          <w:rtl/>
          <w:lang w:bidi="ar-EG"/>
        </w:rPr>
        <w:fldChar w:fldCharType="end"/>
      </w:r>
    </w:p>
    <w:p w14:paraId="1148E6FA" w14:textId="061781AA" w:rsidR="00D4267E" w:rsidRPr="00B37142" w:rsidRDefault="00D4267E" w:rsidP="00E81CC7">
      <w:pPr>
        <w:rPr>
          <w:rFonts w:eastAsiaTheme="minorEastAsia" w:cstheme="minorBidi"/>
          <w:noProof/>
          <w:szCs w:val="22"/>
          <w:rtl/>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D711DA" w:rsidRPr="00792AD6" w14:paraId="46BCB408" w14:textId="77777777" w:rsidTr="00D711D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FE2502D" w14:textId="77777777" w:rsidR="00D711DA" w:rsidRPr="00792AD6" w:rsidRDefault="00D711DA" w:rsidP="00D711DA">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682AA304" w14:textId="77777777" w:rsidR="00D711DA" w:rsidRPr="00792AD6" w:rsidRDefault="00D711DA" w:rsidP="00D711DA">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D711DA" w:rsidRPr="00792AD6" w14:paraId="3A7DFCE7"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1DB742FE"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1A91D79A"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2020.VI.1</w:t>
            </w:r>
          </w:p>
        </w:tc>
        <w:tc>
          <w:tcPr>
            <w:tcW w:w="2520" w:type="dxa"/>
            <w:tcBorders>
              <w:top w:val="single" w:sz="4" w:space="0" w:color="auto"/>
              <w:left w:val="single" w:sz="4" w:space="0" w:color="auto"/>
              <w:bottom w:val="single" w:sz="4" w:space="0" w:color="auto"/>
              <w:right w:val="single" w:sz="4" w:space="0" w:color="auto"/>
            </w:tcBorders>
          </w:tcPr>
          <w:p w14:paraId="6808F3CD"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2020.V.15</w:t>
            </w:r>
          </w:p>
        </w:tc>
      </w:tr>
      <w:tr w:rsidR="00D711DA" w:rsidRPr="00792AD6" w14:paraId="21F1855C"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0E5C064F"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7B6AB6BF"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2020.VI.15</w:t>
            </w:r>
          </w:p>
        </w:tc>
        <w:tc>
          <w:tcPr>
            <w:tcW w:w="2520" w:type="dxa"/>
            <w:tcBorders>
              <w:top w:val="single" w:sz="4" w:space="0" w:color="auto"/>
              <w:left w:val="single" w:sz="4" w:space="0" w:color="auto"/>
              <w:bottom w:val="single" w:sz="4" w:space="0" w:color="auto"/>
              <w:right w:val="single" w:sz="4" w:space="0" w:color="auto"/>
            </w:tcBorders>
          </w:tcPr>
          <w:p w14:paraId="47F1CA7A"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2020.VI.1</w:t>
            </w:r>
          </w:p>
        </w:tc>
      </w:tr>
      <w:tr w:rsidR="00D711DA" w:rsidRPr="00792AD6" w14:paraId="5E5B2913"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4995E87F"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17053452"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2020.VII.1</w:t>
            </w:r>
          </w:p>
        </w:tc>
        <w:tc>
          <w:tcPr>
            <w:tcW w:w="2520" w:type="dxa"/>
            <w:tcBorders>
              <w:top w:val="single" w:sz="4" w:space="0" w:color="auto"/>
              <w:left w:val="single" w:sz="4" w:space="0" w:color="auto"/>
              <w:bottom w:val="single" w:sz="4" w:space="0" w:color="auto"/>
              <w:right w:val="single" w:sz="4" w:space="0" w:color="auto"/>
            </w:tcBorders>
          </w:tcPr>
          <w:p w14:paraId="3DB4DBA5"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2020.VI.15</w:t>
            </w:r>
          </w:p>
        </w:tc>
      </w:tr>
      <w:tr w:rsidR="00D711DA" w:rsidRPr="00792AD6" w14:paraId="7D80D6F9"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6A439976"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3E6342B9"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2020.VII.15</w:t>
            </w:r>
          </w:p>
        </w:tc>
        <w:tc>
          <w:tcPr>
            <w:tcW w:w="2520" w:type="dxa"/>
            <w:tcBorders>
              <w:top w:val="single" w:sz="4" w:space="0" w:color="auto"/>
              <w:left w:val="single" w:sz="4" w:space="0" w:color="auto"/>
              <w:bottom w:val="single" w:sz="4" w:space="0" w:color="auto"/>
              <w:right w:val="single" w:sz="4" w:space="0" w:color="auto"/>
            </w:tcBorders>
          </w:tcPr>
          <w:p w14:paraId="01037A8B"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2020.VII.15</w:t>
            </w:r>
          </w:p>
        </w:tc>
      </w:tr>
      <w:tr w:rsidR="00D711DA" w:rsidRPr="00792AD6" w14:paraId="4F137E62"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52C3FC4D"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43B3064A"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w:t>
            </w:r>
          </w:p>
        </w:tc>
        <w:tc>
          <w:tcPr>
            <w:tcW w:w="2520" w:type="dxa"/>
            <w:tcBorders>
              <w:top w:val="single" w:sz="4" w:space="0" w:color="auto"/>
              <w:left w:val="single" w:sz="4" w:space="0" w:color="auto"/>
              <w:bottom w:val="single" w:sz="4" w:space="0" w:color="auto"/>
              <w:right w:val="single" w:sz="4" w:space="0" w:color="auto"/>
            </w:tcBorders>
          </w:tcPr>
          <w:p w14:paraId="46052970"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2020.VII.15</w:t>
            </w:r>
          </w:p>
        </w:tc>
      </w:tr>
      <w:tr w:rsidR="00D711DA" w:rsidRPr="00792AD6" w14:paraId="3E86A1E5"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39E4677E"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0A632A36"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2020.VIII.15</w:t>
            </w:r>
          </w:p>
        </w:tc>
        <w:tc>
          <w:tcPr>
            <w:tcW w:w="2520" w:type="dxa"/>
            <w:tcBorders>
              <w:top w:val="single" w:sz="4" w:space="0" w:color="auto"/>
              <w:left w:val="single" w:sz="4" w:space="0" w:color="auto"/>
              <w:bottom w:val="single" w:sz="4" w:space="0" w:color="auto"/>
              <w:right w:val="single" w:sz="4" w:space="0" w:color="auto"/>
            </w:tcBorders>
          </w:tcPr>
          <w:p w14:paraId="19572081"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2020.VII.31</w:t>
            </w:r>
          </w:p>
        </w:tc>
      </w:tr>
      <w:tr w:rsidR="00D711DA" w:rsidRPr="00792AD6" w14:paraId="7E5664FD"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4DFDAE66"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18186197"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w:t>
            </w:r>
          </w:p>
        </w:tc>
        <w:tc>
          <w:tcPr>
            <w:tcW w:w="2520" w:type="dxa"/>
            <w:tcBorders>
              <w:top w:val="single" w:sz="4" w:space="0" w:color="auto"/>
              <w:left w:val="single" w:sz="4" w:space="0" w:color="auto"/>
              <w:bottom w:val="single" w:sz="4" w:space="0" w:color="auto"/>
              <w:right w:val="single" w:sz="4" w:space="0" w:color="auto"/>
            </w:tcBorders>
          </w:tcPr>
          <w:p w14:paraId="7A648BDC"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2020.VIII.14</w:t>
            </w:r>
          </w:p>
        </w:tc>
      </w:tr>
      <w:tr w:rsidR="00D711DA" w:rsidRPr="00792AD6" w14:paraId="3060929F"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536D37AB"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1FFD7B68"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2020.IX.15</w:t>
            </w:r>
          </w:p>
        </w:tc>
        <w:tc>
          <w:tcPr>
            <w:tcW w:w="2520" w:type="dxa"/>
            <w:tcBorders>
              <w:top w:val="single" w:sz="4" w:space="0" w:color="auto"/>
              <w:left w:val="single" w:sz="4" w:space="0" w:color="auto"/>
              <w:bottom w:val="single" w:sz="4" w:space="0" w:color="auto"/>
              <w:right w:val="single" w:sz="4" w:space="0" w:color="auto"/>
            </w:tcBorders>
          </w:tcPr>
          <w:p w14:paraId="5A7407EA"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w:t>
            </w:r>
          </w:p>
        </w:tc>
      </w:tr>
      <w:tr w:rsidR="00D711DA" w:rsidRPr="00792AD6" w14:paraId="5F61E18D"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03E5A5D9"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1C181F45"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w:t>
            </w:r>
          </w:p>
        </w:tc>
        <w:tc>
          <w:tcPr>
            <w:tcW w:w="2520" w:type="dxa"/>
            <w:tcBorders>
              <w:top w:val="single" w:sz="4" w:space="0" w:color="auto"/>
              <w:left w:val="single" w:sz="4" w:space="0" w:color="auto"/>
              <w:bottom w:val="single" w:sz="4" w:space="0" w:color="auto"/>
              <w:right w:val="single" w:sz="4" w:space="0" w:color="auto"/>
            </w:tcBorders>
          </w:tcPr>
          <w:p w14:paraId="64745EB3"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2020.IX.15</w:t>
            </w:r>
          </w:p>
        </w:tc>
      </w:tr>
      <w:tr w:rsidR="00D711DA" w:rsidRPr="00792AD6" w14:paraId="08EDAC44"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4916C6F9"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09DC15C1"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2020.X.15</w:t>
            </w:r>
          </w:p>
        </w:tc>
        <w:tc>
          <w:tcPr>
            <w:tcW w:w="2520" w:type="dxa"/>
            <w:tcBorders>
              <w:top w:val="single" w:sz="4" w:space="0" w:color="auto"/>
              <w:left w:val="single" w:sz="4" w:space="0" w:color="auto"/>
              <w:bottom w:val="single" w:sz="4" w:space="0" w:color="auto"/>
              <w:right w:val="single" w:sz="4" w:space="0" w:color="auto"/>
            </w:tcBorders>
          </w:tcPr>
          <w:p w14:paraId="5B3B31AD"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w:t>
            </w:r>
          </w:p>
        </w:tc>
      </w:tr>
      <w:tr w:rsidR="00D711DA" w:rsidRPr="00792AD6" w14:paraId="4CC9A26A"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20F66E31"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8EE1E33"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w:t>
            </w:r>
          </w:p>
        </w:tc>
        <w:tc>
          <w:tcPr>
            <w:tcW w:w="2520" w:type="dxa"/>
            <w:tcBorders>
              <w:top w:val="single" w:sz="4" w:space="0" w:color="auto"/>
              <w:left w:val="single" w:sz="4" w:space="0" w:color="auto"/>
              <w:bottom w:val="single" w:sz="4" w:space="0" w:color="auto"/>
              <w:right w:val="single" w:sz="4" w:space="0" w:color="auto"/>
            </w:tcBorders>
          </w:tcPr>
          <w:p w14:paraId="5209608B"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2020.X.15</w:t>
            </w:r>
          </w:p>
        </w:tc>
      </w:tr>
      <w:tr w:rsidR="00D711DA" w:rsidRPr="00792AD6" w14:paraId="5F4A73AB"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6E68A841"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400BA718"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2020.XI.15</w:t>
            </w:r>
          </w:p>
        </w:tc>
        <w:tc>
          <w:tcPr>
            <w:tcW w:w="2520" w:type="dxa"/>
            <w:tcBorders>
              <w:top w:val="single" w:sz="4" w:space="0" w:color="auto"/>
              <w:left w:val="single" w:sz="4" w:space="0" w:color="auto"/>
              <w:bottom w:val="single" w:sz="4" w:space="0" w:color="auto"/>
              <w:right w:val="single" w:sz="4" w:space="0" w:color="auto"/>
            </w:tcBorders>
          </w:tcPr>
          <w:p w14:paraId="1A1629B3"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2020.X.30</w:t>
            </w:r>
          </w:p>
        </w:tc>
      </w:tr>
      <w:tr w:rsidR="00D711DA" w:rsidRPr="00792AD6" w14:paraId="7872AD3B"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46445770"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46DB483E"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656F4338"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2020.XI.16</w:t>
            </w:r>
          </w:p>
        </w:tc>
      </w:tr>
      <w:tr w:rsidR="00D711DA" w:rsidRPr="00792AD6" w14:paraId="733A7A8E"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626CB43B"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7F4B28C0"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01674E7B"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r>
      <w:tr w:rsidR="00D711DA" w:rsidRPr="00792AD6" w14:paraId="557F8624" w14:textId="77777777" w:rsidTr="00D711DA">
        <w:trPr>
          <w:tblHeader/>
          <w:jc w:val="center"/>
        </w:trPr>
        <w:tc>
          <w:tcPr>
            <w:tcW w:w="1008" w:type="dxa"/>
            <w:tcBorders>
              <w:top w:val="single" w:sz="4" w:space="0" w:color="auto"/>
              <w:left w:val="single" w:sz="4" w:space="0" w:color="auto"/>
              <w:bottom w:val="single" w:sz="4" w:space="0" w:color="auto"/>
              <w:right w:val="single" w:sz="4" w:space="0" w:color="auto"/>
            </w:tcBorders>
          </w:tcPr>
          <w:p w14:paraId="257C8A6E"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35D7721B"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2021.I.1</w:t>
            </w:r>
          </w:p>
        </w:tc>
        <w:tc>
          <w:tcPr>
            <w:tcW w:w="2520" w:type="dxa"/>
            <w:tcBorders>
              <w:top w:val="single" w:sz="4" w:space="0" w:color="auto"/>
              <w:left w:val="single" w:sz="4" w:space="0" w:color="auto"/>
              <w:bottom w:val="single" w:sz="4" w:space="0" w:color="auto"/>
              <w:right w:val="single" w:sz="4" w:space="0" w:color="auto"/>
            </w:tcBorders>
          </w:tcPr>
          <w:p w14:paraId="25414EFA" w14:textId="77777777" w:rsidR="00D711DA" w:rsidRPr="00792AD6" w:rsidRDefault="00D711DA" w:rsidP="00D711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2020.XII.11</w:t>
            </w:r>
          </w:p>
        </w:tc>
      </w:tr>
    </w:tbl>
    <w:p w14:paraId="1849EB32" w14:textId="77777777" w:rsidR="00D711DA" w:rsidRPr="00B32725" w:rsidRDefault="00D711DA" w:rsidP="00D711DA">
      <w:pPr>
        <w:tabs>
          <w:tab w:val="left" w:pos="2551"/>
          <w:tab w:val="left" w:leader="dot" w:pos="9213"/>
          <w:tab w:val="right" w:leader="dot" w:pos="9639"/>
        </w:tabs>
        <w:spacing w:before="40" w:after="40" w:line="360" w:lineRule="exact"/>
        <w:ind w:left="2126"/>
        <w:rPr>
          <w:rFonts w:eastAsia="SimSun"/>
          <w:sz w:val="20"/>
          <w:szCs w:val="26"/>
          <w:rtl/>
          <w:lang w:bidi="ar-EG"/>
        </w:rPr>
      </w:pPr>
      <w:r w:rsidRPr="00B32725">
        <w:rPr>
          <w:rFonts w:eastAsia="SimSun"/>
          <w:sz w:val="20"/>
          <w:szCs w:val="26"/>
          <w:lang w:bidi="ar-EG"/>
        </w:rPr>
        <w:t>*</w:t>
      </w:r>
      <w:r w:rsidRPr="00B32725">
        <w:rPr>
          <w:rFonts w:eastAsia="SimSun"/>
          <w:sz w:val="20"/>
          <w:szCs w:val="26"/>
          <w:rtl/>
          <w:lang w:bidi="ar-EG"/>
        </w:rPr>
        <w:tab/>
      </w:r>
      <w:r w:rsidRPr="00B32725">
        <w:rPr>
          <w:rFonts w:eastAsia="SimSun" w:hint="cs"/>
          <w:sz w:val="20"/>
          <w:szCs w:val="26"/>
          <w:rtl/>
          <w:lang w:bidi="ar-EG"/>
        </w:rPr>
        <w:t>هذه المواعيد تخص اللغة الإنكليزية فقط.</w:t>
      </w:r>
    </w:p>
    <w:p w14:paraId="7112F09D" w14:textId="77777777" w:rsidR="00201187" w:rsidRPr="00E16A37" w:rsidRDefault="00201187" w:rsidP="00F42CAD">
      <w:pPr>
        <w:tabs>
          <w:tab w:val="left" w:pos="2126"/>
          <w:tab w:val="left" w:pos="2551"/>
          <w:tab w:val="right" w:leader="dot" w:pos="9639"/>
        </w:tabs>
        <w:spacing w:before="40" w:after="40" w:line="360" w:lineRule="exact"/>
        <w:rPr>
          <w:rFonts w:eastAsia="SimSun"/>
          <w:rtl/>
          <w:lang w:bidi="ar-EG"/>
        </w:rPr>
      </w:pPr>
      <w:r>
        <w:rPr>
          <w:rFonts w:eastAsia="SimSun"/>
          <w:lang w:bidi="ar-EG"/>
        </w:rPr>
        <w:tab/>
      </w:r>
    </w:p>
    <w:p w14:paraId="7EA5A4F4" w14:textId="77777777" w:rsidR="006A769D" w:rsidRPr="00E16A37" w:rsidRDefault="006A769D">
      <w:pPr>
        <w:bidi w:val="0"/>
        <w:spacing w:before="0" w:line="240" w:lineRule="auto"/>
        <w:jc w:val="left"/>
        <w:rPr>
          <w:rFonts w:eastAsia="SimSun"/>
          <w:lang w:bidi="ar-EG"/>
        </w:rPr>
      </w:pPr>
      <w:r w:rsidRPr="00E16A37">
        <w:rPr>
          <w:rFonts w:eastAsia="SimSun"/>
          <w:rtl/>
          <w:lang w:bidi="ar-SY"/>
        </w:rPr>
        <w:br w:type="page"/>
      </w:r>
    </w:p>
    <w:p w14:paraId="33B61077" w14:textId="77777777" w:rsidR="008D7A05" w:rsidRPr="00E16A37" w:rsidRDefault="008D7A05" w:rsidP="00CE21AB">
      <w:pPr>
        <w:pStyle w:val="Heading10"/>
        <w:rPr>
          <w:rtl/>
        </w:rPr>
      </w:pPr>
      <w:bookmarkStart w:id="123" w:name="_Toc408394543"/>
      <w:bookmarkStart w:id="124" w:name="_Toc408396044"/>
      <w:bookmarkStart w:id="125" w:name="_Toc408396929"/>
      <w:bookmarkStart w:id="126" w:name="_Toc408403984"/>
      <w:bookmarkStart w:id="127" w:name="_Toc409692628"/>
      <w:bookmarkStart w:id="128" w:name="_Toc410046163"/>
      <w:bookmarkStart w:id="129" w:name="_Toc410919742"/>
      <w:bookmarkStart w:id="130" w:name="_Toc411249967"/>
      <w:bookmarkStart w:id="131" w:name="_Toc413753328"/>
      <w:bookmarkStart w:id="132" w:name="_Toc413754215"/>
      <w:bookmarkStart w:id="133" w:name="_Toc413754879"/>
      <w:bookmarkStart w:id="134" w:name="_Toc414264971"/>
      <w:bookmarkStart w:id="135" w:name="_Toc477773900"/>
      <w:bookmarkStart w:id="136" w:name="_Toc482899965"/>
      <w:bookmarkStart w:id="137" w:name="_Toc493599579"/>
      <w:bookmarkStart w:id="138" w:name="_Toc1726081"/>
      <w:bookmarkStart w:id="139" w:name="_Toc12890486"/>
      <w:bookmarkStart w:id="140" w:name="_Toc39570648"/>
      <w:bookmarkStart w:id="141" w:name="_Toc40885783"/>
      <w:bookmarkStart w:id="142" w:name="_Toc359596901"/>
      <w:bookmarkStart w:id="143" w:name="_Toc359596904"/>
      <w:bookmarkStart w:id="144" w:name="_Toc409692630"/>
      <w:r w:rsidRPr="00E16A37">
        <w:rPr>
          <w:rFonts w:hint="cs"/>
          <w:rtl/>
        </w:rPr>
        <w:lastRenderedPageBreak/>
        <w:t>معلومات عامة</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6AA26764" w14:textId="77777777" w:rsidR="008D7A05" w:rsidRPr="00E16A37" w:rsidRDefault="008D7A05" w:rsidP="005A2156">
      <w:pPr>
        <w:pStyle w:val="Heading20"/>
        <w:rPr>
          <w:rtl/>
        </w:rPr>
      </w:pPr>
      <w:bookmarkStart w:id="145" w:name="_القوائم_الملحقة_بالنشرة"/>
      <w:bookmarkStart w:id="146" w:name="_Toc359596900"/>
      <w:bookmarkStart w:id="147" w:name="_Toc408394544"/>
      <w:bookmarkStart w:id="148" w:name="_Toc408396045"/>
      <w:bookmarkStart w:id="149" w:name="_Toc408396930"/>
      <w:bookmarkStart w:id="150" w:name="_Toc408403985"/>
      <w:bookmarkStart w:id="151" w:name="_Toc409681124"/>
      <w:bookmarkStart w:id="152" w:name="_Toc409692629"/>
      <w:bookmarkStart w:id="153" w:name="_Toc411249968"/>
      <w:bookmarkStart w:id="154" w:name="_Toc413754216"/>
      <w:bookmarkStart w:id="155" w:name="_Toc414264972"/>
      <w:bookmarkStart w:id="156" w:name="_Toc477773901"/>
      <w:bookmarkStart w:id="157" w:name="_Toc482899966"/>
      <w:bookmarkStart w:id="158" w:name="_Toc493599580"/>
      <w:bookmarkStart w:id="159" w:name="_Toc1726082"/>
      <w:bookmarkStart w:id="160" w:name="_Toc39570649"/>
      <w:bookmarkStart w:id="161" w:name="_Toc40885784"/>
      <w:bookmarkEnd w:id="145"/>
      <w:r w:rsidRPr="00E16A37">
        <w:rPr>
          <w:rFonts w:hint="cs"/>
          <w:rtl/>
        </w:rPr>
        <w:t>القوائم الملحقة بالنشرة التشغيلية للاتحاد</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bookmarkEnd w:id="142"/>
    <w:p w14:paraId="73655013"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10BDE68F"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6042C6F3"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7CD751A8"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6B64A41F"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0EF9307A"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08C56B80" w14:textId="7777777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8B9C34D"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2986247C"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1A3275C7"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CDD06C5"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1109</w:t>
      </w:r>
      <w:r w:rsidRPr="00A33051">
        <w:rPr>
          <w:rFonts w:eastAsia="SimSun"/>
          <w:sz w:val="20"/>
          <w:szCs w:val="26"/>
          <w:rtl/>
          <w:lang w:bidi="ar-EG"/>
        </w:rPr>
        <w:tab/>
      </w:r>
      <w:r w:rsidRPr="00A33051">
        <w:rPr>
          <w:rFonts w:eastAsia="SimSun" w:hint="cs"/>
          <w:sz w:val="20"/>
          <w:szCs w:val="26"/>
          <w:rtl/>
          <w:lang w:bidi="ar-EG"/>
        </w:rPr>
        <w:t xml:space="preserve">قائمة برموز نقاط التشوير الدولية </w:t>
      </w:r>
      <w:r w:rsidRPr="00A33051">
        <w:rPr>
          <w:rFonts w:eastAsia="SimSun"/>
          <w:sz w:val="20"/>
          <w:szCs w:val="26"/>
          <w:lang w:bidi="ar-EG"/>
        </w:rPr>
        <w:t>(ISPC)</w:t>
      </w:r>
      <w:r w:rsidRPr="00A33051">
        <w:rPr>
          <w:rFonts w:eastAsia="SimSun" w:hint="cs"/>
          <w:sz w:val="20"/>
          <w:szCs w:val="26"/>
          <w:rtl/>
          <w:lang w:bidi="ar-EG"/>
        </w:rPr>
        <w:t xml:space="preserve"> (وفقاً للتوصية </w:t>
      </w:r>
      <w:r w:rsidRPr="00A33051">
        <w:rPr>
          <w:rFonts w:eastAsia="SimSun"/>
          <w:sz w:val="20"/>
          <w:szCs w:val="26"/>
          <w:lang w:bidi="ar-EG"/>
        </w:rPr>
        <w:t>(99/03) ITU-T Q.708</w:t>
      </w:r>
      <w:r w:rsidRPr="00A33051">
        <w:rPr>
          <w:rFonts w:eastAsia="SimSun"/>
          <w:sz w:val="20"/>
          <w:szCs w:val="26"/>
          <w:rtl/>
          <w:lang w:bidi="ar-EG"/>
        </w:rPr>
        <w:t>)</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أكتوبر </w:t>
      </w:r>
      <w:r w:rsidRPr="00A33051">
        <w:rPr>
          <w:rFonts w:eastAsia="SimSun"/>
          <w:sz w:val="20"/>
          <w:szCs w:val="26"/>
          <w:lang w:bidi="ar-EG"/>
        </w:rPr>
        <w:t>2016</w:t>
      </w:r>
      <w:r w:rsidRPr="00A33051">
        <w:rPr>
          <w:rFonts w:eastAsia="SimSun" w:hint="cs"/>
          <w:sz w:val="20"/>
          <w:szCs w:val="26"/>
          <w:rtl/>
          <w:lang w:bidi="ar-EG"/>
        </w:rPr>
        <w:t>)</w:t>
      </w:r>
    </w:p>
    <w:p w14:paraId="6659853C"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13594E8D"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4274572"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51A01887"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05D9E563"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341C17D"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5CA88691"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483F3E52"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الصادر عن مؤتمر المندوبين المفوضين لعام </w:t>
      </w:r>
      <w:r w:rsidRPr="00A33051">
        <w:rPr>
          <w:rFonts w:eastAsia="SimSun"/>
          <w:sz w:val="20"/>
          <w:szCs w:val="26"/>
          <w:lang w:bidi="ar-EG"/>
        </w:rPr>
        <w:t>2006</w:t>
      </w:r>
      <w:r w:rsidRPr="00A33051">
        <w:rPr>
          <w:rFonts w:eastAsia="SimSun" w:hint="cs"/>
          <w:sz w:val="20"/>
          <w:szCs w:val="26"/>
          <w:rtl/>
          <w:lang w:bidi="ar-EG"/>
        </w:rPr>
        <w:t>)</w:t>
      </w:r>
    </w:p>
    <w:p w14:paraId="3D469AD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58B010A3"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757B1CD2"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F0D9BCE"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181ED686"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72189E5B"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357FF46F"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08D1050B"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55BB2BBF" w14:textId="1570F561"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088A136F"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w:t>
      </w:r>
      <w:proofErr w:type="spellStart"/>
      <w:r w:rsidRPr="00D15521">
        <w:rPr>
          <w:rFonts w:eastAsia="SimSun" w:hint="cs"/>
          <w:sz w:val="18"/>
          <w:szCs w:val="24"/>
          <w:rtl/>
          <w:lang w:val="fr-CH" w:bidi="ar-EG"/>
        </w:rPr>
        <w:t>بيروفكس</w:t>
      </w:r>
      <w:proofErr w:type="spellEnd"/>
      <w:r w:rsidRPr="00D15521">
        <w:rPr>
          <w:rFonts w:eastAsia="SimSun" w:hint="cs"/>
          <w:sz w:val="18"/>
          <w:szCs w:val="24"/>
          <w:rtl/>
          <w:lang w:val="fr-CH" w:bidi="ar-EG"/>
        </w:rPr>
        <w:t xml:space="preserve">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34184305"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1CFEB6A"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4086F7C2" w14:textId="2C027306" w:rsidR="003100E0" w:rsidRPr="003D4FB2" w:rsidRDefault="003100E0" w:rsidP="00C31988">
      <w:pPr>
        <w:pStyle w:val="Heading20"/>
        <w:rPr>
          <w:rtl/>
        </w:rPr>
      </w:pPr>
      <w:bookmarkStart w:id="162" w:name="_الموافقة_على_توصيات"/>
      <w:bookmarkStart w:id="163" w:name="_Toc471309488"/>
      <w:bookmarkStart w:id="164" w:name="_Toc471309853"/>
      <w:bookmarkStart w:id="165" w:name="_Toc39570650"/>
      <w:bookmarkStart w:id="166" w:name="_Toc40885785"/>
      <w:bookmarkStart w:id="167" w:name="_Toc411249969"/>
      <w:bookmarkStart w:id="168" w:name="_Toc413754217"/>
      <w:bookmarkStart w:id="169" w:name="_Toc414264973"/>
      <w:bookmarkStart w:id="170" w:name="P04"/>
      <w:bookmarkStart w:id="171" w:name="_Toc512951186"/>
      <w:bookmarkStart w:id="172" w:name="_Toc512954797"/>
      <w:bookmarkStart w:id="173" w:name="_Toc1726083"/>
      <w:bookmarkStart w:id="174" w:name="_Toc493599582"/>
      <w:bookmarkStart w:id="175" w:name="TOC_04A"/>
      <w:bookmarkEnd w:id="162"/>
      <w:r w:rsidRPr="003D4FB2">
        <w:rPr>
          <w:rFonts w:hint="cs"/>
          <w:rtl/>
        </w:rPr>
        <w:lastRenderedPageBreak/>
        <w:t>الموافقة على توصيات قطاع تقييس الاتصالات</w:t>
      </w:r>
      <w:bookmarkEnd w:id="163"/>
      <w:bookmarkEnd w:id="164"/>
      <w:bookmarkEnd w:id="165"/>
      <w:bookmarkEnd w:id="166"/>
    </w:p>
    <w:bookmarkEnd w:id="167"/>
    <w:bookmarkEnd w:id="168"/>
    <w:bookmarkEnd w:id="169"/>
    <w:bookmarkEnd w:id="170"/>
    <w:p w14:paraId="14DB9470" w14:textId="6C9997AF" w:rsidR="003100E0" w:rsidRPr="0044482D" w:rsidRDefault="00D711DA" w:rsidP="005935C0">
      <w:pPr>
        <w:tabs>
          <w:tab w:val="left" w:pos="851"/>
        </w:tabs>
        <w:spacing w:before="360"/>
        <w:ind w:left="851" w:hanging="851"/>
        <w:rPr>
          <w:rFonts w:eastAsia="SimSun"/>
          <w:spacing w:val="-2"/>
          <w:rtl/>
          <w:lang w:bidi="ar-EG"/>
        </w:rPr>
      </w:pPr>
      <w:r w:rsidRPr="0044482D">
        <w:rPr>
          <w:rFonts w:eastAsia="SimSun" w:hint="cs"/>
          <w:spacing w:val="-2"/>
          <w:rtl/>
        </w:rPr>
        <w:t>ألف</w:t>
      </w:r>
      <w:r w:rsidRPr="0044482D">
        <w:rPr>
          <w:rFonts w:eastAsia="SimSun"/>
          <w:spacing w:val="-2"/>
          <w:rtl/>
        </w:rPr>
        <w:tab/>
      </w:r>
      <w:r w:rsidR="003100E0" w:rsidRPr="0044482D">
        <w:rPr>
          <w:rFonts w:eastAsia="SimSun" w:hint="cs"/>
          <w:spacing w:val="-2"/>
          <w:rtl/>
        </w:rPr>
        <w:t>أُعلن في الإعلان </w:t>
      </w:r>
      <w:r w:rsidR="003100E0" w:rsidRPr="0044482D">
        <w:rPr>
          <w:rFonts w:eastAsia="SimSun"/>
          <w:spacing w:val="-2"/>
          <w:lang w:val="en-GB"/>
        </w:rPr>
        <w:t>AAP-</w:t>
      </w:r>
      <w:r w:rsidR="00971D6E">
        <w:rPr>
          <w:rFonts w:eastAsia="SimSun"/>
          <w:spacing w:val="-2"/>
          <w:lang w:val="en-GB"/>
        </w:rPr>
        <w:t>80</w:t>
      </w:r>
      <w:r w:rsidR="003100E0" w:rsidRPr="0044482D">
        <w:rPr>
          <w:rFonts w:eastAsia="SimSun" w:hint="cs"/>
          <w:spacing w:val="-2"/>
          <w:rtl/>
          <w:lang w:val="en-GB" w:bidi="ar-SY"/>
        </w:rPr>
        <w:t xml:space="preserve"> </w:t>
      </w:r>
      <w:r w:rsidR="003100E0" w:rsidRPr="0044482D">
        <w:rPr>
          <w:rFonts w:eastAsia="SimSun" w:hint="cs"/>
          <w:spacing w:val="-2"/>
          <w:rtl/>
        </w:rPr>
        <w:t xml:space="preserve">عن الموافقة على </w:t>
      </w:r>
      <w:r w:rsidR="00E4146C">
        <w:rPr>
          <w:rFonts w:eastAsia="SimSun" w:hint="cs"/>
          <w:spacing w:val="-2"/>
          <w:rtl/>
        </w:rPr>
        <w:t>التوصيات التالية</w:t>
      </w:r>
      <w:r w:rsidR="003100E0" w:rsidRPr="0044482D">
        <w:rPr>
          <w:rFonts w:eastAsia="SimSun" w:hint="cs"/>
          <w:spacing w:val="-2"/>
          <w:rtl/>
        </w:rPr>
        <w:t xml:space="preserve"> لقطاع تقييس الاتصالات وفقاً للإجراءات الواردة في</w:t>
      </w:r>
      <w:r w:rsidR="003100E0" w:rsidRPr="0044482D">
        <w:rPr>
          <w:rFonts w:eastAsia="SimSun" w:hint="eastAsia"/>
          <w:spacing w:val="-2"/>
          <w:rtl/>
        </w:rPr>
        <w:t> </w:t>
      </w:r>
      <w:r w:rsidR="003100E0" w:rsidRPr="0044482D">
        <w:rPr>
          <w:rFonts w:eastAsia="SimSun" w:hint="cs"/>
          <w:spacing w:val="-2"/>
          <w:rtl/>
        </w:rPr>
        <w:t>التوصية</w:t>
      </w:r>
      <w:r w:rsidR="003100E0" w:rsidRPr="0044482D">
        <w:rPr>
          <w:rFonts w:eastAsia="SimSun" w:hint="eastAsia"/>
          <w:spacing w:val="-2"/>
          <w:rtl/>
        </w:rPr>
        <w:t> </w:t>
      </w:r>
      <w:r w:rsidR="003100E0" w:rsidRPr="0044482D">
        <w:rPr>
          <w:rFonts w:eastAsia="SimSun"/>
          <w:spacing w:val="-2"/>
        </w:rPr>
        <w:t>ITU</w:t>
      </w:r>
      <w:r w:rsidR="003100E0" w:rsidRPr="0044482D">
        <w:rPr>
          <w:rFonts w:eastAsia="SimSun"/>
          <w:spacing w:val="-2"/>
        </w:rPr>
        <w:noBreakHyphen/>
        <w:t>T A.8</w:t>
      </w:r>
      <w:r w:rsidR="003100E0" w:rsidRPr="0044482D">
        <w:rPr>
          <w:rFonts w:eastAsia="SimSun" w:hint="cs"/>
          <w:spacing w:val="-2"/>
          <w:rtl/>
        </w:rPr>
        <w:t>:</w:t>
      </w:r>
    </w:p>
    <w:p w14:paraId="3E90B8E8" w14:textId="77777777" w:rsidR="00D130FF" w:rsidRPr="00D130FF" w:rsidRDefault="00D130FF" w:rsidP="00D130FF">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szCs w:val="22"/>
          <w:lang w:val="en-GB"/>
        </w:rPr>
      </w:pPr>
      <w:bookmarkStart w:id="176" w:name="lt_pId153"/>
      <w:r w:rsidRPr="00D130FF">
        <w:rPr>
          <w:rFonts w:cs="Calibri"/>
          <w:szCs w:val="22"/>
          <w:lang w:val="en-GB"/>
        </w:rPr>
        <w:t xml:space="preserve">– </w:t>
      </w:r>
      <w:r w:rsidRPr="00D130FF">
        <w:rPr>
          <w:rFonts w:cs="Calibri"/>
          <w:szCs w:val="22"/>
          <w:lang w:val="en-GB"/>
        </w:rPr>
        <w:tab/>
        <w:t>ITU-T Q.3057 (04/2020): Signalling requirements and architecture for interconnection between trustable network entities</w:t>
      </w:r>
    </w:p>
    <w:p w14:paraId="5112772B" w14:textId="77777777" w:rsidR="00D130FF" w:rsidRPr="00D130FF" w:rsidRDefault="00D130FF" w:rsidP="00D130FF">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Calibri"/>
          <w:szCs w:val="22"/>
          <w:lang w:val="en-GB"/>
        </w:rPr>
      </w:pPr>
      <w:r w:rsidRPr="00D130FF">
        <w:rPr>
          <w:rFonts w:cs="Calibri"/>
          <w:szCs w:val="22"/>
          <w:lang w:val="en-GB"/>
        </w:rPr>
        <w:t xml:space="preserve">– </w:t>
      </w:r>
      <w:r w:rsidRPr="00D130FF">
        <w:rPr>
          <w:rFonts w:cs="Calibri"/>
          <w:szCs w:val="22"/>
          <w:lang w:val="en-GB"/>
        </w:rPr>
        <w:tab/>
        <w:t>ITU-T Q.3745 (04/2020): Protocol for time constraint IoT-based applications over SDN</w:t>
      </w:r>
    </w:p>
    <w:p w14:paraId="4C72931F" w14:textId="77777777" w:rsidR="00D130FF" w:rsidRPr="00D130FF" w:rsidRDefault="00D130FF" w:rsidP="00D130FF">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Calibri"/>
          <w:szCs w:val="22"/>
          <w:lang w:val="en-GB"/>
        </w:rPr>
      </w:pPr>
      <w:r w:rsidRPr="00D130FF">
        <w:rPr>
          <w:rFonts w:cs="Calibri"/>
          <w:szCs w:val="22"/>
          <w:lang w:val="en-GB"/>
        </w:rPr>
        <w:t xml:space="preserve">– </w:t>
      </w:r>
      <w:r w:rsidRPr="00D130FF">
        <w:rPr>
          <w:rFonts w:cs="Calibri"/>
          <w:szCs w:val="22"/>
          <w:lang w:val="en-GB"/>
        </w:rPr>
        <w:tab/>
        <w:t>ITU-T Q.3963 (04/2020): The compatibility testing of SDN-based equipment using OpenFlow protocol</w:t>
      </w:r>
    </w:p>
    <w:p w14:paraId="6282F8AE" w14:textId="77777777" w:rsidR="00D130FF" w:rsidRPr="00D130FF" w:rsidRDefault="00D130FF" w:rsidP="00D130FF">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szCs w:val="22"/>
          <w:lang w:val="en-GB"/>
        </w:rPr>
      </w:pPr>
      <w:r w:rsidRPr="00D130FF">
        <w:rPr>
          <w:rFonts w:cs="Calibri"/>
          <w:szCs w:val="22"/>
          <w:lang w:val="en-GB"/>
        </w:rPr>
        <w:t xml:space="preserve">– </w:t>
      </w:r>
      <w:r w:rsidRPr="00D130FF">
        <w:rPr>
          <w:rFonts w:cs="Calibri"/>
          <w:szCs w:val="22"/>
          <w:lang w:val="en-GB"/>
        </w:rPr>
        <w:tab/>
        <w:t>ITU-T Q.5022 (04/2020): Signalling procedure of energy efficient device-to-device communication for IMT-2020 network</w:t>
      </w:r>
    </w:p>
    <w:p w14:paraId="558B250B" w14:textId="77777777" w:rsidR="00D130FF" w:rsidRPr="00D130FF" w:rsidRDefault="00D130FF" w:rsidP="00D130FF">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szCs w:val="22"/>
          <w:lang w:val="en-GB"/>
        </w:rPr>
      </w:pPr>
      <w:r w:rsidRPr="00D130FF">
        <w:rPr>
          <w:rFonts w:cs="Calibri"/>
          <w:szCs w:val="22"/>
          <w:lang w:val="en-GB"/>
        </w:rPr>
        <w:t xml:space="preserve">– </w:t>
      </w:r>
      <w:r w:rsidRPr="00D130FF">
        <w:rPr>
          <w:rFonts w:cs="Calibri"/>
          <w:szCs w:val="22"/>
          <w:lang w:val="en-GB"/>
        </w:rPr>
        <w:tab/>
        <w:t>ITU-T X.609.5 (04/2020): Managed P2P communications: Multimedia streaming overlay management protocol</w:t>
      </w:r>
    </w:p>
    <w:p w14:paraId="5618FE2C" w14:textId="77777777" w:rsidR="00D130FF" w:rsidRPr="00D130FF" w:rsidRDefault="00D130FF" w:rsidP="00D130FF">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Calibri"/>
          <w:szCs w:val="22"/>
          <w:lang w:val="en-GB"/>
        </w:rPr>
      </w:pPr>
      <w:r w:rsidRPr="00D130FF">
        <w:rPr>
          <w:rFonts w:cs="Calibri"/>
          <w:szCs w:val="22"/>
          <w:lang w:val="en-GB"/>
        </w:rPr>
        <w:t xml:space="preserve">– </w:t>
      </w:r>
      <w:r w:rsidRPr="00D130FF">
        <w:rPr>
          <w:rFonts w:cs="Calibri"/>
          <w:szCs w:val="22"/>
          <w:lang w:val="en-GB"/>
        </w:rPr>
        <w:tab/>
        <w:t xml:space="preserve">ITU-T Y.2029 (2015) </w:t>
      </w:r>
      <w:proofErr w:type="spellStart"/>
      <w:r w:rsidRPr="00D130FF">
        <w:rPr>
          <w:rFonts w:cs="Calibri"/>
          <w:szCs w:val="22"/>
          <w:lang w:val="en-GB"/>
        </w:rPr>
        <w:t>Amd</w:t>
      </w:r>
      <w:proofErr w:type="spellEnd"/>
      <w:r w:rsidRPr="00D130FF">
        <w:rPr>
          <w:rFonts w:cs="Calibri"/>
          <w:szCs w:val="22"/>
          <w:lang w:val="en-GB"/>
        </w:rPr>
        <w:t>. 1 (04/2020): Network Equipment based Multipath Transmission</w:t>
      </w:r>
    </w:p>
    <w:p w14:paraId="17DBBC66" w14:textId="77777777" w:rsidR="00D130FF" w:rsidRPr="00D130FF" w:rsidRDefault="00D130FF" w:rsidP="00D130FF">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szCs w:val="22"/>
          <w:lang w:val="en-GB"/>
        </w:rPr>
      </w:pPr>
      <w:r w:rsidRPr="00D130FF">
        <w:rPr>
          <w:rFonts w:cs="Calibri"/>
          <w:szCs w:val="22"/>
          <w:lang w:val="en-GB"/>
        </w:rPr>
        <w:t xml:space="preserve">– </w:t>
      </w:r>
      <w:r w:rsidRPr="00D130FF">
        <w:rPr>
          <w:rFonts w:cs="Calibri"/>
          <w:szCs w:val="22"/>
          <w:lang w:val="en-GB"/>
        </w:rPr>
        <w:tab/>
        <w:t>ITU-T Y.3154 (04/2020): Resource pooling for scalable network slice service management and orchestration in the IMT-2020 network</w:t>
      </w:r>
    </w:p>
    <w:p w14:paraId="63D7436F" w14:textId="77777777" w:rsidR="00D130FF" w:rsidRPr="00D130FF" w:rsidRDefault="00D130FF" w:rsidP="00D130FF">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szCs w:val="22"/>
          <w:lang w:val="en-GB"/>
        </w:rPr>
      </w:pPr>
      <w:r w:rsidRPr="00D130FF">
        <w:rPr>
          <w:rFonts w:cs="Calibri"/>
          <w:szCs w:val="22"/>
          <w:lang w:val="en-GB"/>
        </w:rPr>
        <w:t xml:space="preserve">– </w:t>
      </w:r>
      <w:r w:rsidRPr="00D130FF">
        <w:rPr>
          <w:rFonts w:cs="Calibri"/>
          <w:szCs w:val="22"/>
          <w:lang w:val="en-GB"/>
        </w:rPr>
        <w:tab/>
        <w:t>ITU-T Y.3175 (04/2020): Functional architecture of machine learning based quality of service assurance for the IMT-2020 network</w:t>
      </w:r>
    </w:p>
    <w:p w14:paraId="5442E3DF" w14:textId="77777777" w:rsidR="00D130FF" w:rsidRPr="00D130FF" w:rsidRDefault="00D130FF" w:rsidP="00D130FF">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Calibri"/>
          <w:szCs w:val="22"/>
          <w:lang w:val="en-GB"/>
        </w:rPr>
      </w:pPr>
      <w:r w:rsidRPr="00D130FF">
        <w:rPr>
          <w:rFonts w:cs="Calibri"/>
          <w:szCs w:val="22"/>
          <w:lang w:val="en-GB"/>
        </w:rPr>
        <w:t xml:space="preserve">– </w:t>
      </w:r>
      <w:r w:rsidRPr="00D130FF">
        <w:rPr>
          <w:rFonts w:cs="Calibri"/>
          <w:szCs w:val="22"/>
          <w:lang w:val="en-GB"/>
        </w:rPr>
        <w:tab/>
        <w:t>ITU-T Y.3800 (2019) Cor. 1 (04/2020)</w:t>
      </w:r>
    </w:p>
    <w:p w14:paraId="252CC718" w14:textId="77777777" w:rsidR="00D130FF" w:rsidRPr="00D130FF" w:rsidRDefault="00D130FF" w:rsidP="00D130FF">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szCs w:val="22"/>
          <w:lang w:val="en-GB"/>
        </w:rPr>
      </w:pPr>
      <w:r w:rsidRPr="00D130FF">
        <w:rPr>
          <w:rFonts w:cs="Calibri"/>
          <w:szCs w:val="22"/>
          <w:lang w:val="en-GB"/>
        </w:rPr>
        <w:t xml:space="preserve">– </w:t>
      </w:r>
      <w:r w:rsidRPr="00D130FF">
        <w:rPr>
          <w:rFonts w:cs="Calibri"/>
          <w:szCs w:val="22"/>
          <w:lang w:val="en-GB"/>
        </w:rPr>
        <w:tab/>
        <w:t>ITU-T Y.3801 (04/2020): Functional requirements for quantum key distribution networks</w:t>
      </w:r>
    </w:p>
    <w:p w14:paraId="59A6B9A6" w14:textId="441092D6" w:rsidR="00D711DA" w:rsidRPr="0044482D" w:rsidRDefault="00D711DA" w:rsidP="005935C0">
      <w:pPr>
        <w:spacing w:before="240"/>
        <w:ind w:left="720" w:hanging="720"/>
        <w:rPr>
          <w:rFonts w:eastAsia="Calibri"/>
          <w:rtl/>
          <w:lang w:val="en-GB"/>
        </w:rPr>
      </w:pPr>
      <w:r w:rsidRPr="0044482D">
        <w:rPr>
          <w:rFonts w:eastAsia="SimSun" w:hint="cs"/>
          <w:spacing w:val="-2"/>
          <w:rtl/>
        </w:rPr>
        <w:t>باء</w:t>
      </w:r>
      <w:r w:rsidRPr="0044482D">
        <w:rPr>
          <w:rFonts w:eastAsia="SimSun"/>
          <w:spacing w:val="-2"/>
          <w:rtl/>
        </w:rPr>
        <w:tab/>
      </w:r>
      <w:r w:rsidRPr="0044482D">
        <w:rPr>
          <w:rFonts w:eastAsia="Calibri"/>
          <w:rtl/>
          <w:lang w:val="en-GB"/>
        </w:rPr>
        <w:t xml:space="preserve">أُعلن في الرسالة المعممة رقم </w:t>
      </w:r>
      <w:r w:rsidR="00660EAB">
        <w:rPr>
          <w:rFonts w:eastAsia="Calibri"/>
          <w:lang w:val="en-GB"/>
        </w:rPr>
        <w:t>242</w:t>
      </w:r>
      <w:r w:rsidRPr="0044482D">
        <w:rPr>
          <w:rFonts w:eastAsia="Calibri"/>
          <w:rtl/>
          <w:lang w:val="en-GB"/>
        </w:rPr>
        <w:t xml:space="preserve"> لمكتب تقييس الاتصالات بتاريخ </w:t>
      </w:r>
      <w:r w:rsidR="00971D6E">
        <w:rPr>
          <w:rFonts w:eastAsia="Calibri"/>
          <w:lang w:val="en-GB"/>
        </w:rPr>
        <w:t>23</w:t>
      </w:r>
      <w:r w:rsidRPr="0044482D">
        <w:rPr>
          <w:rFonts w:eastAsia="Calibri"/>
          <w:rtl/>
          <w:lang w:val="en-GB"/>
        </w:rPr>
        <w:t xml:space="preserve"> </w:t>
      </w:r>
      <w:r w:rsidR="00971D6E">
        <w:rPr>
          <w:rFonts w:eastAsia="Calibri" w:hint="cs"/>
          <w:rtl/>
          <w:lang w:val="en-GB"/>
        </w:rPr>
        <w:t xml:space="preserve">أبريل </w:t>
      </w:r>
      <w:r w:rsidRPr="0044482D">
        <w:rPr>
          <w:rFonts w:eastAsia="Calibri"/>
          <w:lang w:val="en-GB"/>
        </w:rPr>
        <w:t>2020</w:t>
      </w:r>
      <w:r w:rsidRPr="0044482D">
        <w:rPr>
          <w:rFonts w:eastAsia="Calibri"/>
          <w:rtl/>
          <w:lang w:val="en-GB"/>
        </w:rPr>
        <w:t xml:space="preserve">، عن الموافقة على التوصيات التالية لقطاع تقييس الاتصالات وفقاً للإجراءات الواردة في القرار </w:t>
      </w:r>
      <w:r w:rsidRPr="0044482D">
        <w:rPr>
          <w:rFonts w:eastAsia="Calibri"/>
          <w:lang w:val="en-GB"/>
        </w:rPr>
        <w:t>1</w:t>
      </w:r>
      <w:r w:rsidRPr="0044482D">
        <w:rPr>
          <w:rFonts w:eastAsia="Calibri"/>
          <w:rtl/>
          <w:lang w:val="en-GB"/>
        </w:rPr>
        <w:t>:</w:t>
      </w:r>
    </w:p>
    <w:bookmarkEnd w:id="176"/>
    <w:bookmarkEnd w:id="171"/>
    <w:bookmarkEnd w:id="172"/>
    <w:bookmarkEnd w:id="173"/>
    <w:p w14:paraId="5367D610" w14:textId="77777777" w:rsidR="00C565AC" w:rsidRPr="00C565AC" w:rsidRDefault="00C565AC" w:rsidP="008D17B3">
      <w:pPr>
        <w:bidi w:val="0"/>
        <w:spacing w:line="259" w:lineRule="auto"/>
        <w:ind w:left="567" w:hanging="567"/>
        <w:jc w:val="left"/>
        <w:rPr>
          <w:rFonts w:eastAsia="Calibri" w:cs="Arial"/>
          <w:szCs w:val="22"/>
          <w:highlight w:val="yellow"/>
          <w:lang w:val="en-GB"/>
        </w:rPr>
      </w:pPr>
      <w:r w:rsidRPr="00C565AC">
        <w:rPr>
          <w:rFonts w:eastAsia="Calibri" w:cs="Arial"/>
          <w:szCs w:val="22"/>
          <w:lang w:val="en-GB"/>
        </w:rPr>
        <w:t>–</w:t>
      </w:r>
      <w:r w:rsidRPr="00C565AC">
        <w:rPr>
          <w:rFonts w:eastAsia="Calibri" w:cs="Arial"/>
          <w:szCs w:val="22"/>
          <w:lang w:val="en-GB"/>
        </w:rPr>
        <w:tab/>
        <w:t>ITU-T D.264 (04/2020): Shared uses of telecommunication infrastructure as possible methods for enhancing the efficiency of telecommunications</w:t>
      </w:r>
    </w:p>
    <w:p w14:paraId="750998A4" w14:textId="4C0FF62B" w:rsidR="00D130FF" w:rsidRPr="00C565AC" w:rsidRDefault="00D130FF" w:rsidP="005935C0">
      <w:pPr>
        <w:ind w:left="720" w:hanging="720"/>
        <w:rPr>
          <w:rFonts w:eastAsia="Calibri" w:cs="Arial"/>
          <w:szCs w:val="22"/>
          <w:rtl/>
          <w:lang w:val="en-GB" w:bidi="ar-EG"/>
        </w:rPr>
      </w:pPr>
      <w:r>
        <w:rPr>
          <w:rFonts w:eastAsia="Calibri" w:cs="Arial"/>
          <w:szCs w:val="22"/>
          <w:rtl/>
          <w:lang w:val="en-GB" w:bidi="ar-EG"/>
        </w:rPr>
        <w:tab/>
      </w:r>
      <w:r w:rsidRPr="0044482D">
        <w:rPr>
          <w:rFonts w:eastAsia="Calibri"/>
          <w:rtl/>
          <w:lang w:val="en-GB"/>
        </w:rPr>
        <w:t xml:space="preserve">أُعلن في الرسالة المعممة رقم </w:t>
      </w:r>
      <w:r>
        <w:rPr>
          <w:rFonts w:eastAsia="Calibri"/>
          <w:lang w:val="en-GB"/>
        </w:rPr>
        <w:t>244</w:t>
      </w:r>
      <w:r w:rsidRPr="0044482D">
        <w:rPr>
          <w:rFonts w:eastAsia="Calibri"/>
          <w:rtl/>
          <w:lang w:val="en-GB"/>
        </w:rPr>
        <w:t xml:space="preserve"> لمكتب تقييس الاتصالات بتاريخ </w:t>
      </w:r>
      <w:r>
        <w:rPr>
          <w:rFonts w:eastAsia="Calibri"/>
          <w:lang w:val="en-GB"/>
        </w:rPr>
        <w:t>16</w:t>
      </w:r>
      <w:r w:rsidRPr="0044482D">
        <w:rPr>
          <w:rFonts w:eastAsia="Calibri"/>
          <w:rtl/>
          <w:lang w:val="en-GB"/>
        </w:rPr>
        <w:t xml:space="preserve"> </w:t>
      </w:r>
      <w:r>
        <w:rPr>
          <w:rFonts w:eastAsia="Calibri" w:hint="cs"/>
          <w:rtl/>
          <w:lang w:val="en-GB"/>
        </w:rPr>
        <w:t xml:space="preserve">أبريل </w:t>
      </w:r>
      <w:r w:rsidRPr="0044482D">
        <w:rPr>
          <w:rFonts w:eastAsia="Calibri"/>
          <w:lang w:val="en-GB"/>
        </w:rPr>
        <w:t>2020</w:t>
      </w:r>
      <w:r w:rsidRPr="0044482D">
        <w:rPr>
          <w:rFonts w:eastAsia="Calibri"/>
          <w:rtl/>
          <w:lang w:val="en-GB"/>
        </w:rPr>
        <w:t xml:space="preserve">، عن الموافقة على التوصيات التالية لقطاع تقييس الاتصالات وفقاً للإجراءات الواردة في القرار </w:t>
      </w:r>
      <w:r w:rsidRPr="0044482D">
        <w:rPr>
          <w:rFonts w:eastAsia="Calibri"/>
          <w:lang w:val="en-GB"/>
        </w:rPr>
        <w:t>1</w:t>
      </w:r>
      <w:r w:rsidRPr="0044482D">
        <w:rPr>
          <w:rFonts w:eastAsia="Calibri"/>
          <w:rtl/>
          <w:lang w:val="en-GB"/>
        </w:rPr>
        <w:t>:</w:t>
      </w:r>
    </w:p>
    <w:p w14:paraId="0540A24E" w14:textId="77777777" w:rsidR="00C565AC" w:rsidRPr="00C565AC" w:rsidRDefault="00C565AC" w:rsidP="008D17B3">
      <w:pPr>
        <w:bidi w:val="0"/>
        <w:spacing w:line="259" w:lineRule="auto"/>
        <w:ind w:left="567" w:hanging="567"/>
        <w:jc w:val="left"/>
        <w:rPr>
          <w:rFonts w:eastAsia="Calibri" w:cs="Arial"/>
          <w:szCs w:val="22"/>
          <w:lang w:val="en-GB"/>
        </w:rPr>
      </w:pPr>
      <w:r w:rsidRPr="00C565AC">
        <w:rPr>
          <w:rFonts w:eastAsia="Calibri" w:cs="Arial"/>
          <w:szCs w:val="22"/>
          <w:lang w:val="en-GB"/>
        </w:rPr>
        <w:t>–</w:t>
      </w:r>
      <w:r w:rsidRPr="00C565AC">
        <w:rPr>
          <w:rFonts w:eastAsia="Calibri" w:cs="Arial"/>
          <w:szCs w:val="22"/>
          <w:lang w:val="en-GB"/>
        </w:rPr>
        <w:tab/>
        <w:t>ITU-T X.1332 (03/2020): Security guidelines for smart metering services in smart grids</w:t>
      </w:r>
    </w:p>
    <w:p w14:paraId="1B9F45C2" w14:textId="77777777" w:rsidR="00C565AC" w:rsidRPr="00C565AC" w:rsidRDefault="00C565AC" w:rsidP="008D17B3">
      <w:pPr>
        <w:bidi w:val="0"/>
        <w:spacing w:line="259" w:lineRule="auto"/>
        <w:ind w:left="567" w:hanging="567"/>
        <w:jc w:val="left"/>
        <w:rPr>
          <w:rFonts w:eastAsia="Calibri" w:cs="Arial"/>
          <w:szCs w:val="22"/>
          <w:lang w:val="en-GB"/>
        </w:rPr>
      </w:pPr>
      <w:r w:rsidRPr="00C565AC">
        <w:rPr>
          <w:rFonts w:eastAsia="Calibri" w:cs="Arial"/>
          <w:szCs w:val="22"/>
          <w:lang w:val="en-GB"/>
        </w:rPr>
        <w:t>–</w:t>
      </w:r>
      <w:r w:rsidRPr="00C565AC">
        <w:rPr>
          <w:rFonts w:eastAsia="Calibri" w:cs="Arial"/>
          <w:szCs w:val="22"/>
          <w:lang w:val="en-GB"/>
        </w:rPr>
        <w:tab/>
        <w:t>ITU-T X.1365 (03/2020): Security methodology for the use of identity-based cryptography in support of Internet of things services over telecommunication networks</w:t>
      </w:r>
    </w:p>
    <w:p w14:paraId="4843D887" w14:textId="77777777" w:rsidR="00C565AC" w:rsidRPr="00C565AC" w:rsidRDefault="00C565AC" w:rsidP="008D17B3">
      <w:pPr>
        <w:bidi w:val="0"/>
        <w:spacing w:line="259" w:lineRule="auto"/>
        <w:ind w:left="567" w:hanging="567"/>
        <w:jc w:val="left"/>
        <w:rPr>
          <w:rFonts w:eastAsia="Calibri" w:cs="Arial"/>
          <w:szCs w:val="22"/>
          <w:lang w:val="en-GB"/>
        </w:rPr>
      </w:pPr>
      <w:r w:rsidRPr="00C565AC">
        <w:rPr>
          <w:rFonts w:eastAsia="Calibri" w:cs="Arial"/>
          <w:szCs w:val="22"/>
          <w:lang w:val="en-GB"/>
        </w:rPr>
        <w:t>–</w:t>
      </w:r>
      <w:r w:rsidRPr="00C565AC">
        <w:rPr>
          <w:rFonts w:eastAsia="Calibri" w:cs="Arial"/>
          <w:szCs w:val="22"/>
          <w:lang w:val="en-GB"/>
        </w:rPr>
        <w:tab/>
        <w:t xml:space="preserve">ITU-T X.1372 (03/2020): </w:t>
      </w:r>
      <w:r w:rsidRPr="00C565AC">
        <w:rPr>
          <w:rFonts w:eastAsia="Calibri" w:cs="Arial"/>
          <w:bCs/>
          <w:szCs w:val="22"/>
          <w:lang w:val="en-GB"/>
        </w:rPr>
        <w:t>Security guidelines for Vehicle-to-Everything (V2X) communication</w:t>
      </w:r>
    </w:p>
    <w:p w14:paraId="6DD67D98" w14:textId="77777777" w:rsidR="00C565AC" w:rsidRPr="00C565AC" w:rsidRDefault="00C565AC" w:rsidP="008D17B3">
      <w:pPr>
        <w:bidi w:val="0"/>
        <w:spacing w:line="259" w:lineRule="auto"/>
        <w:ind w:left="567" w:hanging="567"/>
        <w:jc w:val="left"/>
        <w:rPr>
          <w:rFonts w:eastAsia="Calibri" w:cs="Arial"/>
          <w:szCs w:val="22"/>
          <w:lang w:val="en-GB"/>
        </w:rPr>
      </w:pPr>
      <w:r w:rsidRPr="00C565AC">
        <w:rPr>
          <w:rFonts w:eastAsia="Calibri" w:cs="Arial"/>
          <w:szCs w:val="22"/>
          <w:lang w:val="en-GB"/>
        </w:rPr>
        <w:t>–</w:t>
      </w:r>
      <w:r w:rsidRPr="00C565AC">
        <w:rPr>
          <w:rFonts w:eastAsia="Calibri" w:cs="Arial"/>
          <w:szCs w:val="22"/>
          <w:lang w:val="en-GB"/>
        </w:rPr>
        <w:tab/>
        <w:t>ITU-T X.1604 (03/2020): Security requirements of network as a service (</w:t>
      </w:r>
      <w:proofErr w:type="spellStart"/>
      <w:r w:rsidRPr="00C565AC">
        <w:rPr>
          <w:rFonts w:eastAsia="Calibri" w:cs="Arial"/>
          <w:szCs w:val="22"/>
          <w:lang w:val="en-GB"/>
        </w:rPr>
        <w:t>NaaS</w:t>
      </w:r>
      <w:proofErr w:type="spellEnd"/>
      <w:r w:rsidRPr="00C565AC">
        <w:rPr>
          <w:rFonts w:eastAsia="Calibri" w:cs="Arial"/>
          <w:szCs w:val="22"/>
          <w:lang w:val="en-GB"/>
        </w:rPr>
        <w:t>) in cloud computing</w:t>
      </w:r>
    </w:p>
    <w:p w14:paraId="589D2628" w14:textId="77777777" w:rsidR="00C565AC" w:rsidRPr="00C565AC" w:rsidRDefault="00C565AC" w:rsidP="008D17B3">
      <w:pPr>
        <w:bidi w:val="0"/>
        <w:spacing w:line="259" w:lineRule="auto"/>
        <w:ind w:left="567" w:hanging="567"/>
        <w:jc w:val="left"/>
        <w:rPr>
          <w:rFonts w:eastAsia="Calibri" w:cs="Arial"/>
          <w:szCs w:val="22"/>
          <w:lang w:val="en-GB"/>
        </w:rPr>
      </w:pPr>
      <w:r w:rsidRPr="00C565AC">
        <w:rPr>
          <w:rFonts w:eastAsia="Calibri" w:cs="Arial"/>
          <w:szCs w:val="22"/>
          <w:lang w:val="en-GB"/>
        </w:rPr>
        <w:t>–</w:t>
      </w:r>
      <w:r w:rsidRPr="00C565AC">
        <w:rPr>
          <w:rFonts w:eastAsia="Calibri" w:cs="Arial"/>
          <w:szCs w:val="22"/>
          <w:lang w:val="en-GB"/>
        </w:rPr>
        <w:tab/>
        <w:t xml:space="preserve">ITU-T X.1605 (03/2020): </w:t>
      </w:r>
      <w:r w:rsidRPr="00C565AC">
        <w:rPr>
          <w:rFonts w:eastAsia="Calibri" w:cs="Arial"/>
          <w:bCs/>
          <w:szCs w:val="22"/>
          <w:lang w:val="en-GB"/>
        </w:rPr>
        <w:t xml:space="preserve">Security </w:t>
      </w:r>
      <w:r w:rsidRPr="00C565AC">
        <w:rPr>
          <w:rFonts w:eastAsia="Calibri" w:cs="Arial" w:hint="eastAsia"/>
          <w:bCs/>
          <w:szCs w:val="22"/>
          <w:lang w:val="en-GB"/>
        </w:rPr>
        <w:t>r</w:t>
      </w:r>
      <w:r w:rsidRPr="00C565AC">
        <w:rPr>
          <w:rFonts w:eastAsia="Calibri" w:cs="Arial"/>
          <w:bCs/>
          <w:szCs w:val="22"/>
          <w:lang w:val="en-GB"/>
        </w:rPr>
        <w:t xml:space="preserve">equirements of </w:t>
      </w:r>
      <w:r w:rsidRPr="00C565AC">
        <w:rPr>
          <w:rFonts w:eastAsia="Calibri" w:cs="Arial" w:hint="eastAsia"/>
          <w:bCs/>
          <w:szCs w:val="22"/>
          <w:lang w:val="en-GB"/>
        </w:rPr>
        <w:t>p</w:t>
      </w:r>
      <w:r w:rsidRPr="00C565AC">
        <w:rPr>
          <w:rFonts w:eastAsia="Calibri" w:cs="Arial"/>
          <w:bCs/>
          <w:szCs w:val="22"/>
          <w:lang w:val="en-GB"/>
        </w:rPr>
        <w:t xml:space="preserve">ublic </w:t>
      </w:r>
      <w:r w:rsidRPr="00C565AC">
        <w:rPr>
          <w:rFonts w:eastAsia="Calibri" w:cs="Arial" w:hint="eastAsia"/>
          <w:bCs/>
          <w:szCs w:val="22"/>
          <w:lang w:val="en-GB"/>
        </w:rPr>
        <w:t>i</w:t>
      </w:r>
      <w:r w:rsidRPr="00C565AC">
        <w:rPr>
          <w:rFonts w:eastAsia="Calibri" w:cs="Arial"/>
          <w:bCs/>
          <w:szCs w:val="22"/>
          <w:lang w:val="en-GB"/>
        </w:rPr>
        <w:t xml:space="preserve">nfrastructure as a </w:t>
      </w:r>
      <w:r w:rsidRPr="00C565AC">
        <w:rPr>
          <w:rFonts w:eastAsia="Calibri" w:cs="Arial" w:hint="eastAsia"/>
          <w:bCs/>
          <w:szCs w:val="22"/>
          <w:lang w:val="en-GB"/>
        </w:rPr>
        <w:t>s</w:t>
      </w:r>
      <w:r w:rsidRPr="00C565AC">
        <w:rPr>
          <w:rFonts w:eastAsia="Calibri" w:cs="Arial"/>
          <w:bCs/>
          <w:szCs w:val="22"/>
          <w:lang w:val="en-GB"/>
        </w:rPr>
        <w:t xml:space="preserve">ervice (IaaS) in </w:t>
      </w:r>
      <w:r w:rsidRPr="00C565AC">
        <w:rPr>
          <w:rFonts w:eastAsia="Calibri" w:cs="Arial" w:hint="eastAsia"/>
          <w:bCs/>
          <w:szCs w:val="22"/>
          <w:lang w:val="en-GB"/>
        </w:rPr>
        <w:t>c</w:t>
      </w:r>
      <w:r w:rsidRPr="00C565AC">
        <w:rPr>
          <w:rFonts w:eastAsia="Calibri" w:cs="Arial"/>
          <w:bCs/>
          <w:szCs w:val="22"/>
          <w:lang w:val="en-GB"/>
        </w:rPr>
        <w:t xml:space="preserve">loud </w:t>
      </w:r>
      <w:r w:rsidRPr="00C565AC">
        <w:rPr>
          <w:rFonts w:eastAsia="Calibri" w:cs="Arial" w:hint="eastAsia"/>
          <w:bCs/>
          <w:szCs w:val="22"/>
          <w:lang w:val="en-GB"/>
        </w:rPr>
        <w:t>c</w:t>
      </w:r>
      <w:r w:rsidRPr="00C565AC">
        <w:rPr>
          <w:rFonts w:eastAsia="Calibri" w:cs="Arial"/>
          <w:bCs/>
          <w:szCs w:val="22"/>
          <w:lang w:val="en-GB"/>
        </w:rPr>
        <w:t>omputing</w:t>
      </w:r>
    </w:p>
    <w:p w14:paraId="1FCDA2C7" w14:textId="77777777" w:rsidR="00C565AC" w:rsidRPr="00C565AC" w:rsidRDefault="00C565AC" w:rsidP="008D17B3">
      <w:pPr>
        <w:bidi w:val="0"/>
        <w:spacing w:line="259" w:lineRule="auto"/>
        <w:ind w:left="567" w:hanging="567"/>
        <w:jc w:val="left"/>
        <w:rPr>
          <w:rFonts w:eastAsia="Calibri" w:cs="Arial"/>
          <w:szCs w:val="22"/>
          <w:lang w:val="en-GB"/>
        </w:rPr>
      </w:pPr>
      <w:r w:rsidRPr="00C565AC">
        <w:rPr>
          <w:rFonts w:eastAsia="Calibri" w:cs="Arial"/>
          <w:szCs w:val="22"/>
          <w:lang w:val="en-GB"/>
        </w:rPr>
        <w:t>–</w:t>
      </w:r>
      <w:r w:rsidRPr="00C565AC">
        <w:rPr>
          <w:rFonts w:eastAsia="Calibri" w:cs="Arial"/>
          <w:szCs w:val="22"/>
          <w:lang w:val="en-GB"/>
        </w:rPr>
        <w:tab/>
        <w:t>ITU-T X.1364 (03/2020): Security requirements and framework for narrow band Internet of things</w:t>
      </w:r>
    </w:p>
    <w:p w14:paraId="01D93741" w14:textId="5F2FBCF0" w:rsidR="00D711DA" w:rsidRPr="00B35E91" w:rsidRDefault="00D711DA">
      <w:pPr>
        <w:bidi w:val="0"/>
        <w:spacing w:before="0" w:line="240" w:lineRule="auto"/>
        <w:jc w:val="left"/>
        <w:rPr>
          <w:rFonts w:eastAsia="SimSun"/>
          <w:lang w:val="en-GB" w:bidi="ar-EG"/>
        </w:rPr>
      </w:pPr>
      <w:r w:rsidRPr="00B35E91">
        <w:rPr>
          <w:rFonts w:eastAsia="SimSun"/>
          <w:lang w:val="en-GB" w:bidi="ar-EG"/>
        </w:rPr>
        <w:br w:type="page"/>
      </w:r>
    </w:p>
    <w:p w14:paraId="6974E3AC" w14:textId="77777777" w:rsidR="00725B26" w:rsidRPr="00E16A37" w:rsidRDefault="00725B26" w:rsidP="00725B26">
      <w:pPr>
        <w:pStyle w:val="Heading20"/>
        <w:rPr>
          <w:rtl/>
        </w:rPr>
      </w:pPr>
      <w:bookmarkStart w:id="177" w:name="_Toc482899968"/>
      <w:bookmarkStart w:id="178" w:name="_Toc512951184"/>
      <w:bookmarkStart w:id="179" w:name="_Toc512954794"/>
      <w:bookmarkStart w:id="180" w:name="_Toc1726084"/>
      <w:bookmarkStart w:id="181" w:name="_Toc39570651"/>
      <w:bookmarkStart w:id="182" w:name="_Toc40885786"/>
      <w:bookmarkStart w:id="183" w:name="_Toc477773903"/>
      <w:r w:rsidRPr="00E16A37">
        <w:rPr>
          <w:rFonts w:hint="cs"/>
          <w:rtl/>
        </w:rPr>
        <w:lastRenderedPageBreak/>
        <w:t>خطة ترقيم الاتصالات العمومية الدولية</w:t>
      </w:r>
      <w:r w:rsidRPr="00E16A37">
        <w:rPr>
          <w:rtl/>
        </w:rPr>
        <w:br/>
        <w:t>(</w:t>
      </w:r>
      <w:r w:rsidRPr="00E16A37">
        <w:rPr>
          <w:rFonts w:hint="cs"/>
          <w:rtl/>
        </w:rPr>
        <w:t xml:space="preserve">التوصية </w:t>
      </w:r>
      <w:r w:rsidRPr="00E16A37">
        <w:t>ITU-T E.164</w:t>
      </w:r>
      <w:r w:rsidRPr="00E16A37">
        <w:rPr>
          <w:rFonts w:hint="cs"/>
          <w:rtl/>
        </w:rPr>
        <w:t xml:space="preserve"> </w:t>
      </w:r>
      <w:r w:rsidRPr="00E16A37">
        <w:t>(2010/11)</w:t>
      </w:r>
      <w:r w:rsidRPr="00E16A37">
        <w:rPr>
          <w:rFonts w:hint="cs"/>
          <w:rtl/>
        </w:rPr>
        <w:t>)</w:t>
      </w:r>
      <w:bookmarkEnd w:id="177"/>
      <w:bookmarkEnd w:id="178"/>
      <w:bookmarkEnd w:id="179"/>
      <w:bookmarkEnd w:id="180"/>
      <w:bookmarkEnd w:id="181"/>
      <w:bookmarkEnd w:id="182"/>
    </w:p>
    <w:bookmarkEnd w:id="183"/>
    <w:p w14:paraId="444F2855" w14:textId="77777777" w:rsidR="00725B26" w:rsidRPr="00496A7D" w:rsidRDefault="00725B26" w:rsidP="00C31988">
      <w:pPr>
        <w:pStyle w:val="Headingb"/>
        <w:spacing w:before="360"/>
        <w:rPr>
          <w:rtl/>
        </w:rPr>
      </w:pPr>
      <w:r w:rsidRPr="00496A7D">
        <w:rPr>
          <w:rFonts w:hint="cs"/>
          <w:rtl/>
        </w:rPr>
        <w:t>ملاحظة من مكتب تقييس الاتصالات</w:t>
      </w:r>
    </w:p>
    <w:p w14:paraId="49C20707" w14:textId="07FBAB23" w:rsidR="00B42017" w:rsidRPr="00E4146C" w:rsidRDefault="00E4146C" w:rsidP="00B42017">
      <w:pPr>
        <w:rPr>
          <w:rFonts w:eastAsia="SimSun"/>
          <w:rtl/>
          <w:lang w:val="en-GB"/>
        </w:rPr>
      </w:pPr>
      <w:r>
        <w:rPr>
          <w:rFonts w:eastAsia="SimSun" w:hint="cs"/>
          <w:rtl/>
          <w:lang w:bidi="ar-EG"/>
        </w:rPr>
        <w:t>تم إبلاغ مكتب تقييس الاتصالات بأن سلاسل الأرقام في إطار الرمز الدليلي القطري</w:t>
      </w:r>
      <w:r>
        <w:rPr>
          <w:rFonts w:eastAsia="SimSun" w:hint="cs"/>
          <w:rtl/>
        </w:rPr>
        <w:t xml:space="preserve"> </w:t>
      </w:r>
      <w:r>
        <w:rPr>
          <w:rFonts w:eastAsia="SimSun"/>
          <w:lang w:val="en-GB"/>
        </w:rPr>
        <w:t>888</w:t>
      </w:r>
      <w:r>
        <w:rPr>
          <w:rFonts w:eastAsia="SimSun" w:hint="cs"/>
          <w:rtl/>
          <w:lang w:bidi="ar-EG"/>
        </w:rPr>
        <w:t xml:space="preserve"> </w:t>
      </w:r>
      <w:r w:rsidR="007D27D9">
        <w:rPr>
          <w:rFonts w:eastAsia="SimSun" w:hint="cs"/>
          <w:rtl/>
        </w:rPr>
        <w:t>ل</w:t>
      </w:r>
      <w:r>
        <w:rPr>
          <w:rFonts w:eastAsia="SimSun" w:hint="cs"/>
          <w:rtl/>
        </w:rPr>
        <w:t xml:space="preserve">لتوصية </w:t>
      </w:r>
      <w:r>
        <w:rPr>
          <w:rFonts w:eastAsia="SimSun"/>
          <w:lang w:val="en-GB"/>
        </w:rPr>
        <w:t>E.164</w:t>
      </w:r>
      <w:r>
        <w:rPr>
          <w:rFonts w:eastAsia="SimSun" w:hint="cs"/>
          <w:rtl/>
          <w:lang w:val="en-GB"/>
        </w:rPr>
        <w:t xml:space="preserve"> يجري تسويقها كأرقام ذات أسعار مميزة. والرمز الدليلي </w:t>
      </w:r>
      <w:r>
        <w:rPr>
          <w:rFonts w:eastAsia="SimSun"/>
          <w:lang w:val="en-GB"/>
        </w:rPr>
        <w:t>888</w:t>
      </w:r>
      <w:r>
        <w:rPr>
          <w:rFonts w:eastAsia="SimSun" w:hint="cs"/>
          <w:rtl/>
          <w:lang w:val="en-GB"/>
        </w:rPr>
        <w:t xml:space="preserve"> </w:t>
      </w:r>
      <w:r w:rsidR="007D27D9">
        <w:rPr>
          <w:rFonts w:eastAsia="SimSun" w:hint="cs"/>
          <w:rtl/>
          <w:lang w:val="en-GB"/>
        </w:rPr>
        <w:t>للتوصية</w:t>
      </w:r>
      <w:r>
        <w:rPr>
          <w:rFonts w:eastAsia="SimSun" w:hint="cs"/>
          <w:rtl/>
          <w:lang w:val="en-GB"/>
        </w:rPr>
        <w:t xml:space="preserve"> </w:t>
      </w:r>
      <w:r>
        <w:rPr>
          <w:rFonts w:eastAsia="SimSun"/>
          <w:lang w:val="en-GB"/>
        </w:rPr>
        <w:t>E.164</w:t>
      </w:r>
      <w:r>
        <w:rPr>
          <w:rFonts w:eastAsia="SimSun" w:hint="cs"/>
          <w:rtl/>
          <w:lang w:val="en-GB"/>
        </w:rPr>
        <w:t xml:space="preserve"> </w:t>
      </w:r>
      <w:r w:rsidRPr="00E4146C">
        <w:rPr>
          <w:rFonts w:eastAsia="SimSun" w:hint="cs"/>
          <w:b/>
          <w:bCs/>
          <w:rtl/>
          <w:lang w:val="en-GB"/>
        </w:rPr>
        <w:t>محجوز</w:t>
      </w:r>
      <w:r>
        <w:rPr>
          <w:rFonts w:eastAsia="SimSun" w:hint="cs"/>
          <w:rtl/>
          <w:lang w:val="en-GB"/>
        </w:rPr>
        <w:t xml:space="preserve"> حالياً وبالتالي، فإن أي استخدام للأرقام </w:t>
      </w:r>
      <w:r w:rsidR="00FF457D">
        <w:rPr>
          <w:rFonts w:eastAsia="SimSun" w:hint="cs"/>
          <w:rtl/>
          <w:lang w:val="en-GB"/>
        </w:rPr>
        <w:t>تحت</w:t>
      </w:r>
      <w:r>
        <w:rPr>
          <w:rFonts w:eastAsia="SimSun" w:hint="cs"/>
          <w:rtl/>
          <w:lang w:val="en-GB"/>
        </w:rPr>
        <w:t xml:space="preserve"> </w:t>
      </w:r>
      <w:r>
        <w:rPr>
          <w:rFonts w:eastAsia="SimSun"/>
          <w:lang w:val="en-GB"/>
        </w:rPr>
        <w:t>888</w:t>
      </w:r>
      <w:r>
        <w:rPr>
          <w:rFonts w:eastAsia="SimSun" w:hint="cs"/>
          <w:rtl/>
          <w:lang w:val="en-GB"/>
        </w:rPr>
        <w:t xml:space="preserve"> يشكل إساءة لموارد الترقيم الدولية. وندعو الكيانات المعنية إلى اتخاد </w:t>
      </w:r>
      <w:r w:rsidR="00FF457D">
        <w:rPr>
          <w:rFonts w:eastAsia="SimSun" w:hint="cs"/>
          <w:rtl/>
          <w:lang w:val="en-GB"/>
        </w:rPr>
        <w:t>التدابير اللازمة</w:t>
      </w:r>
      <w:r>
        <w:rPr>
          <w:rFonts w:eastAsia="SimSun" w:hint="cs"/>
          <w:rtl/>
          <w:lang w:val="en-GB"/>
        </w:rPr>
        <w:t xml:space="preserve"> لمنع إساءة الاستخدام هذه، ولا سيما </w:t>
      </w:r>
      <w:r w:rsidR="007D27D9">
        <w:rPr>
          <w:rFonts w:eastAsia="SimSun" w:hint="cs"/>
          <w:rtl/>
          <w:lang w:val="en-GB"/>
        </w:rPr>
        <w:t xml:space="preserve">من خلال </w:t>
      </w:r>
      <w:r>
        <w:rPr>
          <w:rFonts w:eastAsia="SimSun" w:hint="cs"/>
          <w:rtl/>
          <w:lang w:val="en-GB"/>
        </w:rPr>
        <w:t xml:space="preserve">عدم تسيير </w:t>
      </w:r>
      <w:r w:rsidR="00FF457D">
        <w:rPr>
          <w:rFonts w:eastAsia="SimSun" w:hint="cs"/>
          <w:rtl/>
          <w:lang w:val="en-GB"/>
        </w:rPr>
        <w:t xml:space="preserve">أو إنهاء </w:t>
      </w:r>
      <w:r>
        <w:rPr>
          <w:rFonts w:eastAsia="SimSun" w:hint="cs"/>
          <w:rtl/>
          <w:lang w:val="en-GB"/>
        </w:rPr>
        <w:t xml:space="preserve">الأرقام تحت </w:t>
      </w:r>
      <w:r>
        <w:rPr>
          <w:rFonts w:eastAsia="SimSun"/>
          <w:lang w:val="en-GB"/>
        </w:rPr>
        <w:t>888</w:t>
      </w:r>
      <w:r>
        <w:rPr>
          <w:rFonts w:eastAsia="SimSun" w:hint="cs"/>
          <w:rtl/>
          <w:lang w:val="en-GB"/>
        </w:rPr>
        <w:t>.</w:t>
      </w:r>
    </w:p>
    <w:p w14:paraId="4037761C" w14:textId="77777777" w:rsidR="00C565AC" w:rsidRDefault="00C565AC" w:rsidP="00B42017">
      <w:pPr>
        <w:rPr>
          <w:rFonts w:eastAsia="SimSun"/>
          <w:lang w:val="fr-CH" w:bidi="ar-EG"/>
        </w:rPr>
      </w:pPr>
    </w:p>
    <w:p w14:paraId="681D7249" w14:textId="77777777" w:rsidR="0044482D" w:rsidRDefault="0044482D" w:rsidP="00B42017">
      <w:pPr>
        <w:rPr>
          <w:rFonts w:eastAsia="SimSun"/>
          <w:rtl/>
          <w:lang w:val="fr-CH" w:bidi="ar-EG"/>
        </w:rPr>
      </w:pPr>
    </w:p>
    <w:p w14:paraId="339468EB" w14:textId="77777777" w:rsidR="008E1AEF" w:rsidRPr="00496A7D" w:rsidRDefault="008E1AEF" w:rsidP="008E1AEF">
      <w:pPr>
        <w:pStyle w:val="Heading20"/>
        <w:rPr>
          <w:rtl/>
        </w:rPr>
      </w:pPr>
      <w:bookmarkStart w:id="184" w:name="_Toc475622727"/>
      <w:bookmarkStart w:id="185" w:name="_Toc475623021"/>
      <w:bookmarkStart w:id="186" w:name="_Toc477773904"/>
      <w:bookmarkStart w:id="187" w:name="_Toc512951185"/>
      <w:bookmarkStart w:id="188" w:name="_Toc512954795"/>
      <w:bookmarkStart w:id="189" w:name="_Toc1726085"/>
      <w:bookmarkStart w:id="190" w:name="_Toc39570652"/>
      <w:bookmarkStart w:id="191" w:name="_Toc40885787"/>
      <w:r w:rsidRPr="00496A7D">
        <w:rPr>
          <w:rtl/>
        </w:rPr>
        <w:t>الخطة الدولية لتعرّف هوية الشبكات العمومية والاشتراكات</w:t>
      </w:r>
      <w:r w:rsidRPr="00496A7D">
        <w:rPr>
          <w:rtl/>
        </w:rPr>
        <w:br/>
        <w:t>(</w:t>
      </w:r>
      <w:r w:rsidRPr="00496A7D">
        <w:rPr>
          <w:rFonts w:hint="cs"/>
          <w:rtl/>
        </w:rPr>
        <w:t xml:space="preserve">التوصية </w:t>
      </w:r>
      <w:r w:rsidRPr="00496A7D">
        <w:t>ITU-T E.212</w:t>
      </w:r>
      <w:r w:rsidRPr="00496A7D">
        <w:rPr>
          <w:rFonts w:hint="cs"/>
          <w:rtl/>
        </w:rPr>
        <w:t xml:space="preserve"> </w:t>
      </w:r>
      <w:r w:rsidRPr="00496A7D">
        <w:t>(2016/09)</w:t>
      </w:r>
      <w:r w:rsidRPr="00496A7D">
        <w:rPr>
          <w:rFonts w:hint="cs"/>
          <w:rtl/>
        </w:rPr>
        <w:t>)</w:t>
      </w:r>
      <w:bookmarkEnd w:id="184"/>
      <w:bookmarkEnd w:id="185"/>
      <w:bookmarkEnd w:id="186"/>
      <w:bookmarkEnd w:id="187"/>
      <w:bookmarkEnd w:id="188"/>
      <w:bookmarkEnd w:id="189"/>
      <w:bookmarkEnd w:id="190"/>
      <w:bookmarkEnd w:id="191"/>
    </w:p>
    <w:p w14:paraId="5F89BCE3" w14:textId="77777777" w:rsidR="008E1AEF" w:rsidRPr="00496A7D" w:rsidRDefault="008E1AEF" w:rsidP="00C31988">
      <w:pPr>
        <w:pStyle w:val="Headingb"/>
        <w:spacing w:before="240"/>
      </w:pPr>
      <w:r w:rsidRPr="00496A7D">
        <w:rPr>
          <w:rFonts w:hint="cs"/>
          <w:rtl/>
        </w:rPr>
        <w:t>ملاحظة من مكتب تقييس الاتصالات</w:t>
      </w:r>
    </w:p>
    <w:p w14:paraId="42202F2D" w14:textId="77777777" w:rsidR="008E1AEF" w:rsidRPr="00496A7D" w:rsidRDefault="008E1AEF" w:rsidP="00C31988">
      <w:pPr>
        <w:spacing w:before="240" w:after="120"/>
        <w:jc w:val="center"/>
        <w:rPr>
          <w:rFonts w:eastAsia="SimSun"/>
          <w:i/>
          <w:iCs/>
          <w:noProof/>
          <w:spacing w:val="-2"/>
          <w:sz w:val="24"/>
          <w:szCs w:val="32"/>
          <w:rtl/>
          <w:lang w:bidi="ar-EG"/>
        </w:rPr>
      </w:pPr>
      <w:bookmarkStart w:id="192" w:name="_Toc475623022"/>
      <w:r w:rsidRPr="00496A7D">
        <w:rPr>
          <w:rFonts w:eastAsia="SimSun" w:hint="cs"/>
          <w:i/>
          <w:iCs/>
          <w:noProof/>
          <w:spacing w:val="-2"/>
          <w:sz w:val="24"/>
          <w:szCs w:val="32"/>
          <w:rtl/>
          <w:lang w:bidi="ar-EG"/>
        </w:rPr>
        <w:t>رموز تعرف الهوية للشبكات المتنقلة الدولية</w:t>
      </w:r>
      <w:bookmarkEnd w:id="192"/>
    </w:p>
    <w:p w14:paraId="67BE9B99" w14:textId="77777777" w:rsidR="008E1AEF" w:rsidRPr="00496A7D" w:rsidRDefault="008E1AEF" w:rsidP="00DF3AD1">
      <w:pPr>
        <w:spacing w:after="120"/>
        <w:rPr>
          <w:rFonts w:eastAsia="SimSun"/>
          <w:spacing w:val="-6"/>
          <w:rtl/>
          <w:lang w:val="fr-FR" w:bidi="ar-EG"/>
        </w:rPr>
      </w:pPr>
      <w:r w:rsidRPr="003D4EB6">
        <w:rPr>
          <w:rFonts w:eastAsia="SimSun" w:hint="cs"/>
          <w:spacing w:val="-6"/>
          <w:rtl/>
          <w:lang w:bidi="ar-EG"/>
        </w:rPr>
        <w:t xml:space="preserve">جرى تخصيص </w:t>
      </w:r>
      <w:r w:rsidR="00B32C91">
        <w:rPr>
          <w:rFonts w:eastAsia="SimSun" w:hint="cs"/>
          <w:rtl/>
          <w:lang w:bidi="ar-EG"/>
        </w:rPr>
        <w:t>الرمزين الدليليين</w:t>
      </w:r>
      <w:r w:rsidR="003D4EB6">
        <w:rPr>
          <w:rFonts w:eastAsia="SimSun" w:hint="cs"/>
          <w:rtl/>
          <w:lang w:bidi="ar-EG"/>
        </w:rPr>
        <w:t xml:space="preserve"> </w:t>
      </w:r>
      <w:r w:rsidR="00B32C91">
        <w:rPr>
          <w:rFonts w:eastAsia="SimSun" w:hint="cs"/>
          <w:rtl/>
          <w:lang w:bidi="ar-EG"/>
        </w:rPr>
        <w:t>للشبكة</w:t>
      </w:r>
      <w:r w:rsidRPr="003D4EB6">
        <w:rPr>
          <w:rFonts w:eastAsia="SimSun" w:hint="cs"/>
          <w:spacing w:val="-6"/>
          <w:rtl/>
          <w:lang w:bidi="ar-EG"/>
        </w:rPr>
        <w:t xml:space="preserve"> المتنقلة </w:t>
      </w:r>
      <w:r w:rsidRPr="003D4EB6">
        <w:rPr>
          <w:rFonts w:eastAsia="SimSun"/>
          <w:spacing w:val="-6"/>
          <w:lang w:bidi="ar-EG"/>
        </w:rPr>
        <w:t>(MNC)</w:t>
      </w:r>
      <w:r w:rsidRPr="003D4EB6">
        <w:rPr>
          <w:rFonts w:eastAsia="SimSun" w:hint="cs"/>
          <w:spacing w:val="-6"/>
          <w:rtl/>
          <w:lang w:bidi="ar-EG"/>
        </w:rPr>
        <w:t xml:space="preserve"> التالي</w:t>
      </w:r>
      <w:r w:rsidR="003D4EB6">
        <w:rPr>
          <w:rFonts w:eastAsia="SimSun" w:hint="cs"/>
          <w:spacing w:val="-6"/>
          <w:rtl/>
          <w:lang w:bidi="ar-EG"/>
        </w:rPr>
        <w:t>ين</w:t>
      </w:r>
      <w:r w:rsidRPr="003D4EB6">
        <w:rPr>
          <w:rFonts w:eastAsia="SimSun" w:hint="cs"/>
          <w:spacing w:val="-6"/>
          <w:rtl/>
          <w:lang w:bidi="ar-EG"/>
        </w:rPr>
        <w:t xml:space="preserve"> </w:t>
      </w:r>
      <w:r w:rsidR="003D4EB6">
        <w:rPr>
          <w:rFonts w:eastAsia="SimSun" w:hint="cs"/>
          <w:spacing w:val="-6"/>
          <w:rtl/>
          <w:lang w:bidi="ar-EG"/>
        </w:rPr>
        <w:t>المكونين</w:t>
      </w:r>
      <w:r w:rsidRPr="003D4EB6">
        <w:rPr>
          <w:rFonts w:eastAsia="SimSun" w:hint="cs"/>
          <w:spacing w:val="-6"/>
          <w:rtl/>
          <w:lang w:bidi="ar-EG"/>
        </w:rPr>
        <w:t xml:space="preserve"> من رقمين والمرتبط</w:t>
      </w:r>
      <w:r w:rsidR="003D4EB6">
        <w:rPr>
          <w:rFonts w:eastAsia="SimSun" w:hint="cs"/>
          <w:spacing w:val="-6"/>
          <w:rtl/>
          <w:lang w:bidi="ar-EG"/>
        </w:rPr>
        <w:t>ين</w:t>
      </w:r>
      <w:r w:rsidRPr="003D4EB6">
        <w:rPr>
          <w:rFonts w:eastAsia="SimSun" w:hint="cs"/>
          <w:spacing w:val="-6"/>
          <w:rtl/>
          <w:lang w:bidi="ar-EG"/>
        </w:rPr>
        <w:t xml:space="preserve"> بالرمز الدليلي القُطري المشترك </w:t>
      </w:r>
      <w:r w:rsidRPr="003D4EB6">
        <w:rPr>
          <w:rFonts w:eastAsia="SimSun"/>
          <w:spacing w:val="-6"/>
          <w:lang w:bidi="ar-EG"/>
        </w:rPr>
        <w:t>901</w:t>
      </w:r>
      <w:r w:rsidRPr="003D4EB6">
        <w:rPr>
          <w:rFonts w:eastAsia="SimSun" w:hint="cs"/>
          <w:spacing w:val="-6"/>
          <w:rtl/>
          <w:lang w:bidi="ar-EG"/>
        </w:rPr>
        <w:t xml:space="preserve"> </w:t>
      </w:r>
      <w:r w:rsidRPr="003D4EB6">
        <w:rPr>
          <w:rFonts w:eastAsia="SimSun"/>
          <w:spacing w:val="-6"/>
          <w:lang w:bidi="ar-EG"/>
        </w:rPr>
        <w:t>(MCC)</w:t>
      </w:r>
      <w:r w:rsidRPr="003D4EB6">
        <w:rPr>
          <w:rFonts w:eastAsia="SimSun" w:hint="cs"/>
          <w:spacing w:val="-6"/>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4679"/>
        <w:gridCol w:w="1843"/>
      </w:tblGrid>
      <w:tr w:rsidR="00DF3AD1" w:rsidRPr="00D711DA" w14:paraId="252F6423" w14:textId="77777777" w:rsidTr="00DF3AD1">
        <w:trPr>
          <w:tblHeader/>
          <w:jc w:val="center"/>
        </w:trPr>
        <w:tc>
          <w:tcPr>
            <w:tcW w:w="3107" w:type="dxa"/>
            <w:tcBorders>
              <w:top w:val="single" w:sz="4" w:space="0" w:color="000000"/>
              <w:left w:val="single" w:sz="4" w:space="0" w:color="000000"/>
              <w:bottom w:val="single" w:sz="4" w:space="0" w:color="000000"/>
              <w:right w:val="single" w:sz="4" w:space="0" w:color="000000"/>
            </w:tcBorders>
            <w:vAlign w:val="center"/>
            <w:hideMark/>
          </w:tcPr>
          <w:p w14:paraId="16643D03" w14:textId="77777777" w:rsidR="00DF3AD1" w:rsidRPr="00D711DA" w:rsidRDefault="00DF3AD1" w:rsidP="003B0D79">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D711DA">
              <w:rPr>
                <w:rFonts w:eastAsia="SimSun" w:hint="cs"/>
                <w:i/>
                <w:iCs/>
                <w:position w:val="2"/>
                <w:sz w:val="20"/>
                <w:szCs w:val="26"/>
                <w:rtl/>
                <w:lang w:val="en-GB"/>
              </w:rPr>
              <w:t>الشبكة</w:t>
            </w:r>
          </w:p>
        </w:tc>
        <w:tc>
          <w:tcPr>
            <w:tcW w:w="4679" w:type="dxa"/>
            <w:tcBorders>
              <w:top w:val="single" w:sz="4" w:space="0" w:color="000000"/>
              <w:left w:val="single" w:sz="4" w:space="0" w:color="000000"/>
              <w:bottom w:val="single" w:sz="4" w:space="0" w:color="000000"/>
              <w:right w:val="single" w:sz="4" w:space="0" w:color="000000"/>
            </w:tcBorders>
            <w:vAlign w:val="center"/>
            <w:hideMark/>
          </w:tcPr>
          <w:p w14:paraId="1E855C4E" w14:textId="4ADD8496" w:rsidR="00DF3AD1" w:rsidRPr="00D711DA" w:rsidRDefault="00DF3AD1" w:rsidP="003B0D79">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D711DA">
              <w:rPr>
                <w:rFonts w:eastAsia="SimSun" w:hint="cs"/>
                <w:i/>
                <w:iCs/>
                <w:position w:val="2"/>
                <w:sz w:val="20"/>
                <w:szCs w:val="26"/>
                <w:rtl/>
                <w:lang w:val="en-GB"/>
              </w:rPr>
              <w:t xml:space="preserve">الرمز الدليلي القُطري للاتصالات المتنقلة </w:t>
            </w:r>
            <w:r w:rsidRPr="00D711DA">
              <w:rPr>
                <w:rFonts w:eastAsia="SimSun"/>
                <w:i/>
                <w:iCs/>
                <w:position w:val="2"/>
                <w:sz w:val="20"/>
                <w:szCs w:val="26"/>
                <w:lang w:val="en-GB"/>
              </w:rPr>
              <w:t>(MCC)</w:t>
            </w:r>
            <w:r w:rsidRPr="00D711DA">
              <w:rPr>
                <w:rFonts w:eastAsia="SimSun"/>
                <w:i/>
                <w:iCs/>
                <w:position w:val="2"/>
                <w:sz w:val="20"/>
                <w:szCs w:val="26"/>
                <w:rtl/>
                <w:lang w:val="en-GB"/>
              </w:rPr>
              <w:br/>
            </w:r>
            <w:r w:rsidRPr="00D711DA">
              <w:rPr>
                <w:rFonts w:eastAsia="SimSun" w:hint="cs"/>
                <w:i/>
                <w:iCs/>
                <w:position w:val="2"/>
                <w:sz w:val="20"/>
                <w:szCs w:val="26"/>
                <w:rtl/>
                <w:lang w:val="en-GB"/>
              </w:rPr>
              <w:t xml:space="preserve">والرمز الدليلي للشبكة المتنقلة </w:t>
            </w:r>
            <w:r w:rsidRPr="00D711DA">
              <w:rPr>
                <w:rFonts w:eastAsia="SimSun"/>
                <w:i/>
                <w:iCs/>
                <w:position w:val="2"/>
                <w:sz w:val="20"/>
                <w:szCs w:val="26"/>
                <w:lang w:val="en-GB"/>
              </w:rPr>
              <w:t>(MNC)</w:t>
            </w:r>
          </w:p>
        </w:tc>
        <w:tc>
          <w:tcPr>
            <w:tcW w:w="1843" w:type="dxa"/>
            <w:tcBorders>
              <w:top w:val="single" w:sz="4" w:space="0" w:color="000000"/>
              <w:left w:val="single" w:sz="4" w:space="0" w:color="000000"/>
              <w:bottom w:val="single" w:sz="4" w:space="0" w:color="000000"/>
              <w:right w:val="single" w:sz="4" w:space="0" w:color="000000"/>
            </w:tcBorders>
          </w:tcPr>
          <w:p w14:paraId="7D32E95C" w14:textId="77777777" w:rsidR="00DF3AD1" w:rsidRPr="00D711DA" w:rsidRDefault="00DF3AD1" w:rsidP="003B0D79">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rtl/>
                <w:lang w:val="en-GB" w:bidi="ar-EG"/>
              </w:rPr>
            </w:pPr>
            <w:r w:rsidRPr="00D711DA">
              <w:rPr>
                <w:rFonts w:eastAsia="SimSun" w:hint="cs"/>
                <w:i/>
                <w:iCs/>
                <w:position w:val="2"/>
                <w:sz w:val="20"/>
                <w:szCs w:val="26"/>
                <w:rtl/>
                <w:lang w:val="en-GB" w:bidi="ar-EG"/>
              </w:rPr>
              <w:t>تاريخ التخصيص</w:t>
            </w:r>
          </w:p>
        </w:tc>
      </w:tr>
      <w:tr w:rsidR="00C565AC" w:rsidRPr="00D711DA" w14:paraId="18E687DE" w14:textId="77777777" w:rsidTr="00D711DA">
        <w:trPr>
          <w:jc w:val="center"/>
        </w:trPr>
        <w:tc>
          <w:tcPr>
            <w:tcW w:w="3107" w:type="dxa"/>
            <w:textDirection w:val="lrTbV"/>
          </w:tcPr>
          <w:p w14:paraId="262153FB" w14:textId="2BBAB7C2" w:rsidR="00C565AC" w:rsidRPr="00D711DA" w:rsidRDefault="00C565AC" w:rsidP="008D17B3">
            <w:pPr>
              <w:spacing w:before="40" w:after="40" w:line="260" w:lineRule="exact"/>
              <w:jc w:val="left"/>
              <w:rPr>
                <w:bCs/>
                <w:sz w:val="20"/>
                <w:szCs w:val="26"/>
                <w:lang w:val="fr-CH"/>
              </w:rPr>
            </w:pPr>
            <w:proofErr w:type="spellStart"/>
            <w:r w:rsidRPr="00F67E5A">
              <w:rPr>
                <w:sz w:val="20"/>
                <w:szCs w:val="20"/>
                <w:lang w:val="en-GB"/>
              </w:rPr>
              <w:t>Tampnet</w:t>
            </w:r>
            <w:proofErr w:type="spellEnd"/>
            <w:r w:rsidRPr="00F67E5A">
              <w:rPr>
                <w:sz w:val="20"/>
                <w:szCs w:val="20"/>
                <w:lang w:val="en-GB"/>
              </w:rPr>
              <w:t xml:space="preserve"> AS</w:t>
            </w:r>
          </w:p>
        </w:tc>
        <w:tc>
          <w:tcPr>
            <w:tcW w:w="4679" w:type="dxa"/>
            <w:textDirection w:val="lrTbV"/>
          </w:tcPr>
          <w:p w14:paraId="679F7FAD" w14:textId="674A600A" w:rsidR="00C565AC" w:rsidRPr="00D711DA" w:rsidRDefault="00C565AC" w:rsidP="00C565AC">
            <w:pPr>
              <w:spacing w:before="40" w:after="40" w:line="260" w:lineRule="exact"/>
              <w:jc w:val="center"/>
              <w:rPr>
                <w:bCs/>
                <w:sz w:val="20"/>
                <w:szCs w:val="26"/>
                <w:lang w:val="fr-FR"/>
              </w:rPr>
            </w:pPr>
            <w:r w:rsidRPr="00F67E5A">
              <w:rPr>
                <w:sz w:val="20"/>
                <w:szCs w:val="20"/>
              </w:rPr>
              <w:t>901 71</w:t>
            </w:r>
          </w:p>
        </w:tc>
        <w:tc>
          <w:tcPr>
            <w:tcW w:w="1843" w:type="dxa"/>
            <w:textDirection w:val="lrTbV"/>
          </w:tcPr>
          <w:p w14:paraId="6CF1F23A" w14:textId="1DF8A735" w:rsidR="00C565AC" w:rsidRPr="00D711DA" w:rsidRDefault="00C565AC" w:rsidP="00C565AC">
            <w:pPr>
              <w:spacing w:before="40" w:after="40" w:line="260" w:lineRule="exact"/>
              <w:jc w:val="center"/>
              <w:rPr>
                <w:bCs/>
                <w:sz w:val="20"/>
                <w:szCs w:val="26"/>
                <w:lang w:val="fr-FR"/>
              </w:rPr>
            </w:pPr>
            <w:r>
              <w:rPr>
                <w:sz w:val="20"/>
                <w:szCs w:val="20"/>
              </w:rPr>
              <w:t>2020.IV.28</w:t>
            </w:r>
          </w:p>
        </w:tc>
      </w:tr>
    </w:tbl>
    <w:p w14:paraId="54FF6C0A" w14:textId="77777777" w:rsidR="00FE5095" w:rsidRDefault="00FE5095" w:rsidP="008E1AEF">
      <w:pPr>
        <w:rPr>
          <w:rFonts w:eastAsia="SimSun"/>
          <w:rtl/>
        </w:rPr>
      </w:pPr>
      <w:r>
        <w:rPr>
          <w:rFonts w:eastAsia="SimSun"/>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FE5095" w:rsidRPr="005B4FA0" w14:paraId="76E99110" w14:textId="77777777" w:rsidTr="00330560">
        <w:tc>
          <w:tcPr>
            <w:tcW w:w="9639" w:type="dxa"/>
            <w:shd w:val="pct15" w:color="auto" w:fill="auto"/>
            <w:vAlign w:val="center"/>
          </w:tcPr>
          <w:p w14:paraId="65E0AA13" w14:textId="77777777" w:rsidR="00FE5095" w:rsidRPr="005B4FA0" w:rsidRDefault="00FE5095" w:rsidP="00330560">
            <w:pPr>
              <w:pStyle w:val="Heading20"/>
              <w:rPr>
                <w:b w:val="0"/>
                <w:rtl/>
              </w:rPr>
            </w:pPr>
            <w:bookmarkStart w:id="193" w:name="_Toc527553997"/>
            <w:bookmarkStart w:id="194" w:name="_Toc527554076"/>
            <w:bookmarkStart w:id="195" w:name="_Toc528516313"/>
            <w:bookmarkStart w:id="196" w:name="_Toc1726086"/>
            <w:bookmarkStart w:id="197" w:name="_Toc12890491"/>
            <w:bookmarkStart w:id="198" w:name="_Toc39570653"/>
            <w:bookmarkStart w:id="199" w:name="_Toc40885788"/>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93"/>
            <w:bookmarkEnd w:id="194"/>
            <w:bookmarkEnd w:id="195"/>
            <w:bookmarkEnd w:id="196"/>
            <w:bookmarkEnd w:id="197"/>
            <w:bookmarkEnd w:id="198"/>
            <w:bookmarkEnd w:id="199"/>
          </w:p>
        </w:tc>
      </w:tr>
    </w:tbl>
    <w:p w14:paraId="796EFDCF" w14:textId="77777777" w:rsidR="00FE5095" w:rsidRPr="005B4FA0" w:rsidRDefault="00FE5095" w:rsidP="00FE5095">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0C5B38E9" w14:textId="77777777" w:rsidR="00C565AC" w:rsidRPr="00C565AC" w:rsidRDefault="00C565AC" w:rsidP="00C565AC">
      <w:pPr>
        <w:pStyle w:val="CountriesName"/>
        <w:rPr>
          <w:rtl/>
        </w:rPr>
      </w:pPr>
      <w:bookmarkStart w:id="200" w:name="_Toc33093013"/>
      <w:bookmarkStart w:id="201" w:name="_Toc40885789"/>
      <w:bookmarkStart w:id="202" w:name="_Toc8140899"/>
      <w:bookmarkStart w:id="203" w:name="_Toc39570654"/>
      <w:bookmarkStart w:id="204" w:name="TOC_05"/>
      <w:bookmarkStart w:id="205" w:name="toc_5"/>
      <w:bookmarkStart w:id="206" w:name="_Toc471309856"/>
      <w:bookmarkStart w:id="207" w:name="P09"/>
      <w:bookmarkStart w:id="208" w:name="_Toc528516315"/>
      <w:bookmarkStart w:id="209" w:name="_Toc1726087"/>
      <w:r w:rsidRPr="00C565AC">
        <w:rPr>
          <w:rFonts w:hint="cs"/>
          <w:rtl/>
        </w:rPr>
        <w:t xml:space="preserve">الدانمارك (الرمز الدليلي للبلد </w:t>
      </w:r>
      <w:r w:rsidRPr="00C565AC">
        <w:rPr>
          <w:lang w:bidi="ar-SA"/>
        </w:rPr>
        <w:t>+45</w:t>
      </w:r>
      <w:r w:rsidRPr="00C565AC">
        <w:rPr>
          <w:rFonts w:hint="cs"/>
          <w:rtl/>
        </w:rPr>
        <w:t>)</w:t>
      </w:r>
      <w:bookmarkEnd w:id="200"/>
      <w:bookmarkEnd w:id="201"/>
    </w:p>
    <w:p w14:paraId="22A2F4B3" w14:textId="321B3FB6" w:rsidR="00C565AC" w:rsidRPr="00C565AC" w:rsidRDefault="00C565AC" w:rsidP="00C565AC">
      <w:pPr>
        <w:rPr>
          <w:rtl/>
          <w:lang w:bidi="ar-EG"/>
        </w:rPr>
      </w:pPr>
      <w:r w:rsidRPr="00C565AC">
        <w:rPr>
          <w:rFonts w:hint="cs"/>
          <w:rtl/>
          <w:lang w:bidi="ar-EG"/>
        </w:rPr>
        <w:t xml:space="preserve">تبليغ في </w:t>
      </w:r>
      <w:r w:rsidRPr="00C565AC">
        <w:rPr>
          <w:lang w:val="en-GB"/>
        </w:rPr>
        <w:t>2020.</w:t>
      </w:r>
      <w:r>
        <w:rPr>
          <w:lang w:val="en-GB"/>
        </w:rPr>
        <w:t>IV.17</w:t>
      </w:r>
      <w:r w:rsidRPr="00C565AC">
        <w:rPr>
          <w:rFonts w:hint="cs"/>
          <w:rtl/>
          <w:lang w:bidi="ar-EG"/>
        </w:rPr>
        <w:t>:</w:t>
      </w:r>
    </w:p>
    <w:p w14:paraId="60923764" w14:textId="77777777" w:rsidR="00C565AC" w:rsidRPr="00C565AC" w:rsidRDefault="00C565AC" w:rsidP="00C565AC">
      <w:pPr>
        <w:rPr>
          <w:rtl/>
          <w:lang w:bidi="ar-EG"/>
        </w:rPr>
      </w:pPr>
      <w:r w:rsidRPr="00C565AC">
        <w:rPr>
          <w:rtl/>
        </w:rPr>
        <w:t xml:space="preserve">تعلن </w:t>
      </w:r>
      <w:r w:rsidRPr="00C565AC">
        <w:rPr>
          <w:rFonts w:hint="cs"/>
          <w:i/>
          <w:iCs/>
          <w:rtl/>
        </w:rPr>
        <w:t>وكالة الطاقة</w:t>
      </w:r>
      <w:r w:rsidRPr="00C565AC">
        <w:rPr>
          <w:i/>
          <w:iCs/>
          <w:rtl/>
        </w:rPr>
        <w:t xml:space="preserve"> الدانماركية</w:t>
      </w:r>
      <w:r w:rsidRPr="00C565AC">
        <w:rPr>
          <w:rFonts w:hint="cs"/>
          <w:rtl/>
        </w:rPr>
        <w:t xml:space="preserve">، </w:t>
      </w:r>
      <w:r w:rsidRPr="00C565AC">
        <w:rPr>
          <w:rtl/>
        </w:rPr>
        <w:t xml:space="preserve">كوبنهاغن، عن </w:t>
      </w:r>
      <w:r w:rsidRPr="00C565AC">
        <w:rPr>
          <w:rFonts w:hint="cs"/>
          <w:rtl/>
        </w:rPr>
        <w:t>التحديثات</w:t>
      </w:r>
      <w:r w:rsidRPr="00C565AC">
        <w:rPr>
          <w:rtl/>
        </w:rPr>
        <w:t xml:space="preserve"> التالية </w:t>
      </w:r>
      <w:r w:rsidRPr="00C565AC">
        <w:rPr>
          <w:rFonts w:hint="cs"/>
          <w:rtl/>
        </w:rPr>
        <w:t>ل</w:t>
      </w:r>
      <w:r w:rsidRPr="00C565AC">
        <w:rPr>
          <w:rtl/>
        </w:rPr>
        <w:t xml:space="preserve">خطة الترقيم </w:t>
      </w:r>
      <w:r w:rsidRPr="00C565AC">
        <w:rPr>
          <w:rFonts w:hint="cs"/>
          <w:rtl/>
        </w:rPr>
        <w:t>الوطنية</w:t>
      </w:r>
      <w:r w:rsidRPr="00C565AC">
        <w:rPr>
          <w:rtl/>
        </w:rPr>
        <w:t xml:space="preserve"> في الدانمارك</w:t>
      </w:r>
      <w:r w:rsidRPr="00C565AC">
        <w:rPr>
          <w:rFonts w:hint="cs"/>
          <w:rtl/>
        </w:rPr>
        <w:t>:</w:t>
      </w:r>
    </w:p>
    <w:p w14:paraId="6463D24A" w14:textId="2F79F7A0" w:rsidR="00C565AC" w:rsidRPr="00C565AC" w:rsidRDefault="00C565AC" w:rsidP="00C565AC">
      <w:pPr>
        <w:rPr>
          <w:rtl/>
          <w:lang w:bidi="ar-EG"/>
        </w:rPr>
      </w:pPr>
      <w:r w:rsidRPr="00C565AC">
        <w:sym w:font="Symbol" w:char="F0B7"/>
      </w:r>
      <w:r w:rsidRPr="00C565AC">
        <w:tab/>
      </w:r>
      <w:r>
        <w:rPr>
          <w:rFonts w:hint="cs"/>
          <w:rtl/>
        </w:rPr>
        <w:t>تخصيص</w:t>
      </w:r>
      <w:r w:rsidRPr="00C565AC">
        <w:rPr>
          <w:rtl/>
        </w:rPr>
        <w:t xml:space="preserve"> - خدمات الاتصالات </w:t>
      </w:r>
      <w:r>
        <w:rPr>
          <w:rFonts w:hint="cs"/>
          <w:rtl/>
        </w:rPr>
        <w:t>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22"/>
        <w:gridCol w:w="5661"/>
        <w:gridCol w:w="1846"/>
      </w:tblGrid>
      <w:tr w:rsidR="00C565AC" w:rsidRPr="00C565AC" w14:paraId="2CAC82F4" w14:textId="77777777" w:rsidTr="00C565AC">
        <w:trPr>
          <w:cantSplit/>
          <w:jc w:val="center"/>
        </w:trPr>
        <w:tc>
          <w:tcPr>
            <w:tcW w:w="2122" w:type="dxa"/>
            <w:hideMark/>
          </w:tcPr>
          <w:p w14:paraId="293F6859" w14:textId="16AD48AA" w:rsidR="00C565AC" w:rsidRPr="00C565AC" w:rsidRDefault="00C565AC" w:rsidP="00C565AC">
            <w:pPr>
              <w:pStyle w:val="Tablehead"/>
              <w:rPr>
                <w:b w:val="0"/>
                <w:bCs w:val="0"/>
                <w:sz w:val="20"/>
                <w:szCs w:val="26"/>
                <w:highlight w:val="yellow"/>
              </w:rPr>
            </w:pPr>
            <w:r w:rsidRPr="00C565AC">
              <w:rPr>
                <w:rFonts w:eastAsia="SimSun" w:hint="cs"/>
                <w:b w:val="0"/>
                <w:bCs w:val="0"/>
                <w:i/>
                <w:iCs/>
                <w:position w:val="4"/>
                <w:sz w:val="20"/>
                <w:szCs w:val="26"/>
                <w:rtl/>
              </w:rPr>
              <w:t>مقدم الخدمة</w:t>
            </w:r>
          </w:p>
        </w:tc>
        <w:tc>
          <w:tcPr>
            <w:tcW w:w="5661" w:type="dxa"/>
            <w:hideMark/>
          </w:tcPr>
          <w:p w14:paraId="0092D63C" w14:textId="1813E23F" w:rsidR="00C565AC" w:rsidRPr="00C565AC" w:rsidRDefault="00C565AC" w:rsidP="00C565AC">
            <w:pPr>
              <w:pStyle w:val="Tablehead"/>
              <w:rPr>
                <w:b w:val="0"/>
                <w:bCs w:val="0"/>
                <w:sz w:val="20"/>
                <w:szCs w:val="26"/>
                <w:highlight w:val="yellow"/>
              </w:rPr>
            </w:pPr>
            <w:r w:rsidRPr="00C565AC">
              <w:rPr>
                <w:rFonts w:eastAsia="SimSun" w:hint="cs"/>
                <w:b w:val="0"/>
                <w:bCs w:val="0"/>
                <w:i/>
                <w:iCs/>
                <w:position w:val="4"/>
                <w:sz w:val="20"/>
                <w:szCs w:val="26"/>
                <w:rtl/>
              </w:rPr>
              <w:t>سلاسل الأرقام</w:t>
            </w:r>
          </w:p>
        </w:tc>
        <w:tc>
          <w:tcPr>
            <w:tcW w:w="1846" w:type="dxa"/>
            <w:hideMark/>
          </w:tcPr>
          <w:p w14:paraId="1C315C3E" w14:textId="4E7A153E" w:rsidR="00C565AC" w:rsidRPr="00C565AC" w:rsidRDefault="00C565AC" w:rsidP="00C565AC">
            <w:pPr>
              <w:pStyle w:val="Tablehead"/>
              <w:rPr>
                <w:b w:val="0"/>
                <w:bCs w:val="0"/>
                <w:sz w:val="20"/>
                <w:szCs w:val="26"/>
                <w:highlight w:val="yellow"/>
              </w:rPr>
            </w:pPr>
            <w:r w:rsidRPr="00C565AC">
              <w:rPr>
                <w:rFonts w:eastAsia="SimSun" w:hint="cs"/>
                <w:b w:val="0"/>
                <w:bCs w:val="0"/>
                <w:i/>
                <w:iCs/>
                <w:position w:val="4"/>
                <w:sz w:val="20"/>
                <w:szCs w:val="26"/>
                <w:rtl/>
              </w:rPr>
              <w:t xml:space="preserve">تاريخ </w:t>
            </w:r>
            <w:r>
              <w:rPr>
                <w:rFonts w:eastAsia="SimSun" w:hint="cs"/>
                <w:b w:val="0"/>
                <w:bCs w:val="0"/>
                <w:i/>
                <w:iCs/>
                <w:position w:val="4"/>
                <w:sz w:val="20"/>
                <w:szCs w:val="26"/>
                <w:rtl/>
              </w:rPr>
              <w:t>التخصيص</w:t>
            </w:r>
          </w:p>
        </w:tc>
      </w:tr>
      <w:tr w:rsidR="00C565AC" w:rsidRPr="00C565AC" w14:paraId="113885A3" w14:textId="77777777" w:rsidTr="00C565AC">
        <w:trPr>
          <w:cantSplit/>
          <w:jc w:val="center"/>
        </w:trPr>
        <w:tc>
          <w:tcPr>
            <w:tcW w:w="2122" w:type="dxa"/>
          </w:tcPr>
          <w:p w14:paraId="7128941B" w14:textId="77777777" w:rsidR="00C565AC" w:rsidRPr="00D130FF" w:rsidRDefault="00C565AC" w:rsidP="00C565AC">
            <w:pPr>
              <w:pStyle w:val="Tabletext"/>
              <w:spacing w:before="60" w:after="60"/>
              <w:rPr>
                <w:b/>
                <w:bCs/>
                <w:spacing w:val="0"/>
                <w:sz w:val="20"/>
              </w:rPr>
            </w:pPr>
            <w:proofErr w:type="spellStart"/>
            <w:r w:rsidRPr="00D130FF">
              <w:rPr>
                <w:spacing w:val="0"/>
                <w:sz w:val="20"/>
              </w:rPr>
              <w:t>Mobilevalue</w:t>
            </w:r>
            <w:proofErr w:type="spellEnd"/>
            <w:r w:rsidRPr="00D130FF">
              <w:rPr>
                <w:spacing w:val="0"/>
                <w:sz w:val="20"/>
              </w:rPr>
              <w:t xml:space="preserve"> </w:t>
            </w:r>
            <w:proofErr w:type="spellStart"/>
            <w:r w:rsidRPr="00D130FF">
              <w:rPr>
                <w:spacing w:val="0"/>
                <w:sz w:val="20"/>
              </w:rPr>
              <w:t>ApS</w:t>
            </w:r>
            <w:proofErr w:type="spellEnd"/>
          </w:p>
        </w:tc>
        <w:tc>
          <w:tcPr>
            <w:tcW w:w="5661" w:type="dxa"/>
          </w:tcPr>
          <w:p w14:paraId="3CC6C09D" w14:textId="12022B93" w:rsidR="00C565AC" w:rsidRPr="00D130FF" w:rsidRDefault="00C565AC" w:rsidP="00C565AC">
            <w:pPr>
              <w:pStyle w:val="Tabletext"/>
              <w:spacing w:before="60" w:after="60"/>
              <w:rPr>
                <w:b/>
                <w:bCs/>
                <w:spacing w:val="0"/>
                <w:sz w:val="20"/>
              </w:rPr>
            </w:pPr>
            <w:r w:rsidRPr="00D130FF">
              <w:rPr>
                <w:spacing w:val="0"/>
                <w:sz w:val="20"/>
              </w:rPr>
              <w:t>4416efgh</w:t>
            </w:r>
            <w:r w:rsidRPr="00D130FF">
              <w:rPr>
                <w:rFonts w:hint="cs"/>
                <w:spacing w:val="0"/>
                <w:sz w:val="20"/>
                <w:rtl/>
              </w:rPr>
              <w:t xml:space="preserve"> و</w:t>
            </w:r>
            <w:r w:rsidRPr="00D130FF">
              <w:rPr>
                <w:spacing w:val="0"/>
                <w:sz w:val="20"/>
              </w:rPr>
              <w:t>4418efgh</w:t>
            </w:r>
          </w:p>
        </w:tc>
        <w:tc>
          <w:tcPr>
            <w:tcW w:w="1846" w:type="dxa"/>
          </w:tcPr>
          <w:p w14:paraId="2FD81F60" w14:textId="10371AD1" w:rsidR="00C565AC" w:rsidRPr="00D130FF" w:rsidRDefault="00C565AC" w:rsidP="00C565AC">
            <w:pPr>
              <w:pStyle w:val="Tabletext"/>
              <w:spacing w:before="60" w:after="60"/>
              <w:jc w:val="center"/>
              <w:rPr>
                <w:b/>
                <w:bCs/>
                <w:spacing w:val="0"/>
                <w:sz w:val="20"/>
              </w:rPr>
            </w:pPr>
            <w:r w:rsidRPr="00D130FF">
              <w:rPr>
                <w:spacing w:val="0"/>
                <w:sz w:val="20"/>
              </w:rPr>
              <w:t>2020.IV.1</w:t>
            </w:r>
          </w:p>
        </w:tc>
      </w:tr>
      <w:tr w:rsidR="00C565AC" w:rsidRPr="00C565AC" w14:paraId="70D9AA53" w14:textId="77777777" w:rsidTr="00C565AC">
        <w:trPr>
          <w:cantSplit/>
          <w:jc w:val="center"/>
        </w:trPr>
        <w:tc>
          <w:tcPr>
            <w:tcW w:w="2122" w:type="dxa"/>
          </w:tcPr>
          <w:p w14:paraId="406B76F0" w14:textId="77777777" w:rsidR="00C565AC" w:rsidRPr="00D130FF" w:rsidRDefault="00C565AC" w:rsidP="00C565AC">
            <w:pPr>
              <w:pStyle w:val="Tabletext"/>
              <w:spacing w:before="60" w:after="60"/>
              <w:rPr>
                <w:b/>
                <w:bCs/>
                <w:spacing w:val="0"/>
                <w:sz w:val="20"/>
              </w:rPr>
            </w:pPr>
            <w:proofErr w:type="spellStart"/>
            <w:r w:rsidRPr="00D130FF">
              <w:rPr>
                <w:spacing w:val="0"/>
                <w:sz w:val="20"/>
              </w:rPr>
              <w:t>MobiWeb</w:t>
            </w:r>
            <w:proofErr w:type="spellEnd"/>
            <w:r w:rsidRPr="00D130FF">
              <w:rPr>
                <w:spacing w:val="0"/>
                <w:sz w:val="20"/>
              </w:rPr>
              <w:t xml:space="preserve"> Limited</w:t>
            </w:r>
          </w:p>
        </w:tc>
        <w:tc>
          <w:tcPr>
            <w:tcW w:w="5661" w:type="dxa"/>
          </w:tcPr>
          <w:p w14:paraId="75BE9BEB" w14:textId="51FC4F92" w:rsidR="00C565AC" w:rsidRPr="00D130FF" w:rsidRDefault="00C565AC" w:rsidP="00C565AC">
            <w:pPr>
              <w:pStyle w:val="Tabletext"/>
              <w:spacing w:before="60" w:after="60"/>
              <w:rPr>
                <w:b/>
                <w:bCs/>
                <w:spacing w:val="0"/>
                <w:sz w:val="20"/>
                <w:lang w:val="en-GB"/>
              </w:rPr>
            </w:pPr>
            <w:r w:rsidRPr="00D130FF">
              <w:rPr>
                <w:spacing w:val="0"/>
                <w:sz w:val="20"/>
                <w:lang w:val="en-GB"/>
              </w:rPr>
              <w:t>30390fgh</w:t>
            </w:r>
            <w:r w:rsidRPr="00D130FF">
              <w:rPr>
                <w:spacing w:val="0"/>
                <w:sz w:val="20"/>
                <w:rtl/>
                <w:lang w:val="en-GB"/>
              </w:rPr>
              <w:t xml:space="preserve"> و</w:t>
            </w:r>
            <w:r w:rsidRPr="00D130FF">
              <w:rPr>
                <w:spacing w:val="0"/>
                <w:sz w:val="20"/>
                <w:lang w:val="en-GB"/>
              </w:rPr>
              <w:t>30840fgh</w:t>
            </w:r>
            <w:r w:rsidRPr="00D130FF">
              <w:rPr>
                <w:spacing w:val="0"/>
                <w:sz w:val="20"/>
                <w:rtl/>
                <w:lang w:val="en-GB"/>
              </w:rPr>
              <w:t xml:space="preserve"> و</w:t>
            </w:r>
            <w:r w:rsidRPr="00D130FF">
              <w:rPr>
                <w:spacing w:val="0"/>
                <w:sz w:val="20"/>
                <w:lang w:val="en-GB"/>
              </w:rPr>
              <w:t>30846fgh</w:t>
            </w:r>
            <w:r w:rsidRPr="00D130FF">
              <w:rPr>
                <w:spacing w:val="0"/>
                <w:sz w:val="20"/>
                <w:rtl/>
                <w:lang w:val="en-GB"/>
              </w:rPr>
              <w:t xml:space="preserve"> و</w:t>
            </w:r>
            <w:r w:rsidRPr="00D130FF">
              <w:rPr>
                <w:spacing w:val="0"/>
                <w:sz w:val="20"/>
                <w:lang w:val="en-GB"/>
              </w:rPr>
              <w:t>61497fgh</w:t>
            </w:r>
            <w:r w:rsidRPr="00D130FF">
              <w:rPr>
                <w:spacing w:val="0"/>
                <w:sz w:val="20"/>
                <w:rtl/>
                <w:lang w:val="en-GB"/>
              </w:rPr>
              <w:t xml:space="preserve"> و</w:t>
            </w:r>
            <w:r w:rsidRPr="00D130FF">
              <w:rPr>
                <w:spacing w:val="0"/>
                <w:sz w:val="20"/>
                <w:lang w:val="en-GB"/>
              </w:rPr>
              <w:t>81378fgh</w:t>
            </w:r>
            <w:r w:rsidRPr="00D130FF">
              <w:rPr>
                <w:rFonts w:hint="cs"/>
                <w:spacing w:val="0"/>
                <w:sz w:val="20"/>
                <w:rtl/>
                <w:lang w:val="en-GB"/>
              </w:rPr>
              <w:t xml:space="preserve"> و</w:t>
            </w:r>
            <w:r w:rsidRPr="00D130FF">
              <w:rPr>
                <w:spacing w:val="0"/>
                <w:sz w:val="20"/>
                <w:lang w:val="en-GB"/>
              </w:rPr>
              <w:t>4417efgh</w:t>
            </w:r>
          </w:p>
        </w:tc>
        <w:tc>
          <w:tcPr>
            <w:tcW w:w="1846" w:type="dxa"/>
          </w:tcPr>
          <w:p w14:paraId="2C707232" w14:textId="77B08A29" w:rsidR="00C565AC" w:rsidRPr="00D130FF" w:rsidRDefault="00C565AC" w:rsidP="00C565AC">
            <w:pPr>
              <w:pStyle w:val="Tabletext"/>
              <w:spacing w:before="60" w:after="60"/>
              <w:jc w:val="center"/>
              <w:rPr>
                <w:b/>
                <w:bCs/>
                <w:spacing w:val="0"/>
                <w:sz w:val="20"/>
              </w:rPr>
            </w:pPr>
            <w:r w:rsidRPr="00D130FF">
              <w:rPr>
                <w:spacing w:val="0"/>
                <w:sz w:val="20"/>
              </w:rPr>
              <w:t>2020.IV.1</w:t>
            </w:r>
          </w:p>
        </w:tc>
      </w:tr>
      <w:tr w:rsidR="00C565AC" w:rsidRPr="00C565AC" w14:paraId="65CD13B1" w14:textId="77777777" w:rsidTr="00C565AC">
        <w:trPr>
          <w:cantSplit/>
          <w:jc w:val="center"/>
        </w:trPr>
        <w:tc>
          <w:tcPr>
            <w:tcW w:w="2122" w:type="dxa"/>
          </w:tcPr>
          <w:p w14:paraId="69681AE6" w14:textId="77777777" w:rsidR="00C565AC" w:rsidRPr="00D130FF" w:rsidRDefault="00C565AC" w:rsidP="00C565AC">
            <w:pPr>
              <w:pStyle w:val="Tabletext"/>
              <w:spacing w:before="60" w:after="60"/>
              <w:rPr>
                <w:b/>
                <w:bCs/>
                <w:spacing w:val="0"/>
                <w:sz w:val="20"/>
              </w:rPr>
            </w:pPr>
            <w:proofErr w:type="spellStart"/>
            <w:r w:rsidRPr="00D130FF">
              <w:rPr>
                <w:spacing w:val="0"/>
                <w:sz w:val="20"/>
              </w:rPr>
              <w:t>Telavox</w:t>
            </w:r>
            <w:proofErr w:type="spellEnd"/>
            <w:r w:rsidRPr="00D130FF">
              <w:rPr>
                <w:spacing w:val="0"/>
                <w:sz w:val="20"/>
              </w:rPr>
              <w:t xml:space="preserve"> </w:t>
            </w:r>
            <w:proofErr w:type="spellStart"/>
            <w:r w:rsidRPr="00D130FF">
              <w:rPr>
                <w:spacing w:val="0"/>
                <w:sz w:val="20"/>
              </w:rPr>
              <w:t>ApS</w:t>
            </w:r>
            <w:proofErr w:type="spellEnd"/>
          </w:p>
        </w:tc>
        <w:tc>
          <w:tcPr>
            <w:tcW w:w="5661" w:type="dxa"/>
          </w:tcPr>
          <w:p w14:paraId="59DCE75C" w14:textId="77777777" w:rsidR="00C565AC" w:rsidRPr="00D130FF" w:rsidRDefault="00C565AC" w:rsidP="00C565AC">
            <w:pPr>
              <w:pStyle w:val="Tabletext"/>
              <w:spacing w:before="60" w:after="60"/>
              <w:rPr>
                <w:b/>
                <w:bCs/>
                <w:spacing w:val="0"/>
                <w:sz w:val="20"/>
              </w:rPr>
            </w:pPr>
            <w:r w:rsidRPr="00D130FF">
              <w:rPr>
                <w:spacing w:val="0"/>
                <w:sz w:val="20"/>
              </w:rPr>
              <w:t>5433efgh</w:t>
            </w:r>
          </w:p>
        </w:tc>
        <w:tc>
          <w:tcPr>
            <w:tcW w:w="1846" w:type="dxa"/>
          </w:tcPr>
          <w:p w14:paraId="0AA48D4A" w14:textId="4A8E3386" w:rsidR="00C565AC" w:rsidRPr="00D130FF" w:rsidRDefault="00C565AC" w:rsidP="00C565AC">
            <w:pPr>
              <w:pStyle w:val="Tabletext"/>
              <w:spacing w:before="60" w:after="60"/>
              <w:jc w:val="center"/>
              <w:rPr>
                <w:b/>
                <w:bCs/>
                <w:spacing w:val="0"/>
                <w:sz w:val="20"/>
              </w:rPr>
            </w:pPr>
            <w:r w:rsidRPr="00D130FF">
              <w:rPr>
                <w:spacing w:val="0"/>
                <w:sz w:val="20"/>
              </w:rPr>
              <w:t>2020.IV.16</w:t>
            </w:r>
          </w:p>
        </w:tc>
      </w:tr>
      <w:tr w:rsidR="00C565AC" w:rsidRPr="00C565AC" w14:paraId="17857740" w14:textId="77777777" w:rsidTr="00C565AC">
        <w:trPr>
          <w:cantSplit/>
          <w:jc w:val="center"/>
        </w:trPr>
        <w:tc>
          <w:tcPr>
            <w:tcW w:w="2122" w:type="dxa"/>
          </w:tcPr>
          <w:p w14:paraId="077955E8" w14:textId="77777777" w:rsidR="00C565AC" w:rsidRPr="00D130FF" w:rsidRDefault="00C565AC" w:rsidP="00C565AC">
            <w:pPr>
              <w:pStyle w:val="Tabletext"/>
              <w:spacing w:before="60" w:after="60"/>
              <w:rPr>
                <w:b/>
                <w:bCs/>
                <w:spacing w:val="0"/>
                <w:sz w:val="20"/>
              </w:rPr>
            </w:pPr>
            <w:proofErr w:type="spellStart"/>
            <w:r w:rsidRPr="00D130FF">
              <w:rPr>
                <w:spacing w:val="0"/>
                <w:sz w:val="20"/>
              </w:rPr>
              <w:t>Firstcom</w:t>
            </w:r>
            <w:proofErr w:type="spellEnd"/>
            <w:r w:rsidRPr="00D130FF">
              <w:rPr>
                <w:spacing w:val="0"/>
                <w:sz w:val="20"/>
              </w:rPr>
              <w:t xml:space="preserve"> Europe A/S</w:t>
            </w:r>
          </w:p>
        </w:tc>
        <w:tc>
          <w:tcPr>
            <w:tcW w:w="5661" w:type="dxa"/>
          </w:tcPr>
          <w:p w14:paraId="54E14846" w14:textId="77777777" w:rsidR="00C565AC" w:rsidRPr="00D130FF" w:rsidRDefault="00C565AC" w:rsidP="00C565AC">
            <w:pPr>
              <w:pStyle w:val="Tabletext"/>
              <w:spacing w:before="60" w:after="60"/>
              <w:rPr>
                <w:b/>
                <w:bCs/>
                <w:spacing w:val="0"/>
                <w:sz w:val="20"/>
              </w:rPr>
            </w:pPr>
            <w:r w:rsidRPr="00D130FF">
              <w:rPr>
                <w:spacing w:val="0"/>
                <w:sz w:val="20"/>
              </w:rPr>
              <w:t>5435efgh</w:t>
            </w:r>
          </w:p>
        </w:tc>
        <w:tc>
          <w:tcPr>
            <w:tcW w:w="1846" w:type="dxa"/>
          </w:tcPr>
          <w:p w14:paraId="619E7899" w14:textId="4924051D" w:rsidR="00C565AC" w:rsidRPr="00D130FF" w:rsidRDefault="00C565AC" w:rsidP="00C565AC">
            <w:pPr>
              <w:pStyle w:val="Tabletext"/>
              <w:spacing w:before="60" w:after="60"/>
              <w:jc w:val="center"/>
              <w:rPr>
                <w:b/>
                <w:bCs/>
                <w:spacing w:val="0"/>
                <w:sz w:val="20"/>
              </w:rPr>
            </w:pPr>
            <w:r w:rsidRPr="00D130FF">
              <w:rPr>
                <w:spacing w:val="0"/>
                <w:sz w:val="20"/>
              </w:rPr>
              <w:t>2020.IV.16</w:t>
            </w:r>
          </w:p>
        </w:tc>
      </w:tr>
    </w:tbl>
    <w:p w14:paraId="028A0CD8" w14:textId="77777777" w:rsidR="00C565AC" w:rsidRPr="001970C0" w:rsidRDefault="00C565AC" w:rsidP="00C565AC">
      <w:pPr>
        <w:pStyle w:val="ContactA"/>
        <w:keepLines/>
        <w:rPr>
          <w:rtl/>
        </w:rPr>
      </w:pPr>
      <w:r w:rsidRPr="001970C0">
        <w:rPr>
          <w:rFonts w:hint="cs"/>
          <w:rtl/>
        </w:rPr>
        <w:t>للاتصال:</w:t>
      </w:r>
    </w:p>
    <w:p w14:paraId="051B6E79" w14:textId="77777777" w:rsidR="00C565AC" w:rsidRPr="001970C0" w:rsidRDefault="00C565AC" w:rsidP="00C565AC">
      <w:pPr>
        <w:pStyle w:val="ContactA1"/>
        <w:keepNext/>
        <w:rPr>
          <w:rtl/>
          <w:lang w:bidi="ar-EG"/>
        </w:rPr>
      </w:pPr>
      <w:r w:rsidRPr="00D22EF2">
        <w:rPr>
          <w:lang w:val="en-GB"/>
        </w:rPr>
        <w:t>Danish Energy Agency</w:t>
      </w:r>
      <w:r>
        <w:rPr>
          <w:lang w:val="en-GB"/>
        </w:rPr>
        <w:br/>
      </w:r>
      <w:r w:rsidRPr="00D22EF2">
        <w:rPr>
          <w:lang w:val="en-GB"/>
        </w:rPr>
        <w:t xml:space="preserve">43 Carsten </w:t>
      </w:r>
      <w:proofErr w:type="spellStart"/>
      <w:r w:rsidRPr="00D22EF2">
        <w:rPr>
          <w:lang w:val="en-GB"/>
        </w:rPr>
        <w:t>Niebuhrs</w:t>
      </w:r>
      <w:proofErr w:type="spellEnd"/>
      <w:r w:rsidRPr="00D22EF2">
        <w:rPr>
          <w:lang w:val="en-GB"/>
        </w:rPr>
        <w:t xml:space="preserve"> </w:t>
      </w:r>
      <w:proofErr w:type="spellStart"/>
      <w:r w:rsidRPr="00D22EF2">
        <w:rPr>
          <w:lang w:val="en-GB"/>
        </w:rPr>
        <w:t>Gade</w:t>
      </w:r>
      <w:proofErr w:type="spellEnd"/>
      <w:r>
        <w:rPr>
          <w:lang w:val="en-GB"/>
        </w:rPr>
        <w:br/>
      </w:r>
      <w:r w:rsidRPr="00D22EF2">
        <w:rPr>
          <w:lang w:val="en-GB"/>
        </w:rPr>
        <w:t>1577 COPENHAGEN V</w:t>
      </w:r>
      <w:r w:rsidRPr="001970C0">
        <w:br/>
        <w:t>Denmark</w:t>
      </w:r>
    </w:p>
    <w:p w14:paraId="5BEA32D8" w14:textId="77777777" w:rsidR="00D130FF" w:rsidRDefault="00C565AC" w:rsidP="00D130FF">
      <w:pPr>
        <w:pStyle w:val="ContactA2"/>
        <w:keepNext/>
        <w:keepLines/>
        <w:rPr>
          <w:rtl/>
          <w:lang w:val="de-CH"/>
        </w:rPr>
      </w:pPr>
      <w:r w:rsidRPr="001970C0">
        <w:rPr>
          <w:rFonts w:hint="cs"/>
          <w:rtl/>
          <w:lang w:val="es-ES"/>
        </w:rPr>
        <w:t>الهاتف:</w:t>
      </w:r>
      <w:r>
        <w:rPr>
          <w:rtl/>
          <w:lang w:val="es-ES"/>
        </w:rPr>
        <w:tab/>
      </w:r>
      <w:r w:rsidRPr="00D22EF2">
        <w:rPr>
          <w:lang w:val="en-GB"/>
        </w:rPr>
        <w:t>+45 33 92 67 00</w:t>
      </w:r>
      <w:r w:rsidRPr="001970C0">
        <w:rPr>
          <w:lang w:val="es-ES"/>
        </w:rPr>
        <w:br/>
      </w:r>
      <w:r w:rsidRPr="001970C0">
        <w:rPr>
          <w:rFonts w:hint="cs"/>
          <w:rtl/>
          <w:lang w:val="es-ES"/>
        </w:rPr>
        <w:t>الفاكس:</w:t>
      </w:r>
      <w:r>
        <w:rPr>
          <w:rtl/>
          <w:lang w:val="es-ES"/>
        </w:rPr>
        <w:tab/>
      </w:r>
      <w:r w:rsidRPr="008D30DA">
        <w:rPr>
          <w:lang w:val="de-CH"/>
        </w:rPr>
        <w:t>+45 33 11 47 43</w:t>
      </w:r>
      <w:r w:rsidRPr="001970C0">
        <w:rPr>
          <w:lang w:val="es-ES"/>
        </w:rPr>
        <w:br/>
      </w:r>
      <w:r w:rsidRPr="001970C0">
        <w:rPr>
          <w:rFonts w:hint="cs"/>
          <w:rtl/>
          <w:lang w:val="es-ES"/>
        </w:rPr>
        <w:t>البريد الإلكتروني:</w:t>
      </w:r>
      <w:r>
        <w:rPr>
          <w:rtl/>
          <w:lang w:val="es-ES"/>
        </w:rPr>
        <w:tab/>
      </w:r>
      <w:r w:rsidRPr="008D30DA">
        <w:rPr>
          <w:lang w:val="de-CH"/>
        </w:rPr>
        <w:t>ens@ens.dk</w:t>
      </w:r>
    </w:p>
    <w:p w14:paraId="3077281A" w14:textId="42AD6C59" w:rsidR="00C565AC" w:rsidRDefault="00C565AC" w:rsidP="00D130FF">
      <w:pPr>
        <w:rPr>
          <w:rtl/>
        </w:rPr>
      </w:pPr>
      <w:r>
        <w:rPr>
          <w:rtl/>
        </w:rPr>
        <w:br w:type="page"/>
      </w:r>
    </w:p>
    <w:p w14:paraId="14C4E17A" w14:textId="77777777" w:rsidR="006A694A" w:rsidRDefault="006A694A" w:rsidP="00C31988">
      <w:pPr>
        <w:pStyle w:val="Heading20"/>
        <w:pBdr>
          <w:bottom w:val="single" w:sz="18" w:space="0" w:color="D9D9D9"/>
        </w:pBdr>
        <w:rPr>
          <w:rtl/>
          <w:lang w:val="es-ES" w:bidi="ar-EG"/>
        </w:rPr>
      </w:pPr>
      <w:bookmarkStart w:id="210" w:name="_Toc511733609"/>
      <w:bookmarkStart w:id="211" w:name="_Toc515018238"/>
      <w:bookmarkStart w:id="212" w:name="_Toc1726089"/>
      <w:bookmarkStart w:id="213" w:name="_Toc39570660"/>
      <w:bookmarkStart w:id="214" w:name="_Toc40885790"/>
      <w:bookmarkEnd w:id="202"/>
      <w:bookmarkEnd w:id="203"/>
      <w:bookmarkEnd w:id="204"/>
      <w:bookmarkEnd w:id="205"/>
      <w:bookmarkEnd w:id="206"/>
      <w:bookmarkEnd w:id="207"/>
      <w:bookmarkEnd w:id="208"/>
      <w:bookmarkEnd w:id="209"/>
      <w:r>
        <w:rPr>
          <w:rFonts w:hint="cs"/>
          <w:rtl/>
          <w:lang w:val="es-ES" w:bidi="ar-EG"/>
        </w:rPr>
        <w:lastRenderedPageBreak/>
        <w:t>تقييد الخدمة</w:t>
      </w:r>
      <w:bookmarkEnd w:id="210"/>
      <w:bookmarkEnd w:id="211"/>
      <w:bookmarkEnd w:id="212"/>
      <w:bookmarkEnd w:id="213"/>
      <w:bookmarkEnd w:id="214"/>
    </w:p>
    <w:p w14:paraId="600AD352" w14:textId="77777777" w:rsidR="006A694A" w:rsidRPr="0050695B" w:rsidRDefault="006A694A" w:rsidP="006A694A">
      <w:pPr>
        <w:spacing w:after="240"/>
        <w:jc w:val="center"/>
        <w:rPr>
          <w:rFonts w:eastAsia="SimSun"/>
          <w:lang w:val="fr-CH" w:bidi="ar-EG"/>
        </w:rPr>
      </w:pPr>
      <w:r>
        <w:rPr>
          <w:rFonts w:eastAsia="SimSun"/>
          <w:rtl/>
          <w:lang w:val="es-ES" w:bidi="ar-EG"/>
        </w:rPr>
        <w:t xml:space="preserve">انظر الموقع الإلكتروني: </w:t>
      </w:r>
      <w:hyperlink r:id="rId15" w:history="1">
        <w:r w:rsidRPr="0050695B">
          <w:rPr>
            <w:rStyle w:val="Hyperlink"/>
            <w:rFonts w:eastAsia="SimSun"/>
            <w:color w:val="auto"/>
            <w:u w:val="none"/>
            <w:lang w:val="fr-CH"/>
          </w:rPr>
          <w:t>www.itu.int/pub/T-SP-SR.1-2012</w:t>
        </w:r>
      </w:hyperlink>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6A694A" w14:paraId="066D1F5E" w14:textId="77777777" w:rsidTr="00BA387A">
        <w:tc>
          <w:tcPr>
            <w:tcW w:w="2034" w:type="dxa"/>
            <w:hideMark/>
          </w:tcPr>
          <w:p w14:paraId="1A59CE01" w14:textId="77777777" w:rsidR="006A694A" w:rsidRDefault="006A694A" w:rsidP="00C702DC">
            <w:pPr>
              <w:tabs>
                <w:tab w:val="left" w:pos="720"/>
              </w:tabs>
              <w:spacing w:after="12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0240AE58" w14:textId="77777777" w:rsidR="006A694A" w:rsidRDefault="006A694A" w:rsidP="00C702DC">
            <w:pPr>
              <w:tabs>
                <w:tab w:val="left" w:pos="720"/>
              </w:tabs>
              <w:spacing w:after="12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6A694A" w14:paraId="0B24A72C" w14:textId="77777777" w:rsidTr="00BA387A">
        <w:tc>
          <w:tcPr>
            <w:tcW w:w="2034" w:type="dxa"/>
            <w:hideMark/>
          </w:tcPr>
          <w:p w14:paraId="235911E0"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2B0F75BD"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6A694A" w14:paraId="5F4025F7" w14:textId="77777777" w:rsidTr="00BA387A">
        <w:tc>
          <w:tcPr>
            <w:tcW w:w="2034" w:type="dxa"/>
            <w:hideMark/>
          </w:tcPr>
          <w:p w14:paraId="182DF41A"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35FA529D"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6A694A" w14:paraId="5B6357BF" w14:textId="77777777" w:rsidTr="00BA387A">
        <w:tc>
          <w:tcPr>
            <w:tcW w:w="2034" w:type="dxa"/>
          </w:tcPr>
          <w:p w14:paraId="3AFD5D7B"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24F80EFA"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6A694A" w14:paraId="404AEC8D" w14:textId="77777777" w:rsidTr="00BA387A">
        <w:tc>
          <w:tcPr>
            <w:tcW w:w="2034" w:type="dxa"/>
            <w:hideMark/>
          </w:tcPr>
          <w:p w14:paraId="0D2A2CCE"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26059C53"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6A694A" w14:paraId="309D0004" w14:textId="77777777" w:rsidTr="00BA387A">
        <w:tc>
          <w:tcPr>
            <w:tcW w:w="2034" w:type="dxa"/>
            <w:hideMark/>
          </w:tcPr>
          <w:p w14:paraId="1561B33E"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60261914"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6A694A" w14:paraId="7BC2DA96" w14:textId="77777777" w:rsidTr="00BA387A">
        <w:tc>
          <w:tcPr>
            <w:tcW w:w="2034" w:type="dxa"/>
            <w:hideMark/>
          </w:tcPr>
          <w:p w14:paraId="12165493"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7DB74AF0"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6A694A" w14:paraId="7B4BE7A1" w14:textId="77777777" w:rsidTr="00BA387A">
        <w:tc>
          <w:tcPr>
            <w:tcW w:w="2034" w:type="dxa"/>
            <w:hideMark/>
          </w:tcPr>
          <w:p w14:paraId="7D48A101"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66558E95" w14:textId="77777777" w:rsidR="006A694A" w:rsidRDefault="006A694A" w:rsidP="00BA387A">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6A694A" w14:paraId="3714AFB4" w14:textId="77777777" w:rsidTr="00BA387A">
        <w:tc>
          <w:tcPr>
            <w:tcW w:w="2034" w:type="dxa"/>
          </w:tcPr>
          <w:p w14:paraId="2A021535" w14:textId="77777777" w:rsidR="006A694A" w:rsidRDefault="006A694A" w:rsidP="00BA387A">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2CF466B3"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2FA55B97" w14:textId="77777777" w:rsidR="006A694A" w:rsidRDefault="006A694A" w:rsidP="006A694A">
      <w:pPr>
        <w:rPr>
          <w:rFonts w:eastAsia="SimSun"/>
          <w:rtl/>
          <w:lang w:bidi="ar-EG"/>
        </w:rPr>
      </w:pPr>
    </w:p>
    <w:p w14:paraId="75B78977" w14:textId="77777777" w:rsidR="006A694A" w:rsidRDefault="006A694A" w:rsidP="006A694A">
      <w:pPr>
        <w:rPr>
          <w:rFonts w:eastAsia="SimSun"/>
          <w:rtl/>
          <w:lang w:bidi="ar-EG"/>
        </w:rPr>
      </w:pPr>
    </w:p>
    <w:p w14:paraId="1D21A3BA" w14:textId="77777777" w:rsidR="006A694A" w:rsidRDefault="005C314C" w:rsidP="005C314C">
      <w:pPr>
        <w:pStyle w:val="Heading20"/>
        <w:rPr>
          <w:rtl/>
          <w:lang w:bidi="ar-EG"/>
        </w:rPr>
      </w:pPr>
      <w:bookmarkStart w:id="215" w:name="_Toc511733610"/>
      <w:bookmarkStart w:id="216" w:name="_Toc515018239"/>
      <w:bookmarkStart w:id="217" w:name="_Toc1726090"/>
      <w:bookmarkStart w:id="218" w:name="_Toc39570661"/>
      <w:bookmarkStart w:id="219" w:name="_Toc40885791"/>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15"/>
      <w:bookmarkEnd w:id="216"/>
      <w:bookmarkEnd w:id="217"/>
      <w:bookmarkEnd w:id="218"/>
      <w:bookmarkEnd w:id="219"/>
    </w:p>
    <w:p w14:paraId="2E92D609" w14:textId="77777777" w:rsidR="006A694A" w:rsidRPr="00DF73C8" w:rsidRDefault="006A694A" w:rsidP="006A694A">
      <w:pPr>
        <w:jc w:val="center"/>
        <w:rPr>
          <w:rFonts w:eastAsia="SimSun"/>
        </w:rPr>
      </w:pPr>
      <w:r>
        <w:rPr>
          <w:rFonts w:eastAsia="SimSun"/>
          <w:rtl/>
          <w:lang w:bidi="ar-EG"/>
        </w:rPr>
        <w:t xml:space="preserve">انظر الموقع الإلكتروني: </w:t>
      </w:r>
      <w:r>
        <w:rPr>
          <w:rFonts w:eastAsia="SimSun"/>
        </w:rPr>
        <w:t>www.itu.int/pub/T-SP-PP.RES.21-2011/</w:t>
      </w:r>
    </w:p>
    <w:p w14:paraId="5229EB57" w14:textId="77777777" w:rsidR="006A694A" w:rsidRDefault="006A694A" w:rsidP="006A694A">
      <w:pPr>
        <w:rPr>
          <w:rFonts w:eastAsia="SimSun"/>
          <w:rtl/>
        </w:rPr>
      </w:pPr>
    </w:p>
    <w:p w14:paraId="2D363ACE" w14:textId="77777777" w:rsidR="00725B26" w:rsidRDefault="006A694A" w:rsidP="006A694A">
      <w:pPr>
        <w:rPr>
          <w:rFonts w:eastAsia="SimSun"/>
          <w:rtl/>
          <w:lang w:val="fr-CH" w:bidi="ar-EG"/>
        </w:rPr>
      </w:pPr>
      <w:r>
        <w:rPr>
          <w:rFonts w:eastAsia="SimSun"/>
          <w:rtl/>
          <w:lang w:bidi="ar-EG"/>
        </w:rPr>
        <w:br w:type="page"/>
      </w:r>
    </w:p>
    <w:p w14:paraId="147AAE48" w14:textId="77777777" w:rsidR="00B766CB" w:rsidRPr="002F4267" w:rsidRDefault="00B766CB" w:rsidP="005C314C">
      <w:pPr>
        <w:pStyle w:val="Heading10"/>
        <w:rPr>
          <w:rtl/>
        </w:rPr>
      </w:pPr>
      <w:bookmarkStart w:id="220" w:name="_Toc1726091"/>
      <w:bookmarkStart w:id="221" w:name="_Toc12890495"/>
      <w:bookmarkStart w:id="222" w:name="_Toc39570662"/>
      <w:bookmarkStart w:id="223" w:name="_Toc40885792"/>
      <w:r w:rsidRPr="002F4267">
        <w:rPr>
          <w:rFonts w:hint="cs"/>
          <w:rtl/>
        </w:rPr>
        <w:lastRenderedPageBreak/>
        <w:t>تعديلات على منشورات الخدمة</w:t>
      </w:r>
      <w:bookmarkEnd w:id="220"/>
      <w:bookmarkEnd w:id="221"/>
      <w:bookmarkEnd w:id="222"/>
      <w:bookmarkEnd w:id="223"/>
    </w:p>
    <w:p w14:paraId="417CB189" w14:textId="77777777" w:rsidR="00B766CB" w:rsidRPr="002F4267" w:rsidRDefault="00B766CB" w:rsidP="00B766C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B766CB" w:rsidRPr="002F4267" w14:paraId="57D92EE4" w14:textId="77777777" w:rsidTr="00BA387A">
        <w:trPr>
          <w:trHeight w:val="41"/>
          <w:jc w:val="center"/>
        </w:trPr>
        <w:tc>
          <w:tcPr>
            <w:tcW w:w="878" w:type="dxa"/>
          </w:tcPr>
          <w:p w14:paraId="67B3A324"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1869C21" w14:textId="77777777" w:rsidR="00B766CB" w:rsidRPr="002F4267" w:rsidRDefault="00B766CB" w:rsidP="00BA387A">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54208816" w14:textId="77777777" w:rsidR="00B766CB" w:rsidRPr="002F4267" w:rsidRDefault="00B766CB" w:rsidP="00BA387A">
            <w:pPr>
              <w:tabs>
                <w:tab w:val="left" w:pos="850"/>
              </w:tabs>
              <w:spacing w:before="40" w:after="40" w:line="260" w:lineRule="exact"/>
              <w:rPr>
                <w:rFonts w:eastAsia="SimSun"/>
                <w:b/>
                <w:bCs/>
                <w:position w:val="4"/>
                <w:szCs w:val="26"/>
                <w:lang w:bidi="ar-EG"/>
              </w:rPr>
            </w:pPr>
          </w:p>
        </w:tc>
        <w:tc>
          <w:tcPr>
            <w:tcW w:w="822" w:type="dxa"/>
          </w:tcPr>
          <w:p w14:paraId="7F11959F" w14:textId="77777777" w:rsidR="00B766CB" w:rsidRPr="002F4267" w:rsidRDefault="00B766CB" w:rsidP="00BA387A">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60A5E899" w14:textId="77777777" w:rsidR="00B766CB" w:rsidRPr="002F4267" w:rsidRDefault="00B766CB" w:rsidP="00BA387A">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B766CB" w:rsidRPr="002F4267" w14:paraId="1DB48AAB" w14:textId="77777777" w:rsidTr="00BA387A">
        <w:trPr>
          <w:trHeight w:val="39"/>
          <w:jc w:val="center"/>
        </w:trPr>
        <w:tc>
          <w:tcPr>
            <w:tcW w:w="878" w:type="dxa"/>
          </w:tcPr>
          <w:p w14:paraId="41E8BD97"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18BE1EC0" w14:textId="77777777" w:rsidR="00B766CB" w:rsidRPr="002F4267" w:rsidRDefault="00B766CB" w:rsidP="00BA387A">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50AE7DDF" w14:textId="77777777" w:rsidR="00B766CB" w:rsidRPr="002F4267" w:rsidRDefault="00B766CB" w:rsidP="00BA387A">
            <w:pPr>
              <w:tabs>
                <w:tab w:val="left" w:pos="850"/>
              </w:tabs>
              <w:spacing w:before="40" w:after="40" w:line="260" w:lineRule="exact"/>
              <w:rPr>
                <w:rFonts w:eastAsia="SimSun"/>
                <w:b/>
                <w:bCs/>
                <w:position w:val="4"/>
                <w:szCs w:val="26"/>
                <w:lang w:bidi="ar-EG"/>
              </w:rPr>
            </w:pPr>
          </w:p>
        </w:tc>
        <w:tc>
          <w:tcPr>
            <w:tcW w:w="822" w:type="dxa"/>
          </w:tcPr>
          <w:p w14:paraId="511FB0D9" w14:textId="77777777" w:rsidR="00B766CB" w:rsidRPr="002F4267" w:rsidRDefault="00B766CB" w:rsidP="00BA387A">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47D050B2" w14:textId="77777777" w:rsidR="00B766CB" w:rsidRPr="002F4267" w:rsidRDefault="00B766CB" w:rsidP="00BA387A">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B766CB" w:rsidRPr="002F4267" w14:paraId="52F4F270" w14:textId="77777777" w:rsidTr="00BA387A">
        <w:trPr>
          <w:trHeight w:val="39"/>
          <w:jc w:val="center"/>
        </w:trPr>
        <w:tc>
          <w:tcPr>
            <w:tcW w:w="878" w:type="dxa"/>
          </w:tcPr>
          <w:p w14:paraId="323878F8"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3B859A6F" w14:textId="77777777" w:rsidR="00B766CB" w:rsidRPr="002F4267" w:rsidRDefault="00B766CB" w:rsidP="00BA387A">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0F827416" w14:textId="77777777" w:rsidR="00B766CB" w:rsidRPr="002F4267" w:rsidRDefault="00B766CB" w:rsidP="00BA387A">
            <w:pPr>
              <w:tabs>
                <w:tab w:val="left" w:pos="850"/>
              </w:tabs>
              <w:spacing w:before="40" w:after="40" w:line="260" w:lineRule="exact"/>
              <w:rPr>
                <w:rFonts w:eastAsia="SimSun"/>
                <w:b/>
                <w:bCs/>
                <w:position w:val="4"/>
                <w:szCs w:val="26"/>
                <w:lang w:bidi="ar-EG"/>
              </w:rPr>
            </w:pPr>
          </w:p>
        </w:tc>
        <w:tc>
          <w:tcPr>
            <w:tcW w:w="822" w:type="dxa"/>
          </w:tcPr>
          <w:p w14:paraId="1AAC28B7" w14:textId="77777777" w:rsidR="00B766CB" w:rsidRPr="002F4267" w:rsidRDefault="00B766CB" w:rsidP="00BA387A">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59A2BB36" w14:textId="77777777" w:rsidR="00B766CB" w:rsidRPr="002F4267" w:rsidRDefault="00B766CB" w:rsidP="00BA387A">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B766CB" w:rsidRPr="002F4267" w14:paraId="785928BD" w14:textId="77777777" w:rsidTr="00BA387A">
        <w:trPr>
          <w:trHeight w:val="39"/>
          <w:jc w:val="center"/>
        </w:trPr>
        <w:tc>
          <w:tcPr>
            <w:tcW w:w="878" w:type="dxa"/>
          </w:tcPr>
          <w:p w14:paraId="1A059B24"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641D6F7F" w14:textId="77777777" w:rsidR="00B766CB" w:rsidRPr="002F4267" w:rsidRDefault="00B766CB" w:rsidP="00BA387A">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84B368C" w14:textId="77777777" w:rsidR="00B766CB" w:rsidRPr="002F4267" w:rsidRDefault="00B766CB" w:rsidP="00BA387A">
            <w:pPr>
              <w:tabs>
                <w:tab w:val="left" w:pos="850"/>
              </w:tabs>
              <w:spacing w:before="40" w:after="40" w:line="260" w:lineRule="exact"/>
              <w:rPr>
                <w:rFonts w:eastAsia="SimSun"/>
                <w:i/>
                <w:iCs/>
                <w:position w:val="4"/>
                <w:szCs w:val="26"/>
                <w:rtl/>
                <w:lang w:bidi="ar-EG"/>
              </w:rPr>
            </w:pPr>
          </w:p>
        </w:tc>
        <w:tc>
          <w:tcPr>
            <w:tcW w:w="822" w:type="dxa"/>
          </w:tcPr>
          <w:p w14:paraId="587889C6" w14:textId="77777777" w:rsidR="00B766CB" w:rsidRPr="002F4267" w:rsidRDefault="00B766CB" w:rsidP="00BA387A">
            <w:pPr>
              <w:tabs>
                <w:tab w:val="left" w:pos="850"/>
              </w:tabs>
              <w:spacing w:before="40" w:after="40" w:line="260" w:lineRule="exact"/>
              <w:rPr>
                <w:rFonts w:eastAsia="SimSun"/>
                <w:i/>
                <w:iCs/>
                <w:position w:val="4"/>
                <w:szCs w:val="26"/>
                <w:rtl/>
                <w:lang w:bidi="ar-EG"/>
              </w:rPr>
            </w:pPr>
          </w:p>
        </w:tc>
        <w:tc>
          <w:tcPr>
            <w:tcW w:w="993" w:type="dxa"/>
          </w:tcPr>
          <w:p w14:paraId="234A66DE" w14:textId="77777777" w:rsidR="00B766CB" w:rsidRPr="002F4267" w:rsidRDefault="00B766CB" w:rsidP="00BA387A">
            <w:pPr>
              <w:tabs>
                <w:tab w:val="left" w:pos="850"/>
              </w:tabs>
              <w:spacing w:before="40" w:after="40" w:line="260" w:lineRule="exact"/>
              <w:rPr>
                <w:rFonts w:eastAsia="SimSun"/>
                <w:i/>
                <w:iCs/>
                <w:position w:val="4"/>
                <w:szCs w:val="26"/>
                <w:rtl/>
                <w:lang w:bidi="ar-EG"/>
              </w:rPr>
            </w:pPr>
          </w:p>
        </w:tc>
      </w:tr>
    </w:tbl>
    <w:p w14:paraId="0F7CCF8D" w14:textId="5FCD33A2" w:rsidR="00B766CB" w:rsidRDefault="00B766CB" w:rsidP="00B766CB">
      <w:pPr>
        <w:spacing w:before="40"/>
        <w:rPr>
          <w:rFonts w:eastAsia="SimSun"/>
          <w:rtl/>
          <w:lang w:bidi="ar-SY"/>
        </w:rPr>
      </w:pPr>
    </w:p>
    <w:p w14:paraId="5E42AEE2" w14:textId="34275D46" w:rsidR="00DF3683" w:rsidRDefault="00DF3683" w:rsidP="00B766CB">
      <w:pPr>
        <w:spacing w:before="40"/>
        <w:rPr>
          <w:rFonts w:eastAsia="SimSun"/>
          <w:lang w:bidi="ar-SY"/>
        </w:rPr>
      </w:pPr>
    </w:p>
    <w:p w14:paraId="37C5EDC2" w14:textId="78E62C75" w:rsidR="00C565AC" w:rsidRDefault="00C565AC" w:rsidP="00C565AC">
      <w:pPr>
        <w:pStyle w:val="Heading20"/>
      </w:pPr>
      <w:bookmarkStart w:id="224" w:name="_Toc411249978"/>
      <w:bookmarkStart w:id="225" w:name="_Toc413754224"/>
      <w:bookmarkStart w:id="226" w:name="_Toc414264980"/>
      <w:bookmarkStart w:id="227" w:name="_Toc521403558"/>
      <w:bookmarkStart w:id="228" w:name="_Toc523845185"/>
      <w:bookmarkStart w:id="229" w:name="_Toc527554084"/>
      <w:bookmarkStart w:id="230" w:name="_Toc33093023"/>
      <w:bookmarkStart w:id="231" w:name="_Toc40885793"/>
      <w:bookmarkStart w:id="232" w:name="toc_16"/>
      <w:r w:rsidRPr="00AD7602">
        <w:rPr>
          <w:rFonts w:hint="cs"/>
          <w:rtl/>
        </w:rPr>
        <w:t>قائمة محطات السفن وتخصيصات هويات الخدمة المتنقلة البحرية</w:t>
      </w:r>
      <w:r w:rsidRPr="00AD7602">
        <w:rPr>
          <w:rtl/>
        </w:rPr>
        <w:br/>
      </w:r>
      <w:r w:rsidRPr="00AD7602">
        <w:rPr>
          <w:rFonts w:hint="cs"/>
          <w:rtl/>
        </w:rPr>
        <w:t xml:space="preserve">(القائمة </w:t>
      </w:r>
      <w:r w:rsidRPr="00AD7602">
        <w:t>V</w:t>
      </w:r>
      <w:r w:rsidRPr="00AD7602">
        <w:rPr>
          <w:rFonts w:hint="cs"/>
          <w:rtl/>
        </w:rPr>
        <w:t>)</w:t>
      </w:r>
      <w:r w:rsidRPr="00AD7602">
        <w:rPr>
          <w:rFonts w:hint="cs"/>
          <w:rtl/>
        </w:rPr>
        <w:br/>
        <w:t xml:space="preserve">طبعة </w:t>
      </w:r>
      <w:r w:rsidR="00833788">
        <w:t>2020</w:t>
      </w:r>
      <w:r w:rsidRPr="00AD7602">
        <w:rPr>
          <w:rFonts w:hint="cs"/>
          <w:rtl/>
        </w:rPr>
        <w:br/>
      </w:r>
      <w:r w:rsidRPr="00AD7602">
        <w:rPr>
          <w:rtl/>
        </w:rPr>
        <w:br/>
      </w:r>
      <w:r w:rsidRPr="00AD7602">
        <w:rPr>
          <w:rFonts w:hint="cs"/>
          <w:rtl/>
        </w:rPr>
        <w:t xml:space="preserve">القسم </w:t>
      </w:r>
      <w:r w:rsidRPr="00AD7602">
        <w:t>VI</w:t>
      </w:r>
      <w:bookmarkEnd w:id="224"/>
      <w:bookmarkEnd w:id="225"/>
      <w:bookmarkEnd w:id="226"/>
      <w:bookmarkEnd w:id="227"/>
      <w:bookmarkEnd w:id="228"/>
      <w:bookmarkEnd w:id="229"/>
      <w:bookmarkEnd w:id="230"/>
      <w:bookmarkEnd w:id="231"/>
    </w:p>
    <w:p w14:paraId="3F3F0132" w14:textId="77777777" w:rsidR="00C565AC" w:rsidRDefault="00C565AC" w:rsidP="00C565AC"/>
    <w:bookmarkEnd w:id="232"/>
    <w:p w14:paraId="6F1DAD35" w14:textId="77777777" w:rsidR="00C565AC" w:rsidRPr="00890D3B" w:rsidRDefault="00C565AC" w:rsidP="00C565AC">
      <w:pPr>
        <w:widowControl w:val="0"/>
        <w:tabs>
          <w:tab w:val="left" w:pos="90"/>
          <w:tab w:val="left" w:pos="1134"/>
          <w:tab w:val="left" w:pos="1560"/>
          <w:tab w:val="left" w:pos="2127"/>
        </w:tabs>
        <w:spacing w:before="240"/>
        <w:rPr>
          <w:b/>
          <w:bCs/>
          <w:color w:val="000000"/>
          <w:lang w:val="en-GB"/>
        </w:rPr>
      </w:pPr>
      <w:r w:rsidRPr="003C50A9">
        <w:rPr>
          <w:b/>
          <w:bCs/>
          <w:color w:val="000000"/>
        </w:rPr>
        <w:t>SUP</w:t>
      </w:r>
    </w:p>
    <w:p w14:paraId="608AC67C" w14:textId="6528B157" w:rsidR="00C565AC" w:rsidRPr="004D6135" w:rsidRDefault="00C565AC" w:rsidP="00C565AC">
      <w:pPr>
        <w:widowControl w:val="0"/>
        <w:spacing w:line="240" w:lineRule="auto"/>
        <w:ind w:left="1276" w:hanging="709"/>
        <w:jc w:val="left"/>
        <w:rPr>
          <w:rFonts w:asciiTheme="minorHAnsi" w:hAnsiTheme="minorHAnsi" w:cstheme="minorHAnsi"/>
          <w:color w:val="000000"/>
          <w:sz w:val="30"/>
          <w:lang w:val="en-GB"/>
        </w:rPr>
      </w:pPr>
      <w:r w:rsidRPr="00C565AC">
        <w:rPr>
          <w:rFonts w:asciiTheme="minorHAnsi" w:hAnsiTheme="minorHAnsi" w:cstheme="minorHAnsi"/>
          <w:b/>
          <w:bCs/>
          <w:color w:val="000000"/>
          <w:lang w:val="en-GB"/>
        </w:rPr>
        <w:t>GI01</w:t>
      </w:r>
      <w:r w:rsidRPr="004D6135">
        <w:rPr>
          <w:rFonts w:asciiTheme="minorHAnsi" w:hAnsiTheme="minorHAnsi" w:cstheme="minorHAnsi"/>
          <w:sz w:val="24"/>
          <w:szCs w:val="24"/>
          <w:lang w:val="en-GB"/>
        </w:rPr>
        <w:tab/>
      </w:r>
      <w:r w:rsidRPr="00C565AC">
        <w:rPr>
          <w:rFonts w:asciiTheme="minorHAnsi" w:hAnsiTheme="minorHAnsi" w:cstheme="minorHAnsi"/>
          <w:color w:val="000000"/>
          <w:lang w:val="en-GB"/>
        </w:rPr>
        <w:t xml:space="preserve">APRA 2000 Co. Ltd., 14 </w:t>
      </w:r>
      <w:proofErr w:type="spellStart"/>
      <w:r w:rsidRPr="00C565AC">
        <w:rPr>
          <w:rFonts w:asciiTheme="minorHAnsi" w:hAnsiTheme="minorHAnsi" w:cstheme="minorHAnsi"/>
          <w:color w:val="000000"/>
          <w:lang w:val="en-GB"/>
        </w:rPr>
        <w:t>Nutsubidze</w:t>
      </w:r>
      <w:proofErr w:type="spellEnd"/>
      <w:r w:rsidRPr="00C565AC">
        <w:rPr>
          <w:rFonts w:asciiTheme="minorHAnsi" w:hAnsiTheme="minorHAnsi" w:cstheme="minorHAnsi"/>
          <w:color w:val="000000"/>
          <w:lang w:val="en-GB"/>
        </w:rPr>
        <w:t xml:space="preserve"> Street, Tbilisi, 380113 Georgia.</w:t>
      </w:r>
    </w:p>
    <w:p w14:paraId="58B41CFA" w14:textId="77777777" w:rsidR="00D130FF" w:rsidRDefault="00C565AC" w:rsidP="00D130FF">
      <w:pPr>
        <w:widowControl w:val="0"/>
        <w:spacing w:before="80"/>
        <w:ind w:left="1276" w:hanging="709"/>
        <w:jc w:val="left"/>
        <w:rPr>
          <w:rtl/>
        </w:rPr>
      </w:pPr>
      <w:r>
        <w:rPr>
          <w:rFonts w:eastAsia="SimSun"/>
          <w:spacing w:val="-5"/>
          <w:rtl/>
          <w:lang w:val="fr-CH" w:bidi="ar-EG"/>
        </w:rPr>
        <w:tab/>
      </w:r>
      <w:r w:rsidRPr="00C82D8F">
        <w:rPr>
          <w:rFonts w:eastAsia="SimSun" w:hint="cs"/>
          <w:spacing w:val="-5"/>
          <w:rtl/>
          <w:lang w:val="fr-CH" w:bidi="ar-EG"/>
        </w:rPr>
        <w:t>البريد الإلكتروني:</w:t>
      </w:r>
      <w:r>
        <w:rPr>
          <w:rFonts w:eastAsia="SimSun" w:hint="cs"/>
          <w:spacing w:val="-5"/>
          <w:rtl/>
          <w:lang w:val="fr-CH" w:bidi="ar-EG"/>
        </w:rPr>
        <w:t xml:space="preserve"> </w:t>
      </w:r>
      <w:r w:rsidRPr="00C565AC">
        <w:rPr>
          <w:lang w:val="fr-FR"/>
        </w:rPr>
        <w:t>apramarine@acces.sanet.ge</w:t>
      </w:r>
      <w:r w:rsidRPr="003C50A9">
        <w:rPr>
          <w:rFonts w:hint="cs"/>
          <w:rtl/>
        </w:rPr>
        <w:t xml:space="preserve">، </w:t>
      </w:r>
    </w:p>
    <w:p w14:paraId="1C02B747" w14:textId="10C897F0" w:rsidR="00C565AC" w:rsidRPr="00833788" w:rsidRDefault="00D130FF" w:rsidP="00D130FF">
      <w:pPr>
        <w:widowControl w:val="0"/>
        <w:spacing w:before="80"/>
        <w:ind w:left="1276" w:hanging="709"/>
        <w:jc w:val="left"/>
        <w:rPr>
          <w:rFonts w:eastAsia="SimSun"/>
          <w:spacing w:val="-5"/>
          <w:rtl/>
          <w:lang w:val="fr-CH" w:bidi="ar-EG"/>
        </w:rPr>
      </w:pPr>
      <w:r>
        <w:rPr>
          <w:rFonts w:eastAsia="SimSun"/>
          <w:spacing w:val="-5"/>
          <w:rtl/>
          <w:lang w:val="fr-CH"/>
        </w:rPr>
        <w:tab/>
      </w:r>
      <w:r w:rsidR="00C565AC" w:rsidRPr="00C82D8F">
        <w:rPr>
          <w:rFonts w:eastAsia="SimSun" w:hint="cs"/>
          <w:spacing w:val="-5"/>
          <w:rtl/>
          <w:lang w:val="fr-CH" w:bidi="ar-EG"/>
        </w:rPr>
        <w:t>الهاتف:</w:t>
      </w:r>
      <w:r w:rsidR="00C565AC">
        <w:rPr>
          <w:rFonts w:eastAsia="SimSun" w:hint="cs"/>
          <w:spacing w:val="-5"/>
          <w:rtl/>
          <w:lang w:val="fr-CH" w:bidi="ar-EG"/>
        </w:rPr>
        <w:t xml:space="preserve"> </w:t>
      </w:r>
      <w:r w:rsidR="00C565AC" w:rsidRPr="00C565AC">
        <w:rPr>
          <w:rFonts w:asciiTheme="minorHAnsi" w:hAnsiTheme="minorHAnsi" w:cstheme="minorHAnsi"/>
          <w:color w:val="000000"/>
          <w:lang w:val="en-GB"/>
        </w:rPr>
        <w:t xml:space="preserve">+995 </w:t>
      </w:r>
      <w:r w:rsidR="00C565AC" w:rsidRPr="00C565AC">
        <w:rPr>
          <w:rFonts w:eastAsia="SimSun"/>
          <w:spacing w:val="-5"/>
          <w:lang w:val="fr-CH" w:bidi="ar-EG"/>
        </w:rPr>
        <w:t>32933126</w:t>
      </w:r>
      <w:r w:rsidR="00C565AC" w:rsidRPr="00C565AC">
        <w:rPr>
          <w:rFonts w:eastAsia="SimSun" w:hint="cs"/>
          <w:spacing w:val="-5"/>
          <w:rtl/>
          <w:lang w:val="fr-CH" w:bidi="ar-EG"/>
        </w:rPr>
        <w:t xml:space="preserve">، الفاكس: </w:t>
      </w:r>
      <w:r w:rsidR="00C565AC" w:rsidRPr="00C565AC">
        <w:rPr>
          <w:rFonts w:eastAsia="SimSun"/>
          <w:spacing w:val="-5"/>
          <w:lang w:val="fr-CH" w:bidi="ar-EG"/>
        </w:rPr>
        <w:t>+995 32933126</w:t>
      </w:r>
      <w:r w:rsidR="00833788">
        <w:rPr>
          <w:rFonts w:eastAsia="SimSun" w:hint="cs"/>
          <w:spacing w:val="-5"/>
          <w:rtl/>
          <w:lang w:val="fr-CH" w:bidi="ar-EG"/>
        </w:rPr>
        <w:t>.</w:t>
      </w:r>
    </w:p>
    <w:p w14:paraId="65322822" w14:textId="0B232405" w:rsidR="00C565AC" w:rsidRDefault="00C565AC" w:rsidP="00B766CB">
      <w:pPr>
        <w:spacing w:before="40"/>
        <w:rPr>
          <w:rFonts w:eastAsia="SimSun"/>
        </w:rPr>
      </w:pPr>
    </w:p>
    <w:p w14:paraId="5E299B5F" w14:textId="77777777" w:rsidR="00C565AC" w:rsidRDefault="00C565AC" w:rsidP="00B766CB">
      <w:pPr>
        <w:spacing w:before="40"/>
        <w:rPr>
          <w:rFonts w:eastAsia="SimSun"/>
          <w:rtl/>
        </w:rPr>
      </w:pPr>
    </w:p>
    <w:p w14:paraId="25DE46F7" w14:textId="77777777" w:rsidR="00DF3683" w:rsidRPr="002341B4" w:rsidRDefault="00DF3683" w:rsidP="00DF3683">
      <w:pPr>
        <w:pStyle w:val="Heading20"/>
        <w:rPr>
          <w:rtl/>
          <w:lang w:bidi="ar-EG"/>
        </w:rPr>
      </w:pPr>
      <w:bookmarkStart w:id="233" w:name="_Toc36458086"/>
      <w:bookmarkStart w:id="234" w:name="_Toc38272847"/>
      <w:bookmarkStart w:id="235" w:name="_Toc39570663"/>
      <w:bookmarkStart w:id="236" w:name="_Toc40885794"/>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33"/>
      <w:bookmarkEnd w:id="234"/>
      <w:bookmarkEnd w:id="235"/>
      <w:bookmarkEnd w:id="236"/>
    </w:p>
    <w:p w14:paraId="5B55273A" w14:textId="6C312BCB" w:rsidR="00DF3683" w:rsidRPr="00EE4594" w:rsidRDefault="00DF3683" w:rsidP="00DF3683">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Pr>
          <w:rFonts w:eastAsia="SimSun"/>
          <w:lang w:bidi="ar-EG"/>
        </w:rPr>
        <w:t>2</w:t>
      </w:r>
      <w:r w:rsidR="00833788">
        <w:rPr>
          <w:rFonts w:eastAsia="SimSun"/>
          <w:lang w:bidi="ar-EG"/>
        </w:rPr>
        <w:t>6</w:t>
      </w:r>
      <w:r w:rsidRPr="00EE4594">
        <w:rPr>
          <w:rFonts w:eastAsia="SimSun" w:hint="cs"/>
          <w:rtl/>
          <w:lang w:bidi="ar-EG"/>
        </w:rPr>
        <w:t>)</w:t>
      </w:r>
    </w:p>
    <w:p w14:paraId="6CCED06E" w14:textId="5F29E31B" w:rsidR="00DF3683" w:rsidRPr="00117861" w:rsidRDefault="00833788" w:rsidP="00833788">
      <w:pPr>
        <w:keepNext/>
        <w:tabs>
          <w:tab w:val="left" w:pos="1701"/>
          <w:tab w:val="left" w:pos="4140"/>
          <w:tab w:val="left" w:pos="4230"/>
        </w:tabs>
        <w:spacing w:after="60"/>
        <w:jc w:val="left"/>
        <w:rPr>
          <w:rFonts w:ascii="Calibri bold" w:eastAsia="SimSun" w:hAnsi="Calibri bold" w:hint="eastAsia"/>
          <w:b/>
          <w:bCs/>
          <w:rtl/>
          <w:lang w:bidi="ar-EG"/>
        </w:rPr>
      </w:pPr>
      <w:r w:rsidRPr="00833788">
        <w:rPr>
          <w:rFonts w:ascii="Calibri bold" w:eastAsia="SimSun" w:hAnsi="Calibri bold" w:hint="cs"/>
          <w:b/>
          <w:bCs/>
          <w:rtl/>
        </w:rPr>
        <w:t>الولايات المتحدة</w:t>
      </w:r>
      <w:r w:rsidR="00DF3683" w:rsidRPr="00117861">
        <w:rPr>
          <w:rFonts w:ascii="Calibri bold" w:eastAsia="SimSun" w:hAnsi="Calibri bold"/>
          <w:b/>
          <w:bCs/>
          <w:lang w:bidi="ar-EG"/>
        </w:rPr>
        <w:tab/>
      </w:r>
      <w:r w:rsidR="00DF3683">
        <w:rPr>
          <w:rFonts w:ascii="Calibri bold" w:eastAsia="SimSun" w:hAnsi="Calibri bold"/>
          <w:b/>
          <w:bCs/>
          <w:lang w:bidi="ar-EG"/>
        </w:rPr>
        <w:t>ADD</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7"/>
        <w:gridCol w:w="2404"/>
        <w:gridCol w:w="1134"/>
        <w:gridCol w:w="3544"/>
        <w:gridCol w:w="1130"/>
      </w:tblGrid>
      <w:tr w:rsidR="00833788" w:rsidRPr="00833788" w14:paraId="375E9473" w14:textId="77777777" w:rsidTr="00833788">
        <w:trPr>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35DE48" w14:textId="02A58EAF" w:rsidR="00833788" w:rsidRPr="00833788" w:rsidRDefault="00833788" w:rsidP="008D17B3">
            <w:pPr>
              <w:tabs>
                <w:tab w:val="left" w:pos="720"/>
              </w:tabs>
              <w:spacing w:before="60" w:after="40" w:line="260" w:lineRule="exact"/>
              <w:jc w:val="center"/>
              <w:rPr>
                <w:bCs/>
                <w:color w:val="000000" w:themeColor="text1"/>
                <w:sz w:val="20"/>
                <w:szCs w:val="26"/>
              </w:rPr>
            </w:pPr>
            <w:r w:rsidRPr="00833788">
              <w:rPr>
                <w:rFonts w:eastAsia="SimSun" w:hint="cs"/>
                <w:i/>
                <w:iCs/>
                <w:spacing w:val="-4"/>
                <w:position w:val="4"/>
                <w:sz w:val="20"/>
                <w:szCs w:val="26"/>
                <w:rtl/>
                <w:lang w:val="fr-FR" w:bidi="ar-EG"/>
              </w:rPr>
              <w:t>البلد/المنطقة الجغرافية</w:t>
            </w:r>
          </w:p>
        </w:t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9D2D13" w14:textId="245F7D0F" w:rsidR="00833788" w:rsidRPr="00833788" w:rsidRDefault="00833788" w:rsidP="00833788">
            <w:pPr>
              <w:tabs>
                <w:tab w:val="left" w:pos="709"/>
              </w:tabs>
              <w:spacing w:before="60" w:after="40" w:line="260" w:lineRule="exact"/>
              <w:rPr>
                <w:b/>
                <w:bCs/>
                <w:color w:val="000000" w:themeColor="text1"/>
                <w:sz w:val="20"/>
                <w:szCs w:val="26"/>
              </w:rPr>
            </w:pPr>
            <w:r w:rsidRPr="00833788">
              <w:rPr>
                <w:rFonts w:eastAsia="SimSun" w:hint="cs"/>
                <w:i/>
                <w:iCs/>
                <w:position w:val="4"/>
                <w:sz w:val="20"/>
                <w:szCs w:val="26"/>
                <w:rtl/>
                <w:lang w:val="fr-FR"/>
              </w:rPr>
              <w:t>اسم/عنوان الشركة</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D6FF3A" w14:textId="7E4D65BD" w:rsidR="00833788" w:rsidRPr="00833788" w:rsidRDefault="00833788" w:rsidP="00833788">
            <w:pPr>
              <w:tabs>
                <w:tab w:val="left" w:pos="720"/>
              </w:tabs>
              <w:spacing w:before="60" w:after="40" w:line="260" w:lineRule="exact"/>
              <w:jc w:val="center"/>
              <w:rPr>
                <w:b/>
                <w:color w:val="000000" w:themeColor="text1"/>
                <w:sz w:val="20"/>
                <w:szCs w:val="26"/>
              </w:rPr>
            </w:pPr>
            <w:r w:rsidRPr="00833788">
              <w:rPr>
                <w:rFonts w:eastAsia="SimSun" w:hint="cs"/>
                <w:i/>
                <w:iCs/>
                <w:position w:val="4"/>
                <w:sz w:val="20"/>
                <w:szCs w:val="26"/>
                <w:rtl/>
                <w:lang w:val="fr-FR"/>
              </w:rPr>
              <w:t>رقم تعرّف</w:t>
            </w:r>
            <w:r w:rsidRPr="00833788">
              <w:rPr>
                <w:rFonts w:eastAsia="SimSun"/>
                <w:i/>
                <w:iCs/>
                <w:position w:val="4"/>
                <w:sz w:val="20"/>
                <w:szCs w:val="26"/>
                <w:rtl/>
                <w:lang w:val="fr-FR"/>
              </w:rPr>
              <w:br/>
            </w:r>
            <w:r w:rsidRPr="00833788">
              <w:rPr>
                <w:rFonts w:eastAsia="SimSun" w:hint="cs"/>
                <w:i/>
                <w:iCs/>
                <w:position w:val="4"/>
                <w:sz w:val="20"/>
                <w:szCs w:val="26"/>
                <w:rtl/>
                <w:lang w:val="fr-FR"/>
              </w:rPr>
              <w:t>جهة الإصدار</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0A3F4B" w14:textId="7A450AD4" w:rsidR="00833788" w:rsidRPr="00833788" w:rsidRDefault="00833788" w:rsidP="00833788">
            <w:pPr>
              <w:spacing w:before="60" w:after="40" w:line="260" w:lineRule="exact"/>
              <w:rPr>
                <w:color w:val="000000" w:themeColor="text1"/>
                <w:sz w:val="20"/>
                <w:szCs w:val="26"/>
              </w:rPr>
            </w:pPr>
            <w:r w:rsidRPr="00833788">
              <w:rPr>
                <w:rFonts w:eastAsia="SimSun" w:hint="cs"/>
                <w:i/>
                <w:iCs/>
                <w:position w:val="4"/>
                <w:sz w:val="20"/>
                <w:szCs w:val="26"/>
                <w:rtl/>
                <w:lang w:val="fr-FR"/>
              </w:rPr>
              <w:t>الاتصال</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1C2AF751" w14:textId="45BD5AEE" w:rsidR="00833788" w:rsidRPr="00833788" w:rsidRDefault="00833788" w:rsidP="00833788">
            <w:pPr>
              <w:spacing w:before="60" w:after="40" w:line="260" w:lineRule="exact"/>
              <w:jc w:val="center"/>
              <w:rPr>
                <w:color w:val="000000" w:themeColor="text1"/>
                <w:sz w:val="20"/>
                <w:szCs w:val="26"/>
              </w:rPr>
            </w:pPr>
            <w:r w:rsidRPr="00833788">
              <w:rPr>
                <w:rFonts w:eastAsia="SimSun" w:hint="cs"/>
                <w:i/>
                <w:iCs/>
                <w:position w:val="4"/>
                <w:sz w:val="20"/>
                <w:szCs w:val="26"/>
                <w:rtl/>
                <w:lang w:val="fr-FR" w:bidi="ar-EG"/>
              </w:rPr>
              <w:t>التاريخ الفعلي للاستعمال</w:t>
            </w:r>
          </w:p>
        </w:tc>
      </w:tr>
      <w:tr w:rsidR="00833788" w:rsidRPr="00833788" w14:paraId="64BEBFCF" w14:textId="77777777" w:rsidTr="00833788">
        <w:trPr>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FEBC395" w14:textId="6165AA87" w:rsidR="00833788" w:rsidRPr="00833788" w:rsidRDefault="00833788" w:rsidP="00833788">
            <w:pPr>
              <w:tabs>
                <w:tab w:val="left" w:pos="720"/>
              </w:tabs>
              <w:spacing w:before="60" w:after="40" w:line="260" w:lineRule="exact"/>
              <w:rPr>
                <w:b/>
                <w:color w:val="000000" w:themeColor="text1"/>
                <w:sz w:val="20"/>
                <w:szCs w:val="26"/>
              </w:rPr>
            </w:pPr>
            <w:r w:rsidRPr="00833788">
              <w:rPr>
                <w:rFonts w:hint="cs"/>
                <w:b/>
                <w:color w:val="000000" w:themeColor="text1"/>
                <w:sz w:val="20"/>
                <w:szCs w:val="26"/>
                <w:rtl/>
              </w:rPr>
              <w:t>الولايات المتحدة</w:t>
            </w:r>
          </w:p>
        </w:t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91E9AA" w14:textId="0FED1120" w:rsidR="00833788" w:rsidRPr="00833788" w:rsidRDefault="00833788" w:rsidP="00D06794">
            <w:pPr>
              <w:tabs>
                <w:tab w:val="left" w:pos="709"/>
              </w:tabs>
              <w:spacing w:before="60" w:after="40" w:line="260" w:lineRule="exact"/>
              <w:jc w:val="left"/>
              <w:rPr>
                <w:color w:val="000000" w:themeColor="text1"/>
                <w:sz w:val="20"/>
                <w:szCs w:val="26"/>
              </w:rPr>
            </w:pPr>
            <w:proofErr w:type="spellStart"/>
            <w:r w:rsidRPr="00833788">
              <w:rPr>
                <w:b/>
                <w:bCs/>
                <w:color w:val="000000" w:themeColor="text1"/>
                <w:sz w:val="20"/>
                <w:szCs w:val="26"/>
              </w:rPr>
              <w:t>Workz</w:t>
            </w:r>
            <w:proofErr w:type="spellEnd"/>
            <w:r w:rsidRPr="00833788">
              <w:rPr>
                <w:b/>
                <w:bCs/>
                <w:color w:val="000000" w:themeColor="text1"/>
                <w:sz w:val="20"/>
                <w:szCs w:val="26"/>
              </w:rPr>
              <w:t xml:space="preserve"> Technologies Inc</w:t>
            </w:r>
            <w:r w:rsidR="00D06794">
              <w:rPr>
                <w:b/>
                <w:bCs/>
                <w:color w:val="000000" w:themeColor="text1"/>
                <w:sz w:val="20"/>
                <w:szCs w:val="26"/>
                <w:rtl/>
              </w:rPr>
              <w:br/>
            </w:r>
            <w:r w:rsidRPr="00833788">
              <w:rPr>
                <w:color w:val="000000" w:themeColor="text1"/>
                <w:sz w:val="20"/>
                <w:szCs w:val="26"/>
              </w:rPr>
              <w:t>3948 3rd St S, Unit 345</w:t>
            </w:r>
            <w:r w:rsidR="00D06794">
              <w:rPr>
                <w:color w:val="000000" w:themeColor="text1"/>
                <w:sz w:val="20"/>
                <w:szCs w:val="26"/>
                <w:rtl/>
              </w:rPr>
              <w:br/>
            </w:r>
            <w:r w:rsidRPr="00833788">
              <w:rPr>
                <w:color w:val="000000" w:themeColor="text1"/>
                <w:sz w:val="20"/>
                <w:szCs w:val="26"/>
              </w:rPr>
              <w:t>Jacksonville Beach</w:t>
            </w:r>
            <w:r w:rsidR="00D06794">
              <w:rPr>
                <w:color w:val="000000" w:themeColor="text1"/>
                <w:sz w:val="20"/>
                <w:szCs w:val="26"/>
                <w:rtl/>
              </w:rPr>
              <w:br/>
            </w:r>
            <w:r w:rsidRPr="00833788">
              <w:rPr>
                <w:color w:val="000000" w:themeColor="text1"/>
                <w:sz w:val="20"/>
                <w:szCs w:val="26"/>
              </w:rPr>
              <w:t>FL 32250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BDED35" w14:textId="77777777" w:rsidR="00833788" w:rsidRPr="00833788" w:rsidRDefault="00833788" w:rsidP="00833788">
            <w:pPr>
              <w:tabs>
                <w:tab w:val="left" w:pos="720"/>
              </w:tabs>
              <w:spacing w:before="60" w:after="40" w:line="260" w:lineRule="exact"/>
              <w:jc w:val="center"/>
              <w:rPr>
                <w:b/>
                <w:color w:val="000000" w:themeColor="text1"/>
                <w:sz w:val="20"/>
                <w:szCs w:val="26"/>
              </w:rPr>
            </w:pPr>
            <w:r w:rsidRPr="00833788">
              <w:rPr>
                <w:b/>
                <w:color w:val="000000" w:themeColor="text1"/>
                <w:sz w:val="20"/>
                <w:szCs w:val="26"/>
              </w:rPr>
              <w:t>89 1 054</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91F285" w14:textId="53B68385" w:rsidR="00833788" w:rsidRPr="00833788" w:rsidRDefault="00833788" w:rsidP="00D06794">
            <w:pPr>
              <w:spacing w:before="60" w:after="40" w:line="260" w:lineRule="exact"/>
              <w:jc w:val="left"/>
              <w:rPr>
                <w:color w:val="000000" w:themeColor="text1"/>
                <w:sz w:val="20"/>
                <w:szCs w:val="26"/>
              </w:rPr>
            </w:pPr>
            <w:r w:rsidRPr="00833788">
              <w:rPr>
                <w:color w:val="000000" w:themeColor="text1"/>
                <w:sz w:val="20"/>
                <w:szCs w:val="26"/>
              </w:rPr>
              <w:t>Brad Taylor</w:t>
            </w:r>
            <w:r w:rsidR="00D06794">
              <w:rPr>
                <w:color w:val="000000" w:themeColor="text1"/>
                <w:sz w:val="20"/>
                <w:szCs w:val="26"/>
                <w:rtl/>
              </w:rPr>
              <w:br/>
            </w:r>
            <w:r w:rsidRPr="00833788">
              <w:rPr>
                <w:color w:val="000000" w:themeColor="text1"/>
                <w:sz w:val="20"/>
                <w:szCs w:val="26"/>
              </w:rPr>
              <w:t>3948 3rd St S, Unit 345</w:t>
            </w:r>
            <w:r w:rsidR="00D06794">
              <w:rPr>
                <w:color w:val="000000" w:themeColor="text1"/>
                <w:sz w:val="20"/>
                <w:szCs w:val="26"/>
                <w:rtl/>
              </w:rPr>
              <w:br/>
            </w:r>
            <w:r w:rsidRPr="00833788">
              <w:rPr>
                <w:color w:val="000000" w:themeColor="text1"/>
                <w:sz w:val="20"/>
                <w:szCs w:val="26"/>
              </w:rPr>
              <w:t>Jacksonville Beach</w:t>
            </w:r>
            <w:r w:rsidR="00D06794">
              <w:rPr>
                <w:color w:val="000000" w:themeColor="text1"/>
                <w:sz w:val="20"/>
                <w:szCs w:val="26"/>
                <w:rtl/>
              </w:rPr>
              <w:br/>
            </w:r>
            <w:r w:rsidRPr="00833788">
              <w:rPr>
                <w:color w:val="000000" w:themeColor="text1"/>
                <w:sz w:val="20"/>
                <w:szCs w:val="26"/>
              </w:rPr>
              <w:t>FL 32250</w:t>
            </w:r>
          </w:p>
          <w:p w14:paraId="1611BCE0" w14:textId="4D440E8E" w:rsidR="00833788" w:rsidRPr="00833788" w:rsidRDefault="00833788" w:rsidP="00833788">
            <w:pPr>
              <w:spacing w:before="60" w:after="40" w:line="260" w:lineRule="exact"/>
              <w:rPr>
                <w:color w:val="000000" w:themeColor="text1"/>
                <w:sz w:val="20"/>
                <w:szCs w:val="26"/>
              </w:rPr>
            </w:pPr>
            <w:r>
              <w:rPr>
                <w:rFonts w:hint="cs"/>
                <w:color w:val="000000" w:themeColor="text1"/>
                <w:sz w:val="20"/>
                <w:szCs w:val="26"/>
                <w:rtl/>
              </w:rPr>
              <w:t>الهاتف:</w:t>
            </w:r>
            <w:r w:rsidRPr="00833788">
              <w:rPr>
                <w:color w:val="000000" w:themeColor="text1"/>
                <w:sz w:val="20"/>
                <w:szCs w:val="26"/>
              </w:rPr>
              <w:tab/>
              <w:t>+1 904 703 6455</w:t>
            </w:r>
          </w:p>
          <w:p w14:paraId="41879EB6" w14:textId="6E3C1E72" w:rsidR="00833788" w:rsidRPr="00833788" w:rsidRDefault="00833788" w:rsidP="00833788">
            <w:pPr>
              <w:spacing w:before="60" w:after="40" w:line="260" w:lineRule="exact"/>
              <w:rPr>
                <w:color w:val="000000" w:themeColor="text1"/>
                <w:sz w:val="20"/>
                <w:szCs w:val="26"/>
              </w:rPr>
            </w:pPr>
            <w:r>
              <w:rPr>
                <w:rFonts w:hint="cs"/>
                <w:color w:val="000000" w:themeColor="text1"/>
                <w:sz w:val="20"/>
                <w:szCs w:val="26"/>
                <w:rtl/>
              </w:rPr>
              <w:t xml:space="preserve">البريد الإلكتروني: </w:t>
            </w:r>
            <w:r w:rsidRPr="00833788">
              <w:rPr>
                <w:color w:val="000000" w:themeColor="text1"/>
                <w:sz w:val="20"/>
                <w:szCs w:val="26"/>
              </w:rPr>
              <w:t>Brad.Taylor@workz.com</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0AE094F2" w14:textId="4D7C1F6C" w:rsidR="00833788" w:rsidRPr="00833788" w:rsidRDefault="00833788" w:rsidP="00833788">
            <w:pPr>
              <w:spacing w:before="60" w:after="40" w:line="260" w:lineRule="exact"/>
              <w:jc w:val="center"/>
              <w:rPr>
                <w:color w:val="000000" w:themeColor="text1"/>
                <w:sz w:val="20"/>
                <w:szCs w:val="26"/>
              </w:rPr>
            </w:pPr>
            <w:r w:rsidRPr="00833788">
              <w:rPr>
                <w:color w:val="000000" w:themeColor="text1"/>
                <w:sz w:val="20"/>
                <w:szCs w:val="26"/>
              </w:rPr>
              <w:t>2020.IV.20</w:t>
            </w:r>
          </w:p>
        </w:tc>
      </w:tr>
    </w:tbl>
    <w:p w14:paraId="697BDD75" w14:textId="77777777" w:rsidR="00833788" w:rsidRDefault="00833788" w:rsidP="00DF3683">
      <w:pPr>
        <w:spacing w:before="40"/>
        <w:rPr>
          <w:rFonts w:eastAsia="SimSun"/>
        </w:rPr>
      </w:pPr>
    </w:p>
    <w:p w14:paraId="48DAEE6C" w14:textId="11F98C30" w:rsidR="00302084" w:rsidRDefault="00302084" w:rsidP="00B31DE0">
      <w:pPr>
        <w:rPr>
          <w:rFonts w:eastAsia="SimSun"/>
        </w:rPr>
      </w:pPr>
      <w:r>
        <w:rPr>
          <w:rFonts w:eastAsia="SimSun"/>
        </w:rPr>
        <w:br w:type="page"/>
      </w:r>
    </w:p>
    <w:p w14:paraId="26C65626" w14:textId="77777777" w:rsidR="00791BCA" w:rsidRPr="00D4454E" w:rsidRDefault="00791BCA" w:rsidP="00791BCA">
      <w:pPr>
        <w:pStyle w:val="Heading20"/>
        <w:rPr>
          <w:rtl/>
        </w:rPr>
      </w:pPr>
      <w:bookmarkStart w:id="237" w:name="_Toc1726095"/>
      <w:bookmarkStart w:id="238" w:name="_Toc39570665"/>
      <w:bookmarkStart w:id="239" w:name="_Toc40885795"/>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37"/>
      <w:bookmarkEnd w:id="238"/>
      <w:bookmarkEnd w:id="239"/>
    </w:p>
    <w:p w14:paraId="21E3BBEF" w14:textId="4B9575E3" w:rsidR="00791BCA" w:rsidRDefault="00791BCA" w:rsidP="00C31988">
      <w:pPr>
        <w:spacing w:after="120"/>
        <w:jc w:val="center"/>
        <w:rPr>
          <w:rFonts w:eastAsia="SimSun"/>
          <w:rtl/>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0E4634">
        <w:rPr>
          <w:rFonts w:eastAsia="SimSun"/>
          <w:lang w:bidi="ar-EG"/>
        </w:rPr>
        <w:t>32</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342"/>
        <w:gridCol w:w="1848"/>
        <w:gridCol w:w="4431"/>
      </w:tblGrid>
      <w:tr w:rsidR="00481F7E" w:rsidRPr="000E4634" w14:paraId="4336ACC4" w14:textId="77777777" w:rsidTr="000E4634">
        <w:trPr>
          <w:trHeight w:val="299"/>
        </w:trPr>
        <w:tc>
          <w:tcPr>
            <w:tcW w:w="33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558E08" w14:textId="2D5807F6" w:rsidR="00481F7E" w:rsidRPr="000E4634" w:rsidRDefault="00481F7E" w:rsidP="00481F7E">
            <w:pPr>
              <w:spacing w:before="40" w:after="40" w:line="240" w:lineRule="exact"/>
              <w:jc w:val="left"/>
              <w:rPr>
                <w:sz w:val="20"/>
                <w:szCs w:val="26"/>
              </w:rPr>
            </w:pPr>
            <w:r w:rsidRPr="000E4634">
              <w:rPr>
                <w:rFonts w:eastAsia="SimSun" w:hint="cs"/>
                <w:b/>
                <w:bCs/>
                <w:i/>
                <w:iCs/>
                <w:position w:val="2"/>
                <w:sz w:val="20"/>
                <w:szCs w:val="26"/>
                <w:rtl/>
                <w:lang w:bidi="ar-EG"/>
              </w:rPr>
              <w:t>البلد/المنطقة الجغرافية</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36A8F6" w14:textId="77777777" w:rsidR="00481F7E" w:rsidRPr="000E4634" w:rsidRDefault="00481F7E" w:rsidP="00481F7E">
            <w:pPr>
              <w:spacing w:before="40" w:after="40" w:line="240" w:lineRule="exact"/>
              <w:jc w:val="left"/>
              <w:rPr>
                <w:sz w:val="20"/>
                <w:szCs w:val="26"/>
              </w:rPr>
            </w:pPr>
            <w:bookmarkStart w:id="240" w:name="lt_pId2012"/>
            <w:r w:rsidRPr="000E4634">
              <w:rPr>
                <w:rFonts w:eastAsia="Calibri"/>
                <w:b/>
                <w:i/>
                <w:color w:val="000000"/>
                <w:sz w:val="20"/>
                <w:szCs w:val="26"/>
              </w:rPr>
              <w:t>MCC+MNC *</w:t>
            </w:r>
            <w:bookmarkEnd w:id="240"/>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FCE054" w14:textId="2D25392E" w:rsidR="00481F7E" w:rsidRPr="000E4634" w:rsidRDefault="00481F7E" w:rsidP="00481F7E">
            <w:pPr>
              <w:spacing w:before="40" w:after="40" w:line="240" w:lineRule="exact"/>
              <w:jc w:val="left"/>
              <w:rPr>
                <w:sz w:val="20"/>
                <w:szCs w:val="26"/>
              </w:rPr>
            </w:pPr>
            <w:r w:rsidRPr="000E4634">
              <w:rPr>
                <w:rFonts w:eastAsia="SimSun" w:hint="cs"/>
                <w:b/>
                <w:bCs/>
                <w:i/>
                <w:iCs/>
                <w:position w:val="2"/>
                <w:sz w:val="20"/>
                <w:szCs w:val="26"/>
                <w:rtl/>
                <w:lang w:bidi="ar-EG"/>
              </w:rPr>
              <w:t>المشغل/الشبكة</w:t>
            </w:r>
          </w:p>
        </w:tc>
      </w:tr>
      <w:tr w:rsidR="00481F7E" w:rsidRPr="000E4634" w14:paraId="025969B9" w14:textId="77777777" w:rsidTr="000E4634">
        <w:trPr>
          <w:trHeight w:val="262"/>
        </w:trPr>
        <w:tc>
          <w:tcPr>
            <w:tcW w:w="33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38EA22A" w14:textId="62AF0025" w:rsidR="00481F7E" w:rsidRPr="000E4634" w:rsidRDefault="000E4634" w:rsidP="00481F7E">
            <w:pPr>
              <w:spacing w:before="40" w:after="40" w:line="240" w:lineRule="exact"/>
              <w:jc w:val="left"/>
              <w:rPr>
                <w:rFonts w:asciiTheme="minorHAnsi" w:hAnsiTheme="minorHAnsi"/>
                <w:b/>
                <w:bCs/>
                <w:sz w:val="20"/>
                <w:szCs w:val="26"/>
                <w:rtl/>
                <w:lang w:bidi="ar-EG"/>
              </w:rPr>
            </w:pPr>
            <w:r w:rsidRPr="000E4634">
              <w:rPr>
                <w:rFonts w:ascii="Calibri bold" w:eastAsia="Calibri" w:hAnsi="Calibri bold" w:hint="cs"/>
                <w:b/>
                <w:bCs/>
                <w:color w:val="000000"/>
                <w:sz w:val="20"/>
                <w:szCs w:val="26"/>
                <w:rtl/>
              </w:rPr>
              <w:t xml:space="preserve">إستونيا </w:t>
            </w:r>
            <w:r w:rsidRPr="000E4634">
              <w:rPr>
                <w:rFonts w:asciiTheme="minorHAnsi" w:eastAsia="Calibri" w:hAnsiTheme="minorHAnsi"/>
                <w:b/>
                <w:bCs/>
                <w:color w:val="000000"/>
                <w:sz w:val="20"/>
                <w:szCs w:val="26"/>
              </w:rPr>
              <w:t>ADD</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EFD942" w14:textId="77777777" w:rsidR="00481F7E" w:rsidRPr="000E4634" w:rsidRDefault="00481F7E" w:rsidP="00085B11">
            <w:pPr>
              <w:spacing w:before="40" w:after="40" w:line="240" w:lineRule="exact"/>
              <w:jc w:val="center"/>
              <w:rPr>
                <w:sz w:val="20"/>
                <w:szCs w:val="26"/>
              </w:rPr>
            </w:pP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6E9510" w14:textId="77777777" w:rsidR="00481F7E" w:rsidRPr="000E4634" w:rsidRDefault="00481F7E" w:rsidP="00481F7E">
            <w:pPr>
              <w:spacing w:before="40" w:after="40" w:line="240" w:lineRule="exact"/>
              <w:jc w:val="left"/>
              <w:rPr>
                <w:sz w:val="20"/>
                <w:szCs w:val="26"/>
              </w:rPr>
            </w:pPr>
          </w:p>
        </w:tc>
      </w:tr>
      <w:tr w:rsidR="000E4634" w:rsidRPr="000E4634" w14:paraId="3707ABFC" w14:textId="77777777" w:rsidTr="000E4634">
        <w:trPr>
          <w:trHeight w:val="262"/>
        </w:trPr>
        <w:tc>
          <w:tcPr>
            <w:tcW w:w="33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B3988B1" w14:textId="77777777" w:rsidR="000E4634" w:rsidRPr="000E4634" w:rsidRDefault="000E4634" w:rsidP="000E4634">
            <w:pPr>
              <w:spacing w:before="40" w:after="40" w:line="240" w:lineRule="exact"/>
              <w:jc w:val="left"/>
              <w:rPr>
                <w:rFonts w:ascii="Calibri bold" w:hAnsi="Calibri bold"/>
                <w:bCs/>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3DC7C5" w14:textId="34688D9E" w:rsidR="000E4634" w:rsidRPr="000E4634" w:rsidRDefault="000E4634" w:rsidP="000E4634">
            <w:pPr>
              <w:spacing w:before="40" w:after="40" w:line="240" w:lineRule="exact"/>
              <w:jc w:val="center"/>
              <w:rPr>
                <w:sz w:val="20"/>
                <w:szCs w:val="26"/>
              </w:rPr>
            </w:pPr>
            <w:r w:rsidRPr="000E4634">
              <w:rPr>
                <w:rFonts w:eastAsia="Calibri" w:cstheme="minorHAnsi"/>
                <w:color w:val="000000"/>
                <w:sz w:val="20"/>
                <w:szCs w:val="26"/>
              </w:rPr>
              <w:t>248 18</w:t>
            </w: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59666" w14:textId="6986D902" w:rsidR="000E4634" w:rsidRPr="000E4634" w:rsidRDefault="000E4634" w:rsidP="000E4634">
            <w:pPr>
              <w:spacing w:before="40" w:after="40" w:line="240" w:lineRule="exact"/>
              <w:jc w:val="left"/>
              <w:rPr>
                <w:sz w:val="20"/>
                <w:szCs w:val="26"/>
              </w:rPr>
            </w:pPr>
            <w:r w:rsidRPr="000E4634">
              <w:rPr>
                <w:rFonts w:eastAsia="Calibri" w:cstheme="minorHAnsi"/>
                <w:color w:val="000000"/>
                <w:sz w:val="20"/>
                <w:szCs w:val="26"/>
              </w:rPr>
              <w:t>CLOUD COMMUNICATIONS OÜ</w:t>
            </w:r>
          </w:p>
        </w:tc>
      </w:tr>
      <w:tr w:rsidR="00481F7E" w:rsidRPr="000E4634" w14:paraId="7B674F43" w14:textId="77777777" w:rsidTr="000E4634">
        <w:trPr>
          <w:trHeight w:val="262"/>
        </w:trPr>
        <w:tc>
          <w:tcPr>
            <w:tcW w:w="33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C5DAFB9" w14:textId="23787025" w:rsidR="00481F7E" w:rsidRPr="000E4634" w:rsidRDefault="000E4634" w:rsidP="00481F7E">
            <w:pPr>
              <w:spacing w:before="40" w:after="40" w:line="240" w:lineRule="exact"/>
              <w:jc w:val="left"/>
              <w:rPr>
                <w:rFonts w:asciiTheme="minorHAnsi" w:hAnsiTheme="minorHAnsi"/>
                <w:bCs/>
                <w:sz w:val="20"/>
                <w:szCs w:val="26"/>
                <w:rtl/>
                <w:lang w:bidi="ar-EG"/>
              </w:rPr>
            </w:pPr>
            <w:r w:rsidRPr="000E4634">
              <w:rPr>
                <w:rFonts w:ascii="Calibri bold" w:eastAsia="Calibri" w:hAnsi="Calibri bold" w:hint="cs"/>
                <w:b/>
                <w:bCs/>
                <w:color w:val="000000"/>
                <w:sz w:val="20"/>
                <w:szCs w:val="26"/>
                <w:rtl/>
              </w:rPr>
              <w:t xml:space="preserve">هنغاريا </w:t>
            </w:r>
            <w:r w:rsidRPr="000E4634">
              <w:rPr>
                <w:rFonts w:asciiTheme="minorHAnsi" w:eastAsia="Calibri" w:hAnsiTheme="minorHAnsi"/>
                <w:b/>
                <w:bCs/>
                <w:color w:val="000000"/>
                <w:sz w:val="20"/>
                <w:szCs w:val="26"/>
              </w:rPr>
              <w:t>LIR</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2B297D" w14:textId="77777777" w:rsidR="00481F7E" w:rsidRPr="000E4634" w:rsidRDefault="00481F7E" w:rsidP="00085B11">
            <w:pPr>
              <w:spacing w:before="40" w:after="40" w:line="240" w:lineRule="exact"/>
              <w:jc w:val="center"/>
              <w:rPr>
                <w:sz w:val="20"/>
                <w:szCs w:val="26"/>
              </w:rPr>
            </w:pP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E3A616" w14:textId="77777777" w:rsidR="00481F7E" w:rsidRPr="000E4634" w:rsidRDefault="00481F7E" w:rsidP="00481F7E">
            <w:pPr>
              <w:spacing w:before="40" w:after="40" w:line="240" w:lineRule="exact"/>
              <w:jc w:val="left"/>
              <w:rPr>
                <w:sz w:val="20"/>
                <w:szCs w:val="26"/>
              </w:rPr>
            </w:pPr>
          </w:p>
        </w:tc>
      </w:tr>
      <w:tr w:rsidR="000E4634" w:rsidRPr="000E4634" w14:paraId="1676DA75" w14:textId="77777777" w:rsidTr="000E4634">
        <w:trPr>
          <w:trHeight w:val="262"/>
        </w:trPr>
        <w:tc>
          <w:tcPr>
            <w:tcW w:w="33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558C329" w14:textId="77777777" w:rsidR="000E4634" w:rsidRPr="000E4634" w:rsidRDefault="000E4634" w:rsidP="000E4634">
            <w:pPr>
              <w:spacing w:before="40" w:after="40" w:line="240" w:lineRule="exact"/>
              <w:jc w:val="left"/>
              <w:rPr>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43E59D" w14:textId="16583980" w:rsidR="000E4634" w:rsidRPr="000E4634" w:rsidRDefault="000E4634" w:rsidP="000E4634">
            <w:pPr>
              <w:spacing w:before="40" w:after="40" w:line="240" w:lineRule="exact"/>
              <w:jc w:val="center"/>
              <w:rPr>
                <w:sz w:val="20"/>
                <w:szCs w:val="26"/>
              </w:rPr>
            </w:pPr>
            <w:r w:rsidRPr="000E4634">
              <w:rPr>
                <w:rFonts w:eastAsia="Calibri" w:cstheme="minorHAnsi"/>
                <w:color w:val="000000"/>
                <w:sz w:val="20"/>
                <w:szCs w:val="26"/>
              </w:rPr>
              <w:t>216 71</w:t>
            </w: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CCC38D" w14:textId="660DE069" w:rsidR="000E4634" w:rsidRPr="000E4634" w:rsidRDefault="000E4634" w:rsidP="000E4634">
            <w:pPr>
              <w:spacing w:before="40" w:after="40" w:line="240" w:lineRule="exact"/>
              <w:jc w:val="left"/>
              <w:rPr>
                <w:sz w:val="20"/>
                <w:szCs w:val="26"/>
              </w:rPr>
            </w:pPr>
            <w:r w:rsidRPr="000E4634">
              <w:rPr>
                <w:rFonts w:eastAsia="Calibri" w:cstheme="minorHAnsi"/>
                <w:color w:val="000000"/>
                <w:sz w:val="20"/>
                <w:szCs w:val="26"/>
              </w:rPr>
              <w:t>Vodafone Hungary Ltd</w:t>
            </w:r>
          </w:p>
        </w:tc>
      </w:tr>
      <w:tr w:rsidR="00481F7E" w:rsidRPr="000E4634" w14:paraId="76387716" w14:textId="77777777" w:rsidTr="000E4634">
        <w:trPr>
          <w:trHeight w:val="262"/>
        </w:trPr>
        <w:tc>
          <w:tcPr>
            <w:tcW w:w="33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8A772FF" w14:textId="18D2C834" w:rsidR="00481F7E" w:rsidRPr="000E4634" w:rsidRDefault="00481F7E" w:rsidP="00481F7E">
            <w:pPr>
              <w:spacing w:before="40" w:after="40" w:line="240" w:lineRule="exact"/>
              <w:jc w:val="left"/>
              <w:rPr>
                <w:sz w:val="20"/>
                <w:szCs w:val="26"/>
              </w:rPr>
            </w:pPr>
            <w:r w:rsidRPr="000E4634">
              <w:rPr>
                <w:b/>
                <w:bCs/>
                <w:color w:val="000000"/>
                <w:sz w:val="20"/>
                <w:szCs w:val="26"/>
                <w:rtl/>
              </w:rPr>
              <w:t>خدمة متنقلة دولية، رمز مشترك</w:t>
            </w:r>
            <w:r w:rsidRPr="000E4634">
              <w:rPr>
                <w:rFonts w:eastAsia="SimSun" w:hint="cs"/>
                <w:b/>
                <w:bCs/>
                <w:position w:val="2"/>
                <w:sz w:val="20"/>
                <w:szCs w:val="26"/>
                <w:rtl/>
              </w:rPr>
              <w:t xml:space="preserve"> </w:t>
            </w:r>
            <w:r w:rsidRPr="000E4634">
              <w:rPr>
                <w:b/>
                <w:bCs/>
                <w:color w:val="000000"/>
                <w:sz w:val="20"/>
                <w:szCs w:val="26"/>
              </w:rPr>
              <w:t>ADD</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F39F30" w14:textId="77777777" w:rsidR="00481F7E" w:rsidRPr="000E4634" w:rsidRDefault="00481F7E" w:rsidP="00085B11">
            <w:pPr>
              <w:spacing w:before="40" w:after="40" w:line="240" w:lineRule="exact"/>
              <w:jc w:val="center"/>
              <w:rPr>
                <w:sz w:val="20"/>
                <w:szCs w:val="26"/>
              </w:rPr>
            </w:pP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2EEC9F" w14:textId="77777777" w:rsidR="00481F7E" w:rsidRPr="000E4634" w:rsidRDefault="00481F7E" w:rsidP="00481F7E">
            <w:pPr>
              <w:spacing w:before="40" w:after="40" w:line="240" w:lineRule="exact"/>
              <w:jc w:val="left"/>
              <w:rPr>
                <w:sz w:val="20"/>
                <w:szCs w:val="26"/>
              </w:rPr>
            </w:pPr>
          </w:p>
        </w:tc>
      </w:tr>
      <w:tr w:rsidR="000E4634" w:rsidRPr="000E4634" w14:paraId="61CC83CE" w14:textId="77777777" w:rsidTr="000E4634">
        <w:trPr>
          <w:trHeight w:val="262"/>
        </w:trPr>
        <w:tc>
          <w:tcPr>
            <w:tcW w:w="33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F3D7369" w14:textId="77777777" w:rsidR="000E4634" w:rsidRPr="000E4634" w:rsidRDefault="000E4634" w:rsidP="000E4634">
            <w:pPr>
              <w:spacing w:before="40" w:after="40" w:line="240" w:lineRule="exact"/>
              <w:jc w:val="left"/>
              <w:rPr>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817D0E" w14:textId="11CCAA17" w:rsidR="000E4634" w:rsidRPr="000E4634" w:rsidRDefault="000E4634" w:rsidP="000E4634">
            <w:pPr>
              <w:spacing w:before="40" w:after="40" w:line="240" w:lineRule="exact"/>
              <w:jc w:val="center"/>
              <w:rPr>
                <w:sz w:val="20"/>
                <w:szCs w:val="26"/>
              </w:rPr>
            </w:pPr>
            <w:r w:rsidRPr="000E4634">
              <w:rPr>
                <w:rFonts w:eastAsia="Calibri" w:cstheme="minorHAnsi"/>
                <w:color w:val="000000"/>
                <w:sz w:val="20"/>
                <w:szCs w:val="26"/>
              </w:rPr>
              <w:t>901 71</w:t>
            </w: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A749F1" w14:textId="3E234EE8" w:rsidR="000E4634" w:rsidRPr="000E4634" w:rsidRDefault="000E4634" w:rsidP="000E4634">
            <w:pPr>
              <w:spacing w:before="40" w:after="40" w:line="240" w:lineRule="exact"/>
              <w:jc w:val="left"/>
              <w:rPr>
                <w:sz w:val="20"/>
                <w:szCs w:val="26"/>
              </w:rPr>
            </w:pPr>
            <w:proofErr w:type="spellStart"/>
            <w:r w:rsidRPr="000E4634">
              <w:rPr>
                <w:rFonts w:eastAsia="Calibri" w:cstheme="minorHAnsi"/>
                <w:color w:val="000000"/>
                <w:sz w:val="20"/>
                <w:szCs w:val="26"/>
              </w:rPr>
              <w:t>Tampnet</w:t>
            </w:r>
            <w:proofErr w:type="spellEnd"/>
            <w:r w:rsidRPr="000E4634">
              <w:rPr>
                <w:rFonts w:eastAsia="Calibri" w:cstheme="minorHAnsi"/>
                <w:color w:val="000000"/>
                <w:sz w:val="20"/>
                <w:szCs w:val="26"/>
              </w:rPr>
              <w:t xml:space="preserve"> AS</w:t>
            </w:r>
          </w:p>
        </w:tc>
      </w:tr>
    </w:tbl>
    <w:p w14:paraId="4684ED1F" w14:textId="3F7A5486" w:rsidR="00791BCA" w:rsidRPr="00D4454E" w:rsidRDefault="00791BCA" w:rsidP="00791BCA">
      <w:pPr>
        <w:rPr>
          <w:rFonts w:eastAsia="SimSun"/>
          <w:rtl/>
          <w:lang w:bidi="ar-EG"/>
        </w:rPr>
      </w:pPr>
      <w:r w:rsidRPr="00D4454E">
        <w:rPr>
          <w:rFonts w:eastAsia="SimSun" w:hint="cs"/>
          <w:rtl/>
          <w:lang w:bidi="ar-EG"/>
        </w:rPr>
        <w:t>_________</w:t>
      </w:r>
    </w:p>
    <w:p w14:paraId="7489878A" w14:textId="77777777" w:rsidR="00C31988" w:rsidRDefault="00791BCA" w:rsidP="00552AD1">
      <w:pPr>
        <w:tabs>
          <w:tab w:val="left" w:pos="260"/>
          <w:tab w:val="left" w:pos="850"/>
        </w:tabs>
        <w:jc w:val="left"/>
        <w:rPr>
          <w:rFonts w:eastAsia="SimSun"/>
          <w:color w:val="000000"/>
          <w:sz w:val="16"/>
          <w:szCs w:val="16"/>
          <w:rtl/>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5B21ABB2" w14:textId="515D07C0" w:rsidR="00791BCA" w:rsidRDefault="00791BCA" w:rsidP="00C31988">
      <w:pPr>
        <w:rPr>
          <w:rFonts w:eastAsia="SimSun"/>
          <w:lang w:val="de-CH"/>
        </w:rPr>
      </w:pPr>
      <w:r>
        <w:rPr>
          <w:rFonts w:eastAsia="SimSun"/>
          <w:rtl/>
          <w:lang w:val="de-CH"/>
        </w:rPr>
        <w:br w:type="page"/>
      </w:r>
    </w:p>
    <w:p w14:paraId="23228189" w14:textId="77777777" w:rsidR="00C15E9D" w:rsidRPr="005860BA" w:rsidRDefault="00C15E9D" w:rsidP="00C15E9D">
      <w:pPr>
        <w:pStyle w:val="Heading20"/>
        <w:rPr>
          <w:rtl/>
        </w:rPr>
      </w:pPr>
      <w:bookmarkStart w:id="241" w:name="_Toc32226965"/>
      <w:bookmarkStart w:id="242" w:name="_Toc32227319"/>
      <w:bookmarkStart w:id="243" w:name="_Toc36458090"/>
      <w:bookmarkStart w:id="244" w:name="_Toc38272850"/>
      <w:bookmarkStart w:id="245" w:name="_Toc39570667"/>
      <w:bookmarkStart w:id="246" w:name="_Toc40885796"/>
      <w:r w:rsidRPr="005860BA">
        <w:rPr>
          <w:rFonts w:hint="cs"/>
          <w:rtl/>
        </w:rPr>
        <w:lastRenderedPageBreak/>
        <w:t xml:space="preserve">قائمة برموز نقاط التشوير الدولية </w:t>
      </w:r>
      <w:r w:rsidRPr="005860BA">
        <w:t>(ISPC)</w:t>
      </w:r>
      <w:r w:rsidRPr="005860BA">
        <w:rPr>
          <w:rtl/>
        </w:rPr>
        <w:br/>
      </w:r>
      <w:r w:rsidRPr="005860BA">
        <w:rPr>
          <w:rFonts w:hint="cs"/>
          <w:rtl/>
        </w:rPr>
        <w:t xml:space="preserve">(وفقاً للتوصية </w:t>
      </w:r>
      <w:r w:rsidRPr="005860BA">
        <w:t>ITU-T Q.708</w:t>
      </w:r>
      <w:r w:rsidRPr="005860BA">
        <w:rPr>
          <w:rFonts w:hint="cs"/>
          <w:rtl/>
        </w:rPr>
        <w:t xml:space="preserve"> </w:t>
      </w:r>
      <w:r w:rsidRPr="005860BA">
        <w:t>(1999/03)</w:t>
      </w:r>
      <w:r w:rsidRPr="005860BA">
        <w:rPr>
          <w:rFonts w:hint="cs"/>
          <w:rtl/>
        </w:rPr>
        <w:t>)</w:t>
      </w:r>
      <w:r w:rsidRPr="005860BA">
        <w:rPr>
          <w:rtl/>
        </w:rPr>
        <w:br/>
      </w:r>
      <w:r w:rsidRPr="005860BA">
        <w:rPr>
          <w:rFonts w:hint="cs"/>
          <w:rtl/>
        </w:rPr>
        <w:t xml:space="preserve">(الوضع في </w:t>
      </w:r>
      <w:r w:rsidRPr="005860BA">
        <w:t>1</w:t>
      </w:r>
      <w:r w:rsidRPr="005860BA">
        <w:rPr>
          <w:rFonts w:hint="cs"/>
          <w:rtl/>
        </w:rPr>
        <w:t xml:space="preserve"> أكتوبر </w:t>
      </w:r>
      <w:r w:rsidRPr="005860BA">
        <w:t>2016</w:t>
      </w:r>
      <w:r w:rsidRPr="005860BA">
        <w:rPr>
          <w:rFonts w:hint="cs"/>
          <w:rtl/>
        </w:rPr>
        <w:t>)</w:t>
      </w:r>
      <w:bookmarkEnd w:id="241"/>
      <w:bookmarkEnd w:id="242"/>
      <w:bookmarkEnd w:id="243"/>
      <w:bookmarkEnd w:id="244"/>
      <w:bookmarkEnd w:id="245"/>
      <w:bookmarkEnd w:id="246"/>
    </w:p>
    <w:p w14:paraId="7DD03491" w14:textId="4FC5CA51" w:rsidR="00C15E9D" w:rsidRDefault="00C15E9D" w:rsidP="00FD45C8">
      <w:pPr>
        <w:spacing w:before="240" w:after="12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1109</w:t>
      </w:r>
      <w:r w:rsidRPr="005860BA">
        <w:rPr>
          <w:rFonts w:eastAsia="SimSun" w:hint="cs"/>
          <w:rtl/>
          <w:lang w:bidi="ar-EG"/>
        </w:rPr>
        <w:t xml:space="preserve"> </w:t>
      </w:r>
      <w:r w:rsidRPr="005860BA">
        <w:rPr>
          <w:rFonts w:eastAsia="SimSun"/>
          <w:rtl/>
          <w:lang w:bidi="ar-EG"/>
        </w:rPr>
        <w:t>–</w:t>
      </w:r>
      <w:r w:rsidRPr="005860BA">
        <w:rPr>
          <w:rFonts w:eastAsia="SimSun" w:hint="cs"/>
          <w:rtl/>
          <w:lang w:bidi="ar-EG"/>
        </w:rPr>
        <w:t xml:space="preserve"> </w:t>
      </w:r>
      <w:r w:rsidRPr="005860BA">
        <w:rPr>
          <w:rFonts w:eastAsia="SimSun"/>
          <w:lang w:bidi="ar-EG"/>
        </w:rPr>
        <w:t>2016.X.1</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0E4634">
        <w:rPr>
          <w:rFonts w:eastAsia="SimSun"/>
          <w:lang w:bidi="ar-EG"/>
        </w:rPr>
        <w:t>74</w:t>
      </w:r>
      <w:r w:rsidRPr="005860BA">
        <w:rPr>
          <w:rFonts w:eastAsia="SimSun" w:hint="cs"/>
          <w:rtl/>
          <w:lang w:bidi="ar-EG"/>
        </w:rPr>
        <w:t>)</w:t>
      </w:r>
    </w:p>
    <w:tbl>
      <w:tblPr>
        <w:bidiVisual/>
        <w:tblW w:w="5005" w:type="pct"/>
        <w:jc w:val="center"/>
        <w:tblLook w:val="01E0" w:firstRow="1" w:lastRow="1" w:firstColumn="1" w:lastColumn="1" w:noHBand="0" w:noVBand="0"/>
      </w:tblPr>
      <w:tblGrid>
        <w:gridCol w:w="1135"/>
        <w:gridCol w:w="857"/>
        <w:gridCol w:w="3120"/>
        <w:gridCol w:w="4537"/>
      </w:tblGrid>
      <w:tr w:rsidR="00C15E9D" w:rsidRPr="005860BA" w14:paraId="69D7749C" w14:textId="77777777" w:rsidTr="00D06794">
        <w:trPr>
          <w:cantSplit/>
          <w:trHeight w:val="240"/>
          <w:tblHeader/>
          <w:jc w:val="center"/>
        </w:trPr>
        <w:tc>
          <w:tcPr>
            <w:tcW w:w="1032" w:type="pct"/>
            <w:gridSpan w:val="2"/>
            <w:shd w:val="clear" w:color="auto" w:fill="auto"/>
          </w:tcPr>
          <w:p w14:paraId="377D89AD" w14:textId="77777777" w:rsidR="00C15E9D" w:rsidRPr="005860BA" w:rsidRDefault="00C15E9D" w:rsidP="00B35E91">
            <w:pPr>
              <w:keepNext/>
              <w:tabs>
                <w:tab w:val="left" w:pos="1276"/>
                <w:tab w:val="left" w:pos="1843"/>
              </w:tabs>
              <w:overflowPunct w:val="0"/>
              <w:autoSpaceDE w:val="0"/>
              <w:autoSpaceDN w:val="0"/>
              <w:adjustRightInd w:val="0"/>
              <w:spacing w:before="40" w:after="40" w:line="240" w:lineRule="exact"/>
              <w:jc w:val="left"/>
              <w:textAlignment w:val="baseline"/>
              <w:rPr>
                <w:rFonts w:eastAsia="SimSun"/>
                <w:iCs/>
                <w:sz w:val="20"/>
                <w:szCs w:val="26"/>
                <w:rtl/>
                <w:lang w:val="fr-FR"/>
              </w:rPr>
            </w:pPr>
            <w:r w:rsidRPr="005860BA">
              <w:rPr>
                <w:rFonts w:eastAsia="SimSun" w:hint="cs"/>
                <w:iCs/>
                <w:sz w:val="20"/>
                <w:szCs w:val="26"/>
                <w:rtl/>
                <w:lang w:val="fr-FR"/>
              </w:rPr>
              <w:t>البلد/المنطقة الجغرافية</w:t>
            </w:r>
          </w:p>
        </w:tc>
        <w:tc>
          <w:tcPr>
            <w:tcW w:w="1617" w:type="pct"/>
            <w:vMerge w:val="restart"/>
            <w:shd w:val="clear" w:color="auto" w:fill="auto"/>
          </w:tcPr>
          <w:p w14:paraId="66177402" w14:textId="77777777" w:rsidR="00C15E9D" w:rsidRPr="005860BA" w:rsidRDefault="00C15E9D" w:rsidP="00D06794">
            <w:pPr>
              <w:tabs>
                <w:tab w:val="right" w:pos="454"/>
              </w:tabs>
              <w:spacing w:before="40" w:after="40" w:line="240" w:lineRule="exact"/>
              <w:jc w:val="left"/>
              <w:rPr>
                <w:rFonts w:eastAsia="SimSun"/>
                <w:iCs/>
                <w:sz w:val="20"/>
                <w:szCs w:val="26"/>
                <w:rtl/>
              </w:rPr>
            </w:pPr>
            <w:r w:rsidRPr="005860BA">
              <w:rPr>
                <w:rFonts w:eastAsia="SimSun" w:hint="cs"/>
                <w:iCs/>
                <w:sz w:val="20"/>
                <w:szCs w:val="26"/>
                <w:rtl/>
              </w:rPr>
              <w:t>الاسم الوحيد لنقطة التشوير</w:t>
            </w:r>
          </w:p>
        </w:tc>
        <w:tc>
          <w:tcPr>
            <w:tcW w:w="2352" w:type="pct"/>
            <w:vMerge w:val="restart"/>
          </w:tcPr>
          <w:p w14:paraId="2CCA597A" w14:textId="77777777" w:rsidR="00C15E9D" w:rsidRPr="005860BA" w:rsidRDefault="00C15E9D" w:rsidP="00D06794">
            <w:pPr>
              <w:tabs>
                <w:tab w:val="right" w:pos="454"/>
              </w:tabs>
              <w:spacing w:before="40" w:after="40" w:line="240" w:lineRule="exact"/>
              <w:jc w:val="left"/>
              <w:rPr>
                <w:rFonts w:eastAsia="SimSun"/>
                <w:iCs/>
                <w:sz w:val="20"/>
                <w:szCs w:val="26"/>
                <w:rtl/>
              </w:rPr>
            </w:pPr>
            <w:r w:rsidRPr="005860BA">
              <w:rPr>
                <w:rFonts w:eastAsia="SimSun" w:hint="cs"/>
                <w:iCs/>
                <w:sz w:val="20"/>
                <w:szCs w:val="26"/>
                <w:rtl/>
              </w:rPr>
              <w:t>اسم مشغل نقطة التشوير</w:t>
            </w:r>
          </w:p>
        </w:tc>
      </w:tr>
      <w:tr w:rsidR="00C15E9D" w:rsidRPr="005860BA" w14:paraId="5EA07F37" w14:textId="77777777" w:rsidTr="008F2624">
        <w:trPr>
          <w:cantSplit/>
          <w:trHeight w:val="240"/>
          <w:tblHeader/>
          <w:jc w:val="center"/>
        </w:trPr>
        <w:tc>
          <w:tcPr>
            <w:tcW w:w="588" w:type="pct"/>
            <w:shd w:val="clear" w:color="auto" w:fill="auto"/>
          </w:tcPr>
          <w:p w14:paraId="09A175F8" w14:textId="77777777" w:rsidR="00C15E9D" w:rsidRPr="005860BA" w:rsidRDefault="00C15E9D" w:rsidP="00B35E91">
            <w:pPr>
              <w:keepNext/>
              <w:tabs>
                <w:tab w:val="left" w:pos="1276"/>
                <w:tab w:val="left" w:pos="1843"/>
              </w:tabs>
              <w:overflowPunct w:val="0"/>
              <w:autoSpaceDE w:val="0"/>
              <w:autoSpaceDN w:val="0"/>
              <w:adjustRightInd w:val="0"/>
              <w:spacing w:before="60" w:after="60" w:line="240" w:lineRule="exact"/>
              <w:textAlignment w:val="baseline"/>
              <w:rPr>
                <w:rFonts w:eastAsia="SimSun"/>
                <w:i/>
                <w:sz w:val="20"/>
                <w:szCs w:val="26"/>
                <w:rtl/>
                <w:lang w:bidi="ar-EG"/>
              </w:rPr>
            </w:pPr>
            <w:r w:rsidRPr="005860BA">
              <w:rPr>
                <w:rFonts w:eastAsia="SimSun"/>
                <w:i/>
                <w:sz w:val="20"/>
                <w:szCs w:val="26"/>
                <w:lang w:val="fr-FR"/>
              </w:rPr>
              <w:t>ISPC</w:t>
            </w:r>
          </w:p>
        </w:tc>
        <w:tc>
          <w:tcPr>
            <w:tcW w:w="444" w:type="pct"/>
            <w:shd w:val="clear" w:color="auto" w:fill="auto"/>
          </w:tcPr>
          <w:p w14:paraId="123750C9" w14:textId="77777777" w:rsidR="00C15E9D" w:rsidRPr="005860BA" w:rsidRDefault="00C15E9D" w:rsidP="00B35E91">
            <w:pPr>
              <w:keepNext/>
              <w:tabs>
                <w:tab w:val="left" w:pos="1276"/>
                <w:tab w:val="left" w:pos="1843"/>
              </w:tabs>
              <w:overflowPunct w:val="0"/>
              <w:autoSpaceDE w:val="0"/>
              <w:autoSpaceDN w:val="0"/>
              <w:adjustRightInd w:val="0"/>
              <w:spacing w:before="40" w:after="40" w:line="240" w:lineRule="exact"/>
              <w:textAlignment w:val="baseline"/>
              <w:rPr>
                <w:rFonts w:eastAsia="SimSun"/>
                <w:i/>
                <w:sz w:val="20"/>
                <w:szCs w:val="26"/>
                <w:rtl/>
                <w:lang w:bidi="ar-EG"/>
              </w:rPr>
            </w:pPr>
            <w:r w:rsidRPr="005860BA">
              <w:rPr>
                <w:rFonts w:eastAsia="SimSun"/>
                <w:i/>
                <w:sz w:val="20"/>
                <w:szCs w:val="26"/>
                <w:lang w:val="fr-FR"/>
              </w:rPr>
              <w:t>DEC</w:t>
            </w:r>
          </w:p>
        </w:tc>
        <w:tc>
          <w:tcPr>
            <w:tcW w:w="1617" w:type="pct"/>
            <w:vMerge/>
            <w:shd w:val="clear" w:color="auto" w:fill="auto"/>
          </w:tcPr>
          <w:p w14:paraId="6F22F081" w14:textId="77777777" w:rsidR="00C15E9D" w:rsidRPr="005860BA" w:rsidRDefault="00C15E9D" w:rsidP="00B35E91">
            <w:pPr>
              <w:tabs>
                <w:tab w:val="right" w:pos="454"/>
              </w:tabs>
              <w:spacing w:before="40" w:after="40" w:line="240" w:lineRule="exact"/>
              <w:jc w:val="left"/>
              <w:rPr>
                <w:rFonts w:eastAsia="SimSun"/>
                <w:bCs/>
                <w:sz w:val="18"/>
                <w:szCs w:val="22"/>
                <w:lang w:val="fr-FR"/>
              </w:rPr>
            </w:pPr>
          </w:p>
        </w:tc>
        <w:tc>
          <w:tcPr>
            <w:tcW w:w="2352" w:type="pct"/>
            <w:vMerge/>
          </w:tcPr>
          <w:p w14:paraId="2A717BA0" w14:textId="77777777" w:rsidR="00C15E9D" w:rsidRPr="005860BA" w:rsidRDefault="00C15E9D" w:rsidP="00B35E91">
            <w:pPr>
              <w:tabs>
                <w:tab w:val="right" w:pos="454"/>
              </w:tabs>
              <w:spacing w:before="40" w:after="40" w:line="240" w:lineRule="exact"/>
              <w:jc w:val="left"/>
              <w:rPr>
                <w:rFonts w:eastAsia="SimSun"/>
                <w:bCs/>
                <w:spacing w:val="-10"/>
                <w:sz w:val="18"/>
                <w:szCs w:val="22"/>
                <w:lang w:val="es-ES_tradnl"/>
              </w:rPr>
            </w:pPr>
          </w:p>
        </w:tc>
      </w:tr>
    </w:tbl>
    <w:tbl>
      <w:tblPr>
        <w:tblStyle w:val="TableGrid5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850"/>
        <w:gridCol w:w="3119"/>
        <w:gridCol w:w="4536"/>
      </w:tblGrid>
      <w:tr w:rsidR="00693BCE" w:rsidRPr="000E4634" w14:paraId="664AD0F7" w14:textId="77777777" w:rsidTr="008F2624">
        <w:trPr>
          <w:cantSplit/>
          <w:jc w:val="center"/>
        </w:trPr>
        <w:tc>
          <w:tcPr>
            <w:tcW w:w="9639" w:type="dxa"/>
            <w:gridSpan w:val="4"/>
            <w:shd w:val="clear" w:color="auto" w:fill="auto"/>
          </w:tcPr>
          <w:p w14:paraId="6EE1C4E1" w14:textId="7256B73D" w:rsidR="00693BCE" w:rsidRPr="000E4634" w:rsidRDefault="000E4634" w:rsidP="008F2624">
            <w:pPr>
              <w:keepNext/>
              <w:tabs>
                <w:tab w:val="left" w:pos="374"/>
              </w:tabs>
              <w:overflowPunct w:val="0"/>
              <w:autoSpaceDE w:val="0"/>
              <w:autoSpaceDN w:val="0"/>
              <w:adjustRightInd w:val="0"/>
              <w:spacing w:after="60" w:line="260" w:lineRule="exact"/>
              <w:textAlignment w:val="baseline"/>
              <w:rPr>
                <w:b/>
                <w:bCs/>
                <w:sz w:val="18"/>
                <w:szCs w:val="24"/>
                <w:lang w:eastAsia="zh-CN"/>
              </w:rPr>
            </w:pPr>
            <w:bookmarkStart w:id="247" w:name="lt_pId2084"/>
            <w:r w:rsidRPr="000E4634">
              <w:rPr>
                <w:rFonts w:hint="cs"/>
                <w:b/>
                <w:bCs/>
                <w:sz w:val="20"/>
                <w:szCs w:val="26"/>
                <w:rtl/>
                <w:lang w:eastAsia="zh-CN"/>
              </w:rPr>
              <w:t>الدنمارك</w:t>
            </w:r>
            <w:r w:rsidR="00693BCE" w:rsidRPr="000E4634">
              <w:rPr>
                <w:b/>
                <w:bCs/>
                <w:sz w:val="20"/>
                <w:szCs w:val="26"/>
                <w:rtl/>
                <w:lang w:eastAsia="zh-CN"/>
              </w:rPr>
              <w:tab/>
            </w:r>
            <w:r w:rsidR="00693BCE" w:rsidRPr="000E4634">
              <w:rPr>
                <w:b/>
                <w:bCs/>
                <w:sz w:val="20"/>
                <w:szCs w:val="26"/>
                <w:lang w:eastAsia="zh-CN"/>
              </w:rPr>
              <w:t>SUP</w:t>
            </w:r>
            <w:bookmarkEnd w:id="247"/>
          </w:p>
        </w:tc>
      </w:tr>
      <w:tr w:rsidR="000E4634" w:rsidRPr="000E4634" w14:paraId="5B9E202B" w14:textId="77777777" w:rsidTr="00B31DE0">
        <w:trPr>
          <w:cantSplit/>
          <w:jc w:val="center"/>
        </w:trPr>
        <w:tc>
          <w:tcPr>
            <w:tcW w:w="1134" w:type="dxa"/>
            <w:shd w:val="clear" w:color="auto" w:fill="auto"/>
          </w:tcPr>
          <w:p w14:paraId="5F3F7CDA" w14:textId="1D5F5DA2"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2-077-0</w:t>
            </w:r>
          </w:p>
        </w:tc>
        <w:tc>
          <w:tcPr>
            <w:tcW w:w="850" w:type="dxa"/>
            <w:shd w:val="clear" w:color="auto" w:fill="auto"/>
          </w:tcPr>
          <w:p w14:paraId="21A5B155" w14:textId="5270499E"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4712</w:t>
            </w:r>
          </w:p>
        </w:tc>
        <w:tc>
          <w:tcPr>
            <w:tcW w:w="3119" w:type="dxa"/>
            <w:shd w:val="clear" w:color="auto" w:fill="auto"/>
          </w:tcPr>
          <w:p w14:paraId="6C90C033" w14:textId="7C16FEF2"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 xml:space="preserve">Copenhagen - </w:t>
            </w:r>
            <w:proofErr w:type="spellStart"/>
            <w:r w:rsidRPr="000E4634">
              <w:rPr>
                <w:rFonts w:cstheme="minorHAnsi"/>
                <w:sz w:val="18"/>
                <w:szCs w:val="24"/>
              </w:rPr>
              <w:t>Albertslund</w:t>
            </w:r>
            <w:proofErr w:type="spellEnd"/>
            <w:r w:rsidRPr="000E4634">
              <w:rPr>
                <w:rFonts w:cstheme="minorHAnsi"/>
                <w:sz w:val="18"/>
                <w:szCs w:val="24"/>
              </w:rPr>
              <w:t xml:space="preserve"> ISG</w:t>
            </w:r>
          </w:p>
        </w:tc>
        <w:tc>
          <w:tcPr>
            <w:tcW w:w="4536" w:type="dxa"/>
          </w:tcPr>
          <w:p w14:paraId="082A58D2" w14:textId="3762DE79"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Telenor A/S</w:t>
            </w:r>
          </w:p>
        </w:tc>
      </w:tr>
      <w:tr w:rsidR="000E4634" w:rsidRPr="000E4634" w14:paraId="511275F3" w14:textId="77777777" w:rsidTr="00B31DE0">
        <w:trPr>
          <w:cantSplit/>
          <w:jc w:val="center"/>
        </w:trPr>
        <w:tc>
          <w:tcPr>
            <w:tcW w:w="1134" w:type="dxa"/>
            <w:shd w:val="clear" w:color="auto" w:fill="auto"/>
          </w:tcPr>
          <w:p w14:paraId="5C44EE15" w14:textId="27D3A7B6"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2-077-1</w:t>
            </w:r>
          </w:p>
        </w:tc>
        <w:tc>
          <w:tcPr>
            <w:tcW w:w="850" w:type="dxa"/>
            <w:shd w:val="clear" w:color="auto" w:fill="auto"/>
          </w:tcPr>
          <w:p w14:paraId="5B6E7B03" w14:textId="09F2778E"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4713</w:t>
            </w:r>
          </w:p>
        </w:tc>
        <w:tc>
          <w:tcPr>
            <w:tcW w:w="3119" w:type="dxa"/>
            <w:shd w:val="clear" w:color="auto" w:fill="auto"/>
          </w:tcPr>
          <w:p w14:paraId="387204B2" w14:textId="35E14041"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en-GB" w:eastAsia="zh-CN"/>
              </w:rPr>
            </w:pPr>
          </w:p>
        </w:tc>
        <w:tc>
          <w:tcPr>
            <w:tcW w:w="4536" w:type="dxa"/>
          </w:tcPr>
          <w:p w14:paraId="092AFC01" w14:textId="23EA1092"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Telenor A/S</w:t>
            </w:r>
          </w:p>
        </w:tc>
      </w:tr>
      <w:tr w:rsidR="00693BCE" w:rsidRPr="000E4634" w14:paraId="5E022C2C" w14:textId="77777777" w:rsidTr="00B31DE0">
        <w:trPr>
          <w:cantSplit/>
          <w:jc w:val="center"/>
        </w:trPr>
        <w:tc>
          <w:tcPr>
            <w:tcW w:w="9639" w:type="dxa"/>
            <w:gridSpan w:val="4"/>
            <w:shd w:val="clear" w:color="auto" w:fill="auto"/>
          </w:tcPr>
          <w:p w14:paraId="4C43BEF9" w14:textId="3529B6C1" w:rsidR="00693BCE" w:rsidRPr="000E4634" w:rsidRDefault="000E4634" w:rsidP="008F2624">
            <w:pPr>
              <w:keepNext/>
              <w:tabs>
                <w:tab w:val="left" w:pos="374"/>
              </w:tabs>
              <w:overflowPunct w:val="0"/>
              <w:autoSpaceDE w:val="0"/>
              <w:autoSpaceDN w:val="0"/>
              <w:adjustRightInd w:val="0"/>
              <w:spacing w:after="60" w:line="260" w:lineRule="exact"/>
              <w:textAlignment w:val="baseline"/>
              <w:rPr>
                <w:b/>
                <w:bCs/>
                <w:sz w:val="18"/>
                <w:szCs w:val="24"/>
                <w:lang w:eastAsia="zh-CN"/>
              </w:rPr>
            </w:pPr>
            <w:bookmarkStart w:id="248" w:name="lt_pId2093"/>
            <w:r w:rsidRPr="000E4634">
              <w:rPr>
                <w:rFonts w:hint="cs"/>
                <w:b/>
                <w:bCs/>
                <w:sz w:val="20"/>
                <w:szCs w:val="26"/>
                <w:rtl/>
                <w:lang w:eastAsia="zh-CN"/>
              </w:rPr>
              <w:t>إستونيا</w:t>
            </w:r>
            <w:r w:rsidR="00693BCE" w:rsidRPr="000E4634">
              <w:rPr>
                <w:b/>
                <w:bCs/>
                <w:sz w:val="20"/>
                <w:szCs w:val="26"/>
                <w:rtl/>
                <w:lang w:eastAsia="zh-CN"/>
              </w:rPr>
              <w:tab/>
            </w:r>
            <w:r w:rsidR="00693BCE" w:rsidRPr="000E4634">
              <w:rPr>
                <w:b/>
                <w:bCs/>
                <w:sz w:val="20"/>
                <w:szCs w:val="26"/>
                <w:lang w:eastAsia="zh-CN"/>
              </w:rPr>
              <w:t>ADD</w:t>
            </w:r>
            <w:bookmarkEnd w:id="248"/>
          </w:p>
        </w:tc>
      </w:tr>
      <w:tr w:rsidR="000E4634" w:rsidRPr="000E4634" w14:paraId="128A1B83" w14:textId="77777777" w:rsidTr="00B31DE0">
        <w:trPr>
          <w:cantSplit/>
          <w:jc w:val="center"/>
        </w:trPr>
        <w:tc>
          <w:tcPr>
            <w:tcW w:w="1134" w:type="dxa"/>
            <w:shd w:val="clear" w:color="auto" w:fill="auto"/>
          </w:tcPr>
          <w:p w14:paraId="14658C66" w14:textId="2A3BBBB1"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2-199-5</w:t>
            </w:r>
          </w:p>
        </w:tc>
        <w:tc>
          <w:tcPr>
            <w:tcW w:w="850" w:type="dxa"/>
            <w:shd w:val="clear" w:color="auto" w:fill="auto"/>
          </w:tcPr>
          <w:p w14:paraId="16C7D490" w14:textId="16C8D2EF"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5693</w:t>
            </w:r>
          </w:p>
        </w:tc>
        <w:tc>
          <w:tcPr>
            <w:tcW w:w="3119" w:type="dxa"/>
            <w:shd w:val="clear" w:color="auto" w:fill="auto"/>
          </w:tcPr>
          <w:p w14:paraId="0B3251F0" w14:textId="0790A8E9"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STP EST1</w:t>
            </w:r>
          </w:p>
        </w:tc>
        <w:tc>
          <w:tcPr>
            <w:tcW w:w="4536" w:type="dxa"/>
          </w:tcPr>
          <w:p w14:paraId="247E0B74" w14:textId="224B1AFA"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en-GB" w:eastAsia="zh-CN"/>
              </w:rPr>
            </w:pPr>
            <w:r w:rsidRPr="000E4634">
              <w:rPr>
                <w:rFonts w:cstheme="minorHAnsi"/>
                <w:sz w:val="18"/>
                <w:szCs w:val="24"/>
              </w:rPr>
              <w:t>CLOUD COMMUNICATIONS OÜ</w:t>
            </w:r>
          </w:p>
        </w:tc>
      </w:tr>
      <w:tr w:rsidR="000E4634" w:rsidRPr="000E4634" w14:paraId="14791EAC" w14:textId="77777777" w:rsidTr="00B31DE0">
        <w:trPr>
          <w:cantSplit/>
          <w:jc w:val="center"/>
        </w:trPr>
        <w:tc>
          <w:tcPr>
            <w:tcW w:w="1134" w:type="dxa"/>
            <w:shd w:val="clear" w:color="auto" w:fill="auto"/>
          </w:tcPr>
          <w:p w14:paraId="574E372C" w14:textId="37D5D1D2"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2-199-6</w:t>
            </w:r>
          </w:p>
        </w:tc>
        <w:tc>
          <w:tcPr>
            <w:tcW w:w="850" w:type="dxa"/>
            <w:shd w:val="clear" w:color="auto" w:fill="auto"/>
          </w:tcPr>
          <w:p w14:paraId="6EA770DE" w14:textId="2D04A380"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5694</w:t>
            </w:r>
          </w:p>
        </w:tc>
        <w:tc>
          <w:tcPr>
            <w:tcW w:w="3119" w:type="dxa"/>
            <w:shd w:val="clear" w:color="auto" w:fill="auto"/>
          </w:tcPr>
          <w:p w14:paraId="28A1E558" w14:textId="18946208"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STP EST2</w:t>
            </w:r>
          </w:p>
        </w:tc>
        <w:tc>
          <w:tcPr>
            <w:tcW w:w="4536" w:type="dxa"/>
          </w:tcPr>
          <w:p w14:paraId="65E81BA3" w14:textId="76BF5A6B"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en-GB" w:eastAsia="zh-CN"/>
              </w:rPr>
            </w:pPr>
            <w:r w:rsidRPr="000E4634">
              <w:rPr>
                <w:rFonts w:cstheme="minorHAnsi"/>
                <w:sz w:val="18"/>
                <w:szCs w:val="24"/>
              </w:rPr>
              <w:t>CLOUD COMMUNICATIONS OÜ</w:t>
            </w:r>
          </w:p>
        </w:tc>
      </w:tr>
      <w:tr w:rsidR="00693BCE" w:rsidRPr="000E4634" w14:paraId="650DD30C" w14:textId="77777777" w:rsidTr="00B31DE0">
        <w:trPr>
          <w:cantSplit/>
          <w:jc w:val="center"/>
        </w:trPr>
        <w:tc>
          <w:tcPr>
            <w:tcW w:w="9639" w:type="dxa"/>
            <w:gridSpan w:val="4"/>
            <w:shd w:val="clear" w:color="auto" w:fill="auto"/>
          </w:tcPr>
          <w:p w14:paraId="04CDC511" w14:textId="5142AB2B" w:rsidR="00693BCE" w:rsidRPr="000E4634" w:rsidRDefault="000E4634" w:rsidP="008F2624">
            <w:pPr>
              <w:keepNext/>
              <w:tabs>
                <w:tab w:val="left" w:pos="374"/>
              </w:tabs>
              <w:overflowPunct w:val="0"/>
              <w:autoSpaceDE w:val="0"/>
              <w:autoSpaceDN w:val="0"/>
              <w:adjustRightInd w:val="0"/>
              <w:spacing w:after="60" w:line="260" w:lineRule="exact"/>
              <w:textAlignment w:val="baseline"/>
              <w:rPr>
                <w:b/>
                <w:bCs/>
                <w:sz w:val="18"/>
                <w:szCs w:val="24"/>
                <w:lang w:eastAsia="zh-CN"/>
              </w:rPr>
            </w:pPr>
            <w:bookmarkStart w:id="249" w:name="lt_pId2110"/>
            <w:r w:rsidRPr="000E4634">
              <w:rPr>
                <w:rFonts w:hint="cs"/>
                <w:b/>
                <w:bCs/>
                <w:sz w:val="20"/>
                <w:szCs w:val="26"/>
                <w:rtl/>
                <w:lang w:eastAsia="zh-CN"/>
              </w:rPr>
              <w:t>هنغاريا</w:t>
            </w:r>
            <w:r w:rsidR="00693BCE" w:rsidRPr="000E4634">
              <w:rPr>
                <w:b/>
                <w:bCs/>
                <w:sz w:val="20"/>
                <w:szCs w:val="26"/>
                <w:rtl/>
                <w:lang w:eastAsia="zh-CN"/>
              </w:rPr>
              <w:tab/>
            </w:r>
            <w:r w:rsidR="00693BCE" w:rsidRPr="000E4634">
              <w:rPr>
                <w:b/>
                <w:bCs/>
                <w:sz w:val="20"/>
                <w:szCs w:val="26"/>
                <w:lang w:eastAsia="zh-CN"/>
              </w:rPr>
              <w:t>LIR</w:t>
            </w:r>
            <w:bookmarkEnd w:id="249"/>
          </w:p>
        </w:tc>
      </w:tr>
      <w:tr w:rsidR="000E4634" w:rsidRPr="000E4634" w14:paraId="55AB209D" w14:textId="77777777" w:rsidTr="00B31DE0">
        <w:trPr>
          <w:cantSplit/>
          <w:jc w:val="center"/>
        </w:trPr>
        <w:tc>
          <w:tcPr>
            <w:tcW w:w="1134" w:type="dxa"/>
            <w:shd w:val="clear" w:color="auto" w:fill="auto"/>
          </w:tcPr>
          <w:p w14:paraId="5E666433" w14:textId="372A206D"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2-212-1</w:t>
            </w:r>
          </w:p>
        </w:tc>
        <w:tc>
          <w:tcPr>
            <w:tcW w:w="850" w:type="dxa"/>
            <w:shd w:val="clear" w:color="auto" w:fill="auto"/>
          </w:tcPr>
          <w:p w14:paraId="191EE780" w14:textId="1339AF4D"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5793</w:t>
            </w:r>
          </w:p>
        </w:tc>
        <w:tc>
          <w:tcPr>
            <w:tcW w:w="3119" w:type="dxa"/>
            <w:shd w:val="clear" w:color="auto" w:fill="auto"/>
          </w:tcPr>
          <w:p w14:paraId="51A3CD5A" w14:textId="4EEA15BF"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Monor_INT1</w:t>
            </w:r>
          </w:p>
        </w:tc>
        <w:tc>
          <w:tcPr>
            <w:tcW w:w="4536" w:type="dxa"/>
          </w:tcPr>
          <w:p w14:paraId="1409C3D9" w14:textId="13765419"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en-GB" w:eastAsia="zh-CN"/>
              </w:rPr>
            </w:pPr>
            <w:r w:rsidRPr="000E4634">
              <w:rPr>
                <w:rFonts w:cstheme="minorHAnsi"/>
                <w:sz w:val="18"/>
                <w:szCs w:val="24"/>
              </w:rPr>
              <w:t>Vodafone Hungary Ltd</w:t>
            </w:r>
          </w:p>
        </w:tc>
      </w:tr>
      <w:tr w:rsidR="00693BCE" w:rsidRPr="000E4634" w14:paraId="632919EA" w14:textId="77777777" w:rsidTr="00B31DE0">
        <w:trPr>
          <w:cantSplit/>
          <w:jc w:val="center"/>
        </w:trPr>
        <w:tc>
          <w:tcPr>
            <w:tcW w:w="9639" w:type="dxa"/>
            <w:gridSpan w:val="4"/>
            <w:shd w:val="clear" w:color="auto" w:fill="auto"/>
          </w:tcPr>
          <w:p w14:paraId="35784CDA" w14:textId="29EBDD1F" w:rsidR="00693BCE" w:rsidRPr="000E4634" w:rsidRDefault="000E4634" w:rsidP="008F2624">
            <w:pPr>
              <w:keepNext/>
              <w:tabs>
                <w:tab w:val="left" w:pos="374"/>
              </w:tabs>
              <w:overflowPunct w:val="0"/>
              <w:autoSpaceDE w:val="0"/>
              <w:autoSpaceDN w:val="0"/>
              <w:adjustRightInd w:val="0"/>
              <w:spacing w:after="60" w:line="260" w:lineRule="exact"/>
              <w:textAlignment w:val="baseline"/>
              <w:rPr>
                <w:b/>
                <w:bCs/>
                <w:sz w:val="18"/>
                <w:szCs w:val="24"/>
                <w:rtl/>
                <w:lang w:eastAsia="zh-CN" w:bidi="ar-EG"/>
              </w:rPr>
            </w:pPr>
            <w:bookmarkStart w:id="250" w:name="lt_pId2185"/>
            <w:r w:rsidRPr="000E4634">
              <w:rPr>
                <w:rFonts w:hint="cs"/>
                <w:b/>
                <w:bCs/>
                <w:sz w:val="20"/>
                <w:szCs w:val="26"/>
                <w:rtl/>
                <w:lang w:eastAsia="zh-CN"/>
              </w:rPr>
              <w:t>الولايات المتحدة</w:t>
            </w:r>
            <w:r w:rsidR="00693BCE" w:rsidRPr="000E4634">
              <w:rPr>
                <w:b/>
                <w:bCs/>
                <w:sz w:val="20"/>
                <w:szCs w:val="26"/>
                <w:rtl/>
                <w:lang w:eastAsia="zh-CN"/>
              </w:rPr>
              <w:tab/>
            </w:r>
            <w:bookmarkEnd w:id="250"/>
            <w:r w:rsidRPr="000E4634">
              <w:rPr>
                <w:b/>
                <w:bCs/>
                <w:sz w:val="20"/>
                <w:szCs w:val="26"/>
                <w:lang w:eastAsia="zh-CN"/>
              </w:rPr>
              <w:t>SUP</w:t>
            </w:r>
          </w:p>
        </w:tc>
      </w:tr>
      <w:tr w:rsidR="000E4634" w:rsidRPr="000E4634" w14:paraId="3DE03219" w14:textId="77777777" w:rsidTr="00B31DE0">
        <w:trPr>
          <w:cantSplit/>
          <w:jc w:val="center"/>
        </w:trPr>
        <w:tc>
          <w:tcPr>
            <w:tcW w:w="1134" w:type="dxa"/>
            <w:shd w:val="clear" w:color="auto" w:fill="auto"/>
          </w:tcPr>
          <w:p w14:paraId="3AD4143A" w14:textId="0C795A94"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3-027-1</w:t>
            </w:r>
          </w:p>
        </w:tc>
        <w:tc>
          <w:tcPr>
            <w:tcW w:w="850" w:type="dxa"/>
            <w:shd w:val="clear" w:color="auto" w:fill="auto"/>
          </w:tcPr>
          <w:p w14:paraId="7518D653" w14:textId="2BBF3042"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6361</w:t>
            </w:r>
          </w:p>
        </w:tc>
        <w:tc>
          <w:tcPr>
            <w:tcW w:w="3119" w:type="dxa"/>
            <w:shd w:val="clear" w:color="auto" w:fill="auto"/>
          </w:tcPr>
          <w:p w14:paraId="54E32583" w14:textId="211AE755"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Los Angeles, CA</w:t>
            </w:r>
          </w:p>
        </w:tc>
        <w:tc>
          <w:tcPr>
            <w:tcW w:w="4536" w:type="dxa"/>
          </w:tcPr>
          <w:p w14:paraId="2922FA11" w14:textId="72D567DA"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Sirius Telecommunications, Inc</w:t>
            </w:r>
          </w:p>
        </w:tc>
      </w:tr>
      <w:tr w:rsidR="000E4634" w:rsidRPr="000E4634" w14:paraId="19D96D12" w14:textId="77777777" w:rsidTr="00B31DE0">
        <w:trPr>
          <w:cantSplit/>
          <w:jc w:val="center"/>
        </w:trPr>
        <w:tc>
          <w:tcPr>
            <w:tcW w:w="1134" w:type="dxa"/>
            <w:shd w:val="clear" w:color="auto" w:fill="auto"/>
          </w:tcPr>
          <w:p w14:paraId="03F6F48A" w14:textId="7FFDF9B2"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3-051-1</w:t>
            </w:r>
          </w:p>
        </w:tc>
        <w:tc>
          <w:tcPr>
            <w:tcW w:w="850" w:type="dxa"/>
            <w:shd w:val="clear" w:color="auto" w:fill="auto"/>
          </w:tcPr>
          <w:p w14:paraId="340FF5E0" w14:textId="4D612A42"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6553</w:t>
            </w:r>
          </w:p>
        </w:tc>
        <w:tc>
          <w:tcPr>
            <w:tcW w:w="3119" w:type="dxa"/>
            <w:shd w:val="clear" w:color="auto" w:fill="auto"/>
          </w:tcPr>
          <w:p w14:paraId="63585E80" w14:textId="239F04EA"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New York, NY</w:t>
            </w:r>
          </w:p>
        </w:tc>
        <w:tc>
          <w:tcPr>
            <w:tcW w:w="4536" w:type="dxa"/>
          </w:tcPr>
          <w:p w14:paraId="502E4351" w14:textId="268C3DCE"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Sirius Telecommunications, Inc</w:t>
            </w:r>
          </w:p>
        </w:tc>
      </w:tr>
      <w:tr w:rsidR="000E4634" w:rsidRPr="000E4634" w14:paraId="2A623B3E" w14:textId="77777777" w:rsidTr="00B31DE0">
        <w:trPr>
          <w:cantSplit/>
          <w:jc w:val="center"/>
        </w:trPr>
        <w:tc>
          <w:tcPr>
            <w:tcW w:w="1134" w:type="dxa"/>
            <w:shd w:val="clear" w:color="auto" w:fill="auto"/>
          </w:tcPr>
          <w:p w14:paraId="0BE169FE" w14:textId="6D2BD589"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3-193-1</w:t>
            </w:r>
          </w:p>
        </w:tc>
        <w:tc>
          <w:tcPr>
            <w:tcW w:w="850" w:type="dxa"/>
            <w:shd w:val="clear" w:color="auto" w:fill="auto"/>
          </w:tcPr>
          <w:p w14:paraId="61ABF602" w14:textId="45ABD078"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7689</w:t>
            </w:r>
          </w:p>
        </w:tc>
        <w:tc>
          <w:tcPr>
            <w:tcW w:w="3119" w:type="dxa"/>
            <w:shd w:val="clear" w:color="auto" w:fill="auto"/>
          </w:tcPr>
          <w:p w14:paraId="1D09A889" w14:textId="6B69746B"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New York, NY</w:t>
            </w:r>
          </w:p>
        </w:tc>
        <w:tc>
          <w:tcPr>
            <w:tcW w:w="4536" w:type="dxa"/>
          </w:tcPr>
          <w:p w14:paraId="16934246" w14:textId="47A40B21"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Sirius Telecommunications, Inc</w:t>
            </w:r>
          </w:p>
        </w:tc>
      </w:tr>
      <w:tr w:rsidR="00693BCE" w:rsidRPr="000E4634" w14:paraId="4B7CCEA7" w14:textId="77777777" w:rsidTr="00B31DE0">
        <w:trPr>
          <w:cantSplit/>
          <w:jc w:val="center"/>
        </w:trPr>
        <w:tc>
          <w:tcPr>
            <w:tcW w:w="9639" w:type="dxa"/>
            <w:gridSpan w:val="4"/>
            <w:shd w:val="clear" w:color="auto" w:fill="auto"/>
          </w:tcPr>
          <w:p w14:paraId="5CEEAD57" w14:textId="0B430C07" w:rsidR="00693BCE" w:rsidRPr="000E4634" w:rsidRDefault="000E4634" w:rsidP="008F2624">
            <w:pPr>
              <w:keepNext/>
              <w:tabs>
                <w:tab w:val="left" w:pos="374"/>
              </w:tabs>
              <w:overflowPunct w:val="0"/>
              <w:autoSpaceDE w:val="0"/>
              <w:autoSpaceDN w:val="0"/>
              <w:adjustRightInd w:val="0"/>
              <w:spacing w:after="60" w:line="260" w:lineRule="exact"/>
              <w:textAlignment w:val="baseline"/>
              <w:rPr>
                <w:b/>
                <w:bCs/>
                <w:sz w:val="18"/>
                <w:szCs w:val="24"/>
                <w:lang w:eastAsia="zh-CN"/>
              </w:rPr>
            </w:pPr>
            <w:bookmarkStart w:id="251" w:name="lt_pId2190"/>
            <w:r w:rsidRPr="000E4634">
              <w:rPr>
                <w:rFonts w:hint="cs"/>
                <w:b/>
                <w:bCs/>
                <w:sz w:val="20"/>
                <w:szCs w:val="26"/>
                <w:rtl/>
                <w:lang w:eastAsia="zh-CN"/>
              </w:rPr>
              <w:t>الولايات المتحدة</w:t>
            </w:r>
            <w:r w:rsidR="00693BCE" w:rsidRPr="000E4634">
              <w:rPr>
                <w:b/>
                <w:bCs/>
                <w:sz w:val="20"/>
                <w:szCs w:val="26"/>
                <w:rtl/>
                <w:lang w:eastAsia="zh-CN"/>
              </w:rPr>
              <w:tab/>
            </w:r>
            <w:r w:rsidR="00693BCE" w:rsidRPr="000E4634">
              <w:rPr>
                <w:b/>
                <w:bCs/>
                <w:sz w:val="20"/>
                <w:szCs w:val="26"/>
                <w:lang w:eastAsia="zh-CN"/>
              </w:rPr>
              <w:t>ADD</w:t>
            </w:r>
            <w:bookmarkEnd w:id="251"/>
          </w:p>
        </w:tc>
      </w:tr>
      <w:tr w:rsidR="000E4634" w:rsidRPr="000E4634" w14:paraId="1AC7A4D0" w14:textId="77777777" w:rsidTr="00B31DE0">
        <w:trPr>
          <w:cantSplit/>
          <w:jc w:val="center"/>
        </w:trPr>
        <w:tc>
          <w:tcPr>
            <w:tcW w:w="1134" w:type="dxa"/>
            <w:shd w:val="clear" w:color="auto" w:fill="auto"/>
          </w:tcPr>
          <w:p w14:paraId="0E10B3AA" w14:textId="1699A8BC"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3-036-4</w:t>
            </w:r>
          </w:p>
        </w:tc>
        <w:tc>
          <w:tcPr>
            <w:tcW w:w="850" w:type="dxa"/>
            <w:shd w:val="clear" w:color="auto" w:fill="auto"/>
          </w:tcPr>
          <w:p w14:paraId="31C92FD0" w14:textId="158D5D48"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6436</w:t>
            </w:r>
          </w:p>
        </w:tc>
        <w:tc>
          <w:tcPr>
            <w:tcW w:w="3119" w:type="dxa"/>
            <w:shd w:val="clear" w:color="auto" w:fill="auto"/>
          </w:tcPr>
          <w:p w14:paraId="0E3C1B1A" w14:textId="1BE56666"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Santa Paula, CA</w:t>
            </w:r>
          </w:p>
        </w:tc>
        <w:tc>
          <w:tcPr>
            <w:tcW w:w="4536" w:type="dxa"/>
          </w:tcPr>
          <w:p w14:paraId="32E8746F" w14:textId="78725CD6"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cstheme="minorHAnsi"/>
                <w:sz w:val="18"/>
                <w:szCs w:val="24"/>
              </w:rPr>
              <w:t>Comsat, Inc.</w:t>
            </w:r>
          </w:p>
        </w:tc>
      </w:tr>
      <w:tr w:rsidR="000E4634" w:rsidRPr="000E4634" w14:paraId="3F60B1FA" w14:textId="77777777" w:rsidTr="00B31DE0">
        <w:trPr>
          <w:cantSplit/>
          <w:jc w:val="center"/>
        </w:trPr>
        <w:tc>
          <w:tcPr>
            <w:tcW w:w="1134" w:type="dxa"/>
            <w:shd w:val="clear" w:color="auto" w:fill="auto"/>
          </w:tcPr>
          <w:p w14:paraId="780A74E9" w14:textId="4B8AE42A"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asciiTheme="minorHAnsi" w:hAnsiTheme="minorHAnsi" w:cstheme="minorHAnsi"/>
                <w:sz w:val="18"/>
                <w:szCs w:val="24"/>
              </w:rPr>
              <w:t>3-046-6</w:t>
            </w:r>
          </w:p>
        </w:tc>
        <w:tc>
          <w:tcPr>
            <w:tcW w:w="850" w:type="dxa"/>
            <w:shd w:val="clear" w:color="auto" w:fill="auto"/>
          </w:tcPr>
          <w:p w14:paraId="4433F512" w14:textId="40BE506A"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asciiTheme="minorHAnsi" w:hAnsiTheme="minorHAnsi" w:cstheme="minorHAnsi"/>
                <w:sz w:val="18"/>
                <w:szCs w:val="24"/>
              </w:rPr>
              <w:t>6518</w:t>
            </w:r>
          </w:p>
        </w:tc>
        <w:tc>
          <w:tcPr>
            <w:tcW w:w="3119" w:type="dxa"/>
            <w:shd w:val="clear" w:color="auto" w:fill="auto"/>
          </w:tcPr>
          <w:p w14:paraId="184D9912" w14:textId="4073528C"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asciiTheme="minorHAnsi" w:hAnsiTheme="minorHAnsi" w:cstheme="minorHAnsi"/>
                <w:sz w:val="18"/>
                <w:szCs w:val="24"/>
              </w:rPr>
              <w:t>Southbury, CT</w:t>
            </w:r>
          </w:p>
        </w:tc>
        <w:tc>
          <w:tcPr>
            <w:tcW w:w="4536" w:type="dxa"/>
          </w:tcPr>
          <w:p w14:paraId="73F5FFBC" w14:textId="650B0CB6"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asciiTheme="minorHAnsi" w:hAnsiTheme="minorHAnsi" w:cstheme="minorHAnsi"/>
                <w:sz w:val="18"/>
                <w:szCs w:val="24"/>
              </w:rPr>
              <w:t>Comsat, Inc.</w:t>
            </w:r>
          </w:p>
        </w:tc>
      </w:tr>
      <w:tr w:rsidR="000E4634" w:rsidRPr="000E4634" w14:paraId="479E1480" w14:textId="77777777" w:rsidTr="00B31DE0">
        <w:trPr>
          <w:cantSplit/>
          <w:jc w:val="center"/>
        </w:trPr>
        <w:tc>
          <w:tcPr>
            <w:tcW w:w="1134" w:type="dxa"/>
            <w:shd w:val="clear" w:color="auto" w:fill="auto"/>
          </w:tcPr>
          <w:p w14:paraId="156F6090" w14:textId="73F3852B"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asciiTheme="minorHAnsi" w:hAnsiTheme="minorHAnsi" w:cstheme="minorHAnsi"/>
                <w:sz w:val="18"/>
                <w:szCs w:val="24"/>
              </w:rPr>
              <w:t>3-046-7</w:t>
            </w:r>
          </w:p>
        </w:tc>
        <w:tc>
          <w:tcPr>
            <w:tcW w:w="850" w:type="dxa"/>
            <w:shd w:val="clear" w:color="auto" w:fill="auto"/>
          </w:tcPr>
          <w:p w14:paraId="6CD83A4B" w14:textId="6048C7C4"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asciiTheme="minorHAnsi" w:hAnsiTheme="minorHAnsi" w:cstheme="minorHAnsi"/>
                <w:sz w:val="18"/>
                <w:szCs w:val="24"/>
              </w:rPr>
              <w:t>6519</w:t>
            </w:r>
          </w:p>
        </w:tc>
        <w:tc>
          <w:tcPr>
            <w:tcW w:w="3119" w:type="dxa"/>
            <w:shd w:val="clear" w:color="auto" w:fill="auto"/>
          </w:tcPr>
          <w:p w14:paraId="3E41421D" w14:textId="6324A1DD"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proofErr w:type="spellStart"/>
            <w:r w:rsidRPr="000E4634">
              <w:rPr>
                <w:rFonts w:asciiTheme="minorHAnsi" w:hAnsiTheme="minorHAnsi" w:cstheme="minorHAnsi"/>
                <w:sz w:val="18"/>
                <w:szCs w:val="24"/>
              </w:rPr>
              <w:t>Paumalu</w:t>
            </w:r>
            <w:proofErr w:type="spellEnd"/>
            <w:r w:rsidRPr="000E4634">
              <w:rPr>
                <w:rFonts w:asciiTheme="minorHAnsi" w:hAnsiTheme="minorHAnsi" w:cstheme="minorHAnsi"/>
                <w:sz w:val="18"/>
                <w:szCs w:val="24"/>
              </w:rPr>
              <w:t>, HI</w:t>
            </w:r>
          </w:p>
        </w:tc>
        <w:tc>
          <w:tcPr>
            <w:tcW w:w="4536" w:type="dxa"/>
          </w:tcPr>
          <w:p w14:paraId="6892178B" w14:textId="0F627833" w:rsidR="000E4634" w:rsidRPr="000E4634" w:rsidRDefault="000E4634" w:rsidP="008F2624">
            <w:pPr>
              <w:tabs>
                <w:tab w:val="right" w:pos="454"/>
              </w:tabs>
              <w:overflowPunct w:val="0"/>
              <w:autoSpaceDE w:val="0"/>
              <w:autoSpaceDN w:val="0"/>
              <w:adjustRightInd w:val="0"/>
              <w:spacing w:before="20" w:after="20" w:line="260" w:lineRule="exact"/>
              <w:jc w:val="left"/>
              <w:textAlignment w:val="baseline"/>
              <w:rPr>
                <w:noProof/>
                <w:sz w:val="18"/>
                <w:szCs w:val="24"/>
                <w:lang w:val="fr-FR" w:eastAsia="zh-CN"/>
              </w:rPr>
            </w:pPr>
            <w:r w:rsidRPr="000E4634">
              <w:rPr>
                <w:rFonts w:asciiTheme="minorHAnsi" w:hAnsiTheme="minorHAnsi" w:cstheme="minorHAnsi"/>
                <w:sz w:val="18"/>
                <w:szCs w:val="24"/>
              </w:rPr>
              <w:t>Comsat, Inc.</w:t>
            </w:r>
          </w:p>
        </w:tc>
      </w:tr>
    </w:tbl>
    <w:p w14:paraId="3762F35C" w14:textId="77777777" w:rsidR="00C15E9D" w:rsidRPr="005860BA" w:rsidRDefault="00C15E9D" w:rsidP="00C15E9D">
      <w:pPr>
        <w:spacing w:before="240"/>
        <w:rPr>
          <w:rFonts w:eastAsia="SimSun"/>
          <w:rtl/>
          <w:lang w:bidi="ar-SY"/>
        </w:rPr>
      </w:pPr>
      <w:r w:rsidRPr="005860BA">
        <w:rPr>
          <w:rFonts w:eastAsia="SimSun" w:hint="cs"/>
          <w:rtl/>
          <w:lang w:bidi="ar-SY"/>
        </w:rPr>
        <w:t>___________</w:t>
      </w:r>
    </w:p>
    <w:p w14:paraId="3CB2392C" w14:textId="13D56BB8" w:rsidR="00C15E9D" w:rsidRDefault="00C15E9D" w:rsidP="00FD45C8">
      <w:pPr>
        <w:tabs>
          <w:tab w:val="left" w:pos="850"/>
        </w:tabs>
        <w:spacing w:line="168" w:lineRule="auto"/>
        <w:jc w:val="left"/>
        <w:rPr>
          <w:rFonts w:eastAsia="SimSun"/>
          <w:sz w:val="18"/>
          <w:szCs w:val="24"/>
          <w:lang w:val="fr-CH" w:bidi="ar-EG"/>
        </w:rPr>
      </w:pPr>
      <w:proofErr w:type="gramStart"/>
      <w:r w:rsidRPr="005860BA">
        <w:rPr>
          <w:rFonts w:eastAsia="SimSun"/>
          <w:sz w:val="18"/>
          <w:szCs w:val="24"/>
          <w:lang w:val="fr-CH" w:bidi="ar-EG"/>
        </w:rPr>
        <w:t>ISPC</w:t>
      </w:r>
      <w:r w:rsidRPr="005860BA">
        <w:rPr>
          <w:rFonts w:eastAsia="SimSun" w:hint="cs"/>
          <w:sz w:val="18"/>
          <w:szCs w:val="24"/>
          <w:rtl/>
          <w:lang w:val="fr-CH" w:bidi="ar-EG"/>
        </w:rPr>
        <w:t>:</w:t>
      </w:r>
      <w:proofErr w:type="gramEnd"/>
      <w:r w:rsidRPr="005860BA">
        <w:rPr>
          <w:rFonts w:eastAsia="SimSun" w:hint="cs"/>
          <w:sz w:val="18"/>
          <w:szCs w:val="24"/>
          <w:rtl/>
          <w:lang w:val="fr-CH" w:bidi="ar-EG"/>
        </w:rPr>
        <w:tab/>
        <w:t>رموز نقاط التشوير الدولية.</w:t>
      </w:r>
      <w:r w:rsidRPr="005860BA">
        <w:rPr>
          <w:rFonts w:eastAsia="SimSun"/>
          <w:sz w:val="18"/>
          <w:szCs w:val="24"/>
          <w:rtl/>
          <w:lang w:val="fr-CH" w:bidi="ar-EG"/>
        </w:rPr>
        <w:br/>
      </w:r>
      <w:r w:rsidRPr="005860BA">
        <w:rPr>
          <w:rFonts w:eastAsia="SimSun" w:hint="cs"/>
          <w:sz w:val="18"/>
          <w:szCs w:val="24"/>
          <w:rtl/>
          <w:lang w:val="fr-CH" w:bidi="ar-EG"/>
        </w:rPr>
        <w:tab/>
      </w:r>
      <w:r w:rsidRPr="005860BA">
        <w:rPr>
          <w:rFonts w:eastAsia="SimSun"/>
          <w:sz w:val="18"/>
          <w:szCs w:val="24"/>
          <w:lang w:val="fr-CH" w:bidi="ar-EG"/>
        </w:rPr>
        <w:t xml:space="preserve">International </w:t>
      </w:r>
      <w:proofErr w:type="spellStart"/>
      <w:r w:rsidRPr="005860BA">
        <w:rPr>
          <w:rFonts w:eastAsia="SimSun"/>
          <w:sz w:val="18"/>
          <w:szCs w:val="24"/>
          <w:lang w:val="fr-CH" w:bidi="ar-EG"/>
        </w:rPr>
        <w:t>Signalling</w:t>
      </w:r>
      <w:proofErr w:type="spellEnd"/>
      <w:r w:rsidRPr="005860BA">
        <w:rPr>
          <w:rFonts w:eastAsia="SimSun"/>
          <w:sz w:val="18"/>
          <w:szCs w:val="24"/>
          <w:lang w:val="fr-CH" w:bidi="ar-EG"/>
        </w:rPr>
        <w:t xml:space="preserve"> Point Codes (ISPC)</w:t>
      </w:r>
      <w:r w:rsidRPr="005860BA">
        <w:rPr>
          <w:rFonts w:eastAsia="SimSun" w:hint="cs"/>
          <w:sz w:val="18"/>
          <w:szCs w:val="24"/>
          <w:rtl/>
          <w:lang w:val="fr-CH" w:bidi="ar-EG"/>
        </w:rPr>
        <w:t> </w:t>
      </w:r>
      <w:r w:rsidRPr="005860BA">
        <w:rPr>
          <w:rFonts w:eastAsia="SimSun" w:hint="cs"/>
          <w:sz w:val="18"/>
          <w:szCs w:val="24"/>
          <w:rtl/>
          <w:lang w:val="fr-CH" w:bidi="ar-EG"/>
        </w:rPr>
        <w:br/>
      </w:r>
      <w:r w:rsidRPr="005860BA">
        <w:rPr>
          <w:rFonts w:eastAsia="SimSun"/>
          <w:sz w:val="18"/>
          <w:szCs w:val="24"/>
          <w:rtl/>
          <w:lang w:val="fr-CH" w:bidi="ar-EG"/>
        </w:rPr>
        <w:tab/>
      </w:r>
      <w:r w:rsidRPr="005860BA">
        <w:rPr>
          <w:rFonts w:eastAsia="SimSun"/>
          <w:sz w:val="18"/>
          <w:szCs w:val="24"/>
          <w:lang w:val="fr-CH" w:bidi="ar-EG"/>
        </w:rPr>
        <w:t>Codes de points sémaphores internationaux (CPSI)</w:t>
      </w:r>
      <w:r w:rsidRPr="005860BA">
        <w:rPr>
          <w:rFonts w:eastAsia="SimSun" w:hint="cs"/>
          <w:sz w:val="18"/>
          <w:szCs w:val="24"/>
          <w:rtl/>
          <w:lang w:val="fr-CH" w:bidi="ar-EG"/>
        </w:rPr>
        <w:t> </w:t>
      </w:r>
      <w:bookmarkEnd w:id="143"/>
      <w:bookmarkEnd w:id="144"/>
      <w:bookmarkEnd w:id="174"/>
      <w:bookmarkEnd w:id="175"/>
    </w:p>
    <w:p w14:paraId="7D92276A" w14:textId="1663D4E1" w:rsidR="000E4634" w:rsidRDefault="000E4634" w:rsidP="000E4634">
      <w:pPr>
        <w:rPr>
          <w:rFonts w:eastAsia="SimSun"/>
          <w:rtl/>
          <w:lang w:bidi="ar-EG"/>
        </w:rPr>
      </w:pPr>
      <w:r>
        <w:rPr>
          <w:rFonts w:eastAsia="SimSun"/>
          <w:rtl/>
          <w:lang w:bidi="ar-EG"/>
        </w:rPr>
        <w:br w:type="page"/>
      </w:r>
    </w:p>
    <w:p w14:paraId="10709917" w14:textId="77777777" w:rsidR="000E4634" w:rsidRDefault="000E4634" w:rsidP="000E4634">
      <w:pPr>
        <w:pStyle w:val="Heading20"/>
      </w:pPr>
      <w:bookmarkStart w:id="252" w:name="_Toc525200615"/>
      <w:bookmarkStart w:id="253" w:name="_Toc33093028"/>
      <w:bookmarkStart w:id="254" w:name="_Toc40885797"/>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252"/>
      <w:bookmarkEnd w:id="253"/>
      <w:bookmarkEnd w:id="254"/>
    </w:p>
    <w:p w14:paraId="4AADAE9E" w14:textId="77777777" w:rsidR="000E4634" w:rsidRDefault="000E4634" w:rsidP="000E4634">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0410C423" w14:textId="77777777" w:rsidR="000E4634" w:rsidRDefault="000E4634" w:rsidP="000E4634">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124112F0" w14:textId="77777777" w:rsidR="000E4634" w:rsidRDefault="000E4634" w:rsidP="000E4634">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6"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658038B5" w14:textId="50BD787B" w:rsidR="000E4634" w:rsidRDefault="000E4634" w:rsidP="008F2624">
      <w:pPr>
        <w:spacing w:after="24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2020.IV.15</w:t>
      </w:r>
      <w:r>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0E4634" w:rsidRPr="00CA703B" w14:paraId="0D09FDE0" w14:textId="77777777" w:rsidTr="000E4634">
        <w:trPr>
          <w:jc w:val="center"/>
        </w:trPr>
        <w:tc>
          <w:tcPr>
            <w:tcW w:w="6367" w:type="dxa"/>
            <w:hideMark/>
          </w:tcPr>
          <w:p w14:paraId="030C6873" w14:textId="77777777" w:rsidR="000E4634" w:rsidRPr="00CA703B" w:rsidRDefault="000E4634" w:rsidP="00D130FF">
            <w:pPr>
              <w:spacing w:before="40" w:after="40" w:line="260" w:lineRule="exact"/>
              <w:jc w:val="center"/>
              <w:rPr>
                <w:rFonts w:eastAsia="SimSun"/>
                <w:i/>
                <w:iCs/>
                <w:rtl/>
                <w:lang w:val="en-GB" w:eastAsia="zh-CN" w:bidi="ar-EG"/>
              </w:rPr>
            </w:pPr>
            <w:r w:rsidRPr="00CA703B">
              <w:rPr>
                <w:rFonts w:eastAsia="SimSun"/>
                <w:i/>
                <w:iCs/>
                <w:rtl/>
                <w:lang w:val="en-GB" w:eastAsia="zh-CN"/>
              </w:rPr>
              <w:t>البلد</w:t>
            </w:r>
            <w:r w:rsidRPr="00CA703B">
              <w:rPr>
                <w:rFonts w:eastAsia="SimSun"/>
                <w:i/>
                <w:iCs/>
                <w:rtl/>
                <w:lang w:val="en-GB" w:eastAsia="zh-CN" w:bidi="ar-EG"/>
              </w:rPr>
              <w:t>/المنطقة الجغرافية</w:t>
            </w:r>
          </w:p>
        </w:tc>
        <w:tc>
          <w:tcPr>
            <w:tcW w:w="3262" w:type="dxa"/>
            <w:hideMark/>
          </w:tcPr>
          <w:p w14:paraId="0E0FBE73" w14:textId="77777777" w:rsidR="000E4634" w:rsidRPr="00CA703B" w:rsidRDefault="000E4634" w:rsidP="00D130FF">
            <w:pPr>
              <w:spacing w:before="40" w:after="40" w:line="260" w:lineRule="exact"/>
              <w:jc w:val="center"/>
              <w:rPr>
                <w:rFonts w:eastAsia="SimSun"/>
                <w:i/>
                <w:iCs/>
                <w:lang w:eastAsia="zh-CN"/>
              </w:rPr>
            </w:pPr>
            <w:r w:rsidRPr="00CA703B">
              <w:rPr>
                <w:rFonts w:eastAsia="SimSun"/>
                <w:i/>
                <w:iCs/>
                <w:rtl/>
                <w:lang w:val="en-GB" w:eastAsia="zh-CN"/>
              </w:rPr>
              <w:t xml:space="preserve">الرمز الدليلي للبلد </w:t>
            </w:r>
            <w:r w:rsidRPr="00CA703B">
              <w:rPr>
                <w:rFonts w:eastAsia="SimSun"/>
                <w:i/>
                <w:iCs/>
                <w:lang w:eastAsia="zh-CN"/>
              </w:rPr>
              <w:t>(CC)</w:t>
            </w:r>
          </w:p>
        </w:tc>
      </w:tr>
      <w:tr w:rsidR="000E4634" w:rsidRPr="00CA703B" w14:paraId="4945D19F" w14:textId="77777777" w:rsidTr="000E4634">
        <w:trPr>
          <w:jc w:val="center"/>
        </w:trPr>
        <w:tc>
          <w:tcPr>
            <w:tcW w:w="6367" w:type="dxa"/>
            <w:hideMark/>
          </w:tcPr>
          <w:p w14:paraId="535D386A" w14:textId="5662B653" w:rsidR="000E4634" w:rsidRPr="00CA703B" w:rsidRDefault="000E4634" w:rsidP="00D130FF">
            <w:pPr>
              <w:spacing w:before="40" w:after="40" w:line="260" w:lineRule="exact"/>
            </w:pPr>
            <w:r>
              <w:rPr>
                <w:rFonts w:hint="cs"/>
                <w:rtl/>
              </w:rPr>
              <w:t>جمهورية إيران الإسلامية</w:t>
            </w:r>
          </w:p>
        </w:tc>
        <w:tc>
          <w:tcPr>
            <w:tcW w:w="3262" w:type="dxa"/>
            <w:hideMark/>
          </w:tcPr>
          <w:p w14:paraId="3A4A23A2" w14:textId="3EE8BC53" w:rsidR="000E4634" w:rsidRPr="00CA703B" w:rsidRDefault="000E4634" w:rsidP="00D130FF">
            <w:pPr>
              <w:pStyle w:val="TableText0"/>
              <w:bidi/>
              <w:spacing w:line="260" w:lineRule="exact"/>
              <w:jc w:val="center"/>
              <w:rPr>
                <w:rFonts w:eastAsia="SimSun" w:cs="Times New Roman"/>
                <w:sz w:val="22"/>
                <w:szCs w:val="30"/>
                <w:rtl/>
                <w:lang w:val="en-US" w:bidi="ar-EG"/>
              </w:rPr>
            </w:pPr>
            <w:r>
              <w:rPr>
                <w:sz w:val="22"/>
              </w:rPr>
              <w:t>+98</w:t>
            </w:r>
          </w:p>
        </w:tc>
      </w:tr>
      <w:tr w:rsidR="000E4634" w:rsidRPr="00CA703B" w14:paraId="5CCA59A2" w14:textId="77777777" w:rsidTr="000E4634">
        <w:trPr>
          <w:jc w:val="center"/>
        </w:trPr>
        <w:tc>
          <w:tcPr>
            <w:tcW w:w="6367" w:type="dxa"/>
          </w:tcPr>
          <w:p w14:paraId="16879D73" w14:textId="2E7F61C0" w:rsidR="000E4634" w:rsidRPr="00CA703B" w:rsidRDefault="000E4634" w:rsidP="00D130FF">
            <w:pPr>
              <w:spacing w:before="40" w:after="40" w:line="260" w:lineRule="exact"/>
              <w:rPr>
                <w:lang w:bidi="ar-EG"/>
              </w:rPr>
            </w:pPr>
            <w:r>
              <w:rPr>
                <w:rFonts w:hint="cs"/>
                <w:rtl/>
                <w:lang w:bidi="ar-EG"/>
              </w:rPr>
              <w:t>منغوليا</w:t>
            </w:r>
          </w:p>
        </w:tc>
        <w:tc>
          <w:tcPr>
            <w:tcW w:w="3262" w:type="dxa"/>
          </w:tcPr>
          <w:p w14:paraId="6BB012B3" w14:textId="5A7AE3BB" w:rsidR="000E4634" w:rsidRPr="00CA703B" w:rsidRDefault="000E4634" w:rsidP="00D130FF">
            <w:pPr>
              <w:pStyle w:val="TableText0"/>
              <w:bidi/>
              <w:spacing w:line="260" w:lineRule="exact"/>
              <w:jc w:val="center"/>
              <w:rPr>
                <w:rFonts w:eastAsia="SimSun"/>
                <w:sz w:val="22"/>
                <w:szCs w:val="30"/>
                <w:rtl/>
                <w:lang w:val="en-US" w:bidi="ar-EG"/>
              </w:rPr>
            </w:pPr>
            <w:r>
              <w:rPr>
                <w:sz w:val="22"/>
              </w:rPr>
              <w:t>+976</w:t>
            </w:r>
          </w:p>
        </w:tc>
      </w:tr>
    </w:tbl>
    <w:p w14:paraId="5F11175B" w14:textId="77777777" w:rsidR="000E4634" w:rsidRPr="007C4121" w:rsidRDefault="000E4634" w:rsidP="000E4634">
      <w:pPr>
        <w:rPr>
          <w:rtl/>
          <w:lang w:val="de-CH"/>
        </w:rPr>
      </w:pPr>
    </w:p>
    <w:p w14:paraId="0EEA7823" w14:textId="77777777" w:rsidR="000E4634" w:rsidRDefault="000E4634" w:rsidP="000E4634">
      <w:pPr>
        <w:rPr>
          <w:rFonts w:eastAsia="SimSun"/>
          <w:rtl/>
          <w:lang w:bidi="ar-EG"/>
        </w:rPr>
      </w:pPr>
    </w:p>
    <w:sectPr w:rsidR="000E4634"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84519" w14:textId="77777777" w:rsidR="00D130FF" w:rsidRDefault="00D130FF" w:rsidP="00AA4E2E">
      <w:r>
        <w:separator/>
      </w:r>
    </w:p>
    <w:p w14:paraId="57DFBD40" w14:textId="77777777" w:rsidR="00D130FF" w:rsidRDefault="00D130FF" w:rsidP="00AA4E2E"/>
    <w:p w14:paraId="3D6C330A" w14:textId="77777777" w:rsidR="00D130FF" w:rsidRDefault="00D130FF" w:rsidP="00AA4E2E"/>
    <w:p w14:paraId="7AEEEAF5" w14:textId="77777777" w:rsidR="00D130FF" w:rsidRDefault="00D130FF" w:rsidP="00AA4E2E"/>
    <w:p w14:paraId="3AB8C186" w14:textId="77777777" w:rsidR="00D130FF" w:rsidRDefault="00D130FF" w:rsidP="00AA4E2E"/>
    <w:p w14:paraId="5CE509B8" w14:textId="77777777" w:rsidR="00D130FF" w:rsidRDefault="00D130FF"/>
    <w:p w14:paraId="59B2C217" w14:textId="77777777" w:rsidR="00D130FF" w:rsidRDefault="00D130FF"/>
  </w:endnote>
  <w:endnote w:type="continuationSeparator" w:id="0">
    <w:p w14:paraId="031DD856" w14:textId="77777777" w:rsidR="00D130FF" w:rsidRDefault="00D130FF" w:rsidP="00AA4E2E">
      <w:r>
        <w:continuationSeparator/>
      </w:r>
    </w:p>
    <w:p w14:paraId="2B01086D" w14:textId="77777777" w:rsidR="00D130FF" w:rsidRDefault="00D130FF" w:rsidP="00AA4E2E"/>
    <w:p w14:paraId="61AD0561" w14:textId="77777777" w:rsidR="00D130FF" w:rsidRDefault="00D130FF" w:rsidP="00AA4E2E"/>
    <w:p w14:paraId="45B44B88" w14:textId="77777777" w:rsidR="00D130FF" w:rsidRDefault="00D130FF" w:rsidP="00AA4E2E"/>
    <w:p w14:paraId="30C26C76" w14:textId="77777777" w:rsidR="00D130FF" w:rsidRDefault="00D130FF" w:rsidP="00AA4E2E"/>
    <w:p w14:paraId="2DC7AC5B" w14:textId="77777777" w:rsidR="00D130FF" w:rsidRDefault="00D130FF"/>
    <w:p w14:paraId="602BEF74" w14:textId="77777777" w:rsidR="00D130FF" w:rsidRDefault="00D13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D130FF" w:rsidRPr="001012C6" w14:paraId="31F50BFB" w14:textId="77777777" w:rsidTr="00070862">
      <w:trPr>
        <w:cantSplit/>
      </w:trPr>
      <w:tc>
        <w:tcPr>
          <w:tcW w:w="1559" w:type="dxa"/>
          <w:shd w:val="clear" w:color="auto" w:fill="4C4C4C"/>
        </w:tcPr>
        <w:p w14:paraId="3A0EA93D" w14:textId="5ACFD75E" w:rsidR="00D130FF" w:rsidRPr="00082004" w:rsidRDefault="00D130FF"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1196</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8</w:t>
          </w:r>
          <w:r w:rsidRPr="00082004">
            <w:rPr>
              <w:color w:val="FFFFFF"/>
              <w:position w:val="4"/>
              <w:sz w:val="20"/>
              <w:szCs w:val="20"/>
              <w:lang w:bidi="ar-SY"/>
            </w:rPr>
            <w:fldChar w:fldCharType="end"/>
          </w:r>
        </w:p>
      </w:tc>
      <w:tc>
        <w:tcPr>
          <w:tcW w:w="8302" w:type="dxa"/>
          <w:shd w:val="clear" w:color="auto" w:fill="A6A6A6"/>
        </w:tcPr>
        <w:p w14:paraId="5F7F4E8B" w14:textId="77777777" w:rsidR="00D130FF" w:rsidRPr="00082004" w:rsidRDefault="00D130FF"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20D95BBA" w14:textId="77777777" w:rsidR="00D130FF" w:rsidRPr="00FA51E9" w:rsidRDefault="00D130FF"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D130FF" w:rsidRPr="001012C6" w14:paraId="2D92C915" w14:textId="77777777" w:rsidTr="00697B97">
      <w:trPr>
        <w:cantSplit/>
        <w:jc w:val="center"/>
      </w:trPr>
      <w:tc>
        <w:tcPr>
          <w:tcW w:w="1560" w:type="dxa"/>
          <w:shd w:val="clear" w:color="auto" w:fill="4C4C4C"/>
        </w:tcPr>
        <w:p w14:paraId="26A375F7" w14:textId="1F515031" w:rsidR="00D130FF" w:rsidRPr="00082004" w:rsidRDefault="00D130FF"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1196</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7</w:t>
          </w:r>
          <w:r w:rsidRPr="00082004">
            <w:rPr>
              <w:color w:val="FFFFFF"/>
              <w:position w:val="4"/>
              <w:sz w:val="20"/>
              <w:szCs w:val="20"/>
              <w:lang w:bidi="ar-SY"/>
            </w:rPr>
            <w:fldChar w:fldCharType="end"/>
          </w:r>
        </w:p>
      </w:tc>
      <w:tc>
        <w:tcPr>
          <w:tcW w:w="8079" w:type="dxa"/>
          <w:shd w:val="clear" w:color="auto" w:fill="A6A6A6"/>
        </w:tcPr>
        <w:p w14:paraId="67F1428B" w14:textId="77777777" w:rsidR="00D130FF" w:rsidRPr="00082004" w:rsidRDefault="00D130FF"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591CF05C" w14:textId="77777777" w:rsidR="00D130FF" w:rsidRPr="00FA51E9" w:rsidRDefault="00D130FF" w:rsidP="008C5446">
    <w:pPr>
      <w:pStyle w:val="Footer"/>
      <w:bidi w:val="0"/>
      <w:rPr>
        <w:sz w:val="2"/>
        <w:szCs w:val="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D130FF" w:rsidRPr="00DA574F" w14:paraId="7551FE84" w14:textId="77777777" w:rsidTr="004F62A7">
      <w:trPr>
        <w:cantSplit/>
        <w:trHeight w:val="900"/>
        <w:jc w:val="center"/>
      </w:trPr>
      <w:tc>
        <w:tcPr>
          <w:tcW w:w="8606" w:type="dxa"/>
          <w:tcBorders>
            <w:top w:val="nil"/>
            <w:bottom w:val="nil"/>
          </w:tcBorders>
          <w:shd w:val="clear" w:color="auto" w:fill="FFFFFF"/>
          <w:vAlign w:val="center"/>
        </w:tcPr>
        <w:p w14:paraId="35B49E0A" w14:textId="77777777" w:rsidR="00D130FF" w:rsidRPr="00DA574F" w:rsidRDefault="00D130FF"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6D1FBAE6" w14:textId="77777777" w:rsidR="00D130FF" w:rsidRPr="00DA574F" w:rsidRDefault="00D130FF"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42CFDCD3" wp14:editId="3B57693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659DFC9F" w14:textId="77777777" w:rsidR="00D130FF" w:rsidRPr="00FA51E9" w:rsidRDefault="00D130FF"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9B6F" w14:textId="77777777" w:rsidR="00D130FF" w:rsidRDefault="00D130FF" w:rsidP="00AA4E2E">
      <w:r>
        <w:t>___________________</w:t>
      </w:r>
    </w:p>
  </w:footnote>
  <w:footnote w:type="continuationSeparator" w:id="0">
    <w:p w14:paraId="2E89795C" w14:textId="77777777" w:rsidR="00D130FF" w:rsidRDefault="00D130FF" w:rsidP="00AA4E2E">
      <w:r>
        <w:continuationSeparator/>
      </w:r>
    </w:p>
    <w:p w14:paraId="6B0198DC" w14:textId="77777777" w:rsidR="00D130FF" w:rsidRDefault="00D130FF" w:rsidP="00AA4E2E"/>
    <w:p w14:paraId="375212FA" w14:textId="77777777" w:rsidR="00D130FF" w:rsidRDefault="00D130FF" w:rsidP="00AA4E2E"/>
    <w:p w14:paraId="62AEDFC1" w14:textId="77777777" w:rsidR="00D130FF" w:rsidRDefault="00D130FF" w:rsidP="00AA4E2E"/>
    <w:p w14:paraId="69CACE45" w14:textId="77777777" w:rsidR="00D130FF" w:rsidRDefault="00D130FF" w:rsidP="00AA4E2E"/>
    <w:p w14:paraId="24582122" w14:textId="77777777" w:rsidR="00D130FF" w:rsidRDefault="00D130FF"/>
    <w:p w14:paraId="63FBD6B0" w14:textId="77777777" w:rsidR="00D130FF" w:rsidRDefault="00D130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8A7DBE"/>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BF523E34"/>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2DACA5C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0A2EE2A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23AB91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0907B4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B7D8503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ar-SY"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920"/>
    <w:rsid w:val="0000595C"/>
    <w:rsid w:val="000068CD"/>
    <w:rsid w:val="00006CAF"/>
    <w:rsid w:val="00007B28"/>
    <w:rsid w:val="00007E68"/>
    <w:rsid w:val="00010C30"/>
    <w:rsid w:val="00011021"/>
    <w:rsid w:val="00011292"/>
    <w:rsid w:val="000112A8"/>
    <w:rsid w:val="0001132E"/>
    <w:rsid w:val="000114EC"/>
    <w:rsid w:val="00011786"/>
    <w:rsid w:val="00011E7C"/>
    <w:rsid w:val="00011F19"/>
    <w:rsid w:val="00011F8C"/>
    <w:rsid w:val="000125E1"/>
    <w:rsid w:val="0001330C"/>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5E4"/>
    <w:rsid w:val="0008168B"/>
    <w:rsid w:val="00081867"/>
    <w:rsid w:val="00081A8B"/>
    <w:rsid w:val="00081E9D"/>
    <w:rsid w:val="00082004"/>
    <w:rsid w:val="00082031"/>
    <w:rsid w:val="000833A6"/>
    <w:rsid w:val="00083717"/>
    <w:rsid w:val="000840F3"/>
    <w:rsid w:val="00084168"/>
    <w:rsid w:val="00084C26"/>
    <w:rsid w:val="0008545F"/>
    <w:rsid w:val="000854C1"/>
    <w:rsid w:val="00085B11"/>
    <w:rsid w:val="000860AC"/>
    <w:rsid w:val="00086307"/>
    <w:rsid w:val="00086C78"/>
    <w:rsid w:val="0008739F"/>
    <w:rsid w:val="000878A5"/>
    <w:rsid w:val="00087BC4"/>
    <w:rsid w:val="0009155D"/>
    <w:rsid w:val="000916CC"/>
    <w:rsid w:val="00091BD9"/>
    <w:rsid w:val="0009257E"/>
    <w:rsid w:val="000925F5"/>
    <w:rsid w:val="00092673"/>
    <w:rsid w:val="00092B28"/>
    <w:rsid w:val="000939C6"/>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1F3D"/>
    <w:rsid w:val="000A202B"/>
    <w:rsid w:val="000A365E"/>
    <w:rsid w:val="000A370E"/>
    <w:rsid w:val="000A3789"/>
    <w:rsid w:val="000A3B7E"/>
    <w:rsid w:val="000A4382"/>
    <w:rsid w:val="000A527B"/>
    <w:rsid w:val="000A57E3"/>
    <w:rsid w:val="000A5A29"/>
    <w:rsid w:val="000A5B56"/>
    <w:rsid w:val="000A6DC6"/>
    <w:rsid w:val="000A6EB6"/>
    <w:rsid w:val="000A7372"/>
    <w:rsid w:val="000A75DA"/>
    <w:rsid w:val="000A7B86"/>
    <w:rsid w:val="000A7BFD"/>
    <w:rsid w:val="000B052C"/>
    <w:rsid w:val="000B080B"/>
    <w:rsid w:val="000B1034"/>
    <w:rsid w:val="000B1E68"/>
    <w:rsid w:val="000B1F2B"/>
    <w:rsid w:val="000B2911"/>
    <w:rsid w:val="000B302A"/>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634"/>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D79"/>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510"/>
    <w:rsid w:val="00143ECE"/>
    <w:rsid w:val="00144350"/>
    <w:rsid w:val="0014573C"/>
    <w:rsid w:val="00145896"/>
    <w:rsid w:val="001459C3"/>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82"/>
    <w:rsid w:val="0019244D"/>
    <w:rsid w:val="00193035"/>
    <w:rsid w:val="0019362C"/>
    <w:rsid w:val="001937AF"/>
    <w:rsid w:val="001937F7"/>
    <w:rsid w:val="001945DB"/>
    <w:rsid w:val="0019482B"/>
    <w:rsid w:val="001955D0"/>
    <w:rsid w:val="001961EF"/>
    <w:rsid w:val="001962AF"/>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F6"/>
    <w:rsid w:val="001E5A8C"/>
    <w:rsid w:val="001E61ED"/>
    <w:rsid w:val="001E78EE"/>
    <w:rsid w:val="001E7CF3"/>
    <w:rsid w:val="001E7DEC"/>
    <w:rsid w:val="001F09BA"/>
    <w:rsid w:val="001F0A4F"/>
    <w:rsid w:val="001F0D05"/>
    <w:rsid w:val="001F1743"/>
    <w:rsid w:val="001F190C"/>
    <w:rsid w:val="001F1EAD"/>
    <w:rsid w:val="001F2879"/>
    <w:rsid w:val="001F2BAD"/>
    <w:rsid w:val="001F317B"/>
    <w:rsid w:val="001F32B5"/>
    <w:rsid w:val="001F336C"/>
    <w:rsid w:val="001F3766"/>
    <w:rsid w:val="001F40BE"/>
    <w:rsid w:val="001F40E0"/>
    <w:rsid w:val="001F414C"/>
    <w:rsid w:val="001F4208"/>
    <w:rsid w:val="001F494E"/>
    <w:rsid w:val="001F500A"/>
    <w:rsid w:val="001F57BA"/>
    <w:rsid w:val="001F7033"/>
    <w:rsid w:val="001F7435"/>
    <w:rsid w:val="001F751E"/>
    <w:rsid w:val="001F7557"/>
    <w:rsid w:val="001F789C"/>
    <w:rsid w:val="001F7B07"/>
    <w:rsid w:val="0020014F"/>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E50"/>
    <w:rsid w:val="00205F2C"/>
    <w:rsid w:val="002063F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0EC9"/>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1EF5"/>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CA4"/>
    <w:rsid w:val="00261E7D"/>
    <w:rsid w:val="00261EF7"/>
    <w:rsid w:val="00261F56"/>
    <w:rsid w:val="00262068"/>
    <w:rsid w:val="00262110"/>
    <w:rsid w:val="002627E0"/>
    <w:rsid w:val="00263050"/>
    <w:rsid w:val="002639F3"/>
    <w:rsid w:val="00263AFB"/>
    <w:rsid w:val="002643B8"/>
    <w:rsid w:val="00264A06"/>
    <w:rsid w:val="00264F47"/>
    <w:rsid w:val="00265181"/>
    <w:rsid w:val="002652A5"/>
    <w:rsid w:val="00265512"/>
    <w:rsid w:val="002655B0"/>
    <w:rsid w:val="002656B6"/>
    <w:rsid w:val="00265EBE"/>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716"/>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148"/>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FBF"/>
    <w:rsid w:val="002D7C7A"/>
    <w:rsid w:val="002D7F53"/>
    <w:rsid w:val="002E04DD"/>
    <w:rsid w:val="002E0871"/>
    <w:rsid w:val="002E0953"/>
    <w:rsid w:val="002E0EF5"/>
    <w:rsid w:val="002E15EE"/>
    <w:rsid w:val="002E1670"/>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55"/>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084"/>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35B2"/>
    <w:rsid w:val="003A414A"/>
    <w:rsid w:val="003A43F7"/>
    <w:rsid w:val="003A4EA4"/>
    <w:rsid w:val="003A55E2"/>
    <w:rsid w:val="003A598F"/>
    <w:rsid w:val="003A6053"/>
    <w:rsid w:val="003A60DE"/>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D54"/>
    <w:rsid w:val="003C5F33"/>
    <w:rsid w:val="003C6C81"/>
    <w:rsid w:val="003C78F0"/>
    <w:rsid w:val="003C7C66"/>
    <w:rsid w:val="003C7D99"/>
    <w:rsid w:val="003D0884"/>
    <w:rsid w:val="003D09A2"/>
    <w:rsid w:val="003D0F8E"/>
    <w:rsid w:val="003D1490"/>
    <w:rsid w:val="003D2AE1"/>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7383"/>
    <w:rsid w:val="004174FA"/>
    <w:rsid w:val="00417F18"/>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82D"/>
    <w:rsid w:val="00444B5E"/>
    <w:rsid w:val="00444EA7"/>
    <w:rsid w:val="00445281"/>
    <w:rsid w:val="004454C2"/>
    <w:rsid w:val="00445C30"/>
    <w:rsid w:val="00445F8D"/>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1F7E"/>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B5F"/>
    <w:rsid w:val="004A4C02"/>
    <w:rsid w:val="004A517B"/>
    <w:rsid w:val="004A51E4"/>
    <w:rsid w:val="004A523E"/>
    <w:rsid w:val="004A5886"/>
    <w:rsid w:val="004A58F9"/>
    <w:rsid w:val="004A5BB3"/>
    <w:rsid w:val="004A5C0E"/>
    <w:rsid w:val="004A5F6B"/>
    <w:rsid w:val="004A6083"/>
    <w:rsid w:val="004A6C66"/>
    <w:rsid w:val="004A6ED0"/>
    <w:rsid w:val="004A79EF"/>
    <w:rsid w:val="004B02D2"/>
    <w:rsid w:val="004B0705"/>
    <w:rsid w:val="004B0BA2"/>
    <w:rsid w:val="004B10E2"/>
    <w:rsid w:val="004B1AD8"/>
    <w:rsid w:val="004B1C44"/>
    <w:rsid w:val="004B2221"/>
    <w:rsid w:val="004B2D5C"/>
    <w:rsid w:val="004B2DEA"/>
    <w:rsid w:val="004B3337"/>
    <w:rsid w:val="004B35B7"/>
    <w:rsid w:val="004B38A3"/>
    <w:rsid w:val="004B3B7C"/>
    <w:rsid w:val="004B43B0"/>
    <w:rsid w:val="004B4489"/>
    <w:rsid w:val="004B4A2D"/>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CCD"/>
    <w:rsid w:val="00505FCA"/>
    <w:rsid w:val="00506953"/>
    <w:rsid w:val="0050695B"/>
    <w:rsid w:val="00506B17"/>
    <w:rsid w:val="00506B46"/>
    <w:rsid w:val="00507B8B"/>
    <w:rsid w:val="00507FD0"/>
    <w:rsid w:val="0051011A"/>
    <w:rsid w:val="00510422"/>
    <w:rsid w:val="005109BF"/>
    <w:rsid w:val="00510A14"/>
    <w:rsid w:val="00511ECE"/>
    <w:rsid w:val="00512619"/>
    <w:rsid w:val="00512A98"/>
    <w:rsid w:val="00512D93"/>
    <w:rsid w:val="0051402A"/>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A96"/>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5C0"/>
    <w:rsid w:val="00593EC7"/>
    <w:rsid w:val="00594073"/>
    <w:rsid w:val="00594376"/>
    <w:rsid w:val="00594C5C"/>
    <w:rsid w:val="005953EC"/>
    <w:rsid w:val="005955BE"/>
    <w:rsid w:val="00595A8A"/>
    <w:rsid w:val="005963C8"/>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4279"/>
    <w:rsid w:val="005B4486"/>
    <w:rsid w:val="005B4793"/>
    <w:rsid w:val="005B4BFF"/>
    <w:rsid w:val="005B5152"/>
    <w:rsid w:val="005C0792"/>
    <w:rsid w:val="005C1141"/>
    <w:rsid w:val="005C1DE3"/>
    <w:rsid w:val="005C21AE"/>
    <w:rsid w:val="005C258A"/>
    <w:rsid w:val="005C29C8"/>
    <w:rsid w:val="005C314C"/>
    <w:rsid w:val="005C38C1"/>
    <w:rsid w:val="005C4396"/>
    <w:rsid w:val="005C4431"/>
    <w:rsid w:val="005C4963"/>
    <w:rsid w:val="005C4C76"/>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338E"/>
    <w:rsid w:val="00613AC9"/>
    <w:rsid w:val="00613F89"/>
    <w:rsid w:val="0061555F"/>
    <w:rsid w:val="006165E4"/>
    <w:rsid w:val="00616BDE"/>
    <w:rsid w:val="00616ED7"/>
    <w:rsid w:val="006179DF"/>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5E94"/>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4543"/>
    <w:rsid w:val="006545CF"/>
    <w:rsid w:val="00654CB5"/>
    <w:rsid w:val="00654E84"/>
    <w:rsid w:val="0065562F"/>
    <w:rsid w:val="00655784"/>
    <w:rsid w:val="0065627E"/>
    <w:rsid w:val="0065699D"/>
    <w:rsid w:val="00656DC2"/>
    <w:rsid w:val="0065727D"/>
    <w:rsid w:val="00657537"/>
    <w:rsid w:val="00657660"/>
    <w:rsid w:val="00660CFE"/>
    <w:rsid w:val="00660EAB"/>
    <w:rsid w:val="00661A31"/>
    <w:rsid w:val="00661DAD"/>
    <w:rsid w:val="00662525"/>
    <w:rsid w:val="0066272B"/>
    <w:rsid w:val="006627A0"/>
    <w:rsid w:val="006629F5"/>
    <w:rsid w:val="00662BD0"/>
    <w:rsid w:val="00662C17"/>
    <w:rsid w:val="00662F04"/>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3BCE"/>
    <w:rsid w:val="00695506"/>
    <w:rsid w:val="00695828"/>
    <w:rsid w:val="00695BCC"/>
    <w:rsid w:val="00695BFF"/>
    <w:rsid w:val="006969B4"/>
    <w:rsid w:val="00696F6B"/>
    <w:rsid w:val="00697349"/>
    <w:rsid w:val="0069778C"/>
    <w:rsid w:val="00697ADE"/>
    <w:rsid w:val="00697B97"/>
    <w:rsid w:val="00697C45"/>
    <w:rsid w:val="006A023D"/>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11F0"/>
    <w:rsid w:val="006B21A1"/>
    <w:rsid w:val="006B246F"/>
    <w:rsid w:val="006B259C"/>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59E"/>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7E7"/>
    <w:rsid w:val="00745B87"/>
    <w:rsid w:val="00745CCA"/>
    <w:rsid w:val="00745D41"/>
    <w:rsid w:val="00746093"/>
    <w:rsid w:val="00746C0D"/>
    <w:rsid w:val="00746F9A"/>
    <w:rsid w:val="007475D4"/>
    <w:rsid w:val="00747882"/>
    <w:rsid w:val="00747C4A"/>
    <w:rsid w:val="00747DEA"/>
    <w:rsid w:val="00747ECF"/>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1D4B"/>
    <w:rsid w:val="007622E5"/>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011"/>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E7"/>
    <w:rsid w:val="00792DFC"/>
    <w:rsid w:val="00793691"/>
    <w:rsid w:val="0079383F"/>
    <w:rsid w:val="00793ABB"/>
    <w:rsid w:val="00794CC0"/>
    <w:rsid w:val="00794E20"/>
    <w:rsid w:val="00795421"/>
    <w:rsid w:val="007956A3"/>
    <w:rsid w:val="00795A39"/>
    <w:rsid w:val="00795FBF"/>
    <w:rsid w:val="00796356"/>
    <w:rsid w:val="007963DE"/>
    <w:rsid w:val="00796520"/>
    <w:rsid w:val="00797002"/>
    <w:rsid w:val="00797103"/>
    <w:rsid w:val="0079712C"/>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7D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788"/>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1B05"/>
    <w:rsid w:val="00852BA7"/>
    <w:rsid w:val="008537B6"/>
    <w:rsid w:val="008540D7"/>
    <w:rsid w:val="0085431C"/>
    <w:rsid w:val="008550C4"/>
    <w:rsid w:val="008555C8"/>
    <w:rsid w:val="0085569D"/>
    <w:rsid w:val="00855902"/>
    <w:rsid w:val="00855B59"/>
    <w:rsid w:val="00857801"/>
    <w:rsid w:val="00857C58"/>
    <w:rsid w:val="00857EB1"/>
    <w:rsid w:val="008602F2"/>
    <w:rsid w:val="00860B6F"/>
    <w:rsid w:val="00861184"/>
    <w:rsid w:val="00861904"/>
    <w:rsid w:val="00862AB2"/>
    <w:rsid w:val="00863916"/>
    <w:rsid w:val="00863A59"/>
    <w:rsid w:val="00864C6D"/>
    <w:rsid w:val="0086501A"/>
    <w:rsid w:val="00865276"/>
    <w:rsid w:val="008655F8"/>
    <w:rsid w:val="00865B3E"/>
    <w:rsid w:val="008665F1"/>
    <w:rsid w:val="00866D4E"/>
    <w:rsid w:val="00866D61"/>
    <w:rsid w:val="00867309"/>
    <w:rsid w:val="00867432"/>
    <w:rsid w:val="0086749E"/>
    <w:rsid w:val="00867B2B"/>
    <w:rsid w:val="00867DDE"/>
    <w:rsid w:val="0087027D"/>
    <w:rsid w:val="00871213"/>
    <w:rsid w:val="0087169D"/>
    <w:rsid w:val="00871743"/>
    <w:rsid w:val="00871912"/>
    <w:rsid w:val="008738A2"/>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1169"/>
    <w:rsid w:val="00891DD0"/>
    <w:rsid w:val="00891F20"/>
    <w:rsid w:val="00892E50"/>
    <w:rsid w:val="00893443"/>
    <w:rsid w:val="008935B2"/>
    <w:rsid w:val="008937EA"/>
    <w:rsid w:val="00893E24"/>
    <w:rsid w:val="00893E53"/>
    <w:rsid w:val="00894141"/>
    <w:rsid w:val="00894142"/>
    <w:rsid w:val="008944D5"/>
    <w:rsid w:val="008948D3"/>
    <w:rsid w:val="00894DBA"/>
    <w:rsid w:val="00895EB8"/>
    <w:rsid w:val="008965E3"/>
    <w:rsid w:val="0089691E"/>
    <w:rsid w:val="0089723A"/>
    <w:rsid w:val="0089754F"/>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606"/>
    <w:rsid w:val="008B274A"/>
    <w:rsid w:val="008B378C"/>
    <w:rsid w:val="008B4E93"/>
    <w:rsid w:val="008B4EFC"/>
    <w:rsid w:val="008B524D"/>
    <w:rsid w:val="008B5E78"/>
    <w:rsid w:val="008B6A00"/>
    <w:rsid w:val="008B6AD7"/>
    <w:rsid w:val="008B6C46"/>
    <w:rsid w:val="008B7FB8"/>
    <w:rsid w:val="008C109B"/>
    <w:rsid w:val="008C13D8"/>
    <w:rsid w:val="008C1611"/>
    <w:rsid w:val="008C17EF"/>
    <w:rsid w:val="008C189A"/>
    <w:rsid w:val="008C1F7F"/>
    <w:rsid w:val="008C24C7"/>
    <w:rsid w:val="008C2C9D"/>
    <w:rsid w:val="008C40B3"/>
    <w:rsid w:val="008C4605"/>
    <w:rsid w:val="008C5160"/>
    <w:rsid w:val="008C5446"/>
    <w:rsid w:val="008C59CC"/>
    <w:rsid w:val="008C67F5"/>
    <w:rsid w:val="008C6CBC"/>
    <w:rsid w:val="008C70CA"/>
    <w:rsid w:val="008C790D"/>
    <w:rsid w:val="008C7B24"/>
    <w:rsid w:val="008C7C15"/>
    <w:rsid w:val="008D01FA"/>
    <w:rsid w:val="008D02E5"/>
    <w:rsid w:val="008D07D2"/>
    <w:rsid w:val="008D0B28"/>
    <w:rsid w:val="008D13E9"/>
    <w:rsid w:val="008D17B3"/>
    <w:rsid w:val="008D1CE8"/>
    <w:rsid w:val="008D1DC2"/>
    <w:rsid w:val="008D20B2"/>
    <w:rsid w:val="008D21DF"/>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084A"/>
    <w:rsid w:val="008F2112"/>
    <w:rsid w:val="008F2624"/>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F90"/>
    <w:rsid w:val="009267CA"/>
    <w:rsid w:val="00926E7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1C5"/>
    <w:rsid w:val="00937A9F"/>
    <w:rsid w:val="00940452"/>
    <w:rsid w:val="00940A28"/>
    <w:rsid w:val="00941352"/>
    <w:rsid w:val="00941CE2"/>
    <w:rsid w:val="00941FEF"/>
    <w:rsid w:val="00942640"/>
    <w:rsid w:val="00942903"/>
    <w:rsid w:val="00942DC3"/>
    <w:rsid w:val="009436FB"/>
    <w:rsid w:val="0094423E"/>
    <w:rsid w:val="00945AD1"/>
    <w:rsid w:val="00945C6C"/>
    <w:rsid w:val="00946317"/>
    <w:rsid w:val="00946F59"/>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3918"/>
    <w:rsid w:val="00954B34"/>
    <w:rsid w:val="009554A0"/>
    <w:rsid w:val="00956E2C"/>
    <w:rsid w:val="0095737C"/>
    <w:rsid w:val="00957CE2"/>
    <w:rsid w:val="00960346"/>
    <w:rsid w:val="00960962"/>
    <w:rsid w:val="0096097E"/>
    <w:rsid w:val="00960B84"/>
    <w:rsid w:val="00960FAA"/>
    <w:rsid w:val="0096199E"/>
    <w:rsid w:val="00962348"/>
    <w:rsid w:val="0096242A"/>
    <w:rsid w:val="0096264C"/>
    <w:rsid w:val="00962BC6"/>
    <w:rsid w:val="009634F4"/>
    <w:rsid w:val="00964444"/>
    <w:rsid w:val="00966E19"/>
    <w:rsid w:val="0096703D"/>
    <w:rsid w:val="00967B27"/>
    <w:rsid w:val="00967C00"/>
    <w:rsid w:val="00967EDC"/>
    <w:rsid w:val="0097016F"/>
    <w:rsid w:val="00970FA4"/>
    <w:rsid w:val="0097131A"/>
    <w:rsid w:val="009713EA"/>
    <w:rsid w:val="00971819"/>
    <w:rsid w:val="00971AAC"/>
    <w:rsid w:val="00971D6E"/>
    <w:rsid w:val="00972173"/>
    <w:rsid w:val="0097218F"/>
    <w:rsid w:val="0097275C"/>
    <w:rsid w:val="00972848"/>
    <w:rsid w:val="00972CE0"/>
    <w:rsid w:val="00972DE1"/>
    <w:rsid w:val="00973F5B"/>
    <w:rsid w:val="00974FCE"/>
    <w:rsid w:val="0097551A"/>
    <w:rsid w:val="00975537"/>
    <w:rsid w:val="00975A55"/>
    <w:rsid w:val="00975BED"/>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5AD"/>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BC6"/>
    <w:rsid w:val="009C6194"/>
    <w:rsid w:val="009C6272"/>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E0D07"/>
    <w:rsid w:val="009E0DD8"/>
    <w:rsid w:val="009E0E71"/>
    <w:rsid w:val="009E1302"/>
    <w:rsid w:val="009E1933"/>
    <w:rsid w:val="009E1EA1"/>
    <w:rsid w:val="009E200C"/>
    <w:rsid w:val="009E216D"/>
    <w:rsid w:val="009E3AAA"/>
    <w:rsid w:val="009E4390"/>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9D"/>
    <w:rsid w:val="00A46EB3"/>
    <w:rsid w:val="00A47413"/>
    <w:rsid w:val="00A476BB"/>
    <w:rsid w:val="00A4775B"/>
    <w:rsid w:val="00A47EE1"/>
    <w:rsid w:val="00A47FCE"/>
    <w:rsid w:val="00A50023"/>
    <w:rsid w:val="00A507C6"/>
    <w:rsid w:val="00A51BAF"/>
    <w:rsid w:val="00A52E65"/>
    <w:rsid w:val="00A531BD"/>
    <w:rsid w:val="00A53E6F"/>
    <w:rsid w:val="00A54125"/>
    <w:rsid w:val="00A54233"/>
    <w:rsid w:val="00A5449A"/>
    <w:rsid w:val="00A55222"/>
    <w:rsid w:val="00A55D80"/>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3F70"/>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BF1"/>
    <w:rsid w:val="00AC1C51"/>
    <w:rsid w:val="00AC1D63"/>
    <w:rsid w:val="00AC2437"/>
    <w:rsid w:val="00AC2982"/>
    <w:rsid w:val="00AC3465"/>
    <w:rsid w:val="00AC3658"/>
    <w:rsid w:val="00AC3A05"/>
    <w:rsid w:val="00AC3D08"/>
    <w:rsid w:val="00AC3E98"/>
    <w:rsid w:val="00AC5A9C"/>
    <w:rsid w:val="00AC5AEB"/>
    <w:rsid w:val="00AC6562"/>
    <w:rsid w:val="00AC6996"/>
    <w:rsid w:val="00AC6A06"/>
    <w:rsid w:val="00AC7421"/>
    <w:rsid w:val="00AC78B9"/>
    <w:rsid w:val="00AD02ED"/>
    <w:rsid w:val="00AD0300"/>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83"/>
    <w:rsid w:val="00AF3A34"/>
    <w:rsid w:val="00AF3BA9"/>
    <w:rsid w:val="00AF41D1"/>
    <w:rsid w:val="00AF45D0"/>
    <w:rsid w:val="00AF4762"/>
    <w:rsid w:val="00AF551A"/>
    <w:rsid w:val="00AF563E"/>
    <w:rsid w:val="00AF5672"/>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DE0"/>
    <w:rsid w:val="00B31FA9"/>
    <w:rsid w:val="00B3272A"/>
    <w:rsid w:val="00B32BC1"/>
    <w:rsid w:val="00B32C55"/>
    <w:rsid w:val="00B32C91"/>
    <w:rsid w:val="00B33806"/>
    <w:rsid w:val="00B33C89"/>
    <w:rsid w:val="00B33D16"/>
    <w:rsid w:val="00B34232"/>
    <w:rsid w:val="00B34700"/>
    <w:rsid w:val="00B353BD"/>
    <w:rsid w:val="00B357E9"/>
    <w:rsid w:val="00B3596F"/>
    <w:rsid w:val="00B35E91"/>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5C6"/>
    <w:rsid w:val="00BD2ABA"/>
    <w:rsid w:val="00BD2D40"/>
    <w:rsid w:val="00BD3332"/>
    <w:rsid w:val="00BD46D6"/>
    <w:rsid w:val="00BD47A0"/>
    <w:rsid w:val="00BD569F"/>
    <w:rsid w:val="00BD5D02"/>
    <w:rsid w:val="00BD6793"/>
    <w:rsid w:val="00BD6EF3"/>
    <w:rsid w:val="00BD73E4"/>
    <w:rsid w:val="00BD7F2F"/>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7D45"/>
    <w:rsid w:val="00BE7F8A"/>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6931"/>
    <w:rsid w:val="00C001DB"/>
    <w:rsid w:val="00C0079D"/>
    <w:rsid w:val="00C00D21"/>
    <w:rsid w:val="00C0148B"/>
    <w:rsid w:val="00C0160B"/>
    <w:rsid w:val="00C02195"/>
    <w:rsid w:val="00C02D1D"/>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7BF"/>
    <w:rsid w:val="00C1587B"/>
    <w:rsid w:val="00C15E9D"/>
    <w:rsid w:val="00C16966"/>
    <w:rsid w:val="00C16D6E"/>
    <w:rsid w:val="00C17444"/>
    <w:rsid w:val="00C177B0"/>
    <w:rsid w:val="00C2002B"/>
    <w:rsid w:val="00C20D98"/>
    <w:rsid w:val="00C21395"/>
    <w:rsid w:val="00C2270A"/>
    <w:rsid w:val="00C22A22"/>
    <w:rsid w:val="00C22C5E"/>
    <w:rsid w:val="00C2305E"/>
    <w:rsid w:val="00C23204"/>
    <w:rsid w:val="00C239F3"/>
    <w:rsid w:val="00C23BED"/>
    <w:rsid w:val="00C23E28"/>
    <w:rsid w:val="00C242C5"/>
    <w:rsid w:val="00C24B1C"/>
    <w:rsid w:val="00C253FA"/>
    <w:rsid w:val="00C26048"/>
    <w:rsid w:val="00C26140"/>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A7D"/>
    <w:rsid w:val="00C42EB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364"/>
    <w:rsid w:val="00C519BC"/>
    <w:rsid w:val="00C524C4"/>
    <w:rsid w:val="00C52A22"/>
    <w:rsid w:val="00C52C9B"/>
    <w:rsid w:val="00C52E86"/>
    <w:rsid w:val="00C53235"/>
    <w:rsid w:val="00C53486"/>
    <w:rsid w:val="00C5364A"/>
    <w:rsid w:val="00C538DD"/>
    <w:rsid w:val="00C53F6F"/>
    <w:rsid w:val="00C54F2D"/>
    <w:rsid w:val="00C5508F"/>
    <w:rsid w:val="00C5510C"/>
    <w:rsid w:val="00C55752"/>
    <w:rsid w:val="00C565AC"/>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02DC"/>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8A1"/>
    <w:rsid w:val="00CA6A09"/>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EF6"/>
    <w:rsid w:val="00CB33BD"/>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CEE"/>
    <w:rsid w:val="00CD6111"/>
    <w:rsid w:val="00CD694C"/>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1D4"/>
    <w:rsid w:val="00CF13AB"/>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55D9"/>
    <w:rsid w:val="00D05DAE"/>
    <w:rsid w:val="00D06361"/>
    <w:rsid w:val="00D06794"/>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0FF"/>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34CF"/>
    <w:rsid w:val="00D23612"/>
    <w:rsid w:val="00D23867"/>
    <w:rsid w:val="00D2390D"/>
    <w:rsid w:val="00D244B4"/>
    <w:rsid w:val="00D24688"/>
    <w:rsid w:val="00D24781"/>
    <w:rsid w:val="00D24A4B"/>
    <w:rsid w:val="00D24DDD"/>
    <w:rsid w:val="00D25120"/>
    <w:rsid w:val="00D25A0D"/>
    <w:rsid w:val="00D25A39"/>
    <w:rsid w:val="00D25B98"/>
    <w:rsid w:val="00D26031"/>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1DA"/>
    <w:rsid w:val="00D714FB"/>
    <w:rsid w:val="00D7178A"/>
    <w:rsid w:val="00D71854"/>
    <w:rsid w:val="00D71F64"/>
    <w:rsid w:val="00D73A48"/>
    <w:rsid w:val="00D74382"/>
    <w:rsid w:val="00D74778"/>
    <w:rsid w:val="00D74810"/>
    <w:rsid w:val="00D74915"/>
    <w:rsid w:val="00D74A05"/>
    <w:rsid w:val="00D74EB1"/>
    <w:rsid w:val="00D758C3"/>
    <w:rsid w:val="00D75B11"/>
    <w:rsid w:val="00D75C73"/>
    <w:rsid w:val="00D7603E"/>
    <w:rsid w:val="00D760F9"/>
    <w:rsid w:val="00D762C5"/>
    <w:rsid w:val="00D76DC2"/>
    <w:rsid w:val="00D80E09"/>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DD3"/>
    <w:rsid w:val="00D910F0"/>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3DCB"/>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FC4"/>
    <w:rsid w:val="00DE00E2"/>
    <w:rsid w:val="00DE040C"/>
    <w:rsid w:val="00DE12AD"/>
    <w:rsid w:val="00DE165F"/>
    <w:rsid w:val="00DE197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683"/>
    <w:rsid w:val="00DF39CB"/>
    <w:rsid w:val="00DF3A90"/>
    <w:rsid w:val="00DF3AD1"/>
    <w:rsid w:val="00DF3B72"/>
    <w:rsid w:val="00DF4862"/>
    <w:rsid w:val="00DF4D08"/>
    <w:rsid w:val="00DF58DF"/>
    <w:rsid w:val="00DF611F"/>
    <w:rsid w:val="00DF7128"/>
    <w:rsid w:val="00E01C83"/>
    <w:rsid w:val="00E01F35"/>
    <w:rsid w:val="00E021AC"/>
    <w:rsid w:val="00E0248C"/>
    <w:rsid w:val="00E025C8"/>
    <w:rsid w:val="00E0266A"/>
    <w:rsid w:val="00E0283D"/>
    <w:rsid w:val="00E02846"/>
    <w:rsid w:val="00E031D4"/>
    <w:rsid w:val="00E03587"/>
    <w:rsid w:val="00E03828"/>
    <w:rsid w:val="00E0386B"/>
    <w:rsid w:val="00E03F39"/>
    <w:rsid w:val="00E046E9"/>
    <w:rsid w:val="00E04C6F"/>
    <w:rsid w:val="00E0586D"/>
    <w:rsid w:val="00E0640E"/>
    <w:rsid w:val="00E06491"/>
    <w:rsid w:val="00E0697B"/>
    <w:rsid w:val="00E069C1"/>
    <w:rsid w:val="00E06B44"/>
    <w:rsid w:val="00E06B4D"/>
    <w:rsid w:val="00E07A72"/>
    <w:rsid w:val="00E07B02"/>
    <w:rsid w:val="00E07B0A"/>
    <w:rsid w:val="00E10336"/>
    <w:rsid w:val="00E1039D"/>
    <w:rsid w:val="00E106A5"/>
    <w:rsid w:val="00E10754"/>
    <w:rsid w:val="00E10781"/>
    <w:rsid w:val="00E10854"/>
    <w:rsid w:val="00E11E01"/>
    <w:rsid w:val="00E124BA"/>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B66"/>
    <w:rsid w:val="00E23325"/>
    <w:rsid w:val="00E2489D"/>
    <w:rsid w:val="00E24F2C"/>
    <w:rsid w:val="00E24FD0"/>
    <w:rsid w:val="00E258AF"/>
    <w:rsid w:val="00E25D19"/>
    <w:rsid w:val="00E261E5"/>
    <w:rsid w:val="00E26520"/>
    <w:rsid w:val="00E26B81"/>
    <w:rsid w:val="00E272C8"/>
    <w:rsid w:val="00E27410"/>
    <w:rsid w:val="00E275B2"/>
    <w:rsid w:val="00E275ED"/>
    <w:rsid w:val="00E276BA"/>
    <w:rsid w:val="00E27F25"/>
    <w:rsid w:val="00E27FD3"/>
    <w:rsid w:val="00E30043"/>
    <w:rsid w:val="00E305D2"/>
    <w:rsid w:val="00E30E39"/>
    <w:rsid w:val="00E31226"/>
    <w:rsid w:val="00E318C6"/>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146C"/>
    <w:rsid w:val="00E4233E"/>
    <w:rsid w:val="00E42D05"/>
    <w:rsid w:val="00E42EF8"/>
    <w:rsid w:val="00E43852"/>
    <w:rsid w:val="00E4442C"/>
    <w:rsid w:val="00E445FE"/>
    <w:rsid w:val="00E44D95"/>
    <w:rsid w:val="00E455D4"/>
    <w:rsid w:val="00E45D72"/>
    <w:rsid w:val="00E45DF9"/>
    <w:rsid w:val="00E46872"/>
    <w:rsid w:val="00E46FDD"/>
    <w:rsid w:val="00E477CE"/>
    <w:rsid w:val="00E477E8"/>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1CC7"/>
    <w:rsid w:val="00E82538"/>
    <w:rsid w:val="00E82B44"/>
    <w:rsid w:val="00E82D9E"/>
    <w:rsid w:val="00E82E40"/>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549"/>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2B7D"/>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B14"/>
    <w:rsid w:val="00F04CE4"/>
    <w:rsid w:val="00F055F8"/>
    <w:rsid w:val="00F057B1"/>
    <w:rsid w:val="00F05C19"/>
    <w:rsid w:val="00F05DAA"/>
    <w:rsid w:val="00F07F91"/>
    <w:rsid w:val="00F1061A"/>
    <w:rsid w:val="00F10817"/>
    <w:rsid w:val="00F10CB4"/>
    <w:rsid w:val="00F10D14"/>
    <w:rsid w:val="00F11676"/>
    <w:rsid w:val="00F11B3D"/>
    <w:rsid w:val="00F11C78"/>
    <w:rsid w:val="00F120FA"/>
    <w:rsid w:val="00F1375B"/>
    <w:rsid w:val="00F14763"/>
    <w:rsid w:val="00F153CF"/>
    <w:rsid w:val="00F15564"/>
    <w:rsid w:val="00F15941"/>
    <w:rsid w:val="00F16212"/>
    <w:rsid w:val="00F16241"/>
    <w:rsid w:val="00F17B94"/>
    <w:rsid w:val="00F20018"/>
    <w:rsid w:val="00F2093C"/>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57A"/>
    <w:rsid w:val="00F57744"/>
    <w:rsid w:val="00F57748"/>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5F99"/>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385"/>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45C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1397"/>
    <w:rsid w:val="00FF145E"/>
    <w:rsid w:val="00FF1D0E"/>
    <w:rsid w:val="00FF2378"/>
    <w:rsid w:val="00FF2666"/>
    <w:rsid w:val="00FF2688"/>
    <w:rsid w:val="00FF2A42"/>
    <w:rsid w:val="00FF3A4A"/>
    <w:rsid w:val="00FF457D"/>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5F988EB"/>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988"/>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E81CC7"/>
    <w:pPr>
      <w:tabs>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3C5D54"/>
    <w:pPr>
      <w:tabs>
        <w:tab w:val="left" w:pos="567"/>
        <w:tab w:val="left" w:leader="dot" w:pos="9072"/>
        <w:tab w:val="left" w:pos="9407"/>
      </w:tabs>
      <w:ind w:right="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AD0300"/>
    <w:pPr>
      <w:keepLines/>
      <w:tabs>
        <w:tab w:val="left" w:pos="1984"/>
      </w:tabs>
      <w:spacing w:before="20" w:line="28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uiPriority w:val="99"/>
    <w:semiHidden/>
    <w:unhideWhenUsed/>
    <w:rsid w:val="008D1CE8"/>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uiPriority w:val="99"/>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unhideWhenUsed/>
    <w:rsid w:val="00FD2B5C"/>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character" w:styleId="PlaceholderText">
    <w:name w:val="Placeholder Text"/>
    <w:basedOn w:val="DefaultParagraphFont"/>
    <w:uiPriority w:val="99"/>
    <w:rsid w:val="00D711DA"/>
    <w:rPr>
      <w:color w:val="808080"/>
    </w:rPr>
  </w:style>
  <w:style w:type="paragraph" w:customStyle="1" w:styleId="Committee">
    <w:name w:val="Committee"/>
    <w:basedOn w:val="Normal"/>
    <w:qFormat/>
    <w:rsid w:val="00D711D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D711DA"/>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D711DA"/>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D711DA"/>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D711D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D711D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x Char1,ft Char1"/>
    <w:uiPriority w:val="99"/>
    <w:locked/>
    <w:rsid w:val="00D711DA"/>
    <w:rPr>
      <w:rFonts w:ascii="Times New Roman" w:eastAsia="Times New Roman" w:hAnsi="Times New Roman" w:cs="Times New Roman"/>
      <w:sz w:val="24"/>
      <w:szCs w:val="20"/>
      <w:lang w:eastAsia="en-US"/>
    </w:rPr>
  </w:style>
  <w:style w:type="character" w:customStyle="1" w:styleId="TabletitleBRChar">
    <w:name w:val="Table_title_BR Char"/>
    <w:link w:val="TabletitleBR"/>
    <w:locked/>
    <w:rsid w:val="00D711DA"/>
    <w:rPr>
      <w:rFonts w:ascii="Times New Roman" w:hAnsi="Times New Roman"/>
      <w:b/>
      <w:sz w:val="24"/>
      <w:lang w:val="en-GB" w:eastAsia="en-US"/>
    </w:rPr>
  </w:style>
  <w:style w:type="character" w:customStyle="1" w:styleId="TableNoBRChar">
    <w:name w:val="Table_No_BR Char"/>
    <w:link w:val="TableNoBR"/>
    <w:locked/>
    <w:rsid w:val="00D711DA"/>
    <w:rPr>
      <w:rFonts w:ascii="Times New Roman" w:hAnsi="Times New Roman"/>
      <w:caps/>
      <w:sz w:val="24"/>
      <w:lang w:val="en-GB" w:eastAsia="en-US"/>
    </w:rPr>
  </w:style>
  <w:style w:type="paragraph" w:customStyle="1" w:styleId="Table1">
    <w:name w:val="Table_#"/>
    <w:basedOn w:val="Normal"/>
    <w:next w:val="TableTitle1"/>
    <w:rsid w:val="00D711DA"/>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D711DA"/>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D711DA"/>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D711DA"/>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D711DA"/>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D711DA"/>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D711DA"/>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D711DA"/>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D711DA"/>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D711DA"/>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D711DA"/>
    <w:rPr>
      <w:vanish/>
      <w:color w:val="FF0000"/>
    </w:rPr>
  </w:style>
  <w:style w:type="character" w:customStyle="1" w:styleId="Definition">
    <w:name w:val="Definition"/>
    <w:rsid w:val="00D711DA"/>
    <w:rPr>
      <w:i/>
    </w:rPr>
  </w:style>
  <w:style w:type="character" w:customStyle="1" w:styleId="CITE">
    <w:name w:val="CITE"/>
    <w:rsid w:val="00D711DA"/>
    <w:rPr>
      <w:i/>
    </w:rPr>
  </w:style>
  <w:style w:type="character" w:customStyle="1" w:styleId="CODE">
    <w:name w:val="CODE"/>
    <w:rsid w:val="00D711DA"/>
    <w:rPr>
      <w:rFonts w:ascii="Courier New" w:hAnsi="Courier New"/>
      <w:sz w:val="20"/>
    </w:rPr>
  </w:style>
  <w:style w:type="character" w:customStyle="1" w:styleId="Keyboard">
    <w:name w:val="Keyboard"/>
    <w:rsid w:val="00D711DA"/>
    <w:rPr>
      <w:rFonts w:ascii="Courier New" w:hAnsi="Courier New"/>
      <w:b/>
      <w:sz w:val="20"/>
    </w:rPr>
  </w:style>
  <w:style w:type="paragraph" w:customStyle="1" w:styleId="Preformatted">
    <w:name w:val="Preformatted"/>
    <w:basedOn w:val="Normal"/>
    <w:rsid w:val="00D71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D711DA"/>
    <w:rPr>
      <w:rFonts w:ascii="Courier New" w:hAnsi="Courier New"/>
    </w:rPr>
  </w:style>
  <w:style w:type="character" w:customStyle="1" w:styleId="Typewriter">
    <w:name w:val="Typewriter"/>
    <w:rsid w:val="00D711DA"/>
    <w:rPr>
      <w:rFonts w:ascii="Courier New" w:hAnsi="Courier New"/>
      <w:sz w:val="20"/>
    </w:rPr>
  </w:style>
  <w:style w:type="character" w:customStyle="1" w:styleId="Variable">
    <w:name w:val="Variable"/>
    <w:rsid w:val="00D711DA"/>
    <w:rPr>
      <w:i/>
    </w:rPr>
  </w:style>
  <w:style w:type="character" w:customStyle="1" w:styleId="Comment">
    <w:name w:val="Comment"/>
    <w:rsid w:val="00D711DA"/>
    <w:rPr>
      <w:vanish/>
    </w:rPr>
  </w:style>
  <w:style w:type="paragraph" w:styleId="Date">
    <w:name w:val="Date"/>
    <w:basedOn w:val="Normal"/>
    <w:next w:val="Normal"/>
    <w:link w:val="DateChar"/>
    <w:rsid w:val="00D711DA"/>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D711DA"/>
    <w:rPr>
      <w:rFonts w:ascii="Times New Roman" w:hAnsi="Times New Roman"/>
      <w:snapToGrid w:val="0"/>
      <w:sz w:val="24"/>
      <w:lang w:eastAsia="en-US"/>
    </w:rPr>
  </w:style>
  <w:style w:type="numbering" w:customStyle="1" w:styleId="NoList311">
    <w:name w:val="No List311"/>
    <w:next w:val="NoList"/>
    <w:uiPriority w:val="99"/>
    <w:semiHidden/>
    <w:unhideWhenUsed/>
    <w:rsid w:val="00D711DA"/>
  </w:style>
  <w:style w:type="table" w:customStyle="1" w:styleId="TableGrid311">
    <w:name w:val="Table Grid311"/>
    <w:basedOn w:val="TableNormal"/>
    <w:next w:val="TableGrid"/>
    <w:uiPriority w:val="59"/>
    <w:rsid w:val="00D711D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711DA"/>
  </w:style>
  <w:style w:type="table" w:customStyle="1" w:styleId="TableGrid411">
    <w:name w:val="Table Grid411"/>
    <w:basedOn w:val="TableNormal"/>
    <w:next w:val="TableGrid"/>
    <w:rsid w:val="00D711D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711DA"/>
  </w:style>
  <w:style w:type="numbering" w:customStyle="1" w:styleId="NoList611">
    <w:name w:val="No List611"/>
    <w:next w:val="NoList"/>
    <w:uiPriority w:val="99"/>
    <w:semiHidden/>
    <w:unhideWhenUsed/>
    <w:rsid w:val="00D711DA"/>
  </w:style>
  <w:style w:type="table" w:customStyle="1" w:styleId="TableGrid611">
    <w:name w:val="Table Grid611"/>
    <w:basedOn w:val="TableNormal"/>
    <w:next w:val="TableGrid"/>
    <w:rsid w:val="00D711D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D711DA"/>
    <w:rPr>
      <w:rFonts w:eastAsia="SimSun"/>
      <w:b/>
      <w:bCs/>
    </w:rPr>
  </w:style>
  <w:style w:type="paragraph" w:customStyle="1" w:styleId="EndLine">
    <w:name w:val="EndLine"/>
    <w:basedOn w:val="Normal"/>
    <w:uiPriority w:val="99"/>
    <w:qFormat/>
    <w:rsid w:val="00D711DA"/>
    <w:pPr>
      <w:bidi w:val="0"/>
      <w:spacing w:before="0" w:line="240" w:lineRule="auto"/>
      <w:jc w:val="center"/>
    </w:pPr>
    <w:rPr>
      <w:rFonts w:asciiTheme="minorHAnsi" w:eastAsiaTheme="minorEastAsia" w:hAnsiTheme="minorHAnsi" w:cstheme="minorBidi"/>
      <w:szCs w:val="22"/>
      <w:lang w:val="en-GB" w:eastAsia="zh-CN"/>
    </w:rPr>
  </w:style>
  <w:style w:type="paragraph" w:customStyle="1" w:styleId="InsideAddressName">
    <w:name w:val="Inside Address Name"/>
    <w:basedOn w:val="Normal"/>
    <w:next w:val="Normal"/>
    <w:uiPriority w:val="99"/>
    <w:rsid w:val="00D711DA"/>
    <w:pPr>
      <w:bidi w:val="0"/>
      <w:spacing w:before="220" w:line="220" w:lineRule="atLeast"/>
    </w:pPr>
    <w:rPr>
      <w:rFonts w:ascii="Arial" w:hAnsi="Arial" w:cs="Times New Roman"/>
      <w:spacing w:val="-5"/>
      <w:sz w:val="20"/>
      <w:szCs w:val="20"/>
    </w:rPr>
  </w:style>
  <w:style w:type="table" w:customStyle="1" w:styleId="TableGrid221">
    <w:name w:val="Table Grid221"/>
    <w:basedOn w:val="TableNormal"/>
    <w:next w:val="TableGrid"/>
    <w:uiPriority w:val="59"/>
    <w:rsid w:val="00D711D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D711D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711D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D711DA"/>
    <w:rPr>
      <w:rFonts w:asciiTheme="majorHAnsi" w:eastAsiaTheme="majorEastAsia" w:hAnsiTheme="majorHAnsi" w:cstheme="majorBidi"/>
      <w:b/>
      <w:bCs/>
      <w:color w:val="365F91" w:themeColor="accent1" w:themeShade="BF"/>
      <w:sz w:val="28"/>
      <w:szCs w:val="28"/>
      <w:lang w:val="en-GB" w:eastAsia="en-US"/>
    </w:rPr>
  </w:style>
  <w:style w:type="numbering" w:customStyle="1" w:styleId="NoList221">
    <w:name w:val="No List221"/>
    <w:next w:val="NoList"/>
    <w:uiPriority w:val="99"/>
    <w:semiHidden/>
    <w:unhideWhenUsed/>
    <w:rsid w:val="00D711DA"/>
  </w:style>
  <w:style w:type="numbering" w:customStyle="1" w:styleId="NoList1101">
    <w:name w:val="No List1101"/>
    <w:next w:val="NoList"/>
    <w:uiPriority w:val="99"/>
    <w:semiHidden/>
    <w:unhideWhenUsed/>
    <w:rsid w:val="00D711DA"/>
  </w:style>
  <w:style w:type="numbering" w:customStyle="1" w:styleId="NoList231">
    <w:name w:val="No List231"/>
    <w:next w:val="NoList"/>
    <w:uiPriority w:val="99"/>
    <w:semiHidden/>
    <w:unhideWhenUsed/>
    <w:rsid w:val="00D711DA"/>
  </w:style>
  <w:style w:type="numbering" w:customStyle="1" w:styleId="NoList312">
    <w:name w:val="No List312"/>
    <w:next w:val="NoList"/>
    <w:uiPriority w:val="99"/>
    <w:semiHidden/>
    <w:unhideWhenUsed/>
    <w:rsid w:val="00D711DA"/>
  </w:style>
  <w:style w:type="numbering" w:customStyle="1" w:styleId="NoList27">
    <w:name w:val="No List27"/>
    <w:next w:val="NoList"/>
    <w:uiPriority w:val="99"/>
    <w:semiHidden/>
    <w:unhideWhenUsed/>
    <w:rsid w:val="00D711DA"/>
  </w:style>
  <w:style w:type="table" w:customStyle="1" w:styleId="TableGrid45">
    <w:name w:val="Table Grid45"/>
    <w:basedOn w:val="TableNormal"/>
    <w:next w:val="TableGrid"/>
    <w:uiPriority w:val="59"/>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D711D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D711D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D711DA"/>
    <w:rPr>
      <w:rFonts w:ascii="Times" w:hAnsi="Times"/>
    </w:rPr>
    <w:tblPr/>
  </w:style>
  <w:style w:type="numbering" w:customStyle="1" w:styleId="NoList116">
    <w:name w:val="No List116"/>
    <w:next w:val="NoList"/>
    <w:uiPriority w:val="99"/>
    <w:semiHidden/>
    <w:unhideWhenUsed/>
    <w:rsid w:val="00D711DA"/>
  </w:style>
  <w:style w:type="table" w:customStyle="1" w:styleId="TableProfessional6">
    <w:name w:val="Table Professional6"/>
    <w:basedOn w:val="TableNormal"/>
    <w:next w:val="TableProfessional"/>
    <w:rsid w:val="00D711D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D711D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D711D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D711D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uiPriority w:val="99"/>
    <w:semiHidden/>
    <w:unhideWhenUsed/>
    <w:rsid w:val="00D711DA"/>
  </w:style>
  <w:style w:type="table" w:customStyle="1" w:styleId="TableGrid114">
    <w:name w:val="Table Grid114"/>
    <w:basedOn w:val="TableNormal"/>
    <w:next w:val="TableGrid"/>
    <w:uiPriority w:val="59"/>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D711D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D711DA"/>
  </w:style>
  <w:style w:type="table" w:customStyle="1" w:styleId="TableGrid210">
    <w:name w:val="Table Grid210"/>
    <w:basedOn w:val="TableNormal"/>
    <w:next w:val="TableGrid"/>
    <w:uiPriority w:val="59"/>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D711D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D711DA"/>
  </w:style>
  <w:style w:type="table" w:customStyle="1" w:styleId="TableGrid310">
    <w:name w:val="Table Grid310"/>
    <w:basedOn w:val="TableNormal"/>
    <w:next w:val="TableGrid"/>
    <w:uiPriority w:val="39"/>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D711D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D711DA"/>
  </w:style>
  <w:style w:type="table" w:customStyle="1" w:styleId="TableGrid46">
    <w:name w:val="Table Grid46"/>
    <w:basedOn w:val="TableNormal"/>
    <w:next w:val="TableGrid"/>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D711D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D711DA"/>
  </w:style>
  <w:style w:type="numbering" w:customStyle="1" w:styleId="NoList74">
    <w:name w:val="No List74"/>
    <w:next w:val="NoList"/>
    <w:uiPriority w:val="99"/>
    <w:semiHidden/>
    <w:unhideWhenUsed/>
    <w:rsid w:val="00D711DA"/>
  </w:style>
  <w:style w:type="table" w:customStyle="1" w:styleId="TableGrid54">
    <w:name w:val="Table Grid54"/>
    <w:basedOn w:val="TableNormal"/>
    <w:next w:val="TableGrid"/>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D711D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11DA"/>
  </w:style>
  <w:style w:type="numbering" w:customStyle="1" w:styleId="NoList94">
    <w:name w:val="No List94"/>
    <w:next w:val="NoList"/>
    <w:uiPriority w:val="99"/>
    <w:semiHidden/>
    <w:unhideWhenUsed/>
    <w:rsid w:val="00D711DA"/>
  </w:style>
  <w:style w:type="numbering" w:customStyle="1" w:styleId="NoList104">
    <w:name w:val="No List104"/>
    <w:next w:val="NoList"/>
    <w:uiPriority w:val="99"/>
    <w:semiHidden/>
    <w:unhideWhenUsed/>
    <w:rsid w:val="00D711DA"/>
  </w:style>
  <w:style w:type="numbering" w:customStyle="1" w:styleId="NoList117">
    <w:name w:val="No List117"/>
    <w:next w:val="NoList"/>
    <w:uiPriority w:val="99"/>
    <w:semiHidden/>
    <w:rsid w:val="00D711DA"/>
  </w:style>
  <w:style w:type="table" w:customStyle="1" w:styleId="TableGrid64">
    <w:name w:val="Table Grid64"/>
    <w:basedOn w:val="TableNormal"/>
    <w:next w:val="TableGrid"/>
    <w:rsid w:val="00D711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D711DA"/>
  </w:style>
  <w:style w:type="table" w:customStyle="1" w:styleId="TableGrid74">
    <w:name w:val="Table Grid74"/>
    <w:basedOn w:val="TableNormal"/>
    <w:next w:val="TableGrid"/>
    <w:uiPriority w:val="59"/>
    <w:rsid w:val="00D711D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11DA"/>
  </w:style>
  <w:style w:type="table" w:customStyle="1" w:styleId="TableGrid820">
    <w:name w:val="Table Grid82"/>
    <w:basedOn w:val="TableNormal"/>
    <w:next w:val="TableGrid"/>
    <w:uiPriority w:val="59"/>
    <w:rsid w:val="00D7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11DA"/>
  </w:style>
  <w:style w:type="table" w:customStyle="1" w:styleId="TableGrid93">
    <w:name w:val="Table Grid93"/>
    <w:basedOn w:val="TableNormal"/>
    <w:next w:val="TableGrid"/>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11DA"/>
  </w:style>
  <w:style w:type="table" w:customStyle="1" w:styleId="TableGrid102">
    <w:name w:val="Table Grid102"/>
    <w:basedOn w:val="TableNormal"/>
    <w:next w:val="TableGrid"/>
    <w:rsid w:val="00D711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11DA"/>
  </w:style>
  <w:style w:type="table" w:customStyle="1" w:styleId="TableClassic12">
    <w:name w:val="Table Classic 12"/>
    <w:basedOn w:val="TableNormal"/>
    <w:next w:val="TableClassic1"/>
    <w:rsid w:val="00D711D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D711D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D711D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D711D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D711D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D711D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D711D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D711D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D711D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D711D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D711D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D711D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D711D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uiPriority w:val="59"/>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11DA"/>
  </w:style>
  <w:style w:type="table" w:customStyle="1" w:styleId="TableGrid122">
    <w:name w:val="Table Grid122"/>
    <w:basedOn w:val="TableNormal"/>
    <w:next w:val="TableGrid"/>
    <w:uiPriority w:val="59"/>
    <w:rsid w:val="00D711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11DA"/>
  </w:style>
  <w:style w:type="table" w:customStyle="1" w:styleId="TableGrid133">
    <w:name w:val="Table Grid133"/>
    <w:basedOn w:val="TableNormal"/>
    <w:next w:val="TableGrid"/>
    <w:uiPriority w:val="59"/>
    <w:rsid w:val="00D711D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711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11DA"/>
  </w:style>
  <w:style w:type="table" w:customStyle="1" w:styleId="TableGrid152">
    <w:name w:val="Table Grid152"/>
    <w:basedOn w:val="TableNormal"/>
    <w:next w:val="TableGrid"/>
    <w:uiPriority w:val="59"/>
    <w:rsid w:val="00D711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711DA"/>
  </w:style>
  <w:style w:type="table" w:customStyle="1" w:styleId="TableGrid162">
    <w:name w:val="Table Grid162"/>
    <w:basedOn w:val="TableNormal"/>
    <w:next w:val="TableGrid"/>
    <w:uiPriority w:val="59"/>
    <w:rsid w:val="00D711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11DA"/>
  </w:style>
  <w:style w:type="table" w:customStyle="1" w:styleId="TableGrid172">
    <w:name w:val="Table Grid172"/>
    <w:basedOn w:val="TableNormal"/>
    <w:next w:val="TableGrid"/>
    <w:uiPriority w:val="59"/>
    <w:rsid w:val="00D711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D711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711DA"/>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711DA"/>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D711DA"/>
  </w:style>
  <w:style w:type="table" w:customStyle="1" w:styleId="TableGrid214">
    <w:name w:val="Table Grid214"/>
    <w:basedOn w:val="TableNormal"/>
    <w:next w:val="TableGrid"/>
    <w:uiPriority w:val="59"/>
    <w:rsid w:val="00D711D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11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711D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D711DA"/>
  </w:style>
  <w:style w:type="numbering" w:customStyle="1" w:styleId="NoList1102">
    <w:name w:val="No List1102"/>
    <w:next w:val="NoList"/>
    <w:uiPriority w:val="99"/>
    <w:semiHidden/>
    <w:unhideWhenUsed/>
    <w:rsid w:val="00D711DA"/>
  </w:style>
  <w:style w:type="numbering" w:customStyle="1" w:styleId="NoList232">
    <w:name w:val="No List232"/>
    <w:next w:val="NoList"/>
    <w:uiPriority w:val="99"/>
    <w:semiHidden/>
    <w:unhideWhenUsed/>
    <w:rsid w:val="00D711DA"/>
  </w:style>
  <w:style w:type="numbering" w:customStyle="1" w:styleId="NoList313">
    <w:name w:val="No List313"/>
    <w:next w:val="NoList"/>
    <w:uiPriority w:val="99"/>
    <w:semiHidden/>
    <w:unhideWhenUsed/>
    <w:rsid w:val="00D711DA"/>
  </w:style>
  <w:style w:type="table" w:customStyle="1" w:styleId="TableGrid271">
    <w:name w:val="Table Grid27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D711DA"/>
    <w:rPr>
      <w:rFonts w:eastAsia="Times New Roman" w:cs="Calibri"/>
      <w:sz w:val="22"/>
      <w:szCs w:val="22"/>
      <w:lang w:eastAsia="en-US"/>
    </w:rPr>
  </w:style>
  <w:style w:type="paragraph" w:customStyle="1" w:styleId="Heading110">
    <w:name w:val="Heading 11"/>
    <w:basedOn w:val="Normal"/>
    <w:next w:val="Normal"/>
    <w:uiPriority w:val="9"/>
    <w:qFormat/>
    <w:rsid w:val="00D711DA"/>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D711DA"/>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D711DA"/>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D711DA"/>
    <w:rPr>
      <w:rFonts w:asciiTheme="majorHAnsi" w:eastAsiaTheme="majorEastAsia" w:hAnsiTheme="majorHAnsi" w:cstheme="majorBidi"/>
      <w:color w:val="365F91" w:themeColor="accent1" w:themeShade="BF"/>
      <w:lang w:eastAsia="en-US"/>
    </w:rPr>
  </w:style>
  <w:style w:type="table" w:customStyle="1" w:styleId="TableGrid281">
    <w:name w:val="Table Grid281"/>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D711D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D711DA"/>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table" w:customStyle="1" w:styleId="TableGrid1102">
    <w:name w:val="Table Grid1102"/>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D711DA"/>
    <w:rPr>
      <w:rFonts w:ascii="Times New Roman" w:hAnsi="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711DA"/>
    <w:rPr>
      <w:rFonts w:ascii="Times New Roman" w:hAnsi="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D711D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D711DA"/>
  </w:style>
  <w:style w:type="table" w:customStyle="1" w:styleId="TableGrid392">
    <w:name w:val="Table Grid392"/>
    <w:basedOn w:val="TableNormal"/>
    <w:next w:val="TableGrid"/>
    <w:uiPriority w:val="59"/>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711DA"/>
  </w:style>
  <w:style w:type="numbering" w:customStyle="1" w:styleId="NoList251">
    <w:name w:val="No List251"/>
    <w:next w:val="NoList"/>
    <w:uiPriority w:val="99"/>
    <w:semiHidden/>
    <w:unhideWhenUsed/>
    <w:rsid w:val="00D711DA"/>
  </w:style>
  <w:style w:type="numbering" w:customStyle="1" w:styleId="NoList321">
    <w:name w:val="No List321"/>
    <w:next w:val="NoList"/>
    <w:uiPriority w:val="99"/>
    <w:semiHidden/>
    <w:unhideWhenUsed/>
    <w:rsid w:val="00D711DA"/>
  </w:style>
  <w:style w:type="table" w:customStyle="1" w:styleId="TableGrid11011">
    <w:name w:val="Table Grid11011"/>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D711DA"/>
    <w:pPr>
      <w:bidi w:val="0"/>
      <w:spacing w:before="0" w:after="240" w:line="260" w:lineRule="atLeast"/>
      <w:jc w:val="left"/>
    </w:pPr>
    <w:rPr>
      <w:rFonts w:ascii="Times New Roman" w:hAnsi="Times New Roman" w:cs="Times New Roman"/>
      <w:b/>
      <w:noProof/>
      <w:spacing w:val="2"/>
      <w:kern w:val="26"/>
      <w:szCs w:val="22"/>
      <w:lang w:val="da-DK" w:eastAsia="da-DK"/>
    </w:rPr>
  </w:style>
  <w:style w:type="paragraph" w:customStyle="1" w:styleId="HeadFoot1">
    <w:name w:val="HeadFoot"/>
    <w:basedOn w:val="Normal"/>
    <w:uiPriority w:val="99"/>
    <w:qFormat/>
    <w:rsid w:val="00D711DA"/>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numbering" w:customStyle="1" w:styleId="NoList261">
    <w:name w:val="No List261"/>
    <w:next w:val="NoList"/>
    <w:uiPriority w:val="99"/>
    <w:semiHidden/>
    <w:unhideWhenUsed/>
    <w:rsid w:val="00D711DA"/>
  </w:style>
  <w:style w:type="paragraph" w:customStyle="1" w:styleId="TOCHeading1">
    <w:name w:val="TOC Heading1"/>
    <w:basedOn w:val="Heading1"/>
    <w:next w:val="Normal"/>
    <w:uiPriority w:val="39"/>
    <w:semiHidden/>
    <w:unhideWhenUsed/>
    <w:qFormat/>
    <w:rsid w:val="00D711DA"/>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numbering" w:customStyle="1" w:styleId="NoList271">
    <w:name w:val="No List271"/>
    <w:next w:val="NoList"/>
    <w:uiPriority w:val="99"/>
    <w:semiHidden/>
    <w:unhideWhenUsed/>
    <w:rsid w:val="00D711DA"/>
  </w:style>
  <w:style w:type="numbering" w:customStyle="1" w:styleId="NoList1121">
    <w:name w:val="No List1121"/>
    <w:next w:val="NoList"/>
    <w:uiPriority w:val="99"/>
    <w:semiHidden/>
    <w:unhideWhenUsed/>
    <w:rsid w:val="00D711DA"/>
  </w:style>
  <w:style w:type="table" w:customStyle="1" w:styleId="TableGrid1141">
    <w:name w:val="Table Grid1141"/>
    <w:basedOn w:val="TableNormal"/>
    <w:next w:val="TableGrid"/>
    <w:uiPriority w:val="5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D711D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D711DA"/>
  </w:style>
  <w:style w:type="table" w:customStyle="1" w:styleId="TableGrid2101">
    <w:name w:val="Table Grid2101"/>
    <w:basedOn w:val="TableNormal"/>
    <w:next w:val="TableGrid"/>
    <w:uiPriority w:val="5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D711DA"/>
    <w:rPr>
      <w:color w:val="0000FF"/>
      <w:u w:val="single"/>
    </w:rPr>
  </w:style>
  <w:style w:type="table" w:customStyle="1" w:styleId="TableGrid3111">
    <w:name w:val="Table Grid3111"/>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D711DA"/>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D711DA"/>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D711DA"/>
    <w:rPr>
      <w:rFonts w:eastAsia="Times New Roman" w:cs="Calibri"/>
      <w:lang w:eastAsia="en-US"/>
    </w:rPr>
  </w:style>
  <w:style w:type="character" w:customStyle="1" w:styleId="BodyTextIndentChar1">
    <w:name w:val="Body Text Indent Char1"/>
    <w:basedOn w:val="DefaultParagraphFont"/>
    <w:uiPriority w:val="99"/>
    <w:semiHidden/>
    <w:rsid w:val="00D711DA"/>
    <w:rPr>
      <w:rFonts w:eastAsia="Times New Roman" w:cs="Calibri"/>
      <w:sz w:val="22"/>
      <w:szCs w:val="22"/>
      <w:lang w:eastAsia="en-US"/>
    </w:rPr>
  </w:style>
  <w:style w:type="character" w:customStyle="1" w:styleId="BodyText3Char1">
    <w:name w:val="Body Text 3 Char1"/>
    <w:basedOn w:val="DefaultParagraphFont"/>
    <w:uiPriority w:val="99"/>
    <w:semiHidden/>
    <w:rsid w:val="00D711DA"/>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D711DA"/>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D711DA"/>
    <w:rPr>
      <w:rFonts w:eastAsia="Times New Roman" w:cs="Calibri"/>
      <w:sz w:val="16"/>
      <w:szCs w:val="16"/>
      <w:lang w:eastAsia="en-US"/>
    </w:rPr>
  </w:style>
  <w:style w:type="character" w:customStyle="1" w:styleId="PlainTextChar1">
    <w:name w:val="Plain Text Char1"/>
    <w:basedOn w:val="DefaultParagraphFont"/>
    <w:uiPriority w:val="99"/>
    <w:semiHidden/>
    <w:rsid w:val="00D711DA"/>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D711DA"/>
    <w:rPr>
      <w:rFonts w:eastAsia="Times New Roman" w:cs="Calibri"/>
      <w:sz w:val="22"/>
      <w:szCs w:val="22"/>
      <w:lang w:eastAsia="en-US"/>
    </w:rPr>
  </w:style>
  <w:style w:type="character" w:customStyle="1" w:styleId="CommentSubjectChar1">
    <w:name w:val="Comment Subject Char1"/>
    <w:basedOn w:val="CommentTextChar1"/>
    <w:uiPriority w:val="99"/>
    <w:semiHidden/>
    <w:rsid w:val="00D711DA"/>
    <w:rPr>
      <w:rFonts w:eastAsia="Times New Roman" w:cs="Calibri"/>
      <w:b/>
      <w:bCs/>
      <w:lang w:eastAsia="en-US"/>
    </w:rPr>
  </w:style>
  <w:style w:type="numbering" w:customStyle="1" w:styleId="NoList29">
    <w:name w:val="No List29"/>
    <w:next w:val="NoList"/>
    <w:uiPriority w:val="99"/>
    <w:semiHidden/>
    <w:unhideWhenUsed/>
    <w:rsid w:val="00D711DA"/>
  </w:style>
  <w:style w:type="numbering" w:customStyle="1" w:styleId="NoList1131">
    <w:name w:val="No List1131"/>
    <w:next w:val="NoList"/>
    <w:uiPriority w:val="99"/>
    <w:semiHidden/>
    <w:unhideWhenUsed/>
    <w:rsid w:val="00D711DA"/>
  </w:style>
  <w:style w:type="table" w:customStyle="1" w:styleId="TableGrid1151">
    <w:name w:val="Table Grid1151"/>
    <w:basedOn w:val="TableNormal"/>
    <w:next w:val="TableGrid"/>
    <w:uiPriority w:val="5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D711D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D711DA"/>
  </w:style>
  <w:style w:type="table" w:customStyle="1" w:styleId="TableGrid2111">
    <w:name w:val="Table Grid2111"/>
    <w:basedOn w:val="TableNormal"/>
    <w:next w:val="TableGrid"/>
    <w:uiPriority w:val="3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D711DA"/>
  </w:style>
  <w:style w:type="table" w:customStyle="1" w:styleId="TableProfessional51">
    <w:name w:val="Table Professional51"/>
    <w:basedOn w:val="TableNormal"/>
    <w:next w:val="TableProfessional"/>
    <w:semiHidden/>
    <w:unhideWhenUsed/>
    <w:rsid w:val="00D711DA"/>
    <w:pPr>
      <w:overflowPunct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13">
    <w:name w:val="Table Grid11013"/>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711DA"/>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mptyCellLayoutStyle">
    <w:name w:val="EmptyCellLayoutStyle"/>
    <w:rsid w:val="00D711DA"/>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D711DA"/>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11DA"/>
    <w:pPr>
      <w:widowControl w:val="0"/>
      <w:bidi w:val="0"/>
      <w:spacing w:before="0" w:line="360" w:lineRule="auto"/>
      <w:jc w:val="left"/>
    </w:pPr>
    <w:rPr>
      <w:rFonts w:asciiTheme="minorHAnsi" w:eastAsiaTheme="minorHAnsi" w:hAnsiTheme="minorHAnsi" w:cstheme="minorBidi"/>
      <w:sz w:val="24"/>
      <w:szCs w:val="22"/>
    </w:rPr>
  </w:style>
  <w:style w:type="numbering" w:customStyle="1" w:styleId="Brezseznama1">
    <w:name w:val="Brez seznama1"/>
    <w:next w:val="NoList"/>
    <w:uiPriority w:val="99"/>
    <w:semiHidden/>
    <w:unhideWhenUsed/>
    <w:rsid w:val="00D711DA"/>
  </w:style>
  <w:style w:type="character" w:customStyle="1" w:styleId="shorttext">
    <w:name w:val="short_text"/>
    <w:basedOn w:val="DefaultParagraphFont"/>
    <w:rsid w:val="00D711DA"/>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D711DA"/>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D711DA"/>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D711DA"/>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D711DA"/>
    <w:rPr>
      <w:rFonts w:ascii="Calibri" w:eastAsia="Times New Roman" w:hAnsi="Calibri"/>
      <w:noProof/>
      <w:lang w:eastAsia="en-US"/>
    </w:rPr>
  </w:style>
  <w:style w:type="table" w:customStyle="1" w:styleId="TableGrid47">
    <w:name w:val="Table Grid47"/>
    <w:basedOn w:val="TableNormal"/>
    <w:next w:val="TableGrid"/>
    <w:uiPriority w:val="59"/>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D711DA"/>
  </w:style>
  <w:style w:type="table" w:customStyle="1" w:styleId="TableGrid49">
    <w:name w:val="Table Grid49"/>
    <w:basedOn w:val="TableNormal"/>
    <w:next w:val="TableGrid"/>
    <w:uiPriority w:val="59"/>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D711DA"/>
  </w:style>
  <w:style w:type="table" w:customStyle="1" w:styleId="TableGrid314">
    <w:name w:val="Table Grid314"/>
    <w:basedOn w:val="TableNormal"/>
    <w:next w:val="TableGrid"/>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D711DA"/>
  </w:style>
  <w:style w:type="numbering" w:customStyle="1" w:styleId="Aucuneliste1">
    <w:name w:val="Aucune liste1"/>
    <w:next w:val="NoList"/>
    <w:uiPriority w:val="99"/>
    <w:semiHidden/>
    <w:unhideWhenUsed/>
    <w:rsid w:val="00D711DA"/>
  </w:style>
  <w:style w:type="table" w:customStyle="1" w:styleId="TableGrid55">
    <w:name w:val="Table Grid55"/>
    <w:basedOn w:val="TableNormal"/>
    <w:next w:val="TableGrid"/>
    <w:rsid w:val="00693BC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1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98647109">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SR.1-2012"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3929-BFB8-4848-B169-D372ABCE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1873</Words>
  <Characters>12396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10</cp:revision>
  <cp:lastPrinted>2020-05-21T12:52:00Z</cp:lastPrinted>
  <dcterms:created xsi:type="dcterms:W3CDTF">2020-05-21T07:46:00Z</dcterms:created>
  <dcterms:modified xsi:type="dcterms:W3CDTF">2020-05-21T13:14:00Z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