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152"/>
        <w:gridCol w:w="1078"/>
        <w:gridCol w:w="4442"/>
        <w:gridCol w:w="3243"/>
      </w:tblGrid>
      <w:tr w:rsidR="008149B6" w:rsidRPr="003F1E93" w14:paraId="3C88F5CB" w14:textId="77777777" w:rsidTr="00973865">
        <w:tc>
          <w:tcPr>
            <w:tcW w:w="9915" w:type="dxa"/>
            <w:gridSpan w:val="4"/>
            <w:tcBorders>
              <w:top w:val="single" w:sz="8" w:space="0" w:color="333333"/>
              <w:left w:val="single" w:sz="8" w:space="0" w:color="333333"/>
              <w:bottom w:val="nil"/>
              <w:right w:val="single" w:sz="8" w:space="0" w:color="333333"/>
            </w:tcBorders>
            <w:shd w:val="clear" w:color="auto" w:fill="D9D9D9"/>
          </w:tcPr>
          <w:p w14:paraId="7EE544AF" w14:textId="77777777"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3F1E93" w14:paraId="3401E3CB" w14:textId="77777777" w:rsidTr="00973865">
        <w:tc>
          <w:tcPr>
            <w:tcW w:w="1152" w:type="dxa"/>
            <w:tcBorders>
              <w:top w:val="nil"/>
              <w:left w:val="single" w:sz="8" w:space="0" w:color="333333"/>
              <w:bottom w:val="nil"/>
            </w:tcBorders>
            <w:shd w:val="clear" w:color="auto" w:fill="4C4C4C"/>
            <w:vAlign w:val="center"/>
          </w:tcPr>
          <w:p w14:paraId="6D4A4F46" w14:textId="7B0B630C" w:rsidR="000403A9" w:rsidRPr="00704A0C" w:rsidRDefault="00764E82" w:rsidP="00B65B8C">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9450F9">
              <w:rPr>
                <w:rStyle w:val="Foot"/>
                <w:rFonts w:ascii="Arial" w:hAnsi="Arial" w:cs="Arial"/>
                <w:b/>
                <w:bCs/>
                <w:color w:val="FFFFFF"/>
                <w:sz w:val="28"/>
                <w:szCs w:val="28"/>
                <w:lang w:val="es-ES_tradnl"/>
              </w:rPr>
              <w:t>1</w:t>
            </w:r>
            <w:r w:rsidR="00046094">
              <w:rPr>
                <w:rStyle w:val="Foot"/>
                <w:rFonts w:ascii="Arial" w:hAnsi="Arial" w:cs="Arial"/>
                <w:b/>
                <w:bCs/>
                <w:color w:val="FFFFFF"/>
                <w:sz w:val="28"/>
                <w:szCs w:val="28"/>
                <w:lang w:val="es-ES_tradnl"/>
              </w:rPr>
              <w:t>9</w:t>
            </w:r>
            <w:r w:rsidR="00A82D33">
              <w:rPr>
                <w:rStyle w:val="Foot"/>
                <w:rFonts w:ascii="Arial" w:hAnsi="Arial" w:cs="Arial"/>
                <w:b/>
                <w:bCs/>
                <w:color w:val="FFFFFF"/>
                <w:sz w:val="28"/>
                <w:szCs w:val="28"/>
                <w:lang w:val="es-ES_tradnl"/>
              </w:rPr>
              <w:t>6</w:t>
            </w:r>
          </w:p>
        </w:tc>
        <w:tc>
          <w:tcPr>
            <w:tcW w:w="1078" w:type="dxa"/>
            <w:tcBorders>
              <w:top w:val="nil"/>
              <w:bottom w:val="nil"/>
            </w:tcBorders>
            <w:shd w:val="clear" w:color="auto" w:fill="A6A6A6"/>
            <w:vAlign w:val="center"/>
          </w:tcPr>
          <w:p w14:paraId="56D02B29" w14:textId="028B13C5" w:rsidR="008149B6" w:rsidRPr="00E91C03" w:rsidRDefault="00046094" w:rsidP="00B65B8C">
            <w:pPr>
              <w:framePr w:hSpace="181" w:wrap="around" w:vAnchor="text" w:hAnchor="margin" w:xAlign="center" w:y="1"/>
              <w:ind w:left="-57" w:right="-57"/>
              <w:jc w:val="left"/>
              <w:rPr>
                <w:rFonts w:ascii="Arial" w:hAnsi="Arial" w:cs="Arial"/>
                <w:color w:val="FFFFFF"/>
                <w:lang w:val="es-ES_tradnl"/>
              </w:rPr>
            </w:pPr>
            <w:r w:rsidRPr="00046094">
              <w:rPr>
                <w:color w:val="FFFFFF"/>
                <w:lang w:val="en-US"/>
              </w:rPr>
              <w:t>1</w:t>
            </w:r>
            <w:r w:rsidR="00A82D33">
              <w:rPr>
                <w:color w:val="FFFFFF"/>
                <w:lang w:val="en-US"/>
              </w:rPr>
              <w:t>5</w:t>
            </w:r>
            <w:r w:rsidRPr="00046094">
              <w:rPr>
                <w:color w:val="FFFFFF"/>
                <w:lang w:val="en-US"/>
              </w:rPr>
              <w:t>.</w:t>
            </w:r>
            <w:r w:rsidR="00107CC7">
              <w:rPr>
                <w:color w:val="FFFFFF"/>
                <w:lang w:val="en-US"/>
              </w:rPr>
              <w:t>V</w:t>
            </w:r>
            <w:r w:rsidRPr="00046094">
              <w:rPr>
                <w:color w:val="FFFFFF"/>
                <w:lang w:val="en-US"/>
              </w:rPr>
              <w:t>.2020</w:t>
            </w:r>
          </w:p>
        </w:tc>
        <w:tc>
          <w:tcPr>
            <w:tcW w:w="7685" w:type="dxa"/>
            <w:gridSpan w:val="2"/>
            <w:tcBorders>
              <w:top w:val="nil"/>
              <w:bottom w:val="nil"/>
              <w:right w:val="single" w:sz="8" w:space="0" w:color="333333"/>
            </w:tcBorders>
            <w:shd w:val="clear" w:color="auto" w:fill="A6A6A6"/>
            <w:vAlign w:val="center"/>
          </w:tcPr>
          <w:p w14:paraId="0B14B21E" w14:textId="4C457B80" w:rsidR="008149B6" w:rsidRPr="00D76B19" w:rsidRDefault="008149B6" w:rsidP="00B65B8C">
            <w:pPr>
              <w:framePr w:hSpace="181" w:wrap="around" w:vAnchor="text" w:hAnchor="margin" w:xAlign="center" w:y="1"/>
              <w:tabs>
                <w:tab w:val="clear" w:pos="5387"/>
                <w:tab w:val="clear" w:pos="5954"/>
                <w:tab w:val="right" w:pos="5515"/>
              </w:tabs>
              <w:ind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046094">
              <w:rPr>
                <w:color w:val="FFFFFF"/>
                <w:lang w:val="es-ES"/>
              </w:rPr>
              <w:t>1</w:t>
            </w:r>
            <w:r w:rsidR="007A3BAA">
              <w:rPr>
                <w:color w:val="FFFFFF"/>
                <w:lang w:val="es-ES"/>
              </w:rPr>
              <w:t xml:space="preserve"> </w:t>
            </w:r>
            <w:r w:rsidR="00FC634B">
              <w:rPr>
                <w:color w:val="FFFFFF"/>
                <w:lang w:val="es-ES"/>
              </w:rPr>
              <w:t xml:space="preserve">de </w:t>
            </w:r>
            <w:r w:rsidR="00A82D33">
              <w:rPr>
                <w:color w:val="FFFFFF"/>
                <w:lang w:val="es-ES"/>
              </w:rPr>
              <w:t>mayo</w:t>
            </w:r>
            <w:r w:rsidR="00185284" w:rsidRPr="00185284">
              <w:rPr>
                <w:color w:val="FFFFFF"/>
                <w:lang w:val="es-ES"/>
              </w:rPr>
              <w:t xml:space="preserve"> </w:t>
            </w:r>
            <w:r w:rsidR="00231180">
              <w:rPr>
                <w:color w:val="FFFFFF"/>
                <w:lang w:val="es-ES"/>
              </w:rPr>
              <w:t xml:space="preserve">de </w:t>
            </w:r>
            <w:r w:rsidRPr="00D76B19">
              <w:rPr>
                <w:color w:val="FFFFFF"/>
                <w:lang w:val="es-ES"/>
              </w:rPr>
              <w:t>20</w:t>
            </w:r>
            <w:r w:rsidR="00D062E0">
              <w:rPr>
                <w:color w:val="FFFFFF"/>
                <w:lang w:val="es-ES"/>
              </w:rPr>
              <w:t>20</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r>
            <w:r w:rsidR="00E230A8" w:rsidRPr="00897596">
              <w:rPr>
                <w:color w:val="FFFFFF"/>
                <w:spacing w:val="-8"/>
                <w:lang w:val="es-ES"/>
              </w:rPr>
              <w:t xml:space="preserve">ISSN </w:t>
            </w:r>
            <w:r w:rsidR="00046094" w:rsidRPr="00046094">
              <w:rPr>
                <w:color w:val="FFFFFF"/>
                <w:spacing w:val="-8"/>
                <w:lang w:val="es-ES"/>
              </w:rPr>
              <w:t>1564-52</w:t>
            </w:r>
            <w:r w:rsidR="00977F9D">
              <w:rPr>
                <w:color w:val="FFFFFF"/>
                <w:spacing w:val="-8"/>
                <w:lang w:val="es-ES"/>
              </w:rPr>
              <w:t>31</w:t>
            </w:r>
            <w:r w:rsidR="00046094" w:rsidRPr="00046094">
              <w:rPr>
                <w:color w:val="FFFFFF"/>
                <w:spacing w:val="-8"/>
                <w:lang w:val="es-ES"/>
              </w:rPr>
              <w:t xml:space="preserve"> </w:t>
            </w:r>
            <w:r w:rsidR="00E230A8" w:rsidRPr="00897596">
              <w:rPr>
                <w:color w:val="FFFFFF"/>
                <w:spacing w:val="-8"/>
                <w:lang w:val="es-ES"/>
              </w:rPr>
              <w:t>(En línea internet)</w:t>
            </w:r>
          </w:p>
        </w:tc>
      </w:tr>
      <w:tr w:rsidR="008149B6" w:rsidRPr="003F1E93" w14:paraId="09BA397E" w14:textId="77777777" w:rsidTr="00973865">
        <w:tc>
          <w:tcPr>
            <w:tcW w:w="2230" w:type="dxa"/>
            <w:gridSpan w:val="2"/>
            <w:tcBorders>
              <w:top w:val="nil"/>
              <w:left w:val="single" w:sz="8" w:space="0" w:color="333333"/>
              <w:bottom w:val="single" w:sz="8" w:space="0" w:color="333333"/>
            </w:tcBorders>
            <w:shd w:val="clear" w:color="auto" w:fill="auto"/>
          </w:tcPr>
          <w:p w14:paraId="478CB3BE" w14:textId="77777777" w:rsidR="008149B6" w:rsidRPr="00FB23CE" w:rsidRDefault="008149B6" w:rsidP="0018170E">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bookmarkStart w:id="129" w:name="_Toc527711987"/>
            <w:bookmarkStart w:id="130" w:name="_Toc535587886"/>
            <w:bookmarkStart w:id="131" w:name="_Toc536454732"/>
            <w:bookmarkStart w:id="132" w:name="_Toc7446092"/>
            <w:bookmarkStart w:id="133" w:name="_Toc11758748"/>
            <w:bookmarkStart w:id="134" w:name="_Toc12021956"/>
            <w:bookmarkStart w:id="135" w:name="_Toc12958976"/>
            <w:bookmarkStart w:id="136" w:name="_Toc19280721"/>
            <w:bookmarkStart w:id="137" w:name="_Toc22117818"/>
            <w:bookmarkStart w:id="138" w:name="_Toc23423305"/>
            <w:bookmarkStart w:id="139" w:name="_Toc25852714"/>
            <w:bookmarkStart w:id="140" w:name="_Toc26878308"/>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r w:rsidRPr="00FB23CE">
              <w:rPr>
                <w:rFonts w:ascii="Calibri" w:hAnsi="Calibri"/>
                <w:b w:val="0"/>
                <w:bCs/>
                <w:sz w:val="14"/>
                <w:szCs w:val="14"/>
                <w:lang w:val="fr-FR"/>
              </w:rPr>
              <w:t>(</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r>
            <w:proofErr w:type="gramStart"/>
            <w:r w:rsidRPr="00FB23CE">
              <w:rPr>
                <w:rFonts w:ascii="Calibri" w:hAnsi="Calibri"/>
                <w:b w:val="0"/>
                <w:bCs/>
                <w:sz w:val="14"/>
                <w:szCs w:val="14"/>
                <w:lang w:val="fr-FR"/>
              </w:rPr>
              <w:t>T</w:t>
            </w:r>
            <w:r w:rsidR="00764E82" w:rsidRPr="00FB23CE">
              <w:rPr>
                <w:rFonts w:ascii="Calibri" w:hAnsi="Calibri"/>
                <w:b w:val="0"/>
                <w:bCs/>
                <w:sz w:val="14"/>
                <w:szCs w:val="14"/>
                <w:lang w:val="fr-FR"/>
              </w:rPr>
              <w:t>e</w:t>
            </w:r>
            <w:r w:rsidRPr="00FB23CE">
              <w:rPr>
                <w:rFonts w:ascii="Calibri" w:hAnsi="Calibri"/>
                <w:b w:val="0"/>
                <w:bCs/>
                <w:sz w:val="14"/>
                <w:szCs w:val="14"/>
                <w:lang w:val="fr-FR"/>
              </w:rPr>
              <w:t>l:</w:t>
            </w:r>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B23CE">
              <w:rPr>
                <w:rFonts w:ascii="Calibri" w:hAnsi="Calibri"/>
                <w:b w:val="0"/>
                <w:bCs/>
                <w:sz w:val="14"/>
                <w:szCs w:val="14"/>
                <w:lang w:val="fr-FR"/>
              </w:rPr>
              <w:t xml:space="preserve"> </w:t>
            </w:r>
          </w:p>
          <w:p w14:paraId="7BD8676C" w14:textId="77777777"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proofErr w:type="gramStart"/>
            <w:r w:rsidRPr="00FB23CE">
              <w:rPr>
                <w:b/>
                <w:bCs/>
                <w:sz w:val="14"/>
                <w:szCs w:val="14"/>
                <w:lang w:val="fr-FR"/>
              </w:rPr>
              <w:t>E-mail:</w:t>
            </w:r>
            <w:proofErr w:type="gramEnd"/>
            <w:r w:rsidRPr="00FB23CE">
              <w:rPr>
                <w:b/>
                <w:bCs/>
                <w:sz w:val="14"/>
                <w:szCs w:val="14"/>
                <w:lang w:val="fr-FR"/>
              </w:rPr>
              <w:tab/>
            </w:r>
            <w:r w:rsidR="00BB0C4A" w:rsidRPr="00487611">
              <w:rPr>
                <w:rStyle w:val="Hyperlink"/>
                <w:b/>
                <w:bCs/>
                <w:color w:val="auto"/>
                <w:sz w:val="14"/>
                <w:szCs w:val="14"/>
                <w:u w:val="none"/>
                <w:lang w:val="fr-FR"/>
              </w:rPr>
              <w:t>itumail@itu.int</w:t>
            </w:r>
          </w:p>
        </w:tc>
        <w:tc>
          <w:tcPr>
            <w:tcW w:w="4442" w:type="dxa"/>
            <w:tcBorders>
              <w:top w:val="nil"/>
              <w:bottom w:val="single" w:sz="8" w:space="0" w:color="333333"/>
            </w:tcBorders>
            <w:shd w:val="clear" w:color="auto" w:fill="auto"/>
          </w:tcPr>
          <w:p w14:paraId="38048D8D" w14:textId="77777777"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41" w:name="_Toc286165545"/>
            <w:bookmarkStart w:id="142" w:name="_Toc295388390"/>
            <w:bookmarkStart w:id="143" w:name="_Toc296610503"/>
            <w:bookmarkStart w:id="144" w:name="_Toc321308873"/>
            <w:bookmarkStart w:id="145" w:name="_Toc323907406"/>
            <w:bookmarkStart w:id="146" w:name="_Toc332274656"/>
            <w:bookmarkStart w:id="147" w:name="_Toc334778508"/>
            <w:bookmarkStart w:id="148" w:name="_Toc337214299"/>
            <w:bookmarkStart w:id="149" w:name="_Toc340228236"/>
            <w:bookmarkStart w:id="150" w:name="_Toc341435079"/>
            <w:bookmarkStart w:id="151" w:name="_Toc342912212"/>
            <w:bookmarkStart w:id="152" w:name="_Toc343265186"/>
            <w:bookmarkStart w:id="153" w:name="_Toc345584972"/>
            <w:bookmarkStart w:id="154" w:name="_Toc348013759"/>
            <w:bookmarkStart w:id="155" w:name="_Toc349289473"/>
            <w:bookmarkStart w:id="156" w:name="_Toc350779886"/>
            <w:bookmarkStart w:id="157" w:name="_Toc351713747"/>
            <w:bookmarkStart w:id="158" w:name="_Toc353278378"/>
            <w:bookmarkStart w:id="159" w:name="_Toc354393665"/>
            <w:bookmarkStart w:id="160" w:name="_Toc355866556"/>
            <w:bookmarkStart w:id="161" w:name="_Toc357172128"/>
            <w:bookmarkStart w:id="162" w:name="_Toc359592112"/>
            <w:bookmarkStart w:id="163" w:name="_Toc361130952"/>
            <w:bookmarkStart w:id="164" w:name="_Toc361990636"/>
            <w:bookmarkStart w:id="165" w:name="_Toc363827499"/>
            <w:bookmarkStart w:id="166" w:name="_Toc364761754"/>
            <w:bookmarkStart w:id="167" w:name="_Toc366497567"/>
            <w:bookmarkStart w:id="168" w:name="_Toc367955884"/>
            <w:bookmarkStart w:id="169" w:name="_Toc369255101"/>
            <w:bookmarkStart w:id="170" w:name="_Toc370388928"/>
            <w:bookmarkStart w:id="171" w:name="_Toc371690025"/>
            <w:bookmarkStart w:id="172" w:name="_Toc373242807"/>
            <w:bookmarkStart w:id="173" w:name="_Toc374090734"/>
            <w:bookmarkStart w:id="174" w:name="_Toc374693360"/>
            <w:bookmarkStart w:id="175" w:name="_Toc377021945"/>
            <w:bookmarkStart w:id="176" w:name="_Toc378602301"/>
            <w:bookmarkStart w:id="177" w:name="_Toc379450024"/>
            <w:bookmarkStart w:id="178" w:name="_Toc380670198"/>
            <w:bookmarkStart w:id="179" w:name="_Toc381884133"/>
            <w:bookmarkStart w:id="180" w:name="_Toc383176314"/>
            <w:bookmarkStart w:id="181" w:name="_Toc384821873"/>
            <w:bookmarkStart w:id="182" w:name="_Toc385938596"/>
            <w:bookmarkStart w:id="183" w:name="_Toc389037496"/>
            <w:bookmarkStart w:id="184" w:name="_Toc390075806"/>
            <w:bookmarkStart w:id="185" w:name="_Toc391387207"/>
            <w:bookmarkStart w:id="186" w:name="_Toc392593308"/>
            <w:bookmarkStart w:id="187" w:name="_Toc393879044"/>
            <w:bookmarkStart w:id="188" w:name="_Toc395100068"/>
            <w:bookmarkStart w:id="189" w:name="_Toc396223653"/>
            <w:bookmarkStart w:id="190" w:name="_Toc397595046"/>
            <w:bookmarkStart w:id="191" w:name="_Toc399248270"/>
            <w:bookmarkStart w:id="192" w:name="_Toc400455624"/>
            <w:bookmarkStart w:id="193" w:name="_Toc401910815"/>
            <w:bookmarkStart w:id="194" w:name="_Toc403048155"/>
            <w:bookmarkStart w:id="195" w:name="_Toc404347557"/>
            <w:bookmarkStart w:id="196" w:name="_Toc405802692"/>
            <w:bookmarkStart w:id="197" w:name="_Toc406576788"/>
            <w:bookmarkStart w:id="198" w:name="_Toc408823946"/>
            <w:bookmarkStart w:id="199" w:name="_Toc410026906"/>
            <w:bookmarkStart w:id="200" w:name="_Toc410913012"/>
            <w:bookmarkStart w:id="201" w:name="_Toc415665854"/>
            <w:bookmarkStart w:id="202" w:name="_Toc418252404"/>
            <w:bookmarkStart w:id="203" w:name="_Toc418601835"/>
            <w:bookmarkStart w:id="204" w:name="_Toc421177155"/>
            <w:bookmarkStart w:id="205" w:name="_Toc422476093"/>
            <w:bookmarkStart w:id="206" w:name="_Toc423527134"/>
            <w:bookmarkStart w:id="207" w:name="_Toc424895558"/>
            <w:bookmarkStart w:id="208" w:name="_Toc429122143"/>
            <w:bookmarkStart w:id="209" w:name="_Toc430184020"/>
            <w:bookmarkStart w:id="210" w:name="_Toc434309338"/>
            <w:bookmarkStart w:id="211" w:name="_Toc435690624"/>
            <w:bookmarkStart w:id="212" w:name="_Toc437441132"/>
            <w:bookmarkStart w:id="213" w:name="_Toc437956411"/>
            <w:bookmarkStart w:id="214" w:name="_Toc439840788"/>
            <w:bookmarkStart w:id="215" w:name="_Toc442883545"/>
            <w:bookmarkStart w:id="216" w:name="_Toc443382389"/>
            <w:bookmarkStart w:id="217" w:name="_Toc451174479"/>
            <w:bookmarkStart w:id="218" w:name="_Toc452126883"/>
            <w:bookmarkStart w:id="219" w:name="_Toc453247177"/>
            <w:bookmarkStart w:id="220" w:name="_Toc455669828"/>
            <w:bookmarkStart w:id="221" w:name="_Toc458780989"/>
            <w:bookmarkStart w:id="222" w:name="_Toc463441547"/>
            <w:bookmarkStart w:id="223" w:name="_Toc463947695"/>
            <w:bookmarkStart w:id="224" w:name="_Toc466370866"/>
            <w:bookmarkStart w:id="225" w:name="_Toc467245931"/>
            <w:bookmarkStart w:id="226" w:name="_Toc468457223"/>
            <w:bookmarkStart w:id="227" w:name="_Toc472590289"/>
            <w:bookmarkStart w:id="228" w:name="_Toc473727728"/>
            <w:bookmarkStart w:id="229" w:name="_Toc474936332"/>
            <w:bookmarkStart w:id="230" w:name="_Toc476142313"/>
            <w:bookmarkStart w:id="231" w:name="_Toc477429080"/>
            <w:bookmarkStart w:id="232" w:name="_Toc478134084"/>
            <w:bookmarkStart w:id="233" w:name="_Toc479850625"/>
            <w:bookmarkStart w:id="234" w:name="_Toc482090347"/>
            <w:bookmarkStart w:id="235" w:name="_Toc484181122"/>
            <w:bookmarkStart w:id="236" w:name="_Toc484787052"/>
            <w:bookmarkStart w:id="237" w:name="_Toc487119308"/>
            <w:bookmarkStart w:id="238" w:name="_Toc489607369"/>
            <w:bookmarkStart w:id="239" w:name="_Toc490829841"/>
            <w:bookmarkStart w:id="240" w:name="_Toc492375216"/>
            <w:bookmarkStart w:id="241" w:name="_Toc493254975"/>
            <w:bookmarkStart w:id="242" w:name="_Toc495992887"/>
            <w:bookmarkStart w:id="243" w:name="_Toc497227730"/>
            <w:bookmarkStart w:id="244" w:name="_Toc497485431"/>
            <w:bookmarkStart w:id="245" w:name="_Toc498613281"/>
            <w:bookmarkStart w:id="246" w:name="_Toc500253775"/>
            <w:bookmarkStart w:id="247" w:name="_Toc501030446"/>
            <w:bookmarkStart w:id="248" w:name="_Toc504138693"/>
            <w:bookmarkStart w:id="249" w:name="_Toc508619446"/>
            <w:bookmarkStart w:id="250" w:name="_Toc509410662"/>
            <w:bookmarkStart w:id="251" w:name="_Toc510706785"/>
            <w:bookmarkStart w:id="252" w:name="_Toc513019733"/>
            <w:bookmarkStart w:id="253" w:name="_Toc513558611"/>
            <w:bookmarkStart w:id="254" w:name="_Toc515519603"/>
            <w:bookmarkStart w:id="255" w:name="_Toc516232697"/>
            <w:bookmarkStart w:id="256" w:name="_Toc517356338"/>
            <w:bookmarkStart w:id="257" w:name="_Toc518308397"/>
            <w:bookmarkStart w:id="258" w:name="_Toc524958844"/>
            <w:bookmarkStart w:id="259" w:name="_Toc526347906"/>
            <w:bookmarkStart w:id="260" w:name="_Toc527711988"/>
            <w:bookmarkStart w:id="261" w:name="_Toc535587887"/>
            <w:bookmarkStart w:id="262" w:name="_Toc536454733"/>
            <w:bookmarkStart w:id="263" w:name="_Toc7446093"/>
            <w:bookmarkStart w:id="264" w:name="_Toc11758749"/>
            <w:bookmarkStart w:id="265" w:name="_Toc12021957"/>
            <w:bookmarkStart w:id="266" w:name="_Toc12958977"/>
            <w:bookmarkStart w:id="267" w:name="_Toc19280722"/>
            <w:bookmarkStart w:id="268" w:name="_Toc22117819"/>
            <w:bookmarkStart w:id="269" w:name="_Toc23423306"/>
            <w:bookmarkStart w:id="270" w:name="_Toc25852715"/>
            <w:bookmarkStart w:id="271" w:name="_Toc26878309"/>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r w:rsidR="003F1E93">
              <w:fldChar w:fldCharType="begin"/>
            </w:r>
            <w:r w:rsidR="003F1E93" w:rsidRPr="003F1E93">
              <w:rPr>
                <w:lang w:val="fr-CH"/>
              </w:rPr>
              <w:instrText xml:space="preserve"> HYPERLINK "mailto:tsbmail@itu.int" </w:instrText>
            </w:r>
            <w:r w:rsidR="003F1E93">
              <w:fldChar w:fldCharType="separate"/>
            </w:r>
            <w:r w:rsidR="007D33FD" w:rsidRPr="00FB23CE">
              <w:rPr>
                <w:rStyle w:val="Hyperlink"/>
                <w:b/>
                <w:bCs/>
                <w:color w:val="auto"/>
                <w:sz w:val="14"/>
                <w:szCs w:val="14"/>
                <w:u w:val="none"/>
                <w:lang w:val="es-ES"/>
              </w:rPr>
              <w:t>tsbmail@itu.int</w:t>
            </w:r>
            <w:r w:rsidR="003F1E93">
              <w:rPr>
                <w:rStyle w:val="Hyperlink"/>
                <w:b/>
                <w:bCs/>
                <w:color w:val="auto"/>
                <w:sz w:val="14"/>
                <w:szCs w:val="14"/>
                <w:u w:val="none"/>
                <w:lang w:val="es-ES"/>
              </w:rPr>
              <w:fldChar w:fldCharType="end"/>
            </w:r>
            <w:r w:rsidR="007D33FD" w:rsidRPr="00FB23CE">
              <w:rPr>
                <w:b/>
                <w:bCs/>
                <w:sz w:val="14"/>
                <w:szCs w:val="14"/>
                <w:lang w:val="es-ES"/>
              </w:rPr>
              <w:t xml:space="preserve"> </w:t>
            </w:r>
            <w:r w:rsidR="007D33FD" w:rsidRPr="00487611">
              <w:rPr>
                <w:b/>
                <w:bCs/>
                <w:sz w:val="14"/>
                <w:szCs w:val="14"/>
                <w:lang w:val="es-ES"/>
              </w:rPr>
              <w:t xml:space="preserve">/ </w:t>
            </w:r>
            <w:r w:rsidR="00A57795" w:rsidRPr="00487611">
              <w:rPr>
                <w:rStyle w:val="Hyperlink"/>
                <w:rFonts w:eastAsia="SimSun" w:cs="Arial"/>
                <w:b/>
                <w:bCs/>
                <w:color w:val="auto"/>
                <w:sz w:val="14"/>
                <w:szCs w:val="14"/>
                <w:u w:val="none"/>
                <w:lang w:val="es-ES" w:eastAsia="zh-CN"/>
              </w:rPr>
              <w:t>tsbtson@itu.int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c>
          <w:tcPr>
            <w:tcW w:w="3243" w:type="dxa"/>
            <w:tcBorders>
              <w:top w:val="nil"/>
              <w:bottom w:val="single" w:sz="8" w:space="0" w:color="333333"/>
              <w:right w:val="single" w:sz="8" w:space="0" w:color="333333"/>
            </w:tcBorders>
            <w:shd w:val="clear" w:color="auto" w:fill="auto"/>
          </w:tcPr>
          <w:p w14:paraId="21B722AE" w14:textId="77777777"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72" w:name="_Toc286165546"/>
            <w:bookmarkStart w:id="273" w:name="_Toc295388391"/>
            <w:bookmarkStart w:id="274" w:name="_Toc296610504"/>
            <w:bookmarkStart w:id="275" w:name="_Toc321308874"/>
            <w:bookmarkStart w:id="276" w:name="_Toc323907407"/>
            <w:bookmarkStart w:id="277" w:name="_Toc332274657"/>
            <w:bookmarkStart w:id="278" w:name="_Toc334778509"/>
            <w:bookmarkStart w:id="279" w:name="_Toc337214300"/>
            <w:bookmarkStart w:id="280" w:name="_Toc340228237"/>
            <w:bookmarkStart w:id="281" w:name="_Toc341435080"/>
            <w:bookmarkStart w:id="282" w:name="_Toc342912213"/>
            <w:bookmarkStart w:id="283" w:name="_Toc343265187"/>
            <w:bookmarkStart w:id="284" w:name="_Toc345584973"/>
            <w:bookmarkStart w:id="285" w:name="_Toc348013760"/>
            <w:bookmarkStart w:id="286" w:name="_Toc349289474"/>
            <w:bookmarkStart w:id="287" w:name="_Toc350779887"/>
            <w:bookmarkStart w:id="288" w:name="_Toc351713748"/>
            <w:bookmarkStart w:id="289" w:name="_Toc353278379"/>
            <w:bookmarkStart w:id="290" w:name="_Toc354393666"/>
            <w:bookmarkStart w:id="291" w:name="_Toc355866557"/>
            <w:bookmarkStart w:id="292" w:name="_Toc357172129"/>
            <w:bookmarkStart w:id="293" w:name="_Toc359592113"/>
            <w:bookmarkStart w:id="294" w:name="_Toc361130953"/>
            <w:bookmarkStart w:id="295" w:name="_Toc361990637"/>
            <w:bookmarkStart w:id="296" w:name="_Toc363827500"/>
            <w:bookmarkStart w:id="297" w:name="_Toc364761755"/>
            <w:bookmarkStart w:id="298" w:name="_Toc366497568"/>
            <w:bookmarkStart w:id="299" w:name="_Toc367955885"/>
            <w:bookmarkStart w:id="300" w:name="_Toc369255102"/>
            <w:bookmarkStart w:id="301" w:name="_Toc370388929"/>
            <w:bookmarkStart w:id="302" w:name="_Toc371690026"/>
            <w:bookmarkStart w:id="303" w:name="_Toc373242808"/>
            <w:bookmarkStart w:id="304" w:name="_Toc374090735"/>
            <w:bookmarkStart w:id="305" w:name="_Toc374693361"/>
            <w:bookmarkStart w:id="306" w:name="_Toc377021946"/>
            <w:bookmarkStart w:id="307" w:name="_Toc378602302"/>
            <w:bookmarkStart w:id="308" w:name="_Toc379450025"/>
            <w:bookmarkStart w:id="309" w:name="_Toc380670199"/>
            <w:bookmarkStart w:id="310" w:name="_Toc381884134"/>
            <w:bookmarkStart w:id="311" w:name="_Toc383176315"/>
            <w:bookmarkStart w:id="312" w:name="_Toc384821874"/>
            <w:bookmarkStart w:id="313" w:name="_Toc385938597"/>
            <w:bookmarkStart w:id="314" w:name="_Toc389037497"/>
            <w:bookmarkStart w:id="315" w:name="_Toc390075807"/>
            <w:bookmarkStart w:id="316" w:name="_Toc391387208"/>
            <w:bookmarkStart w:id="317" w:name="_Toc392593309"/>
            <w:bookmarkStart w:id="318" w:name="_Toc393879045"/>
            <w:bookmarkStart w:id="319" w:name="_Toc395100069"/>
            <w:bookmarkStart w:id="320" w:name="_Toc396223654"/>
            <w:bookmarkStart w:id="321" w:name="_Toc397595047"/>
            <w:bookmarkStart w:id="322" w:name="_Toc399248271"/>
            <w:bookmarkStart w:id="323" w:name="_Toc400455625"/>
            <w:bookmarkStart w:id="324" w:name="_Toc401910816"/>
            <w:bookmarkStart w:id="325" w:name="_Toc403048156"/>
            <w:bookmarkStart w:id="326" w:name="_Toc404347558"/>
            <w:bookmarkStart w:id="327" w:name="_Toc405802693"/>
            <w:bookmarkStart w:id="328" w:name="_Toc406576789"/>
            <w:bookmarkStart w:id="329" w:name="_Toc408823947"/>
            <w:bookmarkStart w:id="330" w:name="_Toc410026907"/>
            <w:bookmarkStart w:id="331" w:name="_Toc410913013"/>
            <w:bookmarkStart w:id="332" w:name="_Toc415665855"/>
            <w:bookmarkStart w:id="333" w:name="_Toc418252405"/>
            <w:bookmarkStart w:id="334" w:name="_Toc418601836"/>
            <w:bookmarkStart w:id="335" w:name="_Toc421177156"/>
            <w:bookmarkStart w:id="336" w:name="_Toc422476094"/>
            <w:bookmarkStart w:id="337" w:name="_Toc423527135"/>
            <w:bookmarkStart w:id="338" w:name="_Toc424895559"/>
            <w:bookmarkStart w:id="339" w:name="_Toc429122144"/>
            <w:bookmarkStart w:id="340" w:name="_Toc430184021"/>
            <w:bookmarkStart w:id="341" w:name="_Toc434309339"/>
            <w:bookmarkStart w:id="342" w:name="_Toc435690625"/>
            <w:bookmarkStart w:id="343" w:name="_Toc437441133"/>
            <w:bookmarkStart w:id="344" w:name="_Toc437956412"/>
            <w:bookmarkStart w:id="345" w:name="_Toc439840789"/>
            <w:bookmarkStart w:id="346" w:name="_Toc442883546"/>
            <w:bookmarkStart w:id="347" w:name="_Toc443382390"/>
            <w:bookmarkStart w:id="348" w:name="_Toc451174480"/>
            <w:bookmarkStart w:id="349" w:name="_Toc452126884"/>
            <w:bookmarkStart w:id="350" w:name="_Toc453247178"/>
            <w:bookmarkStart w:id="351" w:name="_Toc455669829"/>
            <w:bookmarkStart w:id="352" w:name="_Toc458780990"/>
            <w:bookmarkStart w:id="353" w:name="_Toc463441548"/>
            <w:bookmarkStart w:id="354" w:name="_Toc463947696"/>
            <w:bookmarkStart w:id="355" w:name="_Toc466370867"/>
            <w:bookmarkStart w:id="356" w:name="_Toc467245932"/>
            <w:bookmarkStart w:id="357" w:name="_Toc468457224"/>
            <w:bookmarkStart w:id="358" w:name="_Toc472590290"/>
            <w:bookmarkStart w:id="359" w:name="_Toc473727729"/>
            <w:bookmarkStart w:id="360" w:name="_Toc474936333"/>
            <w:bookmarkStart w:id="361" w:name="_Toc476142314"/>
            <w:bookmarkStart w:id="362" w:name="_Toc477429081"/>
            <w:bookmarkStart w:id="363" w:name="_Toc478134085"/>
            <w:bookmarkStart w:id="364" w:name="_Toc479850626"/>
            <w:bookmarkStart w:id="365" w:name="_Toc482090348"/>
            <w:bookmarkStart w:id="366" w:name="_Toc484181123"/>
            <w:bookmarkStart w:id="367" w:name="_Toc484787053"/>
            <w:bookmarkStart w:id="368" w:name="_Toc487119309"/>
            <w:bookmarkStart w:id="369" w:name="_Toc489607370"/>
            <w:bookmarkStart w:id="370" w:name="_Toc490829842"/>
            <w:bookmarkStart w:id="371" w:name="_Toc492375217"/>
            <w:bookmarkStart w:id="372" w:name="_Toc493254976"/>
            <w:bookmarkStart w:id="373" w:name="_Toc495992888"/>
            <w:bookmarkStart w:id="374" w:name="_Toc497227731"/>
            <w:bookmarkStart w:id="375" w:name="_Toc497485432"/>
            <w:bookmarkStart w:id="376" w:name="_Toc498613282"/>
            <w:bookmarkStart w:id="377" w:name="_Toc500253776"/>
            <w:bookmarkStart w:id="378" w:name="_Toc501030447"/>
            <w:bookmarkStart w:id="379" w:name="_Toc504138694"/>
            <w:bookmarkStart w:id="380" w:name="_Toc508619447"/>
            <w:bookmarkStart w:id="381" w:name="_Toc509410663"/>
            <w:bookmarkStart w:id="382" w:name="_Toc510706786"/>
            <w:bookmarkStart w:id="383" w:name="_Toc513019734"/>
            <w:bookmarkStart w:id="384" w:name="_Toc513558612"/>
            <w:bookmarkStart w:id="385" w:name="_Toc515519604"/>
            <w:bookmarkStart w:id="386" w:name="_Toc516232698"/>
            <w:bookmarkStart w:id="387" w:name="_Toc517356339"/>
            <w:bookmarkStart w:id="388" w:name="_Toc518308398"/>
            <w:bookmarkStart w:id="389" w:name="_Toc524958845"/>
            <w:bookmarkStart w:id="390" w:name="_Toc526347907"/>
            <w:bookmarkStart w:id="391" w:name="_Toc527711989"/>
            <w:bookmarkStart w:id="392" w:name="_Toc535587888"/>
            <w:bookmarkStart w:id="393" w:name="_Toc536454734"/>
            <w:bookmarkStart w:id="394" w:name="_Toc7446094"/>
            <w:bookmarkStart w:id="395" w:name="_Toc11758750"/>
            <w:bookmarkStart w:id="396" w:name="_Toc12021958"/>
            <w:bookmarkStart w:id="397" w:name="_Toc12958978"/>
            <w:bookmarkStart w:id="398" w:name="_Toc19280723"/>
            <w:bookmarkStart w:id="399" w:name="_Toc22117820"/>
            <w:bookmarkStart w:id="400" w:name="_Toc23423307"/>
            <w:bookmarkStart w:id="401" w:name="_Toc25852716"/>
            <w:bookmarkStart w:id="402" w:name="_Toc26878310"/>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487611">
              <w:rPr>
                <w:b/>
                <w:bCs/>
                <w:sz w:val="14"/>
                <w:szCs w:val="14"/>
                <w:lang w:val="es-ES"/>
              </w:rPr>
              <w:tab/>
            </w:r>
            <w:r w:rsidR="00E61CAE" w:rsidRPr="00487611">
              <w:rPr>
                <w:rStyle w:val="Hyperlink"/>
                <w:b/>
                <w:bCs/>
                <w:color w:val="auto"/>
                <w:sz w:val="14"/>
                <w:szCs w:val="14"/>
                <w:u w:val="none"/>
                <w:lang w:val="es-ES"/>
              </w:rPr>
              <w:t>brmail@itu.int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r>
    </w:tbl>
    <w:p w14:paraId="483C46CD" w14:textId="77777777" w:rsidR="008149B6" w:rsidRPr="00D76B19" w:rsidRDefault="008149B6">
      <w:pPr>
        <w:rPr>
          <w:lang w:val="es-ES"/>
        </w:rPr>
      </w:pPr>
    </w:p>
    <w:p w14:paraId="4B7510DF" w14:textId="77777777" w:rsidR="008149B6" w:rsidRPr="00D76B19" w:rsidRDefault="008149B6">
      <w:pPr>
        <w:rPr>
          <w:lang w:val="es-ES"/>
        </w:rPr>
        <w:sectPr w:rsidR="008149B6" w:rsidRPr="00D76B19" w:rsidSect="00316B64">
          <w:footerReference w:type="first" r:id="rId8"/>
          <w:pgSz w:w="11901" w:h="16840" w:code="9"/>
          <w:pgMar w:top="1134" w:right="1418" w:bottom="1701" w:left="1418" w:header="720" w:footer="720" w:gutter="0"/>
          <w:paperSrc w:first="15" w:other="15"/>
          <w:cols w:space="720"/>
          <w:titlePg/>
          <w:docGrid w:linePitch="360"/>
        </w:sectPr>
      </w:pPr>
    </w:p>
    <w:p w14:paraId="65151227" w14:textId="77777777" w:rsidR="008149B6" w:rsidRPr="00D76B19" w:rsidRDefault="00764E82" w:rsidP="007F4C96">
      <w:pPr>
        <w:pStyle w:val="Heading1"/>
        <w:spacing w:before="0"/>
        <w:rPr>
          <w:lang w:val="es-ES"/>
        </w:rPr>
      </w:pPr>
      <w:bookmarkStart w:id="403" w:name="_Toc253408616"/>
      <w:bookmarkStart w:id="404" w:name="_Toc255825117"/>
      <w:bookmarkStart w:id="405" w:name="_Toc259796933"/>
      <w:bookmarkStart w:id="406" w:name="_Toc262578224"/>
      <w:bookmarkStart w:id="407" w:name="_Toc265230206"/>
      <w:bookmarkStart w:id="408" w:name="_Toc266196246"/>
      <w:bookmarkStart w:id="409" w:name="_Toc266196851"/>
      <w:bookmarkStart w:id="410" w:name="_Toc268852783"/>
      <w:bookmarkStart w:id="411" w:name="_Toc271705005"/>
      <w:bookmarkStart w:id="412" w:name="_Toc273033460"/>
      <w:bookmarkStart w:id="413" w:name="_Toc274227192"/>
      <w:bookmarkStart w:id="414" w:name="_Toc276730705"/>
      <w:bookmarkStart w:id="415" w:name="_Toc279670829"/>
      <w:bookmarkStart w:id="416" w:name="_Toc280349882"/>
      <w:bookmarkStart w:id="417" w:name="_Toc282526514"/>
      <w:bookmarkStart w:id="418" w:name="_Toc283740089"/>
      <w:bookmarkStart w:id="419" w:name="_Toc286165547"/>
      <w:bookmarkStart w:id="420" w:name="_Toc288732119"/>
      <w:bookmarkStart w:id="421" w:name="_Toc291005937"/>
      <w:bookmarkStart w:id="422" w:name="_Toc292706388"/>
      <w:bookmarkStart w:id="423" w:name="_Toc295388392"/>
      <w:bookmarkStart w:id="424" w:name="_Toc296610505"/>
      <w:bookmarkStart w:id="425" w:name="_Toc297899981"/>
      <w:bookmarkStart w:id="426" w:name="_Toc301947203"/>
      <w:bookmarkStart w:id="427" w:name="_Toc303344655"/>
      <w:bookmarkStart w:id="428" w:name="_Toc304895924"/>
      <w:bookmarkStart w:id="429" w:name="_Toc308532549"/>
      <w:bookmarkStart w:id="430" w:name="_Toc313981343"/>
      <w:bookmarkStart w:id="431" w:name="_Toc316480891"/>
      <w:bookmarkStart w:id="432" w:name="_Toc319073131"/>
      <w:bookmarkStart w:id="433" w:name="_Toc320602811"/>
      <w:bookmarkStart w:id="434" w:name="_Toc321308875"/>
      <w:bookmarkStart w:id="435" w:name="_Toc323050811"/>
      <w:bookmarkStart w:id="436" w:name="_Toc323907408"/>
      <w:bookmarkStart w:id="437" w:name="_Toc331071411"/>
      <w:bookmarkStart w:id="438" w:name="_Toc332274658"/>
      <w:bookmarkStart w:id="439" w:name="_Toc334778510"/>
      <w:bookmarkStart w:id="440" w:name="_Toc336263067"/>
      <w:bookmarkStart w:id="441" w:name="_Toc337214301"/>
      <w:bookmarkStart w:id="442" w:name="_Toc338334117"/>
      <w:bookmarkStart w:id="443" w:name="_Toc340228238"/>
      <w:bookmarkStart w:id="444" w:name="_Toc341435081"/>
      <w:bookmarkStart w:id="445" w:name="_Toc342912214"/>
      <w:bookmarkStart w:id="446" w:name="_Toc343265188"/>
      <w:bookmarkStart w:id="447" w:name="_Toc345584974"/>
      <w:bookmarkStart w:id="448" w:name="_Toc346877106"/>
      <w:bookmarkStart w:id="449" w:name="_Toc348013761"/>
      <w:bookmarkStart w:id="450" w:name="_Toc349289475"/>
      <w:bookmarkStart w:id="451" w:name="_Toc350779888"/>
      <w:bookmarkStart w:id="452" w:name="_Toc351713749"/>
      <w:bookmarkStart w:id="453" w:name="_Toc353278380"/>
      <w:bookmarkStart w:id="454" w:name="_Toc354393667"/>
      <w:bookmarkStart w:id="455" w:name="_Toc355866558"/>
      <w:bookmarkStart w:id="456" w:name="_Toc357172130"/>
      <w:bookmarkStart w:id="457" w:name="_Toc358380584"/>
      <w:bookmarkStart w:id="458" w:name="_Toc359592114"/>
      <w:bookmarkStart w:id="459" w:name="_Toc361130954"/>
      <w:bookmarkStart w:id="460" w:name="_Toc361990638"/>
      <w:bookmarkStart w:id="461" w:name="_Toc363827501"/>
      <w:bookmarkStart w:id="462" w:name="_Toc364761756"/>
      <w:bookmarkStart w:id="463" w:name="_Toc366497569"/>
      <w:bookmarkStart w:id="464" w:name="_Toc367955886"/>
      <w:bookmarkStart w:id="465" w:name="_Toc369255103"/>
      <w:bookmarkStart w:id="466" w:name="_Toc370388930"/>
      <w:bookmarkStart w:id="467" w:name="_Toc371690027"/>
      <w:bookmarkStart w:id="468" w:name="_Toc373242809"/>
      <w:bookmarkStart w:id="469" w:name="_Toc374090736"/>
      <w:bookmarkStart w:id="470" w:name="_Toc374693362"/>
      <w:bookmarkStart w:id="471" w:name="_Toc377021947"/>
      <w:bookmarkStart w:id="472" w:name="_Toc378602303"/>
      <w:bookmarkStart w:id="473" w:name="_Toc379450026"/>
      <w:bookmarkStart w:id="474" w:name="_Toc380670200"/>
      <w:bookmarkStart w:id="475" w:name="_Toc381884135"/>
      <w:bookmarkStart w:id="476" w:name="_Toc383176316"/>
      <w:bookmarkStart w:id="477" w:name="_Toc384821875"/>
      <w:bookmarkStart w:id="478" w:name="_Toc385938598"/>
      <w:bookmarkStart w:id="479" w:name="_Toc389037498"/>
      <w:bookmarkStart w:id="480" w:name="_Toc390075808"/>
      <w:bookmarkStart w:id="481" w:name="_Toc391387209"/>
      <w:bookmarkStart w:id="482" w:name="_Toc392593310"/>
      <w:bookmarkStart w:id="483" w:name="_Toc393879046"/>
      <w:bookmarkStart w:id="484" w:name="_Toc395100070"/>
      <w:bookmarkStart w:id="485" w:name="_Toc396223655"/>
      <w:bookmarkStart w:id="486" w:name="_Toc397595048"/>
      <w:bookmarkStart w:id="487" w:name="_Toc399248272"/>
      <w:bookmarkStart w:id="488" w:name="_Toc400455626"/>
      <w:bookmarkStart w:id="489" w:name="_Toc401910817"/>
      <w:bookmarkStart w:id="490" w:name="_Toc403048157"/>
      <w:bookmarkStart w:id="491" w:name="_Toc404347559"/>
      <w:bookmarkStart w:id="492" w:name="_Toc405802694"/>
      <w:bookmarkStart w:id="493" w:name="_Toc406576790"/>
      <w:bookmarkStart w:id="494" w:name="_Toc408823948"/>
      <w:bookmarkStart w:id="495" w:name="_Toc410026908"/>
      <w:bookmarkStart w:id="496" w:name="_Toc410913014"/>
      <w:bookmarkStart w:id="497" w:name="_Toc415665856"/>
      <w:bookmarkStart w:id="498" w:name="_Toc417648364"/>
      <w:bookmarkStart w:id="499" w:name="_Toc418252406"/>
      <w:bookmarkStart w:id="500" w:name="_Toc418601837"/>
      <w:bookmarkStart w:id="501" w:name="_Toc421177157"/>
      <w:bookmarkStart w:id="502" w:name="_Toc422476095"/>
      <w:bookmarkStart w:id="503" w:name="_Toc423527136"/>
      <w:bookmarkStart w:id="504" w:name="_Toc424895560"/>
      <w:bookmarkStart w:id="505" w:name="_Toc428367859"/>
      <w:bookmarkStart w:id="506" w:name="_Toc429122145"/>
      <w:bookmarkStart w:id="507" w:name="_Toc430184022"/>
      <w:bookmarkStart w:id="508" w:name="_Toc434309340"/>
      <w:bookmarkStart w:id="509" w:name="_Toc435690626"/>
      <w:bookmarkStart w:id="510" w:name="_Toc437441134"/>
      <w:bookmarkStart w:id="511" w:name="_Toc437956413"/>
      <w:bookmarkStart w:id="512" w:name="_Toc439840790"/>
      <w:bookmarkStart w:id="513" w:name="_Toc442883547"/>
      <w:bookmarkStart w:id="514" w:name="_Toc443382391"/>
      <w:bookmarkStart w:id="515" w:name="_Toc451174481"/>
      <w:bookmarkStart w:id="516" w:name="_Toc452126885"/>
      <w:bookmarkStart w:id="517" w:name="_Toc453247179"/>
      <w:bookmarkStart w:id="518" w:name="_Toc455669830"/>
      <w:bookmarkStart w:id="519" w:name="_Toc458780991"/>
      <w:bookmarkStart w:id="520" w:name="_Toc463441549"/>
      <w:bookmarkStart w:id="521" w:name="_Toc463947697"/>
      <w:bookmarkStart w:id="522" w:name="_Toc466370868"/>
      <w:bookmarkStart w:id="523" w:name="_Toc467245933"/>
      <w:bookmarkStart w:id="524" w:name="_Toc468457225"/>
      <w:bookmarkStart w:id="525" w:name="_Toc472590291"/>
      <w:bookmarkStart w:id="526" w:name="_Toc473727730"/>
      <w:bookmarkStart w:id="527" w:name="_Toc474936334"/>
      <w:bookmarkStart w:id="528" w:name="_Toc476142315"/>
      <w:bookmarkStart w:id="529" w:name="_Toc477429082"/>
      <w:bookmarkStart w:id="530" w:name="_Toc478134086"/>
      <w:bookmarkStart w:id="531" w:name="_Toc479850627"/>
      <w:bookmarkStart w:id="532" w:name="_Toc482090349"/>
      <w:bookmarkStart w:id="533" w:name="_Toc484181124"/>
      <w:bookmarkStart w:id="534" w:name="_Toc484787054"/>
      <w:bookmarkStart w:id="535" w:name="_Toc487119310"/>
      <w:bookmarkStart w:id="536" w:name="_Toc489607371"/>
      <w:bookmarkStart w:id="537" w:name="_Toc490829843"/>
      <w:bookmarkStart w:id="538" w:name="_Toc492375218"/>
      <w:bookmarkStart w:id="539" w:name="_Toc493254977"/>
      <w:bookmarkStart w:id="540" w:name="_Toc495992889"/>
      <w:bookmarkStart w:id="541" w:name="_Toc497227732"/>
      <w:bookmarkStart w:id="542" w:name="_Toc497485433"/>
      <w:bookmarkStart w:id="543" w:name="_Toc498613283"/>
      <w:bookmarkStart w:id="544" w:name="_Toc500253777"/>
      <w:bookmarkStart w:id="545" w:name="_Toc501030448"/>
      <w:bookmarkStart w:id="546" w:name="_Toc504138695"/>
      <w:bookmarkStart w:id="547" w:name="_Toc508619448"/>
      <w:bookmarkStart w:id="548" w:name="_Toc509410664"/>
      <w:bookmarkStart w:id="549" w:name="_Toc510706787"/>
      <w:bookmarkStart w:id="550" w:name="_Toc513019735"/>
      <w:bookmarkStart w:id="551" w:name="_Toc513558613"/>
      <w:bookmarkStart w:id="552" w:name="_Toc515519605"/>
      <w:bookmarkStart w:id="553" w:name="_Toc516232699"/>
      <w:bookmarkStart w:id="554" w:name="_Toc517356340"/>
      <w:bookmarkStart w:id="555" w:name="_Toc518308399"/>
      <w:bookmarkStart w:id="556" w:name="_Toc524958846"/>
      <w:bookmarkStart w:id="557" w:name="_Toc526347908"/>
      <w:bookmarkStart w:id="558" w:name="_Toc527711990"/>
      <w:bookmarkStart w:id="559" w:name="_Toc530993335"/>
      <w:bookmarkStart w:id="560" w:name="_Toc535587889"/>
      <w:bookmarkStart w:id="561" w:name="_Toc536454735"/>
      <w:bookmarkStart w:id="562" w:name="_Toc7446095"/>
      <w:bookmarkStart w:id="563" w:name="_Toc11758751"/>
      <w:bookmarkStart w:id="564" w:name="_Toc12021959"/>
      <w:bookmarkStart w:id="565" w:name="_Toc12958979"/>
      <w:bookmarkStart w:id="566" w:name="_Toc16080617"/>
      <w:bookmarkStart w:id="567" w:name="_Toc16517039"/>
      <w:bookmarkStart w:id="568" w:name="_Toc19280724"/>
      <w:bookmarkStart w:id="569" w:name="_Toc22117821"/>
      <w:bookmarkStart w:id="570" w:name="_Toc23423308"/>
      <w:bookmarkStart w:id="571" w:name="_Toc25852717"/>
      <w:bookmarkStart w:id="572" w:name="_Toc26878311"/>
      <w:bookmarkStart w:id="573" w:name="_Toc40343730"/>
      <w:r w:rsidRPr="00A7011A">
        <w:rPr>
          <w:lang w:val="es-ES"/>
        </w:rPr>
        <w:t>Índice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74664585" w14:textId="77777777" w:rsidR="00BE6A34" w:rsidRDefault="00BE6A34" w:rsidP="001066CF">
      <w:pPr>
        <w:pStyle w:val="TOC0"/>
        <w:tabs>
          <w:tab w:val="clear" w:pos="9072"/>
        </w:tabs>
        <w:spacing w:before="40"/>
        <w:ind w:right="-7" w:firstLine="0"/>
        <w:rPr>
          <w:i/>
          <w:iCs/>
          <w:lang w:val="es-ES"/>
        </w:rPr>
      </w:pPr>
      <w:r w:rsidRPr="00F32645">
        <w:rPr>
          <w:i/>
          <w:iCs/>
          <w:lang w:val="es-ES"/>
        </w:rPr>
        <w:t>Página</w:t>
      </w:r>
    </w:p>
    <w:p w14:paraId="4BFA2B19" w14:textId="52C91532" w:rsidR="001066CF" w:rsidRPr="00EF2EF8" w:rsidRDefault="001066CF">
      <w:pPr>
        <w:pStyle w:val="TOC1"/>
        <w:rPr>
          <w:rFonts w:asciiTheme="minorHAnsi" w:eastAsiaTheme="minorEastAsia" w:hAnsiTheme="minorHAnsi" w:cstheme="minorBidi"/>
          <w:b/>
          <w:bCs/>
          <w:sz w:val="22"/>
          <w:szCs w:val="22"/>
          <w:lang w:val="fr-CH" w:eastAsia="en-GB"/>
        </w:rPr>
      </w:pPr>
      <w:r w:rsidRPr="00EF2EF8">
        <w:rPr>
          <w:b/>
          <w:bCs/>
          <w:lang w:val="es-ES"/>
        </w:rPr>
        <w:t>INFORMACIÓN  GENERAL</w:t>
      </w:r>
    </w:p>
    <w:p w14:paraId="57542CFB" w14:textId="3564EF30" w:rsidR="001066CF" w:rsidRPr="00EF2EF8" w:rsidRDefault="001066CF" w:rsidP="001066CF">
      <w:pPr>
        <w:pStyle w:val="TOC1"/>
        <w:rPr>
          <w:rFonts w:asciiTheme="minorHAnsi" w:eastAsiaTheme="minorEastAsia" w:hAnsiTheme="minorHAnsi" w:cstheme="minorBidi"/>
          <w:sz w:val="22"/>
          <w:szCs w:val="22"/>
          <w:lang w:val="fr-CH" w:eastAsia="en-GB"/>
        </w:rPr>
      </w:pPr>
      <w:r w:rsidRPr="00EF2EF8">
        <w:rPr>
          <w:lang w:val="es-ES_tradnl"/>
        </w:rPr>
        <w:t>Listas anexas al Boletín de Explotación de la UIT</w:t>
      </w:r>
      <w:r>
        <w:rPr>
          <w:webHidden/>
        </w:rPr>
        <w:tab/>
      </w:r>
      <w:r w:rsidR="00EF2EF8">
        <w:rPr>
          <w:webHidden/>
        </w:rPr>
        <w:t>3</w:t>
      </w:r>
    </w:p>
    <w:p w14:paraId="534E7D49" w14:textId="01E21B74" w:rsidR="001066CF" w:rsidRPr="00EF2EF8" w:rsidRDefault="001066CF" w:rsidP="001066CF">
      <w:pPr>
        <w:pStyle w:val="TOC1"/>
        <w:rPr>
          <w:rFonts w:asciiTheme="minorHAnsi" w:eastAsiaTheme="minorEastAsia" w:hAnsiTheme="minorHAnsi" w:cstheme="minorBidi"/>
          <w:sz w:val="22"/>
          <w:szCs w:val="22"/>
          <w:lang w:val="fr-CH" w:eastAsia="en-GB"/>
        </w:rPr>
      </w:pPr>
      <w:r w:rsidRPr="00EF2EF8">
        <w:rPr>
          <w:lang w:val="es-ES_tradnl"/>
        </w:rPr>
        <w:t>Aprobación de Recomendaciones UIT-T</w:t>
      </w:r>
      <w:r>
        <w:rPr>
          <w:webHidden/>
        </w:rPr>
        <w:tab/>
      </w:r>
      <w:r w:rsidR="00EF2EF8">
        <w:rPr>
          <w:webHidden/>
        </w:rPr>
        <w:t>4</w:t>
      </w:r>
    </w:p>
    <w:p w14:paraId="05294D23" w14:textId="62CFEFB3" w:rsidR="001066CF" w:rsidRPr="00EF2EF8" w:rsidRDefault="001066CF" w:rsidP="001066CF">
      <w:pPr>
        <w:pStyle w:val="TOC1"/>
        <w:rPr>
          <w:rFonts w:asciiTheme="minorHAnsi" w:eastAsiaTheme="minorEastAsia" w:hAnsiTheme="minorHAnsi" w:cstheme="minorBidi"/>
          <w:sz w:val="22"/>
          <w:szCs w:val="22"/>
          <w:lang w:val="fr-CH" w:eastAsia="en-GB"/>
        </w:rPr>
      </w:pPr>
      <w:r w:rsidRPr="00EF2EF8">
        <w:rPr>
          <w:lang w:val="es-ES"/>
        </w:rPr>
        <w:t xml:space="preserve">Plan de numeración para las telecomunicaciones públicas internacionales (Recomendación UIT-T E.164 (11/2010)): </w:t>
      </w:r>
      <w:r w:rsidRPr="00EF2EF8">
        <w:rPr>
          <w:i/>
          <w:iCs/>
          <w:lang w:val="es-ES"/>
        </w:rPr>
        <w:t>Nota de la TSB</w:t>
      </w:r>
      <w:r>
        <w:rPr>
          <w:webHidden/>
        </w:rPr>
        <w:tab/>
      </w:r>
      <w:r w:rsidR="00EF2EF8" w:rsidRPr="00EF2EF8">
        <w:rPr>
          <w:webHidden/>
          <w:lang w:val="fr-CH"/>
        </w:rPr>
        <w:t>5</w:t>
      </w:r>
    </w:p>
    <w:p w14:paraId="1C80F59C" w14:textId="43D2BA13" w:rsidR="001066CF" w:rsidRPr="00EF2EF8" w:rsidRDefault="001066CF">
      <w:pPr>
        <w:pStyle w:val="TOC1"/>
        <w:rPr>
          <w:rFonts w:asciiTheme="minorHAnsi" w:eastAsiaTheme="minorEastAsia" w:hAnsiTheme="minorHAnsi" w:cstheme="minorBidi"/>
          <w:b/>
          <w:bCs/>
          <w:sz w:val="22"/>
          <w:szCs w:val="22"/>
          <w:lang w:val="fr-CH" w:eastAsia="en-GB"/>
        </w:rPr>
      </w:pPr>
      <w:r w:rsidRPr="00EF2EF8">
        <w:rPr>
          <w:lang w:val="es-ES_tradnl"/>
        </w:rPr>
        <w:t xml:space="preserve">Plan de identificación internacional para </w:t>
      </w:r>
      <w:r w:rsidRPr="00EF2EF8">
        <w:rPr>
          <w:lang w:val="es-ES"/>
        </w:rPr>
        <w:t xml:space="preserve">redes públicas y suscripciones </w:t>
      </w:r>
      <w:r w:rsidRPr="00EF2EF8">
        <w:rPr>
          <w:lang w:val="es-ES_tradnl"/>
        </w:rPr>
        <w:t>(Recomendación UIT-T E.212 (09/2016))</w:t>
      </w:r>
      <w:r w:rsidR="00CC3AAC" w:rsidRPr="00EF2EF8">
        <w:rPr>
          <w:lang w:val="es-ES_tradnl"/>
        </w:rPr>
        <w:t xml:space="preserve">: </w:t>
      </w:r>
      <w:r w:rsidR="00CC3AAC" w:rsidRPr="00EF2EF8">
        <w:rPr>
          <w:i/>
          <w:iCs/>
          <w:lang w:val="es-ES_tradnl"/>
        </w:rPr>
        <w:t>Nota de la TSB</w:t>
      </w:r>
      <w:r>
        <w:rPr>
          <w:webHidden/>
        </w:rPr>
        <w:tab/>
      </w:r>
      <w:r w:rsidR="00EF2EF8" w:rsidRPr="006F3DED">
        <w:rPr>
          <w:webHidden/>
        </w:rPr>
        <w:t>5</w:t>
      </w:r>
    </w:p>
    <w:p w14:paraId="1A5B1680" w14:textId="6FDE527F" w:rsidR="001066CF" w:rsidRDefault="001066CF" w:rsidP="001066CF">
      <w:pPr>
        <w:pStyle w:val="TOC1"/>
        <w:rPr>
          <w:rFonts w:asciiTheme="minorHAnsi" w:eastAsiaTheme="minorEastAsia" w:hAnsiTheme="minorHAnsi" w:cstheme="minorBidi"/>
          <w:sz w:val="22"/>
          <w:szCs w:val="22"/>
          <w:lang w:val="en-GB" w:eastAsia="en-GB"/>
        </w:rPr>
      </w:pPr>
      <w:r w:rsidRPr="00EF2EF8">
        <w:rPr>
          <w:lang w:val="es-ES"/>
        </w:rPr>
        <w:t>Servicio telefónico</w:t>
      </w:r>
      <w:r w:rsidR="00444436" w:rsidRPr="00EF2EF8">
        <w:rPr>
          <w:lang w:val="es-ES"/>
        </w:rPr>
        <w:t>:</w:t>
      </w:r>
      <w:r w:rsidRPr="00EF2EF8">
        <w:rPr>
          <w:lang w:val="es-ES"/>
        </w:rPr>
        <w:t xml:space="preserve"> </w:t>
      </w:r>
    </w:p>
    <w:p w14:paraId="337AE226" w14:textId="5E4456FC" w:rsidR="001066CF" w:rsidRDefault="00BF64B5" w:rsidP="001066CF">
      <w:pPr>
        <w:pStyle w:val="TOC2"/>
        <w:tabs>
          <w:tab w:val="clear" w:pos="9072"/>
          <w:tab w:val="right" w:leader="dot" w:pos="9065"/>
        </w:tabs>
        <w:rPr>
          <w:rFonts w:asciiTheme="minorHAnsi" w:eastAsiaTheme="minorEastAsia" w:hAnsiTheme="minorHAnsi" w:cstheme="minorBidi"/>
          <w:noProof/>
          <w:sz w:val="22"/>
          <w:szCs w:val="22"/>
          <w:lang w:eastAsia="en-GB"/>
        </w:rPr>
      </w:pPr>
      <w:r w:rsidRPr="00BF64B5">
        <w:rPr>
          <w:lang w:val="es-ES_tradnl"/>
        </w:rPr>
        <w:t>Dinamarca</w:t>
      </w:r>
      <w:r>
        <w:rPr>
          <w:lang w:val="es-ES_tradnl"/>
        </w:rPr>
        <w:t xml:space="preserve"> (</w:t>
      </w:r>
      <w:r w:rsidRPr="00BF64B5">
        <w:rPr>
          <w:lang w:val="es-ES_tradnl"/>
        </w:rPr>
        <w:t>Danish Energy Agency, Copenhag</w:t>
      </w:r>
      <w:r>
        <w:rPr>
          <w:lang w:val="es-ES_tradnl"/>
        </w:rPr>
        <w:t>u</w:t>
      </w:r>
      <w:r w:rsidRPr="00BF64B5">
        <w:rPr>
          <w:lang w:val="es-ES_tradnl"/>
        </w:rPr>
        <w:t>e</w:t>
      </w:r>
      <w:r>
        <w:rPr>
          <w:lang w:val="es-ES_tradnl"/>
        </w:rPr>
        <w:t>)</w:t>
      </w:r>
      <w:r>
        <w:rPr>
          <w:lang w:val="es-ES_tradnl"/>
        </w:rPr>
        <w:tab/>
      </w:r>
      <w:r w:rsidR="00444436">
        <w:rPr>
          <w:lang w:val="es-ES_tradnl"/>
        </w:rPr>
        <w:t>6</w:t>
      </w:r>
    </w:p>
    <w:p w14:paraId="7D503607" w14:textId="6E4696F4" w:rsidR="001066CF" w:rsidRDefault="001066CF" w:rsidP="001066CF">
      <w:pPr>
        <w:pStyle w:val="TOC1"/>
        <w:tabs>
          <w:tab w:val="clear" w:pos="9072"/>
          <w:tab w:val="right" w:leader="dot" w:pos="9065"/>
        </w:tabs>
        <w:rPr>
          <w:rFonts w:asciiTheme="minorHAnsi" w:eastAsiaTheme="minorEastAsia" w:hAnsiTheme="minorHAnsi" w:cstheme="minorBidi"/>
          <w:sz w:val="22"/>
          <w:szCs w:val="22"/>
          <w:lang w:val="en-GB" w:eastAsia="en-GB"/>
        </w:rPr>
      </w:pPr>
      <w:r w:rsidRPr="00EF2EF8">
        <w:rPr>
          <w:lang w:val="es-ES"/>
        </w:rPr>
        <w:t>Restricciones</w:t>
      </w:r>
      <w:r w:rsidRPr="00EF2EF8">
        <w:rPr>
          <w:lang w:val="es-ES_tradnl"/>
        </w:rPr>
        <w:t xml:space="preserve"> de servicio</w:t>
      </w:r>
      <w:r w:rsidRPr="003F1E93">
        <w:rPr>
          <w:webHidden/>
          <w:lang w:val="en-GB"/>
        </w:rPr>
        <w:tab/>
      </w:r>
      <w:r w:rsidR="00444436" w:rsidRPr="003F1E93">
        <w:rPr>
          <w:webHidden/>
          <w:lang w:val="en-GB"/>
        </w:rPr>
        <w:t>7</w:t>
      </w:r>
    </w:p>
    <w:p w14:paraId="093599E4" w14:textId="1F383D19" w:rsidR="001066CF" w:rsidRDefault="001066CF" w:rsidP="001066CF">
      <w:pPr>
        <w:pStyle w:val="TOC1"/>
        <w:tabs>
          <w:tab w:val="clear" w:pos="9072"/>
          <w:tab w:val="right" w:leader="dot" w:pos="9065"/>
        </w:tabs>
        <w:rPr>
          <w:rFonts w:asciiTheme="minorHAnsi" w:eastAsiaTheme="minorEastAsia" w:hAnsiTheme="minorHAnsi" w:cstheme="minorBidi"/>
          <w:sz w:val="22"/>
          <w:szCs w:val="22"/>
          <w:lang w:val="en-GB" w:eastAsia="en-GB"/>
        </w:rPr>
      </w:pPr>
      <w:r w:rsidRPr="00EF2EF8">
        <w:rPr>
          <w:lang w:val="es-ES_tradnl"/>
        </w:rPr>
        <w:t xml:space="preserve">Comunicaciones por </w:t>
      </w:r>
      <w:r w:rsidRPr="00EF2EF8">
        <w:rPr>
          <w:lang w:val="es-ES"/>
        </w:rPr>
        <w:t>intermediario</w:t>
      </w:r>
      <w:r w:rsidRPr="00EF2EF8">
        <w:rPr>
          <w:lang w:val="es-ES_tradnl"/>
        </w:rPr>
        <w:t xml:space="preserve"> (Call-Back) y procedimientos alternativos de llamada </w:t>
      </w:r>
      <w:r w:rsidR="0018160A" w:rsidRPr="00EF2EF8">
        <w:rPr>
          <w:lang w:val="es-ES_tradnl"/>
        </w:rPr>
        <w:br/>
      </w:r>
      <w:r w:rsidRPr="00EF2EF8">
        <w:rPr>
          <w:lang w:val="es-ES_tradnl"/>
        </w:rPr>
        <w:t>(Res. 21 Rev. PP-2006)</w:t>
      </w:r>
      <w:r w:rsidRPr="003F1E93">
        <w:rPr>
          <w:webHidden/>
          <w:lang w:val="en-GB"/>
        </w:rPr>
        <w:tab/>
      </w:r>
      <w:r w:rsidR="00444436" w:rsidRPr="003F1E93">
        <w:rPr>
          <w:webHidden/>
          <w:lang w:val="en-GB"/>
        </w:rPr>
        <w:t>7</w:t>
      </w:r>
    </w:p>
    <w:p w14:paraId="685D704E" w14:textId="715ECEB5" w:rsidR="001066CF" w:rsidRDefault="001066CF" w:rsidP="0018160A">
      <w:pPr>
        <w:pStyle w:val="TOC1"/>
        <w:tabs>
          <w:tab w:val="clear" w:pos="9072"/>
          <w:tab w:val="right" w:leader="dot" w:pos="9065"/>
        </w:tabs>
        <w:spacing w:before="240"/>
        <w:rPr>
          <w:rStyle w:val="Hyperlink"/>
          <w:b/>
          <w:bCs/>
          <w:lang w:val="es-ES_tradnl"/>
        </w:rPr>
      </w:pPr>
      <w:r w:rsidRPr="00EF2EF8">
        <w:rPr>
          <w:b/>
          <w:bCs/>
          <w:lang w:val="es-ES_tradnl"/>
        </w:rPr>
        <w:t>ENMIENDAS  A  LAS  PUBLICACIONES  DE  SERVICIO</w:t>
      </w:r>
    </w:p>
    <w:p w14:paraId="4572FC47" w14:textId="689A7BF8" w:rsidR="00A901FF" w:rsidRPr="00A901FF" w:rsidRDefault="00A901FF" w:rsidP="00A901FF">
      <w:pPr>
        <w:pStyle w:val="TOC1"/>
        <w:rPr>
          <w:rFonts w:eastAsiaTheme="minorEastAsia"/>
          <w:szCs w:val="20"/>
          <w:lang w:val="es-ES_tradnl"/>
        </w:rPr>
      </w:pPr>
      <w:r w:rsidRPr="00A901FF">
        <w:rPr>
          <w:rFonts w:asciiTheme="minorHAnsi" w:hAnsiTheme="minorHAnsi" w:cstheme="minorHAnsi"/>
          <w:szCs w:val="20"/>
          <w:lang w:val="es-ES_tradnl"/>
        </w:rPr>
        <w:t xml:space="preserve">Nomenclátor de </w:t>
      </w:r>
      <w:r w:rsidRPr="00A901FF">
        <w:rPr>
          <w:rStyle w:val="Hyperlink"/>
          <w:color w:val="auto"/>
          <w:szCs w:val="20"/>
          <w:u w:val="none"/>
          <w:lang w:val="es-ES"/>
        </w:rPr>
        <w:t>las</w:t>
      </w:r>
      <w:r w:rsidRPr="00A901FF">
        <w:rPr>
          <w:rFonts w:asciiTheme="minorHAnsi" w:hAnsiTheme="minorHAnsi" w:cstheme="minorHAnsi"/>
          <w:szCs w:val="20"/>
          <w:lang w:val="es-ES_tradnl"/>
        </w:rPr>
        <w:t xml:space="preserve"> estaciones de barco y de las asignaciones</w:t>
      </w:r>
      <w:r>
        <w:rPr>
          <w:rFonts w:asciiTheme="minorHAnsi" w:hAnsiTheme="minorHAnsi" w:cstheme="minorHAnsi"/>
          <w:szCs w:val="20"/>
          <w:lang w:val="es-ES_tradnl"/>
        </w:rPr>
        <w:t xml:space="preserve"> </w:t>
      </w:r>
      <w:r w:rsidRPr="00A901FF">
        <w:rPr>
          <w:rFonts w:asciiTheme="minorHAnsi" w:hAnsiTheme="minorHAnsi" w:cstheme="minorHAnsi"/>
          <w:szCs w:val="20"/>
          <w:lang w:val="es-ES_tradnl"/>
        </w:rPr>
        <w:t>a identidades del servicio móvil marítimo</w:t>
      </w:r>
      <w:r w:rsidRPr="00A901FF">
        <w:rPr>
          <w:rFonts w:asciiTheme="minorHAnsi" w:hAnsiTheme="minorHAnsi" w:cstheme="minorHAnsi"/>
          <w:szCs w:val="20"/>
          <w:lang w:val="es-ES_tradnl"/>
        </w:rPr>
        <w:br/>
        <w:t>(Lista V)</w:t>
      </w:r>
      <w:r>
        <w:rPr>
          <w:rFonts w:asciiTheme="minorHAnsi" w:hAnsiTheme="minorHAnsi" w:cstheme="minorHAnsi"/>
          <w:szCs w:val="20"/>
          <w:lang w:val="es-ES_tradnl"/>
        </w:rPr>
        <w:tab/>
      </w:r>
      <w:r w:rsidR="00444436">
        <w:rPr>
          <w:rFonts w:asciiTheme="minorHAnsi" w:hAnsiTheme="minorHAnsi" w:cstheme="minorHAnsi"/>
          <w:szCs w:val="20"/>
          <w:lang w:val="es-ES_tradnl"/>
        </w:rPr>
        <w:t>8</w:t>
      </w:r>
    </w:p>
    <w:p w14:paraId="63AA4E2E" w14:textId="019C2B42" w:rsidR="001066CF" w:rsidRPr="00EF2EF8" w:rsidRDefault="001066CF" w:rsidP="001066CF">
      <w:pPr>
        <w:pStyle w:val="TOC1"/>
        <w:tabs>
          <w:tab w:val="clear" w:pos="9072"/>
          <w:tab w:val="right" w:leader="dot" w:pos="9065"/>
        </w:tabs>
        <w:rPr>
          <w:rFonts w:asciiTheme="minorHAnsi" w:eastAsiaTheme="minorEastAsia" w:hAnsiTheme="minorHAnsi" w:cstheme="minorBidi"/>
          <w:sz w:val="22"/>
          <w:szCs w:val="22"/>
          <w:lang w:val="fr-CH" w:eastAsia="en-GB"/>
        </w:rPr>
      </w:pPr>
      <w:r w:rsidRPr="00EF2EF8">
        <w:rPr>
          <w:lang w:val="es-ES"/>
        </w:rPr>
        <w:t xml:space="preserve">Lista de números de identificación de expedidor de la tarjeta  con cargo a cuenta para </w:t>
      </w:r>
      <w:r w:rsidR="0018160A" w:rsidRPr="00EF2EF8">
        <w:rPr>
          <w:lang w:val="es-ES"/>
        </w:rPr>
        <w:br/>
      </w:r>
      <w:r w:rsidRPr="00EF2EF8">
        <w:rPr>
          <w:lang w:val="es-ES"/>
        </w:rPr>
        <w:t>telecomunicaciones internacionales</w:t>
      </w:r>
      <w:r>
        <w:rPr>
          <w:webHidden/>
        </w:rPr>
        <w:tab/>
      </w:r>
      <w:r w:rsidR="00444436">
        <w:rPr>
          <w:webHidden/>
        </w:rPr>
        <w:t>8</w:t>
      </w:r>
    </w:p>
    <w:p w14:paraId="31DF92B9" w14:textId="656304D2" w:rsidR="0018160A" w:rsidRPr="0018160A" w:rsidRDefault="0018160A" w:rsidP="0018160A">
      <w:pPr>
        <w:pStyle w:val="TOC1"/>
        <w:rPr>
          <w:rStyle w:val="Hyperlink"/>
          <w:color w:val="auto"/>
          <w:u w:val="none"/>
          <w:lang w:val="es-ES"/>
        </w:rPr>
      </w:pPr>
      <w:r w:rsidRPr="0018160A">
        <w:rPr>
          <w:rStyle w:val="Hyperlink"/>
          <w:rFonts w:eastAsia="Arial"/>
          <w:color w:val="auto"/>
          <w:u w:val="none"/>
          <w:lang w:val="es-ES"/>
        </w:rPr>
        <w:t xml:space="preserve">Indicativos de red para el servicio móvil (MNC) del plan de identificación internacional para </w:t>
      </w:r>
      <w:r w:rsidRPr="0018160A">
        <w:rPr>
          <w:rStyle w:val="Hyperlink"/>
          <w:rFonts w:eastAsia="Arial"/>
          <w:color w:val="auto"/>
          <w:u w:val="none"/>
          <w:lang w:val="es-ES"/>
        </w:rPr>
        <w:br/>
        <w:t>redes públicas y suscripciones</w:t>
      </w:r>
      <w:r>
        <w:rPr>
          <w:rStyle w:val="Hyperlink"/>
          <w:rFonts w:eastAsia="Arial"/>
          <w:color w:val="auto"/>
          <w:u w:val="none"/>
          <w:lang w:val="es-ES"/>
        </w:rPr>
        <w:tab/>
        <w:t>9</w:t>
      </w:r>
    </w:p>
    <w:p w14:paraId="45A22C9E" w14:textId="296DA40F" w:rsidR="001066CF" w:rsidRDefault="001066CF" w:rsidP="001066CF">
      <w:pPr>
        <w:pStyle w:val="TOC1"/>
        <w:tabs>
          <w:tab w:val="clear" w:pos="9072"/>
          <w:tab w:val="right" w:leader="dot" w:pos="9065"/>
        </w:tabs>
      </w:pPr>
      <w:r w:rsidRPr="00EF2EF8">
        <w:rPr>
          <w:lang w:val="es-ES"/>
        </w:rPr>
        <w:t>Lista de códigos de puntos de señalización internacional (ISPC)</w:t>
      </w:r>
      <w:r>
        <w:rPr>
          <w:webHidden/>
        </w:rPr>
        <w:tab/>
      </w:r>
      <w:r w:rsidR="00444436">
        <w:rPr>
          <w:webHidden/>
        </w:rPr>
        <w:t>1</w:t>
      </w:r>
      <w:r w:rsidR="00444436">
        <w:t>0</w:t>
      </w:r>
    </w:p>
    <w:p w14:paraId="30AD93B4" w14:textId="57337CA7" w:rsidR="00A901FF" w:rsidRPr="00A901FF" w:rsidRDefault="00A901FF" w:rsidP="00A901FF">
      <w:pPr>
        <w:pStyle w:val="TOC1"/>
        <w:rPr>
          <w:rStyle w:val="Hyperlink"/>
          <w:color w:val="auto"/>
          <w:u w:val="none"/>
          <w:lang w:val="es-ES"/>
        </w:rPr>
      </w:pPr>
      <w:r w:rsidRPr="00A901FF">
        <w:rPr>
          <w:rStyle w:val="Hyperlink"/>
          <w:color w:val="auto"/>
          <w:u w:val="none"/>
        </w:rPr>
        <w:t>Plan de numeración nacional</w:t>
      </w:r>
      <w:r>
        <w:rPr>
          <w:rStyle w:val="Hyperlink"/>
          <w:color w:val="auto"/>
          <w:u w:val="none"/>
        </w:rPr>
        <w:tab/>
      </w:r>
      <w:r w:rsidR="00444436">
        <w:rPr>
          <w:rStyle w:val="Hyperlink"/>
          <w:color w:val="auto"/>
          <w:u w:val="none"/>
        </w:rPr>
        <w:t>11</w:t>
      </w:r>
    </w:p>
    <w:p w14:paraId="7E88AB7B" w14:textId="5BF14AA2" w:rsidR="00263538" w:rsidRDefault="00263538" w:rsidP="00263538">
      <w:pPr>
        <w:rPr>
          <w:lang w:val="es-ES"/>
        </w:rPr>
      </w:pPr>
    </w:p>
    <w:p w14:paraId="39F2B372" w14:textId="77777777" w:rsidR="00263538" w:rsidRPr="00263538" w:rsidRDefault="00263538" w:rsidP="00263538">
      <w:pPr>
        <w:rPr>
          <w:lang w:val="es-ES"/>
        </w:rPr>
      </w:pPr>
    </w:p>
    <w:p w14:paraId="12CA778D" w14:textId="2E24F2F1" w:rsidR="008E1C1D" w:rsidRDefault="008E1C1D" w:rsidP="001C7387">
      <w:pPr>
        <w:pStyle w:val="TOC2"/>
        <w:tabs>
          <w:tab w:val="center" w:leader="dot" w:pos="8505"/>
          <w:tab w:val="right" w:pos="9072"/>
          <w:tab w:val="right" w:pos="9356"/>
        </w:tabs>
        <w:spacing w:before="80" w:after="40"/>
        <w:ind w:left="567" w:hanging="567"/>
        <w:rPr>
          <w:rFonts w:eastAsiaTheme="minorEastAsia"/>
          <w:lang w:val="es-ES_tradnl"/>
        </w:rPr>
      </w:pPr>
      <w:r>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4245" w:rsidRPr="00354ED5" w14:paraId="446DCB6D" w14:textId="77777777" w:rsidTr="00C7726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04051C1" w14:textId="77777777"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14:paraId="3E8D0E63" w14:textId="77777777" w:rsidR="00E64245" w:rsidRPr="003E4B09" w:rsidRDefault="00E64245" w:rsidP="00C7726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64245" w:rsidRPr="00384440" w14:paraId="62C706F7"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2B5EDC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86FD13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4B9463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E64245" w:rsidRPr="00384440" w14:paraId="099FC170"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086315EA"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5C4C5FDD"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7906816A"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E64245" w:rsidRPr="00384440" w14:paraId="42AE062D"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0CC97F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53EEB3F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077C329B"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E64245" w:rsidRPr="00384440" w14:paraId="3C01E515"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2FCA16"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29686A6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5C61AE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E64245" w:rsidRPr="00384440" w14:paraId="00335F59"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FBE2B13"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2D874694"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9AB6AF7"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E64245" w:rsidRPr="00384440" w14:paraId="4F3E73F4"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DDD9619"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8D422D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D49473C"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E64245" w:rsidRPr="00384440" w14:paraId="525A8BF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F34975"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7555E3F8"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7B17927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E64245" w:rsidRPr="00384440" w14:paraId="252D8076"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76B84723"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68E03B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6130B8C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E64245" w:rsidRPr="00384440" w14:paraId="4B1DA360"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DA6045C"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50220ED"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DB60653"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E64245" w:rsidRPr="00384440" w14:paraId="21CA3232"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B117237"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775787BC"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3FF3CB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E64245" w:rsidRPr="00384440" w14:paraId="3C47C987"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64F474AA"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112C890F"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7492BC1E"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E64245" w:rsidRPr="00384440" w14:paraId="154F8A95"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90B18FC"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9CA4654"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4FF8C2A1"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E64245" w:rsidRPr="00384440" w14:paraId="4319EFDE"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278445C8"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1875C05B"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78612D76"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E64245" w:rsidRPr="00384440" w14:paraId="40246748"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5513F5FB"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79D09252"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18A4275" w14:textId="77777777" w:rsidR="00E64245" w:rsidRPr="00384440"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E64245" w:rsidRPr="00384440" w14:paraId="5DE5EE6A" w14:textId="77777777" w:rsidTr="00C7726C">
        <w:trPr>
          <w:tblHeader/>
          <w:jc w:val="center"/>
        </w:trPr>
        <w:tc>
          <w:tcPr>
            <w:tcW w:w="1008" w:type="dxa"/>
            <w:tcBorders>
              <w:top w:val="single" w:sz="4" w:space="0" w:color="auto"/>
              <w:left w:val="single" w:sz="4" w:space="0" w:color="auto"/>
              <w:bottom w:val="single" w:sz="4" w:space="0" w:color="auto"/>
              <w:right w:val="single" w:sz="4" w:space="0" w:color="auto"/>
            </w:tcBorders>
          </w:tcPr>
          <w:p w14:paraId="4F9B1AC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C5E6A02"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1D1586ED" w14:textId="77777777" w:rsidR="00E64245" w:rsidRDefault="00E64245" w:rsidP="00C7726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8F83AD0" w14:textId="77777777" w:rsidR="00E64245" w:rsidRPr="00AC31E2" w:rsidRDefault="00E64245" w:rsidP="00E64245">
      <w:pPr>
        <w:rPr>
          <w:lang w:val="es-ES"/>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14:paraId="45F52364" w14:textId="77777777"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14:paraId="685B8765" w14:textId="77777777" w:rsidR="000A608F" w:rsidRPr="00FC5B29" w:rsidRDefault="000A608F" w:rsidP="00C173E7">
      <w:pPr>
        <w:pStyle w:val="Heading1"/>
        <w:spacing w:before="0" w:after="120" w:line="300" w:lineRule="exact"/>
        <w:rPr>
          <w:lang w:val="es-ES"/>
        </w:rPr>
      </w:pPr>
      <w:bookmarkStart w:id="574" w:name="_Toc252180814"/>
      <w:bookmarkStart w:id="575" w:name="_Toc253408617"/>
      <w:bookmarkStart w:id="576" w:name="_Toc255825118"/>
      <w:bookmarkStart w:id="577" w:name="_Toc259796934"/>
      <w:bookmarkStart w:id="578" w:name="_Toc262578225"/>
      <w:bookmarkStart w:id="579" w:name="_Toc265230207"/>
      <w:bookmarkStart w:id="580" w:name="_Toc266196247"/>
      <w:bookmarkStart w:id="581" w:name="_Toc266196852"/>
      <w:bookmarkStart w:id="582" w:name="_Toc268852784"/>
      <w:bookmarkStart w:id="583" w:name="_Toc271705006"/>
      <w:bookmarkStart w:id="584" w:name="_Toc273033461"/>
      <w:bookmarkStart w:id="585" w:name="_Toc274227193"/>
      <w:bookmarkStart w:id="586" w:name="_Toc276730706"/>
      <w:bookmarkStart w:id="587" w:name="_Toc279670830"/>
      <w:bookmarkStart w:id="588" w:name="_Toc280349883"/>
      <w:bookmarkStart w:id="589" w:name="_Toc282526515"/>
      <w:bookmarkStart w:id="590" w:name="_Toc283740090"/>
      <w:bookmarkStart w:id="591" w:name="_Toc286165548"/>
      <w:bookmarkStart w:id="592" w:name="_Toc288732120"/>
      <w:bookmarkStart w:id="593" w:name="_Toc291005938"/>
      <w:bookmarkStart w:id="594" w:name="_Toc292706389"/>
      <w:bookmarkStart w:id="595" w:name="_Toc295388393"/>
      <w:bookmarkStart w:id="596" w:name="_Toc296610506"/>
      <w:bookmarkStart w:id="597" w:name="_Toc297899982"/>
      <w:bookmarkStart w:id="598" w:name="_Toc301947204"/>
      <w:bookmarkStart w:id="599" w:name="_Toc303344656"/>
      <w:bookmarkStart w:id="600" w:name="_Toc304895925"/>
      <w:bookmarkStart w:id="601" w:name="_Toc308532550"/>
      <w:bookmarkStart w:id="602" w:name="_Toc313981344"/>
      <w:bookmarkStart w:id="603" w:name="_Toc316480892"/>
      <w:bookmarkStart w:id="604" w:name="_Toc319073132"/>
      <w:bookmarkStart w:id="605" w:name="_Toc320602812"/>
      <w:bookmarkStart w:id="606" w:name="_Toc321308876"/>
      <w:bookmarkStart w:id="607" w:name="_Toc323050812"/>
      <w:bookmarkStart w:id="608" w:name="_Toc323907409"/>
      <w:bookmarkStart w:id="609" w:name="_Toc331071412"/>
      <w:bookmarkStart w:id="610" w:name="_Toc332274659"/>
      <w:bookmarkStart w:id="611" w:name="_Toc334778511"/>
      <w:bookmarkStart w:id="612" w:name="_Toc336263068"/>
      <w:bookmarkStart w:id="613" w:name="_Toc337214302"/>
      <w:bookmarkStart w:id="614" w:name="_Toc338334118"/>
      <w:bookmarkStart w:id="615" w:name="_Toc340228239"/>
      <w:bookmarkStart w:id="616" w:name="_Toc341435082"/>
      <w:bookmarkStart w:id="617" w:name="_Toc342912215"/>
      <w:bookmarkStart w:id="618" w:name="_Toc343265189"/>
      <w:bookmarkStart w:id="619" w:name="_Toc345584975"/>
      <w:bookmarkStart w:id="620" w:name="_Toc346877107"/>
      <w:bookmarkStart w:id="621" w:name="_Toc348013762"/>
      <w:bookmarkStart w:id="622" w:name="_Toc349289476"/>
      <w:bookmarkStart w:id="623" w:name="_Toc350779889"/>
      <w:bookmarkStart w:id="624" w:name="_Toc351713750"/>
      <w:bookmarkStart w:id="625" w:name="_Toc353278381"/>
      <w:bookmarkStart w:id="626" w:name="_Toc354393668"/>
      <w:bookmarkStart w:id="627" w:name="_Toc355866559"/>
      <w:bookmarkStart w:id="628" w:name="_Toc357172131"/>
      <w:bookmarkStart w:id="629" w:name="_Toc358380585"/>
      <w:bookmarkStart w:id="630" w:name="_Toc359592115"/>
      <w:bookmarkStart w:id="631" w:name="_Toc361130955"/>
      <w:bookmarkStart w:id="632" w:name="_Toc361990639"/>
      <w:bookmarkStart w:id="633" w:name="_Toc363827502"/>
      <w:bookmarkStart w:id="634" w:name="_Toc364761757"/>
      <w:bookmarkStart w:id="635" w:name="_Toc366497570"/>
      <w:bookmarkStart w:id="636" w:name="_Toc367955887"/>
      <w:bookmarkStart w:id="637" w:name="_Toc369255104"/>
      <w:bookmarkStart w:id="638" w:name="_Toc370388931"/>
      <w:bookmarkStart w:id="639" w:name="_Toc371690028"/>
      <w:bookmarkStart w:id="640" w:name="_Toc373242810"/>
      <w:bookmarkStart w:id="641" w:name="_Toc374090737"/>
      <w:bookmarkStart w:id="642" w:name="_Toc374693363"/>
      <w:bookmarkStart w:id="643" w:name="_Toc377021948"/>
      <w:bookmarkStart w:id="644" w:name="_Toc378602304"/>
      <w:bookmarkStart w:id="645" w:name="_Toc379450027"/>
      <w:bookmarkStart w:id="646" w:name="_Toc380670201"/>
      <w:bookmarkStart w:id="647" w:name="_Toc381884136"/>
      <w:bookmarkStart w:id="648" w:name="_Toc383176317"/>
      <w:bookmarkStart w:id="649" w:name="_Toc384821876"/>
      <w:bookmarkStart w:id="650" w:name="_Toc385938599"/>
      <w:bookmarkStart w:id="651" w:name="_Toc389037499"/>
      <w:bookmarkStart w:id="652" w:name="_Toc390075809"/>
      <w:bookmarkStart w:id="653" w:name="_Toc391387210"/>
      <w:bookmarkStart w:id="654" w:name="_Toc392593311"/>
      <w:bookmarkStart w:id="655" w:name="_Toc393879047"/>
      <w:bookmarkStart w:id="656" w:name="_Toc395100071"/>
      <w:bookmarkStart w:id="657" w:name="_Toc396223656"/>
      <w:bookmarkStart w:id="658" w:name="_Toc397595049"/>
      <w:bookmarkStart w:id="659" w:name="_Toc399248273"/>
      <w:bookmarkStart w:id="660" w:name="_Toc400455627"/>
      <w:bookmarkStart w:id="661" w:name="_Toc401910818"/>
      <w:bookmarkStart w:id="662" w:name="_Toc403048158"/>
      <w:bookmarkStart w:id="663" w:name="_Toc404347560"/>
      <w:bookmarkStart w:id="664" w:name="_Toc405802695"/>
      <w:bookmarkStart w:id="665" w:name="_Toc406576791"/>
      <w:bookmarkStart w:id="666" w:name="_Toc408823949"/>
      <w:bookmarkStart w:id="667" w:name="_Toc410026909"/>
      <w:bookmarkStart w:id="668" w:name="_Toc410913015"/>
      <w:bookmarkStart w:id="669" w:name="_Toc415665857"/>
      <w:bookmarkStart w:id="670" w:name="_Toc417648365"/>
      <w:bookmarkStart w:id="671" w:name="_Toc418252407"/>
      <w:bookmarkStart w:id="672" w:name="_Toc418601838"/>
      <w:bookmarkStart w:id="673" w:name="_Toc421177158"/>
      <w:bookmarkStart w:id="674" w:name="_Toc422476096"/>
      <w:bookmarkStart w:id="675" w:name="_Toc423527137"/>
      <w:bookmarkStart w:id="676" w:name="_Toc424895561"/>
      <w:bookmarkStart w:id="677" w:name="_Toc428367860"/>
      <w:bookmarkStart w:id="678" w:name="_Toc429122146"/>
      <w:bookmarkStart w:id="679" w:name="_Toc430184023"/>
      <w:bookmarkStart w:id="680" w:name="_Toc434309341"/>
      <w:bookmarkStart w:id="681" w:name="_Toc435690627"/>
      <w:bookmarkStart w:id="682" w:name="_Toc437441135"/>
      <w:bookmarkStart w:id="683" w:name="_Toc437956414"/>
      <w:bookmarkStart w:id="684" w:name="_Toc439840791"/>
      <w:bookmarkStart w:id="685" w:name="_Toc442883548"/>
      <w:bookmarkStart w:id="686" w:name="_Toc443382392"/>
      <w:bookmarkStart w:id="687" w:name="_Toc451174482"/>
      <w:bookmarkStart w:id="688" w:name="_Toc452126886"/>
      <w:bookmarkStart w:id="689" w:name="_Toc453247180"/>
      <w:bookmarkStart w:id="690" w:name="_Toc455669831"/>
      <w:bookmarkStart w:id="691" w:name="_Toc458780992"/>
      <w:bookmarkStart w:id="692" w:name="_Toc463441550"/>
      <w:bookmarkStart w:id="693" w:name="_Toc463947698"/>
      <w:bookmarkStart w:id="694" w:name="_Toc466370869"/>
      <w:bookmarkStart w:id="695" w:name="_Toc467245934"/>
      <w:bookmarkStart w:id="696" w:name="_Toc468457226"/>
      <w:bookmarkStart w:id="697" w:name="_Toc472590292"/>
      <w:bookmarkStart w:id="698" w:name="_Toc473727731"/>
      <w:bookmarkStart w:id="699" w:name="_Toc474936335"/>
      <w:bookmarkStart w:id="700" w:name="_Toc476142316"/>
      <w:bookmarkStart w:id="701" w:name="_Toc477429083"/>
      <w:bookmarkStart w:id="702" w:name="_Toc478134087"/>
      <w:bookmarkStart w:id="703" w:name="_Toc479850628"/>
      <w:bookmarkStart w:id="704" w:name="_Toc482090350"/>
      <w:bookmarkStart w:id="705" w:name="_Toc484181125"/>
      <w:bookmarkStart w:id="706" w:name="_Toc484787055"/>
      <w:bookmarkStart w:id="707" w:name="_Toc487119311"/>
      <w:bookmarkStart w:id="708" w:name="_Toc489607372"/>
      <w:bookmarkStart w:id="709" w:name="_Toc490829844"/>
      <w:bookmarkStart w:id="710" w:name="_Toc492375219"/>
      <w:bookmarkStart w:id="711" w:name="_Toc493254978"/>
      <w:bookmarkStart w:id="712" w:name="_Toc495992890"/>
      <w:bookmarkStart w:id="713" w:name="_Toc497227733"/>
      <w:bookmarkStart w:id="714" w:name="_Toc497485434"/>
      <w:bookmarkStart w:id="715" w:name="_Toc498613284"/>
      <w:bookmarkStart w:id="716" w:name="_Toc500253778"/>
      <w:bookmarkStart w:id="717" w:name="_Toc501030449"/>
      <w:bookmarkStart w:id="718" w:name="_Toc504138696"/>
      <w:bookmarkStart w:id="719" w:name="_Toc508619449"/>
      <w:bookmarkStart w:id="720" w:name="_Toc509410665"/>
      <w:bookmarkStart w:id="721" w:name="_Toc510706788"/>
      <w:bookmarkStart w:id="722" w:name="_Toc513019736"/>
      <w:bookmarkStart w:id="723" w:name="_Toc513558614"/>
      <w:bookmarkStart w:id="724" w:name="_Toc515519606"/>
      <w:bookmarkStart w:id="725" w:name="_Toc516232700"/>
      <w:bookmarkStart w:id="726" w:name="_Toc517356341"/>
      <w:bookmarkStart w:id="727" w:name="_Toc518308400"/>
      <w:bookmarkStart w:id="728" w:name="_Toc524958847"/>
      <w:bookmarkStart w:id="729" w:name="_Toc526347909"/>
      <w:bookmarkStart w:id="730" w:name="_Toc527711991"/>
      <w:bookmarkStart w:id="731" w:name="_Toc530993336"/>
      <w:bookmarkStart w:id="732" w:name="_Toc535587890"/>
      <w:bookmarkStart w:id="733" w:name="_Toc536454736"/>
      <w:bookmarkStart w:id="734" w:name="_Toc7446096"/>
      <w:bookmarkStart w:id="735" w:name="_Toc11758752"/>
      <w:bookmarkStart w:id="736" w:name="_Toc12021960"/>
      <w:bookmarkStart w:id="737" w:name="_Toc12958980"/>
      <w:bookmarkStart w:id="738" w:name="_Toc16080618"/>
      <w:bookmarkStart w:id="739" w:name="_Toc19280725"/>
      <w:bookmarkStart w:id="740" w:name="_Toc22117822"/>
      <w:bookmarkStart w:id="741" w:name="_Toc23423309"/>
      <w:bookmarkStart w:id="742" w:name="_Toc25852718"/>
      <w:bookmarkStart w:id="743" w:name="_Toc26878312"/>
      <w:bookmarkStart w:id="744" w:name="_Toc40343731"/>
      <w:proofErr w:type="gramStart"/>
      <w:r w:rsidRPr="00FC5B29">
        <w:rPr>
          <w:lang w:val="es-ES"/>
        </w:rPr>
        <w:t>INFORMACIÓN  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roofErr w:type="gramEnd"/>
    </w:p>
    <w:p w14:paraId="1A662641" w14:textId="77777777" w:rsidR="000A608F" w:rsidRPr="00F579A2" w:rsidRDefault="000A608F" w:rsidP="00EE3BFC">
      <w:pPr>
        <w:pStyle w:val="Heading2"/>
        <w:rPr>
          <w:lang w:val="es-ES_tradnl"/>
        </w:rPr>
      </w:pPr>
      <w:bookmarkStart w:id="745" w:name="_Toc252180815"/>
      <w:bookmarkStart w:id="746" w:name="_Toc253408618"/>
      <w:bookmarkStart w:id="747" w:name="_Toc255825119"/>
      <w:bookmarkStart w:id="748" w:name="_Toc259796935"/>
      <w:bookmarkStart w:id="749" w:name="_Toc262578226"/>
      <w:bookmarkStart w:id="750" w:name="_Toc265230208"/>
      <w:bookmarkStart w:id="751" w:name="_Toc266196248"/>
      <w:bookmarkStart w:id="752" w:name="_Toc266196853"/>
      <w:bookmarkStart w:id="753" w:name="_Toc268852785"/>
      <w:bookmarkStart w:id="754" w:name="_Toc271705007"/>
      <w:bookmarkStart w:id="755" w:name="_Toc273033462"/>
      <w:bookmarkStart w:id="756" w:name="_Toc274227194"/>
      <w:bookmarkStart w:id="757" w:name="_Toc276730707"/>
      <w:bookmarkStart w:id="758" w:name="_Toc279670831"/>
      <w:bookmarkStart w:id="759" w:name="_Toc280349884"/>
      <w:bookmarkStart w:id="760" w:name="_Toc282526516"/>
      <w:bookmarkStart w:id="761" w:name="_Toc283740091"/>
      <w:bookmarkStart w:id="762" w:name="_Toc286165549"/>
      <w:bookmarkStart w:id="763" w:name="_Toc288732121"/>
      <w:bookmarkStart w:id="764" w:name="_Toc291005939"/>
      <w:bookmarkStart w:id="765" w:name="_Toc292706390"/>
      <w:bookmarkStart w:id="766" w:name="_Toc295388394"/>
      <w:bookmarkStart w:id="767" w:name="_Toc296610507"/>
      <w:bookmarkStart w:id="768" w:name="_Toc297899983"/>
      <w:bookmarkStart w:id="769" w:name="_Toc301947205"/>
      <w:bookmarkStart w:id="770" w:name="_Toc303344657"/>
      <w:bookmarkStart w:id="771" w:name="_Toc304895926"/>
      <w:bookmarkStart w:id="772" w:name="_Toc308532551"/>
      <w:bookmarkStart w:id="773" w:name="_Toc311112751"/>
      <w:bookmarkStart w:id="774" w:name="_Toc313981345"/>
      <w:bookmarkStart w:id="775" w:name="_Toc316480893"/>
      <w:bookmarkStart w:id="776" w:name="_Toc319073133"/>
      <w:bookmarkStart w:id="777" w:name="_Toc320602813"/>
      <w:bookmarkStart w:id="778" w:name="_Toc321308877"/>
      <w:bookmarkStart w:id="779" w:name="_Toc323050813"/>
      <w:bookmarkStart w:id="780" w:name="_Toc323907410"/>
      <w:bookmarkStart w:id="781" w:name="_Toc331071413"/>
      <w:bookmarkStart w:id="782" w:name="_Toc332274660"/>
      <w:bookmarkStart w:id="783" w:name="_Toc334778512"/>
      <w:bookmarkStart w:id="784" w:name="_Toc336263069"/>
      <w:bookmarkStart w:id="785" w:name="_Toc337214303"/>
      <w:bookmarkStart w:id="786" w:name="_Toc338334119"/>
      <w:bookmarkStart w:id="787" w:name="_Toc340228240"/>
      <w:bookmarkStart w:id="788" w:name="_Toc341435083"/>
      <w:bookmarkStart w:id="789" w:name="_Toc342912216"/>
      <w:bookmarkStart w:id="790" w:name="_Toc343265190"/>
      <w:bookmarkStart w:id="791" w:name="_Toc345584976"/>
      <w:bookmarkStart w:id="792" w:name="_Toc346877108"/>
      <w:bookmarkStart w:id="793" w:name="_Toc348013763"/>
      <w:bookmarkStart w:id="794" w:name="_Toc349289477"/>
      <w:bookmarkStart w:id="795" w:name="_Toc350779890"/>
      <w:bookmarkStart w:id="796" w:name="_Toc351713751"/>
      <w:bookmarkStart w:id="797" w:name="_Toc353278382"/>
      <w:bookmarkStart w:id="798" w:name="_Toc354393669"/>
      <w:bookmarkStart w:id="799" w:name="_Toc355866560"/>
      <w:bookmarkStart w:id="800" w:name="_Toc357172132"/>
      <w:bookmarkStart w:id="801" w:name="_Toc358380586"/>
      <w:bookmarkStart w:id="802" w:name="_Toc359592116"/>
      <w:bookmarkStart w:id="803" w:name="_Toc361130956"/>
      <w:bookmarkStart w:id="804" w:name="_Toc361990640"/>
      <w:bookmarkStart w:id="805" w:name="_Toc363827503"/>
      <w:bookmarkStart w:id="806" w:name="_Toc364761758"/>
      <w:bookmarkStart w:id="807" w:name="_Toc366497571"/>
      <w:bookmarkStart w:id="808" w:name="_Toc367955888"/>
      <w:bookmarkStart w:id="809" w:name="_Toc369255105"/>
      <w:bookmarkStart w:id="810" w:name="_Toc370388932"/>
      <w:bookmarkStart w:id="811" w:name="_Toc371690029"/>
      <w:bookmarkStart w:id="812" w:name="_Toc373242811"/>
      <w:bookmarkStart w:id="813" w:name="_Toc374090738"/>
      <w:bookmarkStart w:id="814" w:name="_Toc374693364"/>
      <w:bookmarkStart w:id="815" w:name="_Toc377021949"/>
      <w:bookmarkStart w:id="816" w:name="_Toc378602305"/>
      <w:bookmarkStart w:id="817" w:name="_Toc379450028"/>
      <w:bookmarkStart w:id="818" w:name="_Toc380670202"/>
      <w:bookmarkStart w:id="819" w:name="_Toc381884137"/>
      <w:bookmarkStart w:id="820" w:name="_Toc383176318"/>
      <w:bookmarkStart w:id="821" w:name="_Toc384821877"/>
      <w:bookmarkStart w:id="822" w:name="_Toc385938600"/>
      <w:bookmarkStart w:id="823" w:name="_Toc389037500"/>
      <w:bookmarkStart w:id="824" w:name="_Toc390075810"/>
      <w:bookmarkStart w:id="825" w:name="_Toc391387211"/>
      <w:bookmarkStart w:id="826" w:name="_Toc392593312"/>
      <w:bookmarkStart w:id="827" w:name="_Toc393879048"/>
      <w:bookmarkStart w:id="828" w:name="_Toc395100072"/>
      <w:bookmarkStart w:id="829" w:name="_Toc396223657"/>
      <w:bookmarkStart w:id="830" w:name="_Toc397595050"/>
      <w:bookmarkStart w:id="831" w:name="_Toc399248274"/>
      <w:bookmarkStart w:id="832" w:name="_Toc400455628"/>
      <w:bookmarkStart w:id="833" w:name="_Toc401910819"/>
      <w:bookmarkStart w:id="834" w:name="_Toc403048159"/>
      <w:bookmarkStart w:id="835" w:name="_Toc404347561"/>
      <w:bookmarkStart w:id="836" w:name="_Toc405802696"/>
      <w:bookmarkStart w:id="837" w:name="_Toc406576792"/>
      <w:bookmarkStart w:id="838" w:name="_Toc408823950"/>
      <w:bookmarkStart w:id="839" w:name="_Toc410026910"/>
      <w:bookmarkStart w:id="840" w:name="_Toc410913016"/>
      <w:bookmarkStart w:id="841" w:name="_Toc415665858"/>
      <w:bookmarkStart w:id="842" w:name="_Toc417648366"/>
      <w:bookmarkStart w:id="843" w:name="_Toc418252408"/>
      <w:bookmarkStart w:id="844" w:name="_Toc418601839"/>
      <w:bookmarkStart w:id="845" w:name="_Toc421177159"/>
      <w:bookmarkStart w:id="846" w:name="_Toc422476097"/>
      <w:bookmarkStart w:id="847" w:name="_Toc423527138"/>
      <w:bookmarkStart w:id="848" w:name="_Toc424895562"/>
      <w:bookmarkStart w:id="849" w:name="_Toc428367861"/>
      <w:bookmarkStart w:id="850" w:name="_Toc429122147"/>
      <w:bookmarkStart w:id="851" w:name="_Toc430184024"/>
      <w:bookmarkStart w:id="852" w:name="_Toc434309342"/>
      <w:bookmarkStart w:id="853" w:name="_Toc435690628"/>
      <w:bookmarkStart w:id="854" w:name="_Toc437441136"/>
      <w:bookmarkStart w:id="855" w:name="_Toc437956415"/>
      <w:bookmarkStart w:id="856" w:name="_Toc439840792"/>
      <w:bookmarkStart w:id="857" w:name="_Toc442883549"/>
      <w:bookmarkStart w:id="858" w:name="_Toc443382393"/>
      <w:bookmarkStart w:id="859" w:name="_Toc451174483"/>
      <w:bookmarkStart w:id="860" w:name="_Toc452126887"/>
      <w:bookmarkStart w:id="861" w:name="_Toc453247181"/>
      <w:bookmarkStart w:id="862" w:name="_Toc455669832"/>
      <w:bookmarkStart w:id="863" w:name="_Toc458780993"/>
      <w:bookmarkStart w:id="864" w:name="_Toc463441551"/>
      <w:bookmarkStart w:id="865" w:name="_Toc463947699"/>
      <w:bookmarkStart w:id="866" w:name="_Toc466370870"/>
      <w:bookmarkStart w:id="867" w:name="_Toc467245935"/>
      <w:bookmarkStart w:id="868" w:name="_Toc468457227"/>
      <w:bookmarkStart w:id="869" w:name="_Toc472590293"/>
      <w:bookmarkStart w:id="870" w:name="_Toc473727732"/>
      <w:bookmarkStart w:id="871" w:name="_Toc474936336"/>
      <w:bookmarkStart w:id="872" w:name="_Toc476142317"/>
      <w:bookmarkStart w:id="873" w:name="_Toc477429084"/>
      <w:bookmarkStart w:id="874" w:name="_Toc478134088"/>
      <w:bookmarkStart w:id="875" w:name="_Toc479850629"/>
      <w:bookmarkStart w:id="876" w:name="_Toc482090351"/>
      <w:bookmarkStart w:id="877" w:name="_Toc484181126"/>
      <w:bookmarkStart w:id="878" w:name="_Toc484787056"/>
      <w:bookmarkStart w:id="879" w:name="_Toc487119312"/>
      <w:bookmarkStart w:id="880" w:name="_Toc489607373"/>
      <w:bookmarkStart w:id="881" w:name="_Toc490829845"/>
      <w:bookmarkStart w:id="882" w:name="_Toc492375220"/>
      <w:bookmarkStart w:id="883" w:name="_Toc493254979"/>
      <w:bookmarkStart w:id="884" w:name="_Toc495992891"/>
      <w:bookmarkStart w:id="885" w:name="_Toc497227734"/>
      <w:bookmarkStart w:id="886" w:name="_Toc497485435"/>
      <w:bookmarkStart w:id="887" w:name="_Toc498613285"/>
      <w:bookmarkStart w:id="888" w:name="_Toc500253779"/>
      <w:bookmarkStart w:id="889" w:name="_Toc501030450"/>
      <w:bookmarkStart w:id="890" w:name="_Toc504138697"/>
      <w:bookmarkStart w:id="891" w:name="_Toc508619450"/>
      <w:bookmarkStart w:id="892" w:name="_Toc509410666"/>
      <w:bookmarkStart w:id="893" w:name="_Toc510706789"/>
      <w:bookmarkStart w:id="894" w:name="_Toc513019737"/>
      <w:bookmarkStart w:id="895" w:name="_Toc513558615"/>
      <w:bookmarkStart w:id="896" w:name="_Toc515519607"/>
      <w:bookmarkStart w:id="897" w:name="_Toc516232701"/>
      <w:bookmarkStart w:id="898" w:name="_Toc517356342"/>
      <w:bookmarkStart w:id="899" w:name="_Toc518308401"/>
      <w:bookmarkStart w:id="900" w:name="_Toc524958848"/>
      <w:bookmarkStart w:id="901" w:name="_Toc526347910"/>
      <w:bookmarkStart w:id="902" w:name="_Toc527711992"/>
      <w:bookmarkStart w:id="903" w:name="_Toc530993337"/>
      <w:bookmarkStart w:id="904" w:name="_Toc535587891"/>
      <w:bookmarkStart w:id="905" w:name="_Toc536454737"/>
      <w:bookmarkStart w:id="906" w:name="_Toc7446097"/>
      <w:bookmarkStart w:id="907" w:name="_Toc11758753"/>
      <w:bookmarkStart w:id="908" w:name="_Toc12021961"/>
      <w:bookmarkStart w:id="909" w:name="_Toc12958981"/>
      <w:bookmarkStart w:id="910" w:name="_Toc16080619"/>
      <w:bookmarkStart w:id="911" w:name="_Toc17118718"/>
      <w:bookmarkStart w:id="912" w:name="_Toc19280726"/>
      <w:bookmarkStart w:id="913" w:name="_Toc22117823"/>
      <w:bookmarkStart w:id="914" w:name="_Toc23423310"/>
      <w:bookmarkStart w:id="915" w:name="_Toc25852719"/>
      <w:bookmarkStart w:id="916" w:name="_Toc26878313"/>
      <w:bookmarkStart w:id="917" w:name="_Toc40343732"/>
      <w:r w:rsidRPr="00F579A2">
        <w:rPr>
          <w:lang w:val="es-ES_tradnl"/>
        </w:rPr>
        <w:t>Listas anexas al Boletín de Explotación de la UIT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5BD6490E" w14:textId="77777777" w:rsidR="00D4347F" w:rsidRPr="00114C12" w:rsidRDefault="00D4347F" w:rsidP="00D4347F">
      <w:pPr>
        <w:pStyle w:val="Normalaftertitle"/>
        <w:spacing w:before="0" w:after="20"/>
        <w:rPr>
          <w:b/>
          <w:bCs/>
          <w:lang w:val="es-ES_tradnl"/>
        </w:rPr>
      </w:pPr>
      <w:r w:rsidRPr="00114C12">
        <w:rPr>
          <w:b/>
          <w:bCs/>
          <w:lang w:val="es-ES_tradnl"/>
        </w:rPr>
        <w:t>Nota de la TSB</w:t>
      </w:r>
    </w:p>
    <w:p w14:paraId="46BD75D4" w14:textId="77777777" w:rsidR="00D4347F" w:rsidRPr="0066615B" w:rsidRDefault="00D4347F" w:rsidP="00D4347F">
      <w:pPr>
        <w:pStyle w:val="Normalaftertitle"/>
        <w:spacing w:before="0" w:after="0"/>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14:paraId="6D5E1463" w14:textId="77777777" w:rsidR="00D4347F" w:rsidRDefault="00D4347F" w:rsidP="00C173E7">
      <w:pPr>
        <w:pStyle w:val="Informationtext"/>
        <w:tabs>
          <w:tab w:val="clear" w:pos="1276"/>
          <w:tab w:val="left" w:pos="567"/>
        </w:tabs>
        <w:spacing w:before="60" w:after="0"/>
        <w:ind w:left="0" w:firstLine="0"/>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14:paraId="4D411A04" w14:textId="77777777" w:rsidR="00147423" w:rsidRDefault="00147423" w:rsidP="001A4DBA">
      <w:pPr>
        <w:spacing w:before="0" w:after="0" w:line="220" w:lineRule="exact"/>
        <w:ind w:left="567" w:hanging="567"/>
        <w:rPr>
          <w:lang w:val="es-ES_tradnl"/>
        </w:rPr>
      </w:pPr>
      <w:r>
        <w:rPr>
          <w:lang w:val="es-ES_tradnl"/>
        </w:rPr>
        <w:t>1162</w:t>
      </w:r>
      <w:r>
        <w:rPr>
          <w:lang w:val="es-ES_tradnl"/>
        </w:rPr>
        <w:tab/>
      </w:r>
      <w:proofErr w:type="gramStart"/>
      <w:r w:rsidRPr="00DB14E8">
        <w:rPr>
          <w:lang w:val="es-ES"/>
        </w:rPr>
        <w:t>Indicativos</w:t>
      </w:r>
      <w:proofErr w:type="gramEnd"/>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Pr>
          <w:lang w:val="es-ES_tradnl"/>
        </w:rPr>
        <w:t>9</w:t>
      </w:r>
      <w:r w:rsidRPr="00DB14E8">
        <w:rPr>
          <w:lang w:val="es-ES_tradnl"/>
        </w:rPr>
        <w:t>/20</w:t>
      </w:r>
      <w:r>
        <w:rPr>
          <w:lang w:val="es-ES_tradnl"/>
        </w:rPr>
        <w:t>16</w:t>
      </w:r>
      <w:r w:rsidRPr="00DB14E8">
        <w:rPr>
          <w:lang w:val="es-ES_tradnl"/>
        </w:rPr>
        <w:t>))</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diciembre</w:t>
      </w:r>
      <w:r w:rsidRPr="00DB14E8">
        <w:rPr>
          <w:lang w:val="es-ES_tradnl"/>
        </w:rPr>
        <w:t xml:space="preserve"> de 201</w:t>
      </w:r>
      <w:r>
        <w:rPr>
          <w:lang w:val="es-ES_tradnl"/>
        </w:rPr>
        <w:t>8</w:t>
      </w:r>
      <w:r w:rsidRPr="00DB14E8">
        <w:rPr>
          <w:lang w:val="es-ES_tradnl"/>
        </w:rPr>
        <w:t>)</w:t>
      </w:r>
    </w:p>
    <w:p w14:paraId="558FF5A0" w14:textId="77777777" w:rsidR="007A049F" w:rsidRDefault="007A049F" w:rsidP="001A4DBA">
      <w:pPr>
        <w:spacing w:before="0" w:after="0" w:line="220" w:lineRule="exact"/>
        <w:ind w:left="567" w:hanging="567"/>
        <w:rPr>
          <w:lang w:val="es-ES"/>
        </w:rPr>
      </w:pPr>
      <w:r>
        <w:rPr>
          <w:spacing w:val="-4"/>
          <w:lang w:val="es-ES"/>
        </w:rPr>
        <w:t>1161</w:t>
      </w:r>
      <w:r>
        <w:rPr>
          <w:spacing w:val="-4"/>
          <w:lang w:val="es-ES"/>
        </w:rPr>
        <w:tab/>
      </w:r>
      <w:proofErr w:type="gramStart"/>
      <w:r w:rsidRPr="00DE3952">
        <w:rPr>
          <w:spacing w:val="-4"/>
          <w:lang w:val="es-ES"/>
        </w:rPr>
        <w:t>Lista</w:t>
      </w:r>
      <w:proofErr w:type="gramEnd"/>
      <w:r w:rsidRPr="00DE3952">
        <w:rPr>
          <w:spacing w:val="-4"/>
          <w:lang w:val="es-ES"/>
        </w:rPr>
        <w:t xml:space="preserve">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sidR="00743998">
        <w:rPr>
          <w:spacing w:val="-4"/>
          <w:lang w:val="es-ES"/>
        </w:rPr>
        <w:t xml:space="preserve">diciembre </w:t>
      </w:r>
      <w:r>
        <w:rPr>
          <w:spacing w:val="-4"/>
          <w:lang w:val="es-ES"/>
        </w:rPr>
        <w:t>de</w:t>
      </w:r>
      <w:r w:rsidRPr="00DE3952">
        <w:rPr>
          <w:spacing w:val="-4"/>
          <w:lang w:val="es-ES"/>
        </w:rPr>
        <w:t xml:space="preserve"> 20</w:t>
      </w:r>
      <w:r>
        <w:rPr>
          <w:spacing w:val="-4"/>
          <w:lang w:val="es-ES"/>
        </w:rPr>
        <w:t>1</w:t>
      </w:r>
      <w:r w:rsidR="00743998">
        <w:rPr>
          <w:spacing w:val="-4"/>
          <w:lang w:val="es-ES"/>
        </w:rPr>
        <w:t>8</w:t>
      </w:r>
      <w:r w:rsidRPr="00D76B19">
        <w:rPr>
          <w:lang w:val="es-ES"/>
        </w:rPr>
        <w:t>)</w:t>
      </w:r>
    </w:p>
    <w:p w14:paraId="0ECEE3BA" w14:textId="77777777" w:rsidR="007C4F51" w:rsidRDefault="007C4F51" w:rsidP="001A4DBA">
      <w:pPr>
        <w:spacing w:before="0" w:after="0" w:line="220" w:lineRule="exact"/>
        <w:ind w:left="567" w:hanging="567"/>
        <w:rPr>
          <w:lang w:val="es-ES"/>
        </w:rPr>
      </w:pPr>
      <w:r>
        <w:rPr>
          <w:lang w:val="es-ES"/>
        </w:rPr>
        <w:t>115</w:t>
      </w:r>
      <w:r w:rsidR="00EA2C29">
        <w:rPr>
          <w:lang w:val="es-ES"/>
        </w:rPr>
        <w:t>4</w:t>
      </w:r>
      <w:r>
        <w:rPr>
          <w:lang w:val="es-ES"/>
        </w:rPr>
        <w:tab/>
      </w:r>
      <w:proofErr w:type="gramStart"/>
      <w:r w:rsidRPr="00D76B19">
        <w:rPr>
          <w:lang w:val="es-ES"/>
        </w:rPr>
        <w:t>Estado</w:t>
      </w:r>
      <w:proofErr w:type="gramEnd"/>
      <w:r w:rsidRPr="00D76B19">
        <w:rPr>
          <w:lang w:val="es-ES"/>
        </w:rPr>
        <w:t xml:space="preserve">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14:paraId="32031FED" w14:textId="77777777" w:rsidR="00D23C2C" w:rsidRDefault="00D23C2C" w:rsidP="001A4DBA">
      <w:pPr>
        <w:spacing w:before="0" w:after="0" w:line="220" w:lineRule="exact"/>
        <w:ind w:left="567" w:hanging="567"/>
        <w:rPr>
          <w:lang w:val="es-ES"/>
        </w:rPr>
      </w:pPr>
      <w:r>
        <w:rPr>
          <w:lang w:val="es-ES"/>
        </w:rPr>
        <w:t>1125</w:t>
      </w:r>
      <w:r>
        <w:rPr>
          <w:lang w:val="es-ES"/>
        </w:rPr>
        <w:tab/>
      </w:r>
      <w:proofErr w:type="gramStart"/>
      <w:r w:rsidRPr="00D76B19">
        <w:rPr>
          <w:lang w:val="es-ES"/>
        </w:rPr>
        <w:t>Lista</w:t>
      </w:r>
      <w:proofErr w:type="gramEnd"/>
      <w:r w:rsidRPr="00D76B19">
        <w:rPr>
          <w:lang w:val="es-ES"/>
        </w:rPr>
        <w:t xml:space="preserve">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14:paraId="3CEC9A45" w14:textId="77777777" w:rsidR="00D23C2C" w:rsidRPr="00D76B19" w:rsidRDefault="0077057B" w:rsidP="001A4DBA">
      <w:pPr>
        <w:spacing w:before="0" w:after="0" w:line="220" w:lineRule="exact"/>
        <w:ind w:left="567" w:hanging="567"/>
        <w:rPr>
          <w:lang w:val="es-ES"/>
        </w:rPr>
      </w:pPr>
      <w:r>
        <w:rPr>
          <w:lang w:val="es-ES"/>
        </w:rPr>
        <w:t>1125</w:t>
      </w:r>
      <w:r w:rsidR="00D23C2C" w:rsidRPr="00D76B19">
        <w:rPr>
          <w:lang w:val="es-ES"/>
        </w:rPr>
        <w:tab/>
      </w:r>
      <w:proofErr w:type="gramStart"/>
      <w:r w:rsidR="00D23C2C" w:rsidRPr="00D76B19">
        <w:rPr>
          <w:lang w:val="es-ES"/>
        </w:rPr>
        <w:t>Lista</w:t>
      </w:r>
      <w:proofErr w:type="gramEnd"/>
      <w:r w:rsidR="00D23C2C" w:rsidRPr="00D76B19">
        <w:rPr>
          <w:lang w:val="es-ES"/>
        </w:rPr>
        <w:t xml:space="preserve">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14:paraId="5BE7145E" w14:textId="77777777" w:rsidR="00CA0675" w:rsidRPr="000B151F" w:rsidRDefault="00CA0675" w:rsidP="001A4DBA">
      <w:pPr>
        <w:spacing w:before="0" w:after="0" w:line="220" w:lineRule="exact"/>
        <w:ind w:left="567" w:hanging="567"/>
        <w:rPr>
          <w:lang w:val="es-ES"/>
        </w:rPr>
      </w:pPr>
      <w:r w:rsidRPr="000B151F">
        <w:rPr>
          <w:lang w:val="es-ES"/>
        </w:rPr>
        <w:t>1</w:t>
      </w:r>
      <w:r>
        <w:rPr>
          <w:lang w:val="es-ES"/>
        </w:rPr>
        <w:t>117</w:t>
      </w:r>
      <w:r w:rsidRPr="000B151F">
        <w:rPr>
          <w:lang w:val="es-ES"/>
        </w:rPr>
        <w:tab/>
      </w:r>
      <w:proofErr w:type="gramStart"/>
      <w:r w:rsidRPr="000B151F">
        <w:rPr>
          <w:lang w:val="es-ES"/>
        </w:rPr>
        <w:t>Lista</w:t>
      </w:r>
      <w:proofErr w:type="gramEnd"/>
      <w:r w:rsidRPr="000B151F">
        <w:rPr>
          <w:lang w:val="es-ES"/>
        </w:rPr>
        <w:t xml:space="preserve">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14:paraId="4B05490B" w14:textId="77777777" w:rsidR="00595FB0" w:rsidRDefault="006839D7" w:rsidP="001A4DBA">
      <w:pPr>
        <w:spacing w:before="0" w:after="0" w:line="220" w:lineRule="exact"/>
        <w:ind w:left="567" w:hanging="567"/>
        <w:rPr>
          <w:lang w:val="es-ES"/>
        </w:rPr>
      </w:pPr>
      <w:r>
        <w:rPr>
          <w:lang w:val="es-ES"/>
        </w:rPr>
        <w:t>1114</w:t>
      </w:r>
      <w:r w:rsidRPr="00D76B19">
        <w:rPr>
          <w:lang w:val="es-ES"/>
        </w:rPr>
        <w:tab/>
      </w:r>
      <w:proofErr w:type="gramStart"/>
      <w:r w:rsidR="00595FB0" w:rsidRPr="00B871C1">
        <w:rPr>
          <w:lang w:val="es-ES"/>
        </w:rPr>
        <w:t>Lista</w:t>
      </w:r>
      <w:proofErr w:type="gramEnd"/>
      <w:r w:rsidR="00595FB0" w:rsidRPr="00B871C1">
        <w:rPr>
          <w:lang w:val="es-ES"/>
        </w:rPr>
        <w:t xml:space="preserve">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14:paraId="24CFFE3E" w14:textId="77777777" w:rsidR="0066525D" w:rsidRPr="00227EAF" w:rsidRDefault="0066525D" w:rsidP="001A4DBA">
      <w:pPr>
        <w:spacing w:before="0" w:after="0" w:line="220" w:lineRule="exact"/>
        <w:ind w:left="567" w:hanging="567"/>
        <w:rPr>
          <w:lang w:val="es-ES_tradnl"/>
        </w:rPr>
      </w:pPr>
      <w:r>
        <w:rPr>
          <w:spacing w:val="-4"/>
          <w:lang w:val="es-ES"/>
        </w:rPr>
        <w:t>1109</w:t>
      </w:r>
      <w:r>
        <w:rPr>
          <w:spacing w:val="-4"/>
          <w:lang w:val="es-ES"/>
        </w:rPr>
        <w:tab/>
      </w:r>
      <w:proofErr w:type="gramStart"/>
      <w:r w:rsidRPr="00DB14E8">
        <w:rPr>
          <w:lang w:val="es-ES"/>
        </w:rPr>
        <w:t>Lista</w:t>
      </w:r>
      <w:proofErr w:type="gramEnd"/>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14:paraId="5A5962CB" w14:textId="77777777" w:rsidR="00900735" w:rsidRPr="004A5832" w:rsidRDefault="00900735" w:rsidP="001A4DBA">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r>
      <w:proofErr w:type="gramStart"/>
      <w:r w:rsidRPr="004A5832">
        <w:rPr>
          <w:spacing w:val="-4"/>
          <w:lang w:val="es-ES"/>
        </w:rPr>
        <w:t>Hora</w:t>
      </w:r>
      <w:proofErr w:type="gramEnd"/>
      <w:r w:rsidRPr="004A5832">
        <w:rPr>
          <w:spacing w:val="-4"/>
          <w:lang w:val="es-ES"/>
        </w:rPr>
        <w:t xml:space="preserve"> Legal 201</w:t>
      </w:r>
      <w:r>
        <w:rPr>
          <w:spacing w:val="-4"/>
          <w:lang w:val="es-ES"/>
        </w:rPr>
        <w:t>6</w:t>
      </w:r>
    </w:p>
    <w:p w14:paraId="322FF085" w14:textId="77777777" w:rsidR="0067385B" w:rsidRDefault="0067385B" w:rsidP="001A4DBA">
      <w:pPr>
        <w:spacing w:before="0" w:after="0" w:line="220" w:lineRule="exact"/>
        <w:ind w:left="567" w:hanging="567"/>
        <w:rPr>
          <w:lang w:val="es-ES"/>
        </w:rPr>
      </w:pPr>
      <w:r>
        <w:rPr>
          <w:lang w:val="es-ES"/>
        </w:rPr>
        <w:t>1060</w:t>
      </w:r>
      <w:r>
        <w:rPr>
          <w:lang w:val="es-ES"/>
        </w:rPr>
        <w:tab/>
      </w:r>
      <w:proofErr w:type="gramStart"/>
      <w:r>
        <w:rPr>
          <w:lang w:val="es-ES"/>
        </w:rPr>
        <w:t>Lista</w:t>
      </w:r>
      <w:proofErr w:type="gramEnd"/>
      <w:r>
        <w:rPr>
          <w:lang w:val="es-ES"/>
        </w:rPr>
        <w:t xml:space="preserve"> de códigos de operador de la UIT (Según la Recomendación UIT-T M.1400 (03/2013) (Situación al 15 de septiembre de 2014)</w:t>
      </w:r>
    </w:p>
    <w:p w14:paraId="742AF1EF" w14:textId="77777777" w:rsidR="0052644A" w:rsidRDefault="0052644A" w:rsidP="001A4DBA">
      <w:pPr>
        <w:spacing w:before="0" w:after="0" w:line="220" w:lineRule="exact"/>
        <w:ind w:left="567" w:hanging="567"/>
        <w:rPr>
          <w:lang w:val="es-ES_tradnl"/>
        </w:rPr>
      </w:pPr>
      <w:r>
        <w:rPr>
          <w:lang w:val="es-ES_tradnl"/>
        </w:rPr>
        <w:t>1015</w:t>
      </w:r>
      <w:r>
        <w:rPr>
          <w:lang w:val="es-ES_tradnl"/>
        </w:rPr>
        <w:tab/>
      </w:r>
      <w:proofErr w:type="gramStart"/>
      <w:r w:rsidRPr="00D76B19">
        <w:rPr>
          <w:lang w:val="es-ES"/>
        </w:rPr>
        <w:t>Indicativos</w:t>
      </w:r>
      <w:proofErr w:type="gramEnd"/>
      <w:r w:rsidRPr="00D76B19">
        <w:rPr>
          <w:lang w:val="es-ES"/>
        </w:rPr>
        <w:t>/números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14:paraId="2E9052F0" w14:textId="77777777" w:rsidR="00D4347F" w:rsidRPr="00D76B19" w:rsidRDefault="00D4347F" w:rsidP="001A4DBA">
      <w:pPr>
        <w:spacing w:before="0" w:after="0" w:line="220" w:lineRule="exact"/>
        <w:ind w:left="567" w:hanging="567"/>
        <w:rPr>
          <w:lang w:val="es-ES"/>
        </w:rPr>
      </w:pPr>
      <w:r>
        <w:rPr>
          <w:spacing w:val="-4"/>
          <w:lang w:val="es-ES"/>
        </w:rPr>
        <w:t>1002</w:t>
      </w:r>
      <w:r>
        <w:rPr>
          <w:spacing w:val="-4"/>
          <w:lang w:val="es-ES"/>
        </w:rPr>
        <w:tab/>
      </w:r>
      <w:proofErr w:type="gramStart"/>
      <w:r w:rsidRPr="00DE3952">
        <w:rPr>
          <w:spacing w:val="-4"/>
          <w:lang w:val="es-ES"/>
        </w:rPr>
        <w:t>Lista</w:t>
      </w:r>
      <w:proofErr w:type="gramEnd"/>
      <w:r w:rsidRPr="00DE3952">
        <w:rPr>
          <w:spacing w:val="-4"/>
          <w:lang w:val="es-ES"/>
        </w:rPr>
        <w:t xml:space="preserve">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14:paraId="71CA976D" w14:textId="77777777" w:rsidR="00D4347F" w:rsidRPr="00D76B19" w:rsidRDefault="00D4347F" w:rsidP="001A4DBA">
      <w:pPr>
        <w:spacing w:before="0" w:after="0" w:line="220" w:lineRule="exact"/>
        <w:ind w:left="567" w:hanging="567"/>
        <w:rPr>
          <w:lang w:val="es-ES"/>
        </w:rPr>
      </w:pPr>
      <w:r>
        <w:rPr>
          <w:lang w:val="es-ES"/>
        </w:rPr>
        <w:t>1001</w:t>
      </w:r>
      <w:r w:rsidRPr="00D76B19">
        <w:rPr>
          <w:lang w:val="es-ES"/>
        </w:rPr>
        <w:tab/>
      </w:r>
      <w:proofErr w:type="gramStart"/>
      <w:r w:rsidRPr="00D76B19">
        <w:rPr>
          <w:spacing w:val="-4"/>
          <w:lang w:val="es-ES"/>
        </w:rPr>
        <w:t>Lista</w:t>
      </w:r>
      <w:proofErr w:type="gramEnd"/>
      <w:r w:rsidRPr="00D76B19">
        <w:rPr>
          <w:spacing w:val="-4"/>
          <w:lang w:val="es-ES"/>
        </w:rPr>
        <w:t xml:space="preserve">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14:paraId="0420336D" w14:textId="77777777" w:rsidR="00D4347F" w:rsidRDefault="00D4347F" w:rsidP="001A4DBA">
      <w:pPr>
        <w:spacing w:before="0" w:after="0" w:line="220" w:lineRule="exact"/>
        <w:ind w:left="567" w:hanging="567"/>
        <w:rPr>
          <w:lang w:val="es-ES"/>
        </w:rPr>
      </w:pPr>
      <w:r>
        <w:rPr>
          <w:lang w:val="es-ES"/>
        </w:rPr>
        <w:t>1000</w:t>
      </w:r>
      <w:r>
        <w:rPr>
          <w:lang w:val="es-ES"/>
        </w:rPr>
        <w:tab/>
      </w:r>
      <w:proofErr w:type="gramStart"/>
      <w:r w:rsidRPr="00EB1624">
        <w:rPr>
          <w:lang w:val="es-ES_tradnl"/>
        </w:rPr>
        <w:t>Restricciones</w:t>
      </w:r>
      <w:proofErr w:type="gramEnd"/>
      <w:r w:rsidRPr="00EB1624">
        <w:rPr>
          <w:lang w:val="es-ES_tradnl"/>
        </w:rPr>
        <w:t xml:space="preserve">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14:paraId="626195C4" w14:textId="77777777" w:rsidR="00595FB0" w:rsidRPr="00D76B19" w:rsidRDefault="00D4347F" w:rsidP="001A4DBA">
      <w:pPr>
        <w:spacing w:before="0" w:after="0" w:line="220" w:lineRule="exact"/>
        <w:ind w:left="567" w:hanging="567"/>
        <w:rPr>
          <w:lang w:val="es-ES"/>
        </w:rPr>
      </w:pPr>
      <w:r w:rsidRPr="00B871C1">
        <w:rPr>
          <w:lang w:val="es-ES"/>
        </w:rPr>
        <w:t>99</w:t>
      </w:r>
      <w:r w:rsidR="00595FB0">
        <w:rPr>
          <w:lang w:val="es-ES"/>
        </w:rPr>
        <w:t>4</w:t>
      </w:r>
      <w:r w:rsidRPr="00B871C1">
        <w:rPr>
          <w:lang w:val="es-ES"/>
        </w:rPr>
        <w:tab/>
      </w:r>
      <w:proofErr w:type="gramStart"/>
      <w:r w:rsidR="00595FB0" w:rsidRPr="00D76B19">
        <w:rPr>
          <w:lang w:val="es-ES"/>
        </w:rPr>
        <w:t>Procedimientos</w:t>
      </w:r>
      <w:proofErr w:type="gramEnd"/>
      <w:r w:rsidR="00595FB0" w:rsidRPr="00D76B19">
        <w:rPr>
          <w:lang w:val="es-ES"/>
        </w:rPr>
        <w:t xml:space="preserve">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14:paraId="54BB70BF" w14:textId="77777777" w:rsidR="00D4347F" w:rsidRPr="00D76B19" w:rsidRDefault="00D4347F" w:rsidP="001A4DBA">
      <w:pPr>
        <w:spacing w:before="0" w:after="0" w:line="220" w:lineRule="exact"/>
        <w:ind w:left="567" w:hanging="567"/>
        <w:rPr>
          <w:lang w:val="es-ES"/>
        </w:rPr>
      </w:pPr>
      <w:r w:rsidRPr="00B871C1">
        <w:rPr>
          <w:lang w:val="es-ES"/>
        </w:rPr>
        <w:t>991</w:t>
      </w:r>
      <w:r w:rsidRPr="00D76B19">
        <w:rPr>
          <w:lang w:val="es-ES"/>
        </w:rPr>
        <w:tab/>
      </w:r>
      <w:proofErr w:type="gramStart"/>
      <w:r>
        <w:rPr>
          <w:lang w:val="es-ES"/>
        </w:rPr>
        <w:t>Comunicaciones</w:t>
      </w:r>
      <w:proofErr w:type="gramEnd"/>
      <w:r>
        <w:rPr>
          <w:lang w:val="es-ES"/>
        </w:rPr>
        <w:t xml:space="preserve"> por intermediaro (Call-Back) y procedimientos alternativos de llamada (Res. 21 Rev. PP.2006)</w:t>
      </w:r>
    </w:p>
    <w:p w14:paraId="35E1227C" w14:textId="77777777" w:rsidR="00D4347F" w:rsidRPr="00D76B19" w:rsidRDefault="00D4347F" w:rsidP="001A4DBA">
      <w:pPr>
        <w:spacing w:before="0" w:after="0" w:line="220" w:lineRule="exact"/>
        <w:ind w:left="567" w:hanging="567"/>
        <w:rPr>
          <w:lang w:val="es-ES"/>
        </w:rPr>
      </w:pPr>
      <w:r w:rsidRPr="00D76B19">
        <w:rPr>
          <w:lang w:val="es-ES"/>
        </w:rPr>
        <w:t>9</w:t>
      </w:r>
      <w:r>
        <w:rPr>
          <w:lang w:val="es-ES"/>
        </w:rPr>
        <w:t>80</w:t>
      </w:r>
      <w:r w:rsidRPr="00D76B19">
        <w:rPr>
          <w:lang w:val="es-ES"/>
        </w:rPr>
        <w:tab/>
      </w:r>
      <w:proofErr w:type="gramStart"/>
      <w:r w:rsidRPr="00D76B19">
        <w:rPr>
          <w:lang w:val="es-ES"/>
        </w:rPr>
        <w:t>Lista</w:t>
      </w:r>
      <w:proofErr w:type="gramEnd"/>
      <w:r w:rsidRPr="00D76B19">
        <w:rPr>
          <w:lang w:val="es-ES"/>
        </w:rPr>
        <w:t xml:space="preserve">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14:paraId="18F4B362" w14:textId="77777777" w:rsidR="00D4347F" w:rsidRPr="00D76B19" w:rsidRDefault="00D4347F" w:rsidP="001A4DBA">
      <w:pPr>
        <w:spacing w:before="0" w:after="0" w:line="220" w:lineRule="exact"/>
        <w:ind w:left="567" w:hanging="567"/>
        <w:rPr>
          <w:lang w:val="es-ES"/>
        </w:rPr>
      </w:pPr>
      <w:r>
        <w:rPr>
          <w:lang w:val="es-ES"/>
        </w:rPr>
        <w:t>9</w:t>
      </w:r>
      <w:r w:rsidRPr="00D76B19">
        <w:rPr>
          <w:lang w:val="es-ES"/>
        </w:rPr>
        <w:t>78</w:t>
      </w:r>
      <w:r w:rsidRPr="00D76B19">
        <w:rPr>
          <w:lang w:val="es-ES"/>
        </w:rPr>
        <w:tab/>
      </w:r>
      <w:proofErr w:type="gramStart"/>
      <w:r w:rsidRPr="00D76B19">
        <w:rPr>
          <w:lang w:val="es-ES"/>
        </w:rPr>
        <w:t>Lista</w:t>
      </w:r>
      <w:proofErr w:type="gramEnd"/>
      <w:r w:rsidRPr="00D76B19">
        <w:rPr>
          <w:lang w:val="es-ES"/>
        </w:rPr>
        <w:t xml:space="preserve">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14:paraId="7E928340" w14:textId="77777777" w:rsidR="00D4347F" w:rsidRPr="00D76B19" w:rsidRDefault="00D4347F" w:rsidP="001A4DBA">
      <w:pPr>
        <w:spacing w:before="0" w:after="0" w:line="220" w:lineRule="exact"/>
        <w:ind w:left="567" w:hanging="567"/>
        <w:rPr>
          <w:lang w:val="es-ES"/>
        </w:rPr>
      </w:pPr>
      <w:r>
        <w:rPr>
          <w:lang w:val="es-ES"/>
        </w:rPr>
        <w:t>977</w:t>
      </w:r>
      <w:r w:rsidRPr="00D76B19">
        <w:rPr>
          <w:lang w:val="es-ES"/>
        </w:rPr>
        <w:tab/>
      </w:r>
      <w:proofErr w:type="gramStart"/>
      <w:r w:rsidRPr="00D76B19">
        <w:rPr>
          <w:lang w:val="es-ES"/>
        </w:rPr>
        <w:t>Lista</w:t>
      </w:r>
      <w:proofErr w:type="gramEnd"/>
      <w:r w:rsidRPr="00D76B19">
        <w:rPr>
          <w:lang w:val="es-ES"/>
        </w:rPr>
        <w:t xml:space="preserve">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14:paraId="55C2277C" w14:textId="77777777" w:rsidR="00D4347F" w:rsidRDefault="00D4347F" w:rsidP="001A4DBA">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r>
      <w:proofErr w:type="gramStart"/>
      <w:r w:rsidRPr="00D76B19">
        <w:rPr>
          <w:lang w:val="es-ES"/>
        </w:rPr>
        <w:t>Lista</w:t>
      </w:r>
      <w:proofErr w:type="gramEnd"/>
      <w:r w:rsidRPr="00D76B19">
        <w:rPr>
          <w:lang w:val="es-ES"/>
        </w:rPr>
        <w:t xml:space="preserve">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14:paraId="147195FE" w14:textId="77777777" w:rsidR="00D4347F" w:rsidRPr="00D76B19" w:rsidRDefault="00D4347F" w:rsidP="001A4DBA">
      <w:pPr>
        <w:spacing w:before="0" w:after="0" w:line="220" w:lineRule="exact"/>
        <w:ind w:left="567" w:hanging="567"/>
        <w:rPr>
          <w:lang w:val="es-ES"/>
        </w:rPr>
      </w:pPr>
      <w:r>
        <w:rPr>
          <w:lang w:val="es-ES"/>
        </w:rPr>
        <w:t>974</w:t>
      </w:r>
      <w:r w:rsidRPr="00D76B19">
        <w:rPr>
          <w:lang w:val="es-ES"/>
        </w:rPr>
        <w:tab/>
      </w:r>
      <w:proofErr w:type="gramStart"/>
      <w:r w:rsidRPr="00D76B19">
        <w:rPr>
          <w:lang w:val="es-ES"/>
        </w:rPr>
        <w:t>Lista</w:t>
      </w:r>
      <w:proofErr w:type="gramEnd"/>
      <w:r w:rsidRPr="00D76B19">
        <w:rPr>
          <w:lang w:val="es-ES"/>
        </w:rPr>
        <w:t xml:space="preserve">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14:paraId="6493F1DC" w14:textId="77777777" w:rsidR="00D4347F" w:rsidRDefault="00D4347F" w:rsidP="001A4DBA">
      <w:pPr>
        <w:spacing w:before="0" w:after="0" w:line="220" w:lineRule="exact"/>
        <w:ind w:left="567" w:hanging="567"/>
        <w:rPr>
          <w:lang w:val="es-ES"/>
        </w:rPr>
      </w:pPr>
      <w:r>
        <w:rPr>
          <w:lang w:val="es-ES"/>
        </w:rPr>
        <w:t>955</w:t>
      </w:r>
      <w:r w:rsidRPr="00D76B19">
        <w:rPr>
          <w:lang w:val="es-ES"/>
        </w:rPr>
        <w:tab/>
      </w:r>
      <w:proofErr w:type="gramStart"/>
      <w:r w:rsidRPr="00D76B19">
        <w:rPr>
          <w:lang w:val="es-ES"/>
        </w:rPr>
        <w:t>Diferentes</w:t>
      </w:r>
      <w:proofErr w:type="gramEnd"/>
      <w:r w:rsidRPr="00D76B19">
        <w:rPr>
          <w:lang w:val="es-ES"/>
        </w:rPr>
        <w:t xml:space="preserve">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14:paraId="1AB274CB" w14:textId="77777777" w:rsidR="00D4347F" w:rsidRPr="00D76B19" w:rsidRDefault="00D4347F" w:rsidP="001A4DBA">
      <w:pPr>
        <w:spacing w:before="0" w:after="0" w:line="220" w:lineRule="exact"/>
        <w:ind w:left="567" w:hanging="567"/>
        <w:rPr>
          <w:lang w:val="es-ES"/>
        </w:rPr>
      </w:pPr>
      <w:r w:rsidRPr="00D76B19">
        <w:rPr>
          <w:lang w:val="es-ES"/>
        </w:rPr>
        <w:t>669</w:t>
      </w:r>
      <w:r w:rsidRPr="00D76B19">
        <w:rPr>
          <w:lang w:val="es-ES"/>
        </w:rPr>
        <w:tab/>
      </w:r>
      <w:proofErr w:type="gramStart"/>
      <w:r w:rsidRPr="00D76B19">
        <w:rPr>
          <w:lang w:val="es-ES"/>
        </w:rPr>
        <w:t>Grupos</w:t>
      </w:r>
      <w:proofErr w:type="gramEnd"/>
      <w:r w:rsidRPr="00D76B19">
        <w:rPr>
          <w:lang w:val="es-ES"/>
        </w:rPr>
        <w:t xml:space="preserve"> de códigos de cinco letras para uso del servicio público internacional de telegramas (Según la Recomendación UIT-T F.1 (03/1998))</w:t>
      </w:r>
    </w:p>
    <w:p w14:paraId="4B374A7D" w14:textId="77777777" w:rsidR="006B532B" w:rsidRPr="003A0878" w:rsidRDefault="006B532B" w:rsidP="00293D43">
      <w:pPr>
        <w:pStyle w:val="Normalleft"/>
        <w:spacing w:before="0" w:after="0" w:line="200" w:lineRule="exact"/>
        <w:rPr>
          <w:rFonts w:ascii="Calibri" w:hAnsi="Calibri"/>
          <w:b w:val="0"/>
          <w:bCs/>
          <w:lang w:val="es-ES"/>
        </w:rPr>
      </w:pPr>
    </w:p>
    <w:p w14:paraId="233186D6" w14:textId="77777777" w:rsidR="00D4347F" w:rsidRDefault="00D4347F" w:rsidP="00293D43">
      <w:pPr>
        <w:pStyle w:val="Normalleft"/>
        <w:spacing w:before="0" w:after="0" w:line="200" w:lineRule="exact"/>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14:paraId="3E0E8906" w14:textId="77777777" w:rsidR="000B151F" w:rsidRPr="000B151F" w:rsidRDefault="000B151F" w:rsidP="00D4347F">
      <w:pPr>
        <w:pStyle w:val="Normalleft"/>
        <w:spacing w:before="0" w:after="0"/>
        <w:rPr>
          <w:rFonts w:ascii="Calibri" w:hAnsi="Calibri"/>
          <w:b w:val="0"/>
          <w:bCs/>
          <w:sz w:val="4"/>
          <w:lang w:val="es-ES_tradnl"/>
        </w:rPr>
      </w:pPr>
    </w:p>
    <w:tbl>
      <w:tblPr>
        <w:tblW w:w="9170" w:type="dxa"/>
        <w:jc w:val="right"/>
        <w:tblLook w:val="0000" w:firstRow="0" w:lastRow="0" w:firstColumn="0" w:lastColumn="0" w:noHBand="0" w:noVBand="0"/>
      </w:tblPr>
      <w:tblGrid>
        <w:gridCol w:w="5310"/>
        <w:gridCol w:w="3860"/>
      </w:tblGrid>
      <w:tr w:rsidR="00D4347F" w:rsidRPr="003F1E93" w14:paraId="2D6066B3" w14:textId="77777777" w:rsidTr="00AE5874">
        <w:trPr>
          <w:jc w:val="right"/>
        </w:trPr>
        <w:tc>
          <w:tcPr>
            <w:tcW w:w="5310" w:type="dxa"/>
            <w:tcBorders>
              <w:top w:val="nil"/>
              <w:left w:val="nil"/>
              <w:bottom w:val="nil"/>
              <w:right w:val="nil"/>
            </w:tcBorders>
          </w:tcPr>
          <w:p w14:paraId="4EAB7762" w14:textId="77777777" w:rsidR="00D4347F" w:rsidRPr="0089687B" w:rsidRDefault="00D4347F" w:rsidP="002A429F">
            <w:pPr>
              <w:pStyle w:val="heading10"/>
              <w:spacing w:before="0" w:after="0"/>
              <w:jc w:val="left"/>
              <w:rPr>
                <w:rFonts w:ascii="Calibri" w:hAnsi="Calibri"/>
                <w:bCs/>
                <w:spacing w:val="-2"/>
                <w:sz w:val="18"/>
                <w:szCs w:val="18"/>
                <w:lang w:val="es-ES_tradnl"/>
              </w:rPr>
            </w:pPr>
            <w:bookmarkStart w:id="918" w:name="_Toc10609490"/>
            <w:bookmarkStart w:id="919" w:name="_Toc7833766"/>
            <w:bookmarkStart w:id="920" w:name="_Toc8813736"/>
            <w:bookmarkStart w:id="921" w:name="_Toc10609497"/>
            <w:bookmarkStart w:id="922"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w:t>
            </w:r>
          </w:p>
        </w:tc>
        <w:tc>
          <w:tcPr>
            <w:tcW w:w="3860" w:type="dxa"/>
            <w:tcBorders>
              <w:top w:val="nil"/>
              <w:left w:val="nil"/>
              <w:bottom w:val="nil"/>
              <w:right w:val="nil"/>
            </w:tcBorders>
          </w:tcPr>
          <w:p w14:paraId="230FBA07" w14:textId="77777777" w:rsidR="00D4347F" w:rsidRPr="0089687B" w:rsidRDefault="003F1E93" w:rsidP="003D2F6C">
            <w:pPr>
              <w:spacing w:before="0" w:after="0"/>
              <w:ind w:right="-57"/>
              <w:rPr>
                <w:bCs/>
                <w:sz w:val="18"/>
                <w:szCs w:val="18"/>
                <w:lang w:val="es-ES_tradnl"/>
              </w:rPr>
            </w:pPr>
            <w:r>
              <w:fldChar w:fldCharType="begin"/>
            </w:r>
            <w:r w:rsidRPr="003F1E93">
              <w:rPr>
                <w:lang w:val="es-ES_tradnl"/>
              </w:rPr>
              <w:instrText xml:space="preserve"> HYPERLINK "http://www.itu.int/ITU-T/inr/icc/index.html" </w:instrText>
            </w:r>
            <w:r>
              <w:fldChar w:fldCharType="separate"/>
            </w:r>
            <w:r w:rsidR="00D4347F" w:rsidRPr="0089687B">
              <w:rPr>
                <w:bCs/>
                <w:sz w:val="18"/>
                <w:szCs w:val="18"/>
                <w:lang w:val="es-ES_tradnl"/>
              </w:rPr>
              <w:t>www.itu.int/ITU-T/inr/icc/index.html</w:t>
            </w:r>
            <w:r>
              <w:rPr>
                <w:bCs/>
                <w:sz w:val="18"/>
                <w:szCs w:val="18"/>
                <w:lang w:val="es-ES_tradnl"/>
              </w:rPr>
              <w:fldChar w:fldCharType="end"/>
            </w:r>
          </w:p>
        </w:tc>
      </w:tr>
      <w:tr w:rsidR="00D4347F" w:rsidRPr="003F1E93" w14:paraId="5D8835A9" w14:textId="77777777" w:rsidTr="00AE5874">
        <w:trPr>
          <w:jc w:val="right"/>
        </w:trPr>
        <w:tc>
          <w:tcPr>
            <w:tcW w:w="5310" w:type="dxa"/>
            <w:tcBorders>
              <w:top w:val="nil"/>
              <w:left w:val="nil"/>
              <w:bottom w:val="nil"/>
              <w:right w:val="nil"/>
            </w:tcBorders>
          </w:tcPr>
          <w:p w14:paraId="6650B7CB" w14:textId="77777777"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14:paraId="41A7CD9F" w14:textId="77777777" w:rsidR="00D4347F" w:rsidRPr="00DC20DD" w:rsidRDefault="003F1E93" w:rsidP="003D2F6C">
            <w:pPr>
              <w:pStyle w:val="heading10"/>
              <w:spacing w:before="0" w:after="0"/>
              <w:jc w:val="left"/>
              <w:rPr>
                <w:rFonts w:ascii="Calibri" w:hAnsi="Calibri"/>
                <w:bCs/>
                <w:sz w:val="18"/>
                <w:szCs w:val="18"/>
                <w:lang w:val="fr-FR"/>
              </w:rPr>
            </w:pPr>
            <w:r>
              <w:fldChar w:fldCharType="begin"/>
            </w:r>
            <w:r w:rsidRPr="003F1E93">
              <w:rPr>
                <w:lang w:val="fr-FR"/>
              </w:rPr>
              <w:instrText xml:space="preserve"> HYPERLINK "http://www.itu.int/ITU-T/inr/bureaufax/index.html" </w:instrText>
            </w:r>
            <w:r>
              <w:fldChar w:fldCharType="separate"/>
            </w:r>
            <w:r w:rsidR="00D4347F" w:rsidRPr="00DC20DD">
              <w:rPr>
                <w:rFonts w:ascii="Calibri" w:hAnsi="Calibri"/>
                <w:bCs/>
                <w:sz w:val="18"/>
                <w:szCs w:val="18"/>
                <w:lang w:val="fr-FR"/>
              </w:rPr>
              <w:t>www.itu.int/ITU-T/inr/bureaufax/index.html</w:t>
            </w:r>
            <w:r>
              <w:rPr>
                <w:rFonts w:ascii="Calibri" w:hAnsi="Calibri"/>
                <w:bCs/>
                <w:sz w:val="18"/>
                <w:szCs w:val="18"/>
                <w:lang w:val="fr-FR"/>
              </w:rPr>
              <w:fldChar w:fldCharType="end"/>
            </w:r>
          </w:p>
        </w:tc>
      </w:tr>
      <w:tr w:rsidR="00D4347F" w:rsidRPr="003F1E93" w14:paraId="27D7455E" w14:textId="77777777" w:rsidTr="00AE5874">
        <w:trPr>
          <w:jc w:val="right"/>
        </w:trPr>
        <w:tc>
          <w:tcPr>
            <w:tcW w:w="5310" w:type="dxa"/>
            <w:tcBorders>
              <w:top w:val="nil"/>
              <w:left w:val="nil"/>
              <w:bottom w:val="nil"/>
              <w:right w:val="nil"/>
            </w:tcBorders>
          </w:tcPr>
          <w:p w14:paraId="4D7F799F" w14:textId="77777777"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14:paraId="2E69B1D0" w14:textId="77777777" w:rsidR="00D4347F" w:rsidRPr="0089687B" w:rsidRDefault="003F1E93" w:rsidP="003D2F6C">
            <w:pPr>
              <w:pStyle w:val="heading10"/>
              <w:spacing w:before="0" w:after="0"/>
              <w:jc w:val="left"/>
              <w:rPr>
                <w:rFonts w:ascii="Calibri" w:hAnsi="Calibri"/>
                <w:sz w:val="18"/>
                <w:szCs w:val="18"/>
                <w:lang w:val="es-ES_tradnl"/>
              </w:rPr>
            </w:pPr>
            <w:r>
              <w:fldChar w:fldCharType="begin"/>
            </w:r>
            <w:r w:rsidRPr="003F1E93">
              <w:rPr>
                <w:lang w:val="es-ES_tradnl"/>
              </w:rPr>
              <w:instrText xml:space="preserve"> HYPERLINK "http://www.itu.int/ITU-T/inr/roa/index.html" </w:instrText>
            </w:r>
            <w:r>
              <w:fldChar w:fldCharType="separate"/>
            </w:r>
            <w:r w:rsidR="00D4347F" w:rsidRPr="0089687B">
              <w:rPr>
                <w:rFonts w:ascii="Calibri" w:hAnsi="Calibri"/>
                <w:sz w:val="18"/>
                <w:szCs w:val="18"/>
                <w:lang w:val="es-ES_tradnl"/>
              </w:rPr>
              <w:t>www.itu.int/ITU-T/inr/roa/index.html</w:t>
            </w:r>
            <w:r>
              <w:rPr>
                <w:rFonts w:ascii="Calibri" w:hAnsi="Calibri"/>
                <w:sz w:val="18"/>
                <w:szCs w:val="18"/>
                <w:lang w:val="es-ES_tradnl"/>
              </w:rPr>
              <w:fldChar w:fldCharType="end"/>
            </w:r>
          </w:p>
        </w:tc>
      </w:tr>
      <w:bookmarkEnd w:id="918"/>
      <w:bookmarkEnd w:id="919"/>
      <w:bookmarkEnd w:id="920"/>
      <w:bookmarkEnd w:id="921"/>
      <w:bookmarkEnd w:id="922"/>
    </w:tbl>
    <w:p w14:paraId="088CE199" w14:textId="77777777"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14:paraId="1FB751C6" w14:textId="76B84E16"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14:paraId="51B31D30" w14:textId="77777777" w:rsidR="00185284" w:rsidRPr="00732241" w:rsidRDefault="00185284" w:rsidP="00185284">
      <w:pPr>
        <w:pStyle w:val="Heading20"/>
        <w:spacing w:before="0"/>
        <w:rPr>
          <w:sz w:val="28"/>
          <w:lang w:val="es-ES_tradnl"/>
        </w:rPr>
      </w:pPr>
      <w:bookmarkStart w:id="923" w:name="_Toc255825120"/>
      <w:bookmarkStart w:id="924" w:name="_Toc40343733"/>
      <w:r w:rsidRPr="00732241">
        <w:rPr>
          <w:sz w:val="28"/>
          <w:lang w:val="es-ES_tradnl"/>
        </w:rPr>
        <w:t>Aprobación de Recomendaciones UIT-T</w:t>
      </w:r>
      <w:bookmarkEnd w:id="923"/>
      <w:bookmarkEnd w:id="924"/>
    </w:p>
    <w:p w14:paraId="35D16070" w14:textId="77777777" w:rsidR="00A82D33" w:rsidRPr="004E72F5" w:rsidRDefault="00A82D33" w:rsidP="00A82D33">
      <w:pPr>
        <w:spacing w:before="240"/>
        <w:ind w:left="567" w:hanging="567"/>
        <w:jc w:val="left"/>
        <w:rPr>
          <w:rFonts w:cs="Arial"/>
          <w:lang w:val="es-ES_tradnl"/>
        </w:rPr>
      </w:pPr>
      <w:r>
        <w:rPr>
          <w:rFonts w:cs="Arial"/>
          <w:lang w:val="es-ES_tradnl"/>
        </w:rPr>
        <w:t>A.</w:t>
      </w:r>
      <w:r>
        <w:rPr>
          <w:rFonts w:cs="Arial"/>
          <w:lang w:val="es-ES_tradnl"/>
        </w:rPr>
        <w:tab/>
      </w:r>
      <w:r w:rsidRPr="004E72F5">
        <w:rPr>
          <w:rFonts w:cs="Arial"/>
          <w:lang w:val="es-ES_tradnl"/>
        </w:rPr>
        <w:t>Por AAP-80, se anunció la aprobación de las Recomendaciones UIT-T siguientes, de conformidad con el procedimiento definido en la Recomendación UIT-T A.8:</w:t>
      </w:r>
    </w:p>
    <w:p w14:paraId="3C6D726B" w14:textId="6DAE8C6D"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 xml:space="preserve">ITU-T Q.3057 (04/2020): </w:t>
      </w:r>
      <w:r>
        <w:rPr>
          <w:rFonts w:cs="Arial"/>
          <w:i/>
          <w:iCs/>
          <w:lang w:val="es-ES"/>
        </w:rPr>
        <w:t>Ninguna traducción disponible - Nuevo texto</w:t>
      </w:r>
    </w:p>
    <w:p w14:paraId="4DCB4285" w14:textId="20DA1745"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 xml:space="preserve">ITU-T Q.3745 (04/2020): </w:t>
      </w:r>
      <w:r>
        <w:rPr>
          <w:rFonts w:cs="Arial"/>
          <w:i/>
          <w:iCs/>
          <w:lang w:val="es-ES"/>
        </w:rPr>
        <w:t>Ninguna traducción disponible - Nuevo texto</w:t>
      </w:r>
    </w:p>
    <w:p w14:paraId="09C3C562" w14:textId="24AB2BA4"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 xml:space="preserve">ITU-T Q.3963 (04/2020): </w:t>
      </w:r>
      <w:r>
        <w:rPr>
          <w:rFonts w:cs="Arial"/>
          <w:i/>
          <w:iCs/>
          <w:lang w:val="es-ES"/>
        </w:rPr>
        <w:t>Ninguna traducción disponible - Nuevo texto</w:t>
      </w:r>
    </w:p>
    <w:p w14:paraId="3677E4A5" w14:textId="2B0E0330"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 xml:space="preserve">ITU-T Q.5022 (04/2020): </w:t>
      </w:r>
      <w:r>
        <w:rPr>
          <w:rFonts w:cs="Arial"/>
          <w:i/>
          <w:iCs/>
          <w:lang w:val="es-ES"/>
        </w:rPr>
        <w:t>Ninguna traducción disponible - Nuevo texto</w:t>
      </w:r>
    </w:p>
    <w:p w14:paraId="308B4F94" w14:textId="1E13C2BF" w:rsidR="00A82D33" w:rsidRPr="004E72F5" w:rsidRDefault="00A82D33" w:rsidP="00A82D33">
      <w:pPr>
        <w:ind w:left="567" w:hanging="567"/>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ITU-T X.609.5 (04/2020): Comunicaciones P2P gestionadas: Protocolo de gestión superpuesto del servicio multimedia de flujo continuo</w:t>
      </w:r>
    </w:p>
    <w:p w14:paraId="6B78BF19" w14:textId="21E48B45"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 xml:space="preserve">ITU-T Y.2029 (2015) Amd. 1 (04/2020): </w:t>
      </w:r>
      <w:r>
        <w:rPr>
          <w:rFonts w:cs="Arial"/>
          <w:i/>
          <w:iCs/>
          <w:lang w:val="es-ES"/>
        </w:rPr>
        <w:t>Ninguna traducción disponible</w:t>
      </w:r>
    </w:p>
    <w:p w14:paraId="12481639" w14:textId="218C68A8"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 xml:space="preserve">ITU-T Y.3154 (04/2020): </w:t>
      </w:r>
      <w:r>
        <w:rPr>
          <w:rFonts w:cs="Arial"/>
          <w:i/>
          <w:iCs/>
          <w:lang w:val="es-ES"/>
        </w:rPr>
        <w:t>Ninguna traducción disponible - Nuevo texto</w:t>
      </w:r>
    </w:p>
    <w:p w14:paraId="72895129" w14:textId="05FA835E"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ITU-T Y.3175 (04/2020)</w:t>
      </w:r>
    </w:p>
    <w:p w14:paraId="18FB848A" w14:textId="0B773BC8" w:rsidR="00A82D33" w:rsidRPr="004E72F5" w:rsidRDefault="00A82D33" w:rsidP="00A82D33">
      <w:pPr>
        <w:jc w:val="left"/>
        <w:rPr>
          <w:rFonts w:cs="Arial"/>
          <w:lang w:val="es-ES_tradnl"/>
        </w:rPr>
      </w:pPr>
      <w:r w:rsidRPr="004E72F5">
        <w:rPr>
          <w:rFonts w:cs="Arial"/>
          <w:lang w:val="es-ES_tradnl"/>
        </w:rPr>
        <w:t xml:space="preserve">– </w:t>
      </w:r>
      <w:r>
        <w:rPr>
          <w:rFonts w:cs="Arial"/>
          <w:lang w:val="es-ES_tradnl"/>
        </w:rPr>
        <w:tab/>
      </w:r>
      <w:r w:rsidRPr="004E72F5">
        <w:rPr>
          <w:rFonts w:cs="Arial"/>
          <w:lang w:val="es-ES_tradnl"/>
        </w:rPr>
        <w:t>ITU-T Y.3800 (2019) Cor. 1 (04/2020)</w:t>
      </w:r>
    </w:p>
    <w:p w14:paraId="04185251" w14:textId="777BBEF0" w:rsidR="00A82D33" w:rsidRDefault="00A82D33" w:rsidP="00A82D33">
      <w:pPr>
        <w:jc w:val="left"/>
        <w:rPr>
          <w:rFonts w:cs="Arial"/>
          <w:lang w:val="es-ES_tradnl"/>
        </w:rPr>
      </w:pPr>
      <w:r>
        <w:rPr>
          <w:rFonts w:cs="Arial"/>
          <w:lang w:val="es-ES_tradnl"/>
        </w:rPr>
        <w:t xml:space="preserve">– </w:t>
      </w:r>
      <w:r>
        <w:rPr>
          <w:rFonts w:cs="Arial"/>
          <w:lang w:val="es-ES_tradnl"/>
        </w:rPr>
        <w:tab/>
        <w:t>ITU-T Y.3801 (04/2020):</w:t>
      </w:r>
      <w:r w:rsidRPr="00EF59C1">
        <w:rPr>
          <w:rFonts w:cs="Arial"/>
          <w:lang w:val="es-ES_tradnl"/>
        </w:rPr>
        <w:t xml:space="preserve"> </w:t>
      </w:r>
      <w:r>
        <w:rPr>
          <w:rFonts w:cs="Arial"/>
          <w:i/>
          <w:iCs/>
          <w:lang w:val="es-ES"/>
        </w:rPr>
        <w:t>Ninguna traducción disponible - Nuevo texto</w:t>
      </w:r>
    </w:p>
    <w:p w14:paraId="341A9909" w14:textId="77777777" w:rsidR="00A82D33" w:rsidRDefault="00A82D33" w:rsidP="00A82D33">
      <w:pPr>
        <w:spacing w:before="240"/>
        <w:ind w:left="567" w:hanging="567"/>
        <w:jc w:val="left"/>
        <w:rPr>
          <w:lang w:val="es-ES_tradnl"/>
        </w:rPr>
      </w:pPr>
      <w:r>
        <w:rPr>
          <w:lang w:val="es-ES_tradnl"/>
        </w:rPr>
        <w:t>B.</w:t>
      </w:r>
      <w:r>
        <w:rPr>
          <w:lang w:val="es-ES_tradnl"/>
        </w:rPr>
        <w:tab/>
      </w:r>
      <w:r w:rsidRPr="0016679F">
        <w:rPr>
          <w:lang w:val="es-ES_tradnl"/>
        </w:rPr>
        <w:t xml:space="preserve">Por </w:t>
      </w:r>
      <w:r w:rsidRPr="00BD2C17">
        <w:rPr>
          <w:rFonts w:cs="Arial"/>
          <w:lang w:val="es-ES"/>
        </w:rPr>
        <w:t>la</w:t>
      </w:r>
      <w:r w:rsidRPr="0016679F">
        <w:rPr>
          <w:lang w:val="es-ES_tradnl"/>
        </w:rPr>
        <w:t xml:space="preserve"> Circular TSB </w:t>
      </w:r>
      <w:r>
        <w:rPr>
          <w:lang w:val="es-ES_tradnl"/>
        </w:rPr>
        <w:t xml:space="preserve">242 del </w:t>
      </w:r>
      <w:r w:rsidRPr="008A36C1">
        <w:rPr>
          <w:szCs w:val="24"/>
          <w:lang w:val="fr-CH"/>
        </w:rPr>
        <w:t>23 de abril de 2020</w:t>
      </w:r>
      <w:r w:rsidRPr="0016679F">
        <w:rPr>
          <w:lang w:val="es-ES_tradnl"/>
        </w:rPr>
        <w:t>, se anunció la aprobación de las Recomendaciones UIT-T siguientes, de conformidad con el procedimiento definido en la Resolución 1:</w:t>
      </w:r>
    </w:p>
    <w:p w14:paraId="7B6DBD2A" w14:textId="77777777" w:rsidR="00A82D33" w:rsidRPr="008A36C1" w:rsidRDefault="00A82D33" w:rsidP="00A82D33">
      <w:pPr>
        <w:ind w:left="567" w:hanging="567"/>
        <w:rPr>
          <w:lang w:val="fr-CH"/>
        </w:rPr>
      </w:pPr>
      <w:r w:rsidRPr="008A36C1">
        <w:rPr>
          <w:rFonts w:cs="Arial"/>
          <w:lang w:val="fr-CH"/>
        </w:rPr>
        <w:t>–</w:t>
      </w:r>
      <w:r>
        <w:rPr>
          <w:lang w:val="es-ES_tradnl"/>
        </w:rPr>
        <w:tab/>
      </w:r>
      <w:r w:rsidRPr="00F77419">
        <w:rPr>
          <w:lang w:val="es-ES_tradnl"/>
        </w:rPr>
        <w:t>I</w:t>
      </w:r>
      <w:r>
        <w:rPr>
          <w:lang w:val="es-ES_tradnl"/>
        </w:rPr>
        <w:t>TU-T</w:t>
      </w:r>
      <w:r w:rsidRPr="008A36C1">
        <w:rPr>
          <w:lang w:val="fr-CH"/>
        </w:rPr>
        <w:t xml:space="preserve"> D.264</w:t>
      </w:r>
      <w:r w:rsidRPr="008A36C1">
        <w:rPr>
          <w:rFonts w:cs="Arial"/>
          <w:lang w:val="fr-CH"/>
        </w:rPr>
        <w:t xml:space="preserve"> (04/2020</w:t>
      </w:r>
      <w:proofErr w:type="gramStart"/>
      <w:r w:rsidRPr="008A36C1">
        <w:rPr>
          <w:rFonts w:cs="Arial"/>
          <w:lang w:val="fr-CH"/>
        </w:rPr>
        <w:t>):</w:t>
      </w:r>
      <w:proofErr w:type="gramEnd"/>
      <w:r>
        <w:rPr>
          <w:rFonts w:cs="Arial"/>
          <w:lang w:val="fr-FR"/>
        </w:rPr>
        <w:t xml:space="preserve"> </w:t>
      </w:r>
      <w:r w:rsidRPr="008A36C1">
        <w:rPr>
          <w:lang w:val="fr-CH"/>
        </w:rPr>
        <w:t>Usos compartidos de la infraestructura de telecomunicaciones como posibles métodos para mejorar la eficiencia de las telecomunicaciones</w:t>
      </w:r>
    </w:p>
    <w:p w14:paraId="3BFEFEBA" w14:textId="77777777" w:rsidR="00A82D33" w:rsidRDefault="00A82D33" w:rsidP="00A82D33">
      <w:pPr>
        <w:spacing w:before="240"/>
        <w:ind w:left="567" w:hanging="567"/>
        <w:jc w:val="left"/>
        <w:rPr>
          <w:lang w:val="es-ES_tradnl"/>
        </w:rPr>
      </w:pPr>
      <w:r>
        <w:rPr>
          <w:lang w:val="es-ES_tradnl"/>
        </w:rPr>
        <w:tab/>
      </w:r>
      <w:r w:rsidRPr="0016679F">
        <w:rPr>
          <w:lang w:val="es-ES_tradnl"/>
        </w:rPr>
        <w:t xml:space="preserve">Por </w:t>
      </w:r>
      <w:r w:rsidRPr="00BD2C17">
        <w:rPr>
          <w:rFonts w:cs="Arial"/>
          <w:lang w:val="es-ES"/>
        </w:rPr>
        <w:t>la</w:t>
      </w:r>
      <w:r w:rsidRPr="0016679F">
        <w:rPr>
          <w:lang w:val="es-ES_tradnl"/>
        </w:rPr>
        <w:t xml:space="preserve"> Circular TSB </w:t>
      </w:r>
      <w:r>
        <w:rPr>
          <w:lang w:val="es-ES_tradnl"/>
        </w:rPr>
        <w:t xml:space="preserve">244 del </w:t>
      </w:r>
      <w:r w:rsidRPr="008A36C1">
        <w:rPr>
          <w:szCs w:val="24"/>
          <w:lang w:val="fr-CH"/>
        </w:rPr>
        <w:t>16 de abril de 2020</w:t>
      </w:r>
      <w:r w:rsidRPr="0016679F">
        <w:rPr>
          <w:lang w:val="es-ES_tradnl"/>
        </w:rPr>
        <w:t>, se anunció la aprobación de las Recomendaciones UIT-T siguientes, de conformidad con el procedimiento definido en la Resolución 1:</w:t>
      </w:r>
    </w:p>
    <w:p w14:paraId="407EF2D2" w14:textId="77777777" w:rsidR="00A82D33" w:rsidRPr="008A36C1" w:rsidRDefault="00A82D33" w:rsidP="00A82D33">
      <w:pPr>
        <w:ind w:left="567" w:hanging="567"/>
        <w:rPr>
          <w:lang w:val="fr-CH"/>
        </w:rPr>
      </w:pPr>
      <w:r w:rsidRPr="008A36C1">
        <w:rPr>
          <w:rFonts w:cs="Arial"/>
          <w:lang w:val="fr-CH"/>
        </w:rPr>
        <w:t>–</w:t>
      </w:r>
      <w:r w:rsidRPr="008A36C1">
        <w:rPr>
          <w:rFonts w:cs="Arial"/>
          <w:lang w:val="fr-CH"/>
        </w:rPr>
        <w:tab/>
      </w:r>
      <w:r w:rsidRPr="008A36C1">
        <w:rPr>
          <w:lang w:val="fr-CH"/>
        </w:rPr>
        <w:t>ITU-T X.1332</w:t>
      </w:r>
      <w:r w:rsidRPr="008A36C1">
        <w:rPr>
          <w:rFonts w:cs="Arial"/>
          <w:lang w:val="fr-CH"/>
        </w:rPr>
        <w:t xml:space="preserve"> (03/2020</w:t>
      </w:r>
      <w:proofErr w:type="gramStart"/>
      <w:r w:rsidRPr="008A36C1">
        <w:rPr>
          <w:rFonts w:cs="Arial"/>
          <w:lang w:val="fr-CH"/>
        </w:rPr>
        <w:t>):</w:t>
      </w:r>
      <w:proofErr w:type="gramEnd"/>
      <w:r w:rsidRPr="008A36C1">
        <w:rPr>
          <w:lang w:val="fr-CH"/>
        </w:rPr>
        <w:t xml:space="preserve"> Directrices de seguridad para servicios de medición inteligentes en redes inteligentes</w:t>
      </w:r>
    </w:p>
    <w:p w14:paraId="6136468B" w14:textId="77777777" w:rsidR="00A82D33" w:rsidRPr="008A36C1" w:rsidRDefault="00A82D33" w:rsidP="00A82D33">
      <w:pPr>
        <w:ind w:left="567" w:hanging="567"/>
        <w:rPr>
          <w:rFonts w:cs="Arial"/>
          <w:lang w:val="fr-CH"/>
        </w:rPr>
      </w:pPr>
      <w:r w:rsidRPr="008A36C1">
        <w:rPr>
          <w:rFonts w:cs="Arial"/>
          <w:lang w:val="fr-CH"/>
        </w:rPr>
        <w:t>–</w:t>
      </w:r>
      <w:r w:rsidRPr="008A36C1">
        <w:rPr>
          <w:rFonts w:cs="Arial"/>
          <w:lang w:val="fr-CH"/>
        </w:rPr>
        <w:tab/>
      </w:r>
      <w:r w:rsidRPr="008A36C1">
        <w:rPr>
          <w:lang w:val="fr-CH"/>
        </w:rPr>
        <w:t>ITU-T X.1365</w:t>
      </w:r>
      <w:r w:rsidRPr="008A36C1">
        <w:rPr>
          <w:rFonts w:cs="Arial"/>
          <w:lang w:val="fr-CH"/>
        </w:rPr>
        <w:t xml:space="preserve"> (03/2020</w:t>
      </w:r>
      <w:proofErr w:type="gramStart"/>
      <w:r w:rsidRPr="008A36C1">
        <w:rPr>
          <w:rFonts w:cs="Arial"/>
          <w:lang w:val="fr-CH"/>
        </w:rPr>
        <w:t>):</w:t>
      </w:r>
      <w:proofErr w:type="gramEnd"/>
      <w:r w:rsidRPr="008A36C1">
        <w:rPr>
          <w:rFonts w:cs="Arial"/>
          <w:lang w:val="fr-CH"/>
        </w:rPr>
        <w:t xml:space="preserve"> </w:t>
      </w:r>
      <w:r w:rsidRPr="008A36C1">
        <w:rPr>
          <w:lang w:val="fr-CH"/>
        </w:rPr>
        <w:t>Metodología de seguridad para la utilización de la criptografía basada en la identidad para los servicios de la Internet de las cosas a través de las redes de telecomunicaciones</w:t>
      </w:r>
    </w:p>
    <w:p w14:paraId="7A3D1DAE" w14:textId="77777777" w:rsidR="00A82D33" w:rsidRPr="008A36C1" w:rsidRDefault="00A82D33" w:rsidP="00A82D33">
      <w:pPr>
        <w:ind w:left="567" w:hanging="567"/>
        <w:rPr>
          <w:rFonts w:cs="Arial"/>
          <w:lang w:val="fr-CH"/>
        </w:rPr>
      </w:pPr>
      <w:r w:rsidRPr="008A36C1">
        <w:rPr>
          <w:rFonts w:cs="Arial"/>
          <w:lang w:val="fr-CH"/>
        </w:rPr>
        <w:t>–</w:t>
      </w:r>
      <w:r w:rsidRPr="008A36C1">
        <w:rPr>
          <w:rFonts w:cs="Arial"/>
          <w:lang w:val="fr-CH"/>
        </w:rPr>
        <w:tab/>
      </w:r>
      <w:r w:rsidRPr="008A36C1">
        <w:rPr>
          <w:lang w:val="fr-CH"/>
        </w:rPr>
        <w:t>ITU-T X.1372</w:t>
      </w:r>
      <w:r w:rsidRPr="008A36C1">
        <w:rPr>
          <w:rFonts w:cs="Arial"/>
          <w:lang w:val="fr-CH"/>
        </w:rPr>
        <w:t xml:space="preserve"> (03/2020</w:t>
      </w:r>
      <w:proofErr w:type="gramStart"/>
      <w:r w:rsidRPr="008A36C1">
        <w:rPr>
          <w:rFonts w:cs="Arial"/>
          <w:lang w:val="fr-CH"/>
        </w:rPr>
        <w:t>):</w:t>
      </w:r>
      <w:proofErr w:type="gramEnd"/>
      <w:r w:rsidRPr="008A36C1">
        <w:rPr>
          <w:rFonts w:cs="Arial"/>
          <w:lang w:val="fr-CH"/>
        </w:rPr>
        <w:t xml:space="preserve"> </w:t>
      </w:r>
      <w:r w:rsidRPr="008A36C1">
        <w:rPr>
          <w:bCs/>
          <w:lang w:val="fr-CH"/>
        </w:rPr>
        <w:t>Directrices de seguridad para la comunicación entre el vehículo y su entorno (V2X)</w:t>
      </w:r>
    </w:p>
    <w:p w14:paraId="15A89E97" w14:textId="77777777" w:rsidR="00A82D33" w:rsidRPr="008A36C1" w:rsidRDefault="00A82D33" w:rsidP="00A82D33">
      <w:pPr>
        <w:ind w:left="567" w:hanging="567"/>
        <w:rPr>
          <w:rFonts w:cs="Arial"/>
          <w:lang w:val="fr-CH"/>
        </w:rPr>
      </w:pPr>
      <w:r w:rsidRPr="008A36C1">
        <w:rPr>
          <w:rFonts w:cs="Arial"/>
          <w:lang w:val="fr-CH"/>
        </w:rPr>
        <w:t>–</w:t>
      </w:r>
      <w:r w:rsidRPr="008A36C1">
        <w:rPr>
          <w:rFonts w:cs="Arial"/>
          <w:lang w:val="fr-CH"/>
        </w:rPr>
        <w:tab/>
      </w:r>
      <w:r w:rsidRPr="008A36C1">
        <w:rPr>
          <w:lang w:val="fr-CH"/>
        </w:rPr>
        <w:t>ITU-T X.1604</w:t>
      </w:r>
      <w:r w:rsidRPr="008A36C1">
        <w:rPr>
          <w:rFonts w:cs="Arial"/>
          <w:lang w:val="fr-CH"/>
        </w:rPr>
        <w:t xml:space="preserve"> (03/2020</w:t>
      </w:r>
      <w:proofErr w:type="gramStart"/>
      <w:r w:rsidRPr="008A36C1">
        <w:rPr>
          <w:rFonts w:cs="Arial"/>
          <w:lang w:val="fr-CH"/>
        </w:rPr>
        <w:t>):</w:t>
      </w:r>
      <w:proofErr w:type="gramEnd"/>
      <w:r w:rsidRPr="008A36C1">
        <w:rPr>
          <w:rFonts w:cs="Arial"/>
          <w:lang w:val="fr-CH"/>
        </w:rPr>
        <w:t xml:space="preserve"> </w:t>
      </w:r>
      <w:r w:rsidRPr="008A36C1">
        <w:rPr>
          <w:lang w:val="fr-CH"/>
        </w:rPr>
        <w:t>Requisitos de seguridad de la red como servicio (NaaS) en la computación en la nube</w:t>
      </w:r>
    </w:p>
    <w:p w14:paraId="00D8BC6F" w14:textId="77777777" w:rsidR="00A82D33" w:rsidRPr="008A36C1" w:rsidRDefault="00A82D33" w:rsidP="00A82D33">
      <w:pPr>
        <w:ind w:left="567" w:hanging="567"/>
        <w:rPr>
          <w:rFonts w:cs="Arial"/>
          <w:lang w:val="fr-CH"/>
        </w:rPr>
      </w:pPr>
      <w:r w:rsidRPr="008A36C1">
        <w:rPr>
          <w:rFonts w:cs="Arial"/>
          <w:lang w:val="fr-CH"/>
        </w:rPr>
        <w:t>–</w:t>
      </w:r>
      <w:r w:rsidRPr="008A36C1">
        <w:rPr>
          <w:rFonts w:cs="Arial"/>
          <w:lang w:val="fr-CH"/>
        </w:rPr>
        <w:tab/>
      </w:r>
      <w:r w:rsidRPr="008A36C1">
        <w:rPr>
          <w:lang w:val="fr-CH"/>
        </w:rPr>
        <w:t>ITU-T X.1605</w:t>
      </w:r>
      <w:r w:rsidRPr="008A36C1">
        <w:rPr>
          <w:rFonts w:cs="Arial"/>
          <w:lang w:val="fr-CH"/>
        </w:rPr>
        <w:t xml:space="preserve"> (03/2020</w:t>
      </w:r>
      <w:proofErr w:type="gramStart"/>
      <w:r w:rsidRPr="008A36C1">
        <w:rPr>
          <w:rFonts w:cs="Arial"/>
          <w:lang w:val="fr-CH"/>
        </w:rPr>
        <w:t>):</w:t>
      </w:r>
      <w:proofErr w:type="gramEnd"/>
      <w:r w:rsidRPr="008A36C1">
        <w:rPr>
          <w:rFonts w:cs="Arial"/>
          <w:lang w:val="fr-CH"/>
        </w:rPr>
        <w:t xml:space="preserve"> </w:t>
      </w:r>
      <w:r w:rsidRPr="008A36C1">
        <w:rPr>
          <w:bCs/>
          <w:lang w:val="fr-CH"/>
        </w:rPr>
        <w:t>Requisitos de seguridad de la infraestructura pública como servicio (IaaS) en la computación en la nube</w:t>
      </w:r>
    </w:p>
    <w:p w14:paraId="15C19CEF" w14:textId="77777777" w:rsidR="00A82D33" w:rsidRPr="008A36C1" w:rsidRDefault="00A82D33" w:rsidP="00A82D33">
      <w:pPr>
        <w:ind w:left="567" w:hanging="567"/>
        <w:rPr>
          <w:rFonts w:cs="Arial"/>
          <w:lang w:val="fr-CH"/>
        </w:rPr>
      </w:pPr>
      <w:r w:rsidRPr="008A36C1">
        <w:rPr>
          <w:rFonts w:cs="Arial"/>
          <w:lang w:val="fr-CH"/>
        </w:rPr>
        <w:t>–</w:t>
      </w:r>
      <w:r w:rsidRPr="008A36C1">
        <w:rPr>
          <w:rFonts w:cs="Arial"/>
          <w:lang w:val="fr-CH"/>
        </w:rPr>
        <w:tab/>
      </w:r>
      <w:r w:rsidRPr="008A36C1">
        <w:rPr>
          <w:lang w:val="fr-CH"/>
        </w:rPr>
        <w:t>ITU-T X.1364</w:t>
      </w:r>
      <w:r w:rsidRPr="008A36C1">
        <w:rPr>
          <w:rFonts w:cs="Arial"/>
          <w:lang w:val="fr-CH"/>
        </w:rPr>
        <w:t xml:space="preserve"> (03/2020</w:t>
      </w:r>
      <w:proofErr w:type="gramStart"/>
      <w:r w:rsidRPr="008A36C1">
        <w:rPr>
          <w:rFonts w:cs="Arial"/>
          <w:lang w:val="fr-CH"/>
        </w:rPr>
        <w:t>):</w:t>
      </w:r>
      <w:proofErr w:type="gramEnd"/>
      <w:r w:rsidRPr="008A36C1">
        <w:rPr>
          <w:rFonts w:cs="Arial"/>
          <w:lang w:val="fr-CH"/>
        </w:rPr>
        <w:t xml:space="preserve"> </w:t>
      </w:r>
      <w:r w:rsidRPr="008A36C1">
        <w:rPr>
          <w:lang w:val="fr-CH"/>
        </w:rPr>
        <w:t>Requisitos y marco de seguridad de la Internet de las cosas de banda estrecha</w:t>
      </w:r>
    </w:p>
    <w:p w14:paraId="25F245F9" w14:textId="77777777" w:rsidR="00185284" w:rsidRPr="00A82D33" w:rsidRDefault="00185284">
      <w:pPr>
        <w:tabs>
          <w:tab w:val="clear" w:pos="567"/>
          <w:tab w:val="clear" w:pos="1276"/>
          <w:tab w:val="clear" w:pos="1843"/>
          <w:tab w:val="clear" w:pos="5387"/>
          <w:tab w:val="clear" w:pos="5954"/>
        </w:tabs>
        <w:overflowPunct/>
        <w:autoSpaceDE/>
        <w:autoSpaceDN/>
        <w:adjustRightInd/>
        <w:spacing w:before="60"/>
        <w:jc w:val="left"/>
        <w:textAlignment w:val="auto"/>
        <w:rPr>
          <w:lang w:val="fr-CH"/>
        </w:rPr>
      </w:pPr>
    </w:p>
    <w:p w14:paraId="5DCE89D9" w14:textId="77777777" w:rsidR="00185284" w:rsidRDefault="0018528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14:paraId="17988F9D" w14:textId="15D9C105" w:rsidR="00185284" w:rsidRDefault="0018528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14:paraId="3F3ABE57" w14:textId="77777777" w:rsidR="00A017BF" w:rsidRPr="002A75DD" w:rsidRDefault="00A017BF" w:rsidP="000E5281">
      <w:pPr>
        <w:pStyle w:val="Heading20"/>
        <w:rPr>
          <w:lang w:val="es-ES_tradnl"/>
        </w:rPr>
      </w:pPr>
      <w:r w:rsidRPr="002A75DD">
        <w:rPr>
          <w:lang w:val="es-ES_tradnl"/>
        </w:rPr>
        <w:t>Plan de numeración para las telecomunicaciones públicas internacionales</w:t>
      </w:r>
      <w:r w:rsidRPr="002A75DD">
        <w:rPr>
          <w:lang w:val="es-ES_tradnl"/>
        </w:rPr>
        <w:br/>
        <w:t>(Recomendación UIT-T E.164 (11/2010))</w:t>
      </w:r>
    </w:p>
    <w:p w14:paraId="4BA4F50F" w14:textId="77777777" w:rsidR="00A017BF" w:rsidRPr="00F62281" w:rsidRDefault="00A017BF" w:rsidP="000E5281">
      <w:pPr>
        <w:spacing w:before="360"/>
        <w:rPr>
          <w:b/>
          <w:bCs/>
          <w:lang w:val="es-ES_tradnl"/>
        </w:rPr>
      </w:pPr>
      <w:r w:rsidRPr="00F62281">
        <w:rPr>
          <w:b/>
          <w:bCs/>
          <w:lang w:val="es-ES_tradnl"/>
        </w:rPr>
        <w:t>Nota de la TSB</w:t>
      </w:r>
    </w:p>
    <w:p w14:paraId="125A180B" w14:textId="77777777" w:rsidR="00A017BF" w:rsidRPr="00F62281" w:rsidRDefault="00A017BF" w:rsidP="000E5281">
      <w:pPr>
        <w:pStyle w:val="NoSpacing"/>
        <w:spacing w:before="120"/>
        <w:jc w:val="both"/>
        <w:rPr>
          <w:sz w:val="20"/>
          <w:szCs w:val="20"/>
          <w:lang w:val="es-ES_tradnl"/>
        </w:rPr>
      </w:pPr>
      <w:r w:rsidRPr="00F62281">
        <w:rPr>
          <w:sz w:val="20"/>
          <w:szCs w:val="20"/>
          <w:lang w:val="es-ES_tradnl"/>
        </w:rPr>
        <w:t>Se ha informado a la TSB que los rangos de números bajo el indicativo de país 888 de E.164 se están comercializando como números de tarifa con recargo. El indicativo 888 de E.164 está actualmente RESERVADO y, por lo tanto, cualquier uso de números bajo 888 constituye un uso indebido de los recursos de numeración internacional. Invitamos a las entidades interesadas a que adopten medidas para impedir ese uso indebido, en particular no enrutando ni terminando los números bajo 888.</w:t>
      </w:r>
    </w:p>
    <w:p w14:paraId="25591E70" w14:textId="430405BA" w:rsidR="00A017BF" w:rsidRDefault="00A017BF">
      <w:pPr>
        <w:rPr>
          <w:lang w:val="es-ES_tradnl"/>
        </w:rPr>
      </w:pPr>
    </w:p>
    <w:p w14:paraId="0C5C8A1D" w14:textId="77777777" w:rsidR="00A017BF" w:rsidRPr="000E5281" w:rsidRDefault="00A017BF">
      <w:pPr>
        <w:rPr>
          <w:lang w:val="es-ES_tradnl"/>
        </w:rPr>
      </w:pPr>
    </w:p>
    <w:p w14:paraId="44FB80F0" w14:textId="77777777" w:rsidR="00A017BF" w:rsidRDefault="00A017BF" w:rsidP="00896B0F">
      <w:pPr>
        <w:pStyle w:val="Heading20"/>
        <w:rPr>
          <w:lang w:val="es-ES"/>
        </w:rPr>
      </w:pPr>
      <w:r>
        <w:rPr>
          <w:lang w:val="es-ES_tradnl"/>
        </w:rPr>
        <w:t xml:space="preserve">Plan de identificación internacional para </w:t>
      </w:r>
      <w:r>
        <w:rPr>
          <w:lang w:val="es-ES"/>
        </w:rPr>
        <w:t>redes públicas y suscripciones</w:t>
      </w:r>
    </w:p>
    <w:p w14:paraId="7F8E5EE3" w14:textId="77777777" w:rsidR="00A017BF" w:rsidRDefault="00A017BF" w:rsidP="00B861B7">
      <w:pPr>
        <w:pStyle w:val="Heading20"/>
        <w:spacing w:before="0"/>
        <w:rPr>
          <w:lang w:val="es-ES_tradnl"/>
        </w:rPr>
      </w:pPr>
      <w:r>
        <w:rPr>
          <w:lang w:val="es-ES_tradnl"/>
        </w:rPr>
        <w:t xml:space="preserve">(Recomendación UIT-T E.212 </w:t>
      </w:r>
      <w:r w:rsidRPr="00B861B7">
        <w:rPr>
          <w:lang w:val="es-ES_tradnl"/>
        </w:rPr>
        <w:t>(09/2016)</w:t>
      </w:r>
      <w:r>
        <w:rPr>
          <w:lang w:val="es-ES_tradnl"/>
        </w:rPr>
        <w:t>)</w:t>
      </w:r>
    </w:p>
    <w:p w14:paraId="13DB2A4C" w14:textId="77777777" w:rsidR="00A017BF" w:rsidRDefault="00A017BF" w:rsidP="00896B0F">
      <w:pPr>
        <w:spacing w:before="240"/>
        <w:rPr>
          <w:b/>
          <w:bCs/>
          <w:lang w:val="es-ES_tradnl"/>
        </w:rPr>
      </w:pPr>
      <w:r>
        <w:rPr>
          <w:b/>
          <w:bCs/>
          <w:lang w:val="es-ES_tradnl"/>
        </w:rPr>
        <w:t>Nota de la TSB</w:t>
      </w:r>
    </w:p>
    <w:p w14:paraId="59F25497" w14:textId="77777777" w:rsidR="00A017BF" w:rsidRDefault="00A017BF" w:rsidP="00E85D75">
      <w:pPr>
        <w:jc w:val="center"/>
        <w:rPr>
          <w:i/>
          <w:iCs/>
          <w:lang w:val="es-ES_tradnl"/>
        </w:rPr>
      </w:pPr>
      <w:r>
        <w:rPr>
          <w:i/>
          <w:iCs/>
          <w:lang w:val="es-ES_tradnl"/>
        </w:rPr>
        <w:t>Códigos de identificación de sistemas móviles internacionales</w:t>
      </w:r>
    </w:p>
    <w:p w14:paraId="40A3FA6D" w14:textId="77777777" w:rsidR="00A017BF" w:rsidRPr="00771902" w:rsidRDefault="00A017BF" w:rsidP="004469A7">
      <w:pPr>
        <w:spacing w:before="0"/>
        <w:rPr>
          <w:sz w:val="4"/>
          <w:lang w:val="es-ES_tradnl"/>
        </w:rPr>
      </w:pPr>
    </w:p>
    <w:p w14:paraId="6DCAEBB4" w14:textId="77777777" w:rsidR="00A017BF" w:rsidRDefault="00A017BF" w:rsidP="00580823">
      <w:pPr>
        <w:jc w:val="left"/>
        <w:rPr>
          <w:lang w:val="es-ES_tradnl"/>
        </w:rPr>
      </w:pPr>
      <w:r>
        <w:rPr>
          <w:lang w:val="es-ES_tradnl"/>
        </w:rPr>
        <w:t xml:space="preserve">Asociado con el indicativo de país para el servicio móvil 901 compartido (MCC), </w:t>
      </w:r>
      <w:r>
        <w:rPr>
          <w:lang w:val="es-ES"/>
        </w:rPr>
        <w:t xml:space="preserve">ha sido </w:t>
      </w:r>
      <w:r w:rsidRPr="004D662A">
        <w:rPr>
          <w:lang w:val="es-ES"/>
        </w:rPr>
        <w:t>atribuido</w:t>
      </w:r>
      <w:r w:rsidRPr="004D662A">
        <w:rPr>
          <w:lang w:val="es-ES_tradnl"/>
        </w:rPr>
        <w:t xml:space="preserve"> </w:t>
      </w:r>
      <w:r>
        <w:rPr>
          <w:lang w:val="es-ES_tradnl"/>
        </w:rPr>
        <w:t>el 28 de abril de 2020 el siguiente indicativo de red para el servicio móvil (MNC) de dos cifras:</w:t>
      </w:r>
    </w:p>
    <w:p w14:paraId="1CC15CDE" w14:textId="77777777" w:rsidR="00A017BF" w:rsidRDefault="00A017BF" w:rsidP="004469A7">
      <w:pPr>
        <w:rPr>
          <w:color w:val="FF0000"/>
          <w:sz w:val="4"/>
          <w:lang w:val="es-ES"/>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536"/>
      </w:tblGrid>
      <w:tr w:rsidR="00A017BF" w:rsidRPr="003F1E93" w14:paraId="54709220" w14:textId="77777777" w:rsidTr="00580823">
        <w:trPr>
          <w:tblHeader/>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1146985" w14:textId="77777777" w:rsidR="00A017BF" w:rsidRDefault="00A017BF" w:rsidP="00502388">
            <w:pPr>
              <w:pStyle w:val="Tablehead0"/>
              <w:rPr>
                <w:color w:val="FF0000"/>
              </w:rPr>
            </w:pPr>
            <w:r>
              <w:t>Red</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720E7FC" w14:textId="77777777" w:rsidR="00A017BF" w:rsidRDefault="00A017BF" w:rsidP="00502388">
            <w:pPr>
              <w:pStyle w:val="Tablehead0"/>
              <w:rPr>
                <w:color w:val="FF0000"/>
                <w:lang w:val="es-ES"/>
              </w:rPr>
            </w:pPr>
            <w:r>
              <w:rPr>
                <w:lang w:val="es-ES"/>
              </w:rPr>
              <w:t>Indicativo de país para el servicio móvil (MCC)* y Indicativo de red para el servicio móvil (MNC)**</w:t>
            </w:r>
          </w:p>
        </w:tc>
      </w:tr>
      <w:tr w:rsidR="00A017BF" w14:paraId="2146F7F8" w14:textId="77777777" w:rsidTr="00580823">
        <w:trPr>
          <w:jc w:val="center"/>
        </w:trPr>
        <w:tc>
          <w:tcPr>
            <w:tcW w:w="4678" w:type="dxa"/>
            <w:tcBorders>
              <w:top w:val="single" w:sz="4" w:space="0" w:color="000000"/>
              <w:left w:val="single" w:sz="4" w:space="0" w:color="000000"/>
              <w:bottom w:val="single" w:sz="4" w:space="0" w:color="000000"/>
              <w:right w:val="single" w:sz="4" w:space="0" w:color="000000"/>
            </w:tcBorders>
            <w:textDirection w:val="lrTbV"/>
          </w:tcPr>
          <w:p w14:paraId="7DA2BED2" w14:textId="77777777" w:rsidR="00A017BF" w:rsidRPr="002F3013" w:rsidRDefault="00A017BF" w:rsidP="00BE5A1A">
            <w:pPr>
              <w:pStyle w:val="Tabletext0"/>
              <w:tabs>
                <w:tab w:val="clear" w:pos="1843"/>
                <w:tab w:val="left" w:pos="2085"/>
              </w:tabs>
              <w:rPr>
                <w:sz w:val="20"/>
                <w:szCs w:val="20"/>
                <w:lang w:val="en-GB"/>
              </w:rPr>
            </w:pPr>
            <w:r w:rsidRPr="00204F24">
              <w:rPr>
                <w:sz w:val="20"/>
                <w:szCs w:val="20"/>
                <w:lang w:val="en-GB"/>
              </w:rPr>
              <w:t>Tampnet AS</w:t>
            </w:r>
          </w:p>
        </w:tc>
        <w:tc>
          <w:tcPr>
            <w:tcW w:w="4536" w:type="dxa"/>
            <w:tcBorders>
              <w:top w:val="single" w:sz="4" w:space="0" w:color="000000"/>
              <w:left w:val="single" w:sz="4" w:space="0" w:color="000000"/>
              <w:bottom w:val="single" w:sz="4" w:space="0" w:color="000000"/>
              <w:right w:val="single" w:sz="4" w:space="0" w:color="000000"/>
            </w:tcBorders>
            <w:textDirection w:val="lrTbV"/>
          </w:tcPr>
          <w:p w14:paraId="677F7F63" w14:textId="77777777" w:rsidR="00A017BF" w:rsidRPr="009626BE" w:rsidRDefault="00A017BF" w:rsidP="00BE5A1A">
            <w:pPr>
              <w:pStyle w:val="Tabletext0"/>
              <w:jc w:val="center"/>
              <w:rPr>
                <w:sz w:val="20"/>
                <w:szCs w:val="20"/>
              </w:rPr>
            </w:pPr>
            <w:r w:rsidRPr="009626BE">
              <w:rPr>
                <w:sz w:val="20"/>
                <w:szCs w:val="20"/>
              </w:rPr>
              <w:t xml:space="preserve">901 </w:t>
            </w:r>
            <w:r>
              <w:rPr>
                <w:sz w:val="20"/>
                <w:szCs w:val="20"/>
              </w:rPr>
              <w:t>71</w:t>
            </w:r>
          </w:p>
        </w:tc>
      </w:tr>
    </w:tbl>
    <w:p w14:paraId="3AA3BA5D" w14:textId="77777777" w:rsidR="00A017BF" w:rsidRPr="00F30F09" w:rsidRDefault="00A017BF" w:rsidP="004469A7">
      <w:pPr>
        <w:spacing w:before="0"/>
        <w:rPr>
          <w:sz w:val="4"/>
          <w:lang w:val="fr-FR"/>
        </w:rPr>
      </w:pPr>
    </w:p>
    <w:p w14:paraId="36315063" w14:textId="77777777" w:rsidR="00A017BF" w:rsidRPr="00FC5253" w:rsidRDefault="00A017BF" w:rsidP="00896B0F">
      <w:pPr>
        <w:rPr>
          <w:lang w:val="fr-FR"/>
        </w:rPr>
      </w:pPr>
      <w:r w:rsidRPr="00FC5253">
        <w:rPr>
          <w:lang w:val="fr-FR"/>
        </w:rPr>
        <w:t>______________</w:t>
      </w:r>
    </w:p>
    <w:p w14:paraId="1CE5AE33" w14:textId="77777777" w:rsidR="00A017BF" w:rsidRDefault="00A017BF" w:rsidP="00896B0F">
      <w:pPr>
        <w:tabs>
          <w:tab w:val="clear" w:pos="567"/>
          <w:tab w:val="clear" w:pos="5387"/>
          <w:tab w:val="clear" w:pos="5954"/>
          <w:tab w:val="left" w:pos="426"/>
          <w:tab w:val="left" w:pos="992"/>
          <w:tab w:val="left" w:pos="1418"/>
          <w:tab w:val="left" w:pos="2268"/>
        </w:tabs>
        <w:spacing w:before="0"/>
        <w:jc w:val="left"/>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r>
      <w:proofErr w:type="gramStart"/>
      <w:r w:rsidRPr="00FC5253">
        <w:rPr>
          <w:rFonts w:asciiTheme="minorHAnsi" w:hAnsiTheme="minorHAnsi"/>
          <w:sz w:val="16"/>
          <w:szCs w:val="16"/>
          <w:lang w:val="fr-FR"/>
        </w:rPr>
        <w:t>MCC:</w:t>
      </w:r>
      <w:proofErr w:type="gramEnd"/>
      <w:r w:rsidRPr="00FC5253">
        <w:rPr>
          <w:rFonts w:asciiTheme="minorHAnsi" w:hAnsiTheme="minorHAnsi"/>
          <w:sz w:val="16"/>
          <w:szCs w:val="16"/>
          <w:lang w:val="fr-FR"/>
        </w:rPr>
        <w:t xml:space="preserve"> Mobile Country Code / Indicatif de pays du mobile / Indicativo de país para el servicio móvil</w:t>
      </w:r>
      <w:r>
        <w:rPr>
          <w:rFonts w:asciiTheme="minorHAnsi" w:hAnsiTheme="minorHAnsi"/>
          <w:sz w:val="16"/>
          <w:szCs w:val="16"/>
          <w:lang w:val="fr-FR"/>
        </w:rPr>
        <w:br/>
      </w:r>
      <w:r w:rsidRPr="00FC5253">
        <w:rPr>
          <w:rFonts w:asciiTheme="minorHAnsi" w:hAnsiTheme="minorHAnsi"/>
          <w:sz w:val="16"/>
          <w:szCs w:val="16"/>
          <w:lang w:val="fr-FR"/>
        </w:rPr>
        <w:t>**</w:t>
      </w:r>
      <w:r w:rsidRPr="00FC5253">
        <w:rPr>
          <w:rFonts w:asciiTheme="minorHAnsi" w:hAnsiTheme="minorHAnsi"/>
          <w:sz w:val="16"/>
          <w:szCs w:val="16"/>
          <w:lang w:val="fr-FR"/>
        </w:rPr>
        <w:tab/>
        <w:t>MNC: Mobile Network Code / Code de réseau mobile / Indicativo de red para el servicio móvil</w:t>
      </w:r>
    </w:p>
    <w:p w14:paraId="259F9F50" w14:textId="5F27F4C7" w:rsidR="00301411" w:rsidRPr="00A017BF" w:rsidRDefault="00301411" w:rsidP="00A017BF">
      <w:pPr>
        <w:rPr>
          <w:lang w:val="fr-FR"/>
        </w:rPr>
      </w:pPr>
    </w:p>
    <w:p w14:paraId="78A0D88D" w14:textId="77777777" w:rsidR="00301411" w:rsidRPr="00A017BF" w:rsidRDefault="00301411" w:rsidP="00185284">
      <w:pPr>
        <w:rPr>
          <w:lang w:val="es-ES_tradnl"/>
        </w:rPr>
      </w:pPr>
    </w:p>
    <w:p w14:paraId="673992E3" w14:textId="6DC540AD" w:rsidR="00301411" w:rsidRPr="00A017BF" w:rsidRDefault="00301411">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A017BF">
        <w:rPr>
          <w:lang w:val="es-ES_tradnl"/>
        </w:rPr>
        <w:br w:type="page"/>
      </w:r>
    </w:p>
    <w:p w14:paraId="3CBFC147" w14:textId="77777777" w:rsidR="00301411" w:rsidRPr="008737EE" w:rsidRDefault="00301411" w:rsidP="00301411">
      <w:pPr>
        <w:pStyle w:val="Heading20"/>
        <w:spacing w:before="0"/>
        <w:rPr>
          <w:sz w:val="28"/>
          <w:lang w:val="es-ES"/>
        </w:rPr>
      </w:pPr>
      <w:bookmarkStart w:id="925" w:name="_Toc38455862"/>
      <w:bookmarkStart w:id="926" w:name="_Toc40343736"/>
      <w:r w:rsidRPr="008737EE">
        <w:rPr>
          <w:sz w:val="28"/>
          <w:lang w:val="es-ES"/>
        </w:rPr>
        <w:t>Servicio telefónico</w:t>
      </w:r>
      <w:r w:rsidRPr="008737EE">
        <w:rPr>
          <w:sz w:val="28"/>
          <w:lang w:val="es-ES"/>
        </w:rPr>
        <w:br/>
        <w:t>(Recomendación UIT-T E.164)</w:t>
      </w:r>
      <w:bookmarkEnd w:id="925"/>
      <w:bookmarkEnd w:id="926"/>
    </w:p>
    <w:p w14:paraId="2366965D" w14:textId="77777777" w:rsidR="00301411" w:rsidRPr="003F1E93" w:rsidRDefault="00301411" w:rsidP="00301411">
      <w:pPr>
        <w:tabs>
          <w:tab w:val="clear" w:pos="567"/>
          <w:tab w:val="left" w:pos="720"/>
        </w:tabs>
        <w:overflowPunct/>
        <w:autoSpaceDE/>
        <w:adjustRightInd/>
        <w:spacing w:before="0"/>
        <w:jc w:val="center"/>
        <w:rPr>
          <w:rFonts w:asciiTheme="minorHAnsi" w:hAnsiTheme="minorHAnsi"/>
          <w:sz w:val="18"/>
          <w:szCs w:val="18"/>
        </w:rPr>
      </w:pPr>
      <w:r w:rsidRPr="003F1E93">
        <w:rPr>
          <w:rFonts w:asciiTheme="minorHAnsi" w:hAnsiTheme="minorHAnsi"/>
          <w:sz w:val="18"/>
          <w:szCs w:val="18"/>
        </w:rPr>
        <w:t>url: www.itu.int/itu-t/inr/nnp</w:t>
      </w:r>
    </w:p>
    <w:p w14:paraId="2BD6A3BA" w14:textId="77777777" w:rsidR="00A017BF" w:rsidRPr="00F62281" w:rsidRDefault="00A017BF" w:rsidP="00BF64B5">
      <w:pPr>
        <w:pStyle w:val="Heading1"/>
        <w:jc w:val="left"/>
        <w:rPr>
          <w:sz w:val="20"/>
          <w:szCs w:val="20"/>
          <w:lang w:val="es-ES_tradnl"/>
        </w:rPr>
      </w:pPr>
      <w:bookmarkStart w:id="927" w:name="_Hlk42149240"/>
      <w:bookmarkStart w:id="928" w:name="_Toc39653123"/>
      <w:r w:rsidRPr="00F62281">
        <w:rPr>
          <w:sz w:val="20"/>
          <w:szCs w:val="20"/>
          <w:lang w:val="es-ES_tradnl"/>
        </w:rPr>
        <w:t xml:space="preserve">Dinamarca </w:t>
      </w:r>
      <w:bookmarkEnd w:id="927"/>
      <w:r w:rsidRPr="00F62281">
        <w:rPr>
          <w:sz w:val="20"/>
          <w:szCs w:val="20"/>
          <w:lang w:val="es-ES_tradnl"/>
        </w:rPr>
        <w:t>(indicativo de país +45)</w:t>
      </w:r>
      <w:bookmarkEnd w:id="928"/>
    </w:p>
    <w:p w14:paraId="6453F01C" w14:textId="77777777" w:rsidR="00A017BF" w:rsidRPr="00F62281" w:rsidRDefault="00A017BF" w:rsidP="00A84574">
      <w:pPr>
        <w:tabs>
          <w:tab w:val="clear" w:pos="567"/>
          <w:tab w:val="left" w:pos="720"/>
        </w:tabs>
        <w:overflowPunct/>
        <w:autoSpaceDE/>
        <w:adjustRightInd/>
        <w:spacing w:before="0"/>
        <w:jc w:val="left"/>
        <w:rPr>
          <w:lang w:val="es-ES_tradnl"/>
        </w:rPr>
      </w:pPr>
      <w:bookmarkStart w:id="929" w:name="OLE_LINK24"/>
      <w:bookmarkStart w:id="930" w:name="OLE_LINK25"/>
      <w:r w:rsidRPr="00F62281">
        <w:rPr>
          <w:lang w:val="es-ES_tradnl"/>
        </w:rPr>
        <w:t>Comunicación del 17.IV.2020:</w:t>
      </w:r>
    </w:p>
    <w:p w14:paraId="032F3E56" w14:textId="77777777" w:rsidR="00A017BF" w:rsidRPr="00F62281" w:rsidRDefault="00A017BF" w:rsidP="00ED51C6">
      <w:pPr>
        <w:rPr>
          <w:lang w:val="es-ES_tradnl"/>
        </w:rPr>
      </w:pPr>
      <w:r w:rsidRPr="00F62281">
        <w:rPr>
          <w:lang w:val="es-ES_tradnl"/>
        </w:rPr>
        <w:t xml:space="preserve">La </w:t>
      </w:r>
      <w:r w:rsidRPr="00F62281">
        <w:rPr>
          <w:i/>
          <w:lang w:val="es-ES_tradnl"/>
        </w:rPr>
        <w:t>Danish Energy Agency</w:t>
      </w:r>
      <w:r w:rsidRPr="00F62281">
        <w:rPr>
          <w:lang w:val="es-ES_tradnl"/>
        </w:rPr>
        <w:t>, Copenhague, anuncia las siguientes actualizaciones del plan nacional de numeración de Dinamarca:</w:t>
      </w:r>
    </w:p>
    <w:bookmarkEnd w:id="929"/>
    <w:bookmarkEnd w:id="930"/>
    <w:p w14:paraId="46772CC1" w14:textId="77777777" w:rsidR="00A017BF" w:rsidRPr="00F62281" w:rsidRDefault="00A017BF" w:rsidP="00A017BF">
      <w:pPr>
        <w:numPr>
          <w:ilvl w:val="0"/>
          <w:numId w:val="14"/>
        </w:numPr>
        <w:tabs>
          <w:tab w:val="clear" w:pos="567"/>
          <w:tab w:val="left" w:pos="720"/>
        </w:tabs>
        <w:overflowPunct/>
        <w:autoSpaceDE/>
        <w:adjustRightInd/>
        <w:spacing w:before="0" w:after="120"/>
        <w:ind w:left="357" w:hanging="357"/>
        <w:jc w:val="left"/>
        <w:rPr>
          <w:iCs/>
          <w:lang w:val="es-ES_tradnl"/>
        </w:rPr>
      </w:pPr>
      <w:r w:rsidRPr="00F62281">
        <w:rPr>
          <w:bCs/>
          <w:lang w:val="es-ES_tradnl"/>
        </w:rPr>
        <w:t xml:space="preserve">Asignación </w:t>
      </w:r>
      <w:r w:rsidRPr="00F62281">
        <w:rPr>
          <w:bCs/>
          <w:iCs/>
          <w:lang w:val="es-ES_tradnl"/>
        </w:rPr>
        <w:t>– Servicios de comunicaciones móviles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163"/>
        <w:gridCol w:w="1893"/>
      </w:tblGrid>
      <w:tr w:rsidR="00A017BF" w:rsidRPr="00F62281" w14:paraId="1005CE52" w14:textId="77777777" w:rsidTr="000A6837">
        <w:trPr>
          <w:cantSplit/>
          <w:jc w:val="center"/>
        </w:trPr>
        <w:tc>
          <w:tcPr>
            <w:tcW w:w="1999" w:type="dxa"/>
            <w:hideMark/>
          </w:tcPr>
          <w:p w14:paraId="64FCB4D7" w14:textId="77777777" w:rsidR="00A017BF" w:rsidRPr="00F62281" w:rsidRDefault="00A017BF" w:rsidP="00095429">
            <w:pPr>
              <w:pStyle w:val="Tablehead"/>
              <w:rPr>
                <w:b w:val="0"/>
                <w:bCs w:val="0"/>
                <w:sz w:val="20"/>
                <w:szCs w:val="20"/>
                <w:lang w:val="es-ES_tradnl"/>
              </w:rPr>
            </w:pPr>
            <w:r w:rsidRPr="00F62281">
              <w:rPr>
                <w:b w:val="0"/>
                <w:bCs w:val="0"/>
                <w:sz w:val="20"/>
                <w:szCs w:val="20"/>
                <w:lang w:val="es-ES_tradnl"/>
              </w:rPr>
              <w:t>Proveedor</w:t>
            </w:r>
          </w:p>
        </w:tc>
        <w:tc>
          <w:tcPr>
            <w:tcW w:w="5163" w:type="dxa"/>
            <w:hideMark/>
          </w:tcPr>
          <w:p w14:paraId="4DB28CF2" w14:textId="77777777" w:rsidR="00A017BF" w:rsidRPr="00F62281" w:rsidRDefault="00A017BF" w:rsidP="00095429">
            <w:pPr>
              <w:pStyle w:val="Tablehead"/>
              <w:rPr>
                <w:b w:val="0"/>
                <w:bCs w:val="0"/>
                <w:sz w:val="20"/>
                <w:szCs w:val="20"/>
                <w:lang w:val="es-ES_tradnl"/>
              </w:rPr>
            </w:pPr>
            <w:r w:rsidRPr="00F62281">
              <w:rPr>
                <w:b w:val="0"/>
                <w:bCs w:val="0"/>
                <w:sz w:val="20"/>
                <w:szCs w:val="20"/>
                <w:lang w:val="es-ES_tradnl"/>
              </w:rPr>
              <w:t>Series de numeración</w:t>
            </w:r>
          </w:p>
        </w:tc>
        <w:tc>
          <w:tcPr>
            <w:tcW w:w="1893" w:type="dxa"/>
            <w:hideMark/>
          </w:tcPr>
          <w:p w14:paraId="55D60EE2" w14:textId="77777777" w:rsidR="00A017BF" w:rsidRPr="00F62281" w:rsidRDefault="00A017BF" w:rsidP="00095429">
            <w:pPr>
              <w:pStyle w:val="Tablehead"/>
              <w:rPr>
                <w:b w:val="0"/>
                <w:bCs w:val="0"/>
                <w:sz w:val="20"/>
                <w:szCs w:val="20"/>
                <w:lang w:val="es-ES_tradnl"/>
              </w:rPr>
            </w:pPr>
            <w:r w:rsidRPr="00F62281">
              <w:rPr>
                <w:b w:val="0"/>
                <w:bCs w:val="0"/>
                <w:sz w:val="20"/>
                <w:szCs w:val="20"/>
                <w:lang w:val="es-ES_tradnl"/>
              </w:rPr>
              <w:t>Fecha de asignación</w:t>
            </w:r>
          </w:p>
        </w:tc>
      </w:tr>
      <w:tr w:rsidR="00A017BF" w:rsidRPr="00F62281" w14:paraId="7AB19C4B" w14:textId="77777777" w:rsidTr="000A6837">
        <w:trPr>
          <w:cantSplit/>
          <w:jc w:val="center"/>
        </w:trPr>
        <w:tc>
          <w:tcPr>
            <w:tcW w:w="1999" w:type="dxa"/>
          </w:tcPr>
          <w:p w14:paraId="49C8C793"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Mobilevalue ApS</w:t>
            </w:r>
          </w:p>
        </w:tc>
        <w:tc>
          <w:tcPr>
            <w:tcW w:w="5163" w:type="dxa"/>
          </w:tcPr>
          <w:p w14:paraId="369D3D8D"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 xml:space="preserve">4416efgh </w:t>
            </w:r>
            <w:r>
              <w:rPr>
                <w:bCs w:val="0"/>
                <w:sz w:val="20"/>
                <w:szCs w:val="20"/>
                <w:lang w:val="es-ES_tradnl"/>
              </w:rPr>
              <w:t>y</w:t>
            </w:r>
            <w:r w:rsidRPr="00F62281">
              <w:rPr>
                <w:bCs w:val="0"/>
                <w:sz w:val="20"/>
                <w:szCs w:val="20"/>
                <w:lang w:val="es-ES_tradnl"/>
              </w:rPr>
              <w:t xml:space="preserve"> 4418efgh</w:t>
            </w:r>
          </w:p>
        </w:tc>
        <w:tc>
          <w:tcPr>
            <w:tcW w:w="1893" w:type="dxa"/>
          </w:tcPr>
          <w:p w14:paraId="494F1A52" w14:textId="77777777" w:rsidR="00A017BF" w:rsidRPr="00F62281" w:rsidRDefault="00A017BF" w:rsidP="00095429">
            <w:pPr>
              <w:pStyle w:val="Tabletext0"/>
              <w:jc w:val="center"/>
              <w:rPr>
                <w:b/>
                <w:bCs w:val="0"/>
                <w:sz w:val="20"/>
                <w:szCs w:val="20"/>
                <w:lang w:val="es-ES_tradnl"/>
              </w:rPr>
            </w:pPr>
            <w:r w:rsidRPr="00F62281">
              <w:rPr>
                <w:bCs w:val="0"/>
                <w:sz w:val="20"/>
                <w:szCs w:val="20"/>
                <w:lang w:val="es-ES_tradnl"/>
              </w:rPr>
              <w:t>1.IV.2020</w:t>
            </w:r>
          </w:p>
        </w:tc>
      </w:tr>
      <w:tr w:rsidR="00A017BF" w:rsidRPr="00F62281" w14:paraId="175487E0" w14:textId="77777777" w:rsidTr="000A6837">
        <w:trPr>
          <w:cantSplit/>
          <w:jc w:val="center"/>
        </w:trPr>
        <w:tc>
          <w:tcPr>
            <w:tcW w:w="1999" w:type="dxa"/>
          </w:tcPr>
          <w:p w14:paraId="0AC5E7A7"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MobiWeb Limited</w:t>
            </w:r>
          </w:p>
        </w:tc>
        <w:tc>
          <w:tcPr>
            <w:tcW w:w="5163" w:type="dxa"/>
          </w:tcPr>
          <w:p w14:paraId="6554B5A0"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 xml:space="preserve">30390fgh, 30840fgh, 30846fgh, 61497fgh, 81378fgh </w:t>
            </w:r>
            <w:r>
              <w:rPr>
                <w:bCs w:val="0"/>
                <w:sz w:val="20"/>
                <w:szCs w:val="20"/>
                <w:lang w:val="es-ES_tradnl"/>
              </w:rPr>
              <w:t>y</w:t>
            </w:r>
            <w:r w:rsidRPr="00F62281">
              <w:rPr>
                <w:bCs w:val="0"/>
                <w:sz w:val="20"/>
                <w:szCs w:val="20"/>
                <w:lang w:val="es-ES_tradnl"/>
              </w:rPr>
              <w:t xml:space="preserve"> 4417efgh</w:t>
            </w:r>
          </w:p>
        </w:tc>
        <w:tc>
          <w:tcPr>
            <w:tcW w:w="1893" w:type="dxa"/>
          </w:tcPr>
          <w:p w14:paraId="7DC8B1A8" w14:textId="77777777" w:rsidR="00A017BF" w:rsidRPr="00F62281" w:rsidRDefault="00A017BF" w:rsidP="00095429">
            <w:pPr>
              <w:pStyle w:val="Tabletext0"/>
              <w:jc w:val="center"/>
              <w:rPr>
                <w:b/>
                <w:bCs w:val="0"/>
                <w:sz w:val="20"/>
                <w:szCs w:val="20"/>
                <w:lang w:val="es-ES_tradnl"/>
              </w:rPr>
            </w:pPr>
            <w:r w:rsidRPr="00F62281">
              <w:rPr>
                <w:bCs w:val="0"/>
                <w:sz w:val="20"/>
                <w:szCs w:val="20"/>
                <w:lang w:val="es-ES_tradnl"/>
              </w:rPr>
              <w:t>1.IV.2020</w:t>
            </w:r>
          </w:p>
        </w:tc>
      </w:tr>
      <w:tr w:rsidR="00A017BF" w:rsidRPr="00F62281" w14:paraId="689FAB0A" w14:textId="77777777" w:rsidTr="000A6837">
        <w:trPr>
          <w:cantSplit/>
          <w:jc w:val="center"/>
        </w:trPr>
        <w:tc>
          <w:tcPr>
            <w:tcW w:w="1999" w:type="dxa"/>
          </w:tcPr>
          <w:p w14:paraId="20ED4A02"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Telavox ApS</w:t>
            </w:r>
          </w:p>
        </w:tc>
        <w:tc>
          <w:tcPr>
            <w:tcW w:w="5163" w:type="dxa"/>
          </w:tcPr>
          <w:p w14:paraId="4A3CF9F4"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5433efgh</w:t>
            </w:r>
          </w:p>
        </w:tc>
        <w:tc>
          <w:tcPr>
            <w:tcW w:w="1893" w:type="dxa"/>
          </w:tcPr>
          <w:p w14:paraId="204DED92" w14:textId="77777777" w:rsidR="00A017BF" w:rsidRPr="00F62281" w:rsidRDefault="00A017BF" w:rsidP="00095429">
            <w:pPr>
              <w:pStyle w:val="Tabletext0"/>
              <w:jc w:val="center"/>
              <w:rPr>
                <w:b/>
                <w:bCs w:val="0"/>
                <w:sz w:val="20"/>
                <w:szCs w:val="20"/>
                <w:lang w:val="es-ES_tradnl"/>
              </w:rPr>
            </w:pPr>
            <w:r w:rsidRPr="00F62281">
              <w:rPr>
                <w:bCs w:val="0"/>
                <w:sz w:val="20"/>
                <w:szCs w:val="20"/>
                <w:lang w:val="es-ES_tradnl"/>
              </w:rPr>
              <w:t>16.IV.2020</w:t>
            </w:r>
          </w:p>
        </w:tc>
      </w:tr>
      <w:tr w:rsidR="00A017BF" w:rsidRPr="00F62281" w14:paraId="41455049" w14:textId="77777777" w:rsidTr="000A6837">
        <w:trPr>
          <w:cantSplit/>
          <w:jc w:val="center"/>
        </w:trPr>
        <w:tc>
          <w:tcPr>
            <w:tcW w:w="1999" w:type="dxa"/>
          </w:tcPr>
          <w:p w14:paraId="507196E4"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Firstcom Europe A/S</w:t>
            </w:r>
          </w:p>
        </w:tc>
        <w:tc>
          <w:tcPr>
            <w:tcW w:w="5163" w:type="dxa"/>
          </w:tcPr>
          <w:p w14:paraId="30B69720" w14:textId="77777777" w:rsidR="00A017BF" w:rsidRPr="00F62281" w:rsidRDefault="00A017BF" w:rsidP="00095429">
            <w:pPr>
              <w:pStyle w:val="Tabletext0"/>
              <w:rPr>
                <w:b/>
                <w:bCs w:val="0"/>
                <w:sz w:val="20"/>
                <w:szCs w:val="20"/>
                <w:lang w:val="es-ES_tradnl"/>
              </w:rPr>
            </w:pPr>
            <w:r w:rsidRPr="00F62281">
              <w:rPr>
                <w:bCs w:val="0"/>
                <w:sz w:val="20"/>
                <w:szCs w:val="20"/>
                <w:lang w:val="es-ES_tradnl"/>
              </w:rPr>
              <w:t>5435efgh</w:t>
            </w:r>
          </w:p>
        </w:tc>
        <w:tc>
          <w:tcPr>
            <w:tcW w:w="1893" w:type="dxa"/>
          </w:tcPr>
          <w:p w14:paraId="67D0687C" w14:textId="77777777" w:rsidR="00A017BF" w:rsidRPr="00F62281" w:rsidRDefault="00A017BF" w:rsidP="00095429">
            <w:pPr>
              <w:pStyle w:val="Tabletext0"/>
              <w:jc w:val="center"/>
              <w:rPr>
                <w:b/>
                <w:bCs w:val="0"/>
                <w:sz w:val="20"/>
                <w:szCs w:val="20"/>
                <w:lang w:val="es-ES_tradnl"/>
              </w:rPr>
            </w:pPr>
            <w:r w:rsidRPr="00F62281">
              <w:rPr>
                <w:bCs w:val="0"/>
                <w:sz w:val="20"/>
                <w:szCs w:val="20"/>
                <w:lang w:val="es-ES_tradnl"/>
              </w:rPr>
              <w:t>16.IV.2020</w:t>
            </w:r>
          </w:p>
        </w:tc>
      </w:tr>
    </w:tbl>
    <w:p w14:paraId="1B25E84C" w14:textId="77777777" w:rsidR="00A017BF" w:rsidRPr="00F62281" w:rsidRDefault="00A017BF" w:rsidP="00A84574">
      <w:pPr>
        <w:tabs>
          <w:tab w:val="clear" w:pos="567"/>
          <w:tab w:val="left" w:pos="720"/>
        </w:tabs>
        <w:overflowPunct/>
        <w:autoSpaceDE/>
        <w:adjustRightInd/>
        <w:spacing w:before="0"/>
        <w:jc w:val="left"/>
        <w:rPr>
          <w:bCs/>
          <w:lang w:val="es-ES_tradnl"/>
        </w:rPr>
      </w:pPr>
    </w:p>
    <w:p w14:paraId="184D750B" w14:textId="77777777" w:rsidR="00A017BF" w:rsidRPr="00F62281" w:rsidRDefault="00A017BF" w:rsidP="00A84574">
      <w:pPr>
        <w:tabs>
          <w:tab w:val="clear" w:pos="567"/>
          <w:tab w:val="left" w:pos="720"/>
        </w:tabs>
        <w:overflowPunct/>
        <w:autoSpaceDE/>
        <w:adjustRightInd/>
        <w:spacing w:before="0"/>
        <w:jc w:val="left"/>
        <w:rPr>
          <w:lang w:val="es-ES_tradnl"/>
        </w:rPr>
      </w:pPr>
      <w:r w:rsidRPr="00F62281">
        <w:rPr>
          <w:lang w:val="es-ES_tradnl"/>
        </w:rPr>
        <w:t>Contacto:</w:t>
      </w:r>
    </w:p>
    <w:p w14:paraId="6E8FDAC5" w14:textId="58A49A33" w:rsidR="00A017BF" w:rsidRPr="00F62281" w:rsidRDefault="00A017BF" w:rsidP="00631A62">
      <w:pPr>
        <w:tabs>
          <w:tab w:val="clear" w:pos="567"/>
          <w:tab w:val="clear" w:pos="1843"/>
          <w:tab w:val="left" w:pos="720"/>
          <w:tab w:val="left" w:pos="1554"/>
        </w:tabs>
        <w:overflowPunct/>
        <w:autoSpaceDE/>
        <w:adjustRightInd/>
        <w:spacing w:before="0"/>
        <w:ind w:left="720" w:hanging="720"/>
        <w:jc w:val="left"/>
        <w:rPr>
          <w:lang w:val="es-ES_tradnl"/>
        </w:rPr>
      </w:pPr>
      <w:r w:rsidRPr="00F62281">
        <w:rPr>
          <w:lang w:val="es-ES_tradnl"/>
        </w:rPr>
        <w:tab/>
        <w:t>Danish Energy Agency</w:t>
      </w:r>
      <w:r>
        <w:rPr>
          <w:lang w:val="es-ES_tradnl"/>
        </w:rPr>
        <w:br/>
      </w:r>
      <w:r w:rsidRPr="00F62281">
        <w:rPr>
          <w:lang w:val="es-ES_tradnl"/>
        </w:rPr>
        <w:t>43 Carsten Niebuhrs Gade</w:t>
      </w:r>
      <w:r>
        <w:rPr>
          <w:lang w:val="es-ES_tradnl"/>
        </w:rPr>
        <w:br/>
      </w:r>
      <w:r w:rsidRPr="00F62281">
        <w:rPr>
          <w:lang w:val="es-ES_tradnl"/>
        </w:rPr>
        <w:t>1577 COPENHAGUE V</w:t>
      </w:r>
      <w:r>
        <w:rPr>
          <w:lang w:val="es-ES_tradnl"/>
        </w:rPr>
        <w:br/>
      </w:r>
      <w:r w:rsidRPr="00F62281">
        <w:rPr>
          <w:lang w:val="es-ES_tradnl"/>
        </w:rPr>
        <w:t>Dinamarca</w:t>
      </w:r>
      <w:r>
        <w:rPr>
          <w:lang w:val="es-ES_tradnl"/>
        </w:rPr>
        <w:br/>
      </w:r>
      <w:r w:rsidRPr="00F62281">
        <w:rPr>
          <w:lang w:val="es-ES_tradnl"/>
        </w:rPr>
        <w:t>Tel.:</w:t>
      </w:r>
      <w:r w:rsidRPr="00F62281">
        <w:rPr>
          <w:lang w:val="es-ES_tradnl"/>
        </w:rPr>
        <w:tab/>
      </w:r>
      <w:r w:rsidRPr="00F62281">
        <w:rPr>
          <w:lang w:val="es-ES_tradnl"/>
        </w:rPr>
        <w:tab/>
        <w:t xml:space="preserve">+45 33 92 67 00 </w:t>
      </w:r>
      <w:r w:rsidRPr="00F62281">
        <w:rPr>
          <w:lang w:val="es-ES_tradnl"/>
        </w:rPr>
        <w:br/>
        <w:t>Fax:</w:t>
      </w:r>
      <w:r w:rsidRPr="00F62281">
        <w:rPr>
          <w:lang w:val="es-ES_tradnl"/>
        </w:rPr>
        <w:tab/>
      </w:r>
      <w:r w:rsidRPr="00F62281">
        <w:rPr>
          <w:lang w:val="es-ES_tradnl"/>
        </w:rPr>
        <w:tab/>
        <w:t>+45 33 11 47 43</w:t>
      </w:r>
      <w:r w:rsidRPr="00F62281">
        <w:rPr>
          <w:lang w:val="es-ES_tradnl"/>
        </w:rPr>
        <w:br/>
      </w:r>
      <w:r w:rsidR="00A06888">
        <w:rPr>
          <w:lang w:val="es-ES_tradnl"/>
        </w:rPr>
        <w:t>Email</w:t>
      </w:r>
      <w:r w:rsidRPr="00F62281">
        <w:rPr>
          <w:lang w:val="es-ES_tradnl"/>
        </w:rPr>
        <w:t>:</w:t>
      </w:r>
      <w:r>
        <w:rPr>
          <w:lang w:val="es-ES_tradnl"/>
        </w:rPr>
        <w:tab/>
      </w:r>
      <w:r w:rsidR="00A06888">
        <w:rPr>
          <w:lang w:val="es-ES_tradnl"/>
        </w:rPr>
        <w:tab/>
      </w:r>
      <w:r w:rsidRPr="00F62281">
        <w:rPr>
          <w:lang w:val="es-ES_tradnl"/>
        </w:rPr>
        <w:t>ens@ens.dk</w:t>
      </w:r>
    </w:p>
    <w:p w14:paraId="434F19F2" w14:textId="0548B037" w:rsidR="00301411" w:rsidRPr="00EE5B89" w:rsidRDefault="0030141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4E6A8D3D" w14:textId="77777777" w:rsidR="00EE5B89" w:rsidRPr="00EE5B89" w:rsidRDefault="00EE5B89">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27E0E386" w14:textId="77777777" w:rsidR="00EE5B89" w:rsidRPr="00EE5B89" w:rsidRDefault="00EE5B89">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14:paraId="5259FDF2" w14:textId="77777777" w:rsidR="00BD3876" w:rsidRPr="00A156E9" w:rsidRDefault="00BD3876" w:rsidP="00A156E9">
      <w:pPr>
        <w:rPr>
          <w:rFonts w:cs="Arial"/>
          <w:noProof/>
          <w:lang w:val="de-CH"/>
        </w:rPr>
      </w:pPr>
    </w:p>
    <w:p w14:paraId="2F3DFD41" w14:textId="77777777" w:rsidR="00D226DA" w:rsidRPr="004278A1" w:rsidRDefault="00D226DA">
      <w:pPr>
        <w:tabs>
          <w:tab w:val="clear" w:pos="567"/>
          <w:tab w:val="clear" w:pos="1276"/>
          <w:tab w:val="clear" w:pos="1843"/>
          <w:tab w:val="clear" w:pos="5387"/>
          <w:tab w:val="clear" w:pos="5954"/>
        </w:tabs>
        <w:overflowPunct/>
        <w:autoSpaceDE/>
        <w:autoSpaceDN/>
        <w:adjustRightInd/>
        <w:spacing w:before="60"/>
        <w:jc w:val="left"/>
        <w:textAlignment w:val="auto"/>
        <w:rPr>
          <w:lang w:val="es-ES"/>
        </w:rPr>
        <w:sectPr w:rsidR="00D226DA" w:rsidRPr="004278A1" w:rsidSect="00354ED5">
          <w:footerReference w:type="even" r:id="rId9"/>
          <w:footerReference w:type="default" r:id="rId10"/>
          <w:footerReference w:type="first" r:id="rId11"/>
          <w:type w:val="continuous"/>
          <w:pgSz w:w="11901" w:h="16840" w:code="9"/>
          <w:pgMar w:top="1134" w:right="1418" w:bottom="1134" w:left="1418" w:header="720" w:footer="567" w:gutter="0"/>
          <w:paperSrc w:first="15" w:other="15"/>
          <w:pgNumType w:start="1"/>
          <w:cols w:space="720"/>
          <w:docGrid w:linePitch="360"/>
        </w:sectPr>
      </w:pPr>
    </w:p>
    <w:p w14:paraId="78296D6B" w14:textId="77777777" w:rsidR="000B2A30" w:rsidRPr="00D3687B" w:rsidRDefault="000B2A30" w:rsidP="000B2A30">
      <w:pPr>
        <w:pStyle w:val="Heading2"/>
        <w:rPr>
          <w:lang w:val="es-ES_tradnl"/>
        </w:rPr>
      </w:pPr>
      <w:bookmarkStart w:id="931" w:name="_Toc7446108"/>
      <w:bookmarkStart w:id="932" w:name="_Toc11758768"/>
      <w:bookmarkStart w:id="933" w:name="_Toc12021971"/>
      <w:bookmarkStart w:id="934" w:name="_Toc12959011"/>
      <w:bookmarkStart w:id="935" w:name="_Toc16080626"/>
      <w:bookmarkStart w:id="936" w:name="_Toc17118724"/>
      <w:bookmarkStart w:id="937" w:name="_Toc19280735"/>
      <w:bookmarkStart w:id="938" w:name="_Toc22117828"/>
      <w:bookmarkStart w:id="939" w:name="_Toc23423317"/>
      <w:bookmarkStart w:id="940" w:name="_Toc25852730"/>
      <w:bookmarkStart w:id="941" w:name="_Toc26878315"/>
      <w:bookmarkStart w:id="942" w:name="_Toc40343743"/>
      <w:r w:rsidRPr="00D3687B">
        <w:rPr>
          <w:lang w:val="es-ES"/>
        </w:rPr>
        <w:t>Restricciones</w:t>
      </w:r>
      <w:r w:rsidRPr="00D3687B">
        <w:rPr>
          <w:lang w:val="es-ES_tradnl"/>
        </w:rPr>
        <w:t xml:space="preserve"> de servicio</w:t>
      </w:r>
      <w:bookmarkEnd w:id="931"/>
      <w:bookmarkEnd w:id="932"/>
      <w:bookmarkEnd w:id="933"/>
      <w:bookmarkEnd w:id="934"/>
      <w:bookmarkEnd w:id="935"/>
      <w:bookmarkEnd w:id="936"/>
      <w:bookmarkEnd w:id="937"/>
      <w:bookmarkEnd w:id="938"/>
      <w:bookmarkEnd w:id="939"/>
      <w:bookmarkEnd w:id="940"/>
      <w:bookmarkEnd w:id="941"/>
      <w:bookmarkEnd w:id="942"/>
    </w:p>
    <w:p w14:paraId="685794A9" w14:textId="77777777" w:rsidR="000B2A30" w:rsidRPr="009F184D" w:rsidRDefault="000B2A30" w:rsidP="000B2A30">
      <w:pPr>
        <w:jc w:val="center"/>
        <w:rPr>
          <w:lang w:val="es-ES"/>
        </w:rPr>
      </w:pPr>
      <w:r w:rsidRPr="009F184D">
        <w:rPr>
          <w:lang w:val="es-ES"/>
        </w:rPr>
        <w:t xml:space="preserve">Véase URL: </w:t>
      </w:r>
      <w:r w:rsidR="003F1E93">
        <w:fldChar w:fldCharType="begin"/>
      </w:r>
      <w:r w:rsidR="003F1E93" w:rsidRPr="003F1E93">
        <w:rPr>
          <w:lang w:val="fr-CH"/>
        </w:rPr>
        <w:instrText xml:space="preserve"> HYPERLINK "http://www.itu.int/pub/T-SP-SR.1-2012" </w:instrText>
      </w:r>
      <w:r w:rsidR="003F1E93">
        <w:fldChar w:fldCharType="separate"/>
      </w:r>
      <w:r w:rsidRPr="009F184D">
        <w:rPr>
          <w:lang w:val="es-ES"/>
        </w:rPr>
        <w:t>www.itu.int/pub/T-SP-SR.1-2012</w:t>
      </w:r>
      <w:r w:rsidR="003F1E93">
        <w:rPr>
          <w:lang w:val="es-ES"/>
        </w:rPr>
        <w:fldChar w:fldCharType="end"/>
      </w:r>
    </w:p>
    <w:p w14:paraId="02EEFBBA" w14:textId="77777777" w:rsidR="000B2A30" w:rsidRPr="009F184D" w:rsidRDefault="000B2A30" w:rsidP="00D34309">
      <w:pPr>
        <w:rPr>
          <w:lang w:val="es-ES"/>
        </w:rPr>
      </w:pPr>
    </w:p>
    <w:tbl>
      <w:tblPr>
        <w:tblW w:w="0" w:type="auto"/>
        <w:tblLayout w:type="fixed"/>
        <w:tblLook w:val="0000" w:firstRow="0" w:lastRow="0" w:firstColumn="0" w:lastColumn="0" w:noHBand="0" w:noVBand="0"/>
      </w:tblPr>
      <w:tblGrid>
        <w:gridCol w:w="2410"/>
        <w:gridCol w:w="2337"/>
      </w:tblGrid>
      <w:tr w:rsidR="00D34309" w:rsidRPr="006A45E8" w14:paraId="037EC52B" w14:textId="77777777" w:rsidTr="00CE45E5">
        <w:tc>
          <w:tcPr>
            <w:tcW w:w="2410" w:type="dxa"/>
            <w:vAlign w:val="center"/>
          </w:tcPr>
          <w:p w14:paraId="253BCA5D" w14:textId="77777777"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2337" w:type="dxa"/>
            <w:vAlign w:val="center"/>
          </w:tcPr>
          <w:p w14:paraId="01CF29AF" w14:textId="77777777" w:rsidR="00D34309" w:rsidRPr="00880BB6" w:rsidRDefault="00D34309" w:rsidP="00CE45E5">
            <w:pPr>
              <w:pStyle w:val="Tablehead"/>
              <w:framePr w:hSpace="181" w:wrap="around" w:vAnchor="text" w:hAnchor="page" w:x="1447"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34309" w:rsidRPr="006A45E8" w14:paraId="5B0A7497" w14:textId="77777777" w:rsidTr="008B23B7">
        <w:tc>
          <w:tcPr>
            <w:tcW w:w="2160" w:type="dxa"/>
          </w:tcPr>
          <w:p w14:paraId="315EA4A4" w14:textId="77777777" w:rsidR="00D34309" w:rsidRPr="00880BB6" w:rsidRDefault="00D34309" w:rsidP="008B23B7">
            <w:pPr>
              <w:pStyle w:val="Tabletext"/>
              <w:rPr>
                <w:sz w:val="20"/>
                <w:szCs w:val="20"/>
                <w:lang w:val="es-ES_tradnl"/>
              </w:rPr>
            </w:pPr>
            <w:r w:rsidRPr="00880BB6">
              <w:rPr>
                <w:sz w:val="20"/>
                <w:szCs w:val="20"/>
                <w:lang w:val="es-ES_tradnl"/>
              </w:rPr>
              <w:t>Seychelles</w:t>
            </w:r>
          </w:p>
        </w:tc>
        <w:tc>
          <w:tcPr>
            <w:tcW w:w="1985" w:type="dxa"/>
          </w:tcPr>
          <w:p w14:paraId="16DF03E2" w14:textId="77777777" w:rsidR="00D34309" w:rsidRPr="00880BB6" w:rsidRDefault="00D34309" w:rsidP="008B23B7">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14:paraId="04A4B74E" w14:textId="77777777" w:rsidR="00D34309" w:rsidRPr="00880BB6" w:rsidRDefault="00D34309" w:rsidP="008B23B7">
            <w:pPr>
              <w:pStyle w:val="Tabletext"/>
              <w:rPr>
                <w:sz w:val="20"/>
                <w:szCs w:val="20"/>
                <w:lang w:val="es-ES_tradnl"/>
              </w:rPr>
            </w:pPr>
          </w:p>
        </w:tc>
        <w:tc>
          <w:tcPr>
            <w:tcW w:w="1985" w:type="dxa"/>
          </w:tcPr>
          <w:p w14:paraId="3E18DE06" w14:textId="77777777" w:rsidR="00D34309" w:rsidRPr="00880BB6" w:rsidRDefault="00D34309" w:rsidP="008B23B7">
            <w:pPr>
              <w:pStyle w:val="Tabletext"/>
              <w:rPr>
                <w:sz w:val="20"/>
                <w:szCs w:val="20"/>
                <w:lang w:val="es-ES_tradnl"/>
              </w:rPr>
            </w:pPr>
          </w:p>
        </w:tc>
      </w:tr>
      <w:tr w:rsidR="00D34309" w:rsidRPr="006A45E8" w14:paraId="63AF7D40" w14:textId="77777777" w:rsidTr="008B23B7">
        <w:tc>
          <w:tcPr>
            <w:tcW w:w="2160" w:type="dxa"/>
          </w:tcPr>
          <w:p w14:paraId="3B27B64C" w14:textId="77777777" w:rsidR="00D34309" w:rsidRPr="00880BB6" w:rsidRDefault="00D34309" w:rsidP="008B23B7">
            <w:pPr>
              <w:pStyle w:val="Tabletext"/>
              <w:rPr>
                <w:sz w:val="20"/>
                <w:szCs w:val="20"/>
                <w:lang w:val="es-ES_tradnl"/>
              </w:rPr>
            </w:pPr>
            <w:r>
              <w:rPr>
                <w:sz w:val="20"/>
                <w:szCs w:val="20"/>
                <w:lang w:val="es-ES_tradnl"/>
              </w:rPr>
              <w:t>Eslovaquia</w:t>
            </w:r>
          </w:p>
        </w:tc>
        <w:tc>
          <w:tcPr>
            <w:tcW w:w="1985" w:type="dxa"/>
          </w:tcPr>
          <w:p w14:paraId="7D895B98" w14:textId="77777777" w:rsidR="00D34309" w:rsidRPr="00880BB6" w:rsidRDefault="00D34309" w:rsidP="008B23B7">
            <w:pPr>
              <w:pStyle w:val="Tabletext"/>
              <w:rPr>
                <w:sz w:val="20"/>
                <w:szCs w:val="20"/>
                <w:lang w:val="es-ES_tradnl"/>
              </w:rPr>
            </w:pPr>
            <w:r>
              <w:rPr>
                <w:sz w:val="20"/>
                <w:szCs w:val="20"/>
                <w:lang w:val="es-ES_tradnl"/>
              </w:rPr>
              <w:t>1007 (p.12)</w:t>
            </w:r>
          </w:p>
        </w:tc>
        <w:tc>
          <w:tcPr>
            <w:tcW w:w="2268" w:type="dxa"/>
            <w:tcBorders>
              <w:left w:val="nil"/>
            </w:tcBorders>
          </w:tcPr>
          <w:p w14:paraId="198BDC31" w14:textId="77777777" w:rsidR="00D34309" w:rsidRPr="00880BB6" w:rsidRDefault="00D34309" w:rsidP="008B23B7">
            <w:pPr>
              <w:pStyle w:val="Tabletext"/>
              <w:rPr>
                <w:sz w:val="20"/>
                <w:szCs w:val="20"/>
                <w:lang w:val="es-ES_tradnl"/>
              </w:rPr>
            </w:pPr>
          </w:p>
        </w:tc>
        <w:tc>
          <w:tcPr>
            <w:tcW w:w="1985" w:type="dxa"/>
          </w:tcPr>
          <w:p w14:paraId="258B14F3" w14:textId="77777777" w:rsidR="00D34309" w:rsidRPr="00880BB6" w:rsidRDefault="00D34309" w:rsidP="008B23B7">
            <w:pPr>
              <w:pStyle w:val="Tabletext"/>
              <w:rPr>
                <w:sz w:val="20"/>
                <w:szCs w:val="20"/>
                <w:lang w:val="es-ES_tradnl"/>
              </w:rPr>
            </w:pPr>
          </w:p>
        </w:tc>
      </w:tr>
      <w:tr w:rsidR="00D34309" w:rsidRPr="006A45E8" w14:paraId="2F4B1B58" w14:textId="77777777" w:rsidTr="008B23B7">
        <w:tc>
          <w:tcPr>
            <w:tcW w:w="2160" w:type="dxa"/>
          </w:tcPr>
          <w:p w14:paraId="5E64EB52" w14:textId="77777777" w:rsidR="00D34309" w:rsidRPr="00FB3FA8" w:rsidRDefault="00D34309" w:rsidP="008B23B7">
            <w:pPr>
              <w:pStyle w:val="Tabletext"/>
              <w:rPr>
                <w:sz w:val="20"/>
                <w:szCs w:val="20"/>
                <w:lang w:val="es-ES"/>
              </w:rPr>
            </w:pPr>
            <w:r>
              <w:rPr>
                <w:sz w:val="20"/>
                <w:szCs w:val="20"/>
                <w:lang w:val="es-ES"/>
              </w:rPr>
              <w:t>Malasia</w:t>
            </w:r>
          </w:p>
        </w:tc>
        <w:tc>
          <w:tcPr>
            <w:tcW w:w="1985" w:type="dxa"/>
          </w:tcPr>
          <w:p w14:paraId="60A49848" w14:textId="77777777" w:rsidR="00D34309" w:rsidRPr="00FB3FA8" w:rsidRDefault="00D34309" w:rsidP="008B23B7">
            <w:pPr>
              <w:pStyle w:val="Tabletext"/>
              <w:rPr>
                <w:sz w:val="20"/>
                <w:szCs w:val="20"/>
                <w:lang w:val="es-ES_tradnl"/>
              </w:rPr>
            </w:pPr>
            <w:r>
              <w:rPr>
                <w:sz w:val="20"/>
                <w:szCs w:val="20"/>
                <w:lang w:val="es-ES_tradnl"/>
              </w:rPr>
              <w:t>1013 (p.5)</w:t>
            </w:r>
          </w:p>
        </w:tc>
        <w:tc>
          <w:tcPr>
            <w:tcW w:w="2268" w:type="dxa"/>
            <w:tcBorders>
              <w:left w:val="nil"/>
            </w:tcBorders>
          </w:tcPr>
          <w:p w14:paraId="2572E6C9" w14:textId="77777777" w:rsidR="00D34309" w:rsidRPr="00880BB6" w:rsidRDefault="00D34309" w:rsidP="008B23B7">
            <w:pPr>
              <w:pStyle w:val="Tabletext"/>
              <w:rPr>
                <w:sz w:val="20"/>
                <w:szCs w:val="20"/>
                <w:lang w:val="es-ES_tradnl"/>
              </w:rPr>
            </w:pPr>
          </w:p>
        </w:tc>
        <w:tc>
          <w:tcPr>
            <w:tcW w:w="1985" w:type="dxa"/>
          </w:tcPr>
          <w:p w14:paraId="440C84B0" w14:textId="77777777" w:rsidR="00D34309" w:rsidRPr="00880BB6" w:rsidRDefault="00D34309" w:rsidP="008B23B7">
            <w:pPr>
              <w:pStyle w:val="Tabletext"/>
              <w:rPr>
                <w:sz w:val="20"/>
                <w:szCs w:val="20"/>
                <w:lang w:val="es-ES_tradnl"/>
              </w:rPr>
            </w:pPr>
          </w:p>
        </w:tc>
      </w:tr>
      <w:tr w:rsidR="00D34309" w:rsidRPr="006A45E8" w14:paraId="5BD79924" w14:textId="77777777" w:rsidTr="008B23B7">
        <w:tc>
          <w:tcPr>
            <w:tcW w:w="2160" w:type="dxa"/>
          </w:tcPr>
          <w:p w14:paraId="6F64DCC7" w14:textId="77777777" w:rsidR="00D34309" w:rsidRPr="00FB3FA8" w:rsidRDefault="00D34309" w:rsidP="008B23B7">
            <w:pPr>
              <w:pStyle w:val="Tabletext"/>
              <w:rPr>
                <w:sz w:val="20"/>
                <w:szCs w:val="20"/>
                <w:lang w:val="es-ES"/>
              </w:rPr>
            </w:pPr>
            <w:r w:rsidRPr="00FB3FA8">
              <w:rPr>
                <w:sz w:val="20"/>
                <w:szCs w:val="20"/>
                <w:lang w:val="es-ES"/>
              </w:rPr>
              <w:t>Tailandia</w:t>
            </w:r>
          </w:p>
        </w:tc>
        <w:tc>
          <w:tcPr>
            <w:tcW w:w="1985" w:type="dxa"/>
          </w:tcPr>
          <w:p w14:paraId="0B76A805" w14:textId="77777777" w:rsidR="00D34309" w:rsidRPr="00FB3FA8" w:rsidRDefault="00D34309" w:rsidP="008B23B7">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14:paraId="621886AE" w14:textId="77777777" w:rsidR="00D34309" w:rsidRPr="00880BB6" w:rsidRDefault="00D34309" w:rsidP="008B23B7">
            <w:pPr>
              <w:pStyle w:val="Tabletext"/>
              <w:rPr>
                <w:sz w:val="20"/>
                <w:szCs w:val="20"/>
                <w:lang w:val="es-ES_tradnl"/>
              </w:rPr>
            </w:pPr>
          </w:p>
        </w:tc>
        <w:tc>
          <w:tcPr>
            <w:tcW w:w="1985" w:type="dxa"/>
          </w:tcPr>
          <w:p w14:paraId="61F3AA42" w14:textId="77777777" w:rsidR="00D34309" w:rsidRPr="00880BB6" w:rsidRDefault="00D34309" w:rsidP="008B23B7">
            <w:pPr>
              <w:pStyle w:val="Tabletext"/>
              <w:rPr>
                <w:sz w:val="20"/>
                <w:szCs w:val="20"/>
                <w:lang w:val="es-ES_tradnl"/>
              </w:rPr>
            </w:pPr>
          </w:p>
        </w:tc>
      </w:tr>
      <w:tr w:rsidR="00D34309" w:rsidRPr="006A45E8" w14:paraId="1C1385EA" w14:textId="77777777" w:rsidTr="008B23B7">
        <w:tc>
          <w:tcPr>
            <w:tcW w:w="2160" w:type="dxa"/>
          </w:tcPr>
          <w:p w14:paraId="791ADAE2" w14:textId="77777777" w:rsidR="00D34309" w:rsidRDefault="00D34309" w:rsidP="008B23B7">
            <w:pPr>
              <w:pStyle w:val="Tabletext"/>
              <w:rPr>
                <w:sz w:val="20"/>
                <w:szCs w:val="20"/>
                <w:lang w:val="es-ES_tradnl"/>
              </w:rPr>
            </w:pPr>
            <w:r w:rsidRPr="000715E6">
              <w:rPr>
                <w:sz w:val="20"/>
                <w:szCs w:val="20"/>
                <w:lang w:val="es-ES"/>
              </w:rPr>
              <w:t>Santo Tomé y Príncipe</w:t>
            </w:r>
          </w:p>
        </w:tc>
        <w:tc>
          <w:tcPr>
            <w:tcW w:w="1985" w:type="dxa"/>
          </w:tcPr>
          <w:p w14:paraId="164C0405" w14:textId="77777777"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14:paraId="7D42E74A" w14:textId="77777777" w:rsidR="00D34309" w:rsidRDefault="00D34309" w:rsidP="008B23B7">
            <w:pPr>
              <w:pStyle w:val="Tabletext"/>
              <w:rPr>
                <w:sz w:val="20"/>
                <w:szCs w:val="20"/>
                <w:lang w:val="es-ES_tradnl"/>
              </w:rPr>
            </w:pPr>
          </w:p>
        </w:tc>
        <w:tc>
          <w:tcPr>
            <w:tcW w:w="1985" w:type="dxa"/>
          </w:tcPr>
          <w:p w14:paraId="0AAFF9EC" w14:textId="77777777" w:rsidR="00D34309" w:rsidRDefault="00D34309" w:rsidP="008B23B7">
            <w:pPr>
              <w:pStyle w:val="Tabletext"/>
              <w:rPr>
                <w:sz w:val="20"/>
                <w:szCs w:val="20"/>
                <w:lang w:val="es-ES_tradnl"/>
              </w:rPr>
            </w:pPr>
          </w:p>
        </w:tc>
      </w:tr>
      <w:tr w:rsidR="00D34309" w:rsidRPr="006A45E8" w14:paraId="7F19D15E" w14:textId="77777777" w:rsidTr="008B23B7">
        <w:tc>
          <w:tcPr>
            <w:tcW w:w="2160" w:type="dxa"/>
          </w:tcPr>
          <w:p w14:paraId="340517CF" w14:textId="77777777" w:rsidR="00D34309" w:rsidRDefault="00D34309" w:rsidP="008B23B7">
            <w:pPr>
              <w:pStyle w:val="Tabletext"/>
              <w:rPr>
                <w:sz w:val="20"/>
                <w:szCs w:val="20"/>
                <w:lang w:val="es-ES_tradnl"/>
              </w:rPr>
            </w:pPr>
            <w:r>
              <w:rPr>
                <w:sz w:val="20"/>
                <w:szCs w:val="20"/>
                <w:lang w:val="es-ES_tradnl"/>
              </w:rPr>
              <w:t>Uruguay</w:t>
            </w:r>
          </w:p>
        </w:tc>
        <w:tc>
          <w:tcPr>
            <w:tcW w:w="1985" w:type="dxa"/>
          </w:tcPr>
          <w:p w14:paraId="426F23B6" w14:textId="77777777" w:rsidR="00D34309" w:rsidRDefault="00D34309" w:rsidP="008B23B7">
            <w:pPr>
              <w:pStyle w:val="Tabletext"/>
              <w:rPr>
                <w:sz w:val="20"/>
                <w:szCs w:val="20"/>
                <w:lang w:val="es-ES_tradnl"/>
              </w:rPr>
            </w:pPr>
            <w:r>
              <w:rPr>
                <w:sz w:val="20"/>
                <w:szCs w:val="20"/>
                <w:lang w:val="es-ES_tradnl"/>
              </w:rPr>
              <w:t>1039 (p.14)</w:t>
            </w:r>
          </w:p>
        </w:tc>
        <w:tc>
          <w:tcPr>
            <w:tcW w:w="2268" w:type="dxa"/>
            <w:tcBorders>
              <w:left w:val="nil"/>
            </w:tcBorders>
          </w:tcPr>
          <w:p w14:paraId="3CB9C9D8" w14:textId="77777777" w:rsidR="00D34309" w:rsidRDefault="00D34309" w:rsidP="008B23B7">
            <w:pPr>
              <w:pStyle w:val="Tabletext"/>
              <w:rPr>
                <w:sz w:val="20"/>
                <w:szCs w:val="20"/>
                <w:lang w:val="es-ES_tradnl"/>
              </w:rPr>
            </w:pPr>
          </w:p>
        </w:tc>
        <w:tc>
          <w:tcPr>
            <w:tcW w:w="1985" w:type="dxa"/>
          </w:tcPr>
          <w:p w14:paraId="3E813D4F" w14:textId="77777777" w:rsidR="00D34309" w:rsidRDefault="00D34309" w:rsidP="008B23B7">
            <w:pPr>
              <w:pStyle w:val="Tabletext"/>
              <w:rPr>
                <w:sz w:val="20"/>
                <w:szCs w:val="20"/>
                <w:lang w:val="es-ES_tradnl"/>
              </w:rPr>
            </w:pPr>
          </w:p>
        </w:tc>
      </w:tr>
      <w:tr w:rsidR="00D34309" w:rsidRPr="006A45E8" w14:paraId="1999852A" w14:textId="77777777" w:rsidTr="008B23B7">
        <w:tc>
          <w:tcPr>
            <w:tcW w:w="2160" w:type="dxa"/>
          </w:tcPr>
          <w:p w14:paraId="1C8202E7" w14:textId="77777777" w:rsidR="00D34309" w:rsidRDefault="00D34309" w:rsidP="008B23B7">
            <w:pPr>
              <w:pStyle w:val="Tabletext"/>
              <w:rPr>
                <w:sz w:val="20"/>
                <w:szCs w:val="20"/>
                <w:lang w:val="es-ES_tradnl"/>
              </w:rPr>
            </w:pPr>
            <w:r>
              <w:rPr>
                <w:sz w:val="20"/>
                <w:szCs w:val="20"/>
                <w:lang w:val="es-ES_tradnl"/>
              </w:rPr>
              <w:t>Hong Kong, China</w:t>
            </w:r>
          </w:p>
        </w:tc>
        <w:tc>
          <w:tcPr>
            <w:tcW w:w="1985" w:type="dxa"/>
          </w:tcPr>
          <w:p w14:paraId="42B62638" w14:textId="77777777" w:rsidR="00D34309" w:rsidRDefault="00D34309" w:rsidP="008B23B7">
            <w:pPr>
              <w:pStyle w:val="Tabletext"/>
              <w:rPr>
                <w:sz w:val="20"/>
                <w:szCs w:val="20"/>
                <w:lang w:val="es-ES_tradnl"/>
              </w:rPr>
            </w:pPr>
            <w:r>
              <w:rPr>
                <w:sz w:val="20"/>
                <w:szCs w:val="20"/>
                <w:lang w:val="es-ES_tradnl"/>
              </w:rPr>
              <w:t>1068 (p.4)</w:t>
            </w:r>
          </w:p>
        </w:tc>
        <w:tc>
          <w:tcPr>
            <w:tcW w:w="2268" w:type="dxa"/>
            <w:tcBorders>
              <w:left w:val="nil"/>
            </w:tcBorders>
          </w:tcPr>
          <w:p w14:paraId="60E50510" w14:textId="77777777" w:rsidR="00D34309" w:rsidRDefault="00D34309" w:rsidP="008B23B7">
            <w:pPr>
              <w:pStyle w:val="Tabletext"/>
              <w:rPr>
                <w:sz w:val="20"/>
                <w:szCs w:val="20"/>
                <w:lang w:val="es-ES_tradnl"/>
              </w:rPr>
            </w:pPr>
          </w:p>
        </w:tc>
        <w:tc>
          <w:tcPr>
            <w:tcW w:w="1985" w:type="dxa"/>
          </w:tcPr>
          <w:p w14:paraId="4D002508" w14:textId="77777777" w:rsidR="00D34309" w:rsidRDefault="00D34309" w:rsidP="008B23B7">
            <w:pPr>
              <w:pStyle w:val="Tabletext"/>
              <w:rPr>
                <w:sz w:val="20"/>
                <w:szCs w:val="20"/>
                <w:lang w:val="es-ES_tradnl"/>
              </w:rPr>
            </w:pPr>
          </w:p>
        </w:tc>
      </w:tr>
      <w:tr w:rsidR="00D34309" w:rsidRPr="006A45E8" w14:paraId="3F2E6270" w14:textId="77777777" w:rsidTr="008B23B7">
        <w:tc>
          <w:tcPr>
            <w:tcW w:w="2160" w:type="dxa"/>
          </w:tcPr>
          <w:p w14:paraId="31966D42" w14:textId="77777777" w:rsidR="00D34309" w:rsidRDefault="00D34309" w:rsidP="008B23B7">
            <w:pPr>
              <w:pStyle w:val="Tabletext"/>
              <w:rPr>
                <w:sz w:val="20"/>
                <w:szCs w:val="20"/>
                <w:lang w:val="es-ES_tradnl"/>
              </w:rPr>
            </w:pPr>
            <w:r>
              <w:rPr>
                <w:sz w:val="20"/>
                <w:szCs w:val="20"/>
                <w:lang w:val="es-ES_tradnl"/>
              </w:rPr>
              <w:t>Ucrania</w:t>
            </w:r>
          </w:p>
        </w:tc>
        <w:tc>
          <w:tcPr>
            <w:tcW w:w="1985" w:type="dxa"/>
          </w:tcPr>
          <w:p w14:paraId="72EA3E03" w14:textId="77777777" w:rsidR="00D34309" w:rsidRDefault="00D34309" w:rsidP="008B23B7">
            <w:pPr>
              <w:pStyle w:val="Tabletext"/>
              <w:rPr>
                <w:sz w:val="20"/>
                <w:szCs w:val="20"/>
                <w:lang w:val="es-ES_tradnl"/>
              </w:rPr>
            </w:pPr>
            <w:r>
              <w:rPr>
                <w:sz w:val="20"/>
                <w:szCs w:val="20"/>
                <w:lang w:val="es-ES_tradnl"/>
              </w:rPr>
              <w:t>1148 (p.5)</w:t>
            </w:r>
          </w:p>
        </w:tc>
        <w:tc>
          <w:tcPr>
            <w:tcW w:w="2268" w:type="dxa"/>
            <w:tcBorders>
              <w:left w:val="nil"/>
            </w:tcBorders>
          </w:tcPr>
          <w:p w14:paraId="1F59EC68" w14:textId="77777777" w:rsidR="00D34309" w:rsidRDefault="00D34309" w:rsidP="008B23B7">
            <w:pPr>
              <w:pStyle w:val="Tabletext"/>
              <w:rPr>
                <w:sz w:val="20"/>
                <w:szCs w:val="20"/>
                <w:lang w:val="es-ES_tradnl"/>
              </w:rPr>
            </w:pPr>
          </w:p>
        </w:tc>
        <w:tc>
          <w:tcPr>
            <w:tcW w:w="1985" w:type="dxa"/>
          </w:tcPr>
          <w:p w14:paraId="57CF1A3C" w14:textId="77777777" w:rsidR="00D34309" w:rsidRDefault="00D34309" w:rsidP="008B23B7">
            <w:pPr>
              <w:pStyle w:val="Tabletext"/>
              <w:rPr>
                <w:sz w:val="20"/>
                <w:szCs w:val="20"/>
                <w:lang w:val="es-ES_tradnl"/>
              </w:rPr>
            </w:pPr>
          </w:p>
        </w:tc>
      </w:tr>
    </w:tbl>
    <w:p w14:paraId="71833914" w14:textId="77777777" w:rsidR="00D34309" w:rsidRDefault="00D34309" w:rsidP="00D34309">
      <w:pPr>
        <w:rPr>
          <w:lang w:val="es-ES_tradnl"/>
        </w:rPr>
      </w:pPr>
    </w:p>
    <w:p w14:paraId="52319EAA" w14:textId="77777777" w:rsidR="00D34309" w:rsidRDefault="00D34309" w:rsidP="00D34309">
      <w:pPr>
        <w:rPr>
          <w:lang w:val="es-ES_tradnl"/>
        </w:rPr>
      </w:pPr>
    </w:p>
    <w:p w14:paraId="54A0B6E6" w14:textId="77777777" w:rsidR="00D34309" w:rsidRPr="00C9287E" w:rsidRDefault="00D34309" w:rsidP="00D34309">
      <w:pPr>
        <w:pStyle w:val="blanc"/>
        <w:rPr>
          <w:sz w:val="4"/>
          <w:lang w:val="es-ES_tradnl"/>
        </w:rPr>
      </w:pPr>
    </w:p>
    <w:p w14:paraId="349578E9" w14:textId="77777777" w:rsidR="00D34309" w:rsidRPr="00D3687B" w:rsidRDefault="00D34309" w:rsidP="00B446A6">
      <w:pPr>
        <w:pStyle w:val="Heading2"/>
        <w:rPr>
          <w:lang w:val="es-ES_tradnl"/>
        </w:rPr>
      </w:pPr>
      <w:bookmarkStart w:id="943" w:name="_Toc7446109"/>
      <w:bookmarkStart w:id="944" w:name="_Toc11758769"/>
      <w:bookmarkStart w:id="945" w:name="_Toc12021972"/>
      <w:bookmarkStart w:id="946" w:name="_Toc12959012"/>
      <w:bookmarkStart w:id="947" w:name="_Toc16080627"/>
      <w:bookmarkStart w:id="948" w:name="_Toc17118725"/>
      <w:bookmarkStart w:id="949" w:name="_Toc19280736"/>
      <w:bookmarkStart w:id="950" w:name="_Toc22117829"/>
      <w:bookmarkStart w:id="951" w:name="_Toc23423318"/>
      <w:bookmarkStart w:id="952" w:name="_Toc25852731"/>
      <w:bookmarkStart w:id="953" w:name="_Toc26878316"/>
      <w:bookmarkStart w:id="954" w:name="_Toc40343744"/>
      <w:r w:rsidRPr="00D3687B">
        <w:rPr>
          <w:lang w:val="es-ES_tradnl"/>
        </w:rPr>
        <w:t xml:space="preserve">Comunicaciones por </w:t>
      </w:r>
      <w:r w:rsidRPr="00D3687B">
        <w:rPr>
          <w:lang w:val="es-ES"/>
        </w:rPr>
        <w:t>intermediario</w:t>
      </w:r>
      <w:r w:rsidRPr="00D3687B">
        <w:rPr>
          <w:lang w:val="es-ES_tradnl"/>
        </w:rPr>
        <w:t xml:space="preserve"> (Call-Back)</w:t>
      </w:r>
      <w:r w:rsidRPr="00D3687B">
        <w:rPr>
          <w:lang w:val="es-ES_tradnl"/>
        </w:rPr>
        <w:br/>
        <w:t>y procedimientos alternativos de llamada (Res. 21 Rev. PP-2006)</w:t>
      </w:r>
      <w:bookmarkEnd w:id="943"/>
      <w:bookmarkEnd w:id="944"/>
      <w:bookmarkEnd w:id="945"/>
      <w:bookmarkEnd w:id="946"/>
      <w:bookmarkEnd w:id="947"/>
      <w:bookmarkEnd w:id="948"/>
      <w:bookmarkEnd w:id="949"/>
      <w:bookmarkEnd w:id="950"/>
      <w:bookmarkEnd w:id="951"/>
      <w:bookmarkEnd w:id="952"/>
      <w:bookmarkEnd w:id="953"/>
      <w:bookmarkEnd w:id="954"/>
    </w:p>
    <w:p w14:paraId="654C56F0" w14:textId="77777777" w:rsidR="00D34309" w:rsidRPr="009F59EC" w:rsidRDefault="00D34309" w:rsidP="00D34309">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14:paraId="3CB01C4A" w14:textId="77777777" w:rsidR="00D34309" w:rsidRPr="009F59EC" w:rsidRDefault="00D34309" w:rsidP="00D34309">
      <w:pPr>
        <w:rPr>
          <w:lang w:val="es-ES_tradnl"/>
        </w:rPr>
      </w:pPr>
    </w:p>
    <w:p w14:paraId="4B3A1A53" w14:textId="77777777" w:rsidR="00D34309" w:rsidRDefault="00D34309" w:rsidP="00D34309">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14:paraId="0F10BB05" w14:textId="77777777" w:rsidR="00D34309" w:rsidRDefault="00D34309" w:rsidP="00921FE7">
      <w:pPr>
        <w:rPr>
          <w:lang w:val="es-ES_tradnl"/>
        </w:rPr>
      </w:pPr>
      <w:r>
        <w:rPr>
          <w:lang w:val="es-ES_tradnl"/>
        </w:rPr>
        <w:br w:type="page"/>
      </w:r>
    </w:p>
    <w:p w14:paraId="0FE372A1" w14:textId="77777777" w:rsidR="00724F64" w:rsidRDefault="00724F64" w:rsidP="00B40DC8">
      <w:pPr>
        <w:pStyle w:val="Heading1"/>
        <w:ind w:left="142"/>
        <w:rPr>
          <w:lang w:val="es-ES_tradnl"/>
        </w:rPr>
      </w:pPr>
      <w:bookmarkStart w:id="955" w:name="_Toc451174501"/>
      <w:bookmarkStart w:id="956" w:name="_Toc452126900"/>
      <w:bookmarkStart w:id="957" w:name="_Toc453247195"/>
      <w:bookmarkStart w:id="958" w:name="_Toc455669854"/>
      <w:bookmarkStart w:id="959" w:name="_Toc458781012"/>
      <w:bookmarkStart w:id="960" w:name="_Toc463441567"/>
      <w:bookmarkStart w:id="961" w:name="_Toc463947717"/>
      <w:bookmarkStart w:id="962" w:name="_Toc466370894"/>
      <w:bookmarkStart w:id="963" w:name="_Toc467245952"/>
      <w:bookmarkStart w:id="964" w:name="_Toc468457249"/>
      <w:bookmarkStart w:id="965" w:name="_Toc472590313"/>
      <w:bookmarkStart w:id="966" w:name="_Toc473727741"/>
      <w:bookmarkStart w:id="967" w:name="_Toc474936346"/>
      <w:bookmarkStart w:id="968" w:name="_Toc476142328"/>
      <w:bookmarkStart w:id="969" w:name="_Toc477429101"/>
      <w:bookmarkStart w:id="970" w:name="_Toc478134105"/>
      <w:bookmarkStart w:id="971" w:name="_Toc479850647"/>
      <w:bookmarkStart w:id="972" w:name="_Toc482090365"/>
      <w:bookmarkStart w:id="973" w:name="_Toc484181141"/>
      <w:bookmarkStart w:id="974" w:name="_Toc484787076"/>
      <w:bookmarkStart w:id="975" w:name="_Toc487119326"/>
      <w:bookmarkStart w:id="976" w:name="_Toc489607398"/>
      <w:bookmarkStart w:id="977" w:name="_Toc490829860"/>
      <w:bookmarkStart w:id="978" w:name="_Toc492375239"/>
      <w:bookmarkStart w:id="979" w:name="_Toc493254988"/>
      <w:bookmarkStart w:id="980" w:name="_Toc495992907"/>
      <w:bookmarkStart w:id="981" w:name="_Toc497227743"/>
      <w:bookmarkStart w:id="982" w:name="_Toc497485446"/>
      <w:bookmarkStart w:id="983" w:name="_Toc498613294"/>
      <w:bookmarkStart w:id="984" w:name="_Toc500253798"/>
      <w:bookmarkStart w:id="985" w:name="_Toc501030459"/>
      <w:bookmarkStart w:id="986" w:name="_Toc504138712"/>
      <w:bookmarkStart w:id="987" w:name="_Toc508619468"/>
      <w:bookmarkStart w:id="988" w:name="_Toc509410687"/>
      <w:bookmarkStart w:id="989" w:name="_Toc510706809"/>
      <w:bookmarkStart w:id="990" w:name="_Toc513019749"/>
      <w:bookmarkStart w:id="991" w:name="_Toc513558625"/>
      <w:bookmarkStart w:id="992" w:name="_Toc515519622"/>
      <w:bookmarkStart w:id="993" w:name="_Toc516232719"/>
      <w:bookmarkStart w:id="994" w:name="_Toc517356352"/>
      <w:bookmarkStart w:id="995" w:name="_Toc518308410"/>
      <w:bookmarkStart w:id="996" w:name="_Toc524958858"/>
      <w:bookmarkStart w:id="997" w:name="_Toc526347928"/>
      <w:bookmarkStart w:id="998" w:name="_Toc527712007"/>
      <w:bookmarkStart w:id="999" w:name="_Toc530993353"/>
      <w:bookmarkStart w:id="1000" w:name="_Toc535587904"/>
      <w:bookmarkStart w:id="1001" w:name="_Toc536454749"/>
      <w:bookmarkStart w:id="1002" w:name="_Toc7446110"/>
      <w:bookmarkStart w:id="1003" w:name="_Toc11758770"/>
      <w:bookmarkStart w:id="1004" w:name="_Toc12021973"/>
      <w:bookmarkStart w:id="1005" w:name="_Toc12959013"/>
      <w:bookmarkStart w:id="1006" w:name="_Toc16080628"/>
      <w:bookmarkStart w:id="1007" w:name="_Toc19280737"/>
      <w:bookmarkStart w:id="1008" w:name="_Toc22117830"/>
      <w:bookmarkStart w:id="1009" w:name="_Toc23423319"/>
      <w:bookmarkStart w:id="1010" w:name="_Toc25852732"/>
      <w:bookmarkStart w:id="1011" w:name="_Toc26878317"/>
      <w:bookmarkStart w:id="1012" w:name="_Toc40343745"/>
      <w:proofErr w:type="gramStart"/>
      <w:r w:rsidRPr="00B0622F">
        <w:rPr>
          <w:lang w:val="es-ES_tradnl"/>
        </w:rPr>
        <w:t>ENMIENDAS  A</w:t>
      </w:r>
      <w:proofErr w:type="gramEnd"/>
      <w:r w:rsidRPr="00B0622F">
        <w:rPr>
          <w:lang w:val="es-ES_tradnl"/>
        </w:rPr>
        <w:t xml:space="preserve">  LAS  PUBLICACIONES  DE  SERVICIO</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23B14CBA" w14:textId="77777777" w:rsidR="00B40DC8" w:rsidRPr="00812CC5" w:rsidRDefault="00B40DC8" w:rsidP="00D22169">
      <w:pPr>
        <w:pStyle w:val="Heading70"/>
        <w:spacing w:before="12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14:paraId="66C5A3CB" w14:textId="77777777" w:rsidTr="003D2854">
        <w:tc>
          <w:tcPr>
            <w:tcW w:w="590" w:type="dxa"/>
          </w:tcPr>
          <w:p w14:paraId="63D944E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14:paraId="21360B45"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14:paraId="315B215F" w14:textId="77777777" w:rsidR="00B40DC8" w:rsidRPr="00812CC5" w:rsidRDefault="00B40DC8" w:rsidP="003D2854">
            <w:pPr>
              <w:pStyle w:val="Tabletext0"/>
              <w:spacing w:before="0" w:after="0"/>
              <w:rPr>
                <w:sz w:val="20"/>
                <w:szCs w:val="20"/>
                <w:lang w:val="es-ES_tradnl"/>
              </w:rPr>
            </w:pPr>
          </w:p>
        </w:tc>
        <w:tc>
          <w:tcPr>
            <w:tcW w:w="557" w:type="dxa"/>
          </w:tcPr>
          <w:p w14:paraId="101C020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14:paraId="1D87333E"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14:paraId="647D84BA" w14:textId="77777777" w:rsidTr="003D2854">
        <w:tc>
          <w:tcPr>
            <w:tcW w:w="590" w:type="dxa"/>
          </w:tcPr>
          <w:p w14:paraId="47298D85"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14:paraId="2026FAF0"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14:paraId="127597F1" w14:textId="77777777" w:rsidR="00B40DC8" w:rsidRPr="00812CC5" w:rsidRDefault="00B40DC8" w:rsidP="003D2854">
            <w:pPr>
              <w:pStyle w:val="Tabletext0"/>
              <w:spacing w:before="0" w:after="0"/>
              <w:rPr>
                <w:sz w:val="20"/>
                <w:szCs w:val="20"/>
                <w:lang w:val="es-ES_tradnl"/>
              </w:rPr>
            </w:pPr>
          </w:p>
        </w:tc>
        <w:tc>
          <w:tcPr>
            <w:tcW w:w="557" w:type="dxa"/>
          </w:tcPr>
          <w:p w14:paraId="4452A85B"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14:paraId="3211808E"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14:paraId="24D5E0BC" w14:textId="77777777" w:rsidTr="003D2854">
        <w:tc>
          <w:tcPr>
            <w:tcW w:w="590" w:type="dxa"/>
          </w:tcPr>
          <w:p w14:paraId="3E59B5CD"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14:paraId="12A05856"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14:paraId="2C698D12" w14:textId="77777777" w:rsidR="00B40DC8" w:rsidRPr="00812CC5" w:rsidRDefault="00B40DC8" w:rsidP="003D2854">
            <w:pPr>
              <w:pStyle w:val="Tabletext0"/>
              <w:spacing w:before="0" w:after="0"/>
              <w:rPr>
                <w:sz w:val="20"/>
                <w:szCs w:val="20"/>
                <w:lang w:val="es-ES_tradnl"/>
              </w:rPr>
            </w:pPr>
          </w:p>
        </w:tc>
        <w:tc>
          <w:tcPr>
            <w:tcW w:w="557" w:type="dxa"/>
          </w:tcPr>
          <w:p w14:paraId="6855BD5C"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14:paraId="3C4E59C0"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14:paraId="1B92994F" w14:textId="77777777" w:rsidTr="003D2854">
        <w:tc>
          <w:tcPr>
            <w:tcW w:w="590" w:type="dxa"/>
          </w:tcPr>
          <w:p w14:paraId="3C1B58CD" w14:textId="77777777"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14:paraId="002A7569" w14:textId="77777777"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14:paraId="77E6F4D0" w14:textId="77777777" w:rsidR="00B40DC8" w:rsidRPr="00812CC5" w:rsidRDefault="00B40DC8" w:rsidP="003D2854">
            <w:pPr>
              <w:pStyle w:val="Tabletext0"/>
              <w:spacing w:before="0" w:after="0"/>
              <w:rPr>
                <w:sz w:val="20"/>
                <w:szCs w:val="20"/>
                <w:lang w:val="es-ES_tradnl"/>
              </w:rPr>
            </w:pPr>
          </w:p>
        </w:tc>
        <w:tc>
          <w:tcPr>
            <w:tcW w:w="557" w:type="dxa"/>
          </w:tcPr>
          <w:p w14:paraId="724ACE31" w14:textId="77777777" w:rsidR="00B40DC8" w:rsidRPr="00812CC5" w:rsidRDefault="00B40DC8" w:rsidP="003D2854">
            <w:pPr>
              <w:pStyle w:val="Tabletext0"/>
              <w:spacing w:before="0" w:after="0"/>
              <w:rPr>
                <w:b/>
                <w:bCs w:val="0"/>
                <w:sz w:val="20"/>
                <w:szCs w:val="20"/>
                <w:lang w:val="es-ES_tradnl"/>
              </w:rPr>
            </w:pPr>
          </w:p>
        </w:tc>
        <w:tc>
          <w:tcPr>
            <w:tcW w:w="1251" w:type="dxa"/>
          </w:tcPr>
          <w:p w14:paraId="3AD514FA" w14:textId="77777777" w:rsidR="00B40DC8" w:rsidRPr="00812CC5" w:rsidRDefault="00B40DC8" w:rsidP="003D2854">
            <w:pPr>
              <w:pStyle w:val="Tabletext0"/>
              <w:spacing w:before="0" w:after="0"/>
              <w:rPr>
                <w:sz w:val="20"/>
                <w:szCs w:val="20"/>
                <w:lang w:val="es-ES_tradnl"/>
              </w:rPr>
            </w:pPr>
          </w:p>
        </w:tc>
      </w:tr>
    </w:tbl>
    <w:p w14:paraId="00C33065" w14:textId="7F26D0B7" w:rsidR="0011164E" w:rsidRDefault="0011164E" w:rsidP="00D22169">
      <w:pPr>
        <w:rPr>
          <w:lang w:val="es-ES_tradnl"/>
        </w:rPr>
      </w:pPr>
    </w:p>
    <w:p w14:paraId="3D1A052E" w14:textId="77777777" w:rsidR="00A017BF" w:rsidRPr="00A017BF" w:rsidRDefault="00A017BF" w:rsidP="00F33AEA">
      <w:pPr>
        <w:pStyle w:val="Heading2"/>
        <w:rPr>
          <w:rFonts w:asciiTheme="minorHAnsi" w:hAnsiTheme="minorHAnsi" w:cstheme="minorHAnsi"/>
          <w:sz w:val="26"/>
          <w:szCs w:val="26"/>
          <w:lang w:val="es-ES_tradnl"/>
        </w:rPr>
      </w:pPr>
      <w:r w:rsidRPr="00A017BF">
        <w:rPr>
          <w:rFonts w:asciiTheme="minorHAnsi" w:hAnsiTheme="minorHAnsi" w:cstheme="minorHAnsi"/>
          <w:sz w:val="26"/>
          <w:szCs w:val="26"/>
          <w:lang w:val="es-ES_tradnl"/>
        </w:rPr>
        <w:t>Nomenclátor de las estaciones de barco y de las asignaciones</w:t>
      </w:r>
      <w:r w:rsidRPr="00A017BF">
        <w:rPr>
          <w:rFonts w:asciiTheme="minorHAnsi" w:hAnsiTheme="minorHAnsi" w:cstheme="minorHAnsi"/>
          <w:sz w:val="26"/>
          <w:szCs w:val="26"/>
          <w:lang w:val="es-ES_tradnl"/>
        </w:rPr>
        <w:br/>
        <w:t>a identidades del servicio móvil marítimo</w:t>
      </w:r>
      <w:r w:rsidRPr="00A017BF">
        <w:rPr>
          <w:rFonts w:asciiTheme="minorHAnsi" w:hAnsiTheme="minorHAnsi" w:cstheme="minorHAnsi"/>
          <w:sz w:val="26"/>
          <w:szCs w:val="26"/>
          <w:lang w:val="es-ES_tradnl"/>
        </w:rPr>
        <w:br/>
        <w:t>(Lista V)</w:t>
      </w:r>
      <w:r w:rsidRPr="00A017BF">
        <w:rPr>
          <w:rFonts w:asciiTheme="minorHAnsi" w:hAnsiTheme="minorHAnsi" w:cstheme="minorHAnsi"/>
          <w:sz w:val="26"/>
          <w:szCs w:val="26"/>
          <w:lang w:val="es-ES_tradnl"/>
        </w:rPr>
        <w:br/>
        <w:t>Edición de 2020</w:t>
      </w:r>
      <w:r w:rsidRPr="00A017BF">
        <w:rPr>
          <w:rFonts w:asciiTheme="minorHAnsi" w:hAnsiTheme="minorHAnsi" w:cstheme="minorHAnsi"/>
          <w:sz w:val="26"/>
          <w:szCs w:val="26"/>
          <w:lang w:val="es-ES_tradnl"/>
        </w:rPr>
        <w:br/>
      </w:r>
      <w:r w:rsidRPr="00A017BF">
        <w:rPr>
          <w:rFonts w:asciiTheme="minorHAnsi" w:hAnsiTheme="minorHAnsi" w:cstheme="minorHAnsi"/>
          <w:sz w:val="26"/>
          <w:szCs w:val="26"/>
          <w:lang w:val="es-ES_tradnl"/>
        </w:rPr>
        <w:br/>
        <w:t>Sección VI</w:t>
      </w:r>
    </w:p>
    <w:p w14:paraId="47AE6422" w14:textId="77777777" w:rsidR="00A017BF" w:rsidRPr="00A017BF" w:rsidRDefault="00A017BF" w:rsidP="00306AAA">
      <w:pPr>
        <w:widowControl w:val="0"/>
        <w:tabs>
          <w:tab w:val="left" w:pos="90"/>
        </w:tabs>
        <w:spacing w:before="0"/>
        <w:rPr>
          <w:rFonts w:asciiTheme="minorHAnsi" w:hAnsiTheme="minorHAnsi" w:cstheme="minorHAnsi"/>
          <w:b/>
          <w:bCs/>
          <w:lang w:val="es-ES_tradnl"/>
        </w:rPr>
      </w:pPr>
    </w:p>
    <w:p w14:paraId="08444AFD" w14:textId="77777777" w:rsidR="00A017BF" w:rsidRPr="00A017BF" w:rsidRDefault="00A017BF" w:rsidP="00394912">
      <w:pPr>
        <w:widowControl w:val="0"/>
        <w:tabs>
          <w:tab w:val="left" w:pos="90"/>
        </w:tabs>
        <w:spacing w:before="0"/>
        <w:rPr>
          <w:rFonts w:asciiTheme="minorHAnsi" w:hAnsiTheme="minorHAnsi" w:cstheme="minorHAnsi"/>
          <w:b/>
          <w:bCs/>
          <w:color w:val="000000"/>
          <w:lang w:val="en-US"/>
        </w:rPr>
      </w:pPr>
      <w:r w:rsidRPr="00A017BF">
        <w:rPr>
          <w:rFonts w:asciiTheme="minorHAnsi" w:hAnsiTheme="minorHAnsi" w:cstheme="minorHAnsi"/>
          <w:b/>
          <w:bCs/>
          <w:color w:val="000000"/>
        </w:rPr>
        <w:t>SUP</w:t>
      </w:r>
    </w:p>
    <w:p w14:paraId="3EFD8F32" w14:textId="77777777" w:rsidR="00A017BF" w:rsidRPr="00A017BF" w:rsidRDefault="00A017BF" w:rsidP="00394912">
      <w:pPr>
        <w:widowControl w:val="0"/>
        <w:tabs>
          <w:tab w:val="left" w:pos="90"/>
        </w:tabs>
        <w:spacing w:before="0"/>
        <w:rPr>
          <w:rFonts w:asciiTheme="minorHAnsi" w:hAnsiTheme="minorHAnsi" w:cstheme="minorHAnsi"/>
          <w:b/>
          <w:bCs/>
          <w:color w:val="000000"/>
          <w:lang w:val="en-US"/>
        </w:rPr>
      </w:pPr>
    </w:p>
    <w:p w14:paraId="206B4F5A" w14:textId="0CC0389A" w:rsidR="00A017BF" w:rsidRPr="00A017BF" w:rsidRDefault="00A017BF" w:rsidP="00394912">
      <w:pPr>
        <w:widowControl w:val="0"/>
        <w:tabs>
          <w:tab w:val="left" w:pos="90"/>
        </w:tabs>
        <w:spacing w:before="0"/>
        <w:rPr>
          <w:rFonts w:asciiTheme="minorHAnsi" w:hAnsiTheme="minorHAnsi" w:cstheme="minorHAnsi"/>
          <w:color w:val="000000"/>
        </w:rPr>
      </w:pPr>
      <w:r w:rsidRPr="00A017BF">
        <w:rPr>
          <w:rFonts w:asciiTheme="minorHAnsi" w:hAnsiTheme="minorHAnsi" w:cstheme="minorHAnsi"/>
          <w:b/>
          <w:bCs/>
          <w:color w:val="000000"/>
        </w:rPr>
        <w:t>GI01</w:t>
      </w:r>
      <w:r w:rsidRPr="00A017BF">
        <w:rPr>
          <w:rFonts w:asciiTheme="minorHAnsi" w:hAnsiTheme="minorHAnsi" w:cstheme="minorHAnsi"/>
          <w:b/>
          <w:bCs/>
          <w:color w:val="000000"/>
        </w:rPr>
        <w:tab/>
      </w:r>
      <w:r w:rsidRPr="00A017BF">
        <w:rPr>
          <w:rFonts w:asciiTheme="minorHAnsi" w:hAnsiTheme="minorHAnsi" w:cstheme="minorHAnsi"/>
          <w:b/>
          <w:bCs/>
          <w:color w:val="000000"/>
        </w:rPr>
        <w:tab/>
      </w:r>
      <w:r w:rsidRPr="00A017BF">
        <w:rPr>
          <w:rFonts w:asciiTheme="minorHAnsi" w:hAnsiTheme="minorHAnsi" w:cstheme="minorHAnsi"/>
          <w:color w:val="000000"/>
        </w:rPr>
        <w:t>APRA 2000 Co. Ltd., 14 Nutsubidze Street, Tbilisi, 380113 Georgia.</w:t>
      </w:r>
    </w:p>
    <w:p w14:paraId="4FCFEF89" w14:textId="4B978268" w:rsidR="00A017BF" w:rsidRPr="00A017BF" w:rsidRDefault="00A017BF" w:rsidP="00206711">
      <w:pPr>
        <w:widowControl w:val="0"/>
        <w:tabs>
          <w:tab w:val="left" w:pos="90"/>
        </w:tabs>
        <w:spacing w:before="0"/>
        <w:rPr>
          <w:rFonts w:asciiTheme="minorHAnsi" w:hAnsiTheme="minorHAnsi" w:cstheme="minorHAnsi"/>
          <w:color w:val="000000"/>
          <w:lang w:val="fr-CH"/>
        </w:rPr>
      </w:pPr>
      <w:r w:rsidRPr="00A017BF">
        <w:rPr>
          <w:rFonts w:asciiTheme="minorHAnsi" w:hAnsiTheme="minorHAnsi" w:cstheme="minorHAnsi"/>
          <w:color w:val="000000"/>
        </w:rPr>
        <w:tab/>
      </w:r>
      <w:r w:rsidRPr="00A017BF">
        <w:rPr>
          <w:rFonts w:asciiTheme="minorHAnsi" w:hAnsiTheme="minorHAnsi" w:cstheme="minorHAnsi"/>
          <w:color w:val="000000"/>
        </w:rPr>
        <w:tab/>
      </w:r>
      <w:r w:rsidRPr="00A017BF">
        <w:rPr>
          <w:rFonts w:asciiTheme="minorHAnsi" w:hAnsiTheme="minorHAnsi" w:cstheme="minorHAnsi"/>
          <w:color w:val="000000"/>
        </w:rPr>
        <w:tab/>
      </w:r>
      <w:proofErr w:type="gramStart"/>
      <w:r w:rsidRPr="00A017BF">
        <w:rPr>
          <w:rFonts w:asciiTheme="minorHAnsi" w:hAnsiTheme="minorHAnsi" w:cstheme="minorHAnsi"/>
          <w:color w:val="000000"/>
          <w:lang w:val="fr-CH"/>
        </w:rPr>
        <w:t>E-mail:</w:t>
      </w:r>
      <w:proofErr w:type="gramEnd"/>
      <w:r w:rsidRPr="00A017BF">
        <w:rPr>
          <w:rFonts w:asciiTheme="minorHAnsi" w:hAnsiTheme="minorHAnsi" w:cstheme="minorHAnsi"/>
          <w:color w:val="000000"/>
          <w:lang w:val="fr-CH"/>
        </w:rPr>
        <w:t xml:space="preserve"> </w:t>
      </w:r>
      <w:hyperlink r:id="rId12" w:history="1">
        <w:r w:rsidR="003F1E93" w:rsidRPr="003F1E93">
          <w:rPr>
            <w:rStyle w:val="Hyperlink"/>
            <w:rFonts w:asciiTheme="minorHAnsi" w:hAnsiTheme="minorHAnsi" w:cstheme="minorHAnsi"/>
            <w:u w:val="none"/>
            <w:lang w:val="fr-CH"/>
          </w:rPr>
          <w:t>apramarine@acces.sanet.ge</w:t>
        </w:r>
      </w:hyperlink>
      <w:r w:rsidRPr="00A017BF">
        <w:rPr>
          <w:rFonts w:asciiTheme="minorHAnsi" w:hAnsiTheme="minorHAnsi" w:cstheme="minorHAnsi"/>
          <w:color w:val="000000"/>
          <w:lang w:val="fr-CH"/>
        </w:rPr>
        <w:t>,</w:t>
      </w:r>
    </w:p>
    <w:p w14:paraId="77252B50" w14:textId="03B1FE9E" w:rsidR="00A017BF" w:rsidRPr="00C92195" w:rsidRDefault="00A017BF" w:rsidP="00394912">
      <w:pPr>
        <w:widowControl w:val="0"/>
        <w:tabs>
          <w:tab w:val="left" w:pos="90"/>
        </w:tabs>
        <w:spacing w:before="0"/>
        <w:rPr>
          <w:rFonts w:asciiTheme="minorHAnsi" w:hAnsiTheme="minorHAnsi" w:cstheme="minorHAnsi"/>
          <w:b/>
          <w:bCs/>
          <w:color w:val="000000"/>
          <w:lang w:val="fr-CH"/>
        </w:rPr>
      </w:pPr>
      <w:r w:rsidRPr="00A017BF">
        <w:rPr>
          <w:rFonts w:asciiTheme="minorHAnsi" w:hAnsiTheme="minorHAnsi" w:cstheme="minorHAnsi"/>
          <w:color w:val="000000"/>
          <w:lang w:val="fr-CH"/>
        </w:rPr>
        <w:tab/>
      </w:r>
      <w:r w:rsidRPr="00A017BF">
        <w:rPr>
          <w:rFonts w:asciiTheme="minorHAnsi" w:hAnsiTheme="minorHAnsi" w:cstheme="minorHAnsi"/>
          <w:color w:val="000000"/>
          <w:lang w:val="fr-CH"/>
        </w:rPr>
        <w:tab/>
      </w:r>
      <w:r w:rsidRPr="00A017BF">
        <w:rPr>
          <w:rFonts w:asciiTheme="minorHAnsi" w:hAnsiTheme="minorHAnsi" w:cstheme="minorHAnsi"/>
          <w:color w:val="000000"/>
          <w:lang w:val="fr-CH"/>
        </w:rPr>
        <w:tab/>
      </w:r>
      <w:proofErr w:type="gramStart"/>
      <w:r w:rsidRPr="00C92195">
        <w:rPr>
          <w:rFonts w:asciiTheme="minorHAnsi" w:hAnsiTheme="minorHAnsi" w:cstheme="minorHAnsi"/>
          <w:color w:val="000000"/>
          <w:lang w:val="fr-CH"/>
        </w:rPr>
        <w:t>Tel:</w:t>
      </w:r>
      <w:proofErr w:type="gramEnd"/>
      <w:r w:rsidRPr="00C92195">
        <w:rPr>
          <w:rFonts w:asciiTheme="minorHAnsi" w:hAnsiTheme="minorHAnsi" w:cstheme="minorHAnsi"/>
          <w:color w:val="000000"/>
          <w:lang w:val="fr-CH"/>
        </w:rPr>
        <w:t xml:space="preserve"> +995 32933126, Fax: +995 32933126.</w:t>
      </w:r>
      <w:bookmarkStart w:id="1013" w:name="_GoBack"/>
      <w:bookmarkEnd w:id="1013"/>
    </w:p>
    <w:p w14:paraId="3C2ABD11" w14:textId="77777777" w:rsidR="00A017BF" w:rsidRPr="00F04D03" w:rsidRDefault="00A017BF" w:rsidP="00206711">
      <w:pPr>
        <w:rPr>
          <w:lang w:val="es-ES_tradnl"/>
        </w:rPr>
      </w:pPr>
    </w:p>
    <w:p w14:paraId="27C33E7B" w14:textId="3B4C940D" w:rsidR="00D23151" w:rsidRDefault="00D23151">
      <w:pPr>
        <w:tabs>
          <w:tab w:val="clear" w:pos="567"/>
          <w:tab w:val="clear" w:pos="1276"/>
          <w:tab w:val="clear" w:pos="1843"/>
          <w:tab w:val="clear" w:pos="5387"/>
          <w:tab w:val="clear" w:pos="5954"/>
        </w:tabs>
        <w:overflowPunct/>
        <w:autoSpaceDE/>
        <w:autoSpaceDN/>
        <w:adjustRightInd/>
        <w:spacing w:before="60"/>
        <w:jc w:val="left"/>
        <w:textAlignment w:val="auto"/>
        <w:rPr>
          <w:lang w:val="fr-CH"/>
        </w:rPr>
      </w:pPr>
    </w:p>
    <w:p w14:paraId="3C42B10D" w14:textId="77777777" w:rsidR="00C92195" w:rsidRPr="00C4535E" w:rsidRDefault="00C92195" w:rsidP="00282A6C">
      <w:pPr>
        <w:pStyle w:val="Heading20"/>
        <w:spacing w:before="0"/>
        <w:rPr>
          <w:rFonts w:asciiTheme="minorHAnsi" w:hAnsiTheme="minorHAnsi"/>
          <w:sz w:val="28"/>
          <w:lang w:val="es-ES"/>
        </w:rPr>
      </w:pPr>
      <w:bookmarkStart w:id="1014" w:name="_Toc295388418"/>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 xml:space="preserve">(Situación al 1 de </w:t>
      </w:r>
      <w:r>
        <w:rPr>
          <w:rFonts w:asciiTheme="minorHAnsi" w:hAnsiTheme="minorHAnsi"/>
          <w:sz w:val="28"/>
          <w:lang w:val="es-ES"/>
        </w:rPr>
        <w:t>diciembre</w:t>
      </w:r>
      <w:r w:rsidRPr="00C4535E">
        <w:rPr>
          <w:rFonts w:asciiTheme="minorHAnsi" w:hAnsiTheme="minorHAnsi"/>
          <w:sz w:val="28"/>
          <w:lang w:val="es-ES"/>
        </w:rPr>
        <w:t xml:space="preserve"> de 201</w:t>
      </w:r>
      <w:r>
        <w:rPr>
          <w:rFonts w:asciiTheme="minorHAnsi" w:hAnsiTheme="minorHAnsi"/>
          <w:sz w:val="28"/>
          <w:lang w:val="es-ES"/>
        </w:rPr>
        <w:t>8</w:t>
      </w:r>
      <w:r w:rsidRPr="00C4535E">
        <w:rPr>
          <w:rFonts w:asciiTheme="minorHAnsi" w:hAnsiTheme="minorHAnsi"/>
          <w:sz w:val="28"/>
          <w:lang w:val="es-ES"/>
        </w:rPr>
        <w:t>)</w:t>
      </w:r>
      <w:bookmarkEnd w:id="1014"/>
    </w:p>
    <w:p w14:paraId="658F1477" w14:textId="77777777" w:rsidR="00C92195" w:rsidRDefault="00C92195" w:rsidP="00AF300C">
      <w:pPr>
        <w:tabs>
          <w:tab w:val="left" w:pos="720"/>
        </w:tabs>
        <w:spacing w:after="120"/>
        <w:jc w:val="center"/>
        <w:rPr>
          <w:rFonts w:cs="Arial"/>
          <w:b/>
          <w:lang w:val="es-ES"/>
        </w:rPr>
      </w:pPr>
      <w:r w:rsidRPr="006F4800">
        <w:rPr>
          <w:rFonts w:cs="Arial"/>
          <w:lang w:val="es-ES"/>
        </w:rPr>
        <w:t>(Anexo al Boletín de Explotación de la UIT N.° 1161 – 1.XII.2018)</w:t>
      </w:r>
      <w:r w:rsidRPr="006F4800">
        <w:rPr>
          <w:rFonts w:cs="Arial"/>
          <w:lang w:val="es-ES"/>
        </w:rPr>
        <w:br/>
        <w:t>(Enmienda N</w:t>
      </w:r>
      <w:r w:rsidRPr="006F4800">
        <w:rPr>
          <w:rFonts w:cs="Arial"/>
          <w:vertAlign w:val="superscript"/>
          <w:lang w:val="es-ES"/>
        </w:rPr>
        <w:t>o</w:t>
      </w:r>
      <w:r w:rsidRPr="006F4800">
        <w:rPr>
          <w:rFonts w:cs="Arial"/>
          <w:lang w:val="es-ES"/>
        </w:rPr>
        <w:t xml:space="preserve"> </w:t>
      </w:r>
      <w:r>
        <w:rPr>
          <w:rFonts w:cs="Arial"/>
          <w:lang w:val="es-ES"/>
        </w:rPr>
        <w:t>26</w:t>
      </w:r>
      <w:r w:rsidRPr="006F4800">
        <w:rPr>
          <w:rFonts w:cs="Arial"/>
          <w:lang w:val="es-ES"/>
        </w:rPr>
        <w:t>)</w:t>
      </w:r>
      <w:r w:rsidRPr="006F4800">
        <w:rPr>
          <w:rFonts w:cs="Arial"/>
          <w:b/>
          <w:lang w:val="es-ES"/>
        </w:rPr>
        <w:t xml:space="preserve"> </w:t>
      </w:r>
    </w:p>
    <w:p w14:paraId="3D1103C7" w14:textId="5C985FC8" w:rsidR="00C92195" w:rsidRPr="007D1448" w:rsidRDefault="00C92195" w:rsidP="000F5F4B">
      <w:pPr>
        <w:tabs>
          <w:tab w:val="left" w:pos="1560"/>
          <w:tab w:val="left" w:pos="4140"/>
          <w:tab w:val="left" w:pos="4230"/>
        </w:tabs>
        <w:spacing w:before="240" w:after="120"/>
        <w:rPr>
          <w:rFonts w:cs="Arial"/>
        </w:rPr>
      </w:pPr>
      <w:r w:rsidRPr="002C6903">
        <w:rPr>
          <w:rFonts w:cs="Arial"/>
          <w:b/>
          <w:bCs/>
        </w:rPr>
        <w:t>Estados Unidos</w:t>
      </w:r>
      <w:r w:rsidRPr="007D1448">
        <w:rPr>
          <w:rFonts w:cs="Arial"/>
          <w:b/>
          <w:bCs/>
        </w:rPr>
        <w:tab/>
      </w:r>
      <w:r w:rsidR="00A06888">
        <w:rPr>
          <w:rFonts w:cs="Arial"/>
          <w:b/>
          <w:bCs/>
        </w:rPr>
        <w:tab/>
      </w:r>
      <w:r w:rsidRPr="007D1448">
        <w:rPr>
          <w:rFonts w:cs="Arial"/>
          <w:b/>
          <w:bCs/>
        </w:rPr>
        <w:t>ADD</w:t>
      </w:r>
    </w:p>
    <w:tbl>
      <w:tblPr>
        <w:tblW w:w="533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9"/>
        <w:gridCol w:w="2316"/>
        <w:gridCol w:w="1551"/>
        <w:gridCol w:w="3078"/>
        <w:gridCol w:w="1169"/>
      </w:tblGrid>
      <w:tr w:rsidR="00C92195" w:rsidRPr="00A540E4" w14:paraId="3F66C773" w14:textId="77777777" w:rsidTr="008E3C92">
        <w:trPr>
          <w:cantSplit/>
          <w:tblHeader/>
        </w:trPr>
        <w:tc>
          <w:tcPr>
            <w:tcW w:w="1700" w:type="dxa"/>
            <w:tcBorders>
              <w:top w:val="single" w:sz="6" w:space="0" w:color="auto"/>
              <w:left w:val="single" w:sz="6" w:space="0" w:color="auto"/>
              <w:bottom w:val="single" w:sz="6" w:space="0" w:color="auto"/>
              <w:right w:val="single" w:sz="6" w:space="0" w:color="auto"/>
            </w:tcBorders>
          </w:tcPr>
          <w:p w14:paraId="50CACE5F" w14:textId="77777777" w:rsidR="00C92195" w:rsidRPr="007550A6" w:rsidRDefault="00C92195" w:rsidP="008E3C92">
            <w:pPr>
              <w:tabs>
                <w:tab w:val="left" w:pos="426"/>
                <w:tab w:val="left" w:pos="4140"/>
                <w:tab w:val="left" w:pos="4230"/>
              </w:tabs>
              <w:spacing w:after="0"/>
              <w:jc w:val="center"/>
              <w:rPr>
                <w:rFonts w:cs="Arial"/>
                <w:i/>
                <w:iCs/>
                <w:lang w:val="es-ES"/>
              </w:rPr>
            </w:pPr>
            <w:r w:rsidRPr="007550A6">
              <w:rPr>
                <w:rFonts w:cs="Arial"/>
                <w:i/>
                <w:iCs/>
                <w:lang w:val="es-ES"/>
              </w:rPr>
              <w:t>País/zona geográfica</w:t>
            </w:r>
          </w:p>
        </w:tc>
        <w:tc>
          <w:tcPr>
            <w:tcW w:w="2553" w:type="dxa"/>
            <w:tcBorders>
              <w:top w:val="single" w:sz="6" w:space="0" w:color="auto"/>
              <w:left w:val="single" w:sz="6" w:space="0" w:color="auto"/>
              <w:bottom w:val="single" w:sz="6" w:space="0" w:color="auto"/>
              <w:right w:val="single" w:sz="6" w:space="0" w:color="auto"/>
            </w:tcBorders>
          </w:tcPr>
          <w:p w14:paraId="0F5BEDA1" w14:textId="77777777" w:rsidR="00C92195" w:rsidRPr="007550A6" w:rsidRDefault="00C92195" w:rsidP="008E3C92">
            <w:pPr>
              <w:tabs>
                <w:tab w:val="left" w:pos="426"/>
                <w:tab w:val="left" w:pos="4140"/>
                <w:tab w:val="left" w:pos="4230"/>
              </w:tabs>
              <w:spacing w:after="0"/>
              <w:rPr>
                <w:rFonts w:cs="Arial"/>
                <w:i/>
                <w:iCs/>
                <w:lang w:val="es-ES"/>
              </w:rPr>
            </w:pPr>
            <w:r w:rsidRPr="007550A6">
              <w:rPr>
                <w:rFonts w:cs="Arial"/>
                <w:i/>
                <w:iCs/>
                <w:lang w:val="es-ES"/>
              </w:rPr>
              <w:t>Empresa/Dirección</w:t>
            </w:r>
          </w:p>
        </w:tc>
        <w:tc>
          <w:tcPr>
            <w:tcW w:w="1701" w:type="dxa"/>
            <w:tcBorders>
              <w:top w:val="single" w:sz="6" w:space="0" w:color="auto"/>
              <w:left w:val="single" w:sz="6" w:space="0" w:color="auto"/>
              <w:bottom w:val="single" w:sz="6" w:space="0" w:color="auto"/>
              <w:right w:val="single" w:sz="6" w:space="0" w:color="auto"/>
            </w:tcBorders>
          </w:tcPr>
          <w:p w14:paraId="54B7E82B" w14:textId="77777777" w:rsidR="00C92195" w:rsidRPr="007550A6" w:rsidRDefault="00C92195" w:rsidP="008E3C92">
            <w:pPr>
              <w:tabs>
                <w:tab w:val="left" w:pos="426"/>
                <w:tab w:val="left" w:pos="4140"/>
                <w:tab w:val="left" w:pos="4230"/>
              </w:tabs>
              <w:spacing w:after="0"/>
              <w:jc w:val="center"/>
              <w:rPr>
                <w:rFonts w:cs="Arial"/>
                <w:i/>
                <w:iCs/>
                <w:lang w:val="es-ES"/>
              </w:rPr>
            </w:pPr>
            <w:r w:rsidRPr="007550A6">
              <w:rPr>
                <w:rFonts w:cs="Arial"/>
                <w:i/>
                <w:iCs/>
                <w:lang w:val="es-ES"/>
              </w:rPr>
              <w:t>Núm. Identificador de expedidor</w:t>
            </w:r>
          </w:p>
        </w:tc>
        <w:tc>
          <w:tcPr>
            <w:tcW w:w="3402" w:type="dxa"/>
            <w:tcBorders>
              <w:top w:val="single" w:sz="6" w:space="0" w:color="auto"/>
              <w:left w:val="single" w:sz="6" w:space="0" w:color="auto"/>
              <w:bottom w:val="single" w:sz="6" w:space="0" w:color="auto"/>
              <w:right w:val="single" w:sz="6" w:space="0" w:color="auto"/>
            </w:tcBorders>
          </w:tcPr>
          <w:p w14:paraId="2E5299AE" w14:textId="77777777" w:rsidR="00C92195" w:rsidRPr="007550A6" w:rsidRDefault="00C92195" w:rsidP="008E3C92">
            <w:pPr>
              <w:tabs>
                <w:tab w:val="left" w:pos="426"/>
                <w:tab w:val="left" w:pos="4140"/>
                <w:tab w:val="left" w:pos="4230"/>
              </w:tabs>
              <w:spacing w:after="0"/>
              <w:rPr>
                <w:rFonts w:cs="Arial"/>
                <w:i/>
                <w:iCs/>
                <w:lang w:val="es-ES"/>
              </w:rPr>
            </w:pPr>
            <w:r w:rsidRPr="007550A6">
              <w:rPr>
                <w:rFonts w:cs="Arial"/>
                <w:i/>
                <w:iCs/>
                <w:lang w:val="es-ES"/>
              </w:rPr>
              <w:t>Contacto</w:t>
            </w:r>
          </w:p>
        </w:tc>
        <w:tc>
          <w:tcPr>
            <w:tcW w:w="1275" w:type="dxa"/>
            <w:tcBorders>
              <w:top w:val="single" w:sz="6" w:space="0" w:color="auto"/>
              <w:left w:val="single" w:sz="6" w:space="0" w:color="auto"/>
              <w:bottom w:val="single" w:sz="6" w:space="0" w:color="auto"/>
              <w:right w:val="single" w:sz="6" w:space="0" w:color="auto"/>
            </w:tcBorders>
          </w:tcPr>
          <w:p w14:paraId="31DE7CCE" w14:textId="77777777" w:rsidR="00C92195" w:rsidRPr="00A540E4" w:rsidRDefault="00C92195" w:rsidP="008E3C92">
            <w:pPr>
              <w:tabs>
                <w:tab w:val="left" w:pos="426"/>
                <w:tab w:val="left" w:pos="4140"/>
                <w:tab w:val="left" w:pos="4230"/>
              </w:tabs>
              <w:spacing w:after="0"/>
              <w:jc w:val="center"/>
              <w:rPr>
                <w:rFonts w:cs="Arial"/>
                <w:i/>
                <w:iCs/>
              </w:rPr>
            </w:pPr>
            <w:r>
              <w:rPr>
                <w:rFonts w:cs="Arial"/>
                <w:i/>
                <w:iCs/>
                <w:sz w:val="18"/>
                <w:szCs w:val="18"/>
                <w:lang w:val="es-ES"/>
              </w:rPr>
              <w:t>Fecha efectiva de aplicación</w:t>
            </w:r>
          </w:p>
        </w:tc>
      </w:tr>
      <w:tr w:rsidR="00C92195" w:rsidRPr="006774F5" w14:paraId="637CA78A" w14:textId="77777777" w:rsidTr="008E3C92">
        <w:trPr>
          <w:cantSplit/>
        </w:trPr>
        <w:tc>
          <w:tcPr>
            <w:tcW w:w="1700" w:type="dxa"/>
            <w:tcBorders>
              <w:top w:val="single" w:sz="6" w:space="0" w:color="auto"/>
              <w:left w:val="single" w:sz="6" w:space="0" w:color="auto"/>
              <w:bottom w:val="single" w:sz="6" w:space="0" w:color="auto"/>
              <w:right w:val="single" w:sz="6" w:space="0" w:color="auto"/>
            </w:tcBorders>
          </w:tcPr>
          <w:p w14:paraId="64FE4DBC" w14:textId="77777777" w:rsidR="00C92195" w:rsidRPr="005D61E0" w:rsidRDefault="00C92195" w:rsidP="002C6903">
            <w:pPr>
              <w:tabs>
                <w:tab w:val="left" w:pos="426"/>
                <w:tab w:val="left" w:pos="4140"/>
                <w:tab w:val="left" w:pos="4230"/>
              </w:tabs>
              <w:spacing w:after="0"/>
              <w:rPr>
                <w:rFonts w:cs="Arial"/>
              </w:rPr>
            </w:pPr>
            <w:r w:rsidRPr="002C6903">
              <w:rPr>
                <w:rFonts w:cs="Arial"/>
              </w:rPr>
              <w:t>Estados Unidos</w:t>
            </w:r>
          </w:p>
        </w:tc>
        <w:tc>
          <w:tcPr>
            <w:tcW w:w="2553" w:type="dxa"/>
            <w:tcBorders>
              <w:top w:val="single" w:sz="6" w:space="0" w:color="auto"/>
              <w:left w:val="single" w:sz="6" w:space="0" w:color="auto"/>
              <w:bottom w:val="single" w:sz="6" w:space="0" w:color="auto"/>
              <w:right w:val="single" w:sz="6" w:space="0" w:color="auto"/>
            </w:tcBorders>
          </w:tcPr>
          <w:p w14:paraId="0AF8FFAA" w14:textId="77777777" w:rsidR="00C92195" w:rsidRPr="002C6903" w:rsidRDefault="00C92195" w:rsidP="002C6903">
            <w:pPr>
              <w:tabs>
                <w:tab w:val="left" w:pos="709"/>
              </w:tabs>
              <w:spacing w:after="0"/>
              <w:rPr>
                <w:rFonts w:cstheme="minorHAnsi"/>
                <w:b/>
                <w:bCs/>
                <w:color w:val="000000" w:themeColor="text1"/>
              </w:rPr>
            </w:pPr>
            <w:r w:rsidRPr="002C6903">
              <w:rPr>
                <w:rFonts w:cstheme="minorHAnsi"/>
                <w:b/>
                <w:bCs/>
                <w:color w:val="000000" w:themeColor="text1"/>
              </w:rPr>
              <w:t>Workz Technologies Inc</w:t>
            </w:r>
          </w:p>
          <w:p w14:paraId="0D74D27C" w14:textId="77777777" w:rsidR="00C92195" w:rsidRPr="002C6903" w:rsidRDefault="00C92195" w:rsidP="00C92195">
            <w:pPr>
              <w:tabs>
                <w:tab w:val="left" w:pos="709"/>
              </w:tabs>
              <w:spacing w:before="0" w:after="0"/>
              <w:rPr>
                <w:rFonts w:cstheme="minorHAnsi"/>
                <w:color w:val="000000" w:themeColor="text1"/>
              </w:rPr>
            </w:pPr>
            <w:r w:rsidRPr="002C6903">
              <w:rPr>
                <w:rFonts w:cstheme="minorHAnsi"/>
                <w:color w:val="000000" w:themeColor="text1"/>
              </w:rPr>
              <w:t>3948 3rd St S, Unit 345</w:t>
            </w:r>
          </w:p>
          <w:p w14:paraId="55BB9B97" w14:textId="77777777" w:rsidR="00C92195" w:rsidRPr="002C6903" w:rsidRDefault="00C92195" w:rsidP="00C92195">
            <w:pPr>
              <w:tabs>
                <w:tab w:val="left" w:pos="709"/>
              </w:tabs>
              <w:spacing w:before="0" w:after="0"/>
              <w:rPr>
                <w:rFonts w:cstheme="minorHAnsi"/>
                <w:color w:val="000000" w:themeColor="text1"/>
              </w:rPr>
            </w:pPr>
            <w:r w:rsidRPr="002C6903">
              <w:rPr>
                <w:rFonts w:cstheme="minorHAnsi"/>
                <w:color w:val="000000" w:themeColor="text1"/>
              </w:rPr>
              <w:t>Jacksonville Beach</w:t>
            </w:r>
          </w:p>
          <w:p w14:paraId="194CC0B5" w14:textId="77777777" w:rsidR="00C92195" w:rsidRPr="002C6903" w:rsidRDefault="00C92195" w:rsidP="00C92195">
            <w:pPr>
              <w:tabs>
                <w:tab w:val="left" w:pos="794"/>
                <w:tab w:val="left" w:pos="1191"/>
                <w:tab w:val="left" w:pos="1588"/>
                <w:tab w:val="left" w:pos="1985"/>
              </w:tabs>
              <w:spacing w:before="0" w:after="0"/>
            </w:pPr>
            <w:r w:rsidRPr="002C6903">
              <w:rPr>
                <w:rFonts w:cstheme="minorHAnsi"/>
                <w:color w:val="000000" w:themeColor="text1"/>
              </w:rPr>
              <w:t>FL 32250</w:t>
            </w:r>
          </w:p>
        </w:tc>
        <w:tc>
          <w:tcPr>
            <w:tcW w:w="1701" w:type="dxa"/>
            <w:tcBorders>
              <w:top w:val="single" w:sz="6" w:space="0" w:color="auto"/>
              <w:left w:val="single" w:sz="6" w:space="0" w:color="auto"/>
              <w:bottom w:val="single" w:sz="6" w:space="0" w:color="auto"/>
              <w:right w:val="single" w:sz="6" w:space="0" w:color="auto"/>
            </w:tcBorders>
          </w:tcPr>
          <w:p w14:paraId="308992DB" w14:textId="77777777" w:rsidR="00C92195" w:rsidRPr="002C6903" w:rsidRDefault="00C92195" w:rsidP="002C6903">
            <w:pPr>
              <w:tabs>
                <w:tab w:val="left" w:pos="426"/>
                <w:tab w:val="left" w:pos="4140"/>
                <w:tab w:val="left" w:pos="4230"/>
              </w:tabs>
              <w:spacing w:after="0"/>
              <w:jc w:val="center"/>
              <w:rPr>
                <w:rFonts w:cs="Arial"/>
                <w:b/>
              </w:rPr>
            </w:pPr>
            <w:r w:rsidRPr="002C6903">
              <w:rPr>
                <w:rFonts w:cstheme="minorHAnsi"/>
                <w:b/>
                <w:color w:val="000000" w:themeColor="text1"/>
              </w:rPr>
              <w:t>89 1 054</w:t>
            </w:r>
          </w:p>
        </w:tc>
        <w:tc>
          <w:tcPr>
            <w:tcW w:w="3402" w:type="dxa"/>
            <w:tcBorders>
              <w:top w:val="single" w:sz="6" w:space="0" w:color="auto"/>
              <w:left w:val="single" w:sz="6" w:space="0" w:color="auto"/>
              <w:bottom w:val="single" w:sz="6" w:space="0" w:color="auto"/>
              <w:right w:val="single" w:sz="6" w:space="0" w:color="auto"/>
            </w:tcBorders>
          </w:tcPr>
          <w:p w14:paraId="28D3B0C1" w14:textId="77777777" w:rsidR="00C92195" w:rsidRPr="002C6903" w:rsidRDefault="00C92195" w:rsidP="002C6903">
            <w:pPr>
              <w:spacing w:after="0"/>
              <w:rPr>
                <w:rFonts w:cstheme="minorHAnsi"/>
                <w:color w:val="000000" w:themeColor="text1"/>
              </w:rPr>
            </w:pPr>
            <w:r w:rsidRPr="002C6903">
              <w:rPr>
                <w:rFonts w:cstheme="minorHAnsi"/>
                <w:color w:val="000000" w:themeColor="text1"/>
              </w:rPr>
              <w:t>Brad Taylor</w:t>
            </w:r>
          </w:p>
          <w:p w14:paraId="5C30A3BE" w14:textId="77777777" w:rsidR="00C92195" w:rsidRPr="002C6903" w:rsidRDefault="00C92195" w:rsidP="00C92195">
            <w:pPr>
              <w:spacing w:before="0" w:after="0"/>
              <w:rPr>
                <w:rFonts w:cstheme="minorHAnsi"/>
                <w:color w:val="000000" w:themeColor="text1"/>
              </w:rPr>
            </w:pPr>
            <w:r w:rsidRPr="002C6903">
              <w:rPr>
                <w:rFonts w:cstheme="minorHAnsi"/>
                <w:color w:val="000000" w:themeColor="text1"/>
              </w:rPr>
              <w:t>3948 3rd St S, Unit 345</w:t>
            </w:r>
          </w:p>
          <w:p w14:paraId="5106A2BD" w14:textId="77777777" w:rsidR="00C92195" w:rsidRPr="002C6903" w:rsidRDefault="00C92195" w:rsidP="00C92195">
            <w:pPr>
              <w:spacing w:before="0" w:after="0"/>
              <w:rPr>
                <w:rFonts w:cstheme="minorHAnsi"/>
                <w:color w:val="000000" w:themeColor="text1"/>
              </w:rPr>
            </w:pPr>
            <w:r w:rsidRPr="002C6903">
              <w:rPr>
                <w:rFonts w:cstheme="minorHAnsi"/>
                <w:color w:val="000000" w:themeColor="text1"/>
              </w:rPr>
              <w:t>Jacksonville Beach</w:t>
            </w:r>
          </w:p>
          <w:p w14:paraId="069E0A06" w14:textId="77777777" w:rsidR="00C92195" w:rsidRPr="002C6903" w:rsidRDefault="00C92195" w:rsidP="00C92195">
            <w:pPr>
              <w:spacing w:before="0" w:after="0"/>
              <w:rPr>
                <w:rFonts w:cstheme="minorHAnsi"/>
                <w:color w:val="000000" w:themeColor="text1"/>
              </w:rPr>
            </w:pPr>
            <w:r w:rsidRPr="002C6903">
              <w:rPr>
                <w:rFonts w:cstheme="minorHAnsi"/>
                <w:color w:val="000000" w:themeColor="text1"/>
              </w:rPr>
              <w:t>FL 32250</w:t>
            </w:r>
          </w:p>
          <w:p w14:paraId="77F34817" w14:textId="71F4F87C" w:rsidR="00C92195" w:rsidRPr="002C6903" w:rsidRDefault="00C92195" w:rsidP="00C92195">
            <w:pPr>
              <w:tabs>
                <w:tab w:val="clear" w:pos="567"/>
                <w:tab w:val="left" w:pos="715"/>
              </w:tabs>
              <w:spacing w:before="0" w:after="0"/>
              <w:rPr>
                <w:rFonts w:cstheme="minorHAnsi"/>
                <w:color w:val="000000" w:themeColor="text1"/>
              </w:rPr>
            </w:pPr>
            <w:r w:rsidRPr="002C6903">
              <w:rPr>
                <w:rFonts w:cstheme="minorHAnsi"/>
                <w:color w:val="000000" w:themeColor="text1"/>
              </w:rPr>
              <w:t>Tel.:</w:t>
            </w:r>
            <w:r w:rsidRPr="002C6903">
              <w:rPr>
                <w:rFonts w:cstheme="minorHAnsi"/>
                <w:color w:val="000000" w:themeColor="text1"/>
              </w:rPr>
              <w:tab/>
              <w:t>+1 904 703 6455</w:t>
            </w:r>
          </w:p>
          <w:p w14:paraId="4B21983C" w14:textId="77777777" w:rsidR="00C92195" w:rsidRPr="002C6903" w:rsidRDefault="00C92195" w:rsidP="00C92195">
            <w:pPr>
              <w:tabs>
                <w:tab w:val="left" w:pos="794"/>
                <w:tab w:val="left" w:pos="1191"/>
                <w:tab w:val="left" w:pos="1588"/>
                <w:tab w:val="left" w:pos="1985"/>
              </w:tabs>
              <w:spacing w:before="0" w:after="0"/>
              <w:rPr>
                <w:color w:val="000000" w:themeColor="text1"/>
              </w:rPr>
            </w:pPr>
            <w:r w:rsidRPr="002C6903">
              <w:rPr>
                <w:rFonts w:cstheme="minorHAnsi"/>
                <w:color w:val="000000" w:themeColor="text1"/>
              </w:rPr>
              <w:t xml:space="preserve">E-mail: </w:t>
            </w:r>
            <w:r w:rsidRPr="002C6903">
              <w:rPr>
                <w:rFonts w:cstheme="minorHAnsi"/>
                <w:color w:val="000000" w:themeColor="text1"/>
              </w:rPr>
              <w:tab/>
              <w:t>Brad.Taylor@workz.com</w:t>
            </w:r>
          </w:p>
        </w:tc>
        <w:tc>
          <w:tcPr>
            <w:tcW w:w="1275" w:type="dxa"/>
            <w:tcBorders>
              <w:top w:val="single" w:sz="6" w:space="0" w:color="auto"/>
              <w:left w:val="single" w:sz="6" w:space="0" w:color="auto"/>
              <w:bottom w:val="single" w:sz="6" w:space="0" w:color="auto"/>
              <w:right w:val="single" w:sz="6" w:space="0" w:color="auto"/>
            </w:tcBorders>
          </w:tcPr>
          <w:p w14:paraId="62DA15A1" w14:textId="77777777" w:rsidR="00C92195" w:rsidRPr="002C6903" w:rsidRDefault="00C92195" w:rsidP="002C6903">
            <w:pPr>
              <w:tabs>
                <w:tab w:val="left" w:pos="794"/>
                <w:tab w:val="left" w:pos="1191"/>
                <w:tab w:val="left" w:pos="1588"/>
                <w:tab w:val="left" w:pos="1985"/>
              </w:tabs>
              <w:spacing w:after="0"/>
              <w:jc w:val="center"/>
            </w:pPr>
            <w:r w:rsidRPr="002C6903">
              <w:rPr>
                <w:rFonts w:cstheme="minorHAnsi"/>
                <w:color w:val="000000" w:themeColor="text1"/>
              </w:rPr>
              <w:t>20.IV.2020</w:t>
            </w:r>
          </w:p>
        </w:tc>
      </w:tr>
    </w:tbl>
    <w:p w14:paraId="4034421C" w14:textId="77777777" w:rsidR="00C92195" w:rsidRPr="005A404E" w:rsidRDefault="00C92195" w:rsidP="00F06C37">
      <w:pPr>
        <w:tabs>
          <w:tab w:val="left" w:pos="1560"/>
          <w:tab w:val="left" w:pos="4140"/>
          <w:tab w:val="left" w:pos="4230"/>
        </w:tabs>
        <w:spacing w:after="120"/>
        <w:rPr>
          <w:lang w:val="fr-CH"/>
        </w:rPr>
      </w:pPr>
    </w:p>
    <w:p w14:paraId="03A3510B" w14:textId="058D4004" w:rsidR="00206711" w:rsidRDefault="00206711">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theme="minorHAnsi"/>
          <w:lang w:val="fr-FR"/>
        </w:rPr>
      </w:pPr>
      <w:r>
        <w:rPr>
          <w:rFonts w:asciiTheme="minorHAnsi" w:hAnsiTheme="minorHAnsi" w:cstheme="minorHAnsi"/>
          <w:lang w:val="fr-FR"/>
        </w:rPr>
        <w:br w:type="page"/>
      </w:r>
    </w:p>
    <w:p w14:paraId="16DD8C42" w14:textId="77777777" w:rsidR="00D23151" w:rsidRDefault="00D23151" w:rsidP="004278A1">
      <w:pPr>
        <w:rPr>
          <w:rFonts w:asciiTheme="minorHAnsi" w:hAnsiTheme="minorHAnsi" w:cstheme="minorHAnsi"/>
          <w:lang w:val="fr-FR"/>
        </w:rPr>
      </w:pPr>
    </w:p>
    <w:tbl>
      <w:tblPr>
        <w:tblW w:w="0" w:type="auto"/>
        <w:tblCellMar>
          <w:left w:w="0" w:type="dxa"/>
          <w:right w:w="0" w:type="dxa"/>
        </w:tblCellMar>
        <w:tblLook w:val="04A0" w:firstRow="1" w:lastRow="0" w:firstColumn="1" w:lastColumn="0" w:noHBand="0" w:noVBand="1"/>
      </w:tblPr>
      <w:tblGrid>
        <w:gridCol w:w="69"/>
        <w:gridCol w:w="8746"/>
        <w:gridCol w:w="250"/>
      </w:tblGrid>
      <w:tr w:rsidR="00C92195" w14:paraId="50596F41" w14:textId="77777777" w:rsidTr="00C92195">
        <w:trPr>
          <w:trHeight w:val="339"/>
        </w:trPr>
        <w:tc>
          <w:tcPr>
            <w:tcW w:w="69" w:type="dxa"/>
          </w:tcPr>
          <w:p w14:paraId="34D9B102" w14:textId="77777777" w:rsidR="00C92195" w:rsidRDefault="00C92195">
            <w:pPr>
              <w:pStyle w:val="EmptyCellLayoutStyle"/>
              <w:spacing w:after="0" w:line="240" w:lineRule="auto"/>
            </w:pPr>
          </w:p>
        </w:tc>
        <w:tc>
          <w:tcPr>
            <w:tcW w:w="8746" w:type="dxa"/>
          </w:tcPr>
          <w:p w14:paraId="1E68566C" w14:textId="77777777" w:rsidR="00C92195" w:rsidRDefault="00C92195">
            <w:pPr>
              <w:pStyle w:val="EmptyCellLayoutStyle"/>
              <w:spacing w:after="0" w:line="240" w:lineRule="auto"/>
            </w:pPr>
          </w:p>
        </w:tc>
        <w:tc>
          <w:tcPr>
            <w:tcW w:w="250" w:type="dxa"/>
          </w:tcPr>
          <w:p w14:paraId="23C825A8" w14:textId="77777777" w:rsidR="00C92195" w:rsidRDefault="00C92195">
            <w:pPr>
              <w:pStyle w:val="EmptyCellLayoutStyle"/>
              <w:spacing w:after="0" w:line="240" w:lineRule="auto"/>
            </w:pPr>
          </w:p>
        </w:tc>
      </w:tr>
      <w:tr w:rsidR="00C92195" w:rsidRPr="00397A0C" w14:paraId="11B92553" w14:textId="77777777" w:rsidTr="00C92195">
        <w:trPr>
          <w:trHeight w:val="279"/>
        </w:trPr>
        <w:tc>
          <w:tcPr>
            <w:tcW w:w="69" w:type="dxa"/>
          </w:tcPr>
          <w:p w14:paraId="120DE68F" w14:textId="77777777" w:rsidR="00C92195" w:rsidRPr="00397A0C" w:rsidRDefault="00C92195">
            <w:pPr>
              <w:pStyle w:val="EmptyCellLayoutStyle"/>
              <w:spacing w:after="0" w:line="240" w:lineRule="auto"/>
              <w:rPr>
                <w:lang w:val="fr-FR"/>
              </w:rPr>
            </w:pPr>
          </w:p>
        </w:tc>
        <w:tc>
          <w:tcPr>
            <w:tcW w:w="8746" w:type="dxa"/>
          </w:tcPr>
          <w:p w14:paraId="3A52BC8A" w14:textId="77777777" w:rsidR="00C92195" w:rsidRPr="00397A0C" w:rsidRDefault="00C92195">
            <w:pPr>
              <w:pStyle w:val="EmptyCellLayoutStyle"/>
              <w:spacing w:after="0" w:line="240" w:lineRule="auto"/>
              <w:rPr>
                <w:lang w:val="fr-FR"/>
              </w:rPr>
            </w:pPr>
          </w:p>
        </w:tc>
        <w:tc>
          <w:tcPr>
            <w:tcW w:w="250" w:type="dxa"/>
          </w:tcPr>
          <w:p w14:paraId="1317C3A4" w14:textId="77777777" w:rsidR="00C92195" w:rsidRPr="00397A0C" w:rsidRDefault="00C92195">
            <w:pPr>
              <w:pStyle w:val="EmptyCellLayoutStyle"/>
              <w:spacing w:after="0" w:line="240" w:lineRule="auto"/>
              <w:rPr>
                <w:lang w:val="fr-FR"/>
              </w:rPr>
            </w:pPr>
          </w:p>
        </w:tc>
      </w:tr>
      <w:tr w:rsidR="00C92195" w:rsidRPr="003F1E93" w14:paraId="37752699" w14:textId="77777777" w:rsidTr="00C92195">
        <w:trPr>
          <w:trHeight w:val="1016"/>
        </w:trPr>
        <w:tc>
          <w:tcPr>
            <w:tcW w:w="69" w:type="dxa"/>
          </w:tcPr>
          <w:p w14:paraId="06D9A438" w14:textId="77777777" w:rsidR="00C92195" w:rsidRPr="00397A0C" w:rsidRDefault="00C92195">
            <w:pPr>
              <w:pStyle w:val="EmptyCellLayoutStyle"/>
              <w:spacing w:after="0" w:line="240" w:lineRule="auto"/>
              <w:rPr>
                <w:lang w:val="fr-FR"/>
              </w:rPr>
            </w:pPr>
          </w:p>
        </w:tc>
        <w:tc>
          <w:tcPr>
            <w:tcW w:w="8996" w:type="dxa"/>
            <w:gridSpan w:val="2"/>
          </w:tcPr>
          <w:tbl>
            <w:tblPr>
              <w:tblW w:w="0" w:type="auto"/>
              <w:tblCellMar>
                <w:left w:w="0" w:type="dxa"/>
                <w:right w:w="0" w:type="dxa"/>
              </w:tblCellMar>
              <w:tblLook w:val="04A0" w:firstRow="1" w:lastRow="0" w:firstColumn="1" w:lastColumn="0" w:noHBand="0" w:noVBand="1"/>
            </w:tblPr>
            <w:tblGrid>
              <w:gridCol w:w="8725"/>
            </w:tblGrid>
            <w:tr w:rsidR="00C92195" w:rsidRPr="003F1E93" w14:paraId="0009CBE0" w14:textId="77777777" w:rsidTr="00C92195">
              <w:trPr>
                <w:trHeight w:val="938"/>
              </w:trPr>
              <w:tc>
                <w:tcPr>
                  <w:tcW w:w="8725" w:type="dxa"/>
                  <w:tcBorders>
                    <w:top w:val="nil"/>
                    <w:left w:val="nil"/>
                    <w:bottom w:val="nil"/>
                    <w:right w:val="nil"/>
                  </w:tcBorders>
                  <w:shd w:val="clear" w:color="auto" w:fill="D3D3D3"/>
                  <w:tcMar>
                    <w:top w:w="39" w:type="dxa"/>
                    <w:left w:w="39" w:type="dxa"/>
                    <w:bottom w:w="39" w:type="dxa"/>
                    <w:right w:w="39" w:type="dxa"/>
                  </w:tcMar>
                </w:tcPr>
                <w:p w14:paraId="7F6FD34A" w14:textId="77777777" w:rsidR="00C92195" w:rsidRPr="00C92195" w:rsidRDefault="00C92195" w:rsidP="00C92195">
                  <w:pPr>
                    <w:pStyle w:val="Heading20"/>
                    <w:spacing w:before="0"/>
                    <w:rPr>
                      <w:rFonts w:asciiTheme="minorHAnsi" w:hAnsiTheme="minorHAnsi"/>
                      <w:sz w:val="28"/>
                      <w:lang w:val="es-ES"/>
                    </w:rPr>
                  </w:pPr>
                  <w:r w:rsidRPr="00C92195">
                    <w:rPr>
                      <w:rFonts w:asciiTheme="minorHAnsi" w:hAnsiTheme="minorHAnsi"/>
                      <w:sz w:val="28"/>
                      <w:lang w:val="es-ES"/>
                    </w:rPr>
                    <w:t xml:space="preserve">Indicativos de red para el servicio móvil (MNC) del </w:t>
                  </w:r>
                  <w:r w:rsidRPr="00C92195">
                    <w:rPr>
                      <w:rFonts w:asciiTheme="minorHAnsi" w:hAnsiTheme="minorHAnsi"/>
                      <w:sz w:val="28"/>
                      <w:lang w:val="es-ES"/>
                    </w:rPr>
                    <w:br/>
                    <w:t>plan de identificación internacional para redes públicas y suscripciones</w:t>
                  </w:r>
                  <w:r w:rsidRPr="00C92195">
                    <w:rPr>
                      <w:rFonts w:asciiTheme="minorHAnsi" w:hAnsiTheme="minorHAnsi"/>
                      <w:sz w:val="28"/>
                      <w:lang w:val="es-ES"/>
                    </w:rPr>
                    <w:br/>
                    <w:t>(Según la Recomendación UIT-T E.212 (09/2016))</w:t>
                  </w:r>
                  <w:r w:rsidRPr="00C92195">
                    <w:rPr>
                      <w:rFonts w:asciiTheme="minorHAnsi" w:hAnsiTheme="minorHAnsi"/>
                      <w:sz w:val="28"/>
                      <w:lang w:val="es-ES"/>
                    </w:rPr>
                    <w:br/>
                    <w:t>(Situación al 15 de diciembre de 2018)</w:t>
                  </w:r>
                </w:p>
              </w:tc>
            </w:tr>
          </w:tbl>
          <w:p w14:paraId="221269E4" w14:textId="77777777" w:rsidR="00C92195" w:rsidRPr="00397A0C" w:rsidRDefault="00C92195">
            <w:pPr>
              <w:pStyle w:val="EmptyCellLayoutStyle"/>
              <w:spacing w:after="0" w:line="240" w:lineRule="auto"/>
              <w:rPr>
                <w:lang w:val="fr-FR"/>
              </w:rPr>
            </w:pPr>
          </w:p>
        </w:tc>
      </w:tr>
      <w:tr w:rsidR="00C92195" w:rsidRPr="003F1E93" w14:paraId="0DDCA22E" w14:textId="77777777" w:rsidTr="00C92195">
        <w:trPr>
          <w:trHeight w:val="240"/>
        </w:trPr>
        <w:tc>
          <w:tcPr>
            <w:tcW w:w="69" w:type="dxa"/>
          </w:tcPr>
          <w:p w14:paraId="24567C19" w14:textId="77777777" w:rsidR="00C92195" w:rsidRPr="00397A0C" w:rsidRDefault="00C92195">
            <w:pPr>
              <w:pStyle w:val="EmptyCellLayoutStyle"/>
              <w:spacing w:after="0" w:line="240" w:lineRule="auto"/>
              <w:rPr>
                <w:lang w:val="fr-FR"/>
              </w:rPr>
            </w:pPr>
          </w:p>
        </w:tc>
        <w:tc>
          <w:tcPr>
            <w:tcW w:w="8746" w:type="dxa"/>
          </w:tcPr>
          <w:p w14:paraId="24E38D9F" w14:textId="77777777" w:rsidR="00C92195" w:rsidRPr="00397A0C" w:rsidRDefault="00C92195">
            <w:pPr>
              <w:pStyle w:val="EmptyCellLayoutStyle"/>
              <w:spacing w:after="0" w:line="240" w:lineRule="auto"/>
              <w:rPr>
                <w:lang w:val="fr-FR"/>
              </w:rPr>
            </w:pPr>
          </w:p>
        </w:tc>
        <w:tc>
          <w:tcPr>
            <w:tcW w:w="250" w:type="dxa"/>
          </w:tcPr>
          <w:p w14:paraId="48BCCBA0" w14:textId="77777777" w:rsidR="00C92195" w:rsidRPr="00397A0C" w:rsidRDefault="00C92195">
            <w:pPr>
              <w:pStyle w:val="EmptyCellLayoutStyle"/>
              <w:spacing w:after="0" w:line="240" w:lineRule="auto"/>
              <w:rPr>
                <w:lang w:val="fr-FR"/>
              </w:rPr>
            </w:pPr>
          </w:p>
        </w:tc>
      </w:tr>
      <w:tr w:rsidR="00C92195" w14:paraId="21A2A401" w14:textId="77777777" w:rsidTr="00C92195">
        <w:trPr>
          <w:trHeight w:val="394"/>
        </w:trPr>
        <w:tc>
          <w:tcPr>
            <w:tcW w:w="69" w:type="dxa"/>
          </w:tcPr>
          <w:p w14:paraId="64466526" w14:textId="77777777" w:rsidR="00C92195" w:rsidRPr="00397A0C" w:rsidRDefault="00C92195">
            <w:pPr>
              <w:pStyle w:val="EmptyCellLayoutStyle"/>
              <w:spacing w:after="0" w:line="240" w:lineRule="auto"/>
              <w:rPr>
                <w:lang w:val="fr-FR"/>
              </w:rPr>
            </w:pPr>
          </w:p>
        </w:tc>
        <w:tc>
          <w:tcPr>
            <w:tcW w:w="8746" w:type="dxa"/>
          </w:tcPr>
          <w:tbl>
            <w:tblPr>
              <w:tblW w:w="0" w:type="auto"/>
              <w:tblCellMar>
                <w:left w:w="0" w:type="dxa"/>
                <w:right w:w="0" w:type="dxa"/>
              </w:tblCellMar>
              <w:tblLook w:val="04A0" w:firstRow="1" w:lastRow="0" w:firstColumn="1" w:lastColumn="0" w:noHBand="0" w:noVBand="1"/>
            </w:tblPr>
            <w:tblGrid>
              <w:gridCol w:w="8274"/>
            </w:tblGrid>
            <w:tr w:rsidR="00C92195" w:rsidRPr="00EE303C" w14:paraId="74747354" w14:textId="77777777">
              <w:trPr>
                <w:trHeight w:val="316"/>
              </w:trPr>
              <w:tc>
                <w:tcPr>
                  <w:tcW w:w="8274" w:type="dxa"/>
                  <w:tcBorders>
                    <w:top w:val="nil"/>
                    <w:left w:val="nil"/>
                    <w:bottom w:val="nil"/>
                    <w:right w:val="nil"/>
                  </w:tcBorders>
                  <w:tcMar>
                    <w:top w:w="39" w:type="dxa"/>
                    <w:left w:w="39" w:type="dxa"/>
                    <w:bottom w:w="39" w:type="dxa"/>
                    <w:right w:w="39" w:type="dxa"/>
                  </w:tcMar>
                </w:tcPr>
                <w:p w14:paraId="7BA3439C" w14:textId="77777777" w:rsidR="00C92195" w:rsidRPr="00EE303C" w:rsidRDefault="00C92195">
                  <w:pPr>
                    <w:spacing w:after="0"/>
                    <w:jc w:val="center"/>
                    <w:rPr>
                      <w:rFonts w:asciiTheme="minorHAnsi" w:hAnsiTheme="minorHAnsi"/>
                      <w:lang w:val="fr-FR"/>
                    </w:rPr>
                  </w:pPr>
                  <w:r w:rsidRPr="00EE303C">
                    <w:rPr>
                      <w:rFonts w:asciiTheme="minorHAnsi" w:eastAsia="Arial" w:hAnsiTheme="minorHAnsi"/>
                      <w:color w:val="000000"/>
                      <w:lang w:val="fr-FR"/>
                    </w:rPr>
                    <w:t>(Anexo al Boletín de Explotación de la UIT N.° 1162 - 15.XII.2018)</w:t>
                  </w:r>
                </w:p>
                <w:p w14:paraId="4165AB96" w14:textId="77777777" w:rsidR="00C92195" w:rsidRPr="00EE303C" w:rsidRDefault="00C92195" w:rsidP="00C92195">
                  <w:pPr>
                    <w:spacing w:before="0" w:after="0"/>
                    <w:jc w:val="center"/>
                    <w:rPr>
                      <w:rFonts w:asciiTheme="minorHAnsi" w:hAnsiTheme="minorHAnsi"/>
                    </w:rPr>
                  </w:pPr>
                  <w:r w:rsidRPr="00EE303C">
                    <w:rPr>
                      <w:rFonts w:asciiTheme="minorHAnsi" w:eastAsia="Arial" w:hAnsiTheme="minorHAnsi"/>
                      <w:color w:val="000000"/>
                    </w:rPr>
                    <w:t xml:space="preserve">(Enmienda </w:t>
                  </w:r>
                  <w:r w:rsidRPr="00EE303C">
                    <w:rPr>
                      <w:rFonts w:asciiTheme="minorHAnsi" w:eastAsia="Calibri" w:hAnsiTheme="minorHAnsi"/>
                      <w:color w:val="000000"/>
                    </w:rPr>
                    <w:t>N.°</w:t>
                  </w:r>
                  <w:r w:rsidRPr="00EE303C">
                    <w:rPr>
                      <w:rFonts w:asciiTheme="minorHAnsi" w:eastAsia="Arial" w:hAnsiTheme="minorHAnsi"/>
                      <w:color w:val="000000"/>
                    </w:rPr>
                    <w:t>32)</w:t>
                  </w:r>
                </w:p>
              </w:tc>
            </w:tr>
          </w:tbl>
          <w:p w14:paraId="3279558D" w14:textId="77777777" w:rsidR="00C92195" w:rsidRPr="00EE303C" w:rsidRDefault="00C92195">
            <w:pPr>
              <w:spacing w:after="0"/>
              <w:rPr>
                <w:rFonts w:asciiTheme="minorHAnsi" w:hAnsiTheme="minorHAnsi"/>
              </w:rPr>
            </w:pPr>
          </w:p>
        </w:tc>
        <w:tc>
          <w:tcPr>
            <w:tcW w:w="250" w:type="dxa"/>
          </w:tcPr>
          <w:p w14:paraId="73D3DBC2" w14:textId="77777777" w:rsidR="00C92195" w:rsidRDefault="00C92195">
            <w:pPr>
              <w:pStyle w:val="EmptyCellLayoutStyle"/>
              <w:spacing w:after="0" w:line="240" w:lineRule="auto"/>
            </w:pPr>
          </w:p>
        </w:tc>
      </w:tr>
      <w:tr w:rsidR="00C92195" w:rsidRPr="003F1E93" w14:paraId="4F257F4E" w14:textId="77777777" w:rsidTr="00C92195">
        <w:tc>
          <w:tcPr>
            <w:tcW w:w="69" w:type="dxa"/>
          </w:tcPr>
          <w:p w14:paraId="777A7E05" w14:textId="77777777" w:rsidR="00C92195" w:rsidRDefault="00C92195">
            <w:pPr>
              <w:pStyle w:val="EmptyCellLayoutStyle"/>
              <w:spacing w:after="0" w:line="240" w:lineRule="auto"/>
            </w:pPr>
          </w:p>
        </w:tc>
        <w:tc>
          <w:tcPr>
            <w:tcW w:w="87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5"/>
              <w:gridCol w:w="8650"/>
              <w:gridCol w:w="19"/>
              <w:gridCol w:w="6"/>
            </w:tblGrid>
            <w:tr w:rsidR="00C92195" w14:paraId="1B7D4258" w14:textId="77777777">
              <w:trPr>
                <w:trHeight w:val="178"/>
              </w:trPr>
              <w:tc>
                <w:tcPr>
                  <w:tcW w:w="101" w:type="dxa"/>
                </w:tcPr>
                <w:p w14:paraId="314186D8" w14:textId="77777777" w:rsidR="00C92195" w:rsidRDefault="00C92195">
                  <w:pPr>
                    <w:pStyle w:val="EmptyCellLayoutStyle"/>
                    <w:spacing w:after="0" w:line="240" w:lineRule="auto"/>
                  </w:pPr>
                </w:p>
              </w:tc>
              <w:tc>
                <w:tcPr>
                  <w:tcW w:w="118" w:type="dxa"/>
                </w:tcPr>
                <w:p w14:paraId="39DEDE37" w14:textId="77777777" w:rsidR="00C92195" w:rsidRDefault="00C92195">
                  <w:pPr>
                    <w:pStyle w:val="EmptyCellLayoutStyle"/>
                    <w:spacing w:after="0" w:line="240" w:lineRule="auto"/>
                  </w:pPr>
                </w:p>
              </w:tc>
              <w:tc>
                <w:tcPr>
                  <w:tcW w:w="7788" w:type="dxa"/>
                </w:tcPr>
                <w:p w14:paraId="35FFC457" w14:textId="77777777" w:rsidR="00C92195" w:rsidRDefault="00C92195">
                  <w:pPr>
                    <w:pStyle w:val="EmptyCellLayoutStyle"/>
                    <w:spacing w:after="0" w:line="240" w:lineRule="auto"/>
                  </w:pPr>
                </w:p>
              </w:tc>
              <w:tc>
                <w:tcPr>
                  <w:tcW w:w="12" w:type="dxa"/>
                </w:tcPr>
                <w:p w14:paraId="301C07B6" w14:textId="77777777" w:rsidR="00C92195" w:rsidRDefault="00C92195">
                  <w:pPr>
                    <w:pStyle w:val="EmptyCellLayoutStyle"/>
                    <w:spacing w:after="0" w:line="240" w:lineRule="auto"/>
                  </w:pPr>
                </w:p>
              </w:tc>
              <w:tc>
                <w:tcPr>
                  <w:tcW w:w="253" w:type="dxa"/>
                </w:tcPr>
                <w:p w14:paraId="3E609D3F" w14:textId="77777777" w:rsidR="00C92195" w:rsidRDefault="00C92195">
                  <w:pPr>
                    <w:pStyle w:val="EmptyCellLayoutStyle"/>
                    <w:spacing w:after="0" w:line="240" w:lineRule="auto"/>
                  </w:pPr>
                </w:p>
              </w:tc>
            </w:tr>
            <w:tr w:rsidR="00C92195" w14:paraId="3A7EC42F" w14:textId="77777777" w:rsidTr="00397A0C">
              <w:tc>
                <w:tcPr>
                  <w:tcW w:w="101" w:type="dxa"/>
                </w:tcPr>
                <w:p w14:paraId="2F66F63F" w14:textId="77777777" w:rsidR="00C92195" w:rsidRDefault="00C92195">
                  <w:pPr>
                    <w:pStyle w:val="EmptyCellLayoutStyle"/>
                    <w:spacing w:after="0" w:line="240" w:lineRule="auto"/>
                  </w:pPr>
                </w:p>
              </w:tc>
              <w:tc>
                <w:tcPr>
                  <w:tcW w:w="118" w:type="dxa"/>
                </w:tcPr>
                <w:p w14:paraId="1C01A548" w14:textId="77777777" w:rsidR="00C92195" w:rsidRDefault="00C92195">
                  <w:pPr>
                    <w:pStyle w:val="EmptyCellLayoutStyle"/>
                    <w:spacing w:after="0" w:line="240" w:lineRule="auto"/>
                  </w:pPr>
                </w:p>
              </w:tc>
              <w:tc>
                <w:tcPr>
                  <w:tcW w:w="7788" w:type="dxa"/>
                  <w:gridSpan w:val="2"/>
                </w:tcPr>
                <w:tbl>
                  <w:tblPr>
                    <w:tblW w:w="8301" w:type="dxa"/>
                    <w:tblBorders>
                      <w:top w:val="nil"/>
                      <w:left w:val="nil"/>
                      <w:bottom w:val="nil"/>
                      <w:right w:val="nil"/>
                    </w:tblBorders>
                    <w:tblCellMar>
                      <w:left w:w="0" w:type="dxa"/>
                      <w:right w:w="0" w:type="dxa"/>
                    </w:tblCellMar>
                    <w:tblLook w:val="04A0" w:firstRow="1" w:lastRow="0" w:firstColumn="1" w:lastColumn="0" w:noHBand="0" w:noVBand="1"/>
                  </w:tblPr>
                  <w:tblGrid>
                    <w:gridCol w:w="4101"/>
                    <w:gridCol w:w="1440"/>
                    <w:gridCol w:w="2760"/>
                  </w:tblGrid>
                  <w:tr w:rsidR="00C92195" w:rsidRPr="003F1E93" w14:paraId="5BEB3193" w14:textId="77777777" w:rsidTr="00EE303C">
                    <w:trPr>
                      <w:trHeight w:val="466"/>
                    </w:trPr>
                    <w:tc>
                      <w:tcPr>
                        <w:tcW w:w="41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E7F32" w14:textId="77777777" w:rsidR="00C92195" w:rsidRPr="00EE303C" w:rsidRDefault="00C92195">
                        <w:pPr>
                          <w:spacing w:after="0"/>
                          <w:rPr>
                            <w:rFonts w:asciiTheme="minorHAnsi" w:hAnsiTheme="minorHAnsi"/>
                          </w:rPr>
                        </w:pPr>
                        <w:r w:rsidRPr="00EE303C">
                          <w:rPr>
                            <w:rFonts w:asciiTheme="minorHAnsi" w:eastAsia="Calibri" w:hAnsiTheme="minorHAnsi"/>
                            <w:b/>
                            <w:i/>
                            <w:color w:val="000000"/>
                          </w:rPr>
                          <w:t>País o Zona geografica</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251F1" w14:textId="77777777" w:rsidR="00C92195" w:rsidRPr="00EE303C" w:rsidRDefault="00C92195">
                        <w:pPr>
                          <w:spacing w:after="0"/>
                          <w:rPr>
                            <w:rFonts w:asciiTheme="minorHAnsi" w:hAnsiTheme="minorHAnsi"/>
                          </w:rPr>
                        </w:pPr>
                        <w:r w:rsidRPr="00EE303C">
                          <w:rPr>
                            <w:rFonts w:asciiTheme="minorHAnsi" w:eastAsia="Arial" w:hAnsiTheme="minorHAnsi"/>
                            <w:b/>
                            <w:i/>
                            <w:color w:val="000000"/>
                          </w:rPr>
                          <w:t>MCC+MNC *</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9E6DE7" w14:textId="77777777" w:rsidR="00C92195" w:rsidRPr="00EE303C" w:rsidRDefault="00C92195">
                        <w:pPr>
                          <w:spacing w:after="0"/>
                          <w:rPr>
                            <w:rFonts w:asciiTheme="minorHAnsi" w:hAnsiTheme="minorHAnsi"/>
                            <w:lang w:val="fr-FR"/>
                          </w:rPr>
                        </w:pPr>
                        <w:r w:rsidRPr="00EE303C">
                          <w:rPr>
                            <w:rFonts w:asciiTheme="minorHAnsi" w:eastAsia="Arial" w:hAnsiTheme="minorHAnsi"/>
                            <w:b/>
                            <w:i/>
                            <w:color w:val="000000"/>
                            <w:lang w:val="fr-FR"/>
                          </w:rPr>
                          <w:t>Nombre de la Red/Operador</w:t>
                        </w:r>
                      </w:p>
                    </w:tc>
                  </w:tr>
                  <w:tr w:rsidR="00C92195" w14:paraId="3F6B86B3" w14:textId="77777777" w:rsidTr="00EE303C">
                    <w:trPr>
                      <w:trHeight w:val="262"/>
                    </w:trPr>
                    <w:tc>
                      <w:tcPr>
                        <w:tcW w:w="41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8D9BB80" w14:textId="77777777" w:rsidR="00C92195" w:rsidRDefault="00C92195">
                        <w:pPr>
                          <w:spacing w:after="0"/>
                        </w:pPr>
                        <w:r>
                          <w:rPr>
                            <w:rFonts w:eastAsia="Calibri"/>
                            <w:b/>
                            <w:color w:val="000000"/>
                          </w:rPr>
                          <w:t>Estonia ADD</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FB1B4F" w14:textId="77777777" w:rsidR="00C92195" w:rsidRDefault="00C92195">
                        <w:pPr>
                          <w:spacing w:after="0"/>
                          <w:rPr>
                            <w:sz w:val="0"/>
                          </w:rPr>
                        </w:pP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535833" w14:textId="77777777" w:rsidR="00C92195" w:rsidRDefault="00C92195">
                        <w:pPr>
                          <w:spacing w:after="0"/>
                          <w:rPr>
                            <w:sz w:val="0"/>
                          </w:rPr>
                        </w:pPr>
                      </w:p>
                    </w:tc>
                  </w:tr>
                  <w:tr w:rsidR="00C92195" w14:paraId="136729E2" w14:textId="77777777" w:rsidTr="00EE303C">
                    <w:trPr>
                      <w:trHeight w:val="262"/>
                    </w:trPr>
                    <w:tc>
                      <w:tcPr>
                        <w:tcW w:w="41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1B69A1" w14:textId="77777777" w:rsidR="00C92195" w:rsidRDefault="00C92195">
                        <w:pPr>
                          <w:spacing w:after="0"/>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B00ED9" w14:textId="77777777" w:rsidR="00C92195" w:rsidRDefault="00C92195">
                        <w:pPr>
                          <w:spacing w:after="0"/>
                          <w:jc w:val="center"/>
                        </w:pPr>
                        <w:r>
                          <w:rPr>
                            <w:rFonts w:eastAsia="Calibri"/>
                            <w:color w:val="000000"/>
                          </w:rPr>
                          <w:t>248 18</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647A3" w14:textId="77777777" w:rsidR="00C92195" w:rsidRDefault="00C92195">
                        <w:pPr>
                          <w:spacing w:after="0"/>
                        </w:pPr>
                        <w:r>
                          <w:rPr>
                            <w:rFonts w:eastAsia="Calibri"/>
                            <w:color w:val="000000"/>
                          </w:rPr>
                          <w:t>CLOUD COMMUNICATIONS OÜ</w:t>
                        </w:r>
                      </w:p>
                    </w:tc>
                  </w:tr>
                  <w:tr w:rsidR="00C92195" w14:paraId="444C1557" w14:textId="77777777" w:rsidTr="00EE303C">
                    <w:trPr>
                      <w:trHeight w:val="262"/>
                    </w:trPr>
                    <w:tc>
                      <w:tcPr>
                        <w:tcW w:w="41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7BE8BA1" w14:textId="77777777" w:rsidR="00C92195" w:rsidRDefault="00C92195">
                        <w:pPr>
                          <w:spacing w:after="0"/>
                        </w:pPr>
                        <w:r>
                          <w:rPr>
                            <w:rFonts w:eastAsia="Calibri"/>
                            <w:b/>
                            <w:color w:val="000000"/>
                          </w:rPr>
                          <w:t>Hungría LIR</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FF9918" w14:textId="77777777" w:rsidR="00C92195" w:rsidRDefault="00C92195">
                        <w:pPr>
                          <w:spacing w:after="0"/>
                          <w:rPr>
                            <w:sz w:val="0"/>
                          </w:rPr>
                        </w:pP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A1266D" w14:textId="77777777" w:rsidR="00C92195" w:rsidRDefault="00C92195">
                        <w:pPr>
                          <w:spacing w:after="0"/>
                          <w:rPr>
                            <w:sz w:val="0"/>
                          </w:rPr>
                        </w:pPr>
                      </w:p>
                    </w:tc>
                  </w:tr>
                  <w:tr w:rsidR="00C92195" w14:paraId="1DC2A5D9" w14:textId="77777777" w:rsidTr="00EE303C">
                    <w:trPr>
                      <w:trHeight w:val="262"/>
                    </w:trPr>
                    <w:tc>
                      <w:tcPr>
                        <w:tcW w:w="41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DB7A1B" w14:textId="77777777" w:rsidR="00C92195" w:rsidRDefault="00C92195">
                        <w:pPr>
                          <w:spacing w:after="0"/>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E82CEF" w14:textId="77777777" w:rsidR="00C92195" w:rsidRDefault="00C92195">
                        <w:pPr>
                          <w:spacing w:after="0"/>
                          <w:jc w:val="center"/>
                        </w:pPr>
                        <w:r>
                          <w:rPr>
                            <w:rFonts w:eastAsia="Calibri"/>
                            <w:color w:val="000000"/>
                          </w:rPr>
                          <w:t>216 71</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09F78" w14:textId="77777777" w:rsidR="00C92195" w:rsidRDefault="00C92195">
                        <w:pPr>
                          <w:spacing w:after="0"/>
                        </w:pPr>
                        <w:r>
                          <w:rPr>
                            <w:rFonts w:eastAsia="Calibri"/>
                            <w:color w:val="000000"/>
                          </w:rPr>
                          <w:t>Vodafone Hungary Ltd</w:t>
                        </w:r>
                      </w:p>
                    </w:tc>
                  </w:tr>
                  <w:tr w:rsidR="00C92195" w14:paraId="075E015F" w14:textId="77777777" w:rsidTr="00EE303C">
                    <w:trPr>
                      <w:trHeight w:val="262"/>
                    </w:trPr>
                    <w:tc>
                      <w:tcPr>
                        <w:tcW w:w="41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6134D9" w14:textId="77777777" w:rsidR="00C92195" w:rsidRDefault="00C92195">
                        <w:pPr>
                          <w:spacing w:after="0"/>
                        </w:pPr>
                        <w:r>
                          <w:rPr>
                            <w:rFonts w:eastAsia="Calibri"/>
                            <w:b/>
                            <w:color w:val="000000"/>
                          </w:rPr>
                          <w:t>Móvil internacional, indicativo compartido ADD</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353974" w14:textId="77777777" w:rsidR="00C92195" w:rsidRDefault="00C92195">
                        <w:pPr>
                          <w:spacing w:after="0"/>
                          <w:rPr>
                            <w:sz w:val="0"/>
                          </w:rPr>
                        </w:pP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EA0211" w14:textId="77777777" w:rsidR="00C92195" w:rsidRDefault="00C92195">
                        <w:pPr>
                          <w:spacing w:after="0"/>
                          <w:rPr>
                            <w:sz w:val="0"/>
                          </w:rPr>
                        </w:pPr>
                      </w:p>
                    </w:tc>
                  </w:tr>
                  <w:tr w:rsidR="00C92195" w14:paraId="4E95F80B" w14:textId="77777777" w:rsidTr="00EE303C">
                    <w:trPr>
                      <w:trHeight w:val="262"/>
                    </w:trPr>
                    <w:tc>
                      <w:tcPr>
                        <w:tcW w:w="41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676005" w14:textId="77777777" w:rsidR="00C92195" w:rsidRDefault="00C92195">
                        <w:pPr>
                          <w:spacing w:after="0"/>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DB76BB" w14:textId="77777777" w:rsidR="00C92195" w:rsidRDefault="00C92195">
                        <w:pPr>
                          <w:spacing w:after="0"/>
                          <w:jc w:val="center"/>
                        </w:pPr>
                        <w:r>
                          <w:rPr>
                            <w:rFonts w:eastAsia="Calibri"/>
                            <w:color w:val="000000"/>
                          </w:rPr>
                          <w:t>901 71</w:t>
                        </w:r>
                      </w:p>
                    </w:tc>
                    <w:tc>
                      <w:tcPr>
                        <w:tcW w:w="27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6D8BF" w14:textId="77777777" w:rsidR="00C92195" w:rsidRDefault="00C92195">
                        <w:pPr>
                          <w:spacing w:after="0"/>
                        </w:pPr>
                        <w:r>
                          <w:rPr>
                            <w:rFonts w:eastAsia="Calibri"/>
                            <w:color w:val="000000"/>
                          </w:rPr>
                          <w:t>Tampnet AS</w:t>
                        </w:r>
                      </w:p>
                    </w:tc>
                  </w:tr>
                </w:tbl>
                <w:p w14:paraId="6A59A3F9" w14:textId="77777777" w:rsidR="00C92195" w:rsidRDefault="00C92195">
                  <w:pPr>
                    <w:spacing w:after="0"/>
                  </w:pPr>
                </w:p>
              </w:tc>
              <w:tc>
                <w:tcPr>
                  <w:tcW w:w="253" w:type="dxa"/>
                </w:tcPr>
                <w:p w14:paraId="0BF46977" w14:textId="77777777" w:rsidR="00C92195" w:rsidRDefault="00C92195">
                  <w:pPr>
                    <w:pStyle w:val="EmptyCellLayoutStyle"/>
                    <w:spacing w:after="0" w:line="240" w:lineRule="auto"/>
                  </w:pPr>
                </w:p>
              </w:tc>
            </w:tr>
            <w:tr w:rsidR="00C92195" w14:paraId="06B21D22" w14:textId="77777777">
              <w:trPr>
                <w:trHeight w:val="487"/>
              </w:trPr>
              <w:tc>
                <w:tcPr>
                  <w:tcW w:w="101" w:type="dxa"/>
                </w:tcPr>
                <w:p w14:paraId="2C3923A1" w14:textId="77777777" w:rsidR="00C92195" w:rsidRDefault="00C92195">
                  <w:pPr>
                    <w:pStyle w:val="EmptyCellLayoutStyle"/>
                    <w:spacing w:after="0" w:line="240" w:lineRule="auto"/>
                  </w:pPr>
                </w:p>
              </w:tc>
              <w:tc>
                <w:tcPr>
                  <w:tcW w:w="118" w:type="dxa"/>
                </w:tcPr>
                <w:p w14:paraId="2718A830" w14:textId="77777777" w:rsidR="00C92195" w:rsidRDefault="00C92195">
                  <w:pPr>
                    <w:pStyle w:val="EmptyCellLayoutStyle"/>
                    <w:spacing w:after="0" w:line="240" w:lineRule="auto"/>
                  </w:pPr>
                </w:p>
              </w:tc>
              <w:tc>
                <w:tcPr>
                  <w:tcW w:w="7788" w:type="dxa"/>
                </w:tcPr>
                <w:p w14:paraId="77F904F6" w14:textId="77777777" w:rsidR="00C92195" w:rsidRDefault="00C92195">
                  <w:pPr>
                    <w:pStyle w:val="EmptyCellLayoutStyle"/>
                    <w:spacing w:after="0" w:line="240" w:lineRule="auto"/>
                  </w:pPr>
                </w:p>
              </w:tc>
              <w:tc>
                <w:tcPr>
                  <w:tcW w:w="12" w:type="dxa"/>
                </w:tcPr>
                <w:p w14:paraId="2740552B" w14:textId="77777777" w:rsidR="00C92195" w:rsidRDefault="00C92195">
                  <w:pPr>
                    <w:pStyle w:val="EmptyCellLayoutStyle"/>
                    <w:spacing w:after="0" w:line="240" w:lineRule="auto"/>
                  </w:pPr>
                </w:p>
              </w:tc>
              <w:tc>
                <w:tcPr>
                  <w:tcW w:w="253" w:type="dxa"/>
                </w:tcPr>
                <w:p w14:paraId="6A101993" w14:textId="77777777" w:rsidR="00C92195" w:rsidRDefault="00C92195">
                  <w:pPr>
                    <w:pStyle w:val="EmptyCellLayoutStyle"/>
                    <w:spacing w:after="0" w:line="240" w:lineRule="auto"/>
                  </w:pPr>
                </w:p>
              </w:tc>
            </w:tr>
            <w:tr w:rsidR="00C92195" w:rsidRPr="003F1E93" w14:paraId="29642E98" w14:textId="77777777" w:rsidTr="00397A0C">
              <w:trPr>
                <w:trHeight w:val="688"/>
              </w:trPr>
              <w:tc>
                <w:tcPr>
                  <w:tcW w:w="101" w:type="dxa"/>
                </w:tcPr>
                <w:p w14:paraId="7A145712" w14:textId="77777777" w:rsidR="00C92195" w:rsidRDefault="00C92195">
                  <w:pPr>
                    <w:pStyle w:val="EmptyCellLayoutStyle"/>
                    <w:spacing w:after="0" w:line="240" w:lineRule="auto"/>
                  </w:pPr>
                </w:p>
              </w:tc>
              <w:tc>
                <w:tcPr>
                  <w:tcW w:w="118" w:type="dxa"/>
                  <w:gridSpan w:val="2"/>
                </w:tcPr>
                <w:tbl>
                  <w:tblPr>
                    <w:tblW w:w="8715" w:type="dxa"/>
                    <w:tblCellMar>
                      <w:left w:w="0" w:type="dxa"/>
                      <w:right w:w="0" w:type="dxa"/>
                    </w:tblCellMar>
                    <w:tblLook w:val="04A0" w:firstRow="1" w:lastRow="0" w:firstColumn="1" w:lastColumn="0" w:noHBand="0" w:noVBand="1"/>
                  </w:tblPr>
                  <w:tblGrid>
                    <w:gridCol w:w="8715"/>
                  </w:tblGrid>
                  <w:tr w:rsidR="00C92195" w:rsidRPr="003F1E93" w14:paraId="246AF8B8" w14:textId="77777777" w:rsidTr="00EE303C">
                    <w:trPr>
                      <w:trHeight w:val="610"/>
                    </w:trPr>
                    <w:tc>
                      <w:tcPr>
                        <w:tcW w:w="8715" w:type="dxa"/>
                        <w:tcBorders>
                          <w:top w:val="nil"/>
                          <w:left w:val="nil"/>
                          <w:bottom w:val="nil"/>
                          <w:right w:val="nil"/>
                        </w:tcBorders>
                        <w:tcMar>
                          <w:top w:w="39" w:type="dxa"/>
                          <w:left w:w="39" w:type="dxa"/>
                          <w:bottom w:w="39" w:type="dxa"/>
                          <w:right w:w="39" w:type="dxa"/>
                        </w:tcMar>
                      </w:tcPr>
                      <w:p w14:paraId="795D56CE" w14:textId="77777777" w:rsidR="00C92195" w:rsidRPr="00397A0C" w:rsidRDefault="00C92195">
                        <w:pPr>
                          <w:spacing w:after="0"/>
                          <w:rPr>
                            <w:lang w:val="fr-FR"/>
                          </w:rPr>
                        </w:pPr>
                        <w:r w:rsidRPr="00397A0C">
                          <w:rPr>
                            <w:rFonts w:ascii="Arial" w:eastAsia="Arial" w:hAnsi="Arial"/>
                            <w:color w:val="000000"/>
                            <w:sz w:val="16"/>
                            <w:lang w:val="fr-FR"/>
                          </w:rPr>
                          <w:t>____________</w:t>
                        </w:r>
                      </w:p>
                      <w:p w14:paraId="0CD8140D" w14:textId="77777777" w:rsidR="00C92195" w:rsidRPr="00397A0C" w:rsidRDefault="00C92195">
                        <w:pPr>
                          <w:spacing w:after="0"/>
                          <w:rPr>
                            <w:lang w:val="fr-FR"/>
                          </w:rPr>
                        </w:pPr>
                        <w:r w:rsidRPr="00397A0C">
                          <w:rPr>
                            <w:rFonts w:eastAsia="Calibri"/>
                            <w:color w:val="000000"/>
                            <w:sz w:val="16"/>
                            <w:lang w:val="fr-FR"/>
                          </w:rPr>
                          <w:t>*</w:t>
                        </w:r>
                        <w:r w:rsidRPr="00397A0C">
                          <w:rPr>
                            <w:rFonts w:eastAsia="Calibri"/>
                            <w:color w:val="000000"/>
                            <w:sz w:val="18"/>
                            <w:lang w:val="fr-FR"/>
                          </w:rPr>
                          <w:t xml:space="preserve">                  </w:t>
                        </w:r>
                        <w:proofErr w:type="gramStart"/>
                        <w:r w:rsidRPr="00397A0C">
                          <w:rPr>
                            <w:rFonts w:eastAsia="Calibri"/>
                            <w:color w:val="000000"/>
                            <w:sz w:val="18"/>
                            <w:lang w:val="fr-FR"/>
                          </w:rPr>
                          <w:t>MCC:</w:t>
                        </w:r>
                        <w:proofErr w:type="gramEnd"/>
                        <w:r w:rsidRPr="00397A0C">
                          <w:rPr>
                            <w:rFonts w:eastAsia="Calibri"/>
                            <w:color w:val="000000"/>
                            <w:sz w:val="18"/>
                            <w:lang w:val="fr-FR"/>
                          </w:rPr>
                          <w:t xml:space="preserve"> Mobile Country Code / Indicatif de pays du mobile / Indicativo de país para el servicio móvil</w:t>
                        </w:r>
                      </w:p>
                      <w:p w14:paraId="5885E9E6" w14:textId="77777777" w:rsidR="00C92195" w:rsidRPr="00397A0C" w:rsidRDefault="00C92195" w:rsidP="00C92195">
                        <w:pPr>
                          <w:spacing w:before="0" w:after="0"/>
                          <w:rPr>
                            <w:lang w:val="fr-FR"/>
                          </w:rPr>
                        </w:pPr>
                        <w:r w:rsidRPr="00397A0C">
                          <w:rPr>
                            <w:rFonts w:eastAsia="Calibri"/>
                            <w:color w:val="000000"/>
                            <w:sz w:val="18"/>
                            <w:lang w:val="fr-FR"/>
                          </w:rPr>
                          <w:t xml:space="preserve">                    </w:t>
                        </w:r>
                        <w:proofErr w:type="gramStart"/>
                        <w:r w:rsidRPr="00397A0C">
                          <w:rPr>
                            <w:rFonts w:eastAsia="Calibri"/>
                            <w:color w:val="000000"/>
                            <w:sz w:val="18"/>
                            <w:lang w:val="fr-FR"/>
                          </w:rPr>
                          <w:t>MNC:</w:t>
                        </w:r>
                        <w:proofErr w:type="gramEnd"/>
                        <w:r w:rsidRPr="00397A0C">
                          <w:rPr>
                            <w:rFonts w:eastAsia="Calibri"/>
                            <w:color w:val="000000"/>
                            <w:sz w:val="18"/>
                            <w:lang w:val="fr-FR"/>
                          </w:rPr>
                          <w:t xml:space="preserve">  Mobile Network Code / Code de réseau mobile / Indicativo de red para el servicio móvil</w:t>
                        </w:r>
                      </w:p>
                    </w:tc>
                  </w:tr>
                </w:tbl>
                <w:p w14:paraId="36D46E5B" w14:textId="77777777" w:rsidR="00C92195" w:rsidRPr="00397A0C" w:rsidRDefault="00C92195">
                  <w:pPr>
                    <w:spacing w:after="0"/>
                    <w:rPr>
                      <w:lang w:val="fr-FR"/>
                    </w:rPr>
                  </w:pPr>
                </w:p>
              </w:tc>
              <w:tc>
                <w:tcPr>
                  <w:tcW w:w="12" w:type="dxa"/>
                </w:tcPr>
                <w:p w14:paraId="0E9A65CA" w14:textId="77777777" w:rsidR="00C92195" w:rsidRPr="00397A0C" w:rsidRDefault="00C92195">
                  <w:pPr>
                    <w:pStyle w:val="EmptyCellLayoutStyle"/>
                    <w:spacing w:after="0" w:line="240" w:lineRule="auto"/>
                    <w:rPr>
                      <w:lang w:val="fr-FR"/>
                    </w:rPr>
                  </w:pPr>
                </w:p>
              </w:tc>
              <w:tc>
                <w:tcPr>
                  <w:tcW w:w="253" w:type="dxa"/>
                </w:tcPr>
                <w:p w14:paraId="543FA9DC" w14:textId="77777777" w:rsidR="00C92195" w:rsidRPr="00397A0C" w:rsidRDefault="00C92195">
                  <w:pPr>
                    <w:pStyle w:val="EmptyCellLayoutStyle"/>
                    <w:spacing w:after="0" w:line="240" w:lineRule="auto"/>
                    <w:rPr>
                      <w:lang w:val="fr-FR"/>
                    </w:rPr>
                  </w:pPr>
                </w:p>
              </w:tc>
            </w:tr>
          </w:tbl>
          <w:p w14:paraId="035C569D" w14:textId="77777777" w:rsidR="00C92195" w:rsidRPr="00397A0C" w:rsidRDefault="00C92195">
            <w:pPr>
              <w:spacing w:after="0"/>
              <w:rPr>
                <w:lang w:val="fr-FR"/>
              </w:rPr>
            </w:pPr>
          </w:p>
        </w:tc>
        <w:tc>
          <w:tcPr>
            <w:tcW w:w="250" w:type="dxa"/>
          </w:tcPr>
          <w:p w14:paraId="08736CE7" w14:textId="77777777" w:rsidR="00C92195" w:rsidRPr="00397A0C" w:rsidRDefault="00C92195">
            <w:pPr>
              <w:pStyle w:val="EmptyCellLayoutStyle"/>
              <w:spacing w:after="0" w:line="240" w:lineRule="auto"/>
              <w:rPr>
                <w:lang w:val="fr-FR"/>
              </w:rPr>
            </w:pPr>
          </w:p>
        </w:tc>
      </w:tr>
    </w:tbl>
    <w:p w14:paraId="6C91C5AD" w14:textId="77777777" w:rsidR="00C92195" w:rsidRPr="00397A0C" w:rsidRDefault="00C92195">
      <w:pPr>
        <w:spacing w:after="0"/>
        <w:rPr>
          <w:lang w:val="fr-FR"/>
        </w:rPr>
      </w:pPr>
    </w:p>
    <w:p w14:paraId="4B85AC8D" w14:textId="01B775F7" w:rsidR="00C92195" w:rsidRDefault="00C92195">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theme="minorHAnsi"/>
          <w:lang w:val="fr-FR"/>
        </w:rPr>
      </w:pPr>
      <w:r>
        <w:rPr>
          <w:rFonts w:asciiTheme="minorHAnsi" w:hAnsiTheme="minorHAnsi" w:cstheme="minorHAnsi"/>
          <w:lang w:val="fr-FR"/>
        </w:rPr>
        <w:br w:type="page"/>
      </w:r>
    </w:p>
    <w:p w14:paraId="56308D78" w14:textId="77777777" w:rsidR="00C92195" w:rsidRPr="00542D9D" w:rsidRDefault="00C92195" w:rsidP="00705A2D">
      <w:pPr>
        <w:pStyle w:val="Heading20"/>
        <w:spacing w:before="0"/>
      </w:pPr>
      <w:r w:rsidRPr="008149B6">
        <w:t>Lista de códigos de puntos de señalización internacional (ISPC)</w:t>
      </w:r>
      <w:r w:rsidRPr="008149B6">
        <w:br/>
        <w:t>(Según la Recomendación UIT-T Q.708 (03/1999))</w:t>
      </w:r>
      <w:r w:rsidRPr="008149B6">
        <w:br/>
        <w:t>(Situación al 1 de octubre de 2016)</w:t>
      </w:r>
    </w:p>
    <w:p w14:paraId="1FB01FAB" w14:textId="77777777" w:rsidR="00C92195" w:rsidRPr="00C92195" w:rsidRDefault="00C92195" w:rsidP="00756D3F">
      <w:pPr>
        <w:pStyle w:val="Heading70"/>
        <w:keepNext/>
        <w:rPr>
          <w:b/>
          <w:lang w:val="fr-CH"/>
        </w:rPr>
      </w:pPr>
      <w:r w:rsidRPr="00C92195">
        <w:rPr>
          <w:lang w:val="fr-CH"/>
        </w:rPr>
        <w:t>(Anexo al Boletín de Explotación de la UIT No. 1109 - 1.X.2016)</w:t>
      </w:r>
      <w:r w:rsidRPr="00C92195">
        <w:rPr>
          <w:lang w:val="fr-CH"/>
        </w:rPr>
        <w:br/>
        <w:t>(Enmienda No. 74)</w:t>
      </w:r>
    </w:p>
    <w:p w14:paraId="42BBAC40" w14:textId="77777777" w:rsidR="00C92195" w:rsidRPr="00C92195" w:rsidRDefault="00C92195" w:rsidP="00756D3F">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92195" w:rsidRPr="00916C1F" w14:paraId="0844F240" w14:textId="77777777" w:rsidTr="00601BF7">
        <w:trPr>
          <w:cantSplit/>
          <w:trHeight w:val="227"/>
        </w:trPr>
        <w:tc>
          <w:tcPr>
            <w:tcW w:w="1818" w:type="dxa"/>
            <w:gridSpan w:val="2"/>
          </w:tcPr>
          <w:p w14:paraId="34CBF7E1" w14:textId="77777777" w:rsidR="00C92195" w:rsidRDefault="00C92195" w:rsidP="00146B1D">
            <w:pPr>
              <w:pStyle w:val="Tablehead0"/>
              <w:jc w:val="left"/>
            </w:pPr>
            <w:r w:rsidRPr="00870C6B">
              <w:t>País/ Zona geográfica</w:t>
            </w:r>
          </w:p>
        </w:tc>
        <w:tc>
          <w:tcPr>
            <w:tcW w:w="3461" w:type="dxa"/>
            <w:vMerge w:val="restart"/>
            <w:shd w:val="clear" w:color="auto" w:fill="auto"/>
          </w:tcPr>
          <w:p w14:paraId="0FF14A68" w14:textId="77777777" w:rsidR="00C92195" w:rsidRPr="00870C6B" w:rsidRDefault="00C92195" w:rsidP="00916C1F">
            <w:pPr>
              <w:pStyle w:val="Tablehead0"/>
              <w:jc w:val="left"/>
            </w:pPr>
            <w:r w:rsidRPr="00870C6B">
              <w:t>Nombre único del punto de señalización</w:t>
            </w:r>
          </w:p>
        </w:tc>
        <w:tc>
          <w:tcPr>
            <w:tcW w:w="4009" w:type="dxa"/>
            <w:vMerge w:val="restart"/>
            <w:shd w:val="clear" w:color="auto" w:fill="auto"/>
          </w:tcPr>
          <w:p w14:paraId="36C03F30" w14:textId="77777777" w:rsidR="00C92195" w:rsidRPr="00870C6B" w:rsidRDefault="00C92195" w:rsidP="00146B1D">
            <w:pPr>
              <w:pStyle w:val="Tablehead0"/>
              <w:jc w:val="left"/>
            </w:pPr>
            <w:r w:rsidRPr="00870C6B">
              <w:t>Nombre del operador del punto de señalización</w:t>
            </w:r>
          </w:p>
        </w:tc>
      </w:tr>
      <w:tr w:rsidR="00C92195" w:rsidRPr="00B62253" w14:paraId="1C968AC7" w14:textId="77777777" w:rsidTr="000F418C">
        <w:trPr>
          <w:cantSplit/>
          <w:trHeight w:val="227"/>
        </w:trPr>
        <w:tc>
          <w:tcPr>
            <w:tcW w:w="909" w:type="dxa"/>
          </w:tcPr>
          <w:p w14:paraId="580E449C" w14:textId="77777777" w:rsidR="00C92195" w:rsidRPr="00870C6B" w:rsidRDefault="00C92195" w:rsidP="00B62253">
            <w:pPr>
              <w:pStyle w:val="Tablehead0"/>
              <w:jc w:val="left"/>
            </w:pPr>
            <w:r w:rsidRPr="00870C6B">
              <w:t>ISPC</w:t>
            </w:r>
          </w:p>
        </w:tc>
        <w:tc>
          <w:tcPr>
            <w:tcW w:w="909" w:type="dxa"/>
            <w:shd w:val="clear" w:color="auto" w:fill="auto"/>
          </w:tcPr>
          <w:p w14:paraId="366AF9D3" w14:textId="77777777" w:rsidR="00C92195" w:rsidRDefault="00C92195" w:rsidP="00146B1D">
            <w:pPr>
              <w:pStyle w:val="Tablehead0"/>
              <w:jc w:val="left"/>
            </w:pPr>
            <w:r>
              <w:t>DEC</w:t>
            </w:r>
          </w:p>
        </w:tc>
        <w:tc>
          <w:tcPr>
            <w:tcW w:w="3461" w:type="dxa"/>
            <w:vMerge/>
            <w:shd w:val="clear" w:color="auto" w:fill="auto"/>
          </w:tcPr>
          <w:p w14:paraId="40FEF5BC" w14:textId="77777777" w:rsidR="00C92195" w:rsidRPr="00870C6B" w:rsidRDefault="00C92195" w:rsidP="00146B1D">
            <w:pPr>
              <w:pStyle w:val="Tablehead0"/>
              <w:jc w:val="left"/>
            </w:pPr>
          </w:p>
        </w:tc>
        <w:tc>
          <w:tcPr>
            <w:tcW w:w="4009" w:type="dxa"/>
            <w:vMerge/>
            <w:shd w:val="clear" w:color="auto" w:fill="auto"/>
          </w:tcPr>
          <w:p w14:paraId="1025FE39" w14:textId="77777777" w:rsidR="00C92195" w:rsidRPr="00870C6B" w:rsidRDefault="00C92195" w:rsidP="00146B1D">
            <w:pPr>
              <w:pStyle w:val="Tablehead0"/>
              <w:jc w:val="left"/>
            </w:pPr>
          </w:p>
        </w:tc>
      </w:tr>
      <w:tr w:rsidR="00C92195" w:rsidRPr="00C92195" w14:paraId="59DE6F27" w14:textId="77777777" w:rsidTr="00146B1D">
        <w:trPr>
          <w:cantSplit/>
          <w:trHeight w:val="240"/>
        </w:trPr>
        <w:tc>
          <w:tcPr>
            <w:tcW w:w="9288" w:type="dxa"/>
            <w:gridSpan w:val="4"/>
            <w:shd w:val="clear" w:color="auto" w:fill="auto"/>
          </w:tcPr>
          <w:p w14:paraId="5656C55D" w14:textId="77777777" w:rsidR="00C92195" w:rsidRPr="00C92195" w:rsidRDefault="00C92195" w:rsidP="00146B1D">
            <w:pPr>
              <w:pStyle w:val="Normalaftertitle"/>
              <w:keepNext/>
              <w:spacing w:before="240"/>
              <w:rPr>
                <w:b/>
                <w:bCs/>
              </w:rPr>
            </w:pPr>
            <w:r w:rsidRPr="00C92195">
              <w:rPr>
                <w:b/>
                <w:bCs/>
              </w:rPr>
              <w:t>Dinamarca    SUP</w:t>
            </w:r>
          </w:p>
        </w:tc>
      </w:tr>
      <w:tr w:rsidR="00C92195" w:rsidRPr="00870C6B" w14:paraId="10F6F77F" w14:textId="77777777" w:rsidTr="00146B1D">
        <w:trPr>
          <w:cantSplit/>
          <w:trHeight w:val="240"/>
        </w:trPr>
        <w:tc>
          <w:tcPr>
            <w:tcW w:w="909" w:type="dxa"/>
            <w:shd w:val="clear" w:color="auto" w:fill="auto"/>
          </w:tcPr>
          <w:p w14:paraId="455B1A5D" w14:textId="77777777" w:rsidR="00C92195" w:rsidRPr="00E7062C" w:rsidRDefault="00C92195" w:rsidP="00353640">
            <w:pPr>
              <w:pStyle w:val="StyleTabletextLeft"/>
            </w:pPr>
            <w:r w:rsidRPr="00E7062C">
              <w:t>2-077-0</w:t>
            </w:r>
          </w:p>
        </w:tc>
        <w:tc>
          <w:tcPr>
            <w:tcW w:w="909" w:type="dxa"/>
            <w:shd w:val="clear" w:color="auto" w:fill="auto"/>
          </w:tcPr>
          <w:p w14:paraId="530F2A8A" w14:textId="77777777" w:rsidR="00C92195" w:rsidRPr="00E7062C" w:rsidRDefault="00C92195" w:rsidP="00146B1D">
            <w:pPr>
              <w:pStyle w:val="StyleTabletextLeft"/>
            </w:pPr>
            <w:r w:rsidRPr="00E7062C">
              <w:t>4712</w:t>
            </w:r>
          </w:p>
        </w:tc>
        <w:tc>
          <w:tcPr>
            <w:tcW w:w="2640" w:type="dxa"/>
            <w:shd w:val="clear" w:color="auto" w:fill="auto"/>
          </w:tcPr>
          <w:p w14:paraId="07DFD849" w14:textId="77777777" w:rsidR="00C92195" w:rsidRPr="00FF621E" w:rsidRDefault="00C92195" w:rsidP="00146B1D">
            <w:pPr>
              <w:pStyle w:val="StyleTabletextLeft"/>
            </w:pPr>
            <w:r w:rsidRPr="00FF621E">
              <w:t>Copenhagen - Albertslund ISG</w:t>
            </w:r>
          </w:p>
        </w:tc>
        <w:tc>
          <w:tcPr>
            <w:tcW w:w="4009" w:type="dxa"/>
          </w:tcPr>
          <w:p w14:paraId="31792E6E" w14:textId="77777777" w:rsidR="00C92195" w:rsidRPr="00FF621E" w:rsidRDefault="00C92195" w:rsidP="00146B1D">
            <w:pPr>
              <w:pStyle w:val="StyleTabletextLeft"/>
            </w:pPr>
            <w:r w:rsidRPr="00FF621E">
              <w:t>Telenor A/S</w:t>
            </w:r>
          </w:p>
        </w:tc>
      </w:tr>
      <w:tr w:rsidR="00C92195" w:rsidRPr="00870C6B" w14:paraId="495E6DED" w14:textId="77777777" w:rsidTr="00146B1D">
        <w:trPr>
          <w:cantSplit/>
          <w:trHeight w:val="240"/>
        </w:trPr>
        <w:tc>
          <w:tcPr>
            <w:tcW w:w="909" w:type="dxa"/>
            <w:shd w:val="clear" w:color="auto" w:fill="auto"/>
          </w:tcPr>
          <w:p w14:paraId="6D818C30" w14:textId="77777777" w:rsidR="00C92195" w:rsidRPr="00E7062C" w:rsidRDefault="00C92195" w:rsidP="00353640">
            <w:pPr>
              <w:pStyle w:val="StyleTabletextLeft"/>
            </w:pPr>
            <w:r w:rsidRPr="00E7062C">
              <w:t>2-077-1</w:t>
            </w:r>
          </w:p>
        </w:tc>
        <w:tc>
          <w:tcPr>
            <w:tcW w:w="909" w:type="dxa"/>
            <w:shd w:val="clear" w:color="auto" w:fill="auto"/>
          </w:tcPr>
          <w:p w14:paraId="1DEC1177" w14:textId="77777777" w:rsidR="00C92195" w:rsidRPr="00E7062C" w:rsidRDefault="00C92195" w:rsidP="00146B1D">
            <w:pPr>
              <w:pStyle w:val="StyleTabletextLeft"/>
            </w:pPr>
            <w:r w:rsidRPr="00E7062C">
              <w:t>4713</w:t>
            </w:r>
          </w:p>
        </w:tc>
        <w:tc>
          <w:tcPr>
            <w:tcW w:w="2640" w:type="dxa"/>
            <w:shd w:val="clear" w:color="auto" w:fill="auto"/>
          </w:tcPr>
          <w:p w14:paraId="0466B7CF" w14:textId="77777777" w:rsidR="00C92195" w:rsidRPr="00FF621E" w:rsidRDefault="00C92195" w:rsidP="00146B1D">
            <w:pPr>
              <w:pStyle w:val="StyleTabletextLeft"/>
            </w:pPr>
          </w:p>
        </w:tc>
        <w:tc>
          <w:tcPr>
            <w:tcW w:w="4009" w:type="dxa"/>
          </w:tcPr>
          <w:p w14:paraId="73A62ECD" w14:textId="77777777" w:rsidR="00C92195" w:rsidRPr="00FF621E" w:rsidRDefault="00C92195" w:rsidP="00146B1D">
            <w:pPr>
              <w:pStyle w:val="StyleTabletextLeft"/>
            </w:pPr>
            <w:r w:rsidRPr="00FF621E">
              <w:t>Telenor A/S</w:t>
            </w:r>
          </w:p>
        </w:tc>
      </w:tr>
      <w:tr w:rsidR="00C92195" w:rsidRPr="00C92195" w14:paraId="4E04E8AB" w14:textId="77777777" w:rsidTr="00146B1D">
        <w:trPr>
          <w:cantSplit/>
          <w:trHeight w:val="240"/>
        </w:trPr>
        <w:tc>
          <w:tcPr>
            <w:tcW w:w="9288" w:type="dxa"/>
            <w:gridSpan w:val="4"/>
            <w:shd w:val="clear" w:color="auto" w:fill="auto"/>
          </w:tcPr>
          <w:p w14:paraId="46ABF5E3" w14:textId="77777777" w:rsidR="00C92195" w:rsidRPr="00C92195" w:rsidRDefault="00C92195" w:rsidP="00146B1D">
            <w:pPr>
              <w:pStyle w:val="Normalaftertitle"/>
              <w:keepNext/>
              <w:spacing w:before="240"/>
              <w:rPr>
                <w:b/>
                <w:bCs/>
              </w:rPr>
            </w:pPr>
            <w:r w:rsidRPr="00C92195">
              <w:rPr>
                <w:b/>
                <w:bCs/>
              </w:rPr>
              <w:t>Estados Unidos    SUP</w:t>
            </w:r>
          </w:p>
        </w:tc>
      </w:tr>
      <w:tr w:rsidR="00C92195" w:rsidRPr="00870C6B" w14:paraId="1ACEA386" w14:textId="77777777" w:rsidTr="00146B1D">
        <w:trPr>
          <w:cantSplit/>
          <w:trHeight w:val="240"/>
        </w:trPr>
        <w:tc>
          <w:tcPr>
            <w:tcW w:w="909" w:type="dxa"/>
            <w:shd w:val="clear" w:color="auto" w:fill="auto"/>
          </w:tcPr>
          <w:p w14:paraId="2D5ED4D8" w14:textId="77777777" w:rsidR="00C92195" w:rsidRPr="00E7062C" w:rsidRDefault="00C92195" w:rsidP="00353640">
            <w:pPr>
              <w:pStyle w:val="StyleTabletextLeft"/>
            </w:pPr>
            <w:r w:rsidRPr="00E7062C">
              <w:t>3-027-1</w:t>
            </w:r>
          </w:p>
        </w:tc>
        <w:tc>
          <w:tcPr>
            <w:tcW w:w="909" w:type="dxa"/>
            <w:shd w:val="clear" w:color="auto" w:fill="auto"/>
          </w:tcPr>
          <w:p w14:paraId="2A182B73" w14:textId="77777777" w:rsidR="00C92195" w:rsidRPr="00E7062C" w:rsidRDefault="00C92195" w:rsidP="00146B1D">
            <w:pPr>
              <w:pStyle w:val="StyleTabletextLeft"/>
            </w:pPr>
            <w:r w:rsidRPr="00E7062C">
              <w:t>6361</w:t>
            </w:r>
          </w:p>
        </w:tc>
        <w:tc>
          <w:tcPr>
            <w:tcW w:w="2640" w:type="dxa"/>
            <w:shd w:val="clear" w:color="auto" w:fill="auto"/>
          </w:tcPr>
          <w:p w14:paraId="7C47B177" w14:textId="77777777" w:rsidR="00C92195" w:rsidRPr="00FF621E" w:rsidRDefault="00C92195" w:rsidP="00146B1D">
            <w:pPr>
              <w:pStyle w:val="StyleTabletextLeft"/>
            </w:pPr>
            <w:r w:rsidRPr="00FF621E">
              <w:t>Los Angeles, CA</w:t>
            </w:r>
          </w:p>
        </w:tc>
        <w:tc>
          <w:tcPr>
            <w:tcW w:w="4009" w:type="dxa"/>
          </w:tcPr>
          <w:p w14:paraId="65702880" w14:textId="77777777" w:rsidR="00C92195" w:rsidRPr="00FF621E" w:rsidRDefault="00C92195" w:rsidP="00146B1D">
            <w:pPr>
              <w:pStyle w:val="StyleTabletextLeft"/>
            </w:pPr>
            <w:r w:rsidRPr="00FF621E">
              <w:t>Sirius Telecommunications, Inc</w:t>
            </w:r>
          </w:p>
        </w:tc>
      </w:tr>
      <w:tr w:rsidR="00C92195" w:rsidRPr="00870C6B" w14:paraId="78FC6198" w14:textId="77777777" w:rsidTr="00146B1D">
        <w:trPr>
          <w:cantSplit/>
          <w:trHeight w:val="240"/>
        </w:trPr>
        <w:tc>
          <w:tcPr>
            <w:tcW w:w="909" w:type="dxa"/>
            <w:shd w:val="clear" w:color="auto" w:fill="auto"/>
          </w:tcPr>
          <w:p w14:paraId="04640A2D" w14:textId="77777777" w:rsidR="00C92195" w:rsidRPr="00E7062C" w:rsidRDefault="00C92195" w:rsidP="00353640">
            <w:pPr>
              <w:pStyle w:val="StyleTabletextLeft"/>
            </w:pPr>
            <w:r w:rsidRPr="00E7062C">
              <w:t>3-051-1</w:t>
            </w:r>
          </w:p>
        </w:tc>
        <w:tc>
          <w:tcPr>
            <w:tcW w:w="909" w:type="dxa"/>
            <w:shd w:val="clear" w:color="auto" w:fill="auto"/>
          </w:tcPr>
          <w:p w14:paraId="0CE70032" w14:textId="77777777" w:rsidR="00C92195" w:rsidRPr="00E7062C" w:rsidRDefault="00C92195" w:rsidP="00146B1D">
            <w:pPr>
              <w:pStyle w:val="StyleTabletextLeft"/>
            </w:pPr>
            <w:r w:rsidRPr="00E7062C">
              <w:t>6553</w:t>
            </w:r>
          </w:p>
        </w:tc>
        <w:tc>
          <w:tcPr>
            <w:tcW w:w="2640" w:type="dxa"/>
            <w:shd w:val="clear" w:color="auto" w:fill="auto"/>
          </w:tcPr>
          <w:p w14:paraId="14FF3936" w14:textId="77777777" w:rsidR="00C92195" w:rsidRPr="00FF621E" w:rsidRDefault="00C92195" w:rsidP="00146B1D">
            <w:pPr>
              <w:pStyle w:val="StyleTabletextLeft"/>
            </w:pPr>
            <w:r w:rsidRPr="00FF621E">
              <w:t>New York, NY</w:t>
            </w:r>
          </w:p>
        </w:tc>
        <w:tc>
          <w:tcPr>
            <w:tcW w:w="4009" w:type="dxa"/>
          </w:tcPr>
          <w:p w14:paraId="1E428531" w14:textId="77777777" w:rsidR="00C92195" w:rsidRPr="00FF621E" w:rsidRDefault="00C92195" w:rsidP="00146B1D">
            <w:pPr>
              <w:pStyle w:val="StyleTabletextLeft"/>
            </w:pPr>
            <w:r w:rsidRPr="00FF621E">
              <w:t>Sirius Telecommunications, Inc</w:t>
            </w:r>
          </w:p>
        </w:tc>
      </w:tr>
      <w:tr w:rsidR="00C92195" w:rsidRPr="00870C6B" w14:paraId="09AC654C" w14:textId="77777777" w:rsidTr="00146B1D">
        <w:trPr>
          <w:cantSplit/>
          <w:trHeight w:val="240"/>
        </w:trPr>
        <w:tc>
          <w:tcPr>
            <w:tcW w:w="909" w:type="dxa"/>
            <w:shd w:val="clear" w:color="auto" w:fill="auto"/>
          </w:tcPr>
          <w:p w14:paraId="0538F849" w14:textId="77777777" w:rsidR="00C92195" w:rsidRPr="00E7062C" w:rsidRDefault="00C92195" w:rsidP="00353640">
            <w:pPr>
              <w:pStyle w:val="StyleTabletextLeft"/>
            </w:pPr>
            <w:r w:rsidRPr="00E7062C">
              <w:t>3-193-1</w:t>
            </w:r>
          </w:p>
        </w:tc>
        <w:tc>
          <w:tcPr>
            <w:tcW w:w="909" w:type="dxa"/>
            <w:shd w:val="clear" w:color="auto" w:fill="auto"/>
          </w:tcPr>
          <w:p w14:paraId="7599C9EE" w14:textId="77777777" w:rsidR="00C92195" w:rsidRPr="00E7062C" w:rsidRDefault="00C92195" w:rsidP="00146B1D">
            <w:pPr>
              <w:pStyle w:val="StyleTabletextLeft"/>
            </w:pPr>
            <w:r w:rsidRPr="00E7062C">
              <w:t>7689</w:t>
            </w:r>
          </w:p>
        </w:tc>
        <w:tc>
          <w:tcPr>
            <w:tcW w:w="2640" w:type="dxa"/>
            <w:shd w:val="clear" w:color="auto" w:fill="auto"/>
          </w:tcPr>
          <w:p w14:paraId="27E49F41" w14:textId="77777777" w:rsidR="00C92195" w:rsidRPr="00FF621E" w:rsidRDefault="00C92195" w:rsidP="00146B1D">
            <w:pPr>
              <w:pStyle w:val="StyleTabletextLeft"/>
            </w:pPr>
            <w:r w:rsidRPr="00FF621E">
              <w:t>New York, NY</w:t>
            </w:r>
          </w:p>
        </w:tc>
        <w:tc>
          <w:tcPr>
            <w:tcW w:w="4009" w:type="dxa"/>
          </w:tcPr>
          <w:p w14:paraId="08BE5AC1" w14:textId="77777777" w:rsidR="00C92195" w:rsidRPr="00FF621E" w:rsidRDefault="00C92195" w:rsidP="00146B1D">
            <w:pPr>
              <w:pStyle w:val="StyleTabletextLeft"/>
            </w:pPr>
            <w:r w:rsidRPr="00FF621E">
              <w:t>Sirius Telecommunications, Inc</w:t>
            </w:r>
          </w:p>
        </w:tc>
      </w:tr>
      <w:tr w:rsidR="00C92195" w:rsidRPr="00C92195" w14:paraId="435CE0AD" w14:textId="77777777" w:rsidTr="00146B1D">
        <w:trPr>
          <w:cantSplit/>
          <w:trHeight w:val="240"/>
        </w:trPr>
        <w:tc>
          <w:tcPr>
            <w:tcW w:w="9288" w:type="dxa"/>
            <w:gridSpan w:val="4"/>
            <w:shd w:val="clear" w:color="auto" w:fill="auto"/>
          </w:tcPr>
          <w:p w14:paraId="35B6DD84" w14:textId="77777777" w:rsidR="00C92195" w:rsidRPr="00C92195" w:rsidRDefault="00C92195" w:rsidP="00146B1D">
            <w:pPr>
              <w:pStyle w:val="Normalaftertitle"/>
              <w:keepNext/>
              <w:spacing w:before="240"/>
              <w:rPr>
                <w:b/>
                <w:bCs/>
              </w:rPr>
            </w:pPr>
            <w:r w:rsidRPr="00C92195">
              <w:rPr>
                <w:b/>
                <w:bCs/>
              </w:rPr>
              <w:t>Estados Unidos    ADD</w:t>
            </w:r>
          </w:p>
        </w:tc>
      </w:tr>
      <w:tr w:rsidR="00C92195" w:rsidRPr="00870C6B" w14:paraId="69DB1E91" w14:textId="77777777" w:rsidTr="00146B1D">
        <w:trPr>
          <w:cantSplit/>
          <w:trHeight w:val="240"/>
        </w:trPr>
        <w:tc>
          <w:tcPr>
            <w:tcW w:w="909" w:type="dxa"/>
            <w:shd w:val="clear" w:color="auto" w:fill="auto"/>
          </w:tcPr>
          <w:p w14:paraId="5D2430E0" w14:textId="77777777" w:rsidR="00C92195" w:rsidRPr="00E7062C" w:rsidRDefault="00C92195" w:rsidP="00353640">
            <w:pPr>
              <w:pStyle w:val="StyleTabletextLeft"/>
            </w:pPr>
            <w:r w:rsidRPr="00E7062C">
              <w:t>3-036-4</w:t>
            </w:r>
          </w:p>
        </w:tc>
        <w:tc>
          <w:tcPr>
            <w:tcW w:w="909" w:type="dxa"/>
            <w:shd w:val="clear" w:color="auto" w:fill="auto"/>
          </w:tcPr>
          <w:p w14:paraId="5073EE05" w14:textId="77777777" w:rsidR="00C92195" w:rsidRPr="00E7062C" w:rsidRDefault="00C92195" w:rsidP="00146B1D">
            <w:pPr>
              <w:pStyle w:val="StyleTabletextLeft"/>
            </w:pPr>
            <w:r w:rsidRPr="00E7062C">
              <w:t>6436</w:t>
            </w:r>
          </w:p>
        </w:tc>
        <w:tc>
          <w:tcPr>
            <w:tcW w:w="2640" w:type="dxa"/>
            <w:shd w:val="clear" w:color="auto" w:fill="auto"/>
          </w:tcPr>
          <w:p w14:paraId="0A7F1E32" w14:textId="77777777" w:rsidR="00C92195" w:rsidRPr="00FF621E" w:rsidRDefault="00C92195" w:rsidP="00146B1D">
            <w:pPr>
              <w:pStyle w:val="StyleTabletextLeft"/>
            </w:pPr>
            <w:r w:rsidRPr="00FF621E">
              <w:t>Santa Paula, CA</w:t>
            </w:r>
          </w:p>
        </w:tc>
        <w:tc>
          <w:tcPr>
            <w:tcW w:w="4009" w:type="dxa"/>
          </w:tcPr>
          <w:p w14:paraId="49B6189D" w14:textId="77777777" w:rsidR="00C92195" w:rsidRPr="00FF621E" w:rsidRDefault="00C92195" w:rsidP="00146B1D">
            <w:pPr>
              <w:pStyle w:val="StyleTabletextLeft"/>
            </w:pPr>
            <w:r w:rsidRPr="00FF621E">
              <w:t>Comsat, Inc.</w:t>
            </w:r>
          </w:p>
        </w:tc>
      </w:tr>
      <w:tr w:rsidR="00C92195" w:rsidRPr="00870C6B" w14:paraId="0A125946" w14:textId="77777777" w:rsidTr="00146B1D">
        <w:trPr>
          <w:cantSplit/>
          <w:trHeight w:val="240"/>
        </w:trPr>
        <w:tc>
          <w:tcPr>
            <w:tcW w:w="909" w:type="dxa"/>
            <w:shd w:val="clear" w:color="auto" w:fill="auto"/>
          </w:tcPr>
          <w:p w14:paraId="16309139" w14:textId="77777777" w:rsidR="00C92195" w:rsidRPr="00E7062C" w:rsidRDefault="00C92195" w:rsidP="00353640">
            <w:pPr>
              <w:pStyle w:val="StyleTabletextLeft"/>
            </w:pPr>
            <w:r w:rsidRPr="00E7062C">
              <w:t>3-046-6</w:t>
            </w:r>
          </w:p>
        </w:tc>
        <w:tc>
          <w:tcPr>
            <w:tcW w:w="909" w:type="dxa"/>
            <w:shd w:val="clear" w:color="auto" w:fill="auto"/>
          </w:tcPr>
          <w:p w14:paraId="603FE470" w14:textId="77777777" w:rsidR="00C92195" w:rsidRPr="00E7062C" w:rsidRDefault="00C92195" w:rsidP="00146B1D">
            <w:pPr>
              <w:pStyle w:val="StyleTabletextLeft"/>
            </w:pPr>
            <w:r w:rsidRPr="00E7062C">
              <w:t>6518</w:t>
            </w:r>
          </w:p>
        </w:tc>
        <w:tc>
          <w:tcPr>
            <w:tcW w:w="2640" w:type="dxa"/>
            <w:shd w:val="clear" w:color="auto" w:fill="auto"/>
          </w:tcPr>
          <w:p w14:paraId="0E2B8764" w14:textId="77777777" w:rsidR="00C92195" w:rsidRPr="00FF621E" w:rsidRDefault="00C92195" w:rsidP="00146B1D">
            <w:pPr>
              <w:pStyle w:val="StyleTabletextLeft"/>
            </w:pPr>
            <w:r w:rsidRPr="00FF621E">
              <w:t>Southbury, CT</w:t>
            </w:r>
          </w:p>
        </w:tc>
        <w:tc>
          <w:tcPr>
            <w:tcW w:w="4009" w:type="dxa"/>
          </w:tcPr>
          <w:p w14:paraId="36F5AD9E" w14:textId="77777777" w:rsidR="00C92195" w:rsidRPr="00FF621E" w:rsidRDefault="00C92195" w:rsidP="00146B1D">
            <w:pPr>
              <w:pStyle w:val="StyleTabletextLeft"/>
            </w:pPr>
            <w:r w:rsidRPr="00FF621E">
              <w:t>Comsat, Inc.</w:t>
            </w:r>
          </w:p>
        </w:tc>
      </w:tr>
      <w:tr w:rsidR="00C92195" w:rsidRPr="00870C6B" w14:paraId="485B8B2E" w14:textId="77777777" w:rsidTr="00146B1D">
        <w:trPr>
          <w:cantSplit/>
          <w:trHeight w:val="240"/>
        </w:trPr>
        <w:tc>
          <w:tcPr>
            <w:tcW w:w="909" w:type="dxa"/>
            <w:shd w:val="clear" w:color="auto" w:fill="auto"/>
          </w:tcPr>
          <w:p w14:paraId="7CF781DB" w14:textId="77777777" w:rsidR="00C92195" w:rsidRPr="00E7062C" w:rsidRDefault="00C92195" w:rsidP="00353640">
            <w:pPr>
              <w:pStyle w:val="StyleTabletextLeft"/>
            </w:pPr>
            <w:r w:rsidRPr="00E7062C">
              <w:t>3-046-7</w:t>
            </w:r>
          </w:p>
        </w:tc>
        <w:tc>
          <w:tcPr>
            <w:tcW w:w="909" w:type="dxa"/>
            <w:shd w:val="clear" w:color="auto" w:fill="auto"/>
          </w:tcPr>
          <w:p w14:paraId="3E3DADF0" w14:textId="77777777" w:rsidR="00C92195" w:rsidRPr="00E7062C" w:rsidRDefault="00C92195" w:rsidP="00146B1D">
            <w:pPr>
              <w:pStyle w:val="StyleTabletextLeft"/>
            </w:pPr>
            <w:r w:rsidRPr="00E7062C">
              <w:t>6519</w:t>
            </w:r>
          </w:p>
        </w:tc>
        <w:tc>
          <w:tcPr>
            <w:tcW w:w="2640" w:type="dxa"/>
            <w:shd w:val="clear" w:color="auto" w:fill="auto"/>
          </w:tcPr>
          <w:p w14:paraId="5F46A1EF" w14:textId="77777777" w:rsidR="00C92195" w:rsidRPr="00FF621E" w:rsidRDefault="00C92195" w:rsidP="00146B1D">
            <w:pPr>
              <w:pStyle w:val="StyleTabletextLeft"/>
            </w:pPr>
            <w:r w:rsidRPr="00FF621E">
              <w:t>Paumalu, HI</w:t>
            </w:r>
          </w:p>
        </w:tc>
        <w:tc>
          <w:tcPr>
            <w:tcW w:w="4009" w:type="dxa"/>
          </w:tcPr>
          <w:p w14:paraId="33BF2E2F" w14:textId="77777777" w:rsidR="00C92195" w:rsidRPr="00FF621E" w:rsidRDefault="00C92195" w:rsidP="00146B1D">
            <w:pPr>
              <w:pStyle w:val="StyleTabletextLeft"/>
            </w:pPr>
            <w:r w:rsidRPr="00FF621E">
              <w:t>Comsat, Inc.</w:t>
            </w:r>
          </w:p>
        </w:tc>
      </w:tr>
      <w:tr w:rsidR="00C92195" w:rsidRPr="00C92195" w14:paraId="77F3138F" w14:textId="77777777" w:rsidTr="00146B1D">
        <w:trPr>
          <w:cantSplit/>
          <w:trHeight w:val="240"/>
        </w:trPr>
        <w:tc>
          <w:tcPr>
            <w:tcW w:w="9288" w:type="dxa"/>
            <w:gridSpan w:val="4"/>
            <w:shd w:val="clear" w:color="auto" w:fill="auto"/>
          </w:tcPr>
          <w:p w14:paraId="7AF72FD6" w14:textId="77777777" w:rsidR="00C92195" w:rsidRPr="00C92195" w:rsidRDefault="00C92195" w:rsidP="00146B1D">
            <w:pPr>
              <w:pStyle w:val="Normalaftertitle"/>
              <w:keepNext/>
              <w:spacing w:before="240"/>
              <w:rPr>
                <w:b/>
                <w:bCs/>
              </w:rPr>
            </w:pPr>
            <w:r w:rsidRPr="00C92195">
              <w:rPr>
                <w:b/>
                <w:bCs/>
              </w:rPr>
              <w:t>Estonia    ADD</w:t>
            </w:r>
          </w:p>
        </w:tc>
      </w:tr>
      <w:tr w:rsidR="00C92195" w:rsidRPr="00870C6B" w14:paraId="74536651" w14:textId="77777777" w:rsidTr="00146B1D">
        <w:trPr>
          <w:cantSplit/>
          <w:trHeight w:val="240"/>
        </w:trPr>
        <w:tc>
          <w:tcPr>
            <w:tcW w:w="909" w:type="dxa"/>
            <w:shd w:val="clear" w:color="auto" w:fill="auto"/>
          </w:tcPr>
          <w:p w14:paraId="434247AA" w14:textId="77777777" w:rsidR="00C92195" w:rsidRPr="00E7062C" w:rsidRDefault="00C92195" w:rsidP="00353640">
            <w:pPr>
              <w:pStyle w:val="StyleTabletextLeft"/>
            </w:pPr>
            <w:r w:rsidRPr="00E7062C">
              <w:t>2-199-5</w:t>
            </w:r>
          </w:p>
        </w:tc>
        <w:tc>
          <w:tcPr>
            <w:tcW w:w="909" w:type="dxa"/>
            <w:shd w:val="clear" w:color="auto" w:fill="auto"/>
          </w:tcPr>
          <w:p w14:paraId="60C42231" w14:textId="77777777" w:rsidR="00C92195" w:rsidRPr="00E7062C" w:rsidRDefault="00C92195" w:rsidP="00146B1D">
            <w:pPr>
              <w:pStyle w:val="StyleTabletextLeft"/>
            </w:pPr>
            <w:r w:rsidRPr="00E7062C">
              <w:t>5693</w:t>
            </w:r>
          </w:p>
        </w:tc>
        <w:tc>
          <w:tcPr>
            <w:tcW w:w="2640" w:type="dxa"/>
            <w:shd w:val="clear" w:color="auto" w:fill="auto"/>
          </w:tcPr>
          <w:p w14:paraId="5F609F0B" w14:textId="77777777" w:rsidR="00C92195" w:rsidRPr="00FF621E" w:rsidRDefault="00C92195" w:rsidP="00146B1D">
            <w:pPr>
              <w:pStyle w:val="StyleTabletextLeft"/>
            </w:pPr>
            <w:r w:rsidRPr="00FF621E">
              <w:t>STP EST1</w:t>
            </w:r>
          </w:p>
        </w:tc>
        <w:tc>
          <w:tcPr>
            <w:tcW w:w="4009" w:type="dxa"/>
          </w:tcPr>
          <w:p w14:paraId="18C262C2" w14:textId="77777777" w:rsidR="00C92195" w:rsidRPr="00FF621E" w:rsidRDefault="00C92195" w:rsidP="00146B1D">
            <w:pPr>
              <w:pStyle w:val="StyleTabletextLeft"/>
            </w:pPr>
            <w:r w:rsidRPr="00FF621E">
              <w:t>CLOUD COMMUNICATIONS OÜ</w:t>
            </w:r>
          </w:p>
        </w:tc>
      </w:tr>
      <w:tr w:rsidR="00C92195" w:rsidRPr="00870C6B" w14:paraId="021B8126" w14:textId="77777777" w:rsidTr="00146B1D">
        <w:trPr>
          <w:cantSplit/>
          <w:trHeight w:val="240"/>
        </w:trPr>
        <w:tc>
          <w:tcPr>
            <w:tcW w:w="909" w:type="dxa"/>
            <w:shd w:val="clear" w:color="auto" w:fill="auto"/>
          </w:tcPr>
          <w:p w14:paraId="3E893A52" w14:textId="77777777" w:rsidR="00C92195" w:rsidRPr="00E7062C" w:rsidRDefault="00C92195" w:rsidP="00353640">
            <w:pPr>
              <w:pStyle w:val="StyleTabletextLeft"/>
            </w:pPr>
            <w:r w:rsidRPr="00E7062C">
              <w:t>2-199-6</w:t>
            </w:r>
          </w:p>
        </w:tc>
        <w:tc>
          <w:tcPr>
            <w:tcW w:w="909" w:type="dxa"/>
            <w:shd w:val="clear" w:color="auto" w:fill="auto"/>
          </w:tcPr>
          <w:p w14:paraId="318F303C" w14:textId="77777777" w:rsidR="00C92195" w:rsidRPr="00E7062C" w:rsidRDefault="00C92195" w:rsidP="00146B1D">
            <w:pPr>
              <w:pStyle w:val="StyleTabletextLeft"/>
            </w:pPr>
            <w:r w:rsidRPr="00E7062C">
              <w:t>5694</w:t>
            </w:r>
          </w:p>
        </w:tc>
        <w:tc>
          <w:tcPr>
            <w:tcW w:w="2640" w:type="dxa"/>
            <w:shd w:val="clear" w:color="auto" w:fill="auto"/>
          </w:tcPr>
          <w:p w14:paraId="5D3A3C78" w14:textId="77777777" w:rsidR="00C92195" w:rsidRPr="00FF621E" w:rsidRDefault="00C92195" w:rsidP="00146B1D">
            <w:pPr>
              <w:pStyle w:val="StyleTabletextLeft"/>
            </w:pPr>
            <w:r w:rsidRPr="00FF621E">
              <w:t>STP EST2</w:t>
            </w:r>
          </w:p>
        </w:tc>
        <w:tc>
          <w:tcPr>
            <w:tcW w:w="4009" w:type="dxa"/>
          </w:tcPr>
          <w:p w14:paraId="1E2EBD29" w14:textId="77777777" w:rsidR="00C92195" w:rsidRPr="00FF621E" w:rsidRDefault="00C92195" w:rsidP="00146B1D">
            <w:pPr>
              <w:pStyle w:val="StyleTabletextLeft"/>
            </w:pPr>
            <w:r w:rsidRPr="00FF621E">
              <w:t>CLOUD COMMUNICATIONS OÜ</w:t>
            </w:r>
          </w:p>
        </w:tc>
      </w:tr>
      <w:tr w:rsidR="00C92195" w:rsidRPr="00C92195" w14:paraId="61FE05CB" w14:textId="77777777" w:rsidTr="00146B1D">
        <w:trPr>
          <w:cantSplit/>
          <w:trHeight w:val="240"/>
        </w:trPr>
        <w:tc>
          <w:tcPr>
            <w:tcW w:w="9288" w:type="dxa"/>
            <w:gridSpan w:val="4"/>
            <w:shd w:val="clear" w:color="auto" w:fill="auto"/>
          </w:tcPr>
          <w:p w14:paraId="74364B92" w14:textId="77777777" w:rsidR="00C92195" w:rsidRPr="00C92195" w:rsidRDefault="00C92195" w:rsidP="00146B1D">
            <w:pPr>
              <w:pStyle w:val="Normalaftertitle"/>
              <w:keepNext/>
              <w:spacing w:before="240"/>
              <w:rPr>
                <w:b/>
                <w:bCs/>
              </w:rPr>
            </w:pPr>
            <w:r w:rsidRPr="00C92195">
              <w:rPr>
                <w:b/>
                <w:bCs/>
              </w:rPr>
              <w:t>Hungría    LIR</w:t>
            </w:r>
          </w:p>
        </w:tc>
      </w:tr>
      <w:tr w:rsidR="00C92195" w:rsidRPr="00870C6B" w14:paraId="01F23216" w14:textId="77777777" w:rsidTr="00146B1D">
        <w:trPr>
          <w:cantSplit/>
          <w:trHeight w:val="240"/>
        </w:trPr>
        <w:tc>
          <w:tcPr>
            <w:tcW w:w="909" w:type="dxa"/>
            <w:shd w:val="clear" w:color="auto" w:fill="auto"/>
          </w:tcPr>
          <w:p w14:paraId="693120EC" w14:textId="77777777" w:rsidR="00C92195" w:rsidRPr="00E7062C" w:rsidRDefault="00C92195" w:rsidP="00353640">
            <w:pPr>
              <w:pStyle w:val="StyleTabletextLeft"/>
            </w:pPr>
            <w:r w:rsidRPr="00E7062C">
              <w:t>2-212-1</w:t>
            </w:r>
          </w:p>
        </w:tc>
        <w:tc>
          <w:tcPr>
            <w:tcW w:w="909" w:type="dxa"/>
            <w:shd w:val="clear" w:color="auto" w:fill="auto"/>
          </w:tcPr>
          <w:p w14:paraId="1CC8F852" w14:textId="77777777" w:rsidR="00C92195" w:rsidRPr="00E7062C" w:rsidRDefault="00C92195" w:rsidP="00146B1D">
            <w:pPr>
              <w:pStyle w:val="StyleTabletextLeft"/>
            </w:pPr>
            <w:r w:rsidRPr="00E7062C">
              <w:t>5793</w:t>
            </w:r>
          </w:p>
        </w:tc>
        <w:tc>
          <w:tcPr>
            <w:tcW w:w="2640" w:type="dxa"/>
            <w:shd w:val="clear" w:color="auto" w:fill="auto"/>
          </w:tcPr>
          <w:p w14:paraId="64EB1B8F" w14:textId="77777777" w:rsidR="00C92195" w:rsidRPr="00FF621E" w:rsidRDefault="00C92195" w:rsidP="00146B1D">
            <w:pPr>
              <w:pStyle w:val="StyleTabletextLeft"/>
            </w:pPr>
            <w:r w:rsidRPr="00FF621E">
              <w:t>Monor_INT1</w:t>
            </w:r>
          </w:p>
        </w:tc>
        <w:tc>
          <w:tcPr>
            <w:tcW w:w="4009" w:type="dxa"/>
          </w:tcPr>
          <w:p w14:paraId="2A8D1883" w14:textId="77777777" w:rsidR="00C92195" w:rsidRPr="00FF621E" w:rsidRDefault="00C92195" w:rsidP="00146B1D">
            <w:pPr>
              <w:pStyle w:val="StyleTabletextLeft"/>
            </w:pPr>
            <w:r w:rsidRPr="00FF621E">
              <w:t>Vodafone Hungary Ltd</w:t>
            </w:r>
          </w:p>
        </w:tc>
      </w:tr>
    </w:tbl>
    <w:p w14:paraId="437816F6" w14:textId="77777777" w:rsidR="00C92195" w:rsidRPr="00FF621E" w:rsidRDefault="00C92195" w:rsidP="00756D3F">
      <w:pPr>
        <w:pStyle w:val="Footnotesepar"/>
        <w:rPr>
          <w:lang w:val="fr-FR"/>
        </w:rPr>
      </w:pPr>
      <w:r w:rsidRPr="00FF621E">
        <w:rPr>
          <w:lang w:val="fr-FR"/>
        </w:rPr>
        <w:t>____________</w:t>
      </w:r>
    </w:p>
    <w:p w14:paraId="7115B235" w14:textId="77777777" w:rsidR="00C92195" w:rsidRDefault="00C92195" w:rsidP="00756D3F">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International Signalling Point Codes.</w:t>
      </w:r>
    </w:p>
    <w:p w14:paraId="6862A01A" w14:textId="77777777" w:rsidR="00C92195" w:rsidRDefault="00C92195"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2AA4E13C" w14:textId="77777777" w:rsidR="00C92195" w:rsidRPr="00756D3F" w:rsidRDefault="00C92195"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126181D5" w14:textId="77777777" w:rsidR="00C92195" w:rsidRPr="00756D3F" w:rsidRDefault="00C92195">
      <w:pPr>
        <w:rPr>
          <w:lang w:val="es-ES"/>
        </w:rPr>
      </w:pPr>
    </w:p>
    <w:p w14:paraId="76353B6D" w14:textId="35A9A0B6" w:rsidR="00C92195" w:rsidRPr="00C92195" w:rsidRDefault="00C92195" w:rsidP="004278A1">
      <w:pPr>
        <w:rPr>
          <w:rFonts w:asciiTheme="minorHAnsi" w:hAnsiTheme="minorHAnsi" w:cstheme="minorHAnsi"/>
          <w:lang w:val="es-ES"/>
        </w:rPr>
      </w:pPr>
    </w:p>
    <w:p w14:paraId="47872701" w14:textId="77777777" w:rsidR="00C92195" w:rsidRDefault="00C92195" w:rsidP="004278A1">
      <w:pPr>
        <w:rPr>
          <w:rFonts w:asciiTheme="minorHAnsi" w:hAnsiTheme="minorHAnsi" w:cstheme="minorHAnsi"/>
          <w:lang w:val="fr-FR"/>
        </w:rPr>
      </w:pPr>
    </w:p>
    <w:p w14:paraId="54A854B0" w14:textId="77777777" w:rsidR="00D23151" w:rsidRDefault="00D23151">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theme="minorHAnsi"/>
          <w:lang w:val="fr-FR"/>
        </w:rPr>
      </w:pPr>
      <w:r>
        <w:rPr>
          <w:rFonts w:asciiTheme="minorHAnsi" w:hAnsiTheme="minorHAnsi" w:cstheme="minorHAnsi"/>
          <w:lang w:val="fr-FR"/>
        </w:rPr>
        <w:br w:type="page"/>
      </w:r>
    </w:p>
    <w:p w14:paraId="749E1F11" w14:textId="77777777" w:rsidR="00C92195" w:rsidRPr="001C1676" w:rsidRDefault="00C92195" w:rsidP="00EF6F23">
      <w:pPr>
        <w:pStyle w:val="Heading2"/>
        <w:tabs>
          <w:tab w:val="clear" w:pos="567"/>
          <w:tab w:val="clear" w:pos="5387"/>
          <w:tab w:val="clear" w:pos="5954"/>
          <w:tab w:val="left" w:pos="540"/>
          <w:tab w:val="left" w:pos="5760"/>
        </w:tabs>
        <w:rPr>
          <w:rFonts w:asciiTheme="minorHAnsi" w:hAnsiTheme="minorHAnsi" w:cs="Arial"/>
          <w:sz w:val="26"/>
          <w:szCs w:val="26"/>
          <w:lang w:val="es-ES"/>
        </w:rPr>
      </w:pPr>
      <w:bookmarkStart w:id="1015" w:name="_Toc36876175"/>
      <w:r w:rsidRPr="001C1676">
        <w:rPr>
          <w:rFonts w:asciiTheme="minorHAnsi" w:hAnsiTheme="minorHAnsi" w:cs="Arial"/>
          <w:sz w:val="26"/>
          <w:szCs w:val="26"/>
          <w:lang w:val="es-ES"/>
        </w:rPr>
        <w:t>Plan de numeración nacional</w:t>
      </w:r>
      <w:r w:rsidRPr="001C1676">
        <w:rPr>
          <w:rFonts w:asciiTheme="minorHAnsi" w:hAnsiTheme="minorHAnsi" w:cs="Arial"/>
          <w:sz w:val="26"/>
          <w:szCs w:val="26"/>
          <w:lang w:val="es-ES"/>
        </w:rPr>
        <w:br/>
        <w:t>(Según la Recomendación UIT-T E. 129 (01/2013))</w:t>
      </w:r>
      <w:bookmarkEnd w:id="1015"/>
    </w:p>
    <w:p w14:paraId="711AD273" w14:textId="77777777" w:rsidR="00C92195" w:rsidRPr="001C1676" w:rsidRDefault="00C92195" w:rsidP="0057118C">
      <w:pPr>
        <w:jc w:val="center"/>
        <w:rPr>
          <w:rFonts w:asciiTheme="minorHAnsi" w:hAnsiTheme="minorHAnsi"/>
          <w:lang w:val="es-ES"/>
        </w:rPr>
      </w:pPr>
      <w:bookmarkStart w:id="1016" w:name="_Toc36876176"/>
      <w:bookmarkStart w:id="1017" w:name="_Toc36875244"/>
    </w:p>
    <w:p w14:paraId="2D08689C" w14:textId="77777777" w:rsidR="00C92195" w:rsidRPr="002D4E96" w:rsidRDefault="00C92195" w:rsidP="0057118C">
      <w:pPr>
        <w:jc w:val="center"/>
        <w:rPr>
          <w:rFonts w:asciiTheme="minorHAnsi" w:hAnsiTheme="minorHAnsi"/>
        </w:rPr>
      </w:pPr>
      <w:r w:rsidRPr="002D4E96">
        <w:rPr>
          <w:rFonts w:asciiTheme="minorHAnsi" w:hAnsiTheme="minorHAnsi"/>
        </w:rPr>
        <w:t>Web: www.itu.int/itu-t/inr/nnp/index.html</w:t>
      </w:r>
    </w:p>
    <w:bookmarkEnd w:id="1016"/>
    <w:bookmarkEnd w:id="1017"/>
    <w:p w14:paraId="36A1F2A1" w14:textId="77777777" w:rsidR="00C92195" w:rsidRPr="002D4E96" w:rsidRDefault="00C92195" w:rsidP="00780805">
      <w:pPr>
        <w:pStyle w:val="Normalaftertitle"/>
        <w:spacing w:before="0"/>
        <w:rPr>
          <w:rFonts w:asciiTheme="minorHAnsi" w:hAnsiTheme="minorHAnsi"/>
        </w:rPr>
      </w:pPr>
    </w:p>
    <w:p w14:paraId="7DE5C8AD" w14:textId="77777777" w:rsidR="00C92195" w:rsidRPr="001C1676" w:rsidRDefault="00C92195" w:rsidP="001C1676">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14:paraId="7414353F" w14:textId="77777777" w:rsidR="00C92195" w:rsidRPr="00A06888" w:rsidRDefault="00C92195" w:rsidP="00C92195">
      <w:pPr>
        <w:rPr>
          <w:lang w:val="fr-CH"/>
        </w:rPr>
      </w:pPr>
      <w:r w:rsidRPr="00C92195">
        <w:rPr>
          <w:lang w:val="fr-CH"/>
        </w:rPr>
        <w:t>Además, se invita amablemente a las Administraciones a que, en sus páginas web sobre planes de numeración nacional o al enviar la información a UIT/TSB (</w:t>
      </w:r>
      <w:proofErr w:type="gramStart"/>
      <w:r w:rsidRPr="00C92195">
        <w:rPr>
          <w:lang w:val="fr-CH"/>
        </w:rPr>
        <w:t>e-mail:</w:t>
      </w:r>
      <w:proofErr w:type="gramEnd"/>
      <w:r w:rsidRPr="00C92195">
        <w:rPr>
          <w:lang w:val="fr-CH"/>
        </w:rPr>
        <w:t xml:space="preserve"> tsbtson@itu.int), utilicen el formato descrito en la Recomendación UIT-T E.129. </w:t>
      </w:r>
      <w:r w:rsidRPr="00A06888">
        <w:rPr>
          <w:lang w:val="fr-CH"/>
        </w:rPr>
        <w:t>Se recuerda, por otra parte, a las Administraciones que deberán asumir la responsabilidad de la oportuna puesta al día de su información.</w:t>
      </w:r>
    </w:p>
    <w:p w14:paraId="5CD45DF4" w14:textId="77777777" w:rsidR="00C92195" w:rsidRPr="00C92195" w:rsidRDefault="00C92195" w:rsidP="00C92195">
      <w:pPr>
        <w:rPr>
          <w:lang w:val="fr-CH"/>
        </w:rPr>
      </w:pPr>
      <w:r w:rsidRPr="00C92195">
        <w:rPr>
          <w:lang w:val="fr-CH"/>
        </w:rPr>
        <w:t xml:space="preserve">El 15.IV.2020, ha actualizado sus planes de numeración nacional de los siguientes países/zonas geográficas en el sitio </w:t>
      </w:r>
      <w:proofErr w:type="gramStart"/>
      <w:r w:rsidRPr="00C92195">
        <w:rPr>
          <w:lang w:val="fr-CH"/>
        </w:rPr>
        <w:t>web:</w:t>
      </w:r>
      <w:proofErr w:type="gramEnd"/>
    </w:p>
    <w:p w14:paraId="5A253042" w14:textId="77777777" w:rsidR="00C92195" w:rsidRPr="001C1676" w:rsidRDefault="00C92195" w:rsidP="001C1676">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C92195" w:rsidRPr="00C92195" w14:paraId="4DAEDC48" w14:textId="77777777" w:rsidTr="00A86986">
        <w:trPr>
          <w:jc w:val="center"/>
        </w:trPr>
        <w:tc>
          <w:tcPr>
            <w:tcW w:w="3917" w:type="dxa"/>
            <w:tcBorders>
              <w:top w:val="single" w:sz="4" w:space="0" w:color="auto"/>
              <w:bottom w:val="single" w:sz="4" w:space="0" w:color="auto"/>
              <w:right w:val="single" w:sz="4" w:space="0" w:color="auto"/>
            </w:tcBorders>
            <w:hideMark/>
          </w:tcPr>
          <w:p w14:paraId="5FB92CEA" w14:textId="77777777" w:rsidR="00C92195" w:rsidRPr="00C92195" w:rsidRDefault="00C92195" w:rsidP="004E7578">
            <w:pPr>
              <w:pStyle w:val="Default"/>
              <w:jc w:val="center"/>
              <w:rPr>
                <w:rFonts w:asciiTheme="minorHAnsi" w:hAnsiTheme="minorHAnsi" w:cstheme="minorHAnsi"/>
                <w:i/>
                <w:iCs/>
                <w:sz w:val="20"/>
                <w:szCs w:val="20"/>
                <w:lang w:val="es-ES"/>
              </w:rPr>
            </w:pPr>
            <w:r w:rsidRPr="00C92195">
              <w:rPr>
                <w:rFonts w:asciiTheme="minorHAnsi" w:hAnsiTheme="minorHAnsi" w:cs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14:paraId="5DFCFE26" w14:textId="77777777" w:rsidR="00C92195" w:rsidRPr="00C92195" w:rsidRDefault="00C92195" w:rsidP="005A3EF3">
            <w:pPr>
              <w:pStyle w:val="Default"/>
              <w:jc w:val="center"/>
              <w:rPr>
                <w:rFonts w:asciiTheme="minorHAnsi" w:hAnsiTheme="minorHAnsi" w:cstheme="minorHAnsi"/>
                <w:i/>
                <w:iCs/>
                <w:sz w:val="20"/>
                <w:szCs w:val="20"/>
                <w:lang w:val="es-ES"/>
              </w:rPr>
            </w:pPr>
            <w:r w:rsidRPr="00C92195">
              <w:rPr>
                <w:rFonts w:asciiTheme="minorHAnsi" w:hAnsiTheme="minorHAnsi" w:cstheme="minorHAnsi"/>
                <w:i/>
                <w:iCs/>
                <w:sz w:val="20"/>
                <w:szCs w:val="20"/>
                <w:lang w:val="es-ES"/>
              </w:rPr>
              <w:t xml:space="preserve">Indicativo de país (CC) </w:t>
            </w:r>
          </w:p>
        </w:tc>
      </w:tr>
      <w:tr w:rsidR="00C92195" w:rsidRPr="001C1676" w14:paraId="49B3B89E"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4845A640" w14:textId="77777777" w:rsidR="00C92195" w:rsidRPr="00B752B7" w:rsidRDefault="00C92195" w:rsidP="00480414">
            <w:pPr>
              <w:tabs>
                <w:tab w:val="left" w:pos="1020"/>
              </w:tabs>
              <w:spacing w:before="40" w:after="40"/>
              <w:rPr>
                <w:rFonts w:asciiTheme="minorHAnsi" w:hAnsiTheme="minorHAnsi" w:cstheme="minorHAnsi"/>
                <w:lang w:val="fr-FR"/>
              </w:rPr>
            </w:pPr>
            <w:r w:rsidRPr="00027BDD">
              <w:rPr>
                <w:rFonts w:asciiTheme="minorHAnsi" w:hAnsiTheme="minorHAnsi" w:cstheme="minorHAnsi"/>
                <w:lang w:val="fr-FR"/>
              </w:rPr>
              <w:t>Irán (República Islámica del)</w:t>
            </w:r>
          </w:p>
        </w:tc>
        <w:tc>
          <w:tcPr>
            <w:tcW w:w="2916" w:type="dxa"/>
            <w:tcBorders>
              <w:top w:val="single" w:sz="4" w:space="0" w:color="auto"/>
              <w:left w:val="single" w:sz="4" w:space="0" w:color="auto"/>
              <w:bottom w:val="single" w:sz="4" w:space="0" w:color="auto"/>
              <w:right w:val="single" w:sz="4" w:space="0" w:color="auto"/>
            </w:tcBorders>
          </w:tcPr>
          <w:p w14:paraId="3307B4E6" w14:textId="77777777" w:rsidR="00C92195" w:rsidRPr="00EC0D0D" w:rsidRDefault="00C92195" w:rsidP="00480414">
            <w:pPr>
              <w:spacing w:before="40" w:after="40"/>
              <w:jc w:val="center"/>
            </w:pPr>
            <w:r>
              <w:t>+98</w:t>
            </w:r>
          </w:p>
        </w:tc>
      </w:tr>
      <w:tr w:rsidR="00C92195" w:rsidRPr="001C1676" w14:paraId="7877274A" w14:textId="77777777" w:rsidTr="00A86986">
        <w:trPr>
          <w:jc w:val="center"/>
        </w:trPr>
        <w:tc>
          <w:tcPr>
            <w:tcW w:w="3917" w:type="dxa"/>
            <w:tcBorders>
              <w:top w:val="single" w:sz="4" w:space="0" w:color="auto"/>
              <w:left w:val="single" w:sz="4" w:space="0" w:color="auto"/>
              <w:bottom w:val="single" w:sz="4" w:space="0" w:color="auto"/>
              <w:right w:val="single" w:sz="4" w:space="0" w:color="auto"/>
            </w:tcBorders>
          </w:tcPr>
          <w:p w14:paraId="0EBE4FCE" w14:textId="77777777" w:rsidR="00C92195" w:rsidRPr="00B752B7" w:rsidRDefault="00C92195" w:rsidP="00480414">
            <w:pPr>
              <w:tabs>
                <w:tab w:val="left" w:pos="1230"/>
              </w:tabs>
              <w:spacing w:before="40" w:after="40"/>
              <w:rPr>
                <w:rFonts w:asciiTheme="minorHAnsi" w:hAnsiTheme="minorHAnsi" w:cstheme="minorHAnsi"/>
              </w:rPr>
            </w:pPr>
            <w:r>
              <w:rPr>
                <w:rFonts w:asciiTheme="minorHAnsi" w:hAnsiTheme="minorHAnsi" w:cstheme="minorHAnsi"/>
              </w:rPr>
              <w:t>Mongolia</w:t>
            </w:r>
          </w:p>
        </w:tc>
        <w:tc>
          <w:tcPr>
            <w:tcW w:w="2916" w:type="dxa"/>
            <w:tcBorders>
              <w:top w:val="single" w:sz="4" w:space="0" w:color="auto"/>
              <w:left w:val="single" w:sz="4" w:space="0" w:color="auto"/>
              <w:bottom w:val="single" w:sz="4" w:space="0" w:color="auto"/>
              <w:right w:val="single" w:sz="4" w:space="0" w:color="auto"/>
            </w:tcBorders>
          </w:tcPr>
          <w:p w14:paraId="36085379" w14:textId="77777777" w:rsidR="00C92195" w:rsidRPr="00F32A36" w:rsidRDefault="00C92195" w:rsidP="00480414">
            <w:pPr>
              <w:spacing w:before="40" w:after="40"/>
              <w:jc w:val="center"/>
            </w:pPr>
            <w:r>
              <w:t>+976</w:t>
            </w:r>
          </w:p>
        </w:tc>
      </w:tr>
    </w:tbl>
    <w:p w14:paraId="0E2B3606" w14:textId="77777777" w:rsidR="00C92195" w:rsidRPr="00893F80" w:rsidRDefault="00C92195" w:rsidP="00066B12">
      <w:pPr>
        <w:ind w:left="170"/>
        <w:rPr>
          <w:rFonts w:asciiTheme="minorHAnsi" w:hAnsiTheme="minorHAnsi"/>
          <w:b/>
        </w:rPr>
      </w:pPr>
    </w:p>
    <w:p w14:paraId="73A9F190" w14:textId="61665CB6" w:rsidR="004278A1" w:rsidRPr="00A82D33" w:rsidRDefault="004278A1" w:rsidP="00D22169">
      <w:pPr>
        <w:rPr>
          <w:lang w:val="fr-CH"/>
        </w:rPr>
      </w:pPr>
    </w:p>
    <w:p w14:paraId="2EFFAC54" w14:textId="6D0C4CDF" w:rsidR="00DA20E7" w:rsidRPr="00A82D33" w:rsidRDefault="00DA20E7">
      <w:pPr>
        <w:tabs>
          <w:tab w:val="clear" w:pos="567"/>
          <w:tab w:val="clear" w:pos="1276"/>
          <w:tab w:val="clear" w:pos="1843"/>
          <w:tab w:val="clear" w:pos="5387"/>
          <w:tab w:val="clear" w:pos="5954"/>
        </w:tabs>
        <w:overflowPunct/>
        <w:autoSpaceDE/>
        <w:autoSpaceDN/>
        <w:adjustRightInd/>
        <w:spacing w:before="60"/>
        <w:jc w:val="left"/>
        <w:textAlignment w:val="auto"/>
        <w:rPr>
          <w:lang w:val="fr-CH"/>
        </w:rPr>
      </w:pPr>
    </w:p>
    <w:p w14:paraId="02FBEF4C" w14:textId="77777777" w:rsidR="004278A1" w:rsidRPr="00DA20E7" w:rsidRDefault="004278A1" w:rsidP="00D22169">
      <w:pPr>
        <w:rPr>
          <w:lang w:val="es-ES"/>
        </w:rPr>
      </w:pPr>
    </w:p>
    <w:sectPr w:rsidR="004278A1" w:rsidRPr="00DA20E7" w:rsidSect="00B816FB">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A1B" w14:textId="77777777" w:rsidR="00ED2051" w:rsidRDefault="00ED2051">
      <w:r>
        <w:separator/>
      </w:r>
    </w:p>
  </w:endnote>
  <w:endnote w:type="continuationSeparator" w:id="0">
    <w:p w14:paraId="7A9C6CEB" w14:textId="77777777" w:rsidR="00ED2051" w:rsidRDefault="00E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ED2051" w:rsidRPr="007F091C" w14:paraId="795E67B9" w14:textId="77777777" w:rsidTr="00BE6894">
      <w:trPr>
        <w:cantSplit/>
        <w:trHeight w:val="900"/>
      </w:trPr>
      <w:tc>
        <w:tcPr>
          <w:tcW w:w="8147" w:type="dxa"/>
          <w:tcBorders>
            <w:top w:val="nil"/>
            <w:bottom w:val="nil"/>
          </w:tcBorders>
          <w:shd w:val="clear" w:color="auto" w:fill="FFFFFF"/>
          <w:vAlign w:val="center"/>
        </w:tcPr>
        <w:p w14:paraId="759D5FE8" w14:textId="77777777" w:rsidR="00ED2051" w:rsidRDefault="00ED2051"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31753AD2" w14:textId="77777777" w:rsidR="00ED2051" w:rsidRPr="007F091C" w:rsidRDefault="00ED2051"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153FA006" wp14:editId="44EAD215">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35BE1174" w14:textId="77777777" w:rsidR="00ED2051" w:rsidRDefault="00ED2051"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shd w:val="clear" w:color="auto" w:fill="0099FF"/>
      <w:tblLayout w:type="fixed"/>
      <w:tblCellMar>
        <w:left w:w="0" w:type="dxa"/>
        <w:right w:w="0" w:type="dxa"/>
      </w:tblCellMar>
      <w:tblLook w:val="0000" w:firstRow="0" w:lastRow="0" w:firstColumn="0" w:lastColumn="0" w:noHBand="0" w:noVBand="0"/>
    </w:tblPr>
    <w:tblGrid>
      <w:gridCol w:w="1761"/>
      <w:gridCol w:w="7878"/>
    </w:tblGrid>
    <w:tr w:rsidR="00ED2051" w:rsidRPr="003F1E93" w14:paraId="147A0F79" w14:textId="77777777" w:rsidTr="00D222F5">
      <w:trPr>
        <w:cantSplit/>
      </w:trPr>
      <w:tc>
        <w:tcPr>
          <w:tcW w:w="1761" w:type="dxa"/>
          <w:shd w:val="clear" w:color="auto" w:fill="4C4C4C"/>
        </w:tcPr>
        <w:p w14:paraId="24C6C1B9" w14:textId="386C46B6" w:rsidR="00ED2051" w:rsidRPr="007F091C" w:rsidRDefault="00ED2051" w:rsidP="00D77680">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1E93">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8</w:t>
          </w:r>
          <w:r w:rsidRPr="007F091C">
            <w:rPr>
              <w:color w:val="FFFFFF"/>
              <w:lang w:val="en-US"/>
            </w:rPr>
            <w:fldChar w:fldCharType="end"/>
          </w:r>
        </w:p>
      </w:tc>
      <w:tc>
        <w:tcPr>
          <w:tcW w:w="7878" w:type="dxa"/>
          <w:shd w:val="clear" w:color="auto" w:fill="A6A6A6"/>
        </w:tcPr>
        <w:p w14:paraId="78028A21" w14:textId="77777777" w:rsidR="00ED2051" w:rsidRPr="00D76B19" w:rsidRDefault="00ED2051" w:rsidP="00D77680">
          <w:pPr>
            <w:pStyle w:val="Footer"/>
            <w:spacing w:before="20" w:after="20"/>
            <w:ind w:right="141"/>
            <w:jc w:val="right"/>
            <w:rPr>
              <w:color w:val="FFFFFF"/>
              <w:lang w:val="es-ES"/>
            </w:rPr>
          </w:pPr>
          <w:r w:rsidRPr="00D76B19">
            <w:rPr>
              <w:color w:val="FFFFFF"/>
              <w:lang w:val="es-ES"/>
            </w:rPr>
            <w:t>Boletín de Explotación de la UIT</w:t>
          </w:r>
        </w:p>
      </w:tc>
    </w:tr>
  </w:tbl>
  <w:p w14:paraId="29B0559F" w14:textId="77777777" w:rsidR="00ED2051" w:rsidRPr="00AE518B" w:rsidRDefault="00ED2051">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6" w:type="dxa"/>
      <w:jc w:val="right"/>
      <w:shd w:val="clear" w:color="auto" w:fill="0066FF"/>
      <w:tblLayout w:type="fixed"/>
      <w:tblCellMar>
        <w:left w:w="0" w:type="dxa"/>
        <w:right w:w="0" w:type="dxa"/>
      </w:tblCellMar>
      <w:tblLook w:val="0000" w:firstRow="0" w:lastRow="0" w:firstColumn="0" w:lastColumn="0" w:noHBand="0" w:noVBand="0"/>
    </w:tblPr>
    <w:tblGrid>
      <w:gridCol w:w="6908"/>
      <w:gridCol w:w="2738"/>
    </w:tblGrid>
    <w:tr w:rsidR="00ED2051" w:rsidRPr="007F091C" w14:paraId="525B0B22" w14:textId="77777777" w:rsidTr="00D222F5">
      <w:trPr>
        <w:cantSplit/>
        <w:jc w:val="right"/>
      </w:trPr>
      <w:tc>
        <w:tcPr>
          <w:tcW w:w="6908" w:type="dxa"/>
          <w:shd w:val="clear" w:color="auto" w:fill="A6A6A6"/>
        </w:tcPr>
        <w:p w14:paraId="3CF12BC9" w14:textId="77777777" w:rsidR="00ED2051" w:rsidRPr="00D76B19" w:rsidRDefault="00ED2051"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B298189" w14:textId="56CCC0D5" w:rsidR="00ED2051" w:rsidRPr="007F091C" w:rsidRDefault="00ED2051"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F1E93">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7</w:t>
          </w:r>
          <w:r w:rsidRPr="007F091C">
            <w:rPr>
              <w:color w:val="FFFFFF"/>
              <w:lang w:val="en-US"/>
            </w:rPr>
            <w:fldChar w:fldCharType="end"/>
          </w:r>
          <w:r w:rsidRPr="007F091C">
            <w:rPr>
              <w:color w:val="FFFFFF"/>
              <w:lang w:val="es-ES_tradnl"/>
            </w:rPr>
            <w:t>  </w:t>
          </w:r>
        </w:p>
      </w:tc>
    </w:tr>
  </w:tbl>
  <w:p w14:paraId="09C6F132" w14:textId="77777777" w:rsidR="00ED2051" w:rsidRPr="008149B6" w:rsidRDefault="00ED2051"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ED2051" w:rsidRPr="007F091C" w14:paraId="7D69EEB3" w14:textId="77777777" w:rsidTr="000B2A30">
      <w:trPr>
        <w:cantSplit/>
        <w:jc w:val="right"/>
      </w:trPr>
      <w:tc>
        <w:tcPr>
          <w:tcW w:w="6341" w:type="dxa"/>
          <w:shd w:val="clear" w:color="auto" w:fill="A6A6A6"/>
        </w:tcPr>
        <w:p w14:paraId="4BA81959" w14:textId="77777777" w:rsidR="00ED2051" w:rsidRPr="00D76B19" w:rsidRDefault="00ED2051" w:rsidP="000B2A30">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14:paraId="0AE13990" w14:textId="558AF39C" w:rsidR="00ED2051" w:rsidRPr="007F091C" w:rsidRDefault="00ED2051" w:rsidP="000B2A30">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45DA1">
            <w:rPr>
              <w:noProof/>
              <w:color w:val="FFFFFF"/>
              <w:lang w:val="es-ES_tradnl"/>
            </w:rPr>
            <w:t>1196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w:t>
          </w:r>
          <w:r w:rsidRPr="007F091C">
            <w:rPr>
              <w:color w:val="FFFFFF"/>
              <w:lang w:val="en-US"/>
            </w:rPr>
            <w:fldChar w:fldCharType="end"/>
          </w:r>
          <w:r w:rsidRPr="007F091C">
            <w:rPr>
              <w:color w:val="FFFFFF"/>
              <w:lang w:val="es-ES_tradnl"/>
            </w:rPr>
            <w:t>  </w:t>
          </w:r>
        </w:p>
      </w:tc>
    </w:tr>
  </w:tbl>
  <w:p w14:paraId="63F73B5E" w14:textId="77777777" w:rsidR="00ED2051" w:rsidRPr="000B2A30" w:rsidRDefault="00ED2051" w:rsidP="000B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9014" w14:textId="77777777" w:rsidR="00ED2051" w:rsidRPr="00761A0A" w:rsidRDefault="00ED2051" w:rsidP="00AE0A8D">
      <w:r>
        <w:separator/>
      </w:r>
    </w:p>
  </w:footnote>
  <w:footnote w:type="continuationSeparator" w:id="0">
    <w:p w14:paraId="3EEA6E65" w14:textId="77777777" w:rsidR="00ED2051" w:rsidRDefault="00ED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D44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4B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E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B80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D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C2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624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41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18"/>
  </w:num>
  <w:num w:numId="5">
    <w:abstractNumId w:val="14"/>
  </w:num>
  <w:num w:numId="6">
    <w:abstractNumId w:val="20"/>
  </w:num>
  <w:num w:numId="7">
    <w:abstractNumId w:val="24"/>
  </w:num>
  <w:num w:numId="8">
    <w:abstractNumId w:val="19"/>
  </w:num>
  <w:num w:numId="9">
    <w:abstractNumId w:val="28"/>
  </w:num>
  <w:num w:numId="10">
    <w:abstractNumId w:val="7"/>
  </w:num>
  <w:num w:numId="11">
    <w:abstractNumId w:val="6"/>
  </w:num>
  <w:num w:numId="12">
    <w:abstractNumId w:val="5"/>
  </w:num>
  <w:num w:numId="13">
    <w:abstractNumId w:val="4"/>
  </w:num>
  <w:num w:numId="14">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120" w:legacyIndent="360"/>
        <w:lvlJc w:val="left"/>
        <w:pPr>
          <w:ind w:left="3903" w:hanging="360"/>
        </w:pPr>
        <w:rPr>
          <w:rFonts w:ascii="Symbol" w:hAnsi="Symbol" w:hint="default"/>
        </w:rPr>
      </w:lvl>
    </w:lvlOverride>
  </w:num>
  <w:num w:numId="16">
    <w:abstractNumId w:val="11"/>
  </w:num>
  <w:num w:numId="17">
    <w:abstractNumId w:val="17"/>
  </w:num>
  <w:num w:numId="18">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9">
    <w:abstractNumId w:val="12"/>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33">
    <w:abstractNumId w:val="13"/>
  </w:num>
  <w:num w:numId="34">
    <w:abstractNumId w:val="15"/>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ar-SA"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SG" w:vendorID="64" w:dllVersion="6" w:nlCheck="1" w:checkStyle="1"/>
  <w:activeWritingStyle w:appName="MSWord" w:lang="es-AR" w:vendorID="64" w:dllVersion="6" w:nlCheck="1" w:checkStyle="1"/>
  <w:activeWritingStyle w:appName="MSWord" w:lang="es-CO" w:vendorID="64" w:dllVersion="6" w:nlCheck="1" w:checkStyle="0"/>
  <w:activeWritingStyle w:appName="MSWord" w:lang="en-AU"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32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E70"/>
    <w:rsid w:val="00004F1A"/>
    <w:rsid w:val="00004F55"/>
    <w:rsid w:val="0000525B"/>
    <w:rsid w:val="00005716"/>
    <w:rsid w:val="000064FD"/>
    <w:rsid w:val="00006729"/>
    <w:rsid w:val="00006C5B"/>
    <w:rsid w:val="0000704D"/>
    <w:rsid w:val="00007647"/>
    <w:rsid w:val="00007D49"/>
    <w:rsid w:val="00007DDE"/>
    <w:rsid w:val="00007FAD"/>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74"/>
    <w:rsid w:val="00021B9B"/>
    <w:rsid w:val="00021C66"/>
    <w:rsid w:val="00021FDB"/>
    <w:rsid w:val="000225E2"/>
    <w:rsid w:val="00022898"/>
    <w:rsid w:val="000229C6"/>
    <w:rsid w:val="00022F21"/>
    <w:rsid w:val="00023298"/>
    <w:rsid w:val="0002352C"/>
    <w:rsid w:val="0002356E"/>
    <w:rsid w:val="000235E7"/>
    <w:rsid w:val="00023689"/>
    <w:rsid w:val="00023C69"/>
    <w:rsid w:val="0002420F"/>
    <w:rsid w:val="00024827"/>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8DE"/>
    <w:rsid w:val="00032DD0"/>
    <w:rsid w:val="00033520"/>
    <w:rsid w:val="0003363B"/>
    <w:rsid w:val="000343FC"/>
    <w:rsid w:val="00034A68"/>
    <w:rsid w:val="000353E4"/>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D0A"/>
    <w:rsid w:val="00041E0A"/>
    <w:rsid w:val="00042310"/>
    <w:rsid w:val="00042676"/>
    <w:rsid w:val="0004347D"/>
    <w:rsid w:val="000434BF"/>
    <w:rsid w:val="0004388C"/>
    <w:rsid w:val="000439E9"/>
    <w:rsid w:val="000440D4"/>
    <w:rsid w:val="00044247"/>
    <w:rsid w:val="00044ABF"/>
    <w:rsid w:val="00044C57"/>
    <w:rsid w:val="00044D71"/>
    <w:rsid w:val="00044FA4"/>
    <w:rsid w:val="00045438"/>
    <w:rsid w:val="000454B4"/>
    <w:rsid w:val="000459E3"/>
    <w:rsid w:val="00045DD5"/>
    <w:rsid w:val="0004600E"/>
    <w:rsid w:val="00046094"/>
    <w:rsid w:val="00046153"/>
    <w:rsid w:val="00046E02"/>
    <w:rsid w:val="000471E0"/>
    <w:rsid w:val="00050221"/>
    <w:rsid w:val="0005059E"/>
    <w:rsid w:val="00050AAB"/>
    <w:rsid w:val="00050D53"/>
    <w:rsid w:val="00050E35"/>
    <w:rsid w:val="00050F1C"/>
    <w:rsid w:val="000515A6"/>
    <w:rsid w:val="000516B1"/>
    <w:rsid w:val="00052367"/>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8AF"/>
    <w:rsid w:val="00056CDA"/>
    <w:rsid w:val="00056E7F"/>
    <w:rsid w:val="00057A5F"/>
    <w:rsid w:val="00057AF0"/>
    <w:rsid w:val="00057B08"/>
    <w:rsid w:val="0006077D"/>
    <w:rsid w:val="00060909"/>
    <w:rsid w:val="00060B54"/>
    <w:rsid w:val="00060E63"/>
    <w:rsid w:val="0006112D"/>
    <w:rsid w:val="00061277"/>
    <w:rsid w:val="000617BD"/>
    <w:rsid w:val="000618C8"/>
    <w:rsid w:val="00061B19"/>
    <w:rsid w:val="000623EF"/>
    <w:rsid w:val="000627F2"/>
    <w:rsid w:val="00062ED7"/>
    <w:rsid w:val="00063017"/>
    <w:rsid w:val="0006314D"/>
    <w:rsid w:val="0006317A"/>
    <w:rsid w:val="00063219"/>
    <w:rsid w:val="00063778"/>
    <w:rsid w:val="00064C2A"/>
    <w:rsid w:val="00064D1D"/>
    <w:rsid w:val="000651ED"/>
    <w:rsid w:val="00065575"/>
    <w:rsid w:val="00065651"/>
    <w:rsid w:val="00065B75"/>
    <w:rsid w:val="000662FA"/>
    <w:rsid w:val="000668C6"/>
    <w:rsid w:val="0006702E"/>
    <w:rsid w:val="00067987"/>
    <w:rsid w:val="000679FA"/>
    <w:rsid w:val="00067A7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90C"/>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9CD"/>
    <w:rsid w:val="00084D55"/>
    <w:rsid w:val="00084F26"/>
    <w:rsid w:val="00085130"/>
    <w:rsid w:val="00085376"/>
    <w:rsid w:val="000854AD"/>
    <w:rsid w:val="0008582C"/>
    <w:rsid w:val="00085FBC"/>
    <w:rsid w:val="00086199"/>
    <w:rsid w:val="000861F8"/>
    <w:rsid w:val="00086490"/>
    <w:rsid w:val="00086BAA"/>
    <w:rsid w:val="00086DA2"/>
    <w:rsid w:val="00087127"/>
    <w:rsid w:val="0008718D"/>
    <w:rsid w:val="00087266"/>
    <w:rsid w:val="00090604"/>
    <w:rsid w:val="000909CA"/>
    <w:rsid w:val="000909F4"/>
    <w:rsid w:val="00090A06"/>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07F"/>
    <w:rsid w:val="0009323D"/>
    <w:rsid w:val="0009333A"/>
    <w:rsid w:val="00093719"/>
    <w:rsid w:val="000942FA"/>
    <w:rsid w:val="0009488C"/>
    <w:rsid w:val="000949BC"/>
    <w:rsid w:val="0009558A"/>
    <w:rsid w:val="00095E71"/>
    <w:rsid w:val="0009605B"/>
    <w:rsid w:val="000965BC"/>
    <w:rsid w:val="000968C6"/>
    <w:rsid w:val="000969A6"/>
    <w:rsid w:val="0009742C"/>
    <w:rsid w:val="0009785C"/>
    <w:rsid w:val="000978F9"/>
    <w:rsid w:val="000A027B"/>
    <w:rsid w:val="000A0490"/>
    <w:rsid w:val="000A04D5"/>
    <w:rsid w:val="000A0A2D"/>
    <w:rsid w:val="000A0C01"/>
    <w:rsid w:val="000A0C24"/>
    <w:rsid w:val="000A15A6"/>
    <w:rsid w:val="000A18CC"/>
    <w:rsid w:val="000A215A"/>
    <w:rsid w:val="000A218F"/>
    <w:rsid w:val="000A25A8"/>
    <w:rsid w:val="000A27FE"/>
    <w:rsid w:val="000A2830"/>
    <w:rsid w:val="000A2944"/>
    <w:rsid w:val="000A2C91"/>
    <w:rsid w:val="000A2DD6"/>
    <w:rsid w:val="000A304E"/>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69D9"/>
    <w:rsid w:val="000A74F6"/>
    <w:rsid w:val="000A779C"/>
    <w:rsid w:val="000A7AB0"/>
    <w:rsid w:val="000B0274"/>
    <w:rsid w:val="000B02EC"/>
    <w:rsid w:val="000B0DD6"/>
    <w:rsid w:val="000B0ED7"/>
    <w:rsid w:val="000B11CC"/>
    <w:rsid w:val="000B120C"/>
    <w:rsid w:val="000B125E"/>
    <w:rsid w:val="000B1340"/>
    <w:rsid w:val="000B151F"/>
    <w:rsid w:val="000B2066"/>
    <w:rsid w:val="000B25B8"/>
    <w:rsid w:val="000B2A30"/>
    <w:rsid w:val="000B2AB6"/>
    <w:rsid w:val="000B2F78"/>
    <w:rsid w:val="000B3477"/>
    <w:rsid w:val="000B3D53"/>
    <w:rsid w:val="000B41EE"/>
    <w:rsid w:val="000B4550"/>
    <w:rsid w:val="000B4CBC"/>
    <w:rsid w:val="000B4EB9"/>
    <w:rsid w:val="000B503C"/>
    <w:rsid w:val="000B57C9"/>
    <w:rsid w:val="000B580E"/>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3ED7"/>
    <w:rsid w:val="000C4502"/>
    <w:rsid w:val="000C4790"/>
    <w:rsid w:val="000C4AF0"/>
    <w:rsid w:val="000C4C59"/>
    <w:rsid w:val="000C4E1B"/>
    <w:rsid w:val="000C5017"/>
    <w:rsid w:val="000C535D"/>
    <w:rsid w:val="000C55FE"/>
    <w:rsid w:val="000C5C91"/>
    <w:rsid w:val="000C63AF"/>
    <w:rsid w:val="000C69EC"/>
    <w:rsid w:val="000C7086"/>
    <w:rsid w:val="000C729B"/>
    <w:rsid w:val="000C7399"/>
    <w:rsid w:val="000C739E"/>
    <w:rsid w:val="000C7938"/>
    <w:rsid w:val="000C7DC2"/>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B31"/>
    <w:rsid w:val="000D3C3F"/>
    <w:rsid w:val="000D3F05"/>
    <w:rsid w:val="000D3F9B"/>
    <w:rsid w:val="000D4DD7"/>
    <w:rsid w:val="000D4E7E"/>
    <w:rsid w:val="000D4F04"/>
    <w:rsid w:val="000D4F1B"/>
    <w:rsid w:val="000D5115"/>
    <w:rsid w:val="000D545A"/>
    <w:rsid w:val="000D5D4F"/>
    <w:rsid w:val="000D5DAC"/>
    <w:rsid w:val="000D617A"/>
    <w:rsid w:val="000D70F7"/>
    <w:rsid w:val="000D7302"/>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810"/>
    <w:rsid w:val="000E3DE2"/>
    <w:rsid w:val="000E3F65"/>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388"/>
    <w:rsid w:val="000F1F69"/>
    <w:rsid w:val="000F258A"/>
    <w:rsid w:val="000F2891"/>
    <w:rsid w:val="000F28C3"/>
    <w:rsid w:val="000F2D76"/>
    <w:rsid w:val="000F3040"/>
    <w:rsid w:val="000F31D6"/>
    <w:rsid w:val="000F3C46"/>
    <w:rsid w:val="000F4005"/>
    <w:rsid w:val="000F42F3"/>
    <w:rsid w:val="000F46DB"/>
    <w:rsid w:val="000F481D"/>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62"/>
    <w:rsid w:val="000F7C70"/>
    <w:rsid w:val="00100724"/>
    <w:rsid w:val="00100DB0"/>
    <w:rsid w:val="00100E16"/>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6CF"/>
    <w:rsid w:val="00106980"/>
    <w:rsid w:val="00106BD8"/>
    <w:rsid w:val="00106C07"/>
    <w:rsid w:val="00106D9A"/>
    <w:rsid w:val="00106F06"/>
    <w:rsid w:val="00107681"/>
    <w:rsid w:val="001076D5"/>
    <w:rsid w:val="00107916"/>
    <w:rsid w:val="00107C2E"/>
    <w:rsid w:val="00107CC7"/>
    <w:rsid w:val="00107F9E"/>
    <w:rsid w:val="00110471"/>
    <w:rsid w:val="00110BAC"/>
    <w:rsid w:val="00111479"/>
    <w:rsid w:val="0011164E"/>
    <w:rsid w:val="0011165C"/>
    <w:rsid w:val="00111A4F"/>
    <w:rsid w:val="00112021"/>
    <w:rsid w:val="0011217E"/>
    <w:rsid w:val="0011220D"/>
    <w:rsid w:val="00112753"/>
    <w:rsid w:val="001127D6"/>
    <w:rsid w:val="001127F4"/>
    <w:rsid w:val="00112E25"/>
    <w:rsid w:val="001133B6"/>
    <w:rsid w:val="00113639"/>
    <w:rsid w:val="001137AB"/>
    <w:rsid w:val="001137D0"/>
    <w:rsid w:val="00113DD8"/>
    <w:rsid w:val="001140BD"/>
    <w:rsid w:val="00114399"/>
    <w:rsid w:val="00114C12"/>
    <w:rsid w:val="00115241"/>
    <w:rsid w:val="001156FC"/>
    <w:rsid w:val="00116776"/>
    <w:rsid w:val="00116984"/>
    <w:rsid w:val="00116ABD"/>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4"/>
    <w:rsid w:val="001218B7"/>
    <w:rsid w:val="00121CA8"/>
    <w:rsid w:val="00122614"/>
    <w:rsid w:val="001226EF"/>
    <w:rsid w:val="00122876"/>
    <w:rsid w:val="001228CC"/>
    <w:rsid w:val="00122FBA"/>
    <w:rsid w:val="0012366E"/>
    <w:rsid w:val="0012382A"/>
    <w:rsid w:val="00123B46"/>
    <w:rsid w:val="00124537"/>
    <w:rsid w:val="00124562"/>
    <w:rsid w:val="0012467A"/>
    <w:rsid w:val="0012485A"/>
    <w:rsid w:val="001249B3"/>
    <w:rsid w:val="00124B93"/>
    <w:rsid w:val="00124BF8"/>
    <w:rsid w:val="00125C7C"/>
    <w:rsid w:val="00125D6C"/>
    <w:rsid w:val="001266F4"/>
    <w:rsid w:val="0012682B"/>
    <w:rsid w:val="00126991"/>
    <w:rsid w:val="00126B8D"/>
    <w:rsid w:val="00127785"/>
    <w:rsid w:val="001278B2"/>
    <w:rsid w:val="001278E2"/>
    <w:rsid w:val="00127C40"/>
    <w:rsid w:val="00127D0B"/>
    <w:rsid w:val="00130225"/>
    <w:rsid w:val="00130561"/>
    <w:rsid w:val="00130BB2"/>
    <w:rsid w:val="00130BCD"/>
    <w:rsid w:val="00130D5B"/>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4D3"/>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0B1E"/>
    <w:rsid w:val="001410CD"/>
    <w:rsid w:val="0014163B"/>
    <w:rsid w:val="00141C71"/>
    <w:rsid w:val="00141E01"/>
    <w:rsid w:val="00141E21"/>
    <w:rsid w:val="0014232A"/>
    <w:rsid w:val="0014272A"/>
    <w:rsid w:val="00142BED"/>
    <w:rsid w:val="00142DAD"/>
    <w:rsid w:val="001436C3"/>
    <w:rsid w:val="00143B4D"/>
    <w:rsid w:val="00143E5D"/>
    <w:rsid w:val="00143EFB"/>
    <w:rsid w:val="0014403A"/>
    <w:rsid w:val="001440AE"/>
    <w:rsid w:val="00144192"/>
    <w:rsid w:val="001443A4"/>
    <w:rsid w:val="001443E5"/>
    <w:rsid w:val="00144D84"/>
    <w:rsid w:val="0014580C"/>
    <w:rsid w:val="00145DCC"/>
    <w:rsid w:val="001461E8"/>
    <w:rsid w:val="00146711"/>
    <w:rsid w:val="00147423"/>
    <w:rsid w:val="00147E74"/>
    <w:rsid w:val="0015003A"/>
    <w:rsid w:val="00150891"/>
    <w:rsid w:val="00150A7E"/>
    <w:rsid w:val="00151479"/>
    <w:rsid w:val="00151A6E"/>
    <w:rsid w:val="00152EB9"/>
    <w:rsid w:val="00153578"/>
    <w:rsid w:val="001537FB"/>
    <w:rsid w:val="001538C8"/>
    <w:rsid w:val="001538F2"/>
    <w:rsid w:val="00153B91"/>
    <w:rsid w:val="00153C1D"/>
    <w:rsid w:val="00154010"/>
    <w:rsid w:val="0015431B"/>
    <w:rsid w:val="0015455A"/>
    <w:rsid w:val="001551B1"/>
    <w:rsid w:val="00156269"/>
    <w:rsid w:val="00156943"/>
    <w:rsid w:val="00156DE0"/>
    <w:rsid w:val="001570AD"/>
    <w:rsid w:val="001570E7"/>
    <w:rsid w:val="001571A2"/>
    <w:rsid w:val="00157378"/>
    <w:rsid w:val="00157D5B"/>
    <w:rsid w:val="00157FDD"/>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4E5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756"/>
    <w:rsid w:val="001738F8"/>
    <w:rsid w:val="00173BFD"/>
    <w:rsid w:val="00173D50"/>
    <w:rsid w:val="00173EF3"/>
    <w:rsid w:val="001740A7"/>
    <w:rsid w:val="00174117"/>
    <w:rsid w:val="00174396"/>
    <w:rsid w:val="00174684"/>
    <w:rsid w:val="00174DF4"/>
    <w:rsid w:val="0017512E"/>
    <w:rsid w:val="00175207"/>
    <w:rsid w:val="001752D6"/>
    <w:rsid w:val="001754DA"/>
    <w:rsid w:val="001754DD"/>
    <w:rsid w:val="001755FC"/>
    <w:rsid w:val="00176931"/>
    <w:rsid w:val="00176BD0"/>
    <w:rsid w:val="00177346"/>
    <w:rsid w:val="00177767"/>
    <w:rsid w:val="00177930"/>
    <w:rsid w:val="00177CCC"/>
    <w:rsid w:val="001803C3"/>
    <w:rsid w:val="0018062E"/>
    <w:rsid w:val="001807D2"/>
    <w:rsid w:val="00180F1B"/>
    <w:rsid w:val="00181406"/>
    <w:rsid w:val="0018160A"/>
    <w:rsid w:val="0018170E"/>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284"/>
    <w:rsid w:val="001856E6"/>
    <w:rsid w:val="00185862"/>
    <w:rsid w:val="00185949"/>
    <w:rsid w:val="0018599E"/>
    <w:rsid w:val="00185B73"/>
    <w:rsid w:val="00185F40"/>
    <w:rsid w:val="00186728"/>
    <w:rsid w:val="00186910"/>
    <w:rsid w:val="00186D51"/>
    <w:rsid w:val="00187C15"/>
    <w:rsid w:val="00187F43"/>
    <w:rsid w:val="001900BE"/>
    <w:rsid w:val="00190482"/>
    <w:rsid w:val="001909C8"/>
    <w:rsid w:val="00190C68"/>
    <w:rsid w:val="00190F41"/>
    <w:rsid w:val="00191534"/>
    <w:rsid w:val="00191F31"/>
    <w:rsid w:val="00192140"/>
    <w:rsid w:val="00192297"/>
    <w:rsid w:val="001922F3"/>
    <w:rsid w:val="0019250C"/>
    <w:rsid w:val="001927A3"/>
    <w:rsid w:val="001929D2"/>
    <w:rsid w:val="00192A4F"/>
    <w:rsid w:val="00192F68"/>
    <w:rsid w:val="00193351"/>
    <w:rsid w:val="00193600"/>
    <w:rsid w:val="00193815"/>
    <w:rsid w:val="001940D8"/>
    <w:rsid w:val="001941F3"/>
    <w:rsid w:val="001941FD"/>
    <w:rsid w:val="001945BD"/>
    <w:rsid w:val="00194C5D"/>
    <w:rsid w:val="00194C8C"/>
    <w:rsid w:val="00194EC1"/>
    <w:rsid w:val="00195662"/>
    <w:rsid w:val="00195AF8"/>
    <w:rsid w:val="001964BB"/>
    <w:rsid w:val="001966CB"/>
    <w:rsid w:val="001968B7"/>
    <w:rsid w:val="00196909"/>
    <w:rsid w:val="00196B98"/>
    <w:rsid w:val="00196B9A"/>
    <w:rsid w:val="00196D15"/>
    <w:rsid w:val="00196E10"/>
    <w:rsid w:val="00197380"/>
    <w:rsid w:val="00197A57"/>
    <w:rsid w:val="001A0258"/>
    <w:rsid w:val="001A03F0"/>
    <w:rsid w:val="001A0435"/>
    <w:rsid w:val="001A047F"/>
    <w:rsid w:val="001A06E0"/>
    <w:rsid w:val="001A082E"/>
    <w:rsid w:val="001A0DE0"/>
    <w:rsid w:val="001A1421"/>
    <w:rsid w:val="001A1440"/>
    <w:rsid w:val="001A15E8"/>
    <w:rsid w:val="001A171A"/>
    <w:rsid w:val="001A1896"/>
    <w:rsid w:val="001A21A5"/>
    <w:rsid w:val="001A3402"/>
    <w:rsid w:val="001A3799"/>
    <w:rsid w:val="001A391B"/>
    <w:rsid w:val="001A3A64"/>
    <w:rsid w:val="001A4B84"/>
    <w:rsid w:val="001A4DBA"/>
    <w:rsid w:val="001A4E0A"/>
    <w:rsid w:val="001A52C1"/>
    <w:rsid w:val="001A56D6"/>
    <w:rsid w:val="001A58BE"/>
    <w:rsid w:val="001A58D8"/>
    <w:rsid w:val="001A5EAC"/>
    <w:rsid w:val="001A60CF"/>
    <w:rsid w:val="001A6792"/>
    <w:rsid w:val="001A73A3"/>
    <w:rsid w:val="001A73BF"/>
    <w:rsid w:val="001A7574"/>
    <w:rsid w:val="001A7667"/>
    <w:rsid w:val="001A7BEA"/>
    <w:rsid w:val="001B04E0"/>
    <w:rsid w:val="001B097B"/>
    <w:rsid w:val="001B0D2F"/>
    <w:rsid w:val="001B0F11"/>
    <w:rsid w:val="001B11FE"/>
    <w:rsid w:val="001B1324"/>
    <w:rsid w:val="001B17C3"/>
    <w:rsid w:val="001B1C28"/>
    <w:rsid w:val="001B1E47"/>
    <w:rsid w:val="001B24ED"/>
    <w:rsid w:val="001B25CA"/>
    <w:rsid w:val="001B265B"/>
    <w:rsid w:val="001B2E0B"/>
    <w:rsid w:val="001B3080"/>
    <w:rsid w:val="001B314E"/>
    <w:rsid w:val="001B31ED"/>
    <w:rsid w:val="001B31EE"/>
    <w:rsid w:val="001B325D"/>
    <w:rsid w:val="001B3C6A"/>
    <w:rsid w:val="001B4152"/>
    <w:rsid w:val="001B4365"/>
    <w:rsid w:val="001B4C74"/>
    <w:rsid w:val="001B59A4"/>
    <w:rsid w:val="001B5B90"/>
    <w:rsid w:val="001B5C99"/>
    <w:rsid w:val="001B6024"/>
    <w:rsid w:val="001B65A7"/>
    <w:rsid w:val="001B6830"/>
    <w:rsid w:val="001B6B75"/>
    <w:rsid w:val="001B777E"/>
    <w:rsid w:val="001B7870"/>
    <w:rsid w:val="001B7CAE"/>
    <w:rsid w:val="001C00B5"/>
    <w:rsid w:val="001C0299"/>
    <w:rsid w:val="001C02FD"/>
    <w:rsid w:val="001C0536"/>
    <w:rsid w:val="001C07EA"/>
    <w:rsid w:val="001C080D"/>
    <w:rsid w:val="001C0D20"/>
    <w:rsid w:val="001C0FA5"/>
    <w:rsid w:val="001C1823"/>
    <w:rsid w:val="001C1F7E"/>
    <w:rsid w:val="001C2059"/>
    <w:rsid w:val="001C2EAD"/>
    <w:rsid w:val="001C3511"/>
    <w:rsid w:val="001C363A"/>
    <w:rsid w:val="001C383A"/>
    <w:rsid w:val="001C384D"/>
    <w:rsid w:val="001C3AEB"/>
    <w:rsid w:val="001C412E"/>
    <w:rsid w:val="001C4A64"/>
    <w:rsid w:val="001C4EB1"/>
    <w:rsid w:val="001C5075"/>
    <w:rsid w:val="001C550F"/>
    <w:rsid w:val="001C5516"/>
    <w:rsid w:val="001C5BFE"/>
    <w:rsid w:val="001C629D"/>
    <w:rsid w:val="001C6734"/>
    <w:rsid w:val="001C677F"/>
    <w:rsid w:val="001C67B7"/>
    <w:rsid w:val="001C7387"/>
    <w:rsid w:val="001C762E"/>
    <w:rsid w:val="001C7BD8"/>
    <w:rsid w:val="001C7D70"/>
    <w:rsid w:val="001C7E04"/>
    <w:rsid w:val="001C7F82"/>
    <w:rsid w:val="001D00AA"/>
    <w:rsid w:val="001D02D4"/>
    <w:rsid w:val="001D040F"/>
    <w:rsid w:val="001D0441"/>
    <w:rsid w:val="001D0540"/>
    <w:rsid w:val="001D0E38"/>
    <w:rsid w:val="001D1A8D"/>
    <w:rsid w:val="001D1B5B"/>
    <w:rsid w:val="001D1DDE"/>
    <w:rsid w:val="001D27C4"/>
    <w:rsid w:val="001D2F0F"/>
    <w:rsid w:val="001D2FF2"/>
    <w:rsid w:val="001D350F"/>
    <w:rsid w:val="001D376C"/>
    <w:rsid w:val="001D37FF"/>
    <w:rsid w:val="001D380F"/>
    <w:rsid w:val="001D3BEE"/>
    <w:rsid w:val="001D3E3F"/>
    <w:rsid w:val="001D4433"/>
    <w:rsid w:val="001D5635"/>
    <w:rsid w:val="001D57C4"/>
    <w:rsid w:val="001D5A0B"/>
    <w:rsid w:val="001D69D5"/>
    <w:rsid w:val="001D6CF6"/>
    <w:rsid w:val="001D6D26"/>
    <w:rsid w:val="001D6F60"/>
    <w:rsid w:val="001D7747"/>
    <w:rsid w:val="001E00A0"/>
    <w:rsid w:val="001E071C"/>
    <w:rsid w:val="001E09D8"/>
    <w:rsid w:val="001E0D7C"/>
    <w:rsid w:val="001E12A5"/>
    <w:rsid w:val="001E1700"/>
    <w:rsid w:val="001E19D3"/>
    <w:rsid w:val="001E1F72"/>
    <w:rsid w:val="001E2003"/>
    <w:rsid w:val="001E209C"/>
    <w:rsid w:val="001E21B7"/>
    <w:rsid w:val="001E2341"/>
    <w:rsid w:val="001E25E8"/>
    <w:rsid w:val="001E2BF2"/>
    <w:rsid w:val="001E2D97"/>
    <w:rsid w:val="001E313A"/>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2FC"/>
    <w:rsid w:val="001F05C7"/>
    <w:rsid w:val="001F06DF"/>
    <w:rsid w:val="001F0811"/>
    <w:rsid w:val="001F0E64"/>
    <w:rsid w:val="001F1204"/>
    <w:rsid w:val="001F1931"/>
    <w:rsid w:val="001F19F3"/>
    <w:rsid w:val="001F28BD"/>
    <w:rsid w:val="001F297A"/>
    <w:rsid w:val="001F33F9"/>
    <w:rsid w:val="001F383F"/>
    <w:rsid w:val="001F39E8"/>
    <w:rsid w:val="001F3A7A"/>
    <w:rsid w:val="001F3CC5"/>
    <w:rsid w:val="001F3FFD"/>
    <w:rsid w:val="001F40C3"/>
    <w:rsid w:val="001F430B"/>
    <w:rsid w:val="001F4494"/>
    <w:rsid w:val="001F4ADA"/>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6E1"/>
    <w:rsid w:val="0020581B"/>
    <w:rsid w:val="0020588D"/>
    <w:rsid w:val="00205C32"/>
    <w:rsid w:val="0020604D"/>
    <w:rsid w:val="002064D8"/>
    <w:rsid w:val="002065CF"/>
    <w:rsid w:val="00206711"/>
    <w:rsid w:val="00206B9D"/>
    <w:rsid w:val="00206E52"/>
    <w:rsid w:val="00207123"/>
    <w:rsid w:val="00207256"/>
    <w:rsid w:val="002073F6"/>
    <w:rsid w:val="00207666"/>
    <w:rsid w:val="002100C1"/>
    <w:rsid w:val="00210445"/>
    <w:rsid w:val="002105BD"/>
    <w:rsid w:val="002108CF"/>
    <w:rsid w:val="002109D9"/>
    <w:rsid w:val="00210A57"/>
    <w:rsid w:val="00210C88"/>
    <w:rsid w:val="00210C93"/>
    <w:rsid w:val="00210E66"/>
    <w:rsid w:val="002115D2"/>
    <w:rsid w:val="00211D33"/>
    <w:rsid w:val="00212AFE"/>
    <w:rsid w:val="00212C31"/>
    <w:rsid w:val="00212D78"/>
    <w:rsid w:val="00214271"/>
    <w:rsid w:val="00214359"/>
    <w:rsid w:val="002144F0"/>
    <w:rsid w:val="0021509F"/>
    <w:rsid w:val="002152C6"/>
    <w:rsid w:val="002156F1"/>
    <w:rsid w:val="002157B6"/>
    <w:rsid w:val="00215A18"/>
    <w:rsid w:val="002162DA"/>
    <w:rsid w:val="002164B2"/>
    <w:rsid w:val="002170F0"/>
    <w:rsid w:val="00217213"/>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00"/>
    <w:rsid w:val="002308E8"/>
    <w:rsid w:val="002309C4"/>
    <w:rsid w:val="00230A7A"/>
    <w:rsid w:val="00230AC5"/>
    <w:rsid w:val="00230CB9"/>
    <w:rsid w:val="00230E36"/>
    <w:rsid w:val="00231180"/>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39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2B"/>
    <w:rsid w:val="00244B40"/>
    <w:rsid w:val="00244FC7"/>
    <w:rsid w:val="00245112"/>
    <w:rsid w:val="0024565F"/>
    <w:rsid w:val="002458C5"/>
    <w:rsid w:val="0024606B"/>
    <w:rsid w:val="00246525"/>
    <w:rsid w:val="00246659"/>
    <w:rsid w:val="00246765"/>
    <w:rsid w:val="00246A86"/>
    <w:rsid w:val="00247641"/>
    <w:rsid w:val="002500B9"/>
    <w:rsid w:val="002500EE"/>
    <w:rsid w:val="00250260"/>
    <w:rsid w:val="0025041F"/>
    <w:rsid w:val="00251108"/>
    <w:rsid w:val="00251946"/>
    <w:rsid w:val="00251A19"/>
    <w:rsid w:val="00251DE4"/>
    <w:rsid w:val="00251E00"/>
    <w:rsid w:val="00252D77"/>
    <w:rsid w:val="002531D2"/>
    <w:rsid w:val="0025371D"/>
    <w:rsid w:val="00253870"/>
    <w:rsid w:val="002541B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0693"/>
    <w:rsid w:val="00260CEC"/>
    <w:rsid w:val="002615E6"/>
    <w:rsid w:val="0026164A"/>
    <w:rsid w:val="00261AF6"/>
    <w:rsid w:val="00261BD6"/>
    <w:rsid w:val="00261F4D"/>
    <w:rsid w:val="00262242"/>
    <w:rsid w:val="002623A9"/>
    <w:rsid w:val="0026251B"/>
    <w:rsid w:val="0026266A"/>
    <w:rsid w:val="00262687"/>
    <w:rsid w:val="002630C6"/>
    <w:rsid w:val="00263209"/>
    <w:rsid w:val="002634EE"/>
    <w:rsid w:val="00263538"/>
    <w:rsid w:val="002637E0"/>
    <w:rsid w:val="00263D23"/>
    <w:rsid w:val="00264FF6"/>
    <w:rsid w:val="00264FF8"/>
    <w:rsid w:val="0026506E"/>
    <w:rsid w:val="00265806"/>
    <w:rsid w:val="0026585F"/>
    <w:rsid w:val="00265867"/>
    <w:rsid w:val="00265C62"/>
    <w:rsid w:val="002662B2"/>
    <w:rsid w:val="0026680F"/>
    <w:rsid w:val="002669C3"/>
    <w:rsid w:val="00266A76"/>
    <w:rsid w:val="00266CB7"/>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6D7"/>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77BE1"/>
    <w:rsid w:val="002801B2"/>
    <w:rsid w:val="002804F0"/>
    <w:rsid w:val="00280542"/>
    <w:rsid w:val="002812D3"/>
    <w:rsid w:val="002812E6"/>
    <w:rsid w:val="00281B50"/>
    <w:rsid w:val="00281BCB"/>
    <w:rsid w:val="00281C19"/>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2BE"/>
    <w:rsid w:val="00292454"/>
    <w:rsid w:val="00292672"/>
    <w:rsid w:val="00292829"/>
    <w:rsid w:val="0029363C"/>
    <w:rsid w:val="00293D43"/>
    <w:rsid w:val="00293FC4"/>
    <w:rsid w:val="002940AF"/>
    <w:rsid w:val="002943D8"/>
    <w:rsid w:val="002944B5"/>
    <w:rsid w:val="0029460F"/>
    <w:rsid w:val="00294C84"/>
    <w:rsid w:val="00295A80"/>
    <w:rsid w:val="00295C54"/>
    <w:rsid w:val="00295E08"/>
    <w:rsid w:val="0029640D"/>
    <w:rsid w:val="002969F8"/>
    <w:rsid w:val="00296B9F"/>
    <w:rsid w:val="002973AC"/>
    <w:rsid w:val="002974C1"/>
    <w:rsid w:val="0029777E"/>
    <w:rsid w:val="002977E7"/>
    <w:rsid w:val="00297885"/>
    <w:rsid w:val="00297B4B"/>
    <w:rsid w:val="00297B6A"/>
    <w:rsid w:val="002A0D13"/>
    <w:rsid w:val="002A0E19"/>
    <w:rsid w:val="002A0F93"/>
    <w:rsid w:val="002A0FDA"/>
    <w:rsid w:val="002A13E7"/>
    <w:rsid w:val="002A19EF"/>
    <w:rsid w:val="002A241D"/>
    <w:rsid w:val="002A247B"/>
    <w:rsid w:val="002A249E"/>
    <w:rsid w:val="002A2A44"/>
    <w:rsid w:val="002A2E7D"/>
    <w:rsid w:val="002A310C"/>
    <w:rsid w:val="002A3B00"/>
    <w:rsid w:val="002A3C01"/>
    <w:rsid w:val="002A3F40"/>
    <w:rsid w:val="002A41B7"/>
    <w:rsid w:val="002A429F"/>
    <w:rsid w:val="002A4762"/>
    <w:rsid w:val="002A4BF8"/>
    <w:rsid w:val="002A50BD"/>
    <w:rsid w:val="002A53A6"/>
    <w:rsid w:val="002A541B"/>
    <w:rsid w:val="002A56E6"/>
    <w:rsid w:val="002A57F7"/>
    <w:rsid w:val="002A5970"/>
    <w:rsid w:val="002A5AF2"/>
    <w:rsid w:val="002A5F89"/>
    <w:rsid w:val="002A61BD"/>
    <w:rsid w:val="002A6A67"/>
    <w:rsid w:val="002A6D8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198"/>
    <w:rsid w:val="002B5378"/>
    <w:rsid w:val="002B539C"/>
    <w:rsid w:val="002B5807"/>
    <w:rsid w:val="002B58DE"/>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4A97"/>
    <w:rsid w:val="002D50ED"/>
    <w:rsid w:val="002D510C"/>
    <w:rsid w:val="002D528C"/>
    <w:rsid w:val="002D5292"/>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110"/>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6F"/>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411"/>
    <w:rsid w:val="00301986"/>
    <w:rsid w:val="00301F31"/>
    <w:rsid w:val="003022B0"/>
    <w:rsid w:val="003022FD"/>
    <w:rsid w:val="00302746"/>
    <w:rsid w:val="00302A51"/>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076"/>
    <w:rsid w:val="003111B2"/>
    <w:rsid w:val="0031135F"/>
    <w:rsid w:val="0031172B"/>
    <w:rsid w:val="00311B8A"/>
    <w:rsid w:val="00313617"/>
    <w:rsid w:val="003139EF"/>
    <w:rsid w:val="00313CB9"/>
    <w:rsid w:val="00313ECC"/>
    <w:rsid w:val="0031484D"/>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5FD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C9E"/>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4E6"/>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1A97"/>
    <w:rsid w:val="003427F2"/>
    <w:rsid w:val="00342A9E"/>
    <w:rsid w:val="00342B63"/>
    <w:rsid w:val="00342CA8"/>
    <w:rsid w:val="00342CE7"/>
    <w:rsid w:val="00342E27"/>
    <w:rsid w:val="0034304D"/>
    <w:rsid w:val="00343907"/>
    <w:rsid w:val="00343B1B"/>
    <w:rsid w:val="00343CA7"/>
    <w:rsid w:val="00343EDF"/>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9B2"/>
    <w:rsid w:val="00350AA2"/>
    <w:rsid w:val="00350FE4"/>
    <w:rsid w:val="00351477"/>
    <w:rsid w:val="00351595"/>
    <w:rsid w:val="003515E2"/>
    <w:rsid w:val="00351CB3"/>
    <w:rsid w:val="003521AD"/>
    <w:rsid w:val="0035231F"/>
    <w:rsid w:val="00352354"/>
    <w:rsid w:val="00352720"/>
    <w:rsid w:val="00352914"/>
    <w:rsid w:val="003529EE"/>
    <w:rsid w:val="00352CEC"/>
    <w:rsid w:val="00352D65"/>
    <w:rsid w:val="00352D68"/>
    <w:rsid w:val="00352E09"/>
    <w:rsid w:val="003536BB"/>
    <w:rsid w:val="00353764"/>
    <w:rsid w:val="00353A1A"/>
    <w:rsid w:val="00353D04"/>
    <w:rsid w:val="00353EFE"/>
    <w:rsid w:val="00354082"/>
    <w:rsid w:val="003545AC"/>
    <w:rsid w:val="00354E65"/>
    <w:rsid w:val="00354ED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C2C"/>
    <w:rsid w:val="00366F83"/>
    <w:rsid w:val="003670E3"/>
    <w:rsid w:val="003670FB"/>
    <w:rsid w:val="003674C3"/>
    <w:rsid w:val="003677A5"/>
    <w:rsid w:val="00367A25"/>
    <w:rsid w:val="00367BCC"/>
    <w:rsid w:val="00367CAF"/>
    <w:rsid w:val="00367D6B"/>
    <w:rsid w:val="00367FA8"/>
    <w:rsid w:val="003707C9"/>
    <w:rsid w:val="00370C3C"/>
    <w:rsid w:val="00370D89"/>
    <w:rsid w:val="0037160A"/>
    <w:rsid w:val="00371A99"/>
    <w:rsid w:val="00372406"/>
    <w:rsid w:val="003727AD"/>
    <w:rsid w:val="00372A9A"/>
    <w:rsid w:val="00372B4E"/>
    <w:rsid w:val="00372C1F"/>
    <w:rsid w:val="003732FC"/>
    <w:rsid w:val="003737EA"/>
    <w:rsid w:val="00373FDB"/>
    <w:rsid w:val="0037448E"/>
    <w:rsid w:val="003744C2"/>
    <w:rsid w:val="003744EA"/>
    <w:rsid w:val="003751AD"/>
    <w:rsid w:val="0037561A"/>
    <w:rsid w:val="00375A29"/>
    <w:rsid w:val="00375E02"/>
    <w:rsid w:val="003760C0"/>
    <w:rsid w:val="00376C95"/>
    <w:rsid w:val="00376E32"/>
    <w:rsid w:val="003771DA"/>
    <w:rsid w:val="003773D2"/>
    <w:rsid w:val="00377D18"/>
    <w:rsid w:val="003800DA"/>
    <w:rsid w:val="00380290"/>
    <w:rsid w:val="003804FE"/>
    <w:rsid w:val="003805D2"/>
    <w:rsid w:val="003816EC"/>
    <w:rsid w:val="00381811"/>
    <w:rsid w:val="0038204C"/>
    <w:rsid w:val="003824A3"/>
    <w:rsid w:val="003826DF"/>
    <w:rsid w:val="00382946"/>
    <w:rsid w:val="00382B03"/>
    <w:rsid w:val="00382E9F"/>
    <w:rsid w:val="00383170"/>
    <w:rsid w:val="00383729"/>
    <w:rsid w:val="00383962"/>
    <w:rsid w:val="00383973"/>
    <w:rsid w:val="003839A3"/>
    <w:rsid w:val="00383AD1"/>
    <w:rsid w:val="00385208"/>
    <w:rsid w:val="00385DB0"/>
    <w:rsid w:val="00385F84"/>
    <w:rsid w:val="003862B9"/>
    <w:rsid w:val="00386CA3"/>
    <w:rsid w:val="00386FCD"/>
    <w:rsid w:val="00387251"/>
    <w:rsid w:val="003873D5"/>
    <w:rsid w:val="0038762B"/>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04D"/>
    <w:rsid w:val="003925FE"/>
    <w:rsid w:val="00392D50"/>
    <w:rsid w:val="00392F0F"/>
    <w:rsid w:val="0039323A"/>
    <w:rsid w:val="00394462"/>
    <w:rsid w:val="003946D5"/>
    <w:rsid w:val="0039481E"/>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A79EF"/>
    <w:rsid w:val="003B016D"/>
    <w:rsid w:val="003B030C"/>
    <w:rsid w:val="003B092A"/>
    <w:rsid w:val="003B0979"/>
    <w:rsid w:val="003B1080"/>
    <w:rsid w:val="003B120A"/>
    <w:rsid w:val="003B1B23"/>
    <w:rsid w:val="003B21FE"/>
    <w:rsid w:val="003B220F"/>
    <w:rsid w:val="003B3970"/>
    <w:rsid w:val="003B3C78"/>
    <w:rsid w:val="003B3EA0"/>
    <w:rsid w:val="003B41E6"/>
    <w:rsid w:val="003B42BE"/>
    <w:rsid w:val="003B47BB"/>
    <w:rsid w:val="003B4F1B"/>
    <w:rsid w:val="003B5078"/>
    <w:rsid w:val="003B547D"/>
    <w:rsid w:val="003B557F"/>
    <w:rsid w:val="003B5616"/>
    <w:rsid w:val="003B5FC5"/>
    <w:rsid w:val="003B634D"/>
    <w:rsid w:val="003B649E"/>
    <w:rsid w:val="003B67CB"/>
    <w:rsid w:val="003B6B83"/>
    <w:rsid w:val="003B71BD"/>
    <w:rsid w:val="003B7F16"/>
    <w:rsid w:val="003C01E7"/>
    <w:rsid w:val="003C0A12"/>
    <w:rsid w:val="003C0EB3"/>
    <w:rsid w:val="003C1A04"/>
    <w:rsid w:val="003C2351"/>
    <w:rsid w:val="003C2378"/>
    <w:rsid w:val="003C28D7"/>
    <w:rsid w:val="003C3309"/>
    <w:rsid w:val="003C33B8"/>
    <w:rsid w:val="003C36CB"/>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1CD7"/>
    <w:rsid w:val="003D1FA6"/>
    <w:rsid w:val="003D232B"/>
    <w:rsid w:val="003D2854"/>
    <w:rsid w:val="003D2CA4"/>
    <w:rsid w:val="003D2D68"/>
    <w:rsid w:val="003D2F6C"/>
    <w:rsid w:val="003D2FA9"/>
    <w:rsid w:val="003D3027"/>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17AD"/>
    <w:rsid w:val="003E21D0"/>
    <w:rsid w:val="003E233A"/>
    <w:rsid w:val="003E26E3"/>
    <w:rsid w:val="003E2836"/>
    <w:rsid w:val="003E2B49"/>
    <w:rsid w:val="003E2F73"/>
    <w:rsid w:val="003E30F6"/>
    <w:rsid w:val="003E3259"/>
    <w:rsid w:val="003E34CC"/>
    <w:rsid w:val="003E35CD"/>
    <w:rsid w:val="003E3734"/>
    <w:rsid w:val="003E38C8"/>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BD4"/>
    <w:rsid w:val="003E6E82"/>
    <w:rsid w:val="003E7127"/>
    <w:rsid w:val="003E723A"/>
    <w:rsid w:val="003E749C"/>
    <w:rsid w:val="003E7DE9"/>
    <w:rsid w:val="003E7FA7"/>
    <w:rsid w:val="003F0678"/>
    <w:rsid w:val="003F0708"/>
    <w:rsid w:val="003F09C5"/>
    <w:rsid w:val="003F12A1"/>
    <w:rsid w:val="003F1406"/>
    <w:rsid w:val="003F1E93"/>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BAE"/>
    <w:rsid w:val="00401C76"/>
    <w:rsid w:val="00401FA3"/>
    <w:rsid w:val="004027BB"/>
    <w:rsid w:val="00402A29"/>
    <w:rsid w:val="00403000"/>
    <w:rsid w:val="00403143"/>
    <w:rsid w:val="00403155"/>
    <w:rsid w:val="004037B3"/>
    <w:rsid w:val="00403987"/>
    <w:rsid w:val="00403D64"/>
    <w:rsid w:val="00403DAE"/>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455"/>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2E3"/>
    <w:rsid w:val="0042185F"/>
    <w:rsid w:val="0042199B"/>
    <w:rsid w:val="00421B82"/>
    <w:rsid w:val="00421D7E"/>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8A1"/>
    <w:rsid w:val="00427938"/>
    <w:rsid w:val="00427F29"/>
    <w:rsid w:val="00427F65"/>
    <w:rsid w:val="00430AB5"/>
    <w:rsid w:val="00430D57"/>
    <w:rsid w:val="00431054"/>
    <w:rsid w:val="00431482"/>
    <w:rsid w:val="00431608"/>
    <w:rsid w:val="004318DE"/>
    <w:rsid w:val="00431CC2"/>
    <w:rsid w:val="0043314D"/>
    <w:rsid w:val="004332C2"/>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5F7"/>
    <w:rsid w:val="0044262C"/>
    <w:rsid w:val="00442AD4"/>
    <w:rsid w:val="00442FC6"/>
    <w:rsid w:val="0044300F"/>
    <w:rsid w:val="004430B3"/>
    <w:rsid w:val="004430E6"/>
    <w:rsid w:val="004436FB"/>
    <w:rsid w:val="00443858"/>
    <w:rsid w:val="00443B8F"/>
    <w:rsid w:val="00443D6D"/>
    <w:rsid w:val="00443FBE"/>
    <w:rsid w:val="00444436"/>
    <w:rsid w:val="0044469D"/>
    <w:rsid w:val="00444B2B"/>
    <w:rsid w:val="00444D64"/>
    <w:rsid w:val="0044535B"/>
    <w:rsid w:val="00445E9B"/>
    <w:rsid w:val="00445FB4"/>
    <w:rsid w:val="00446509"/>
    <w:rsid w:val="004476D2"/>
    <w:rsid w:val="00447980"/>
    <w:rsid w:val="00447C0F"/>
    <w:rsid w:val="00447CE5"/>
    <w:rsid w:val="004505FA"/>
    <w:rsid w:val="004506DD"/>
    <w:rsid w:val="00450726"/>
    <w:rsid w:val="00451181"/>
    <w:rsid w:val="00451274"/>
    <w:rsid w:val="00451709"/>
    <w:rsid w:val="00451C70"/>
    <w:rsid w:val="00452599"/>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58A"/>
    <w:rsid w:val="00466741"/>
    <w:rsid w:val="0046675B"/>
    <w:rsid w:val="00466870"/>
    <w:rsid w:val="00466EEE"/>
    <w:rsid w:val="00466F7A"/>
    <w:rsid w:val="00467163"/>
    <w:rsid w:val="00467424"/>
    <w:rsid w:val="004679AD"/>
    <w:rsid w:val="00467BFE"/>
    <w:rsid w:val="00470019"/>
    <w:rsid w:val="00470F4C"/>
    <w:rsid w:val="00470F86"/>
    <w:rsid w:val="00470F93"/>
    <w:rsid w:val="00471222"/>
    <w:rsid w:val="004713BC"/>
    <w:rsid w:val="004714D1"/>
    <w:rsid w:val="004717BF"/>
    <w:rsid w:val="004718BA"/>
    <w:rsid w:val="00471B1F"/>
    <w:rsid w:val="00472016"/>
    <w:rsid w:val="00472312"/>
    <w:rsid w:val="00472BE0"/>
    <w:rsid w:val="0047329A"/>
    <w:rsid w:val="00473A19"/>
    <w:rsid w:val="00474001"/>
    <w:rsid w:val="00474605"/>
    <w:rsid w:val="00474656"/>
    <w:rsid w:val="00474668"/>
    <w:rsid w:val="004752C0"/>
    <w:rsid w:val="004753E7"/>
    <w:rsid w:val="004755D3"/>
    <w:rsid w:val="00475BF1"/>
    <w:rsid w:val="00475E52"/>
    <w:rsid w:val="00475ED3"/>
    <w:rsid w:val="00475EF4"/>
    <w:rsid w:val="00475F32"/>
    <w:rsid w:val="0047612E"/>
    <w:rsid w:val="00476E73"/>
    <w:rsid w:val="00476EC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3EDC"/>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87611"/>
    <w:rsid w:val="00487F11"/>
    <w:rsid w:val="00490316"/>
    <w:rsid w:val="004904A7"/>
    <w:rsid w:val="0049099C"/>
    <w:rsid w:val="00490CD9"/>
    <w:rsid w:val="00490E0C"/>
    <w:rsid w:val="004913D7"/>
    <w:rsid w:val="004928F4"/>
    <w:rsid w:val="0049299C"/>
    <w:rsid w:val="00493604"/>
    <w:rsid w:val="00493609"/>
    <w:rsid w:val="00493683"/>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C0A"/>
    <w:rsid w:val="004B0FDA"/>
    <w:rsid w:val="004B152F"/>
    <w:rsid w:val="004B1BF8"/>
    <w:rsid w:val="004B231D"/>
    <w:rsid w:val="004B27EA"/>
    <w:rsid w:val="004B2840"/>
    <w:rsid w:val="004B28D8"/>
    <w:rsid w:val="004B31E5"/>
    <w:rsid w:val="004B372E"/>
    <w:rsid w:val="004B3873"/>
    <w:rsid w:val="004B3A6F"/>
    <w:rsid w:val="004B41EA"/>
    <w:rsid w:val="004B4484"/>
    <w:rsid w:val="004B44B5"/>
    <w:rsid w:val="004B4570"/>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618"/>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963"/>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2EB"/>
    <w:rsid w:val="004D732C"/>
    <w:rsid w:val="004D7A95"/>
    <w:rsid w:val="004E0841"/>
    <w:rsid w:val="004E0AB3"/>
    <w:rsid w:val="004E0B6B"/>
    <w:rsid w:val="004E0F53"/>
    <w:rsid w:val="004E11F2"/>
    <w:rsid w:val="004E1ABA"/>
    <w:rsid w:val="004E1B0C"/>
    <w:rsid w:val="004E1CCE"/>
    <w:rsid w:val="004E1F57"/>
    <w:rsid w:val="004E24F4"/>
    <w:rsid w:val="004E257C"/>
    <w:rsid w:val="004E30A3"/>
    <w:rsid w:val="004E34CD"/>
    <w:rsid w:val="004E367F"/>
    <w:rsid w:val="004E372E"/>
    <w:rsid w:val="004E37B6"/>
    <w:rsid w:val="004E3B14"/>
    <w:rsid w:val="004E3BF3"/>
    <w:rsid w:val="004E4327"/>
    <w:rsid w:val="004E4D7A"/>
    <w:rsid w:val="004E4E0F"/>
    <w:rsid w:val="004E4F4E"/>
    <w:rsid w:val="004E4FE6"/>
    <w:rsid w:val="004E588B"/>
    <w:rsid w:val="004E5D0A"/>
    <w:rsid w:val="004E665C"/>
    <w:rsid w:val="004E69F3"/>
    <w:rsid w:val="004E6B9D"/>
    <w:rsid w:val="004E6BBE"/>
    <w:rsid w:val="004E6DCE"/>
    <w:rsid w:val="004E7A06"/>
    <w:rsid w:val="004F00DD"/>
    <w:rsid w:val="004F04FD"/>
    <w:rsid w:val="004F06C0"/>
    <w:rsid w:val="004F086A"/>
    <w:rsid w:val="004F0B6A"/>
    <w:rsid w:val="004F0DE1"/>
    <w:rsid w:val="004F11C1"/>
    <w:rsid w:val="004F129D"/>
    <w:rsid w:val="004F12AC"/>
    <w:rsid w:val="004F1313"/>
    <w:rsid w:val="004F1359"/>
    <w:rsid w:val="004F1499"/>
    <w:rsid w:val="004F1D30"/>
    <w:rsid w:val="004F2FD1"/>
    <w:rsid w:val="004F3212"/>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16D"/>
    <w:rsid w:val="004F5338"/>
    <w:rsid w:val="004F57A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C8B"/>
    <w:rsid w:val="00500F55"/>
    <w:rsid w:val="005010EB"/>
    <w:rsid w:val="005015BE"/>
    <w:rsid w:val="00501D52"/>
    <w:rsid w:val="00501EE5"/>
    <w:rsid w:val="0050240C"/>
    <w:rsid w:val="00502669"/>
    <w:rsid w:val="00502C27"/>
    <w:rsid w:val="00503080"/>
    <w:rsid w:val="005035C8"/>
    <w:rsid w:val="00503603"/>
    <w:rsid w:val="00503720"/>
    <w:rsid w:val="00504528"/>
    <w:rsid w:val="00504644"/>
    <w:rsid w:val="005051B1"/>
    <w:rsid w:val="00505304"/>
    <w:rsid w:val="005054E6"/>
    <w:rsid w:val="00505623"/>
    <w:rsid w:val="00506020"/>
    <w:rsid w:val="0050610E"/>
    <w:rsid w:val="00506315"/>
    <w:rsid w:val="00506388"/>
    <w:rsid w:val="00506929"/>
    <w:rsid w:val="005073DA"/>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92D"/>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8FF"/>
    <w:rsid w:val="00520CB5"/>
    <w:rsid w:val="005210F0"/>
    <w:rsid w:val="005211F8"/>
    <w:rsid w:val="005213A6"/>
    <w:rsid w:val="0052198E"/>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1F3"/>
    <w:rsid w:val="0052644A"/>
    <w:rsid w:val="00526CD5"/>
    <w:rsid w:val="00527098"/>
    <w:rsid w:val="005270AB"/>
    <w:rsid w:val="005274A8"/>
    <w:rsid w:val="005276A7"/>
    <w:rsid w:val="005277B7"/>
    <w:rsid w:val="00527CF0"/>
    <w:rsid w:val="00527E20"/>
    <w:rsid w:val="005301BF"/>
    <w:rsid w:val="0053092E"/>
    <w:rsid w:val="00530D19"/>
    <w:rsid w:val="0053177D"/>
    <w:rsid w:val="0053200B"/>
    <w:rsid w:val="0053213A"/>
    <w:rsid w:val="00532611"/>
    <w:rsid w:val="00532C0A"/>
    <w:rsid w:val="00533100"/>
    <w:rsid w:val="005333BB"/>
    <w:rsid w:val="005334F7"/>
    <w:rsid w:val="00533DAB"/>
    <w:rsid w:val="0053465E"/>
    <w:rsid w:val="00534AAD"/>
    <w:rsid w:val="0053544B"/>
    <w:rsid w:val="00535504"/>
    <w:rsid w:val="00535530"/>
    <w:rsid w:val="00535EA4"/>
    <w:rsid w:val="005362ED"/>
    <w:rsid w:val="0053635C"/>
    <w:rsid w:val="00536825"/>
    <w:rsid w:val="00536D7F"/>
    <w:rsid w:val="00536E9A"/>
    <w:rsid w:val="00537481"/>
    <w:rsid w:val="005378AD"/>
    <w:rsid w:val="00537EA2"/>
    <w:rsid w:val="00540288"/>
    <w:rsid w:val="00541C0E"/>
    <w:rsid w:val="00541D4C"/>
    <w:rsid w:val="00541FBF"/>
    <w:rsid w:val="00541FD8"/>
    <w:rsid w:val="005423DF"/>
    <w:rsid w:val="00542914"/>
    <w:rsid w:val="00542AD1"/>
    <w:rsid w:val="00542F62"/>
    <w:rsid w:val="00543446"/>
    <w:rsid w:val="0054349F"/>
    <w:rsid w:val="0054373C"/>
    <w:rsid w:val="00543C93"/>
    <w:rsid w:val="005441C9"/>
    <w:rsid w:val="005444E2"/>
    <w:rsid w:val="0054472C"/>
    <w:rsid w:val="005448BC"/>
    <w:rsid w:val="0054499A"/>
    <w:rsid w:val="00544D19"/>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0A2"/>
    <w:rsid w:val="0055169A"/>
    <w:rsid w:val="00551ABB"/>
    <w:rsid w:val="0055228B"/>
    <w:rsid w:val="0055249A"/>
    <w:rsid w:val="00552AF3"/>
    <w:rsid w:val="00553835"/>
    <w:rsid w:val="0055430A"/>
    <w:rsid w:val="005545B7"/>
    <w:rsid w:val="00554C2F"/>
    <w:rsid w:val="00554EBE"/>
    <w:rsid w:val="00555062"/>
    <w:rsid w:val="00555404"/>
    <w:rsid w:val="0055542A"/>
    <w:rsid w:val="00555672"/>
    <w:rsid w:val="00555885"/>
    <w:rsid w:val="0055598D"/>
    <w:rsid w:val="00555B39"/>
    <w:rsid w:val="005563A7"/>
    <w:rsid w:val="005564A1"/>
    <w:rsid w:val="005569FD"/>
    <w:rsid w:val="00556E2F"/>
    <w:rsid w:val="00556F7D"/>
    <w:rsid w:val="00556FEC"/>
    <w:rsid w:val="00557885"/>
    <w:rsid w:val="005578AC"/>
    <w:rsid w:val="00557A18"/>
    <w:rsid w:val="0056142E"/>
    <w:rsid w:val="00561F3D"/>
    <w:rsid w:val="005622C0"/>
    <w:rsid w:val="00562898"/>
    <w:rsid w:val="00562FDB"/>
    <w:rsid w:val="005637AC"/>
    <w:rsid w:val="00563899"/>
    <w:rsid w:val="00563C07"/>
    <w:rsid w:val="00563DD5"/>
    <w:rsid w:val="00564036"/>
    <w:rsid w:val="0056417E"/>
    <w:rsid w:val="005642B6"/>
    <w:rsid w:val="00564CB2"/>
    <w:rsid w:val="005650BC"/>
    <w:rsid w:val="0056561E"/>
    <w:rsid w:val="00565930"/>
    <w:rsid w:val="0056599D"/>
    <w:rsid w:val="00565A0B"/>
    <w:rsid w:val="00565D3C"/>
    <w:rsid w:val="00566103"/>
    <w:rsid w:val="0056648C"/>
    <w:rsid w:val="0056679F"/>
    <w:rsid w:val="005667BB"/>
    <w:rsid w:val="00566D01"/>
    <w:rsid w:val="005702AC"/>
    <w:rsid w:val="005702C6"/>
    <w:rsid w:val="00570F0F"/>
    <w:rsid w:val="00571593"/>
    <w:rsid w:val="00571965"/>
    <w:rsid w:val="00571DC0"/>
    <w:rsid w:val="005726A8"/>
    <w:rsid w:val="00572F3C"/>
    <w:rsid w:val="00572F4C"/>
    <w:rsid w:val="005738E2"/>
    <w:rsid w:val="00573F1E"/>
    <w:rsid w:val="00573F60"/>
    <w:rsid w:val="00574185"/>
    <w:rsid w:val="00574199"/>
    <w:rsid w:val="00574395"/>
    <w:rsid w:val="0057443F"/>
    <w:rsid w:val="00574855"/>
    <w:rsid w:val="00574A00"/>
    <w:rsid w:val="00575099"/>
    <w:rsid w:val="00575186"/>
    <w:rsid w:val="0057583B"/>
    <w:rsid w:val="00575D92"/>
    <w:rsid w:val="00575E40"/>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5A4F"/>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027"/>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4AE"/>
    <w:rsid w:val="005A5BC2"/>
    <w:rsid w:val="005A5FE8"/>
    <w:rsid w:val="005A613B"/>
    <w:rsid w:val="005A636B"/>
    <w:rsid w:val="005A652A"/>
    <w:rsid w:val="005A6668"/>
    <w:rsid w:val="005A6DE0"/>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BCC"/>
    <w:rsid w:val="005B3D25"/>
    <w:rsid w:val="005B3DCD"/>
    <w:rsid w:val="005B3E5E"/>
    <w:rsid w:val="005B4C58"/>
    <w:rsid w:val="005B52EC"/>
    <w:rsid w:val="005B5511"/>
    <w:rsid w:val="005B5573"/>
    <w:rsid w:val="005B5587"/>
    <w:rsid w:val="005B57B5"/>
    <w:rsid w:val="005B5A0B"/>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AEA"/>
    <w:rsid w:val="005D2F35"/>
    <w:rsid w:val="005D360F"/>
    <w:rsid w:val="005D3B15"/>
    <w:rsid w:val="005D3FDD"/>
    <w:rsid w:val="005D4684"/>
    <w:rsid w:val="005D47F2"/>
    <w:rsid w:val="005D4FBE"/>
    <w:rsid w:val="005D5167"/>
    <w:rsid w:val="005D517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522"/>
    <w:rsid w:val="005E3AC1"/>
    <w:rsid w:val="005E3E4F"/>
    <w:rsid w:val="005E41BA"/>
    <w:rsid w:val="005E4A01"/>
    <w:rsid w:val="005E5F8F"/>
    <w:rsid w:val="005E6B87"/>
    <w:rsid w:val="005E6DBD"/>
    <w:rsid w:val="005E70F7"/>
    <w:rsid w:val="005E73C5"/>
    <w:rsid w:val="005E74FA"/>
    <w:rsid w:val="005E7D05"/>
    <w:rsid w:val="005F0126"/>
    <w:rsid w:val="005F039F"/>
    <w:rsid w:val="005F13F4"/>
    <w:rsid w:val="005F1623"/>
    <w:rsid w:val="005F1964"/>
    <w:rsid w:val="005F2443"/>
    <w:rsid w:val="005F2F86"/>
    <w:rsid w:val="005F3969"/>
    <w:rsid w:val="005F3ADB"/>
    <w:rsid w:val="005F3FB1"/>
    <w:rsid w:val="005F4341"/>
    <w:rsid w:val="005F44F8"/>
    <w:rsid w:val="005F4602"/>
    <w:rsid w:val="005F49CD"/>
    <w:rsid w:val="005F5012"/>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EEF"/>
    <w:rsid w:val="00601F69"/>
    <w:rsid w:val="00602079"/>
    <w:rsid w:val="00602245"/>
    <w:rsid w:val="006023EA"/>
    <w:rsid w:val="00603365"/>
    <w:rsid w:val="006037B7"/>
    <w:rsid w:val="00604A6C"/>
    <w:rsid w:val="00604D88"/>
    <w:rsid w:val="0060523C"/>
    <w:rsid w:val="0060563B"/>
    <w:rsid w:val="0060569A"/>
    <w:rsid w:val="006060D7"/>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28"/>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7C6"/>
    <w:rsid w:val="006269D3"/>
    <w:rsid w:val="00626A32"/>
    <w:rsid w:val="00626F3F"/>
    <w:rsid w:val="006270C7"/>
    <w:rsid w:val="00627224"/>
    <w:rsid w:val="00627859"/>
    <w:rsid w:val="00627AEC"/>
    <w:rsid w:val="00627D0D"/>
    <w:rsid w:val="00627D5C"/>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0E8A"/>
    <w:rsid w:val="00641272"/>
    <w:rsid w:val="00641633"/>
    <w:rsid w:val="00641815"/>
    <w:rsid w:val="0064186D"/>
    <w:rsid w:val="00641A45"/>
    <w:rsid w:val="00641BF9"/>
    <w:rsid w:val="00641F5A"/>
    <w:rsid w:val="006427D8"/>
    <w:rsid w:val="00642ADB"/>
    <w:rsid w:val="00642D15"/>
    <w:rsid w:val="00642FB4"/>
    <w:rsid w:val="006431F7"/>
    <w:rsid w:val="006436DF"/>
    <w:rsid w:val="00643A07"/>
    <w:rsid w:val="00644314"/>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3D74"/>
    <w:rsid w:val="00654261"/>
    <w:rsid w:val="00654818"/>
    <w:rsid w:val="00654AE5"/>
    <w:rsid w:val="006553F7"/>
    <w:rsid w:val="006556B7"/>
    <w:rsid w:val="006559D8"/>
    <w:rsid w:val="00655BA1"/>
    <w:rsid w:val="00655E86"/>
    <w:rsid w:val="00655F8C"/>
    <w:rsid w:val="00656745"/>
    <w:rsid w:val="00656A37"/>
    <w:rsid w:val="00656B19"/>
    <w:rsid w:val="00656F18"/>
    <w:rsid w:val="00657083"/>
    <w:rsid w:val="006570DB"/>
    <w:rsid w:val="0065739D"/>
    <w:rsid w:val="00657A9B"/>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B38"/>
    <w:rsid w:val="00665E23"/>
    <w:rsid w:val="00665EDB"/>
    <w:rsid w:val="00665F68"/>
    <w:rsid w:val="00666870"/>
    <w:rsid w:val="00666A88"/>
    <w:rsid w:val="006674E3"/>
    <w:rsid w:val="00667D3E"/>
    <w:rsid w:val="006703D9"/>
    <w:rsid w:val="00670795"/>
    <w:rsid w:val="006710D7"/>
    <w:rsid w:val="00671999"/>
    <w:rsid w:val="00671FBF"/>
    <w:rsid w:val="006727AF"/>
    <w:rsid w:val="00672C69"/>
    <w:rsid w:val="00672DF1"/>
    <w:rsid w:val="00672DFF"/>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BDF"/>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65"/>
    <w:rsid w:val="00686ED7"/>
    <w:rsid w:val="0068724F"/>
    <w:rsid w:val="0068773D"/>
    <w:rsid w:val="00687870"/>
    <w:rsid w:val="00687922"/>
    <w:rsid w:val="00687D12"/>
    <w:rsid w:val="00690854"/>
    <w:rsid w:val="00691760"/>
    <w:rsid w:val="00691FE5"/>
    <w:rsid w:val="006921EA"/>
    <w:rsid w:val="006922B7"/>
    <w:rsid w:val="00692657"/>
    <w:rsid w:val="0069284D"/>
    <w:rsid w:val="00693098"/>
    <w:rsid w:val="00693797"/>
    <w:rsid w:val="00693ABC"/>
    <w:rsid w:val="00693DCE"/>
    <w:rsid w:val="00694060"/>
    <w:rsid w:val="00694BA2"/>
    <w:rsid w:val="006951EB"/>
    <w:rsid w:val="00695505"/>
    <w:rsid w:val="006955DE"/>
    <w:rsid w:val="0069562C"/>
    <w:rsid w:val="006957D1"/>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27A"/>
    <w:rsid w:val="006A14B1"/>
    <w:rsid w:val="006A15FF"/>
    <w:rsid w:val="006A21E0"/>
    <w:rsid w:val="006A222A"/>
    <w:rsid w:val="006A2548"/>
    <w:rsid w:val="006A25A1"/>
    <w:rsid w:val="006A26EC"/>
    <w:rsid w:val="006A289E"/>
    <w:rsid w:val="006A2922"/>
    <w:rsid w:val="006A2B66"/>
    <w:rsid w:val="006A2BAE"/>
    <w:rsid w:val="006A2D43"/>
    <w:rsid w:val="006A2F0C"/>
    <w:rsid w:val="006A3013"/>
    <w:rsid w:val="006A3136"/>
    <w:rsid w:val="006A31F8"/>
    <w:rsid w:val="006A45E8"/>
    <w:rsid w:val="006A4A21"/>
    <w:rsid w:val="006A56AC"/>
    <w:rsid w:val="006A59A0"/>
    <w:rsid w:val="006A61EA"/>
    <w:rsid w:val="006A6297"/>
    <w:rsid w:val="006A670D"/>
    <w:rsid w:val="006A6D6E"/>
    <w:rsid w:val="006A73F5"/>
    <w:rsid w:val="006A758C"/>
    <w:rsid w:val="006A7824"/>
    <w:rsid w:val="006A794E"/>
    <w:rsid w:val="006A7A79"/>
    <w:rsid w:val="006A7B88"/>
    <w:rsid w:val="006A7C4A"/>
    <w:rsid w:val="006A7C86"/>
    <w:rsid w:val="006A7DC5"/>
    <w:rsid w:val="006B07DB"/>
    <w:rsid w:val="006B0E12"/>
    <w:rsid w:val="006B1307"/>
    <w:rsid w:val="006B1BD3"/>
    <w:rsid w:val="006B1EAE"/>
    <w:rsid w:val="006B20FE"/>
    <w:rsid w:val="006B214C"/>
    <w:rsid w:val="006B217F"/>
    <w:rsid w:val="006B2382"/>
    <w:rsid w:val="006B24C6"/>
    <w:rsid w:val="006B24CA"/>
    <w:rsid w:val="006B25A1"/>
    <w:rsid w:val="006B25EB"/>
    <w:rsid w:val="006B32A8"/>
    <w:rsid w:val="006B32EE"/>
    <w:rsid w:val="006B34F2"/>
    <w:rsid w:val="006B3635"/>
    <w:rsid w:val="006B366F"/>
    <w:rsid w:val="006B372F"/>
    <w:rsid w:val="006B3A73"/>
    <w:rsid w:val="006B3E29"/>
    <w:rsid w:val="006B4157"/>
    <w:rsid w:val="006B4167"/>
    <w:rsid w:val="006B440F"/>
    <w:rsid w:val="006B4606"/>
    <w:rsid w:val="006B4898"/>
    <w:rsid w:val="006B491E"/>
    <w:rsid w:val="006B532B"/>
    <w:rsid w:val="006B5826"/>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7FC"/>
    <w:rsid w:val="006C2B28"/>
    <w:rsid w:val="006C33EF"/>
    <w:rsid w:val="006C34BC"/>
    <w:rsid w:val="006C3771"/>
    <w:rsid w:val="006C38BE"/>
    <w:rsid w:val="006C3949"/>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3F9"/>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5C8"/>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7EF"/>
    <w:rsid w:val="006E59C3"/>
    <w:rsid w:val="006E5DD8"/>
    <w:rsid w:val="006E5F98"/>
    <w:rsid w:val="006E7437"/>
    <w:rsid w:val="006E77B1"/>
    <w:rsid w:val="006E77FD"/>
    <w:rsid w:val="006F0DB7"/>
    <w:rsid w:val="006F0DD8"/>
    <w:rsid w:val="006F1319"/>
    <w:rsid w:val="006F142E"/>
    <w:rsid w:val="006F1D1E"/>
    <w:rsid w:val="006F1D6C"/>
    <w:rsid w:val="006F1D8B"/>
    <w:rsid w:val="006F1E3C"/>
    <w:rsid w:val="006F1F83"/>
    <w:rsid w:val="006F2187"/>
    <w:rsid w:val="006F2206"/>
    <w:rsid w:val="006F22F5"/>
    <w:rsid w:val="006F2970"/>
    <w:rsid w:val="006F2A19"/>
    <w:rsid w:val="006F2A56"/>
    <w:rsid w:val="006F2B09"/>
    <w:rsid w:val="006F35F2"/>
    <w:rsid w:val="006F3A36"/>
    <w:rsid w:val="006F3DED"/>
    <w:rsid w:val="006F4378"/>
    <w:rsid w:val="006F451B"/>
    <w:rsid w:val="006F45AF"/>
    <w:rsid w:val="006F4605"/>
    <w:rsid w:val="006F4718"/>
    <w:rsid w:val="006F4BD2"/>
    <w:rsid w:val="006F4BF0"/>
    <w:rsid w:val="006F4F7E"/>
    <w:rsid w:val="006F5F2D"/>
    <w:rsid w:val="006F6004"/>
    <w:rsid w:val="006F6E2B"/>
    <w:rsid w:val="006F70D6"/>
    <w:rsid w:val="006F70E2"/>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777"/>
    <w:rsid w:val="0070785D"/>
    <w:rsid w:val="00707FCC"/>
    <w:rsid w:val="007102E5"/>
    <w:rsid w:val="0071086A"/>
    <w:rsid w:val="0071120C"/>
    <w:rsid w:val="00711AD6"/>
    <w:rsid w:val="00711D97"/>
    <w:rsid w:val="0071264D"/>
    <w:rsid w:val="00712890"/>
    <w:rsid w:val="00713334"/>
    <w:rsid w:val="00713868"/>
    <w:rsid w:val="00713B0F"/>
    <w:rsid w:val="007144C6"/>
    <w:rsid w:val="00714DA0"/>
    <w:rsid w:val="0071501F"/>
    <w:rsid w:val="0071507A"/>
    <w:rsid w:val="007152BF"/>
    <w:rsid w:val="007155A5"/>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37E"/>
    <w:rsid w:val="007237D2"/>
    <w:rsid w:val="007239D5"/>
    <w:rsid w:val="00723B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08AA"/>
    <w:rsid w:val="00730C97"/>
    <w:rsid w:val="007317BF"/>
    <w:rsid w:val="00732145"/>
    <w:rsid w:val="00732C35"/>
    <w:rsid w:val="00732E8E"/>
    <w:rsid w:val="0073302A"/>
    <w:rsid w:val="00733417"/>
    <w:rsid w:val="00733AA8"/>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378DA"/>
    <w:rsid w:val="007402B9"/>
    <w:rsid w:val="00740493"/>
    <w:rsid w:val="00740A97"/>
    <w:rsid w:val="00740CBF"/>
    <w:rsid w:val="00740E92"/>
    <w:rsid w:val="00741355"/>
    <w:rsid w:val="00741E57"/>
    <w:rsid w:val="0074229B"/>
    <w:rsid w:val="007428FB"/>
    <w:rsid w:val="00742CC1"/>
    <w:rsid w:val="00742D4E"/>
    <w:rsid w:val="00743998"/>
    <w:rsid w:val="007443B9"/>
    <w:rsid w:val="00744416"/>
    <w:rsid w:val="00744421"/>
    <w:rsid w:val="00744D1D"/>
    <w:rsid w:val="00745290"/>
    <w:rsid w:val="007458BF"/>
    <w:rsid w:val="00745C1E"/>
    <w:rsid w:val="0074624F"/>
    <w:rsid w:val="00746884"/>
    <w:rsid w:val="00746F40"/>
    <w:rsid w:val="0074717E"/>
    <w:rsid w:val="007472D4"/>
    <w:rsid w:val="0075048B"/>
    <w:rsid w:val="00750513"/>
    <w:rsid w:val="00750E89"/>
    <w:rsid w:val="00751AA1"/>
    <w:rsid w:val="00751B24"/>
    <w:rsid w:val="0075207E"/>
    <w:rsid w:val="00752261"/>
    <w:rsid w:val="007529F3"/>
    <w:rsid w:val="007533EB"/>
    <w:rsid w:val="00753464"/>
    <w:rsid w:val="00753579"/>
    <w:rsid w:val="007536AE"/>
    <w:rsid w:val="00753926"/>
    <w:rsid w:val="00754335"/>
    <w:rsid w:val="00754703"/>
    <w:rsid w:val="00754E35"/>
    <w:rsid w:val="00754FCD"/>
    <w:rsid w:val="00754FEB"/>
    <w:rsid w:val="00755A87"/>
    <w:rsid w:val="00755AA2"/>
    <w:rsid w:val="00755D86"/>
    <w:rsid w:val="00755D9C"/>
    <w:rsid w:val="00756F4A"/>
    <w:rsid w:val="00757014"/>
    <w:rsid w:val="007574A1"/>
    <w:rsid w:val="00757A93"/>
    <w:rsid w:val="00757C8E"/>
    <w:rsid w:val="00757CC8"/>
    <w:rsid w:val="00757DC6"/>
    <w:rsid w:val="00757FCD"/>
    <w:rsid w:val="00760520"/>
    <w:rsid w:val="007607A3"/>
    <w:rsid w:val="0076089D"/>
    <w:rsid w:val="00760DB3"/>
    <w:rsid w:val="00761451"/>
    <w:rsid w:val="00761870"/>
    <w:rsid w:val="00761A0A"/>
    <w:rsid w:val="00761A94"/>
    <w:rsid w:val="0076245D"/>
    <w:rsid w:val="0076288D"/>
    <w:rsid w:val="00762936"/>
    <w:rsid w:val="00762D50"/>
    <w:rsid w:val="0076312A"/>
    <w:rsid w:val="00763431"/>
    <w:rsid w:val="007639A4"/>
    <w:rsid w:val="00763CF8"/>
    <w:rsid w:val="00764324"/>
    <w:rsid w:val="00764E19"/>
    <w:rsid w:val="00764E82"/>
    <w:rsid w:val="00764EA1"/>
    <w:rsid w:val="0076538A"/>
    <w:rsid w:val="007656F1"/>
    <w:rsid w:val="007659EE"/>
    <w:rsid w:val="00765D1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0958"/>
    <w:rsid w:val="00781459"/>
    <w:rsid w:val="007814A4"/>
    <w:rsid w:val="007818D1"/>
    <w:rsid w:val="00781C9C"/>
    <w:rsid w:val="00781FB1"/>
    <w:rsid w:val="0078204D"/>
    <w:rsid w:val="0078217C"/>
    <w:rsid w:val="007823CD"/>
    <w:rsid w:val="00782619"/>
    <w:rsid w:val="007827D6"/>
    <w:rsid w:val="00782993"/>
    <w:rsid w:val="00782F36"/>
    <w:rsid w:val="00783656"/>
    <w:rsid w:val="007838A6"/>
    <w:rsid w:val="00783E75"/>
    <w:rsid w:val="007843D7"/>
    <w:rsid w:val="0078466E"/>
    <w:rsid w:val="007846DD"/>
    <w:rsid w:val="007847E0"/>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879BD"/>
    <w:rsid w:val="00790176"/>
    <w:rsid w:val="0079026F"/>
    <w:rsid w:val="0079044A"/>
    <w:rsid w:val="0079046C"/>
    <w:rsid w:val="007917F2"/>
    <w:rsid w:val="00791AAE"/>
    <w:rsid w:val="00791BE4"/>
    <w:rsid w:val="00792067"/>
    <w:rsid w:val="00792176"/>
    <w:rsid w:val="0079220F"/>
    <w:rsid w:val="0079242C"/>
    <w:rsid w:val="00792553"/>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49F"/>
    <w:rsid w:val="007A0B15"/>
    <w:rsid w:val="007A0F1D"/>
    <w:rsid w:val="007A11CD"/>
    <w:rsid w:val="007A1506"/>
    <w:rsid w:val="007A16A5"/>
    <w:rsid w:val="007A1DE5"/>
    <w:rsid w:val="007A2012"/>
    <w:rsid w:val="007A23A3"/>
    <w:rsid w:val="007A2E30"/>
    <w:rsid w:val="007A335D"/>
    <w:rsid w:val="007A3BAA"/>
    <w:rsid w:val="007A3E01"/>
    <w:rsid w:val="007A40DA"/>
    <w:rsid w:val="007A46BA"/>
    <w:rsid w:val="007A49C2"/>
    <w:rsid w:val="007A4B3A"/>
    <w:rsid w:val="007A4C8B"/>
    <w:rsid w:val="007A4CC6"/>
    <w:rsid w:val="007A518B"/>
    <w:rsid w:val="007A51F3"/>
    <w:rsid w:val="007A54C8"/>
    <w:rsid w:val="007A553C"/>
    <w:rsid w:val="007A5B32"/>
    <w:rsid w:val="007A5C03"/>
    <w:rsid w:val="007A67B5"/>
    <w:rsid w:val="007A6D0D"/>
    <w:rsid w:val="007A7683"/>
    <w:rsid w:val="007B0108"/>
    <w:rsid w:val="007B020E"/>
    <w:rsid w:val="007B0921"/>
    <w:rsid w:val="007B12C0"/>
    <w:rsid w:val="007B1B4D"/>
    <w:rsid w:val="007B1C7C"/>
    <w:rsid w:val="007B1D85"/>
    <w:rsid w:val="007B1DEF"/>
    <w:rsid w:val="007B1E49"/>
    <w:rsid w:val="007B1F53"/>
    <w:rsid w:val="007B235D"/>
    <w:rsid w:val="007B23A1"/>
    <w:rsid w:val="007B23BF"/>
    <w:rsid w:val="007B3748"/>
    <w:rsid w:val="007B38DB"/>
    <w:rsid w:val="007B3B2D"/>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65B"/>
    <w:rsid w:val="007C0C07"/>
    <w:rsid w:val="007C0DEA"/>
    <w:rsid w:val="007C0E8C"/>
    <w:rsid w:val="007C1226"/>
    <w:rsid w:val="007C16D4"/>
    <w:rsid w:val="007C1EBE"/>
    <w:rsid w:val="007C2094"/>
    <w:rsid w:val="007C2493"/>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0F0F"/>
    <w:rsid w:val="007D1BEE"/>
    <w:rsid w:val="007D1EDB"/>
    <w:rsid w:val="007D28CA"/>
    <w:rsid w:val="007D2D21"/>
    <w:rsid w:val="007D2ED8"/>
    <w:rsid w:val="007D3168"/>
    <w:rsid w:val="007D3315"/>
    <w:rsid w:val="007D33FD"/>
    <w:rsid w:val="007D35D6"/>
    <w:rsid w:val="007D375D"/>
    <w:rsid w:val="007D44C7"/>
    <w:rsid w:val="007D4CD4"/>
    <w:rsid w:val="007D52C4"/>
    <w:rsid w:val="007D535D"/>
    <w:rsid w:val="007D55F9"/>
    <w:rsid w:val="007D5C58"/>
    <w:rsid w:val="007D5F2E"/>
    <w:rsid w:val="007D5FF1"/>
    <w:rsid w:val="007D643C"/>
    <w:rsid w:val="007D6778"/>
    <w:rsid w:val="007D6AE8"/>
    <w:rsid w:val="007D6C7A"/>
    <w:rsid w:val="007D6C8F"/>
    <w:rsid w:val="007D6CB3"/>
    <w:rsid w:val="007D7428"/>
    <w:rsid w:val="007D760A"/>
    <w:rsid w:val="007D76EE"/>
    <w:rsid w:val="007D77F0"/>
    <w:rsid w:val="007D7979"/>
    <w:rsid w:val="007E033B"/>
    <w:rsid w:val="007E0948"/>
    <w:rsid w:val="007E09CE"/>
    <w:rsid w:val="007E0FEE"/>
    <w:rsid w:val="007E1804"/>
    <w:rsid w:val="007E2628"/>
    <w:rsid w:val="007E29C2"/>
    <w:rsid w:val="007E2DD8"/>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0FF"/>
    <w:rsid w:val="007F0129"/>
    <w:rsid w:val="007F0883"/>
    <w:rsid w:val="007F0971"/>
    <w:rsid w:val="007F0A75"/>
    <w:rsid w:val="007F126F"/>
    <w:rsid w:val="007F1E1C"/>
    <w:rsid w:val="007F1EF1"/>
    <w:rsid w:val="007F21D1"/>
    <w:rsid w:val="007F280B"/>
    <w:rsid w:val="007F2AE3"/>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3DE3"/>
    <w:rsid w:val="00803EDF"/>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0F96"/>
    <w:rsid w:val="00811158"/>
    <w:rsid w:val="00811401"/>
    <w:rsid w:val="008118B3"/>
    <w:rsid w:val="00811A0B"/>
    <w:rsid w:val="00811C50"/>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46A"/>
    <w:rsid w:val="00825974"/>
    <w:rsid w:val="00825ADF"/>
    <w:rsid w:val="008265F0"/>
    <w:rsid w:val="00826B70"/>
    <w:rsid w:val="00826E3F"/>
    <w:rsid w:val="008275CE"/>
    <w:rsid w:val="00827E48"/>
    <w:rsid w:val="008300DF"/>
    <w:rsid w:val="008301CF"/>
    <w:rsid w:val="008302F8"/>
    <w:rsid w:val="00830762"/>
    <w:rsid w:val="008307F7"/>
    <w:rsid w:val="00830A19"/>
    <w:rsid w:val="00830F3F"/>
    <w:rsid w:val="00831795"/>
    <w:rsid w:val="00831CBA"/>
    <w:rsid w:val="00831FA4"/>
    <w:rsid w:val="008320F9"/>
    <w:rsid w:val="008326F4"/>
    <w:rsid w:val="00832DE2"/>
    <w:rsid w:val="0083389C"/>
    <w:rsid w:val="00834218"/>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607"/>
    <w:rsid w:val="008408B6"/>
    <w:rsid w:val="00840A30"/>
    <w:rsid w:val="00840CB0"/>
    <w:rsid w:val="00841578"/>
    <w:rsid w:val="008429B6"/>
    <w:rsid w:val="00842A62"/>
    <w:rsid w:val="00842D0A"/>
    <w:rsid w:val="00843215"/>
    <w:rsid w:val="00843599"/>
    <w:rsid w:val="008437EA"/>
    <w:rsid w:val="00843E88"/>
    <w:rsid w:val="00844099"/>
    <w:rsid w:val="00844223"/>
    <w:rsid w:val="00844374"/>
    <w:rsid w:val="00844676"/>
    <w:rsid w:val="008446FC"/>
    <w:rsid w:val="0084497F"/>
    <w:rsid w:val="008450E3"/>
    <w:rsid w:val="008452E3"/>
    <w:rsid w:val="00845434"/>
    <w:rsid w:val="0084554A"/>
    <w:rsid w:val="00845DA1"/>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862"/>
    <w:rsid w:val="0085295E"/>
    <w:rsid w:val="00852A6A"/>
    <w:rsid w:val="00852C99"/>
    <w:rsid w:val="00852DD4"/>
    <w:rsid w:val="008536D5"/>
    <w:rsid w:val="008536F2"/>
    <w:rsid w:val="00853738"/>
    <w:rsid w:val="00853AEE"/>
    <w:rsid w:val="0085403A"/>
    <w:rsid w:val="0085440D"/>
    <w:rsid w:val="00854B63"/>
    <w:rsid w:val="0085503B"/>
    <w:rsid w:val="00855105"/>
    <w:rsid w:val="008555EE"/>
    <w:rsid w:val="00855C5D"/>
    <w:rsid w:val="00855CE0"/>
    <w:rsid w:val="00855F3F"/>
    <w:rsid w:val="00855F79"/>
    <w:rsid w:val="008560EF"/>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67F28"/>
    <w:rsid w:val="00870376"/>
    <w:rsid w:val="008707FA"/>
    <w:rsid w:val="00870802"/>
    <w:rsid w:val="00870BB7"/>
    <w:rsid w:val="00870F46"/>
    <w:rsid w:val="00870F6E"/>
    <w:rsid w:val="00871376"/>
    <w:rsid w:val="0087164E"/>
    <w:rsid w:val="00871677"/>
    <w:rsid w:val="0087195E"/>
    <w:rsid w:val="008726A1"/>
    <w:rsid w:val="00872956"/>
    <w:rsid w:val="00872C86"/>
    <w:rsid w:val="00872FA4"/>
    <w:rsid w:val="00873765"/>
    <w:rsid w:val="008737EE"/>
    <w:rsid w:val="0087385A"/>
    <w:rsid w:val="0087391F"/>
    <w:rsid w:val="00873CC5"/>
    <w:rsid w:val="0087449F"/>
    <w:rsid w:val="00874691"/>
    <w:rsid w:val="0087537F"/>
    <w:rsid w:val="008753C7"/>
    <w:rsid w:val="00875B38"/>
    <w:rsid w:val="00875EBE"/>
    <w:rsid w:val="00876A77"/>
    <w:rsid w:val="0087737A"/>
    <w:rsid w:val="0087737F"/>
    <w:rsid w:val="0087788B"/>
    <w:rsid w:val="008778B8"/>
    <w:rsid w:val="00877D9A"/>
    <w:rsid w:val="00877DCF"/>
    <w:rsid w:val="00877F1B"/>
    <w:rsid w:val="00880202"/>
    <w:rsid w:val="008802A1"/>
    <w:rsid w:val="008806D0"/>
    <w:rsid w:val="00880AEF"/>
    <w:rsid w:val="00880DBE"/>
    <w:rsid w:val="00880EEF"/>
    <w:rsid w:val="00881144"/>
    <w:rsid w:val="008812F7"/>
    <w:rsid w:val="008816E8"/>
    <w:rsid w:val="008817D8"/>
    <w:rsid w:val="008817DD"/>
    <w:rsid w:val="00881B76"/>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3D6"/>
    <w:rsid w:val="0089157E"/>
    <w:rsid w:val="00891B80"/>
    <w:rsid w:val="00891D17"/>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58E3"/>
    <w:rsid w:val="00895F28"/>
    <w:rsid w:val="0089687B"/>
    <w:rsid w:val="008968C8"/>
    <w:rsid w:val="00897498"/>
    <w:rsid w:val="008974F5"/>
    <w:rsid w:val="00897596"/>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4D53"/>
    <w:rsid w:val="008A51F8"/>
    <w:rsid w:val="008A55D5"/>
    <w:rsid w:val="008A5AF4"/>
    <w:rsid w:val="008A5BED"/>
    <w:rsid w:val="008A63B2"/>
    <w:rsid w:val="008A66AB"/>
    <w:rsid w:val="008A6940"/>
    <w:rsid w:val="008A6F98"/>
    <w:rsid w:val="008A7261"/>
    <w:rsid w:val="008A774A"/>
    <w:rsid w:val="008A792E"/>
    <w:rsid w:val="008A7AA2"/>
    <w:rsid w:val="008B0486"/>
    <w:rsid w:val="008B0E77"/>
    <w:rsid w:val="008B0FA5"/>
    <w:rsid w:val="008B1401"/>
    <w:rsid w:val="008B16D5"/>
    <w:rsid w:val="008B180D"/>
    <w:rsid w:val="008B1B79"/>
    <w:rsid w:val="008B1BFB"/>
    <w:rsid w:val="008B20FF"/>
    <w:rsid w:val="008B2173"/>
    <w:rsid w:val="008B2378"/>
    <w:rsid w:val="008B23B7"/>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4A7"/>
    <w:rsid w:val="008C05A3"/>
    <w:rsid w:val="008C0954"/>
    <w:rsid w:val="008C1158"/>
    <w:rsid w:val="008C1510"/>
    <w:rsid w:val="008C168C"/>
    <w:rsid w:val="008C1802"/>
    <w:rsid w:val="008C1841"/>
    <w:rsid w:val="008C1F9B"/>
    <w:rsid w:val="008C1FEF"/>
    <w:rsid w:val="008C27D2"/>
    <w:rsid w:val="008C27FE"/>
    <w:rsid w:val="008C2B60"/>
    <w:rsid w:val="008C30F4"/>
    <w:rsid w:val="008C32CE"/>
    <w:rsid w:val="008C391C"/>
    <w:rsid w:val="008C495C"/>
    <w:rsid w:val="008C49E6"/>
    <w:rsid w:val="008C501A"/>
    <w:rsid w:val="008C5632"/>
    <w:rsid w:val="008C5ABE"/>
    <w:rsid w:val="008C5C61"/>
    <w:rsid w:val="008C63E1"/>
    <w:rsid w:val="008C664A"/>
    <w:rsid w:val="008C66A2"/>
    <w:rsid w:val="008C6889"/>
    <w:rsid w:val="008C6DC1"/>
    <w:rsid w:val="008C7587"/>
    <w:rsid w:val="008C7F1E"/>
    <w:rsid w:val="008D01ED"/>
    <w:rsid w:val="008D0B33"/>
    <w:rsid w:val="008D1425"/>
    <w:rsid w:val="008D1B00"/>
    <w:rsid w:val="008D1D02"/>
    <w:rsid w:val="008D1D9C"/>
    <w:rsid w:val="008D1FFC"/>
    <w:rsid w:val="008D23D9"/>
    <w:rsid w:val="008D3259"/>
    <w:rsid w:val="008D3BF4"/>
    <w:rsid w:val="008D4434"/>
    <w:rsid w:val="008D450A"/>
    <w:rsid w:val="008D469E"/>
    <w:rsid w:val="008D4AEE"/>
    <w:rsid w:val="008D503D"/>
    <w:rsid w:val="008D5257"/>
    <w:rsid w:val="008D5690"/>
    <w:rsid w:val="008D56BF"/>
    <w:rsid w:val="008D5DD8"/>
    <w:rsid w:val="008D614D"/>
    <w:rsid w:val="008D693D"/>
    <w:rsid w:val="008D75E0"/>
    <w:rsid w:val="008D77CD"/>
    <w:rsid w:val="008D7EDA"/>
    <w:rsid w:val="008E06FF"/>
    <w:rsid w:val="008E0FC1"/>
    <w:rsid w:val="008E1071"/>
    <w:rsid w:val="008E10C9"/>
    <w:rsid w:val="008E11B1"/>
    <w:rsid w:val="008E14F5"/>
    <w:rsid w:val="008E179C"/>
    <w:rsid w:val="008E1A55"/>
    <w:rsid w:val="008E1C1D"/>
    <w:rsid w:val="008E1C2F"/>
    <w:rsid w:val="008E1C49"/>
    <w:rsid w:val="008E25EB"/>
    <w:rsid w:val="008E286D"/>
    <w:rsid w:val="008E3044"/>
    <w:rsid w:val="008E32EF"/>
    <w:rsid w:val="008E3313"/>
    <w:rsid w:val="008E3502"/>
    <w:rsid w:val="008E354F"/>
    <w:rsid w:val="008E39D2"/>
    <w:rsid w:val="008E3C79"/>
    <w:rsid w:val="008E3C7B"/>
    <w:rsid w:val="008E3EA7"/>
    <w:rsid w:val="008E3F09"/>
    <w:rsid w:val="008E4AB2"/>
    <w:rsid w:val="008E5879"/>
    <w:rsid w:val="008E5A77"/>
    <w:rsid w:val="008E5AA4"/>
    <w:rsid w:val="008E61DF"/>
    <w:rsid w:val="008E657D"/>
    <w:rsid w:val="008E6CC7"/>
    <w:rsid w:val="008E6CE3"/>
    <w:rsid w:val="008E7230"/>
    <w:rsid w:val="008F01A3"/>
    <w:rsid w:val="008F078A"/>
    <w:rsid w:val="008F09D8"/>
    <w:rsid w:val="008F0C51"/>
    <w:rsid w:val="008F0F1A"/>
    <w:rsid w:val="008F14AA"/>
    <w:rsid w:val="008F17C6"/>
    <w:rsid w:val="008F19AE"/>
    <w:rsid w:val="008F1AFA"/>
    <w:rsid w:val="008F2374"/>
    <w:rsid w:val="008F238E"/>
    <w:rsid w:val="008F29B8"/>
    <w:rsid w:val="008F31B2"/>
    <w:rsid w:val="008F3D7C"/>
    <w:rsid w:val="008F4027"/>
    <w:rsid w:val="008F40E4"/>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1ADC"/>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6C7"/>
    <w:rsid w:val="009058FD"/>
    <w:rsid w:val="00905D4F"/>
    <w:rsid w:val="009060DA"/>
    <w:rsid w:val="00906EE5"/>
    <w:rsid w:val="00906FB9"/>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1FE7"/>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3"/>
    <w:rsid w:val="0092748B"/>
    <w:rsid w:val="00927536"/>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5C3D"/>
    <w:rsid w:val="00937422"/>
    <w:rsid w:val="009375DC"/>
    <w:rsid w:val="00937FAE"/>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48D"/>
    <w:rsid w:val="009447E3"/>
    <w:rsid w:val="009448A7"/>
    <w:rsid w:val="009450F9"/>
    <w:rsid w:val="009451F3"/>
    <w:rsid w:val="0094583B"/>
    <w:rsid w:val="009458D1"/>
    <w:rsid w:val="00945C07"/>
    <w:rsid w:val="009463D3"/>
    <w:rsid w:val="00946B02"/>
    <w:rsid w:val="00946C06"/>
    <w:rsid w:val="00946C16"/>
    <w:rsid w:val="00946EE1"/>
    <w:rsid w:val="0094708F"/>
    <w:rsid w:val="00947609"/>
    <w:rsid w:val="00947A71"/>
    <w:rsid w:val="00947BE1"/>
    <w:rsid w:val="00947E01"/>
    <w:rsid w:val="00950731"/>
    <w:rsid w:val="00950735"/>
    <w:rsid w:val="00950AA5"/>
    <w:rsid w:val="00950AC4"/>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4AE"/>
    <w:rsid w:val="00955883"/>
    <w:rsid w:val="00955B63"/>
    <w:rsid w:val="00955CFC"/>
    <w:rsid w:val="00955E3A"/>
    <w:rsid w:val="00955F7F"/>
    <w:rsid w:val="00956214"/>
    <w:rsid w:val="00956411"/>
    <w:rsid w:val="0095717B"/>
    <w:rsid w:val="00957216"/>
    <w:rsid w:val="00957492"/>
    <w:rsid w:val="00957B44"/>
    <w:rsid w:val="00957BBF"/>
    <w:rsid w:val="00960538"/>
    <w:rsid w:val="0096090C"/>
    <w:rsid w:val="009609AD"/>
    <w:rsid w:val="00960D3D"/>
    <w:rsid w:val="00960DB8"/>
    <w:rsid w:val="00960EE8"/>
    <w:rsid w:val="0096101F"/>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6FFB"/>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30E"/>
    <w:rsid w:val="00973865"/>
    <w:rsid w:val="00973F60"/>
    <w:rsid w:val="0097414C"/>
    <w:rsid w:val="009744E6"/>
    <w:rsid w:val="009746CA"/>
    <w:rsid w:val="009747F4"/>
    <w:rsid w:val="00974E71"/>
    <w:rsid w:val="00975A3E"/>
    <w:rsid w:val="00976191"/>
    <w:rsid w:val="00977358"/>
    <w:rsid w:val="009774A4"/>
    <w:rsid w:val="00977DA3"/>
    <w:rsid w:val="00977F9D"/>
    <w:rsid w:val="009804D7"/>
    <w:rsid w:val="00980CB9"/>
    <w:rsid w:val="00980EF6"/>
    <w:rsid w:val="00980F77"/>
    <w:rsid w:val="009815B6"/>
    <w:rsid w:val="00981A6A"/>
    <w:rsid w:val="00981E59"/>
    <w:rsid w:val="0098287C"/>
    <w:rsid w:val="00982AF4"/>
    <w:rsid w:val="00982D5B"/>
    <w:rsid w:val="009831BF"/>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984"/>
    <w:rsid w:val="00986D4C"/>
    <w:rsid w:val="00986EA9"/>
    <w:rsid w:val="009871EA"/>
    <w:rsid w:val="0098769B"/>
    <w:rsid w:val="0098779E"/>
    <w:rsid w:val="00987D60"/>
    <w:rsid w:val="00987DD1"/>
    <w:rsid w:val="0099016E"/>
    <w:rsid w:val="00990900"/>
    <w:rsid w:val="00990A62"/>
    <w:rsid w:val="00990AA7"/>
    <w:rsid w:val="00990E3D"/>
    <w:rsid w:val="00991458"/>
    <w:rsid w:val="00991EBD"/>
    <w:rsid w:val="00991FD6"/>
    <w:rsid w:val="00992197"/>
    <w:rsid w:val="00992391"/>
    <w:rsid w:val="00992485"/>
    <w:rsid w:val="00992E35"/>
    <w:rsid w:val="00992ED8"/>
    <w:rsid w:val="009933AC"/>
    <w:rsid w:val="00993979"/>
    <w:rsid w:val="00993985"/>
    <w:rsid w:val="00993F61"/>
    <w:rsid w:val="009942D7"/>
    <w:rsid w:val="00994BEC"/>
    <w:rsid w:val="009953D0"/>
    <w:rsid w:val="00995888"/>
    <w:rsid w:val="00995898"/>
    <w:rsid w:val="00995ABD"/>
    <w:rsid w:val="00995CA4"/>
    <w:rsid w:val="009964E8"/>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705"/>
    <w:rsid w:val="009A4A03"/>
    <w:rsid w:val="009A4DDB"/>
    <w:rsid w:val="009A4E76"/>
    <w:rsid w:val="009A5055"/>
    <w:rsid w:val="009A5067"/>
    <w:rsid w:val="009A543F"/>
    <w:rsid w:val="009A556E"/>
    <w:rsid w:val="009A5CF1"/>
    <w:rsid w:val="009A5D33"/>
    <w:rsid w:val="009A61B4"/>
    <w:rsid w:val="009A70AF"/>
    <w:rsid w:val="009A71B1"/>
    <w:rsid w:val="009A76CD"/>
    <w:rsid w:val="009B0386"/>
    <w:rsid w:val="009B0671"/>
    <w:rsid w:val="009B13D0"/>
    <w:rsid w:val="009B18DD"/>
    <w:rsid w:val="009B1B2F"/>
    <w:rsid w:val="009B1ECF"/>
    <w:rsid w:val="009B2082"/>
    <w:rsid w:val="009B24F5"/>
    <w:rsid w:val="009B2F53"/>
    <w:rsid w:val="009B36A8"/>
    <w:rsid w:val="009B3CC4"/>
    <w:rsid w:val="009B4E94"/>
    <w:rsid w:val="009B4F61"/>
    <w:rsid w:val="009B4FDB"/>
    <w:rsid w:val="009B5451"/>
    <w:rsid w:val="009B57EF"/>
    <w:rsid w:val="009B5880"/>
    <w:rsid w:val="009B5DCC"/>
    <w:rsid w:val="009B63BF"/>
    <w:rsid w:val="009B63E9"/>
    <w:rsid w:val="009B6468"/>
    <w:rsid w:val="009B6DB6"/>
    <w:rsid w:val="009B706D"/>
    <w:rsid w:val="009B70E5"/>
    <w:rsid w:val="009B743C"/>
    <w:rsid w:val="009B763E"/>
    <w:rsid w:val="009B7940"/>
    <w:rsid w:val="009B7C58"/>
    <w:rsid w:val="009B7E87"/>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1FD"/>
    <w:rsid w:val="009C43C6"/>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417"/>
    <w:rsid w:val="009D199E"/>
    <w:rsid w:val="009D1B8D"/>
    <w:rsid w:val="009D2243"/>
    <w:rsid w:val="009D3405"/>
    <w:rsid w:val="009D3426"/>
    <w:rsid w:val="009D3569"/>
    <w:rsid w:val="009D3646"/>
    <w:rsid w:val="009D36AF"/>
    <w:rsid w:val="009D3982"/>
    <w:rsid w:val="009D3A92"/>
    <w:rsid w:val="009D3BEA"/>
    <w:rsid w:val="009D4077"/>
    <w:rsid w:val="009D4298"/>
    <w:rsid w:val="009D4E93"/>
    <w:rsid w:val="009D539D"/>
    <w:rsid w:val="009D5837"/>
    <w:rsid w:val="009D6099"/>
    <w:rsid w:val="009D6437"/>
    <w:rsid w:val="009D66DB"/>
    <w:rsid w:val="009D697C"/>
    <w:rsid w:val="009D699D"/>
    <w:rsid w:val="009D6D55"/>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A31"/>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0A29"/>
    <w:rsid w:val="009F124A"/>
    <w:rsid w:val="009F184D"/>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7BF"/>
    <w:rsid w:val="00A01F11"/>
    <w:rsid w:val="00A02016"/>
    <w:rsid w:val="00A034A8"/>
    <w:rsid w:val="00A03C32"/>
    <w:rsid w:val="00A03C65"/>
    <w:rsid w:val="00A042D3"/>
    <w:rsid w:val="00A048DE"/>
    <w:rsid w:val="00A0496C"/>
    <w:rsid w:val="00A050E1"/>
    <w:rsid w:val="00A05B08"/>
    <w:rsid w:val="00A061A1"/>
    <w:rsid w:val="00A06888"/>
    <w:rsid w:val="00A072B7"/>
    <w:rsid w:val="00A07357"/>
    <w:rsid w:val="00A07D8E"/>
    <w:rsid w:val="00A07E5C"/>
    <w:rsid w:val="00A102FF"/>
    <w:rsid w:val="00A103E3"/>
    <w:rsid w:val="00A10D94"/>
    <w:rsid w:val="00A10F5A"/>
    <w:rsid w:val="00A11D0B"/>
    <w:rsid w:val="00A1205A"/>
    <w:rsid w:val="00A124F2"/>
    <w:rsid w:val="00A12E0C"/>
    <w:rsid w:val="00A130BC"/>
    <w:rsid w:val="00A13272"/>
    <w:rsid w:val="00A13488"/>
    <w:rsid w:val="00A1375E"/>
    <w:rsid w:val="00A13B21"/>
    <w:rsid w:val="00A14B78"/>
    <w:rsid w:val="00A14DCF"/>
    <w:rsid w:val="00A14E46"/>
    <w:rsid w:val="00A152A0"/>
    <w:rsid w:val="00A153DD"/>
    <w:rsid w:val="00A156E9"/>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279E"/>
    <w:rsid w:val="00A228D2"/>
    <w:rsid w:val="00A230E6"/>
    <w:rsid w:val="00A23208"/>
    <w:rsid w:val="00A23352"/>
    <w:rsid w:val="00A241F3"/>
    <w:rsid w:val="00A2497D"/>
    <w:rsid w:val="00A24B42"/>
    <w:rsid w:val="00A24C28"/>
    <w:rsid w:val="00A24FCD"/>
    <w:rsid w:val="00A2512E"/>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42F"/>
    <w:rsid w:val="00A317AF"/>
    <w:rsid w:val="00A31C8E"/>
    <w:rsid w:val="00A31EB1"/>
    <w:rsid w:val="00A322D2"/>
    <w:rsid w:val="00A3267A"/>
    <w:rsid w:val="00A327C9"/>
    <w:rsid w:val="00A32C3D"/>
    <w:rsid w:val="00A331B5"/>
    <w:rsid w:val="00A337B7"/>
    <w:rsid w:val="00A33AAE"/>
    <w:rsid w:val="00A342E5"/>
    <w:rsid w:val="00A34572"/>
    <w:rsid w:val="00A347C3"/>
    <w:rsid w:val="00A35017"/>
    <w:rsid w:val="00A355AC"/>
    <w:rsid w:val="00A358F9"/>
    <w:rsid w:val="00A3593E"/>
    <w:rsid w:val="00A359C1"/>
    <w:rsid w:val="00A361D7"/>
    <w:rsid w:val="00A36403"/>
    <w:rsid w:val="00A37145"/>
    <w:rsid w:val="00A379C6"/>
    <w:rsid w:val="00A37F29"/>
    <w:rsid w:val="00A40A29"/>
    <w:rsid w:val="00A40C5B"/>
    <w:rsid w:val="00A411CF"/>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BBE"/>
    <w:rsid w:val="00A56CA2"/>
    <w:rsid w:val="00A5728C"/>
    <w:rsid w:val="00A57795"/>
    <w:rsid w:val="00A57C14"/>
    <w:rsid w:val="00A57DA6"/>
    <w:rsid w:val="00A61175"/>
    <w:rsid w:val="00A6140D"/>
    <w:rsid w:val="00A61655"/>
    <w:rsid w:val="00A61919"/>
    <w:rsid w:val="00A61AE0"/>
    <w:rsid w:val="00A61DC8"/>
    <w:rsid w:val="00A61FC8"/>
    <w:rsid w:val="00A62D7A"/>
    <w:rsid w:val="00A631A9"/>
    <w:rsid w:val="00A64728"/>
    <w:rsid w:val="00A64A10"/>
    <w:rsid w:val="00A64F88"/>
    <w:rsid w:val="00A650B8"/>
    <w:rsid w:val="00A650F4"/>
    <w:rsid w:val="00A65101"/>
    <w:rsid w:val="00A65315"/>
    <w:rsid w:val="00A65542"/>
    <w:rsid w:val="00A655CB"/>
    <w:rsid w:val="00A656D7"/>
    <w:rsid w:val="00A6593E"/>
    <w:rsid w:val="00A662FF"/>
    <w:rsid w:val="00A663AE"/>
    <w:rsid w:val="00A6654C"/>
    <w:rsid w:val="00A66FCE"/>
    <w:rsid w:val="00A6733B"/>
    <w:rsid w:val="00A67617"/>
    <w:rsid w:val="00A67901"/>
    <w:rsid w:val="00A67A14"/>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7B3"/>
    <w:rsid w:val="00A728DB"/>
    <w:rsid w:val="00A729E8"/>
    <w:rsid w:val="00A72C9E"/>
    <w:rsid w:val="00A72DD4"/>
    <w:rsid w:val="00A72E74"/>
    <w:rsid w:val="00A732DA"/>
    <w:rsid w:val="00A73E94"/>
    <w:rsid w:val="00A74274"/>
    <w:rsid w:val="00A74CBC"/>
    <w:rsid w:val="00A750D4"/>
    <w:rsid w:val="00A752C1"/>
    <w:rsid w:val="00A75B60"/>
    <w:rsid w:val="00A760AC"/>
    <w:rsid w:val="00A7647F"/>
    <w:rsid w:val="00A7686F"/>
    <w:rsid w:val="00A76EBF"/>
    <w:rsid w:val="00A76F7B"/>
    <w:rsid w:val="00A772AC"/>
    <w:rsid w:val="00A77814"/>
    <w:rsid w:val="00A77A3E"/>
    <w:rsid w:val="00A8012C"/>
    <w:rsid w:val="00A80B0C"/>
    <w:rsid w:val="00A80DD4"/>
    <w:rsid w:val="00A81B08"/>
    <w:rsid w:val="00A81E56"/>
    <w:rsid w:val="00A82BC6"/>
    <w:rsid w:val="00A82D33"/>
    <w:rsid w:val="00A82FCD"/>
    <w:rsid w:val="00A83492"/>
    <w:rsid w:val="00A835C7"/>
    <w:rsid w:val="00A835F2"/>
    <w:rsid w:val="00A83CBC"/>
    <w:rsid w:val="00A847F2"/>
    <w:rsid w:val="00A85206"/>
    <w:rsid w:val="00A853D1"/>
    <w:rsid w:val="00A85668"/>
    <w:rsid w:val="00A85C35"/>
    <w:rsid w:val="00A85C88"/>
    <w:rsid w:val="00A86019"/>
    <w:rsid w:val="00A86111"/>
    <w:rsid w:val="00A861E1"/>
    <w:rsid w:val="00A862B1"/>
    <w:rsid w:val="00A86501"/>
    <w:rsid w:val="00A86B0F"/>
    <w:rsid w:val="00A86D41"/>
    <w:rsid w:val="00A86D45"/>
    <w:rsid w:val="00A86DB7"/>
    <w:rsid w:val="00A86DC8"/>
    <w:rsid w:val="00A86E2B"/>
    <w:rsid w:val="00A87117"/>
    <w:rsid w:val="00A87302"/>
    <w:rsid w:val="00A901FF"/>
    <w:rsid w:val="00A90F79"/>
    <w:rsid w:val="00A912C6"/>
    <w:rsid w:val="00A915B4"/>
    <w:rsid w:val="00A91C8E"/>
    <w:rsid w:val="00A91CAD"/>
    <w:rsid w:val="00A92188"/>
    <w:rsid w:val="00A92296"/>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41C"/>
    <w:rsid w:val="00AA0631"/>
    <w:rsid w:val="00AA09D4"/>
    <w:rsid w:val="00AA1503"/>
    <w:rsid w:val="00AA15C3"/>
    <w:rsid w:val="00AA1DBD"/>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6EF6"/>
    <w:rsid w:val="00AB7063"/>
    <w:rsid w:val="00AB73E5"/>
    <w:rsid w:val="00AB7587"/>
    <w:rsid w:val="00AB7603"/>
    <w:rsid w:val="00AB7953"/>
    <w:rsid w:val="00AB7E20"/>
    <w:rsid w:val="00AB7FB3"/>
    <w:rsid w:val="00AC00A6"/>
    <w:rsid w:val="00AC01E9"/>
    <w:rsid w:val="00AC0C4C"/>
    <w:rsid w:val="00AC1A38"/>
    <w:rsid w:val="00AC1A5A"/>
    <w:rsid w:val="00AC1BCA"/>
    <w:rsid w:val="00AC31E2"/>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0C3"/>
    <w:rsid w:val="00AD65DC"/>
    <w:rsid w:val="00AD661C"/>
    <w:rsid w:val="00AD6636"/>
    <w:rsid w:val="00AD71A2"/>
    <w:rsid w:val="00AD71F7"/>
    <w:rsid w:val="00AD7310"/>
    <w:rsid w:val="00AD76B5"/>
    <w:rsid w:val="00AD779C"/>
    <w:rsid w:val="00AD7A9C"/>
    <w:rsid w:val="00AE0A8D"/>
    <w:rsid w:val="00AE0BC2"/>
    <w:rsid w:val="00AE0D72"/>
    <w:rsid w:val="00AE0E1C"/>
    <w:rsid w:val="00AE1068"/>
    <w:rsid w:val="00AE126C"/>
    <w:rsid w:val="00AE12E1"/>
    <w:rsid w:val="00AE17B0"/>
    <w:rsid w:val="00AE1868"/>
    <w:rsid w:val="00AE1C23"/>
    <w:rsid w:val="00AE1DC3"/>
    <w:rsid w:val="00AE2872"/>
    <w:rsid w:val="00AE3153"/>
    <w:rsid w:val="00AE3BA3"/>
    <w:rsid w:val="00AE3C8D"/>
    <w:rsid w:val="00AE424E"/>
    <w:rsid w:val="00AE439C"/>
    <w:rsid w:val="00AE45D3"/>
    <w:rsid w:val="00AE49AB"/>
    <w:rsid w:val="00AE4A5C"/>
    <w:rsid w:val="00AE4B91"/>
    <w:rsid w:val="00AE4E21"/>
    <w:rsid w:val="00AE4F9C"/>
    <w:rsid w:val="00AE518B"/>
    <w:rsid w:val="00AE56FC"/>
    <w:rsid w:val="00AE57B7"/>
    <w:rsid w:val="00AE5874"/>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44"/>
    <w:rsid w:val="00AF2677"/>
    <w:rsid w:val="00AF26E9"/>
    <w:rsid w:val="00AF3410"/>
    <w:rsid w:val="00AF345E"/>
    <w:rsid w:val="00AF360B"/>
    <w:rsid w:val="00AF37F6"/>
    <w:rsid w:val="00AF390E"/>
    <w:rsid w:val="00AF3B01"/>
    <w:rsid w:val="00AF41E9"/>
    <w:rsid w:val="00AF4807"/>
    <w:rsid w:val="00AF5A72"/>
    <w:rsid w:val="00AF6106"/>
    <w:rsid w:val="00AF64F3"/>
    <w:rsid w:val="00AF696C"/>
    <w:rsid w:val="00AF6AD7"/>
    <w:rsid w:val="00AF6FB4"/>
    <w:rsid w:val="00AF7014"/>
    <w:rsid w:val="00AF70B0"/>
    <w:rsid w:val="00AF7C76"/>
    <w:rsid w:val="00B001CE"/>
    <w:rsid w:val="00B00379"/>
    <w:rsid w:val="00B00417"/>
    <w:rsid w:val="00B00AE1"/>
    <w:rsid w:val="00B0178C"/>
    <w:rsid w:val="00B01C3C"/>
    <w:rsid w:val="00B0229F"/>
    <w:rsid w:val="00B02841"/>
    <w:rsid w:val="00B0285C"/>
    <w:rsid w:val="00B02B3E"/>
    <w:rsid w:val="00B02CB4"/>
    <w:rsid w:val="00B02DB6"/>
    <w:rsid w:val="00B03365"/>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1E0B"/>
    <w:rsid w:val="00B126AC"/>
    <w:rsid w:val="00B127F1"/>
    <w:rsid w:val="00B129B6"/>
    <w:rsid w:val="00B12EB7"/>
    <w:rsid w:val="00B1305C"/>
    <w:rsid w:val="00B13D43"/>
    <w:rsid w:val="00B142B3"/>
    <w:rsid w:val="00B142DA"/>
    <w:rsid w:val="00B14333"/>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1883"/>
    <w:rsid w:val="00B227EC"/>
    <w:rsid w:val="00B228DC"/>
    <w:rsid w:val="00B22EF6"/>
    <w:rsid w:val="00B22F47"/>
    <w:rsid w:val="00B234F0"/>
    <w:rsid w:val="00B23576"/>
    <w:rsid w:val="00B239BC"/>
    <w:rsid w:val="00B23B20"/>
    <w:rsid w:val="00B23F9E"/>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364"/>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6AF"/>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86"/>
    <w:rsid w:val="00B42DCA"/>
    <w:rsid w:val="00B42DF3"/>
    <w:rsid w:val="00B42EB3"/>
    <w:rsid w:val="00B43078"/>
    <w:rsid w:val="00B4339F"/>
    <w:rsid w:val="00B434A1"/>
    <w:rsid w:val="00B44614"/>
    <w:rsid w:val="00B446A6"/>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47B7B"/>
    <w:rsid w:val="00B5087D"/>
    <w:rsid w:val="00B509A7"/>
    <w:rsid w:val="00B51033"/>
    <w:rsid w:val="00B51666"/>
    <w:rsid w:val="00B51C32"/>
    <w:rsid w:val="00B51C72"/>
    <w:rsid w:val="00B51F12"/>
    <w:rsid w:val="00B52667"/>
    <w:rsid w:val="00B53003"/>
    <w:rsid w:val="00B5313D"/>
    <w:rsid w:val="00B5335A"/>
    <w:rsid w:val="00B547BE"/>
    <w:rsid w:val="00B54FE8"/>
    <w:rsid w:val="00B5505B"/>
    <w:rsid w:val="00B551F2"/>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08D"/>
    <w:rsid w:val="00B63530"/>
    <w:rsid w:val="00B64585"/>
    <w:rsid w:val="00B64BD3"/>
    <w:rsid w:val="00B64C6F"/>
    <w:rsid w:val="00B64D0D"/>
    <w:rsid w:val="00B6576C"/>
    <w:rsid w:val="00B658B8"/>
    <w:rsid w:val="00B65AA0"/>
    <w:rsid w:val="00B65B8C"/>
    <w:rsid w:val="00B66142"/>
    <w:rsid w:val="00B66685"/>
    <w:rsid w:val="00B66DA1"/>
    <w:rsid w:val="00B66F92"/>
    <w:rsid w:val="00B6733B"/>
    <w:rsid w:val="00B675C1"/>
    <w:rsid w:val="00B67B97"/>
    <w:rsid w:val="00B701F4"/>
    <w:rsid w:val="00B70425"/>
    <w:rsid w:val="00B70AE7"/>
    <w:rsid w:val="00B70B0E"/>
    <w:rsid w:val="00B71D3A"/>
    <w:rsid w:val="00B71F0E"/>
    <w:rsid w:val="00B72059"/>
    <w:rsid w:val="00B7238D"/>
    <w:rsid w:val="00B72400"/>
    <w:rsid w:val="00B72826"/>
    <w:rsid w:val="00B72972"/>
    <w:rsid w:val="00B72F63"/>
    <w:rsid w:val="00B73219"/>
    <w:rsid w:val="00B73A67"/>
    <w:rsid w:val="00B73AE1"/>
    <w:rsid w:val="00B74575"/>
    <w:rsid w:val="00B74B20"/>
    <w:rsid w:val="00B75004"/>
    <w:rsid w:val="00B75BEF"/>
    <w:rsid w:val="00B75E88"/>
    <w:rsid w:val="00B76169"/>
    <w:rsid w:val="00B763CC"/>
    <w:rsid w:val="00B7687F"/>
    <w:rsid w:val="00B76F62"/>
    <w:rsid w:val="00B77027"/>
    <w:rsid w:val="00B772E9"/>
    <w:rsid w:val="00B774A0"/>
    <w:rsid w:val="00B775C6"/>
    <w:rsid w:val="00B77A99"/>
    <w:rsid w:val="00B77DA7"/>
    <w:rsid w:val="00B77EBE"/>
    <w:rsid w:val="00B77F11"/>
    <w:rsid w:val="00B80527"/>
    <w:rsid w:val="00B80A63"/>
    <w:rsid w:val="00B80CB3"/>
    <w:rsid w:val="00B80EAB"/>
    <w:rsid w:val="00B80F02"/>
    <w:rsid w:val="00B814E3"/>
    <w:rsid w:val="00B816FB"/>
    <w:rsid w:val="00B817E7"/>
    <w:rsid w:val="00B81A07"/>
    <w:rsid w:val="00B81D58"/>
    <w:rsid w:val="00B81F75"/>
    <w:rsid w:val="00B82482"/>
    <w:rsid w:val="00B82C0C"/>
    <w:rsid w:val="00B83418"/>
    <w:rsid w:val="00B835B2"/>
    <w:rsid w:val="00B837F4"/>
    <w:rsid w:val="00B8435C"/>
    <w:rsid w:val="00B8464D"/>
    <w:rsid w:val="00B8466E"/>
    <w:rsid w:val="00B8485C"/>
    <w:rsid w:val="00B84B2E"/>
    <w:rsid w:val="00B84CA5"/>
    <w:rsid w:val="00B8501F"/>
    <w:rsid w:val="00B8522A"/>
    <w:rsid w:val="00B85245"/>
    <w:rsid w:val="00B859EE"/>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3A"/>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5D2E"/>
    <w:rsid w:val="00B96820"/>
    <w:rsid w:val="00B96EAE"/>
    <w:rsid w:val="00B972B9"/>
    <w:rsid w:val="00B97E25"/>
    <w:rsid w:val="00BA0427"/>
    <w:rsid w:val="00BA049A"/>
    <w:rsid w:val="00BA0943"/>
    <w:rsid w:val="00BA1067"/>
    <w:rsid w:val="00BA1437"/>
    <w:rsid w:val="00BA17C5"/>
    <w:rsid w:val="00BA194D"/>
    <w:rsid w:val="00BA198B"/>
    <w:rsid w:val="00BA1A65"/>
    <w:rsid w:val="00BA1A6F"/>
    <w:rsid w:val="00BA21F8"/>
    <w:rsid w:val="00BA235F"/>
    <w:rsid w:val="00BA26A2"/>
    <w:rsid w:val="00BA2BA1"/>
    <w:rsid w:val="00BA38A2"/>
    <w:rsid w:val="00BA3E8F"/>
    <w:rsid w:val="00BA4202"/>
    <w:rsid w:val="00BA4616"/>
    <w:rsid w:val="00BA49CB"/>
    <w:rsid w:val="00BA5818"/>
    <w:rsid w:val="00BA5887"/>
    <w:rsid w:val="00BA5943"/>
    <w:rsid w:val="00BA5D1C"/>
    <w:rsid w:val="00BA5F3D"/>
    <w:rsid w:val="00BA617D"/>
    <w:rsid w:val="00BA66DE"/>
    <w:rsid w:val="00BA731F"/>
    <w:rsid w:val="00BA786F"/>
    <w:rsid w:val="00BA7CF4"/>
    <w:rsid w:val="00BB0255"/>
    <w:rsid w:val="00BB030C"/>
    <w:rsid w:val="00BB096E"/>
    <w:rsid w:val="00BB0C21"/>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949"/>
    <w:rsid w:val="00BB6E4D"/>
    <w:rsid w:val="00BB71E4"/>
    <w:rsid w:val="00BB74DF"/>
    <w:rsid w:val="00BB7ACE"/>
    <w:rsid w:val="00BB7EB6"/>
    <w:rsid w:val="00BB7F2E"/>
    <w:rsid w:val="00BC02F9"/>
    <w:rsid w:val="00BC03D7"/>
    <w:rsid w:val="00BC076A"/>
    <w:rsid w:val="00BC0892"/>
    <w:rsid w:val="00BC0B86"/>
    <w:rsid w:val="00BC0F80"/>
    <w:rsid w:val="00BC1376"/>
    <w:rsid w:val="00BC137E"/>
    <w:rsid w:val="00BC1858"/>
    <w:rsid w:val="00BC1A07"/>
    <w:rsid w:val="00BC1AE4"/>
    <w:rsid w:val="00BC2040"/>
    <w:rsid w:val="00BC210B"/>
    <w:rsid w:val="00BC2240"/>
    <w:rsid w:val="00BC227B"/>
    <w:rsid w:val="00BC2472"/>
    <w:rsid w:val="00BC29D2"/>
    <w:rsid w:val="00BC3489"/>
    <w:rsid w:val="00BC3A35"/>
    <w:rsid w:val="00BC3CB2"/>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77F"/>
    <w:rsid w:val="00BD090B"/>
    <w:rsid w:val="00BD09AC"/>
    <w:rsid w:val="00BD0D17"/>
    <w:rsid w:val="00BD103C"/>
    <w:rsid w:val="00BD1442"/>
    <w:rsid w:val="00BD15B3"/>
    <w:rsid w:val="00BD1DD0"/>
    <w:rsid w:val="00BD24A9"/>
    <w:rsid w:val="00BD2B2B"/>
    <w:rsid w:val="00BD2C09"/>
    <w:rsid w:val="00BD2FC3"/>
    <w:rsid w:val="00BD31EF"/>
    <w:rsid w:val="00BD35ED"/>
    <w:rsid w:val="00BD3876"/>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933"/>
    <w:rsid w:val="00BE2ECA"/>
    <w:rsid w:val="00BE3798"/>
    <w:rsid w:val="00BE3C0B"/>
    <w:rsid w:val="00BE3EA2"/>
    <w:rsid w:val="00BE3ED6"/>
    <w:rsid w:val="00BE42FD"/>
    <w:rsid w:val="00BE472E"/>
    <w:rsid w:val="00BE4950"/>
    <w:rsid w:val="00BE4AA5"/>
    <w:rsid w:val="00BE5163"/>
    <w:rsid w:val="00BE523F"/>
    <w:rsid w:val="00BE5893"/>
    <w:rsid w:val="00BE6741"/>
    <w:rsid w:val="00BE6894"/>
    <w:rsid w:val="00BE68D5"/>
    <w:rsid w:val="00BE6A34"/>
    <w:rsid w:val="00BE6A8E"/>
    <w:rsid w:val="00BE6E91"/>
    <w:rsid w:val="00BE75C5"/>
    <w:rsid w:val="00BE7625"/>
    <w:rsid w:val="00BE795A"/>
    <w:rsid w:val="00BE7E12"/>
    <w:rsid w:val="00BE7ED1"/>
    <w:rsid w:val="00BF0273"/>
    <w:rsid w:val="00BF02FA"/>
    <w:rsid w:val="00BF0603"/>
    <w:rsid w:val="00BF0A2B"/>
    <w:rsid w:val="00BF0E9F"/>
    <w:rsid w:val="00BF1954"/>
    <w:rsid w:val="00BF1CB0"/>
    <w:rsid w:val="00BF26E9"/>
    <w:rsid w:val="00BF272E"/>
    <w:rsid w:val="00BF2E37"/>
    <w:rsid w:val="00BF2FA7"/>
    <w:rsid w:val="00BF36B6"/>
    <w:rsid w:val="00BF37E6"/>
    <w:rsid w:val="00BF38F2"/>
    <w:rsid w:val="00BF39B2"/>
    <w:rsid w:val="00BF4411"/>
    <w:rsid w:val="00BF4898"/>
    <w:rsid w:val="00BF49D0"/>
    <w:rsid w:val="00BF4D7C"/>
    <w:rsid w:val="00BF4E97"/>
    <w:rsid w:val="00BF590C"/>
    <w:rsid w:val="00BF5E60"/>
    <w:rsid w:val="00BF6008"/>
    <w:rsid w:val="00BF6272"/>
    <w:rsid w:val="00BF628D"/>
    <w:rsid w:val="00BF64B5"/>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1EC6"/>
    <w:rsid w:val="00C02021"/>
    <w:rsid w:val="00C02195"/>
    <w:rsid w:val="00C02A2C"/>
    <w:rsid w:val="00C02A78"/>
    <w:rsid w:val="00C03073"/>
    <w:rsid w:val="00C032EC"/>
    <w:rsid w:val="00C03E42"/>
    <w:rsid w:val="00C043BE"/>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2C9"/>
    <w:rsid w:val="00C15682"/>
    <w:rsid w:val="00C1585B"/>
    <w:rsid w:val="00C1597D"/>
    <w:rsid w:val="00C15F1D"/>
    <w:rsid w:val="00C15F73"/>
    <w:rsid w:val="00C16311"/>
    <w:rsid w:val="00C16C1B"/>
    <w:rsid w:val="00C16C2A"/>
    <w:rsid w:val="00C16FC1"/>
    <w:rsid w:val="00C17144"/>
    <w:rsid w:val="00C172C8"/>
    <w:rsid w:val="00C173E7"/>
    <w:rsid w:val="00C17D36"/>
    <w:rsid w:val="00C17E6F"/>
    <w:rsid w:val="00C17FE0"/>
    <w:rsid w:val="00C203CB"/>
    <w:rsid w:val="00C209B1"/>
    <w:rsid w:val="00C21477"/>
    <w:rsid w:val="00C2174F"/>
    <w:rsid w:val="00C21B02"/>
    <w:rsid w:val="00C21C48"/>
    <w:rsid w:val="00C21C6D"/>
    <w:rsid w:val="00C22585"/>
    <w:rsid w:val="00C22AE7"/>
    <w:rsid w:val="00C2302C"/>
    <w:rsid w:val="00C2322B"/>
    <w:rsid w:val="00C235E0"/>
    <w:rsid w:val="00C23A31"/>
    <w:rsid w:val="00C23A99"/>
    <w:rsid w:val="00C24595"/>
    <w:rsid w:val="00C24661"/>
    <w:rsid w:val="00C2483A"/>
    <w:rsid w:val="00C24C49"/>
    <w:rsid w:val="00C25499"/>
    <w:rsid w:val="00C25708"/>
    <w:rsid w:val="00C25B2B"/>
    <w:rsid w:val="00C25F3A"/>
    <w:rsid w:val="00C26464"/>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3A60"/>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3EE"/>
    <w:rsid w:val="00C37464"/>
    <w:rsid w:val="00C375A5"/>
    <w:rsid w:val="00C409B4"/>
    <w:rsid w:val="00C41AFE"/>
    <w:rsid w:val="00C41C11"/>
    <w:rsid w:val="00C423CD"/>
    <w:rsid w:val="00C42897"/>
    <w:rsid w:val="00C4320B"/>
    <w:rsid w:val="00C4328B"/>
    <w:rsid w:val="00C43537"/>
    <w:rsid w:val="00C436FD"/>
    <w:rsid w:val="00C438B0"/>
    <w:rsid w:val="00C439A7"/>
    <w:rsid w:val="00C43A02"/>
    <w:rsid w:val="00C4458B"/>
    <w:rsid w:val="00C4478A"/>
    <w:rsid w:val="00C44956"/>
    <w:rsid w:val="00C45942"/>
    <w:rsid w:val="00C459B4"/>
    <w:rsid w:val="00C45F8D"/>
    <w:rsid w:val="00C461E0"/>
    <w:rsid w:val="00C462C1"/>
    <w:rsid w:val="00C4660B"/>
    <w:rsid w:val="00C469A9"/>
    <w:rsid w:val="00C46A6D"/>
    <w:rsid w:val="00C46AFE"/>
    <w:rsid w:val="00C47876"/>
    <w:rsid w:val="00C47ADF"/>
    <w:rsid w:val="00C5001E"/>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5B35"/>
    <w:rsid w:val="00C5633E"/>
    <w:rsid w:val="00C563F2"/>
    <w:rsid w:val="00C56875"/>
    <w:rsid w:val="00C56A1B"/>
    <w:rsid w:val="00C56B35"/>
    <w:rsid w:val="00C56C33"/>
    <w:rsid w:val="00C56DD2"/>
    <w:rsid w:val="00C576F7"/>
    <w:rsid w:val="00C57F8C"/>
    <w:rsid w:val="00C605B3"/>
    <w:rsid w:val="00C61027"/>
    <w:rsid w:val="00C61075"/>
    <w:rsid w:val="00C611AA"/>
    <w:rsid w:val="00C6169A"/>
    <w:rsid w:val="00C617A1"/>
    <w:rsid w:val="00C61854"/>
    <w:rsid w:val="00C61B82"/>
    <w:rsid w:val="00C61E59"/>
    <w:rsid w:val="00C62C1B"/>
    <w:rsid w:val="00C630CC"/>
    <w:rsid w:val="00C63C51"/>
    <w:rsid w:val="00C63E02"/>
    <w:rsid w:val="00C6411B"/>
    <w:rsid w:val="00C64A5F"/>
    <w:rsid w:val="00C64D04"/>
    <w:rsid w:val="00C662E9"/>
    <w:rsid w:val="00C6634A"/>
    <w:rsid w:val="00C6708E"/>
    <w:rsid w:val="00C67706"/>
    <w:rsid w:val="00C67A8F"/>
    <w:rsid w:val="00C70031"/>
    <w:rsid w:val="00C702CC"/>
    <w:rsid w:val="00C709B7"/>
    <w:rsid w:val="00C70C6F"/>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26C"/>
    <w:rsid w:val="00C773A4"/>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195"/>
    <w:rsid w:val="00C9224B"/>
    <w:rsid w:val="00C922F6"/>
    <w:rsid w:val="00C92334"/>
    <w:rsid w:val="00C9233B"/>
    <w:rsid w:val="00C9260B"/>
    <w:rsid w:val="00C92657"/>
    <w:rsid w:val="00C9270B"/>
    <w:rsid w:val="00C92863"/>
    <w:rsid w:val="00C9287E"/>
    <w:rsid w:val="00C928BB"/>
    <w:rsid w:val="00C93C10"/>
    <w:rsid w:val="00C93E54"/>
    <w:rsid w:val="00C94383"/>
    <w:rsid w:val="00C9451D"/>
    <w:rsid w:val="00C94836"/>
    <w:rsid w:val="00C94CFF"/>
    <w:rsid w:val="00C954D9"/>
    <w:rsid w:val="00C95D0D"/>
    <w:rsid w:val="00C95F2A"/>
    <w:rsid w:val="00C95F54"/>
    <w:rsid w:val="00C96F1A"/>
    <w:rsid w:val="00C970EE"/>
    <w:rsid w:val="00C9732D"/>
    <w:rsid w:val="00CA01B6"/>
    <w:rsid w:val="00CA03A0"/>
    <w:rsid w:val="00CA0675"/>
    <w:rsid w:val="00CA0A31"/>
    <w:rsid w:val="00CA1179"/>
    <w:rsid w:val="00CA12F5"/>
    <w:rsid w:val="00CA1871"/>
    <w:rsid w:val="00CA18DD"/>
    <w:rsid w:val="00CA1E7D"/>
    <w:rsid w:val="00CA1FAD"/>
    <w:rsid w:val="00CA206D"/>
    <w:rsid w:val="00CA219E"/>
    <w:rsid w:val="00CA23C9"/>
    <w:rsid w:val="00CA2529"/>
    <w:rsid w:val="00CA2666"/>
    <w:rsid w:val="00CA282C"/>
    <w:rsid w:val="00CA293E"/>
    <w:rsid w:val="00CA355E"/>
    <w:rsid w:val="00CA3890"/>
    <w:rsid w:val="00CA3F1E"/>
    <w:rsid w:val="00CA41C3"/>
    <w:rsid w:val="00CA4AEB"/>
    <w:rsid w:val="00CA4D0F"/>
    <w:rsid w:val="00CA506C"/>
    <w:rsid w:val="00CA530A"/>
    <w:rsid w:val="00CA53C1"/>
    <w:rsid w:val="00CA5AC9"/>
    <w:rsid w:val="00CA7A84"/>
    <w:rsid w:val="00CB064F"/>
    <w:rsid w:val="00CB0BDF"/>
    <w:rsid w:val="00CB1271"/>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B2"/>
    <w:rsid w:val="00CB57E6"/>
    <w:rsid w:val="00CB5987"/>
    <w:rsid w:val="00CB5A62"/>
    <w:rsid w:val="00CB5B14"/>
    <w:rsid w:val="00CB5D9C"/>
    <w:rsid w:val="00CB6239"/>
    <w:rsid w:val="00CB6522"/>
    <w:rsid w:val="00CB655D"/>
    <w:rsid w:val="00CB6BC5"/>
    <w:rsid w:val="00CB7A00"/>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AAC"/>
    <w:rsid w:val="00CC3D14"/>
    <w:rsid w:val="00CC40C7"/>
    <w:rsid w:val="00CC41D4"/>
    <w:rsid w:val="00CC44D0"/>
    <w:rsid w:val="00CC4C09"/>
    <w:rsid w:val="00CC5327"/>
    <w:rsid w:val="00CC5FC6"/>
    <w:rsid w:val="00CC600C"/>
    <w:rsid w:val="00CC6014"/>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D9C"/>
    <w:rsid w:val="00CD4E98"/>
    <w:rsid w:val="00CD54EF"/>
    <w:rsid w:val="00CD558D"/>
    <w:rsid w:val="00CD59FA"/>
    <w:rsid w:val="00CD5A19"/>
    <w:rsid w:val="00CD61F2"/>
    <w:rsid w:val="00CD631E"/>
    <w:rsid w:val="00CD64E3"/>
    <w:rsid w:val="00CD663E"/>
    <w:rsid w:val="00CD680A"/>
    <w:rsid w:val="00CD6882"/>
    <w:rsid w:val="00CD692E"/>
    <w:rsid w:val="00CD69F2"/>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45E5"/>
    <w:rsid w:val="00CE46BA"/>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2E0"/>
    <w:rsid w:val="00D0631A"/>
    <w:rsid w:val="00D06707"/>
    <w:rsid w:val="00D06908"/>
    <w:rsid w:val="00D06A72"/>
    <w:rsid w:val="00D06E0E"/>
    <w:rsid w:val="00D06E78"/>
    <w:rsid w:val="00D073DF"/>
    <w:rsid w:val="00D07C4D"/>
    <w:rsid w:val="00D10349"/>
    <w:rsid w:val="00D1102A"/>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4DEB"/>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ECE"/>
    <w:rsid w:val="00D21FFE"/>
    <w:rsid w:val="00D22169"/>
    <w:rsid w:val="00D222F5"/>
    <w:rsid w:val="00D223CF"/>
    <w:rsid w:val="00D22583"/>
    <w:rsid w:val="00D226DA"/>
    <w:rsid w:val="00D2274A"/>
    <w:rsid w:val="00D22AB7"/>
    <w:rsid w:val="00D22EE6"/>
    <w:rsid w:val="00D23151"/>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033"/>
    <w:rsid w:val="00D2731D"/>
    <w:rsid w:val="00D27DA2"/>
    <w:rsid w:val="00D27E37"/>
    <w:rsid w:val="00D27F1E"/>
    <w:rsid w:val="00D3012E"/>
    <w:rsid w:val="00D3079D"/>
    <w:rsid w:val="00D30813"/>
    <w:rsid w:val="00D30F7F"/>
    <w:rsid w:val="00D314A0"/>
    <w:rsid w:val="00D3193A"/>
    <w:rsid w:val="00D31A6A"/>
    <w:rsid w:val="00D31AB1"/>
    <w:rsid w:val="00D31B4F"/>
    <w:rsid w:val="00D31C81"/>
    <w:rsid w:val="00D32360"/>
    <w:rsid w:val="00D327AE"/>
    <w:rsid w:val="00D32A71"/>
    <w:rsid w:val="00D32AEE"/>
    <w:rsid w:val="00D32E37"/>
    <w:rsid w:val="00D3323E"/>
    <w:rsid w:val="00D332A2"/>
    <w:rsid w:val="00D33908"/>
    <w:rsid w:val="00D342E2"/>
    <w:rsid w:val="00D34309"/>
    <w:rsid w:val="00D34CBA"/>
    <w:rsid w:val="00D35390"/>
    <w:rsid w:val="00D35443"/>
    <w:rsid w:val="00D356D1"/>
    <w:rsid w:val="00D35779"/>
    <w:rsid w:val="00D35FE5"/>
    <w:rsid w:val="00D364E1"/>
    <w:rsid w:val="00D3687B"/>
    <w:rsid w:val="00D36D8A"/>
    <w:rsid w:val="00D37118"/>
    <w:rsid w:val="00D376AA"/>
    <w:rsid w:val="00D377B4"/>
    <w:rsid w:val="00D37F94"/>
    <w:rsid w:val="00D40998"/>
    <w:rsid w:val="00D409C9"/>
    <w:rsid w:val="00D40F29"/>
    <w:rsid w:val="00D4166C"/>
    <w:rsid w:val="00D419E1"/>
    <w:rsid w:val="00D420F3"/>
    <w:rsid w:val="00D425CF"/>
    <w:rsid w:val="00D42888"/>
    <w:rsid w:val="00D42974"/>
    <w:rsid w:val="00D429C6"/>
    <w:rsid w:val="00D429CF"/>
    <w:rsid w:val="00D42BE3"/>
    <w:rsid w:val="00D43180"/>
    <w:rsid w:val="00D431A5"/>
    <w:rsid w:val="00D431B4"/>
    <w:rsid w:val="00D43209"/>
    <w:rsid w:val="00D4327E"/>
    <w:rsid w:val="00D4347F"/>
    <w:rsid w:val="00D43AB2"/>
    <w:rsid w:val="00D43E7D"/>
    <w:rsid w:val="00D44350"/>
    <w:rsid w:val="00D4442C"/>
    <w:rsid w:val="00D44522"/>
    <w:rsid w:val="00D44789"/>
    <w:rsid w:val="00D44CE3"/>
    <w:rsid w:val="00D44D73"/>
    <w:rsid w:val="00D44E29"/>
    <w:rsid w:val="00D44F40"/>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1BD"/>
    <w:rsid w:val="00D5522C"/>
    <w:rsid w:val="00D55806"/>
    <w:rsid w:val="00D55A78"/>
    <w:rsid w:val="00D55AFC"/>
    <w:rsid w:val="00D55CC7"/>
    <w:rsid w:val="00D561BB"/>
    <w:rsid w:val="00D568A9"/>
    <w:rsid w:val="00D56AFF"/>
    <w:rsid w:val="00D574F0"/>
    <w:rsid w:val="00D57700"/>
    <w:rsid w:val="00D5790D"/>
    <w:rsid w:val="00D57EA9"/>
    <w:rsid w:val="00D6002C"/>
    <w:rsid w:val="00D60D8B"/>
    <w:rsid w:val="00D610B5"/>
    <w:rsid w:val="00D6119A"/>
    <w:rsid w:val="00D61249"/>
    <w:rsid w:val="00D6135C"/>
    <w:rsid w:val="00D613B8"/>
    <w:rsid w:val="00D61C52"/>
    <w:rsid w:val="00D61DE6"/>
    <w:rsid w:val="00D61E0B"/>
    <w:rsid w:val="00D61E82"/>
    <w:rsid w:val="00D62153"/>
    <w:rsid w:val="00D62752"/>
    <w:rsid w:val="00D62A1C"/>
    <w:rsid w:val="00D62D97"/>
    <w:rsid w:val="00D62E80"/>
    <w:rsid w:val="00D63530"/>
    <w:rsid w:val="00D63A0E"/>
    <w:rsid w:val="00D63D9D"/>
    <w:rsid w:val="00D63DF6"/>
    <w:rsid w:val="00D6441E"/>
    <w:rsid w:val="00D64586"/>
    <w:rsid w:val="00D657C0"/>
    <w:rsid w:val="00D65E00"/>
    <w:rsid w:val="00D65FB3"/>
    <w:rsid w:val="00D662AF"/>
    <w:rsid w:val="00D6653F"/>
    <w:rsid w:val="00D6678A"/>
    <w:rsid w:val="00D66E28"/>
    <w:rsid w:val="00D675BE"/>
    <w:rsid w:val="00D67826"/>
    <w:rsid w:val="00D67AD9"/>
    <w:rsid w:val="00D67D65"/>
    <w:rsid w:val="00D67FAE"/>
    <w:rsid w:val="00D70105"/>
    <w:rsid w:val="00D7010C"/>
    <w:rsid w:val="00D7074B"/>
    <w:rsid w:val="00D71297"/>
    <w:rsid w:val="00D712C2"/>
    <w:rsid w:val="00D718F7"/>
    <w:rsid w:val="00D71EAB"/>
    <w:rsid w:val="00D71EC3"/>
    <w:rsid w:val="00D73144"/>
    <w:rsid w:val="00D73351"/>
    <w:rsid w:val="00D736AE"/>
    <w:rsid w:val="00D73BCB"/>
    <w:rsid w:val="00D73CC1"/>
    <w:rsid w:val="00D73EC5"/>
    <w:rsid w:val="00D74147"/>
    <w:rsid w:val="00D74788"/>
    <w:rsid w:val="00D747A2"/>
    <w:rsid w:val="00D74E28"/>
    <w:rsid w:val="00D74F3A"/>
    <w:rsid w:val="00D74FBC"/>
    <w:rsid w:val="00D751C9"/>
    <w:rsid w:val="00D75466"/>
    <w:rsid w:val="00D756B6"/>
    <w:rsid w:val="00D75D8A"/>
    <w:rsid w:val="00D75E4C"/>
    <w:rsid w:val="00D75EC4"/>
    <w:rsid w:val="00D76581"/>
    <w:rsid w:val="00D76648"/>
    <w:rsid w:val="00D76B19"/>
    <w:rsid w:val="00D76CDC"/>
    <w:rsid w:val="00D773AE"/>
    <w:rsid w:val="00D77680"/>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178"/>
    <w:rsid w:val="00D85332"/>
    <w:rsid w:val="00D85487"/>
    <w:rsid w:val="00D85EBD"/>
    <w:rsid w:val="00D85F4E"/>
    <w:rsid w:val="00D8627E"/>
    <w:rsid w:val="00D869A3"/>
    <w:rsid w:val="00D8708B"/>
    <w:rsid w:val="00D90AB2"/>
    <w:rsid w:val="00D90E59"/>
    <w:rsid w:val="00D90F25"/>
    <w:rsid w:val="00D910DC"/>
    <w:rsid w:val="00D912C2"/>
    <w:rsid w:val="00D91811"/>
    <w:rsid w:val="00D918A8"/>
    <w:rsid w:val="00D918E2"/>
    <w:rsid w:val="00D91DA2"/>
    <w:rsid w:val="00D923DC"/>
    <w:rsid w:val="00D92526"/>
    <w:rsid w:val="00D926A9"/>
    <w:rsid w:val="00D92FDC"/>
    <w:rsid w:val="00D93448"/>
    <w:rsid w:val="00D93C36"/>
    <w:rsid w:val="00D93D56"/>
    <w:rsid w:val="00D93EA8"/>
    <w:rsid w:val="00D94010"/>
    <w:rsid w:val="00D94052"/>
    <w:rsid w:val="00D940D5"/>
    <w:rsid w:val="00D9496B"/>
    <w:rsid w:val="00D94AA0"/>
    <w:rsid w:val="00D952B9"/>
    <w:rsid w:val="00D953EB"/>
    <w:rsid w:val="00D957F1"/>
    <w:rsid w:val="00D95FA6"/>
    <w:rsid w:val="00D96010"/>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0E7"/>
    <w:rsid w:val="00DA2367"/>
    <w:rsid w:val="00DA265F"/>
    <w:rsid w:val="00DA29DD"/>
    <w:rsid w:val="00DA3559"/>
    <w:rsid w:val="00DA4023"/>
    <w:rsid w:val="00DA4080"/>
    <w:rsid w:val="00DA46C3"/>
    <w:rsid w:val="00DA4BDF"/>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881"/>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DEE"/>
    <w:rsid w:val="00DB3E72"/>
    <w:rsid w:val="00DB45C1"/>
    <w:rsid w:val="00DB48E5"/>
    <w:rsid w:val="00DB49C1"/>
    <w:rsid w:val="00DB4A46"/>
    <w:rsid w:val="00DB5226"/>
    <w:rsid w:val="00DB54D0"/>
    <w:rsid w:val="00DB5521"/>
    <w:rsid w:val="00DB572A"/>
    <w:rsid w:val="00DB5864"/>
    <w:rsid w:val="00DB5BB6"/>
    <w:rsid w:val="00DB5F95"/>
    <w:rsid w:val="00DB5F97"/>
    <w:rsid w:val="00DB6116"/>
    <w:rsid w:val="00DB6682"/>
    <w:rsid w:val="00DB67DA"/>
    <w:rsid w:val="00DB6877"/>
    <w:rsid w:val="00DB694A"/>
    <w:rsid w:val="00DB69D9"/>
    <w:rsid w:val="00DB6F87"/>
    <w:rsid w:val="00DC0972"/>
    <w:rsid w:val="00DC0AD7"/>
    <w:rsid w:val="00DC0C7E"/>
    <w:rsid w:val="00DC0D09"/>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AC0"/>
    <w:rsid w:val="00DC4DB4"/>
    <w:rsid w:val="00DC4FDA"/>
    <w:rsid w:val="00DC51F8"/>
    <w:rsid w:val="00DC5348"/>
    <w:rsid w:val="00DC5E96"/>
    <w:rsid w:val="00DC62B4"/>
    <w:rsid w:val="00DC67B8"/>
    <w:rsid w:val="00DC6D85"/>
    <w:rsid w:val="00DC6E6A"/>
    <w:rsid w:val="00DC7319"/>
    <w:rsid w:val="00DC73E4"/>
    <w:rsid w:val="00DC7583"/>
    <w:rsid w:val="00DC76BD"/>
    <w:rsid w:val="00DC7702"/>
    <w:rsid w:val="00DC7B8D"/>
    <w:rsid w:val="00DD0061"/>
    <w:rsid w:val="00DD04E2"/>
    <w:rsid w:val="00DD06AB"/>
    <w:rsid w:val="00DD09B7"/>
    <w:rsid w:val="00DD0C82"/>
    <w:rsid w:val="00DD0D27"/>
    <w:rsid w:val="00DD0D86"/>
    <w:rsid w:val="00DD0F12"/>
    <w:rsid w:val="00DD1149"/>
    <w:rsid w:val="00DD15AC"/>
    <w:rsid w:val="00DD176B"/>
    <w:rsid w:val="00DD18DE"/>
    <w:rsid w:val="00DD1CD8"/>
    <w:rsid w:val="00DD1D20"/>
    <w:rsid w:val="00DD2277"/>
    <w:rsid w:val="00DD2293"/>
    <w:rsid w:val="00DD251A"/>
    <w:rsid w:val="00DD2815"/>
    <w:rsid w:val="00DD2BF4"/>
    <w:rsid w:val="00DD2CD3"/>
    <w:rsid w:val="00DD2DB7"/>
    <w:rsid w:val="00DD3001"/>
    <w:rsid w:val="00DD3150"/>
    <w:rsid w:val="00DD3D28"/>
    <w:rsid w:val="00DD42C4"/>
    <w:rsid w:val="00DD449D"/>
    <w:rsid w:val="00DD4685"/>
    <w:rsid w:val="00DD46DF"/>
    <w:rsid w:val="00DD492B"/>
    <w:rsid w:val="00DD4A59"/>
    <w:rsid w:val="00DD4AD0"/>
    <w:rsid w:val="00DD4AED"/>
    <w:rsid w:val="00DD57A8"/>
    <w:rsid w:val="00DD5AD6"/>
    <w:rsid w:val="00DD5B6E"/>
    <w:rsid w:val="00DD65DE"/>
    <w:rsid w:val="00DD666B"/>
    <w:rsid w:val="00DD69C0"/>
    <w:rsid w:val="00DD6D49"/>
    <w:rsid w:val="00DD6E2C"/>
    <w:rsid w:val="00DD6F8E"/>
    <w:rsid w:val="00DD7391"/>
    <w:rsid w:val="00DD74D0"/>
    <w:rsid w:val="00DD7612"/>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01A"/>
    <w:rsid w:val="00DE31F0"/>
    <w:rsid w:val="00DE358B"/>
    <w:rsid w:val="00DE392C"/>
    <w:rsid w:val="00DE3952"/>
    <w:rsid w:val="00DE3B1A"/>
    <w:rsid w:val="00DE3C66"/>
    <w:rsid w:val="00DE3EC6"/>
    <w:rsid w:val="00DE3F45"/>
    <w:rsid w:val="00DE4DFE"/>
    <w:rsid w:val="00DE4EA9"/>
    <w:rsid w:val="00DE558B"/>
    <w:rsid w:val="00DE58BB"/>
    <w:rsid w:val="00DE6013"/>
    <w:rsid w:val="00DE60DF"/>
    <w:rsid w:val="00DE627C"/>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20C"/>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405"/>
    <w:rsid w:val="00E166F9"/>
    <w:rsid w:val="00E1701F"/>
    <w:rsid w:val="00E173E2"/>
    <w:rsid w:val="00E1749F"/>
    <w:rsid w:val="00E174BD"/>
    <w:rsid w:val="00E179EB"/>
    <w:rsid w:val="00E17A8B"/>
    <w:rsid w:val="00E17DA2"/>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2E2"/>
    <w:rsid w:val="00E23432"/>
    <w:rsid w:val="00E23B7A"/>
    <w:rsid w:val="00E23CF9"/>
    <w:rsid w:val="00E23E45"/>
    <w:rsid w:val="00E240A4"/>
    <w:rsid w:val="00E24961"/>
    <w:rsid w:val="00E24AAB"/>
    <w:rsid w:val="00E250F1"/>
    <w:rsid w:val="00E25308"/>
    <w:rsid w:val="00E25F59"/>
    <w:rsid w:val="00E26319"/>
    <w:rsid w:val="00E264BE"/>
    <w:rsid w:val="00E26523"/>
    <w:rsid w:val="00E269DC"/>
    <w:rsid w:val="00E26E1A"/>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3FD"/>
    <w:rsid w:val="00E406A7"/>
    <w:rsid w:val="00E40968"/>
    <w:rsid w:val="00E410CA"/>
    <w:rsid w:val="00E41294"/>
    <w:rsid w:val="00E412DD"/>
    <w:rsid w:val="00E413F7"/>
    <w:rsid w:val="00E41412"/>
    <w:rsid w:val="00E4196B"/>
    <w:rsid w:val="00E419A0"/>
    <w:rsid w:val="00E41FEC"/>
    <w:rsid w:val="00E41FFA"/>
    <w:rsid w:val="00E42A80"/>
    <w:rsid w:val="00E42E5A"/>
    <w:rsid w:val="00E42E9B"/>
    <w:rsid w:val="00E42EBA"/>
    <w:rsid w:val="00E42F91"/>
    <w:rsid w:val="00E42FE8"/>
    <w:rsid w:val="00E434BA"/>
    <w:rsid w:val="00E437CE"/>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BD0"/>
    <w:rsid w:val="00E50FEB"/>
    <w:rsid w:val="00E510A9"/>
    <w:rsid w:val="00E51297"/>
    <w:rsid w:val="00E513D7"/>
    <w:rsid w:val="00E513FB"/>
    <w:rsid w:val="00E515CE"/>
    <w:rsid w:val="00E518D8"/>
    <w:rsid w:val="00E51B34"/>
    <w:rsid w:val="00E51E22"/>
    <w:rsid w:val="00E51FF7"/>
    <w:rsid w:val="00E520C7"/>
    <w:rsid w:val="00E52B1F"/>
    <w:rsid w:val="00E5323E"/>
    <w:rsid w:val="00E5326B"/>
    <w:rsid w:val="00E53712"/>
    <w:rsid w:val="00E53A77"/>
    <w:rsid w:val="00E53BC7"/>
    <w:rsid w:val="00E53E1C"/>
    <w:rsid w:val="00E5461C"/>
    <w:rsid w:val="00E547E0"/>
    <w:rsid w:val="00E54932"/>
    <w:rsid w:val="00E54D2A"/>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830"/>
    <w:rsid w:val="00E60CB0"/>
    <w:rsid w:val="00E615D3"/>
    <w:rsid w:val="00E61946"/>
    <w:rsid w:val="00E61CAE"/>
    <w:rsid w:val="00E62DEE"/>
    <w:rsid w:val="00E633DA"/>
    <w:rsid w:val="00E636FC"/>
    <w:rsid w:val="00E638EC"/>
    <w:rsid w:val="00E63AB8"/>
    <w:rsid w:val="00E64117"/>
    <w:rsid w:val="00E64245"/>
    <w:rsid w:val="00E64266"/>
    <w:rsid w:val="00E64537"/>
    <w:rsid w:val="00E64A0A"/>
    <w:rsid w:val="00E654ED"/>
    <w:rsid w:val="00E656B0"/>
    <w:rsid w:val="00E659D4"/>
    <w:rsid w:val="00E65A42"/>
    <w:rsid w:val="00E66323"/>
    <w:rsid w:val="00E66C90"/>
    <w:rsid w:val="00E66E3E"/>
    <w:rsid w:val="00E678F5"/>
    <w:rsid w:val="00E703C4"/>
    <w:rsid w:val="00E70792"/>
    <w:rsid w:val="00E70CD9"/>
    <w:rsid w:val="00E70CEF"/>
    <w:rsid w:val="00E70E27"/>
    <w:rsid w:val="00E71169"/>
    <w:rsid w:val="00E71C56"/>
    <w:rsid w:val="00E723D1"/>
    <w:rsid w:val="00E728C2"/>
    <w:rsid w:val="00E733D6"/>
    <w:rsid w:val="00E7349A"/>
    <w:rsid w:val="00E73806"/>
    <w:rsid w:val="00E7400C"/>
    <w:rsid w:val="00E745BD"/>
    <w:rsid w:val="00E74AB3"/>
    <w:rsid w:val="00E75232"/>
    <w:rsid w:val="00E75A2D"/>
    <w:rsid w:val="00E75ABA"/>
    <w:rsid w:val="00E75C2F"/>
    <w:rsid w:val="00E7600D"/>
    <w:rsid w:val="00E7650A"/>
    <w:rsid w:val="00E76763"/>
    <w:rsid w:val="00E7685B"/>
    <w:rsid w:val="00E76B9F"/>
    <w:rsid w:val="00E76ECA"/>
    <w:rsid w:val="00E77412"/>
    <w:rsid w:val="00E774E5"/>
    <w:rsid w:val="00E776BA"/>
    <w:rsid w:val="00E7780E"/>
    <w:rsid w:val="00E77892"/>
    <w:rsid w:val="00E77BAD"/>
    <w:rsid w:val="00E77C02"/>
    <w:rsid w:val="00E77F67"/>
    <w:rsid w:val="00E80037"/>
    <w:rsid w:val="00E80478"/>
    <w:rsid w:val="00E804E3"/>
    <w:rsid w:val="00E8056F"/>
    <w:rsid w:val="00E80759"/>
    <w:rsid w:val="00E809C2"/>
    <w:rsid w:val="00E813E9"/>
    <w:rsid w:val="00E814A9"/>
    <w:rsid w:val="00E8163D"/>
    <w:rsid w:val="00E81908"/>
    <w:rsid w:val="00E82A03"/>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8D1"/>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063"/>
    <w:rsid w:val="00EA2862"/>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5E9"/>
    <w:rsid w:val="00EA782A"/>
    <w:rsid w:val="00EA78A0"/>
    <w:rsid w:val="00EA7CAD"/>
    <w:rsid w:val="00EB0638"/>
    <w:rsid w:val="00EB0B92"/>
    <w:rsid w:val="00EB1122"/>
    <w:rsid w:val="00EB154B"/>
    <w:rsid w:val="00EB1624"/>
    <w:rsid w:val="00EB199E"/>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5FBF"/>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2F79"/>
    <w:rsid w:val="00EC3A4B"/>
    <w:rsid w:val="00EC3EC2"/>
    <w:rsid w:val="00EC3FF8"/>
    <w:rsid w:val="00EC4048"/>
    <w:rsid w:val="00EC476E"/>
    <w:rsid w:val="00EC4918"/>
    <w:rsid w:val="00EC5656"/>
    <w:rsid w:val="00EC57EE"/>
    <w:rsid w:val="00EC602A"/>
    <w:rsid w:val="00EC62F1"/>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051"/>
    <w:rsid w:val="00ED2901"/>
    <w:rsid w:val="00ED2FEC"/>
    <w:rsid w:val="00ED38BD"/>
    <w:rsid w:val="00ED38C0"/>
    <w:rsid w:val="00ED3A31"/>
    <w:rsid w:val="00ED4252"/>
    <w:rsid w:val="00ED4397"/>
    <w:rsid w:val="00ED43F0"/>
    <w:rsid w:val="00ED4475"/>
    <w:rsid w:val="00ED44C8"/>
    <w:rsid w:val="00ED457B"/>
    <w:rsid w:val="00ED48F4"/>
    <w:rsid w:val="00ED4B7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42F"/>
    <w:rsid w:val="00EE07A8"/>
    <w:rsid w:val="00EE0B8D"/>
    <w:rsid w:val="00EE0C6C"/>
    <w:rsid w:val="00EE17B7"/>
    <w:rsid w:val="00EE181F"/>
    <w:rsid w:val="00EE1BAC"/>
    <w:rsid w:val="00EE202A"/>
    <w:rsid w:val="00EE20DD"/>
    <w:rsid w:val="00EE323B"/>
    <w:rsid w:val="00EE3494"/>
    <w:rsid w:val="00EE3BD8"/>
    <w:rsid w:val="00EE3BFC"/>
    <w:rsid w:val="00EE45FF"/>
    <w:rsid w:val="00EE463E"/>
    <w:rsid w:val="00EE4818"/>
    <w:rsid w:val="00EE48F1"/>
    <w:rsid w:val="00EE49E5"/>
    <w:rsid w:val="00EE4FC0"/>
    <w:rsid w:val="00EE50B4"/>
    <w:rsid w:val="00EE515E"/>
    <w:rsid w:val="00EE546F"/>
    <w:rsid w:val="00EE56A4"/>
    <w:rsid w:val="00EE56BE"/>
    <w:rsid w:val="00EE577A"/>
    <w:rsid w:val="00EE5849"/>
    <w:rsid w:val="00EE599A"/>
    <w:rsid w:val="00EE5B89"/>
    <w:rsid w:val="00EE6456"/>
    <w:rsid w:val="00EE6582"/>
    <w:rsid w:val="00EE67CC"/>
    <w:rsid w:val="00EE6834"/>
    <w:rsid w:val="00EE71DE"/>
    <w:rsid w:val="00EE72B9"/>
    <w:rsid w:val="00EE75C4"/>
    <w:rsid w:val="00EE7BE0"/>
    <w:rsid w:val="00EE7CBC"/>
    <w:rsid w:val="00EE7E93"/>
    <w:rsid w:val="00EF0675"/>
    <w:rsid w:val="00EF09DE"/>
    <w:rsid w:val="00EF0C08"/>
    <w:rsid w:val="00EF140B"/>
    <w:rsid w:val="00EF1522"/>
    <w:rsid w:val="00EF15E1"/>
    <w:rsid w:val="00EF16BB"/>
    <w:rsid w:val="00EF1721"/>
    <w:rsid w:val="00EF1910"/>
    <w:rsid w:val="00EF197D"/>
    <w:rsid w:val="00EF19E8"/>
    <w:rsid w:val="00EF1ACC"/>
    <w:rsid w:val="00EF1B76"/>
    <w:rsid w:val="00EF1F65"/>
    <w:rsid w:val="00EF2111"/>
    <w:rsid w:val="00EF227A"/>
    <w:rsid w:val="00EF2E63"/>
    <w:rsid w:val="00EF2EF8"/>
    <w:rsid w:val="00EF3185"/>
    <w:rsid w:val="00EF39AD"/>
    <w:rsid w:val="00EF3B8E"/>
    <w:rsid w:val="00EF400F"/>
    <w:rsid w:val="00EF4426"/>
    <w:rsid w:val="00EF4533"/>
    <w:rsid w:val="00EF4D53"/>
    <w:rsid w:val="00EF5433"/>
    <w:rsid w:val="00EF58DF"/>
    <w:rsid w:val="00EF5C9F"/>
    <w:rsid w:val="00EF5F8F"/>
    <w:rsid w:val="00EF60EC"/>
    <w:rsid w:val="00EF6AF8"/>
    <w:rsid w:val="00EF73B6"/>
    <w:rsid w:val="00EF74E2"/>
    <w:rsid w:val="00EF751F"/>
    <w:rsid w:val="00EF769F"/>
    <w:rsid w:val="00F000BA"/>
    <w:rsid w:val="00F006D9"/>
    <w:rsid w:val="00F01040"/>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27"/>
    <w:rsid w:val="00F04B28"/>
    <w:rsid w:val="00F04B3A"/>
    <w:rsid w:val="00F05A6E"/>
    <w:rsid w:val="00F05AE0"/>
    <w:rsid w:val="00F05BA2"/>
    <w:rsid w:val="00F063A4"/>
    <w:rsid w:val="00F06690"/>
    <w:rsid w:val="00F067E4"/>
    <w:rsid w:val="00F06CDA"/>
    <w:rsid w:val="00F06E4C"/>
    <w:rsid w:val="00F06EC0"/>
    <w:rsid w:val="00F07134"/>
    <w:rsid w:val="00F07256"/>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06C"/>
    <w:rsid w:val="00F216D9"/>
    <w:rsid w:val="00F21C7A"/>
    <w:rsid w:val="00F21D6F"/>
    <w:rsid w:val="00F224AE"/>
    <w:rsid w:val="00F22875"/>
    <w:rsid w:val="00F22DEC"/>
    <w:rsid w:val="00F22E79"/>
    <w:rsid w:val="00F23394"/>
    <w:rsid w:val="00F240EB"/>
    <w:rsid w:val="00F2439A"/>
    <w:rsid w:val="00F2442E"/>
    <w:rsid w:val="00F24546"/>
    <w:rsid w:val="00F245CC"/>
    <w:rsid w:val="00F24B3E"/>
    <w:rsid w:val="00F24F23"/>
    <w:rsid w:val="00F24FDE"/>
    <w:rsid w:val="00F251AA"/>
    <w:rsid w:val="00F25A82"/>
    <w:rsid w:val="00F25D50"/>
    <w:rsid w:val="00F260C5"/>
    <w:rsid w:val="00F26227"/>
    <w:rsid w:val="00F265A1"/>
    <w:rsid w:val="00F2692D"/>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37B0"/>
    <w:rsid w:val="00F348E7"/>
    <w:rsid w:val="00F34C8A"/>
    <w:rsid w:val="00F34E1C"/>
    <w:rsid w:val="00F34ED0"/>
    <w:rsid w:val="00F34F63"/>
    <w:rsid w:val="00F35107"/>
    <w:rsid w:val="00F351E8"/>
    <w:rsid w:val="00F35294"/>
    <w:rsid w:val="00F356B1"/>
    <w:rsid w:val="00F359B5"/>
    <w:rsid w:val="00F36459"/>
    <w:rsid w:val="00F369A5"/>
    <w:rsid w:val="00F36C4A"/>
    <w:rsid w:val="00F36D0F"/>
    <w:rsid w:val="00F372FD"/>
    <w:rsid w:val="00F37BC9"/>
    <w:rsid w:val="00F37DE1"/>
    <w:rsid w:val="00F37DE7"/>
    <w:rsid w:val="00F40E32"/>
    <w:rsid w:val="00F41A7B"/>
    <w:rsid w:val="00F4226E"/>
    <w:rsid w:val="00F42360"/>
    <w:rsid w:val="00F4248D"/>
    <w:rsid w:val="00F42BC7"/>
    <w:rsid w:val="00F42DD9"/>
    <w:rsid w:val="00F431F4"/>
    <w:rsid w:val="00F4320A"/>
    <w:rsid w:val="00F43E11"/>
    <w:rsid w:val="00F44DD2"/>
    <w:rsid w:val="00F4521C"/>
    <w:rsid w:val="00F452A1"/>
    <w:rsid w:val="00F4542F"/>
    <w:rsid w:val="00F45699"/>
    <w:rsid w:val="00F45F2A"/>
    <w:rsid w:val="00F46BAF"/>
    <w:rsid w:val="00F46F3A"/>
    <w:rsid w:val="00F473CF"/>
    <w:rsid w:val="00F4798A"/>
    <w:rsid w:val="00F47FD8"/>
    <w:rsid w:val="00F47FE2"/>
    <w:rsid w:val="00F5021D"/>
    <w:rsid w:val="00F50849"/>
    <w:rsid w:val="00F50A4B"/>
    <w:rsid w:val="00F50F67"/>
    <w:rsid w:val="00F51056"/>
    <w:rsid w:val="00F517E9"/>
    <w:rsid w:val="00F525A9"/>
    <w:rsid w:val="00F526CF"/>
    <w:rsid w:val="00F52FD1"/>
    <w:rsid w:val="00F530EC"/>
    <w:rsid w:val="00F532B0"/>
    <w:rsid w:val="00F532F8"/>
    <w:rsid w:val="00F53C1A"/>
    <w:rsid w:val="00F53E38"/>
    <w:rsid w:val="00F53F95"/>
    <w:rsid w:val="00F545FD"/>
    <w:rsid w:val="00F54BB6"/>
    <w:rsid w:val="00F551ED"/>
    <w:rsid w:val="00F553E2"/>
    <w:rsid w:val="00F5670D"/>
    <w:rsid w:val="00F56741"/>
    <w:rsid w:val="00F56969"/>
    <w:rsid w:val="00F56D3F"/>
    <w:rsid w:val="00F57414"/>
    <w:rsid w:val="00F57529"/>
    <w:rsid w:val="00F578FF"/>
    <w:rsid w:val="00F601FC"/>
    <w:rsid w:val="00F609A7"/>
    <w:rsid w:val="00F60A10"/>
    <w:rsid w:val="00F60DAF"/>
    <w:rsid w:val="00F61032"/>
    <w:rsid w:val="00F61906"/>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706"/>
    <w:rsid w:val="00F65B90"/>
    <w:rsid w:val="00F66086"/>
    <w:rsid w:val="00F66087"/>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321"/>
    <w:rsid w:val="00F746B9"/>
    <w:rsid w:val="00F74D66"/>
    <w:rsid w:val="00F74EA7"/>
    <w:rsid w:val="00F75205"/>
    <w:rsid w:val="00F753D6"/>
    <w:rsid w:val="00F75B9A"/>
    <w:rsid w:val="00F760AD"/>
    <w:rsid w:val="00F762A0"/>
    <w:rsid w:val="00F7722C"/>
    <w:rsid w:val="00F77A1D"/>
    <w:rsid w:val="00F77F20"/>
    <w:rsid w:val="00F80654"/>
    <w:rsid w:val="00F8079C"/>
    <w:rsid w:val="00F80956"/>
    <w:rsid w:val="00F80970"/>
    <w:rsid w:val="00F80CF5"/>
    <w:rsid w:val="00F81773"/>
    <w:rsid w:val="00F81E45"/>
    <w:rsid w:val="00F81E46"/>
    <w:rsid w:val="00F82034"/>
    <w:rsid w:val="00F8241E"/>
    <w:rsid w:val="00F824A2"/>
    <w:rsid w:val="00F82B46"/>
    <w:rsid w:val="00F83B3C"/>
    <w:rsid w:val="00F83C75"/>
    <w:rsid w:val="00F83D8A"/>
    <w:rsid w:val="00F8407E"/>
    <w:rsid w:val="00F84666"/>
    <w:rsid w:val="00F84678"/>
    <w:rsid w:val="00F84929"/>
    <w:rsid w:val="00F84DEA"/>
    <w:rsid w:val="00F84EE4"/>
    <w:rsid w:val="00F85276"/>
    <w:rsid w:val="00F85A34"/>
    <w:rsid w:val="00F85E0A"/>
    <w:rsid w:val="00F85EEE"/>
    <w:rsid w:val="00F85F4C"/>
    <w:rsid w:val="00F86A06"/>
    <w:rsid w:val="00F873CA"/>
    <w:rsid w:val="00F87491"/>
    <w:rsid w:val="00F87582"/>
    <w:rsid w:val="00F87A6B"/>
    <w:rsid w:val="00F87AAF"/>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BB3"/>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4E"/>
    <w:rsid w:val="00FA4F7B"/>
    <w:rsid w:val="00FA51E6"/>
    <w:rsid w:val="00FA52F9"/>
    <w:rsid w:val="00FA530E"/>
    <w:rsid w:val="00FA5347"/>
    <w:rsid w:val="00FA66BD"/>
    <w:rsid w:val="00FA676E"/>
    <w:rsid w:val="00FA76B7"/>
    <w:rsid w:val="00FA77C9"/>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549B"/>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B7EFD"/>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8"/>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CEB"/>
    <w:rsid w:val="00FD6DA1"/>
    <w:rsid w:val="00FD7251"/>
    <w:rsid w:val="00FD764F"/>
    <w:rsid w:val="00FD7FF3"/>
    <w:rsid w:val="00FE082D"/>
    <w:rsid w:val="00FE1897"/>
    <w:rsid w:val="00FE1C4A"/>
    <w:rsid w:val="00FE2220"/>
    <w:rsid w:val="00FE255C"/>
    <w:rsid w:val="00FE308D"/>
    <w:rsid w:val="00FE30C5"/>
    <w:rsid w:val="00FE3178"/>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6C5"/>
    <w:rsid w:val="00FF08C2"/>
    <w:rsid w:val="00FF0BCE"/>
    <w:rsid w:val="00FF0D02"/>
    <w:rsid w:val="00FF1651"/>
    <w:rsid w:val="00FF17D6"/>
    <w:rsid w:val="00FF1896"/>
    <w:rsid w:val="00FF1DA5"/>
    <w:rsid w:val="00FF20D1"/>
    <w:rsid w:val="00FF24E8"/>
    <w:rsid w:val="00FF323C"/>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A4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0177"/>
    <o:shapelayout v:ext="edit">
      <o:idmap v:ext="edit" data="1"/>
    </o:shapelayout>
  </w:shapeDefaults>
  <w:decimalSymbol w:val="."/>
  <w:listSeparator w:val=","/>
  <w14:docId w14:val="03B3B2CD"/>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A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uiPriority w:val="99"/>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1C7F82"/>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uiPriority w:val="3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A1179"/>
  </w:style>
  <w:style w:type="numbering" w:customStyle="1" w:styleId="NoList31">
    <w:name w:val="No List31"/>
    <w:next w:val="NoList"/>
    <w:uiPriority w:val="99"/>
    <w:semiHidden/>
    <w:rsid w:val="00CA1179"/>
  </w:style>
  <w:style w:type="numbering" w:customStyle="1" w:styleId="NoList41">
    <w:name w:val="No List41"/>
    <w:next w:val="NoList"/>
    <w:uiPriority w:val="99"/>
    <w:semiHidden/>
    <w:rsid w:val="00CA1179"/>
  </w:style>
  <w:style w:type="numbering" w:customStyle="1" w:styleId="NoList51">
    <w:name w:val="No List51"/>
    <w:next w:val="NoList"/>
    <w:uiPriority w:val="99"/>
    <w:semiHidden/>
    <w:rsid w:val="00CA1179"/>
  </w:style>
  <w:style w:type="numbering" w:customStyle="1" w:styleId="NoList61">
    <w:name w:val="No List61"/>
    <w:next w:val="NoList"/>
    <w:uiPriority w:val="99"/>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uiPriority w:val="59"/>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uiPriority w:val="59"/>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uiPriority w:val="59"/>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uiPriority w:val="9"/>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uiPriority w:val="59"/>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uiPriority w:val="59"/>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uiPriority w:val="99"/>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uiPriority w:val="99"/>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uiPriority w:val="99"/>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uiPriority w:val="99"/>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uiPriority w:val="99"/>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uiPriority w:val="99"/>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5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 w:type="numbering" w:customStyle="1" w:styleId="Numberedparagraphs61">
    <w:name w:val="Numbered paragraphs61"/>
    <w:rsid w:val="000568AF"/>
  </w:style>
  <w:style w:type="table" w:customStyle="1" w:styleId="TableGrid290">
    <w:name w:val="Table Grid290"/>
    <w:basedOn w:val="TableNormal"/>
    <w:next w:val="TableGrid"/>
    <w:rsid w:val="009B20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0"/>
    <w:basedOn w:val="TableNormal"/>
    <w:next w:val="TableGrid"/>
    <w:rsid w:val="00541F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uiPriority w:val="59"/>
    <w:rsid w:val="00CB7A0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CB7A0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D3B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8">
    <w:name w:val="No List258"/>
    <w:next w:val="NoList"/>
    <w:uiPriority w:val="99"/>
    <w:semiHidden/>
    <w:unhideWhenUsed/>
    <w:rsid w:val="00093719"/>
  </w:style>
  <w:style w:type="table" w:customStyle="1" w:styleId="TableGrid303">
    <w:name w:val="Table Grid303"/>
    <w:basedOn w:val="TableNormal"/>
    <w:next w:val="TableGrid"/>
    <w:uiPriority w:val="59"/>
    <w:rsid w:val="000937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093719"/>
  </w:style>
  <w:style w:type="numbering" w:customStyle="1" w:styleId="NoList1135">
    <w:name w:val="No List1135"/>
    <w:next w:val="NoList"/>
    <w:uiPriority w:val="99"/>
    <w:semiHidden/>
    <w:unhideWhenUsed/>
    <w:rsid w:val="00093719"/>
  </w:style>
  <w:style w:type="table" w:customStyle="1" w:styleId="TableGrid1147">
    <w:name w:val="Table Grid1147"/>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0"/>
    <w:basedOn w:val="TableNormal"/>
    <w:next w:val="TableGrid"/>
    <w:uiPriority w:val="39"/>
    <w:rsid w:val="00093719"/>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9">
    <w:name w:val="No List259"/>
    <w:next w:val="NoList"/>
    <w:uiPriority w:val="99"/>
    <w:semiHidden/>
    <w:unhideWhenUsed/>
    <w:rsid w:val="00093719"/>
  </w:style>
  <w:style w:type="table" w:customStyle="1" w:styleId="TableGrid2122">
    <w:name w:val="Table Grid2122"/>
    <w:basedOn w:val="TableNormal"/>
    <w:next w:val="TableGrid"/>
    <w:uiPriority w:val="59"/>
    <w:rsid w:val="00093719"/>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93719"/>
    <w:pPr>
      <w:spacing w:before="0" w:after="0"/>
    </w:pPr>
    <w:rPr>
      <w:rFonts w:ascii="Calibri" w:hAnsi="Calibri" w:cs="Arial"/>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04">
    <w:name w:val="Table Grid304"/>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1E09D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FA4F4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03DAE"/>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3C0E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6E57E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990A6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05623"/>
  </w:style>
  <w:style w:type="table" w:customStyle="1" w:styleId="TableGrid321">
    <w:name w:val="Table Grid321"/>
    <w:basedOn w:val="TableNormal"/>
    <w:next w:val="TableGrid"/>
    <w:rsid w:val="00DA4BD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2">
    <w:name w:val="Numbered paragraphs62"/>
    <w:rsid w:val="00B551F2"/>
  </w:style>
  <w:style w:type="numbering" w:customStyle="1" w:styleId="NoList260">
    <w:name w:val="No List260"/>
    <w:next w:val="NoList"/>
    <w:uiPriority w:val="99"/>
    <w:semiHidden/>
    <w:unhideWhenUsed/>
    <w:rsid w:val="005F1623"/>
  </w:style>
  <w:style w:type="table" w:customStyle="1" w:styleId="TableGrid1851">
    <w:name w:val="Table Grid1851"/>
    <w:basedOn w:val="TableNormal"/>
    <w:next w:val="TableGrid"/>
    <w:uiPriority w:val="59"/>
    <w:rsid w:val="005F162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5F1623"/>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AE4F9C"/>
    <w:pPr>
      <w:spacing w:before="0" w:after="0"/>
    </w:pPr>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97BB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6">
    <w:name w:val="No List266"/>
    <w:next w:val="NoList"/>
    <w:uiPriority w:val="99"/>
    <w:semiHidden/>
    <w:unhideWhenUsed/>
    <w:rsid w:val="002B5807"/>
  </w:style>
  <w:style w:type="numbering" w:customStyle="1" w:styleId="NoList1136">
    <w:name w:val="No List1136"/>
    <w:next w:val="NoList"/>
    <w:uiPriority w:val="99"/>
    <w:semiHidden/>
    <w:unhideWhenUsed/>
    <w:rsid w:val="002B5807"/>
  </w:style>
  <w:style w:type="numbering" w:customStyle="1" w:styleId="NoList267">
    <w:name w:val="No List267"/>
    <w:next w:val="NoList"/>
    <w:uiPriority w:val="99"/>
    <w:semiHidden/>
    <w:unhideWhenUsed/>
    <w:rsid w:val="002B5807"/>
  </w:style>
  <w:style w:type="numbering" w:customStyle="1" w:styleId="NoList335">
    <w:name w:val="No List335"/>
    <w:next w:val="NoList"/>
    <w:uiPriority w:val="99"/>
    <w:semiHidden/>
    <w:unhideWhenUsed/>
    <w:rsid w:val="002B5807"/>
  </w:style>
  <w:style w:type="numbering" w:customStyle="1" w:styleId="NoList421">
    <w:name w:val="No List421"/>
    <w:next w:val="NoList"/>
    <w:uiPriority w:val="99"/>
    <w:semiHidden/>
    <w:rsid w:val="002B5807"/>
  </w:style>
  <w:style w:type="numbering" w:customStyle="1" w:styleId="NoList520">
    <w:name w:val="No List520"/>
    <w:next w:val="NoList"/>
    <w:uiPriority w:val="99"/>
    <w:semiHidden/>
    <w:rsid w:val="002B5807"/>
  </w:style>
  <w:style w:type="numbering" w:customStyle="1" w:styleId="NoList620">
    <w:name w:val="No List620"/>
    <w:next w:val="NoList"/>
    <w:uiPriority w:val="99"/>
    <w:semiHidden/>
    <w:rsid w:val="002B5807"/>
  </w:style>
  <w:style w:type="numbering" w:customStyle="1" w:styleId="NoList719">
    <w:name w:val="No List719"/>
    <w:next w:val="NoList"/>
    <w:uiPriority w:val="99"/>
    <w:semiHidden/>
    <w:rsid w:val="002B5807"/>
  </w:style>
  <w:style w:type="numbering" w:customStyle="1" w:styleId="NoList819">
    <w:name w:val="No List819"/>
    <w:next w:val="NoList"/>
    <w:uiPriority w:val="99"/>
    <w:semiHidden/>
    <w:rsid w:val="002B5807"/>
  </w:style>
  <w:style w:type="numbering" w:customStyle="1" w:styleId="NoList1137">
    <w:name w:val="No List1137"/>
    <w:next w:val="NoList"/>
    <w:uiPriority w:val="99"/>
    <w:semiHidden/>
    <w:rsid w:val="002B5807"/>
  </w:style>
  <w:style w:type="numbering" w:customStyle="1" w:styleId="NoList2122">
    <w:name w:val="No List2122"/>
    <w:next w:val="NoList"/>
    <w:uiPriority w:val="99"/>
    <w:semiHidden/>
    <w:rsid w:val="002B5807"/>
  </w:style>
  <w:style w:type="numbering" w:customStyle="1" w:styleId="NoList3119">
    <w:name w:val="No List3119"/>
    <w:next w:val="NoList"/>
    <w:uiPriority w:val="99"/>
    <w:semiHidden/>
    <w:rsid w:val="002B5807"/>
  </w:style>
  <w:style w:type="numbering" w:customStyle="1" w:styleId="NoList4110">
    <w:name w:val="No List4110"/>
    <w:next w:val="NoList"/>
    <w:uiPriority w:val="99"/>
    <w:semiHidden/>
    <w:rsid w:val="002B5807"/>
  </w:style>
  <w:style w:type="numbering" w:customStyle="1" w:styleId="NoList5110">
    <w:name w:val="No List5110"/>
    <w:next w:val="NoList"/>
    <w:uiPriority w:val="99"/>
    <w:semiHidden/>
    <w:rsid w:val="002B5807"/>
  </w:style>
  <w:style w:type="numbering" w:customStyle="1" w:styleId="NoList6110">
    <w:name w:val="No List6110"/>
    <w:next w:val="NoList"/>
    <w:uiPriority w:val="99"/>
    <w:semiHidden/>
    <w:rsid w:val="002B5807"/>
  </w:style>
  <w:style w:type="numbering" w:customStyle="1" w:styleId="NoList919">
    <w:name w:val="No List919"/>
    <w:next w:val="NoList"/>
    <w:uiPriority w:val="99"/>
    <w:semiHidden/>
    <w:rsid w:val="002B5807"/>
  </w:style>
  <w:style w:type="numbering" w:customStyle="1" w:styleId="NoList1019">
    <w:name w:val="No List1019"/>
    <w:next w:val="NoList"/>
    <w:uiPriority w:val="99"/>
    <w:semiHidden/>
    <w:rsid w:val="002B5807"/>
  </w:style>
  <w:style w:type="numbering" w:customStyle="1" w:styleId="NoList1221">
    <w:name w:val="No List1221"/>
    <w:next w:val="NoList"/>
    <w:uiPriority w:val="99"/>
    <w:semiHidden/>
    <w:rsid w:val="002B5807"/>
  </w:style>
  <w:style w:type="numbering" w:customStyle="1" w:styleId="NoList1320">
    <w:name w:val="No List1320"/>
    <w:next w:val="NoList"/>
    <w:uiPriority w:val="99"/>
    <w:semiHidden/>
    <w:unhideWhenUsed/>
    <w:rsid w:val="002B5807"/>
  </w:style>
  <w:style w:type="numbering" w:customStyle="1" w:styleId="NoList1419">
    <w:name w:val="No List1419"/>
    <w:next w:val="NoList"/>
    <w:uiPriority w:val="99"/>
    <w:semiHidden/>
    <w:unhideWhenUsed/>
    <w:rsid w:val="002B5807"/>
  </w:style>
  <w:style w:type="numbering" w:customStyle="1" w:styleId="NoList1519">
    <w:name w:val="No List1519"/>
    <w:next w:val="NoList"/>
    <w:uiPriority w:val="99"/>
    <w:semiHidden/>
    <w:unhideWhenUsed/>
    <w:rsid w:val="002B5807"/>
  </w:style>
  <w:style w:type="numbering" w:customStyle="1" w:styleId="NoList1619">
    <w:name w:val="No List1619"/>
    <w:next w:val="NoList"/>
    <w:uiPriority w:val="99"/>
    <w:semiHidden/>
    <w:unhideWhenUsed/>
    <w:rsid w:val="002B5807"/>
  </w:style>
  <w:style w:type="numbering" w:customStyle="1" w:styleId="NoList1719">
    <w:name w:val="No List1719"/>
    <w:next w:val="NoList"/>
    <w:uiPriority w:val="99"/>
    <w:semiHidden/>
    <w:unhideWhenUsed/>
    <w:rsid w:val="002B5807"/>
  </w:style>
  <w:style w:type="numbering" w:customStyle="1" w:styleId="NoList1819">
    <w:name w:val="No List1819"/>
    <w:next w:val="NoList"/>
    <w:uiPriority w:val="99"/>
    <w:semiHidden/>
    <w:unhideWhenUsed/>
    <w:rsid w:val="002B5807"/>
  </w:style>
  <w:style w:type="numbering" w:customStyle="1" w:styleId="NoList1918">
    <w:name w:val="No List1918"/>
    <w:next w:val="NoList"/>
    <w:uiPriority w:val="99"/>
    <w:semiHidden/>
    <w:rsid w:val="002B5807"/>
  </w:style>
  <w:style w:type="numbering" w:customStyle="1" w:styleId="NoList2018">
    <w:name w:val="No List2018"/>
    <w:next w:val="NoList"/>
    <w:uiPriority w:val="99"/>
    <w:semiHidden/>
    <w:unhideWhenUsed/>
    <w:rsid w:val="002B5807"/>
  </w:style>
  <w:style w:type="numbering" w:customStyle="1" w:styleId="NoList2219">
    <w:name w:val="No List2219"/>
    <w:next w:val="NoList"/>
    <w:uiPriority w:val="99"/>
    <w:semiHidden/>
    <w:unhideWhenUsed/>
    <w:rsid w:val="002B5807"/>
  </w:style>
  <w:style w:type="numbering" w:customStyle="1" w:styleId="Numberedparagraphs20">
    <w:name w:val="Numbered paragraphs20"/>
    <w:rsid w:val="002B5807"/>
  </w:style>
  <w:style w:type="numbering" w:customStyle="1" w:styleId="NoList2317">
    <w:name w:val="No List2317"/>
    <w:next w:val="NoList"/>
    <w:uiPriority w:val="99"/>
    <w:semiHidden/>
    <w:unhideWhenUsed/>
    <w:rsid w:val="002B5807"/>
  </w:style>
  <w:style w:type="numbering" w:customStyle="1" w:styleId="NoList2412">
    <w:name w:val="No List2412"/>
    <w:next w:val="NoList"/>
    <w:uiPriority w:val="99"/>
    <w:semiHidden/>
    <w:unhideWhenUsed/>
    <w:rsid w:val="002B5807"/>
  </w:style>
  <w:style w:type="numbering" w:customStyle="1" w:styleId="NoList2510">
    <w:name w:val="No List2510"/>
    <w:next w:val="NoList"/>
    <w:uiPriority w:val="99"/>
    <w:semiHidden/>
    <w:unhideWhenUsed/>
    <w:rsid w:val="002B5807"/>
  </w:style>
  <w:style w:type="numbering" w:customStyle="1" w:styleId="NoList268">
    <w:name w:val="No List268"/>
    <w:next w:val="NoList"/>
    <w:uiPriority w:val="99"/>
    <w:semiHidden/>
    <w:unhideWhenUsed/>
    <w:rsid w:val="002B5807"/>
  </w:style>
  <w:style w:type="numbering" w:customStyle="1" w:styleId="NoList11016">
    <w:name w:val="No List11016"/>
    <w:next w:val="NoList"/>
    <w:uiPriority w:val="99"/>
    <w:semiHidden/>
    <w:unhideWhenUsed/>
    <w:rsid w:val="002B5807"/>
  </w:style>
  <w:style w:type="numbering" w:customStyle="1" w:styleId="NoList275">
    <w:name w:val="No List275"/>
    <w:next w:val="NoList"/>
    <w:uiPriority w:val="99"/>
    <w:semiHidden/>
    <w:unhideWhenUsed/>
    <w:rsid w:val="002B5807"/>
  </w:style>
  <w:style w:type="numbering" w:customStyle="1" w:styleId="NoList3212">
    <w:name w:val="No List3212"/>
    <w:next w:val="NoList"/>
    <w:uiPriority w:val="99"/>
    <w:semiHidden/>
    <w:unhideWhenUsed/>
    <w:rsid w:val="002B5807"/>
  </w:style>
  <w:style w:type="numbering" w:customStyle="1" w:styleId="NoList422">
    <w:name w:val="No List422"/>
    <w:next w:val="NoList"/>
    <w:uiPriority w:val="99"/>
    <w:semiHidden/>
    <w:unhideWhenUsed/>
    <w:rsid w:val="002B5807"/>
  </w:style>
  <w:style w:type="numbering" w:customStyle="1" w:styleId="NoList521">
    <w:name w:val="No List521"/>
    <w:next w:val="NoList"/>
    <w:uiPriority w:val="99"/>
    <w:semiHidden/>
    <w:rsid w:val="002B5807"/>
  </w:style>
  <w:style w:type="numbering" w:customStyle="1" w:styleId="NoList621">
    <w:name w:val="No List621"/>
    <w:next w:val="NoList"/>
    <w:uiPriority w:val="99"/>
    <w:semiHidden/>
    <w:unhideWhenUsed/>
    <w:rsid w:val="002B5807"/>
  </w:style>
  <w:style w:type="numbering" w:customStyle="1" w:styleId="NoList7110">
    <w:name w:val="No List7110"/>
    <w:next w:val="NoList"/>
    <w:uiPriority w:val="99"/>
    <w:semiHidden/>
    <w:unhideWhenUsed/>
    <w:rsid w:val="002B5807"/>
  </w:style>
  <w:style w:type="numbering" w:customStyle="1" w:styleId="NoList8110">
    <w:name w:val="No List8110"/>
    <w:next w:val="NoList"/>
    <w:uiPriority w:val="99"/>
    <w:semiHidden/>
    <w:unhideWhenUsed/>
    <w:rsid w:val="002B5807"/>
  </w:style>
  <w:style w:type="numbering" w:customStyle="1" w:styleId="NoList9110">
    <w:name w:val="No List9110"/>
    <w:next w:val="NoList"/>
    <w:uiPriority w:val="99"/>
    <w:semiHidden/>
    <w:unhideWhenUsed/>
    <w:rsid w:val="002B5807"/>
  </w:style>
  <w:style w:type="numbering" w:customStyle="1" w:styleId="NoList10110">
    <w:name w:val="No List10110"/>
    <w:next w:val="NoList"/>
    <w:uiPriority w:val="99"/>
    <w:semiHidden/>
    <w:unhideWhenUsed/>
    <w:rsid w:val="002B5807"/>
  </w:style>
  <w:style w:type="numbering" w:customStyle="1" w:styleId="NoList11114">
    <w:name w:val="No List11114"/>
    <w:next w:val="NoList"/>
    <w:uiPriority w:val="99"/>
    <w:semiHidden/>
    <w:rsid w:val="002B5807"/>
  </w:style>
  <w:style w:type="numbering" w:customStyle="1" w:styleId="NoList12110">
    <w:name w:val="No List12110"/>
    <w:next w:val="NoList"/>
    <w:uiPriority w:val="99"/>
    <w:semiHidden/>
    <w:unhideWhenUsed/>
    <w:rsid w:val="002B5807"/>
  </w:style>
  <w:style w:type="numbering" w:customStyle="1" w:styleId="NoList13110">
    <w:name w:val="No List13110"/>
    <w:next w:val="NoList"/>
    <w:uiPriority w:val="99"/>
    <w:semiHidden/>
    <w:unhideWhenUsed/>
    <w:rsid w:val="002B5807"/>
  </w:style>
  <w:style w:type="numbering" w:customStyle="1" w:styleId="NoList14110">
    <w:name w:val="No List14110"/>
    <w:next w:val="NoList"/>
    <w:uiPriority w:val="99"/>
    <w:semiHidden/>
    <w:unhideWhenUsed/>
    <w:rsid w:val="002B5807"/>
  </w:style>
  <w:style w:type="numbering" w:customStyle="1" w:styleId="NoList15110">
    <w:name w:val="No List15110"/>
    <w:next w:val="NoList"/>
    <w:uiPriority w:val="99"/>
    <w:semiHidden/>
    <w:unhideWhenUsed/>
    <w:rsid w:val="002B5807"/>
  </w:style>
  <w:style w:type="numbering" w:customStyle="1" w:styleId="NoList16110">
    <w:name w:val="No List16110"/>
    <w:next w:val="NoList"/>
    <w:uiPriority w:val="99"/>
    <w:semiHidden/>
    <w:unhideWhenUsed/>
    <w:rsid w:val="002B5807"/>
  </w:style>
  <w:style w:type="numbering" w:customStyle="1" w:styleId="NoList17110">
    <w:name w:val="No List17110"/>
    <w:next w:val="NoList"/>
    <w:uiPriority w:val="99"/>
    <w:semiHidden/>
    <w:unhideWhenUsed/>
    <w:rsid w:val="002B5807"/>
  </w:style>
  <w:style w:type="numbering" w:customStyle="1" w:styleId="NoList18110">
    <w:name w:val="No List18110"/>
    <w:next w:val="NoList"/>
    <w:uiPriority w:val="99"/>
    <w:semiHidden/>
    <w:unhideWhenUsed/>
    <w:rsid w:val="002B5807"/>
  </w:style>
  <w:style w:type="numbering" w:customStyle="1" w:styleId="NoList1919">
    <w:name w:val="No List1919"/>
    <w:next w:val="NoList"/>
    <w:uiPriority w:val="99"/>
    <w:semiHidden/>
    <w:unhideWhenUsed/>
    <w:rsid w:val="002B5807"/>
  </w:style>
  <w:style w:type="numbering" w:customStyle="1" w:styleId="Numberedparagraphs110">
    <w:name w:val="Numbered paragraphs110"/>
    <w:rsid w:val="002B5807"/>
  </w:style>
  <w:style w:type="numbering" w:customStyle="1" w:styleId="NoList2019">
    <w:name w:val="No List2019"/>
    <w:next w:val="NoList"/>
    <w:uiPriority w:val="99"/>
    <w:semiHidden/>
    <w:unhideWhenUsed/>
    <w:rsid w:val="002B5807"/>
  </w:style>
  <w:style w:type="numbering" w:customStyle="1" w:styleId="NoList21110">
    <w:name w:val="No List21110"/>
    <w:next w:val="NoList"/>
    <w:uiPriority w:val="99"/>
    <w:semiHidden/>
    <w:unhideWhenUsed/>
    <w:rsid w:val="002B5807"/>
  </w:style>
  <w:style w:type="numbering" w:customStyle="1" w:styleId="NoList22110">
    <w:name w:val="No List22110"/>
    <w:next w:val="NoList"/>
    <w:uiPriority w:val="99"/>
    <w:semiHidden/>
    <w:unhideWhenUsed/>
    <w:rsid w:val="002B5807"/>
  </w:style>
  <w:style w:type="numbering" w:customStyle="1" w:styleId="NoList11017">
    <w:name w:val="No List11017"/>
    <w:next w:val="NoList"/>
    <w:uiPriority w:val="99"/>
    <w:semiHidden/>
    <w:unhideWhenUsed/>
    <w:rsid w:val="002B5807"/>
  </w:style>
  <w:style w:type="numbering" w:customStyle="1" w:styleId="NoList285">
    <w:name w:val="No List285"/>
    <w:next w:val="NoList"/>
    <w:uiPriority w:val="99"/>
    <w:semiHidden/>
    <w:unhideWhenUsed/>
    <w:rsid w:val="002B5807"/>
  </w:style>
  <w:style w:type="numbering" w:customStyle="1" w:styleId="NoList294">
    <w:name w:val="No List294"/>
    <w:next w:val="NoList"/>
    <w:uiPriority w:val="99"/>
    <w:semiHidden/>
    <w:unhideWhenUsed/>
    <w:rsid w:val="002B5807"/>
  </w:style>
  <w:style w:type="numbering" w:customStyle="1" w:styleId="NoList11211">
    <w:name w:val="No List11211"/>
    <w:next w:val="NoList"/>
    <w:uiPriority w:val="99"/>
    <w:semiHidden/>
    <w:unhideWhenUsed/>
    <w:rsid w:val="002B5807"/>
  </w:style>
  <w:style w:type="numbering" w:customStyle="1" w:styleId="NoList2104">
    <w:name w:val="No List2104"/>
    <w:next w:val="NoList"/>
    <w:uiPriority w:val="99"/>
    <w:semiHidden/>
    <w:unhideWhenUsed/>
    <w:rsid w:val="002B5807"/>
  </w:style>
  <w:style w:type="numbering" w:customStyle="1" w:styleId="NoList336">
    <w:name w:val="No List336"/>
    <w:next w:val="NoList"/>
    <w:uiPriority w:val="99"/>
    <w:semiHidden/>
    <w:unhideWhenUsed/>
    <w:rsid w:val="002B5807"/>
  </w:style>
  <w:style w:type="numbering" w:customStyle="1" w:styleId="NoList431">
    <w:name w:val="No List431"/>
    <w:next w:val="NoList"/>
    <w:uiPriority w:val="99"/>
    <w:semiHidden/>
    <w:unhideWhenUsed/>
    <w:rsid w:val="002B5807"/>
  </w:style>
  <w:style w:type="numbering" w:customStyle="1" w:styleId="NoList531">
    <w:name w:val="No List531"/>
    <w:next w:val="NoList"/>
    <w:uiPriority w:val="99"/>
    <w:semiHidden/>
    <w:rsid w:val="002B5807"/>
  </w:style>
  <w:style w:type="numbering" w:customStyle="1" w:styleId="NoList631">
    <w:name w:val="No List631"/>
    <w:next w:val="NoList"/>
    <w:uiPriority w:val="99"/>
    <w:semiHidden/>
    <w:unhideWhenUsed/>
    <w:rsid w:val="002B5807"/>
  </w:style>
  <w:style w:type="numbering" w:customStyle="1" w:styleId="NoList721">
    <w:name w:val="No List721"/>
    <w:next w:val="NoList"/>
    <w:uiPriority w:val="99"/>
    <w:semiHidden/>
    <w:unhideWhenUsed/>
    <w:rsid w:val="002B5807"/>
  </w:style>
  <w:style w:type="numbering" w:customStyle="1" w:styleId="NoList821">
    <w:name w:val="No List821"/>
    <w:next w:val="NoList"/>
    <w:uiPriority w:val="99"/>
    <w:semiHidden/>
    <w:unhideWhenUsed/>
    <w:rsid w:val="002B5807"/>
  </w:style>
  <w:style w:type="numbering" w:customStyle="1" w:styleId="NoList921">
    <w:name w:val="No List921"/>
    <w:next w:val="NoList"/>
    <w:uiPriority w:val="99"/>
    <w:semiHidden/>
    <w:unhideWhenUsed/>
    <w:rsid w:val="002B5807"/>
  </w:style>
  <w:style w:type="numbering" w:customStyle="1" w:styleId="NoList1021">
    <w:name w:val="No List1021"/>
    <w:next w:val="NoList"/>
    <w:uiPriority w:val="99"/>
    <w:semiHidden/>
    <w:unhideWhenUsed/>
    <w:rsid w:val="002B5807"/>
  </w:style>
  <w:style w:type="numbering" w:customStyle="1" w:styleId="NoList1138">
    <w:name w:val="No List1138"/>
    <w:next w:val="NoList"/>
    <w:uiPriority w:val="99"/>
    <w:semiHidden/>
    <w:rsid w:val="002B5807"/>
  </w:style>
  <w:style w:type="numbering" w:customStyle="1" w:styleId="NoList1222">
    <w:name w:val="No List1222"/>
    <w:next w:val="NoList"/>
    <w:uiPriority w:val="99"/>
    <w:semiHidden/>
    <w:unhideWhenUsed/>
    <w:rsid w:val="002B5807"/>
  </w:style>
  <w:style w:type="numbering" w:customStyle="1" w:styleId="NoList1321">
    <w:name w:val="No List1321"/>
    <w:next w:val="NoList"/>
    <w:uiPriority w:val="99"/>
    <w:semiHidden/>
    <w:unhideWhenUsed/>
    <w:rsid w:val="002B5807"/>
  </w:style>
  <w:style w:type="numbering" w:customStyle="1" w:styleId="NoList1421">
    <w:name w:val="No List1421"/>
    <w:next w:val="NoList"/>
    <w:uiPriority w:val="99"/>
    <w:semiHidden/>
    <w:unhideWhenUsed/>
    <w:rsid w:val="002B5807"/>
  </w:style>
  <w:style w:type="numbering" w:customStyle="1" w:styleId="NoList1521">
    <w:name w:val="No List1521"/>
    <w:next w:val="NoList"/>
    <w:uiPriority w:val="99"/>
    <w:semiHidden/>
    <w:unhideWhenUsed/>
    <w:rsid w:val="002B5807"/>
  </w:style>
  <w:style w:type="numbering" w:customStyle="1" w:styleId="NoList1621">
    <w:name w:val="No List1621"/>
    <w:next w:val="NoList"/>
    <w:uiPriority w:val="99"/>
    <w:semiHidden/>
    <w:unhideWhenUsed/>
    <w:rsid w:val="002B5807"/>
  </w:style>
  <w:style w:type="numbering" w:customStyle="1" w:styleId="NoList1721">
    <w:name w:val="No List1721"/>
    <w:next w:val="NoList"/>
    <w:uiPriority w:val="99"/>
    <w:semiHidden/>
    <w:unhideWhenUsed/>
    <w:rsid w:val="002B5807"/>
  </w:style>
  <w:style w:type="numbering" w:customStyle="1" w:styleId="NoList1821">
    <w:name w:val="No List1821"/>
    <w:next w:val="NoList"/>
    <w:uiPriority w:val="99"/>
    <w:semiHidden/>
    <w:unhideWhenUsed/>
    <w:rsid w:val="002B5807"/>
  </w:style>
  <w:style w:type="numbering" w:customStyle="1" w:styleId="NoList301">
    <w:name w:val="No List301"/>
    <w:next w:val="NoList"/>
    <w:uiPriority w:val="99"/>
    <w:semiHidden/>
    <w:unhideWhenUsed/>
    <w:rsid w:val="002B5807"/>
  </w:style>
  <w:style w:type="numbering" w:customStyle="1" w:styleId="NoList1141">
    <w:name w:val="No List1141"/>
    <w:next w:val="NoList"/>
    <w:uiPriority w:val="99"/>
    <w:semiHidden/>
    <w:unhideWhenUsed/>
    <w:rsid w:val="002B5807"/>
  </w:style>
  <w:style w:type="numbering" w:customStyle="1" w:styleId="NoList1151">
    <w:name w:val="No List1151"/>
    <w:next w:val="NoList"/>
    <w:uiPriority w:val="99"/>
    <w:semiHidden/>
    <w:unhideWhenUsed/>
    <w:rsid w:val="002B5807"/>
  </w:style>
  <w:style w:type="numbering" w:customStyle="1" w:styleId="NoList341">
    <w:name w:val="No List341"/>
    <w:next w:val="NoList"/>
    <w:uiPriority w:val="99"/>
    <w:semiHidden/>
    <w:unhideWhenUsed/>
    <w:rsid w:val="002B5807"/>
  </w:style>
  <w:style w:type="numbering" w:customStyle="1" w:styleId="NoList1161">
    <w:name w:val="No List1161"/>
    <w:next w:val="NoList"/>
    <w:uiPriority w:val="99"/>
    <w:semiHidden/>
    <w:unhideWhenUsed/>
    <w:rsid w:val="002B5807"/>
  </w:style>
  <w:style w:type="numbering" w:customStyle="1" w:styleId="NoList2123">
    <w:name w:val="No List2123"/>
    <w:next w:val="NoList"/>
    <w:semiHidden/>
    <w:unhideWhenUsed/>
    <w:rsid w:val="002B5807"/>
  </w:style>
  <w:style w:type="numbering" w:customStyle="1" w:styleId="NoList351">
    <w:name w:val="No List351"/>
    <w:next w:val="NoList"/>
    <w:uiPriority w:val="99"/>
    <w:semiHidden/>
    <w:unhideWhenUsed/>
    <w:rsid w:val="002B5807"/>
  </w:style>
  <w:style w:type="numbering" w:customStyle="1" w:styleId="NoList441">
    <w:name w:val="No List441"/>
    <w:next w:val="NoList"/>
    <w:uiPriority w:val="99"/>
    <w:semiHidden/>
    <w:unhideWhenUsed/>
    <w:rsid w:val="002B5807"/>
  </w:style>
  <w:style w:type="numbering" w:customStyle="1" w:styleId="NoList541">
    <w:name w:val="No List541"/>
    <w:next w:val="NoList"/>
    <w:uiPriority w:val="99"/>
    <w:semiHidden/>
    <w:rsid w:val="002B5807"/>
  </w:style>
  <w:style w:type="numbering" w:customStyle="1" w:styleId="NoList641">
    <w:name w:val="No List641"/>
    <w:next w:val="NoList"/>
    <w:uiPriority w:val="99"/>
    <w:semiHidden/>
    <w:unhideWhenUsed/>
    <w:rsid w:val="002B5807"/>
  </w:style>
  <w:style w:type="numbering" w:customStyle="1" w:styleId="NoList731">
    <w:name w:val="No List731"/>
    <w:next w:val="NoList"/>
    <w:uiPriority w:val="99"/>
    <w:semiHidden/>
    <w:unhideWhenUsed/>
    <w:rsid w:val="002B5807"/>
  </w:style>
  <w:style w:type="numbering" w:customStyle="1" w:styleId="NoList831">
    <w:name w:val="No List831"/>
    <w:next w:val="NoList"/>
    <w:uiPriority w:val="99"/>
    <w:semiHidden/>
    <w:unhideWhenUsed/>
    <w:rsid w:val="002B5807"/>
  </w:style>
  <w:style w:type="numbering" w:customStyle="1" w:styleId="NoList931">
    <w:name w:val="No List931"/>
    <w:next w:val="NoList"/>
    <w:uiPriority w:val="99"/>
    <w:semiHidden/>
    <w:unhideWhenUsed/>
    <w:rsid w:val="002B5807"/>
  </w:style>
  <w:style w:type="numbering" w:customStyle="1" w:styleId="NoList1031">
    <w:name w:val="No List1031"/>
    <w:next w:val="NoList"/>
    <w:uiPriority w:val="99"/>
    <w:semiHidden/>
    <w:unhideWhenUsed/>
    <w:rsid w:val="002B5807"/>
  </w:style>
  <w:style w:type="numbering" w:customStyle="1" w:styleId="NoList1171">
    <w:name w:val="No List1171"/>
    <w:next w:val="NoList"/>
    <w:uiPriority w:val="99"/>
    <w:semiHidden/>
    <w:rsid w:val="002B5807"/>
  </w:style>
  <w:style w:type="numbering" w:customStyle="1" w:styleId="NoList1231">
    <w:name w:val="No List1231"/>
    <w:next w:val="NoList"/>
    <w:uiPriority w:val="99"/>
    <w:semiHidden/>
    <w:unhideWhenUsed/>
    <w:rsid w:val="002B5807"/>
  </w:style>
  <w:style w:type="numbering" w:customStyle="1" w:styleId="NoList1331">
    <w:name w:val="No List1331"/>
    <w:next w:val="NoList"/>
    <w:uiPriority w:val="99"/>
    <w:semiHidden/>
    <w:unhideWhenUsed/>
    <w:rsid w:val="002B5807"/>
  </w:style>
  <w:style w:type="numbering" w:customStyle="1" w:styleId="NoList1431">
    <w:name w:val="No List1431"/>
    <w:next w:val="NoList"/>
    <w:uiPriority w:val="99"/>
    <w:semiHidden/>
    <w:unhideWhenUsed/>
    <w:rsid w:val="002B5807"/>
  </w:style>
  <w:style w:type="numbering" w:customStyle="1" w:styleId="NoList1531">
    <w:name w:val="No List1531"/>
    <w:next w:val="NoList"/>
    <w:uiPriority w:val="99"/>
    <w:semiHidden/>
    <w:unhideWhenUsed/>
    <w:rsid w:val="002B5807"/>
  </w:style>
  <w:style w:type="numbering" w:customStyle="1" w:styleId="NoList1631">
    <w:name w:val="No List1631"/>
    <w:next w:val="NoList"/>
    <w:uiPriority w:val="99"/>
    <w:semiHidden/>
    <w:unhideWhenUsed/>
    <w:rsid w:val="002B5807"/>
  </w:style>
  <w:style w:type="numbering" w:customStyle="1" w:styleId="NoList1731">
    <w:name w:val="No List1731"/>
    <w:next w:val="NoList"/>
    <w:uiPriority w:val="99"/>
    <w:semiHidden/>
    <w:unhideWhenUsed/>
    <w:rsid w:val="002B5807"/>
  </w:style>
  <w:style w:type="numbering" w:customStyle="1" w:styleId="NoList1831">
    <w:name w:val="No List1831"/>
    <w:next w:val="NoList"/>
    <w:uiPriority w:val="99"/>
    <w:semiHidden/>
    <w:unhideWhenUsed/>
    <w:rsid w:val="002B5807"/>
  </w:style>
  <w:style w:type="numbering" w:customStyle="1" w:styleId="NoList1921">
    <w:name w:val="No List1921"/>
    <w:next w:val="NoList"/>
    <w:uiPriority w:val="99"/>
    <w:semiHidden/>
    <w:unhideWhenUsed/>
    <w:rsid w:val="002B5807"/>
  </w:style>
  <w:style w:type="numbering" w:customStyle="1" w:styleId="Numberedparagraphs21">
    <w:name w:val="Numbered paragraphs21"/>
    <w:rsid w:val="002B5807"/>
  </w:style>
  <w:style w:type="numbering" w:customStyle="1" w:styleId="NoList2021">
    <w:name w:val="No List2021"/>
    <w:next w:val="NoList"/>
    <w:uiPriority w:val="99"/>
    <w:semiHidden/>
    <w:unhideWhenUsed/>
    <w:rsid w:val="002B5807"/>
  </w:style>
  <w:style w:type="numbering" w:customStyle="1" w:styleId="NoList2131">
    <w:name w:val="No List2131"/>
    <w:next w:val="NoList"/>
    <w:uiPriority w:val="99"/>
    <w:semiHidden/>
    <w:unhideWhenUsed/>
    <w:rsid w:val="002B5807"/>
  </w:style>
  <w:style w:type="numbering" w:customStyle="1" w:styleId="NoList361">
    <w:name w:val="No List361"/>
    <w:next w:val="NoList"/>
    <w:uiPriority w:val="99"/>
    <w:semiHidden/>
    <w:unhideWhenUsed/>
    <w:rsid w:val="002B5807"/>
  </w:style>
  <w:style w:type="numbering" w:customStyle="1" w:styleId="NoList1181">
    <w:name w:val="No List1181"/>
    <w:next w:val="NoList"/>
    <w:uiPriority w:val="99"/>
    <w:semiHidden/>
    <w:unhideWhenUsed/>
    <w:rsid w:val="002B5807"/>
  </w:style>
  <w:style w:type="numbering" w:customStyle="1" w:styleId="NoList2141">
    <w:name w:val="No List2141"/>
    <w:next w:val="NoList"/>
    <w:semiHidden/>
    <w:unhideWhenUsed/>
    <w:rsid w:val="002B5807"/>
  </w:style>
  <w:style w:type="numbering" w:customStyle="1" w:styleId="NoList371">
    <w:name w:val="No List371"/>
    <w:next w:val="NoList"/>
    <w:uiPriority w:val="99"/>
    <w:semiHidden/>
    <w:unhideWhenUsed/>
    <w:rsid w:val="002B5807"/>
  </w:style>
  <w:style w:type="numbering" w:customStyle="1" w:styleId="NoList451">
    <w:name w:val="No List451"/>
    <w:next w:val="NoList"/>
    <w:uiPriority w:val="99"/>
    <w:semiHidden/>
    <w:unhideWhenUsed/>
    <w:rsid w:val="002B5807"/>
  </w:style>
  <w:style w:type="numbering" w:customStyle="1" w:styleId="NoList551">
    <w:name w:val="No List551"/>
    <w:next w:val="NoList"/>
    <w:uiPriority w:val="99"/>
    <w:semiHidden/>
    <w:rsid w:val="002B5807"/>
  </w:style>
  <w:style w:type="numbering" w:customStyle="1" w:styleId="NoList651">
    <w:name w:val="No List651"/>
    <w:next w:val="NoList"/>
    <w:uiPriority w:val="99"/>
    <w:semiHidden/>
    <w:unhideWhenUsed/>
    <w:rsid w:val="002B5807"/>
  </w:style>
  <w:style w:type="numbering" w:customStyle="1" w:styleId="NoList741">
    <w:name w:val="No List741"/>
    <w:next w:val="NoList"/>
    <w:uiPriority w:val="99"/>
    <w:semiHidden/>
    <w:unhideWhenUsed/>
    <w:rsid w:val="002B5807"/>
  </w:style>
  <w:style w:type="numbering" w:customStyle="1" w:styleId="NoList841">
    <w:name w:val="No List841"/>
    <w:next w:val="NoList"/>
    <w:uiPriority w:val="99"/>
    <w:semiHidden/>
    <w:unhideWhenUsed/>
    <w:rsid w:val="002B5807"/>
  </w:style>
  <w:style w:type="numbering" w:customStyle="1" w:styleId="NoList941">
    <w:name w:val="No List941"/>
    <w:next w:val="NoList"/>
    <w:uiPriority w:val="99"/>
    <w:semiHidden/>
    <w:unhideWhenUsed/>
    <w:rsid w:val="002B5807"/>
  </w:style>
  <w:style w:type="numbering" w:customStyle="1" w:styleId="NoList1041">
    <w:name w:val="No List1041"/>
    <w:next w:val="NoList"/>
    <w:uiPriority w:val="99"/>
    <w:semiHidden/>
    <w:unhideWhenUsed/>
    <w:rsid w:val="002B5807"/>
  </w:style>
  <w:style w:type="numbering" w:customStyle="1" w:styleId="NoList1191">
    <w:name w:val="No List1191"/>
    <w:next w:val="NoList"/>
    <w:uiPriority w:val="99"/>
    <w:semiHidden/>
    <w:rsid w:val="002B5807"/>
  </w:style>
  <w:style w:type="numbering" w:customStyle="1" w:styleId="NoList1241">
    <w:name w:val="No List1241"/>
    <w:next w:val="NoList"/>
    <w:uiPriority w:val="99"/>
    <w:semiHidden/>
    <w:unhideWhenUsed/>
    <w:rsid w:val="002B5807"/>
  </w:style>
  <w:style w:type="numbering" w:customStyle="1" w:styleId="NoList1341">
    <w:name w:val="No List1341"/>
    <w:next w:val="NoList"/>
    <w:uiPriority w:val="99"/>
    <w:semiHidden/>
    <w:unhideWhenUsed/>
    <w:rsid w:val="002B5807"/>
  </w:style>
  <w:style w:type="numbering" w:customStyle="1" w:styleId="NoList1441">
    <w:name w:val="No List1441"/>
    <w:next w:val="NoList"/>
    <w:uiPriority w:val="99"/>
    <w:semiHidden/>
    <w:unhideWhenUsed/>
    <w:rsid w:val="002B5807"/>
  </w:style>
  <w:style w:type="numbering" w:customStyle="1" w:styleId="NoList1541">
    <w:name w:val="No List1541"/>
    <w:next w:val="NoList"/>
    <w:uiPriority w:val="99"/>
    <w:semiHidden/>
    <w:unhideWhenUsed/>
    <w:rsid w:val="002B5807"/>
  </w:style>
  <w:style w:type="numbering" w:customStyle="1" w:styleId="NoList1641">
    <w:name w:val="No List1641"/>
    <w:next w:val="NoList"/>
    <w:uiPriority w:val="99"/>
    <w:semiHidden/>
    <w:unhideWhenUsed/>
    <w:rsid w:val="002B5807"/>
  </w:style>
  <w:style w:type="numbering" w:customStyle="1" w:styleId="NoList1741">
    <w:name w:val="No List1741"/>
    <w:next w:val="NoList"/>
    <w:uiPriority w:val="99"/>
    <w:semiHidden/>
    <w:unhideWhenUsed/>
    <w:rsid w:val="002B5807"/>
  </w:style>
  <w:style w:type="numbering" w:customStyle="1" w:styleId="NoList1841">
    <w:name w:val="No List1841"/>
    <w:next w:val="NoList"/>
    <w:uiPriority w:val="99"/>
    <w:semiHidden/>
    <w:unhideWhenUsed/>
    <w:rsid w:val="002B5807"/>
  </w:style>
  <w:style w:type="numbering" w:customStyle="1" w:styleId="NoList1931">
    <w:name w:val="No List1931"/>
    <w:next w:val="NoList"/>
    <w:uiPriority w:val="99"/>
    <w:semiHidden/>
    <w:unhideWhenUsed/>
    <w:rsid w:val="002B5807"/>
  </w:style>
  <w:style w:type="numbering" w:customStyle="1" w:styleId="Numberedparagraphs31">
    <w:name w:val="Numbered paragraphs31"/>
    <w:rsid w:val="002B5807"/>
  </w:style>
  <w:style w:type="numbering" w:customStyle="1" w:styleId="NoList2031">
    <w:name w:val="No List2031"/>
    <w:next w:val="NoList"/>
    <w:uiPriority w:val="99"/>
    <w:semiHidden/>
    <w:unhideWhenUsed/>
    <w:rsid w:val="002B5807"/>
  </w:style>
  <w:style w:type="numbering" w:customStyle="1" w:styleId="NoList2151">
    <w:name w:val="No List2151"/>
    <w:next w:val="NoList"/>
    <w:uiPriority w:val="99"/>
    <w:semiHidden/>
    <w:unhideWhenUsed/>
    <w:rsid w:val="002B5807"/>
  </w:style>
  <w:style w:type="numbering" w:customStyle="1" w:styleId="NoList2221">
    <w:name w:val="No List2221"/>
    <w:next w:val="NoList"/>
    <w:uiPriority w:val="99"/>
    <w:semiHidden/>
    <w:unhideWhenUsed/>
    <w:rsid w:val="002B5807"/>
  </w:style>
  <w:style w:type="numbering" w:customStyle="1" w:styleId="NoList11021">
    <w:name w:val="No List11021"/>
    <w:next w:val="NoList"/>
    <w:uiPriority w:val="99"/>
    <w:semiHidden/>
    <w:unhideWhenUsed/>
    <w:rsid w:val="002B5807"/>
  </w:style>
  <w:style w:type="numbering" w:customStyle="1" w:styleId="NoList2318">
    <w:name w:val="No List2318"/>
    <w:next w:val="NoList"/>
    <w:uiPriority w:val="99"/>
    <w:semiHidden/>
    <w:unhideWhenUsed/>
    <w:rsid w:val="002B5807"/>
  </w:style>
  <w:style w:type="numbering" w:customStyle="1" w:styleId="NoList31110">
    <w:name w:val="No List31110"/>
    <w:next w:val="NoList"/>
    <w:uiPriority w:val="99"/>
    <w:semiHidden/>
    <w:unhideWhenUsed/>
    <w:rsid w:val="002B5807"/>
  </w:style>
  <w:style w:type="numbering" w:customStyle="1" w:styleId="NoList2413">
    <w:name w:val="No List2413"/>
    <w:next w:val="NoList"/>
    <w:uiPriority w:val="99"/>
    <w:semiHidden/>
    <w:unhideWhenUsed/>
    <w:rsid w:val="002B5807"/>
  </w:style>
  <w:style w:type="numbering" w:customStyle="1" w:styleId="NoList11115">
    <w:name w:val="No List11115"/>
    <w:next w:val="NoList"/>
    <w:uiPriority w:val="99"/>
    <w:semiHidden/>
    <w:unhideWhenUsed/>
    <w:rsid w:val="002B5807"/>
  </w:style>
  <w:style w:type="numbering" w:customStyle="1" w:styleId="NoList2512">
    <w:name w:val="No List2512"/>
    <w:next w:val="NoList"/>
    <w:semiHidden/>
    <w:unhideWhenUsed/>
    <w:rsid w:val="002B5807"/>
  </w:style>
  <w:style w:type="numbering" w:customStyle="1" w:styleId="NoList3213">
    <w:name w:val="No List3213"/>
    <w:next w:val="NoList"/>
    <w:uiPriority w:val="99"/>
    <w:semiHidden/>
    <w:unhideWhenUsed/>
    <w:rsid w:val="002B5807"/>
  </w:style>
  <w:style w:type="numbering" w:customStyle="1" w:styleId="NoList4112">
    <w:name w:val="No List4112"/>
    <w:next w:val="NoList"/>
    <w:uiPriority w:val="99"/>
    <w:semiHidden/>
    <w:rsid w:val="002B5807"/>
  </w:style>
  <w:style w:type="numbering" w:customStyle="1" w:styleId="NoList5112">
    <w:name w:val="No List5112"/>
    <w:next w:val="NoList"/>
    <w:uiPriority w:val="99"/>
    <w:semiHidden/>
    <w:rsid w:val="002B5807"/>
  </w:style>
  <w:style w:type="numbering" w:customStyle="1" w:styleId="NoList6112">
    <w:name w:val="No List6112"/>
    <w:next w:val="NoList"/>
    <w:uiPriority w:val="99"/>
    <w:semiHidden/>
    <w:rsid w:val="002B5807"/>
  </w:style>
  <w:style w:type="numbering" w:customStyle="1" w:styleId="NoList7111">
    <w:name w:val="No List7111"/>
    <w:next w:val="NoList"/>
    <w:uiPriority w:val="99"/>
    <w:semiHidden/>
    <w:rsid w:val="002B5807"/>
  </w:style>
  <w:style w:type="numbering" w:customStyle="1" w:styleId="NoList8111">
    <w:name w:val="No List8111"/>
    <w:next w:val="NoList"/>
    <w:uiPriority w:val="99"/>
    <w:semiHidden/>
    <w:rsid w:val="002B5807"/>
  </w:style>
  <w:style w:type="numbering" w:customStyle="1" w:styleId="NoList11212">
    <w:name w:val="No List11212"/>
    <w:next w:val="NoList"/>
    <w:uiPriority w:val="99"/>
    <w:semiHidden/>
    <w:rsid w:val="002B5807"/>
  </w:style>
  <w:style w:type="numbering" w:customStyle="1" w:styleId="NoList21111">
    <w:name w:val="No List21111"/>
    <w:next w:val="NoList"/>
    <w:semiHidden/>
    <w:rsid w:val="002B5807"/>
  </w:style>
  <w:style w:type="numbering" w:customStyle="1" w:styleId="NoList31111">
    <w:name w:val="No List31111"/>
    <w:next w:val="NoList"/>
    <w:semiHidden/>
    <w:rsid w:val="002B5807"/>
  </w:style>
  <w:style w:type="numbering" w:customStyle="1" w:styleId="NoList41111">
    <w:name w:val="No List41111"/>
    <w:next w:val="NoList"/>
    <w:semiHidden/>
    <w:rsid w:val="002B5807"/>
  </w:style>
  <w:style w:type="numbering" w:customStyle="1" w:styleId="NoList51111">
    <w:name w:val="No List51111"/>
    <w:next w:val="NoList"/>
    <w:semiHidden/>
    <w:rsid w:val="002B5807"/>
  </w:style>
  <w:style w:type="numbering" w:customStyle="1" w:styleId="NoList61111">
    <w:name w:val="No List61111"/>
    <w:next w:val="NoList"/>
    <w:semiHidden/>
    <w:rsid w:val="002B5807"/>
  </w:style>
  <w:style w:type="numbering" w:customStyle="1" w:styleId="NoList9111">
    <w:name w:val="No List9111"/>
    <w:next w:val="NoList"/>
    <w:uiPriority w:val="99"/>
    <w:semiHidden/>
    <w:rsid w:val="002B5807"/>
  </w:style>
  <w:style w:type="numbering" w:customStyle="1" w:styleId="NoList10111">
    <w:name w:val="No List10111"/>
    <w:next w:val="NoList"/>
    <w:uiPriority w:val="99"/>
    <w:semiHidden/>
    <w:rsid w:val="002B5807"/>
  </w:style>
  <w:style w:type="numbering" w:customStyle="1" w:styleId="NoList12111">
    <w:name w:val="No List12111"/>
    <w:next w:val="NoList"/>
    <w:uiPriority w:val="99"/>
    <w:semiHidden/>
    <w:rsid w:val="002B5807"/>
  </w:style>
  <w:style w:type="numbering" w:customStyle="1" w:styleId="NoList13111">
    <w:name w:val="No List13111"/>
    <w:next w:val="NoList"/>
    <w:uiPriority w:val="99"/>
    <w:semiHidden/>
    <w:unhideWhenUsed/>
    <w:rsid w:val="002B5807"/>
  </w:style>
  <w:style w:type="numbering" w:customStyle="1" w:styleId="NoList14111">
    <w:name w:val="No List14111"/>
    <w:next w:val="NoList"/>
    <w:uiPriority w:val="99"/>
    <w:semiHidden/>
    <w:unhideWhenUsed/>
    <w:rsid w:val="002B5807"/>
  </w:style>
  <w:style w:type="numbering" w:customStyle="1" w:styleId="NoList15111">
    <w:name w:val="No List15111"/>
    <w:next w:val="NoList"/>
    <w:uiPriority w:val="99"/>
    <w:semiHidden/>
    <w:unhideWhenUsed/>
    <w:rsid w:val="002B5807"/>
  </w:style>
  <w:style w:type="numbering" w:customStyle="1" w:styleId="NoList16111">
    <w:name w:val="No List16111"/>
    <w:next w:val="NoList"/>
    <w:uiPriority w:val="99"/>
    <w:semiHidden/>
    <w:unhideWhenUsed/>
    <w:rsid w:val="002B5807"/>
  </w:style>
  <w:style w:type="numbering" w:customStyle="1" w:styleId="NoList17111">
    <w:name w:val="No List17111"/>
    <w:next w:val="NoList"/>
    <w:uiPriority w:val="99"/>
    <w:semiHidden/>
    <w:unhideWhenUsed/>
    <w:rsid w:val="002B5807"/>
  </w:style>
  <w:style w:type="numbering" w:customStyle="1" w:styleId="NoList18111">
    <w:name w:val="No List18111"/>
    <w:next w:val="NoList"/>
    <w:uiPriority w:val="99"/>
    <w:semiHidden/>
    <w:unhideWhenUsed/>
    <w:rsid w:val="002B5807"/>
  </w:style>
  <w:style w:type="numbering" w:customStyle="1" w:styleId="NoList19111">
    <w:name w:val="No List19111"/>
    <w:next w:val="NoList"/>
    <w:uiPriority w:val="99"/>
    <w:semiHidden/>
    <w:rsid w:val="002B5807"/>
  </w:style>
  <w:style w:type="numbering" w:customStyle="1" w:styleId="NoList20111">
    <w:name w:val="No List20111"/>
    <w:next w:val="NoList"/>
    <w:uiPriority w:val="99"/>
    <w:semiHidden/>
    <w:unhideWhenUsed/>
    <w:rsid w:val="002B5807"/>
  </w:style>
  <w:style w:type="numbering" w:customStyle="1" w:styleId="NoList22111">
    <w:name w:val="No List22111"/>
    <w:next w:val="NoList"/>
    <w:uiPriority w:val="99"/>
    <w:semiHidden/>
    <w:unhideWhenUsed/>
    <w:rsid w:val="002B5807"/>
  </w:style>
  <w:style w:type="numbering" w:customStyle="1" w:styleId="Numberedparagraphs111">
    <w:name w:val="Numbered paragraphs111"/>
    <w:rsid w:val="002B5807"/>
  </w:style>
  <w:style w:type="numbering" w:customStyle="1" w:styleId="NoList23111">
    <w:name w:val="No List23111"/>
    <w:next w:val="NoList"/>
    <w:uiPriority w:val="99"/>
    <w:semiHidden/>
    <w:unhideWhenUsed/>
    <w:rsid w:val="002B5807"/>
  </w:style>
  <w:style w:type="numbering" w:customStyle="1" w:styleId="NoList24111">
    <w:name w:val="No List24111"/>
    <w:next w:val="NoList"/>
    <w:uiPriority w:val="99"/>
    <w:semiHidden/>
    <w:unhideWhenUsed/>
    <w:rsid w:val="002B5807"/>
  </w:style>
  <w:style w:type="numbering" w:customStyle="1" w:styleId="NoList25111">
    <w:name w:val="No List25111"/>
    <w:next w:val="NoList"/>
    <w:uiPriority w:val="99"/>
    <w:semiHidden/>
    <w:unhideWhenUsed/>
    <w:rsid w:val="002B5807"/>
  </w:style>
  <w:style w:type="numbering" w:customStyle="1" w:styleId="NoList381">
    <w:name w:val="No List381"/>
    <w:next w:val="NoList"/>
    <w:uiPriority w:val="99"/>
    <w:semiHidden/>
    <w:unhideWhenUsed/>
    <w:rsid w:val="002B5807"/>
  </w:style>
  <w:style w:type="numbering" w:customStyle="1" w:styleId="NoList1201">
    <w:name w:val="No List1201"/>
    <w:next w:val="NoList"/>
    <w:uiPriority w:val="99"/>
    <w:semiHidden/>
    <w:unhideWhenUsed/>
    <w:rsid w:val="002B5807"/>
  </w:style>
  <w:style w:type="numbering" w:customStyle="1" w:styleId="NoList2161">
    <w:name w:val="No List2161"/>
    <w:next w:val="NoList"/>
    <w:semiHidden/>
    <w:unhideWhenUsed/>
    <w:rsid w:val="002B5807"/>
  </w:style>
  <w:style w:type="numbering" w:customStyle="1" w:styleId="NoList391">
    <w:name w:val="No List391"/>
    <w:next w:val="NoList"/>
    <w:uiPriority w:val="99"/>
    <w:semiHidden/>
    <w:unhideWhenUsed/>
    <w:rsid w:val="002B5807"/>
  </w:style>
  <w:style w:type="numbering" w:customStyle="1" w:styleId="NoList461">
    <w:name w:val="No List461"/>
    <w:next w:val="NoList"/>
    <w:uiPriority w:val="99"/>
    <w:semiHidden/>
    <w:unhideWhenUsed/>
    <w:rsid w:val="002B5807"/>
  </w:style>
  <w:style w:type="numbering" w:customStyle="1" w:styleId="NoList561">
    <w:name w:val="No List561"/>
    <w:next w:val="NoList"/>
    <w:uiPriority w:val="99"/>
    <w:semiHidden/>
    <w:rsid w:val="002B5807"/>
  </w:style>
  <w:style w:type="numbering" w:customStyle="1" w:styleId="NoList661">
    <w:name w:val="No List661"/>
    <w:next w:val="NoList"/>
    <w:uiPriority w:val="99"/>
    <w:semiHidden/>
    <w:unhideWhenUsed/>
    <w:rsid w:val="002B5807"/>
  </w:style>
  <w:style w:type="numbering" w:customStyle="1" w:styleId="NoList751">
    <w:name w:val="No List751"/>
    <w:next w:val="NoList"/>
    <w:uiPriority w:val="99"/>
    <w:semiHidden/>
    <w:unhideWhenUsed/>
    <w:rsid w:val="002B5807"/>
  </w:style>
  <w:style w:type="numbering" w:customStyle="1" w:styleId="NoList851">
    <w:name w:val="No List851"/>
    <w:next w:val="NoList"/>
    <w:uiPriority w:val="99"/>
    <w:semiHidden/>
    <w:unhideWhenUsed/>
    <w:rsid w:val="002B5807"/>
  </w:style>
  <w:style w:type="numbering" w:customStyle="1" w:styleId="NoList951">
    <w:name w:val="No List951"/>
    <w:next w:val="NoList"/>
    <w:uiPriority w:val="99"/>
    <w:semiHidden/>
    <w:unhideWhenUsed/>
    <w:rsid w:val="002B5807"/>
  </w:style>
  <w:style w:type="numbering" w:customStyle="1" w:styleId="NoList1051">
    <w:name w:val="No List1051"/>
    <w:next w:val="NoList"/>
    <w:uiPriority w:val="99"/>
    <w:semiHidden/>
    <w:unhideWhenUsed/>
    <w:rsid w:val="002B5807"/>
  </w:style>
  <w:style w:type="numbering" w:customStyle="1" w:styleId="NoList11101">
    <w:name w:val="No List11101"/>
    <w:next w:val="NoList"/>
    <w:uiPriority w:val="99"/>
    <w:semiHidden/>
    <w:rsid w:val="002B5807"/>
  </w:style>
  <w:style w:type="numbering" w:customStyle="1" w:styleId="NoList1251">
    <w:name w:val="No List1251"/>
    <w:next w:val="NoList"/>
    <w:uiPriority w:val="99"/>
    <w:semiHidden/>
    <w:unhideWhenUsed/>
    <w:rsid w:val="002B5807"/>
  </w:style>
  <w:style w:type="numbering" w:customStyle="1" w:styleId="NoList1351">
    <w:name w:val="No List1351"/>
    <w:next w:val="NoList"/>
    <w:uiPriority w:val="99"/>
    <w:semiHidden/>
    <w:unhideWhenUsed/>
    <w:rsid w:val="002B5807"/>
  </w:style>
  <w:style w:type="numbering" w:customStyle="1" w:styleId="NoList1451">
    <w:name w:val="No List1451"/>
    <w:next w:val="NoList"/>
    <w:uiPriority w:val="99"/>
    <w:semiHidden/>
    <w:unhideWhenUsed/>
    <w:rsid w:val="002B5807"/>
  </w:style>
  <w:style w:type="numbering" w:customStyle="1" w:styleId="NoList1551">
    <w:name w:val="No List1551"/>
    <w:next w:val="NoList"/>
    <w:uiPriority w:val="99"/>
    <w:semiHidden/>
    <w:unhideWhenUsed/>
    <w:rsid w:val="002B5807"/>
  </w:style>
  <w:style w:type="numbering" w:customStyle="1" w:styleId="NoList1651">
    <w:name w:val="No List1651"/>
    <w:next w:val="NoList"/>
    <w:uiPriority w:val="99"/>
    <w:semiHidden/>
    <w:unhideWhenUsed/>
    <w:rsid w:val="002B5807"/>
  </w:style>
  <w:style w:type="numbering" w:customStyle="1" w:styleId="NoList1751">
    <w:name w:val="No List1751"/>
    <w:next w:val="NoList"/>
    <w:uiPriority w:val="99"/>
    <w:semiHidden/>
    <w:unhideWhenUsed/>
    <w:rsid w:val="002B5807"/>
  </w:style>
  <w:style w:type="numbering" w:customStyle="1" w:styleId="NoList1851">
    <w:name w:val="No List1851"/>
    <w:next w:val="NoList"/>
    <w:uiPriority w:val="99"/>
    <w:semiHidden/>
    <w:unhideWhenUsed/>
    <w:rsid w:val="002B5807"/>
  </w:style>
  <w:style w:type="numbering" w:customStyle="1" w:styleId="NoList1941">
    <w:name w:val="No List1941"/>
    <w:next w:val="NoList"/>
    <w:uiPriority w:val="99"/>
    <w:semiHidden/>
    <w:unhideWhenUsed/>
    <w:rsid w:val="002B5807"/>
  </w:style>
  <w:style w:type="numbering" w:customStyle="1" w:styleId="Numberedparagraphs41">
    <w:name w:val="Numbered paragraphs41"/>
    <w:rsid w:val="002B5807"/>
  </w:style>
  <w:style w:type="numbering" w:customStyle="1" w:styleId="NoList2041">
    <w:name w:val="No List2041"/>
    <w:next w:val="NoList"/>
    <w:uiPriority w:val="99"/>
    <w:semiHidden/>
    <w:unhideWhenUsed/>
    <w:rsid w:val="002B5807"/>
  </w:style>
  <w:style w:type="numbering" w:customStyle="1" w:styleId="NoList2171">
    <w:name w:val="No List2171"/>
    <w:next w:val="NoList"/>
    <w:uiPriority w:val="99"/>
    <w:semiHidden/>
    <w:unhideWhenUsed/>
    <w:rsid w:val="002B5807"/>
  </w:style>
  <w:style w:type="numbering" w:customStyle="1" w:styleId="NoList2231">
    <w:name w:val="No List2231"/>
    <w:next w:val="NoList"/>
    <w:uiPriority w:val="99"/>
    <w:semiHidden/>
    <w:unhideWhenUsed/>
    <w:rsid w:val="002B5807"/>
  </w:style>
  <w:style w:type="numbering" w:customStyle="1" w:styleId="NoList11031">
    <w:name w:val="No List11031"/>
    <w:next w:val="NoList"/>
    <w:uiPriority w:val="99"/>
    <w:semiHidden/>
    <w:unhideWhenUsed/>
    <w:rsid w:val="002B5807"/>
  </w:style>
  <w:style w:type="numbering" w:customStyle="1" w:styleId="NoList2321">
    <w:name w:val="No List2321"/>
    <w:next w:val="NoList"/>
    <w:uiPriority w:val="99"/>
    <w:semiHidden/>
    <w:unhideWhenUsed/>
    <w:rsid w:val="002B5807"/>
  </w:style>
  <w:style w:type="numbering" w:customStyle="1" w:styleId="NoList3121">
    <w:name w:val="No List3121"/>
    <w:next w:val="NoList"/>
    <w:uiPriority w:val="99"/>
    <w:semiHidden/>
    <w:unhideWhenUsed/>
    <w:rsid w:val="002B5807"/>
  </w:style>
  <w:style w:type="numbering" w:customStyle="1" w:styleId="NoList401">
    <w:name w:val="No List401"/>
    <w:next w:val="NoList"/>
    <w:uiPriority w:val="99"/>
    <w:semiHidden/>
    <w:unhideWhenUsed/>
    <w:rsid w:val="002B5807"/>
  </w:style>
  <w:style w:type="numbering" w:customStyle="1" w:styleId="NoList1261">
    <w:name w:val="No List1261"/>
    <w:next w:val="NoList"/>
    <w:uiPriority w:val="99"/>
    <w:semiHidden/>
    <w:unhideWhenUsed/>
    <w:rsid w:val="002B5807"/>
  </w:style>
  <w:style w:type="numbering" w:customStyle="1" w:styleId="NoList2181">
    <w:name w:val="No List2181"/>
    <w:next w:val="NoList"/>
    <w:semiHidden/>
    <w:unhideWhenUsed/>
    <w:rsid w:val="002B5807"/>
  </w:style>
  <w:style w:type="numbering" w:customStyle="1" w:styleId="NoList3101">
    <w:name w:val="No List3101"/>
    <w:next w:val="NoList"/>
    <w:uiPriority w:val="99"/>
    <w:semiHidden/>
    <w:unhideWhenUsed/>
    <w:rsid w:val="002B5807"/>
  </w:style>
  <w:style w:type="numbering" w:customStyle="1" w:styleId="NoList471">
    <w:name w:val="No List471"/>
    <w:next w:val="NoList"/>
    <w:uiPriority w:val="99"/>
    <w:semiHidden/>
    <w:unhideWhenUsed/>
    <w:rsid w:val="002B5807"/>
  </w:style>
  <w:style w:type="numbering" w:customStyle="1" w:styleId="NoList571">
    <w:name w:val="No List571"/>
    <w:next w:val="NoList"/>
    <w:uiPriority w:val="99"/>
    <w:semiHidden/>
    <w:rsid w:val="002B5807"/>
  </w:style>
  <w:style w:type="numbering" w:customStyle="1" w:styleId="NoList671">
    <w:name w:val="No List671"/>
    <w:next w:val="NoList"/>
    <w:uiPriority w:val="99"/>
    <w:semiHidden/>
    <w:unhideWhenUsed/>
    <w:rsid w:val="002B5807"/>
  </w:style>
  <w:style w:type="numbering" w:customStyle="1" w:styleId="NoList761">
    <w:name w:val="No List761"/>
    <w:next w:val="NoList"/>
    <w:uiPriority w:val="99"/>
    <w:semiHidden/>
    <w:unhideWhenUsed/>
    <w:rsid w:val="002B5807"/>
  </w:style>
  <w:style w:type="numbering" w:customStyle="1" w:styleId="NoList861">
    <w:name w:val="No List861"/>
    <w:next w:val="NoList"/>
    <w:uiPriority w:val="99"/>
    <w:semiHidden/>
    <w:unhideWhenUsed/>
    <w:rsid w:val="002B5807"/>
  </w:style>
  <w:style w:type="numbering" w:customStyle="1" w:styleId="NoList961">
    <w:name w:val="No List961"/>
    <w:next w:val="NoList"/>
    <w:uiPriority w:val="99"/>
    <w:semiHidden/>
    <w:unhideWhenUsed/>
    <w:rsid w:val="002B5807"/>
  </w:style>
  <w:style w:type="numbering" w:customStyle="1" w:styleId="NoList1061">
    <w:name w:val="No List1061"/>
    <w:next w:val="NoList"/>
    <w:uiPriority w:val="99"/>
    <w:semiHidden/>
    <w:unhideWhenUsed/>
    <w:rsid w:val="002B5807"/>
  </w:style>
  <w:style w:type="numbering" w:customStyle="1" w:styleId="NoList11121">
    <w:name w:val="No List11121"/>
    <w:next w:val="NoList"/>
    <w:uiPriority w:val="99"/>
    <w:semiHidden/>
    <w:rsid w:val="002B5807"/>
  </w:style>
  <w:style w:type="numbering" w:customStyle="1" w:styleId="NoList1271">
    <w:name w:val="No List1271"/>
    <w:next w:val="NoList"/>
    <w:uiPriority w:val="99"/>
    <w:semiHidden/>
    <w:unhideWhenUsed/>
    <w:rsid w:val="002B5807"/>
  </w:style>
  <w:style w:type="numbering" w:customStyle="1" w:styleId="NoList1361">
    <w:name w:val="No List1361"/>
    <w:next w:val="NoList"/>
    <w:uiPriority w:val="99"/>
    <w:semiHidden/>
    <w:unhideWhenUsed/>
    <w:rsid w:val="002B5807"/>
  </w:style>
  <w:style w:type="numbering" w:customStyle="1" w:styleId="NoList1461">
    <w:name w:val="No List1461"/>
    <w:next w:val="NoList"/>
    <w:uiPriority w:val="99"/>
    <w:semiHidden/>
    <w:unhideWhenUsed/>
    <w:rsid w:val="002B5807"/>
  </w:style>
  <w:style w:type="numbering" w:customStyle="1" w:styleId="NoList1561">
    <w:name w:val="No List1561"/>
    <w:next w:val="NoList"/>
    <w:uiPriority w:val="99"/>
    <w:semiHidden/>
    <w:unhideWhenUsed/>
    <w:rsid w:val="002B5807"/>
  </w:style>
  <w:style w:type="numbering" w:customStyle="1" w:styleId="NoList1661">
    <w:name w:val="No List1661"/>
    <w:next w:val="NoList"/>
    <w:uiPriority w:val="99"/>
    <w:semiHidden/>
    <w:unhideWhenUsed/>
    <w:rsid w:val="002B5807"/>
  </w:style>
  <w:style w:type="numbering" w:customStyle="1" w:styleId="NoList1761">
    <w:name w:val="No List1761"/>
    <w:next w:val="NoList"/>
    <w:uiPriority w:val="99"/>
    <w:semiHidden/>
    <w:unhideWhenUsed/>
    <w:rsid w:val="002B5807"/>
  </w:style>
  <w:style w:type="numbering" w:customStyle="1" w:styleId="NoList1861">
    <w:name w:val="No List1861"/>
    <w:next w:val="NoList"/>
    <w:uiPriority w:val="99"/>
    <w:semiHidden/>
    <w:unhideWhenUsed/>
    <w:rsid w:val="002B5807"/>
  </w:style>
  <w:style w:type="numbering" w:customStyle="1" w:styleId="NoList1951">
    <w:name w:val="No List1951"/>
    <w:next w:val="NoList"/>
    <w:uiPriority w:val="99"/>
    <w:semiHidden/>
    <w:unhideWhenUsed/>
    <w:rsid w:val="002B5807"/>
  </w:style>
  <w:style w:type="numbering" w:customStyle="1" w:styleId="Numberedparagraphs51">
    <w:name w:val="Numbered paragraphs51"/>
    <w:rsid w:val="002B5807"/>
  </w:style>
  <w:style w:type="numbering" w:customStyle="1" w:styleId="NoList2051">
    <w:name w:val="No List2051"/>
    <w:next w:val="NoList"/>
    <w:uiPriority w:val="99"/>
    <w:semiHidden/>
    <w:unhideWhenUsed/>
    <w:rsid w:val="002B5807"/>
  </w:style>
  <w:style w:type="numbering" w:customStyle="1" w:styleId="NoList2191">
    <w:name w:val="No List2191"/>
    <w:next w:val="NoList"/>
    <w:uiPriority w:val="99"/>
    <w:semiHidden/>
    <w:unhideWhenUsed/>
    <w:rsid w:val="002B5807"/>
  </w:style>
  <w:style w:type="numbering" w:customStyle="1" w:styleId="NoList2241">
    <w:name w:val="No List2241"/>
    <w:next w:val="NoList"/>
    <w:uiPriority w:val="99"/>
    <w:semiHidden/>
    <w:unhideWhenUsed/>
    <w:rsid w:val="002B5807"/>
  </w:style>
  <w:style w:type="numbering" w:customStyle="1" w:styleId="NoList11041">
    <w:name w:val="No List11041"/>
    <w:next w:val="NoList"/>
    <w:uiPriority w:val="99"/>
    <w:semiHidden/>
    <w:unhideWhenUsed/>
    <w:rsid w:val="002B5807"/>
  </w:style>
  <w:style w:type="numbering" w:customStyle="1" w:styleId="NoList2331">
    <w:name w:val="No List2331"/>
    <w:next w:val="NoList"/>
    <w:uiPriority w:val="99"/>
    <w:semiHidden/>
    <w:unhideWhenUsed/>
    <w:rsid w:val="002B5807"/>
  </w:style>
  <w:style w:type="numbering" w:customStyle="1" w:styleId="NoList3131">
    <w:name w:val="No List3131"/>
    <w:next w:val="NoList"/>
    <w:uiPriority w:val="99"/>
    <w:semiHidden/>
    <w:unhideWhenUsed/>
    <w:rsid w:val="002B5807"/>
  </w:style>
  <w:style w:type="numbering" w:customStyle="1" w:styleId="NoList481">
    <w:name w:val="No List481"/>
    <w:next w:val="NoList"/>
    <w:uiPriority w:val="99"/>
    <w:semiHidden/>
    <w:unhideWhenUsed/>
    <w:rsid w:val="002B5807"/>
  </w:style>
  <w:style w:type="numbering" w:customStyle="1" w:styleId="NoList1281">
    <w:name w:val="No List1281"/>
    <w:next w:val="NoList"/>
    <w:uiPriority w:val="99"/>
    <w:semiHidden/>
    <w:unhideWhenUsed/>
    <w:rsid w:val="002B5807"/>
  </w:style>
  <w:style w:type="numbering" w:customStyle="1" w:styleId="NoList2201">
    <w:name w:val="No List2201"/>
    <w:next w:val="NoList"/>
    <w:uiPriority w:val="99"/>
    <w:semiHidden/>
    <w:unhideWhenUsed/>
    <w:rsid w:val="002B5807"/>
  </w:style>
  <w:style w:type="numbering" w:customStyle="1" w:styleId="NoList3141">
    <w:name w:val="No List3141"/>
    <w:next w:val="NoList"/>
    <w:uiPriority w:val="99"/>
    <w:semiHidden/>
    <w:unhideWhenUsed/>
    <w:rsid w:val="002B5807"/>
  </w:style>
  <w:style w:type="numbering" w:customStyle="1" w:styleId="NoList491">
    <w:name w:val="No List491"/>
    <w:next w:val="NoList"/>
    <w:uiPriority w:val="99"/>
    <w:semiHidden/>
    <w:unhideWhenUsed/>
    <w:rsid w:val="002B5807"/>
  </w:style>
  <w:style w:type="numbering" w:customStyle="1" w:styleId="NoList581">
    <w:name w:val="No List581"/>
    <w:next w:val="NoList"/>
    <w:uiPriority w:val="99"/>
    <w:semiHidden/>
    <w:rsid w:val="002B5807"/>
  </w:style>
  <w:style w:type="numbering" w:customStyle="1" w:styleId="NoList681">
    <w:name w:val="No List681"/>
    <w:next w:val="NoList"/>
    <w:uiPriority w:val="99"/>
    <w:semiHidden/>
    <w:unhideWhenUsed/>
    <w:rsid w:val="002B5807"/>
  </w:style>
  <w:style w:type="numbering" w:customStyle="1" w:styleId="NoList771">
    <w:name w:val="No List771"/>
    <w:next w:val="NoList"/>
    <w:uiPriority w:val="99"/>
    <w:semiHidden/>
    <w:unhideWhenUsed/>
    <w:rsid w:val="002B5807"/>
  </w:style>
  <w:style w:type="numbering" w:customStyle="1" w:styleId="NoList871">
    <w:name w:val="No List871"/>
    <w:next w:val="NoList"/>
    <w:uiPriority w:val="99"/>
    <w:semiHidden/>
    <w:unhideWhenUsed/>
    <w:rsid w:val="002B5807"/>
  </w:style>
  <w:style w:type="numbering" w:customStyle="1" w:styleId="NoList971">
    <w:name w:val="No List971"/>
    <w:next w:val="NoList"/>
    <w:uiPriority w:val="99"/>
    <w:semiHidden/>
    <w:unhideWhenUsed/>
    <w:rsid w:val="002B5807"/>
  </w:style>
  <w:style w:type="numbering" w:customStyle="1" w:styleId="NoList1071">
    <w:name w:val="No List1071"/>
    <w:next w:val="NoList"/>
    <w:uiPriority w:val="99"/>
    <w:semiHidden/>
    <w:unhideWhenUsed/>
    <w:rsid w:val="002B5807"/>
  </w:style>
  <w:style w:type="numbering" w:customStyle="1" w:styleId="NoList11131">
    <w:name w:val="No List11131"/>
    <w:next w:val="NoList"/>
    <w:uiPriority w:val="99"/>
    <w:semiHidden/>
    <w:rsid w:val="002B5807"/>
  </w:style>
  <w:style w:type="numbering" w:customStyle="1" w:styleId="NoList1291">
    <w:name w:val="No List1291"/>
    <w:next w:val="NoList"/>
    <w:uiPriority w:val="99"/>
    <w:semiHidden/>
    <w:unhideWhenUsed/>
    <w:rsid w:val="002B5807"/>
  </w:style>
  <w:style w:type="numbering" w:customStyle="1" w:styleId="NoList1371">
    <w:name w:val="No List1371"/>
    <w:next w:val="NoList"/>
    <w:uiPriority w:val="99"/>
    <w:semiHidden/>
    <w:unhideWhenUsed/>
    <w:rsid w:val="002B5807"/>
  </w:style>
  <w:style w:type="numbering" w:customStyle="1" w:styleId="NoList1471">
    <w:name w:val="No List1471"/>
    <w:next w:val="NoList"/>
    <w:uiPriority w:val="99"/>
    <w:semiHidden/>
    <w:unhideWhenUsed/>
    <w:rsid w:val="002B5807"/>
  </w:style>
  <w:style w:type="numbering" w:customStyle="1" w:styleId="NoList1571">
    <w:name w:val="No List1571"/>
    <w:next w:val="NoList"/>
    <w:uiPriority w:val="99"/>
    <w:semiHidden/>
    <w:unhideWhenUsed/>
    <w:rsid w:val="002B5807"/>
  </w:style>
  <w:style w:type="numbering" w:customStyle="1" w:styleId="NoList1671">
    <w:name w:val="No List1671"/>
    <w:next w:val="NoList"/>
    <w:uiPriority w:val="99"/>
    <w:semiHidden/>
    <w:unhideWhenUsed/>
    <w:rsid w:val="002B5807"/>
  </w:style>
  <w:style w:type="numbering" w:customStyle="1" w:styleId="NoList1771">
    <w:name w:val="No List1771"/>
    <w:next w:val="NoList"/>
    <w:uiPriority w:val="99"/>
    <w:semiHidden/>
    <w:unhideWhenUsed/>
    <w:rsid w:val="002B5807"/>
  </w:style>
  <w:style w:type="numbering" w:customStyle="1" w:styleId="NoList1871">
    <w:name w:val="No List1871"/>
    <w:next w:val="NoList"/>
    <w:uiPriority w:val="99"/>
    <w:semiHidden/>
    <w:unhideWhenUsed/>
    <w:rsid w:val="002B5807"/>
  </w:style>
  <w:style w:type="numbering" w:customStyle="1" w:styleId="NoList1961">
    <w:name w:val="No List1961"/>
    <w:next w:val="NoList"/>
    <w:uiPriority w:val="99"/>
    <w:semiHidden/>
    <w:unhideWhenUsed/>
    <w:rsid w:val="002B5807"/>
  </w:style>
  <w:style w:type="numbering" w:customStyle="1" w:styleId="Numberedparagraphs63">
    <w:name w:val="Numbered paragraphs63"/>
    <w:rsid w:val="002B5807"/>
  </w:style>
  <w:style w:type="numbering" w:customStyle="1" w:styleId="NoList2061">
    <w:name w:val="No List2061"/>
    <w:next w:val="NoList"/>
    <w:uiPriority w:val="99"/>
    <w:semiHidden/>
    <w:unhideWhenUsed/>
    <w:rsid w:val="002B5807"/>
  </w:style>
  <w:style w:type="numbering" w:customStyle="1" w:styleId="NoList21101">
    <w:name w:val="No List21101"/>
    <w:next w:val="NoList"/>
    <w:uiPriority w:val="99"/>
    <w:semiHidden/>
    <w:unhideWhenUsed/>
    <w:rsid w:val="002B5807"/>
  </w:style>
  <w:style w:type="numbering" w:customStyle="1" w:styleId="NoList2251">
    <w:name w:val="No List2251"/>
    <w:next w:val="NoList"/>
    <w:uiPriority w:val="99"/>
    <w:semiHidden/>
    <w:unhideWhenUsed/>
    <w:rsid w:val="002B5807"/>
  </w:style>
  <w:style w:type="numbering" w:customStyle="1" w:styleId="NoList11051">
    <w:name w:val="No List11051"/>
    <w:next w:val="NoList"/>
    <w:uiPriority w:val="99"/>
    <w:semiHidden/>
    <w:unhideWhenUsed/>
    <w:rsid w:val="002B5807"/>
  </w:style>
  <w:style w:type="numbering" w:customStyle="1" w:styleId="NoList2341">
    <w:name w:val="No List2341"/>
    <w:next w:val="NoList"/>
    <w:uiPriority w:val="99"/>
    <w:semiHidden/>
    <w:unhideWhenUsed/>
    <w:rsid w:val="002B5807"/>
  </w:style>
  <w:style w:type="numbering" w:customStyle="1" w:styleId="NoList3151">
    <w:name w:val="No List3151"/>
    <w:next w:val="NoList"/>
    <w:uiPriority w:val="99"/>
    <w:semiHidden/>
    <w:unhideWhenUsed/>
    <w:rsid w:val="002B5807"/>
  </w:style>
  <w:style w:type="numbering" w:customStyle="1" w:styleId="NoList501">
    <w:name w:val="No List501"/>
    <w:next w:val="NoList"/>
    <w:uiPriority w:val="99"/>
    <w:semiHidden/>
    <w:unhideWhenUsed/>
    <w:rsid w:val="002B5807"/>
  </w:style>
  <w:style w:type="numbering" w:customStyle="1" w:styleId="NoList1301">
    <w:name w:val="No List1301"/>
    <w:next w:val="NoList"/>
    <w:uiPriority w:val="99"/>
    <w:semiHidden/>
    <w:unhideWhenUsed/>
    <w:rsid w:val="002B5807"/>
  </w:style>
  <w:style w:type="numbering" w:customStyle="1" w:styleId="NoList2261">
    <w:name w:val="No List2261"/>
    <w:next w:val="NoList"/>
    <w:uiPriority w:val="99"/>
    <w:semiHidden/>
    <w:unhideWhenUsed/>
    <w:rsid w:val="002B5807"/>
  </w:style>
  <w:style w:type="numbering" w:customStyle="1" w:styleId="NoList3161">
    <w:name w:val="No List3161"/>
    <w:next w:val="NoList"/>
    <w:uiPriority w:val="99"/>
    <w:semiHidden/>
    <w:unhideWhenUsed/>
    <w:rsid w:val="002B5807"/>
  </w:style>
  <w:style w:type="numbering" w:customStyle="1" w:styleId="NoList4101">
    <w:name w:val="No List4101"/>
    <w:next w:val="NoList"/>
    <w:uiPriority w:val="99"/>
    <w:semiHidden/>
    <w:unhideWhenUsed/>
    <w:rsid w:val="002B5807"/>
  </w:style>
  <w:style w:type="numbering" w:customStyle="1" w:styleId="NoList591">
    <w:name w:val="No List591"/>
    <w:next w:val="NoList"/>
    <w:uiPriority w:val="99"/>
    <w:semiHidden/>
    <w:rsid w:val="002B5807"/>
  </w:style>
  <w:style w:type="numbering" w:customStyle="1" w:styleId="NoList691">
    <w:name w:val="No List691"/>
    <w:next w:val="NoList"/>
    <w:uiPriority w:val="99"/>
    <w:semiHidden/>
    <w:unhideWhenUsed/>
    <w:rsid w:val="002B5807"/>
  </w:style>
  <w:style w:type="numbering" w:customStyle="1" w:styleId="NoList781">
    <w:name w:val="No List781"/>
    <w:next w:val="NoList"/>
    <w:uiPriority w:val="99"/>
    <w:semiHidden/>
    <w:unhideWhenUsed/>
    <w:rsid w:val="002B5807"/>
  </w:style>
  <w:style w:type="numbering" w:customStyle="1" w:styleId="NoList881">
    <w:name w:val="No List881"/>
    <w:next w:val="NoList"/>
    <w:uiPriority w:val="99"/>
    <w:semiHidden/>
    <w:unhideWhenUsed/>
    <w:rsid w:val="002B5807"/>
  </w:style>
  <w:style w:type="numbering" w:customStyle="1" w:styleId="NoList981">
    <w:name w:val="No List981"/>
    <w:next w:val="NoList"/>
    <w:uiPriority w:val="99"/>
    <w:semiHidden/>
    <w:unhideWhenUsed/>
    <w:rsid w:val="002B5807"/>
  </w:style>
  <w:style w:type="numbering" w:customStyle="1" w:styleId="NoList1081">
    <w:name w:val="No List1081"/>
    <w:next w:val="NoList"/>
    <w:uiPriority w:val="99"/>
    <w:semiHidden/>
    <w:unhideWhenUsed/>
    <w:rsid w:val="002B5807"/>
  </w:style>
  <w:style w:type="numbering" w:customStyle="1" w:styleId="NoList11141">
    <w:name w:val="No List11141"/>
    <w:next w:val="NoList"/>
    <w:uiPriority w:val="99"/>
    <w:semiHidden/>
    <w:rsid w:val="002B5807"/>
  </w:style>
  <w:style w:type="numbering" w:customStyle="1" w:styleId="NoList12101">
    <w:name w:val="No List12101"/>
    <w:next w:val="NoList"/>
    <w:uiPriority w:val="99"/>
    <w:semiHidden/>
    <w:unhideWhenUsed/>
    <w:rsid w:val="002B5807"/>
  </w:style>
  <w:style w:type="numbering" w:customStyle="1" w:styleId="NoList1381">
    <w:name w:val="No List1381"/>
    <w:next w:val="NoList"/>
    <w:uiPriority w:val="99"/>
    <w:semiHidden/>
    <w:unhideWhenUsed/>
    <w:rsid w:val="002B5807"/>
  </w:style>
  <w:style w:type="numbering" w:customStyle="1" w:styleId="NoList1481">
    <w:name w:val="No List1481"/>
    <w:next w:val="NoList"/>
    <w:uiPriority w:val="99"/>
    <w:semiHidden/>
    <w:unhideWhenUsed/>
    <w:rsid w:val="002B5807"/>
  </w:style>
  <w:style w:type="numbering" w:customStyle="1" w:styleId="NoList1581">
    <w:name w:val="No List1581"/>
    <w:next w:val="NoList"/>
    <w:uiPriority w:val="99"/>
    <w:semiHidden/>
    <w:unhideWhenUsed/>
    <w:rsid w:val="002B5807"/>
  </w:style>
  <w:style w:type="numbering" w:customStyle="1" w:styleId="NoList1681">
    <w:name w:val="No List1681"/>
    <w:next w:val="NoList"/>
    <w:uiPriority w:val="99"/>
    <w:semiHidden/>
    <w:unhideWhenUsed/>
    <w:rsid w:val="002B5807"/>
  </w:style>
  <w:style w:type="numbering" w:customStyle="1" w:styleId="NoList1781">
    <w:name w:val="No List1781"/>
    <w:next w:val="NoList"/>
    <w:uiPriority w:val="99"/>
    <w:semiHidden/>
    <w:unhideWhenUsed/>
    <w:rsid w:val="002B5807"/>
  </w:style>
  <w:style w:type="numbering" w:customStyle="1" w:styleId="NoList1881">
    <w:name w:val="No List1881"/>
    <w:next w:val="NoList"/>
    <w:uiPriority w:val="99"/>
    <w:semiHidden/>
    <w:unhideWhenUsed/>
    <w:rsid w:val="002B5807"/>
  </w:style>
  <w:style w:type="numbering" w:customStyle="1" w:styleId="NoList1971">
    <w:name w:val="No List1971"/>
    <w:next w:val="NoList"/>
    <w:uiPriority w:val="99"/>
    <w:semiHidden/>
    <w:unhideWhenUsed/>
    <w:rsid w:val="002B5807"/>
  </w:style>
  <w:style w:type="numbering" w:customStyle="1" w:styleId="Numberedparagraphs71">
    <w:name w:val="Numbered paragraphs71"/>
    <w:rsid w:val="002B5807"/>
  </w:style>
  <w:style w:type="numbering" w:customStyle="1" w:styleId="NoList2071">
    <w:name w:val="No List2071"/>
    <w:next w:val="NoList"/>
    <w:uiPriority w:val="99"/>
    <w:semiHidden/>
    <w:unhideWhenUsed/>
    <w:rsid w:val="002B5807"/>
  </w:style>
  <w:style w:type="numbering" w:customStyle="1" w:styleId="NoList21121">
    <w:name w:val="No List21121"/>
    <w:next w:val="NoList"/>
    <w:uiPriority w:val="99"/>
    <w:semiHidden/>
    <w:unhideWhenUsed/>
    <w:rsid w:val="002B5807"/>
  </w:style>
  <w:style w:type="numbering" w:customStyle="1" w:styleId="NoList2271">
    <w:name w:val="No List2271"/>
    <w:next w:val="NoList"/>
    <w:uiPriority w:val="99"/>
    <w:semiHidden/>
    <w:unhideWhenUsed/>
    <w:rsid w:val="002B5807"/>
  </w:style>
  <w:style w:type="numbering" w:customStyle="1" w:styleId="NoList11061">
    <w:name w:val="No List11061"/>
    <w:next w:val="NoList"/>
    <w:uiPriority w:val="99"/>
    <w:semiHidden/>
    <w:unhideWhenUsed/>
    <w:rsid w:val="002B5807"/>
  </w:style>
  <w:style w:type="numbering" w:customStyle="1" w:styleId="NoList2351">
    <w:name w:val="No List2351"/>
    <w:next w:val="NoList"/>
    <w:uiPriority w:val="99"/>
    <w:semiHidden/>
    <w:unhideWhenUsed/>
    <w:rsid w:val="002B5807"/>
  </w:style>
  <w:style w:type="numbering" w:customStyle="1" w:styleId="NoList3171">
    <w:name w:val="No List3171"/>
    <w:next w:val="NoList"/>
    <w:uiPriority w:val="99"/>
    <w:semiHidden/>
    <w:unhideWhenUsed/>
    <w:rsid w:val="002B5807"/>
  </w:style>
  <w:style w:type="numbering" w:customStyle="1" w:styleId="NoList601">
    <w:name w:val="No List601"/>
    <w:next w:val="NoList"/>
    <w:uiPriority w:val="99"/>
    <w:semiHidden/>
    <w:unhideWhenUsed/>
    <w:rsid w:val="002B5807"/>
  </w:style>
  <w:style w:type="numbering" w:customStyle="1" w:styleId="NoList1391">
    <w:name w:val="No List1391"/>
    <w:next w:val="NoList"/>
    <w:uiPriority w:val="99"/>
    <w:semiHidden/>
    <w:unhideWhenUsed/>
    <w:rsid w:val="002B5807"/>
  </w:style>
  <w:style w:type="numbering" w:customStyle="1" w:styleId="NoList2281">
    <w:name w:val="No List2281"/>
    <w:next w:val="NoList"/>
    <w:uiPriority w:val="99"/>
    <w:semiHidden/>
    <w:unhideWhenUsed/>
    <w:rsid w:val="002B5807"/>
  </w:style>
  <w:style w:type="numbering" w:customStyle="1" w:styleId="NoList3181">
    <w:name w:val="No List3181"/>
    <w:next w:val="NoList"/>
    <w:uiPriority w:val="99"/>
    <w:semiHidden/>
    <w:unhideWhenUsed/>
    <w:rsid w:val="002B5807"/>
  </w:style>
  <w:style w:type="numbering" w:customStyle="1" w:styleId="NoList4121">
    <w:name w:val="No List4121"/>
    <w:next w:val="NoList"/>
    <w:uiPriority w:val="99"/>
    <w:semiHidden/>
    <w:unhideWhenUsed/>
    <w:rsid w:val="002B5807"/>
  </w:style>
  <w:style w:type="numbering" w:customStyle="1" w:styleId="NoList5101">
    <w:name w:val="No List5101"/>
    <w:next w:val="NoList"/>
    <w:uiPriority w:val="99"/>
    <w:semiHidden/>
    <w:rsid w:val="002B5807"/>
  </w:style>
  <w:style w:type="numbering" w:customStyle="1" w:styleId="NoList6101">
    <w:name w:val="No List6101"/>
    <w:next w:val="NoList"/>
    <w:uiPriority w:val="99"/>
    <w:semiHidden/>
    <w:unhideWhenUsed/>
    <w:rsid w:val="002B5807"/>
  </w:style>
  <w:style w:type="numbering" w:customStyle="1" w:styleId="NoList791">
    <w:name w:val="No List791"/>
    <w:next w:val="NoList"/>
    <w:uiPriority w:val="99"/>
    <w:semiHidden/>
    <w:unhideWhenUsed/>
    <w:rsid w:val="002B5807"/>
  </w:style>
  <w:style w:type="numbering" w:customStyle="1" w:styleId="NoList891">
    <w:name w:val="No List891"/>
    <w:next w:val="NoList"/>
    <w:uiPriority w:val="99"/>
    <w:semiHidden/>
    <w:unhideWhenUsed/>
    <w:rsid w:val="002B5807"/>
  </w:style>
  <w:style w:type="numbering" w:customStyle="1" w:styleId="NoList991">
    <w:name w:val="No List991"/>
    <w:next w:val="NoList"/>
    <w:uiPriority w:val="99"/>
    <w:semiHidden/>
    <w:unhideWhenUsed/>
    <w:rsid w:val="002B5807"/>
  </w:style>
  <w:style w:type="numbering" w:customStyle="1" w:styleId="NoList1091">
    <w:name w:val="No List1091"/>
    <w:next w:val="NoList"/>
    <w:uiPriority w:val="99"/>
    <w:semiHidden/>
    <w:unhideWhenUsed/>
    <w:rsid w:val="002B5807"/>
  </w:style>
  <w:style w:type="numbering" w:customStyle="1" w:styleId="NoList11151">
    <w:name w:val="No List11151"/>
    <w:next w:val="NoList"/>
    <w:uiPriority w:val="99"/>
    <w:semiHidden/>
    <w:rsid w:val="002B5807"/>
  </w:style>
  <w:style w:type="numbering" w:customStyle="1" w:styleId="NoList12121">
    <w:name w:val="No List12121"/>
    <w:next w:val="NoList"/>
    <w:uiPriority w:val="99"/>
    <w:semiHidden/>
    <w:unhideWhenUsed/>
    <w:rsid w:val="002B5807"/>
  </w:style>
  <w:style w:type="numbering" w:customStyle="1" w:styleId="NoList13101">
    <w:name w:val="No List13101"/>
    <w:next w:val="NoList"/>
    <w:uiPriority w:val="99"/>
    <w:semiHidden/>
    <w:unhideWhenUsed/>
    <w:rsid w:val="002B5807"/>
  </w:style>
  <w:style w:type="numbering" w:customStyle="1" w:styleId="NoList1491">
    <w:name w:val="No List1491"/>
    <w:next w:val="NoList"/>
    <w:uiPriority w:val="99"/>
    <w:semiHidden/>
    <w:unhideWhenUsed/>
    <w:rsid w:val="002B5807"/>
  </w:style>
  <w:style w:type="numbering" w:customStyle="1" w:styleId="NoList1591">
    <w:name w:val="No List1591"/>
    <w:next w:val="NoList"/>
    <w:uiPriority w:val="99"/>
    <w:semiHidden/>
    <w:unhideWhenUsed/>
    <w:rsid w:val="002B5807"/>
  </w:style>
  <w:style w:type="numbering" w:customStyle="1" w:styleId="NoList1691">
    <w:name w:val="No List1691"/>
    <w:next w:val="NoList"/>
    <w:uiPriority w:val="99"/>
    <w:semiHidden/>
    <w:unhideWhenUsed/>
    <w:rsid w:val="002B5807"/>
  </w:style>
  <w:style w:type="numbering" w:customStyle="1" w:styleId="NoList1791">
    <w:name w:val="No List1791"/>
    <w:next w:val="NoList"/>
    <w:uiPriority w:val="99"/>
    <w:semiHidden/>
    <w:unhideWhenUsed/>
    <w:rsid w:val="002B5807"/>
  </w:style>
  <w:style w:type="numbering" w:customStyle="1" w:styleId="NoList1891">
    <w:name w:val="No List1891"/>
    <w:next w:val="NoList"/>
    <w:uiPriority w:val="99"/>
    <w:semiHidden/>
    <w:unhideWhenUsed/>
    <w:rsid w:val="002B5807"/>
  </w:style>
  <w:style w:type="numbering" w:customStyle="1" w:styleId="NoList1981">
    <w:name w:val="No List1981"/>
    <w:next w:val="NoList"/>
    <w:uiPriority w:val="99"/>
    <w:semiHidden/>
    <w:unhideWhenUsed/>
    <w:rsid w:val="002B5807"/>
  </w:style>
  <w:style w:type="numbering" w:customStyle="1" w:styleId="Numberedparagraphs81">
    <w:name w:val="Numbered paragraphs81"/>
    <w:rsid w:val="002B5807"/>
  </w:style>
  <w:style w:type="numbering" w:customStyle="1" w:styleId="NoList2081">
    <w:name w:val="No List2081"/>
    <w:next w:val="NoList"/>
    <w:uiPriority w:val="99"/>
    <w:semiHidden/>
    <w:unhideWhenUsed/>
    <w:rsid w:val="002B5807"/>
  </w:style>
  <w:style w:type="numbering" w:customStyle="1" w:styleId="NoList21131">
    <w:name w:val="No List21131"/>
    <w:next w:val="NoList"/>
    <w:uiPriority w:val="99"/>
    <w:semiHidden/>
    <w:unhideWhenUsed/>
    <w:rsid w:val="002B5807"/>
  </w:style>
  <w:style w:type="numbering" w:customStyle="1" w:styleId="NoList2291">
    <w:name w:val="No List2291"/>
    <w:next w:val="NoList"/>
    <w:uiPriority w:val="99"/>
    <w:semiHidden/>
    <w:unhideWhenUsed/>
    <w:rsid w:val="002B5807"/>
  </w:style>
  <w:style w:type="numbering" w:customStyle="1" w:styleId="NoList11071">
    <w:name w:val="No List11071"/>
    <w:next w:val="NoList"/>
    <w:uiPriority w:val="99"/>
    <w:semiHidden/>
    <w:unhideWhenUsed/>
    <w:rsid w:val="002B5807"/>
  </w:style>
  <w:style w:type="numbering" w:customStyle="1" w:styleId="NoList2361">
    <w:name w:val="No List2361"/>
    <w:next w:val="NoList"/>
    <w:uiPriority w:val="99"/>
    <w:semiHidden/>
    <w:unhideWhenUsed/>
    <w:rsid w:val="002B5807"/>
  </w:style>
  <w:style w:type="numbering" w:customStyle="1" w:styleId="NoList3191">
    <w:name w:val="No List3191"/>
    <w:next w:val="NoList"/>
    <w:uiPriority w:val="99"/>
    <w:semiHidden/>
    <w:unhideWhenUsed/>
    <w:rsid w:val="002B5807"/>
  </w:style>
  <w:style w:type="numbering" w:customStyle="1" w:styleId="NoList701">
    <w:name w:val="No List701"/>
    <w:next w:val="NoList"/>
    <w:uiPriority w:val="99"/>
    <w:semiHidden/>
    <w:unhideWhenUsed/>
    <w:rsid w:val="002B5807"/>
  </w:style>
  <w:style w:type="numbering" w:customStyle="1" w:styleId="NoList1401">
    <w:name w:val="No List1401"/>
    <w:next w:val="NoList"/>
    <w:uiPriority w:val="99"/>
    <w:semiHidden/>
    <w:unhideWhenUsed/>
    <w:rsid w:val="002B5807"/>
  </w:style>
  <w:style w:type="numbering" w:customStyle="1" w:styleId="NoList2301">
    <w:name w:val="No List2301"/>
    <w:next w:val="NoList"/>
    <w:uiPriority w:val="99"/>
    <w:semiHidden/>
    <w:unhideWhenUsed/>
    <w:rsid w:val="002B5807"/>
  </w:style>
  <w:style w:type="numbering" w:customStyle="1" w:styleId="NoList3201">
    <w:name w:val="No List3201"/>
    <w:next w:val="NoList"/>
    <w:uiPriority w:val="99"/>
    <w:semiHidden/>
    <w:unhideWhenUsed/>
    <w:rsid w:val="002B5807"/>
  </w:style>
  <w:style w:type="numbering" w:customStyle="1" w:styleId="NoList4131">
    <w:name w:val="No List4131"/>
    <w:next w:val="NoList"/>
    <w:uiPriority w:val="99"/>
    <w:semiHidden/>
    <w:unhideWhenUsed/>
    <w:rsid w:val="002B5807"/>
  </w:style>
  <w:style w:type="numbering" w:customStyle="1" w:styleId="NoList5121">
    <w:name w:val="No List5121"/>
    <w:next w:val="NoList"/>
    <w:uiPriority w:val="99"/>
    <w:semiHidden/>
    <w:rsid w:val="002B5807"/>
  </w:style>
  <w:style w:type="numbering" w:customStyle="1" w:styleId="NoList6121">
    <w:name w:val="No List6121"/>
    <w:next w:val="NoList"/>
    <w:uiPriority w:val="99"/>
    <w:semiHidden/>
    <w:unhideWhenUsed/>
    <w:rsid w:val="002B5807"/>
  </w:style>
  <w:style w:type="numbering" w:customStyle="1" w:styleId="NoList7101">
    <w:name w:val="No List7101"/>
    <w:next w:val="NoList"/>
    <w:uiPriority w:val="99"/>
    <w:semiHidden/>
    <w:unhideWhenUsed/>
    <w:rsid w:val="002B5807"/>
  </w:style>
  <w:style w:type="numbering" w:customStyle="1" w:styleId="NoList8101">
    <w:name w:val="No List8101"/>
    <w:next w:val="NoList"/>
    <w:uiPriority w:val="99"/>
    <w:semiHidden/>
    <w:unhideWhenUsed/>
    <w:rsid w:val="002B5807"/>
  </w:style>
  <w:style w:type="numbering" w:customStyle="1" w:styleId="NoList9101">
    <w:name w:val="No List9101"/>
    <w:next w:val="NoList"/>
    <w:uiPriority w:val="99"/>
    <w:semiHidden/>
    <w:unhideWhenUsed/>
    <w:rsid w:val="002B5807"/>
  </w:style>
  <w:style w:type="numbering" w:customStyle="1" w:styleId="NoList10101">
    <w:name w:val="No List10101"/>
    <w:next w:val="NoList"/>
    <w:uiPriority w:val="99"/>
    <w:semiHidden/>
    <w:unhideWhenUsed/>
    <w:rsid w:val="002B5807"/>
  </w:style>
  <w:style w:type="numbering" w:customStyle="1" w:styleId="NoList11161">
    <w:name w:val="No List11161"/>
    <w:next w:val="NoList"/>
    <w:uiPriority w:val="99"/>
    <w:semiHidden/>
    <w:rsid w:val="002B5807"/>
  </w:style>
  <w:style w:type="numbering" w:customStyle="1" w:styleId="NoList12131">
    <w:name w:val="No List12131"/>
    <w:next w:val="NoList"/>
    <w:uiPriority w:val="99"/>
    <w:semiHidden/>
    <w:unhideWhenUsed/>
    <w:rsid w:val="002B5807"/>
  </w:style>
  <w:style w:type="numbering" w:customStyle="1" w:styleId="NoList13121">
    <w:name w:val="No List13121"/>
    <w:next w:val="NoList"/>
    <w:uiPriority w:val="99"/>
    <w:semiHidden/>
    <w:unhideWhenUsed/>
    <w:rsid w:val="002B5807"/>
  </w:style>
  <w:style w:type="numbering" w:customStyle="1" w:styleId="NoList14101">
    <w:name w:val="No List14101"/>
    <w:next w:val="NoList"/>
    <w:uiPriority w:val="99"/>
    <w:semiHidden/>
    <w:unhideWhenUsed/>
    <w:rsid w:val="002B5807"/>
  </w:style>
  <w:style w:type="numbering" w:customStyle="1" w:styleId="NoList15101">
    <w:name w:val="No List15101"/>
    <w:next w:val="NoList"/>
    <w:uiPriority w:val="99"/>
    <w:semiHidden/>
    <w:unhideWhenUsed/>
    <w:rsid w:val="002B5807"/>
  </w:style>
  <w:style w:type="numbering" w:customStyle="1" w:styleId="NoList16101">
    <w:name w:val="No List16101"/>
    <w:next w:val="NoList"/>
    <w:uiPriority w:val="99"/>
    <w:semiHidden/>
    <w:unhideWhenUsed/>
    <w:rsid w:val="002B5807"/>
  </w:style>
  <w:style w:type="numbering" w:customStyle="1" w:styleId="NoList17101">
    <w:name w:val="No List17101"/>
    <w:next w:val="NoList"/>
    <w:uiPriority w:val="99"/>
    <w:semiHidden/>
    <w:unhideWhenUsed/>
    <w:rsid w:val="002B5807"/>
  </w:style>
  <w:style w:type="numbering" w:customStyle="1" w:styleId="NoList18101">
    <w:name w:val="No List18101"/>
    <w:next w:val="NoList"/>
    <w:uiPriority w:val="99"/>
    <w:semiHidden/>
    <w:unhideWhenUsed/>
    <w:rsid w:val="002B5807"/>
  </w:style>
  <w:style w:type="numbering" w:customStyle="1" w:styleId="NoList1991">
    <w:name w:val="No List1991"/>
    <w:next w:val="NoList"/>
    <w:uiPriority w:val="99"/>
    <w:semiHidden/>
    <w:unhideWhenUsed/>
    <w:rsid w:val="002B5807"/>
  </w:style>
  <w:style w:type="numbering" w:customStyle="1" w:styleId="Numberedparagraphs91">
    <w:name w:val="Numbered paragraphs91"/>
    <w:rsid w:val="002B5807"/>
  </w:style>
  <w:style w:type="numbering" w:customStyle="1" w:styleId="NoList2091">
    <w:name w:val="No List2091"/>
    <w:next w:val="NoList"/>
    <w:uiPriority w:val="99"/>
    <w:semiHidden/>
    <w:unhideWhenUsed/>
    <w:rsid w:val="002B5807"/>
  </w:style>
  <w:style w:type="numbering" w:customStyle="1" w:styleId="NoList21141">
    <w:name w:val="No List21141"/>
    <w:next w:val="NoList"/>
    <w:uiPriority w:val="99"/>
    <w:semiHidden/>
    <w:unhideWhenUsed/>
    <w:rsid w:val="002B5807"/>
  </w:style>
  <w:style w:type="numbering" w:customStyle="1" w:styleId="NoList22101">
    <w:name w:val="No List22101"/>
    <w:next w:val="NoList"/>
    <w:uiPriority w:val="99"/>
    <w:semiHidden/>
    <w:unhideWhenUsed/>
    <w:rsid w:val="002B5807"/>
  </w:style>
  <w:style w:type="numbering" w:customStyle="1" w:styleId="NoList11081">
    <w:name w:val="No List11081"/>
    <w:next w:val="NoList"/>
    <w:uiPriority w:val="99"/>
    <w:semiHidden/>
    <w:unhideWhenUsed/>
    <w:rsid w:val="002B5807"/>
  </w:style>
  <w:style w:type="numbering" w:customStyle="1" w:styleId="NoList2371">
    <w:name w:val="No List2371"/>
    <w:next w:val="NoList"/>
    <w:uiPriority w:val="99"/>
    <w:semiHidden/>
    <w:unhideWhenUsed/>
    <w:rsid w:val="002B5807"/>
  </w:style>
  <w:style w:type="numbering" w:customStyle="1" w:styleId="NoList31101">
    <w:name w:val="No List31101"/>
    <w:next w:val="NoList"/>
    <w:uiPriority w:val="99"/>
    <w:semiHidden/>
    <w:unhideWhenUsed/>
    <w:rsid w:val="002B5807"/>
  </w:style>
  <w:style w:type="numbering" w:customStyle="1" w:styleId="Numberedparagraphs121">
    <w:name w:val="Numbered paragraphs121"/>
    <w:rsid w:val="002B5807"/>
  </w:style>
  <w:style w:type="numbering" w:customStyle="1" w:styleId="NoList801">
    <w:name w:val="No List801"/>
    <w:next w:val="NoList"/>
    <w:uiPriority w:val="99"/>
    <w:semiHidden/>
    <w:unhideWhenUsed/>
    <w:rsid w:val="002B5807"/>
  </w:style>
  <w:style w:type="numbering" w:customStyle="1" w:styleId="NoList1501">
    <w:name w:val="No List1501"/>
    <w:next w:val="NoList"/>
    <w:uiPriority w:val="99"/>
    <w:semiHidden/>
    <w:unhideWhenUsed/>
    <w:rsid w:val="002B5807"/>
  </w:style>
  <w:style w:type="numbering" w:customStyle="1" w:styleId="NoList2381">
    <w:name w:val="No List2381"/>
    <w:next w:val="NoList"/>
    <w:semiHidden/>
    <w:unhideWhenUsed/>
    <w:rsid w:val="002B5807"/>
  </w:style>
  <w:style w:type="numbering" w:customStyle="1" w:styleId="NoList3221">
    <w:name w:val="No List3221"/>
    <w:next w:val="NoList"/>
    <w:uiPriority w:val="99"/>
    <w:semiHidden/>
    <w:unhideWhenUsed/>
    <w:rsid w:val="002B5807"/>
  </w:style>
  <w:style w:type="numbering" w:customStyle="1" w:styleId="NoList4141">
    <w:name w:val="No List4141"/>
    <w:next w:val="NoList"/>
    <w:uiPriority w:val="99"/>
    <w:semiHidden/>
    <w:unhideWhenUsed/>
    <w:rsid w:val="002B5807"/>
  </w:style>
  <w:style w:type="numbering" w:customStyle="1" w:styleId="NoList5131">
    <w:name w:val="No List5131"/>
    <w:next w:val="NoList"/>
    <w:uiPriority w:val="99"/>
    <w:semiHidden/>
    <w:rsid w:val="002B5807"/>
  </w:style>
  <w:style w:type="numbering" w:customStyle="1" w:styleId="NoList6131">
    <w:name w:val="No List6131"/>
    <w:next w:val="NoList"/>
    <w:uiPriority w:val="99"/>
    <w:semiHidden/>
    <w:unhideWhenUsed/>
    <w:rsid w:val="002B5807"/>
  </w:style>
  <w:style w:type="numbering" w:customStyle="1" w:styleId="NoList7121">
    <w:name w:val="No List7121"/>
    <w:next w:val="NoList"/>
    <w:uiPriority w:val="99"/>
    <w:semiHidden/>
    <w:unhideWhenUsed/>
    <w:rsid w:val="002B5807"/>
  </w:style>
  <w:style w:type="numbering" w:customStyle="1" w:styleId="NoList8121">
    <w:name w:val="No List8121"/>
    <w:next w:val="NoList"/>
    <w:uiPriority w:val="99"/>
    <w:semiHidden/>
    <w:unhideWhenUsed/>
    <w:rsid w:val="002B5807"/>
  </w:style>
  <w:style w:type="numbering" w:customStyle="1" w:styleId="NoList9121">
    <w:name w:val="No List9121"/>
    <w:next w:val="NoList"/>
    <w:uiPriority w:val="99"/>
    <w:semiHidden/>
    <w:unhideWhenUsed/>
    <w:rsid w:val="002B5807"/>
  </w:style>
  <w:style w:type="numbering" w:customStyle="1" w:styleId="NoList10121">
    <w:name w:val="No List10121"/>
    <w:next w:val="NoList"/>
    <w:uiPriority w:val="99"/>
    <w:semiHidden/>
    <w:unhideWhenUsed/>
    <w:rsid w:val="002B5807"/>
  </w:style>
  <w:style w:type="numbering" w:customStyle="1" w:styleId="NoList11171">
    <w:name w:val="No List11171"/>
    <w:next w:val="NoList"/>
    <w:uiPriority w:val="99"/>
    <w:semiHidden/>
    <w:rsid w:val="002B5807"/>
  </w:style>
  <w:style w:type="numbering" w:customStyle="1" w:styleId="NoList12141">
    <w:name w:val="No List12141"/>
    <w:next w:val="NoList"/>
    <w:uiPriority w:val="99"/>
    <w:semiHidden/>
    <w:unhideWhenUsed/>
    <w:rsid w:val="002B5807"/>
  </w:style>
  <w:style w:type="numbering" w:customStyle="1" w:styleId="NoList13131">
    <w:name w:val="No List13131"/>
    <w:next w:val="NoList"/>
    <w:uiPriority w:val="99"/>
    <w:semiHidden/>
    <w:unhideWhenUsed/>
    <w:rsid w:val="002B5807"/>
  </w:style>
  <w:style w:type="numbering" w:customStyle="1" w:styleId="NoList14121">
    <w:name w:val="No List14121"/>
    <w:next w:val="NoList"/>
    <w:uiPriority w:val="99"/>
    <w:semiHidden/>
    <w:unhideWhenUsed/>
    <w:rsid w:val="002B5807"/>
  </w:style>
  <w:style w:type="numbering" w:customStyle="1" w:styleId="NoList15121">
    <w:name w:val="No List15121"/>
    <w:next w:val="NoList"/>
    <w:uiPriority w:val="99"/>
    <w:semiHidden/>
    <w:unhideWhenUsed/>
    <w:rsid w:val="002B5807"/>
  </w:style>
  <w:style w:type="numbering" w:customStyle="1" w:styleId="NoList16121">
    <w:name w:val="No List16121"/>
    <w:next w:val="NoList"/>
    <w:uiPriority w:val="99"/>
    <w:semiHidden/>
    <w:unhideWhenUsed/>
    <w:rsid w:val="002B5807"/>
  </w:style>
  <w:style w:type="numbering" w:customStyle="1" w:styleId="NoList17121">
    <w:name w:val="No List17121"/>
    <w:next w:val="NoList"/>
    <w:uiPriority w:val="99"/>
    <w:semiHidden/>
    <w:unhideWhenUsed/>
    <w:rsid w:val="002B5807"/>
  </w:style>
  <w:style w:type="numbering" w:customStyle="1" w:styleId="NoList18121">
    <w:name w:val="No List18121"/>
    <w:next w:val="NoList"/>
    <w:uiPriority w:val="99"/>
    <w:semiHidden/>
    <w:unhideWhenUsed/>
    <w:rsid w:val="002B5807"/>
  </w:style>
  <w:style w:type="numbering" w:customStyle="1" w:styleId="NoList19101">
    <w:name w:val="No List19101"/>
    <w:next w:val="NoList"/>
    <w:uiPriority w:val="99"/>
    <w:semiHidden/>
    <w:unhideWhenUsed/>
    <w:rsid w:val="002B5807"/>
  </w:style>
  <w:style w:type="numbering" w:customStyle="1" w:styleId="Numberedparagraphs101">
    <w:name w:val="Numbered paragraphs101"/>
    <w:rsid w:val="002B5807"/>
  </w:style>
  <w:style w:type="numbering" w:customStyle="1" w:styleId="NoList20101">
    <w:name w:val="No List20101"/>
    <w:next w:val="NoList"/>
    <w:uiPriority w:val="99"/>
    <w:semiHidden/>
    <w:unhideWhenUsed/>
    <w:rsid w:val="002B5807"/>
  </w:style>
  <w:style w:type="numbering" w:customStyle="1" w:styleId="NoList21151">
    <w:name w:val="No List21151"/>
    <w:next w:val="NoList"/>
    <w:uiPriority w:val="99"/>
    <w:semiHidden/>
    <w:unhideWhenUsed/>
    <w:rsid w:val="002B5807"/>
  </w:style>
  <w:style w:type="numbering" w:customStyle="1" w:styleId="NoList22121">
    <w:name w:val="No List22121"/>
    <w:next w:val="NoList"/>
    <w:uiPriority w:val="99"/>
    <w:semiHidden/>
    <w:unhideWhenUsed/>
    <w:rsid w:val="002B5807"/>
  </w:style>
  <w:style w:type="numbering" w:customStyle="1" w:styleId="NoList11091">
    <w:name w:val="No List11091"/>
    <w:next w:val="NoList"/>
    <w:uiPriority w:val="99"/>
    <w:semiHidden/>
    <w:unhideWhenUsed/>
    <w:rsid w:val="002B5807"/>
  </w:style>
  <w:style w:type="numbering" w:customStyle="1" w:styleId="NoList2391">
    <w:name w:val="No List2391"/>
    <w:next w:val="NoList"/>
    <w:uiPriority w:val="99"/>
    <w:semiHidden/>
    <w:unhideWhenUsed/>
    <w:rsid w:val="002B5807"/>
  </w:style>
  <w:style w:type="numbering" w:customStyle="1" w:styleId="NoList31121">
    <w:name w:val="No List31121"/>
    <w:next w:val="NoList"/>
    <w:uiPriority w:val="99"/>
    <w:semiHidden/>
    <w:unhideWhenUsed/>
    <w:rsid w:val="002B5807"/>
  </w:style>
  <w:style w:type="numbering" w:customStyle="1" w:styleId="NoList2421">
    <w:name w:val="No List2421"/>
    <w:next w:val="NoList"/>
    <w:uiPriority w:val="99"/>
    <w:semiHidden/>
    <w:unhideWhenUsed/>
    <w:rsid w:val="002B5807"/>
  </w:style>
  <w:style w:type="numbering" w:customStyle="1" w:styleId="NoList901">
    <w:name w:val="No List901"/>
    <w:next w:val="NoList"/>
    <w:uiPriority w:val="99"/>
    <w:semiHidden/>
    <w:unhideWhenUsed/>
    <w:rsid w:val="002B5807"/>
  </w:style>
  <w:style w:type="numbering" w:customStyle="1" w:styleId="NoList1601">
    <w:name w:val="No List1601"/>
    <w:next w:val="NoList"/>
    <w:uiPriority w:val="99"/>
    <w:semiHidden/>
    <w:unhideWhenUsed/>
    <w:rsid w:val="002B5807"/>
  </w:style>
  <w:style w:type="numbering" w:customStyle="1" w:styleId="NoList2401">
    <w:name w:val="No List2401"/>
    <w:next w:val="NoList"/>
    <w:semiHidden/>
    <w:unhideWhenUsed/>
    <w:rsid w:val="002B5807"/>
  </w:style>
  <w:style w:type="numbering" w:customStyle="1" w:styleId="NoList3231">
    <w:name w:val="No List3231"/>
    <w:next w:val="NoList"/>
    <w:uiPriority w:val="99"/>
    <w:semiHidden/>
    <w:unhideWhenUsed/>
    <w:rsid w:val="002B5807"/>
  </w:style>
  <w:style w:type="numbering" w:customStyle="1" w:styleId="NoList4151">
    <w:name w:val="No List4151"/>
    <w:next w:val="NoList"/>
    <w:uiPriority w:val="99"/>
    <w:semiHidden/>
    <w:unhideWhenUsed/>
    <w:rsid w:val="002B5807"/>
  </w:style>
  <w:style w:type="numbering" w:customStyle="1" w:styleId="NoList5141">
    <w:name w:val="No List5141"/>
    <w:next w:val="NoList"/>
    <w:uiPriority w:val="99"/>
    <w:semiHidden/>
    <w:rsid w:val="002B5807"/>
  </w:style>
  <w:style w:type="numbering" w:customStyle="1" w:styleId="NoList6141">
    <w:name w:val="No List6141"/>
    <w:next w:val="NoList"/>
    <w:uiPriority w:val="99"/>
    <w:semiHidden/>
    <w:unhideWhenUsed/>
    <w:rsid w:val="002B5807"/>
  </w:style>
  <w:style w:type="numbering" w:customStyle="1" w:styleId="NoList7131">
    <w:name w:val="No List7131"/>
    <w:next w:val="NoList"/>
    <w:uiPriority w:val="99"/>
    <w:semiHidden/>
    <w:unhideWhenUsed/>
    <w:rsid w:val="002B5807"/>
  </w:style>
  <w:style w:type="numbering" w:customStyle="1" w:styleId="NoList8131">
    <w:name w:val="No List8131"/>
    <w:next w:val="NoList"/>
    <w:uiPriority w:val="99"/>
    <w:semiHidden/>
    <w:unhideWhenUsed/>
    <w:rsid w:val="002B5807"/>
  </w:style>
  <w:style w:type="numbering" w:customStyle="1" w:styleId="NoList9131">
    <w:name w:val="No List9131"/>
    <w:next w:val="NoList"/>
    <w:uiPriority w:val="99"/>
    <w:semiHidden/>
    <w:unhideWhenUsed/>
    <w:rsid w:val="002B5807"/>
  </w:style>
  <w:style w:type="numbering" w:customStyle="1" w:styleId="NoList10131">
    <w:name w:val="No List10131"/>
    <w:next w:val="NoList"/>
    <w:uiPriority w:val="99"/>
    <w:semiHidden/>
    <w:unhideWhenUsed/>
    <w:rsid w:val="002B5807"/>
  </w:style>
  <w:style w:type="numbering" w:customStyle="1" w:styleId="NoList11181">
    <w:name w:val="No List11181"/>
    <w:next w:val="NoList"/>
    <w:uiPriority w:val="99"/>
    <w:semiHidden/>
    <w:rsid w:val="002B5807"/>
  </w:style>
  <w:style w:type="numbering" w:customStyle="1" w:styleId="NoList12151">
    <w:name w:val="No List12151"/>
    <w:next w:val="NoList"/>
    <w:uiPriority w:val="99"/>
    <w:semiHidden/>
    <w:unhideWhenUsed/>
    <w:rsid w:val="002B5807"/>
  </w:style>
  <w:style w:type="numbering" w:customStyle="1" w:styleId="NoList13141">
    <w:name w:val="No List13141"/>
    <w:next w:val="NoList"/>
    <w:uiPriority w:val="99"/>
    <w:semiHidden/>
    <w:unhideWhenUsed/>
    <w:rsid w:val="002B5807"/>
  </w:style>
  <w:style w:type="numbering" w:customStyle="1" w:styleId="NoList14131">
    <w:name w:val="No List14131"/>
    <w:next w:val="NoList"/>
    <w:uiPriority w:val="99"/>
    <w:semiHidden/>
    <w:unhideWhenUsed/>
    <w:rsid w:val="002B5807"/>
  </w:style>
  <w:style w:type="numbering" w:customStyle="1" w:styleId="NoList15131">
    <w:name w:val="No List15131"/>
    <w:next w:val="NoList"/>
    <w:uiPriority w:val="99"/>
    <w:semiHidden/>
    <w:unhideWhenUsed/>
    <w:rsid w:val="002B5807"/>
  </w:style>
  <w:style w:type="numbering" w:customStyle="1" w:styleId="NoList16131">
    <w:name w:val="No List16131"/>
    <w:next w:val="NoList"/>
    <w:uiPriority w:val="99"/>
    <w:semiHidden/>
    <w:unhideWhenUsed/>
    <w:rsid w:val="002B5807"/>
  </w:style>
  <w:style w:type="numbering" w:customStyle="1" w:styleId="NoList17131">
    <w:name w:val="No List17131"/>
    <w:next w:val="NoList"/>
    <w:uiPriority w:val="99"/>
    <w:semiHidden/>
    <w:unhideWhenUsed/>
    <w:rsid w:val="002B5807"/>
  </w:style>
  <w:style w:type="numbering" w:customStyle="1" w:styleId="NoList18131">
    <w:name w:val="No List18131"/>
    <w:next w:val="NoList"/>
    <w:uiPriority w:val="99"/>
    <w:semiHidden/>
    <w:unhideWhenUsed/>
    <w:rsid w:val="002B5807"/>
  </w:style>
  <w:style w:type="numbering" w:customStyle="1" w:styleId="NoList19121">
    <w:name w:val="No List19121"/>
    <w:next w:val="NoList"/>
    <w:uiPriority w:val="99"/>
    <w:semiHidden/>
    <w:unhideWhenUsed/>
    <w:rsid w:val="002B5807"/>
  </w:style>
  <w:style w:type="numbering" w:customStyle="1" w:styleId="Numberedparagraphs131">
    <w:name w:val="Numbered paragraphs131"/>
    <w:rsid w:val="002B5807"/>
  </w:style>
  <w:style w:type="numbering" w:customStyle="1" w:styleId="NoList20121">
    <w:name w:val="No List20121"/>
    <w:next w:val="NoList"/>
    <w:uiPriority w:val="99"/>
    <w:semiHidden/>
    <w:unhideWhenUsed/>
    <w:rsid w:val="002B5807"/>
  </w:style>
  <w:style w:type="numbering" w:customStyle="1" w:styleId="NoList21161">
    <w:name w:val="No List21161"/>
    <w:next w:val="NoList"/>
    <w:uiPriority w:val="99"/>
    <w:semiHidden/>
    <w:unhideWhenUsed/>
    <w:rsid w:val="002B5807"/>
  </w:style>
  <w:style w:type="numbering" w:customStyle="1" w:styleId="NoList22131">
    <w:name w:val="No List22131"/>
    <w:next w:val="NoList"/>
    <w:uiPriority w:val="99"/>
    <w:semiHidden/>
    <w:unhideWhenUsed/>
    <w:rsid w:val="002B5807"/>
  </w:style>
  <w:style w:type="numbering" w:customStyle="1" w:styleId="NoList110101">
    <w:name w:val="No List110101"/>
    <w:next w:val="NoList"/>
    <w:uiPriority w:val="99"/>
    <w:semiHidden/>
    <w:unhideWhenUsed/>
    <w:rsid w:val="002B5807"/>
  </w:style>
  <w:style w:type="numbering" w:customStyle="1" w:styleId="NoList23101">
    <w:name w:val="No List23101"/>
    <w:next w:val="NoList"/>
    <w:uiPriority w:val="99"/>
    <w:semiHidden/>
    <w:unhideWhenUsed/>
    <w:rsid w:val="002B5807"/>
  </w:style>
  <w:style w:type="numbering" w:customStyle="1" w:styleId="NoList31131">
    <w:name w:val="No List31131"/>
    <w:next w:val="NoList"/>
    <w:uiPriority w:val="99"/>
    <w:semiHidden/>
    <w:unhideWhenUsed/>
    <w:rsid w:val="002B5807"/>
  </w:style>
  <w:style w:type="numbering" w:customStyle="1" w:styleId="NoList2431">
    <w:name w:val="No List2431"/>
    <w:next w:val="NoList"/>
    <w:uiPriority w:val="99"/>
    <w:semiHidden/>
    <w:unhideWhenUsed/>
    <w:rsid w:val="002B5807"/>
  </w:style>
  <w:style w:type="numbering" w:customStyle="1" w:styleId="NoList11191">
    <w:name w:val="No List11191"/>
    <w:next w:val="NoList"/>
    <w:uiPriority w:val="99"/>
    <w:semiHidden/>
    <w:unhideWhenUsed/>
    <w:rsid w:val="002B5807"/>
  </w:style>
  <w:style w:type="numbering" w:customStyle="1" w:styleId="NoList2521">
    <w:name w:val="No List2521"/>
    <w:next w:val="NoList"/>
    <w:uiPriority w:val="99"/>
    <w:semiHidden/>
    <w:unhideWhenUsed/>
    <w:rsid w:val="002B5807"/>
  </w:style>
  <w:style w:type="numbering" w:customStyle="1" w:styleId="NoList3241">
    <w:name w:val="No List3241"/>
    <w:next w:val="NoList"/>
    <w:uiPriority w:val="99"/>
    <w:semiHidden/>
    <w:unhideWhenUsed/>
    <w:rsid w:val="002B5807"/>
  </w:style>
  <w:style w:type="numbering" w:customStyle="1" w:styleId="NoList2611">
    <w:name w:val="No List2611"/>
    <w:next w:val="NoList"/>
    <w:uiPriority w:val="99"/>
    <w:semiHidden/>
    <w:unhideWhenUsed/>
    <w:rsid w:val="002B5807"/>
  </w:style>
  <w:style w:type="numbering" w:customStyle="1" w:styleId="NoList1001">
    <w:name w:val="No List1001"/>
    <w:next w:val="NoList"/>
    <w:uiPriority w:val="99"/>
    <w:semiHidden/>
    <w:unhideWhenUsed/>
    <w:rsid w:val="002B5807"/>
  </w:style>
  <w:style w:type="numbering" w:customStyle="1" w:styleId="NoList1701">
    <w:name w:val="No List1701"/>
    <w:next w:val="NoList"/>
    <w:uiPriority w:val="99"/>
    <w:semiHidden/>
    <w:unhideWhenUsed/>
    <w:rsid w:val="002B5807"/>
  </w:style>
  <w:style w:type="numbering" w:customStyle="1" w:styleId="NoList2441">
    <w:name w:val="No List2441"/>
    <w:next w:val="NoList"/>
    <w:semiHidden/>
    <w:unhideWhenUsed/>
    <w:rsid w:val="002B5807"/>
  </w:style>
  <w:style w:type="numbering" w:customStyle="1" w:styleId="NoList3251">
    <w:name w:val="No List3251"/>
    <w:next w:val="NoList"/>
    <w:uiPriority w:val="99"/>
    <w:semiHidden/>
    <w:unhideWhenUsed/>
    <w:rsid w:val="002B5807"/>
  </w:style>
  <w:style w:type="numbering" w:customStyle="1" w:styleId="NoList4161">
    <w:name w:val="No List4161"/>
    <w:next w:val="NoList"/>
    <w:uiPriority w:val="99"/>
    <w:semiHidden/>
    <w:unhideWhenUsed/>
    <w:rsid w:val="002B5807"/>
  </w:style>
  <w:style w:type="numbering" w:customStyle="1" w:styleId="NoList5151">
    <w:name w:val="No List5151"/>
    <w:next w:val="NoList"/>
    <w:uiPriority w:val="99"/>
    <w:semiHidden/>
    <w:rsid w:val="002B5807"/>
  </w:style>
  <w:style w:type="numbering" w:customStyle="1" w:styleId="NoList6151">
    <w:name w:val="No List6151"/>
    <w:next w:val="NoList"/>
    <w:uiPriority w:val="99"/>
    <w:semiHidden/>
    <w:unhideWhenUsed/>
    <w:rsid w:val="002B5807"/>
  </w:style>
  <w:style w:type="numbering" w:customStyle="1" w:styleId="NoList7141">
    <w:name w:val="No List7141"/>
    <w:next w:val="NoList"/>
    <w:uiPriority w:val="99"/>
    <w:semiHidden/>
    <w:unhideWhenUsed/>
    <w:rsid w:val="002B5807"/>
  </w:style>
  <w:style w:type="numbering" w:customStyle="1" w:styleId="NoList8141">
    <w:name w:val="No List8141"/>
    <w:next w:val="NoList"/>
    <w:uiPriority w:val="99"/>
    <w:semiHidden/>
    <w:unhideWhenUsed/>
    <w:rsid w:val="002B5807"/>
  </w:style>
  <w:style w:type="numbering" w:customStyle="1" w:styleId="NoList9141">
    <w:name w:val="No List9141"/>
    <w:next w:val="NoList"/>
    <w:uiPriority w:val="99"/>
    <w:semiHidden/>
    <w:unhideWhenUsed/>
    <w:rsid w:val="002B5807"/>
  </w:style>
  <w:style w:type="numbering" w:customStyle="1" w:styleId="NoList10141">
    <w:name w:val="No List10141"/>
    <w:next w:val="NoList"/>
    <w:uiPriority w:val="99"/>
    <w:semiHidden/>
    <w:unhideWhenUsed/>
    <w:rsid w:val="002B5807"/>
  </w:style>
  <w:style w:type="numbering" w:customStyle="1" w:styleId="NoList11201">
    <w:name w:val="No List11201"/>
    <w:next w:val="NoList"/>
    <w:uiPriority w:val="99"/>
    <w:semiHidden/>
    <w:rsid w:val="002B5807"/>
  </w:style>
  <w:style w:type="numbering" w:customStyle="1" w:styleId="NoList12161">
    <w:name w:val="No List12161"/>
    <w:next w:val="NoList"/>
    <w:uiPriority w:val="99"/>
    <w:semiHidden/>
    <w:unhideWhenUsed/>
    <w:rsid w:val="002B5807"/>
  </w:style>
  <w:style w:type="numbering" w:customStyle="1" w:styleId="NoList13151">
    <w:name w:val="No List13151"/>
    <w:next w:val="NoList"/>
    <w:uiPriority w:val="99"/>
    <w:semiHidden/>
    <w:unhideWhenUsed/>
    <w:rsid w:val="002B5807"/>
  </w:style>
  <w:style w:type="numbering" w:customStyle="1" w:styleId="NoList14141">
    <w:name w:val="No List14141"/>
    <w:next w:val="NoList"/>
    <w:uiPriority w:val="99"/>
    <w:semiHidden/>
    <w:unhideWhenUsed/>
    <w:rsid w:val="002B5807"/>
  </w:style>
  <w:style w:type="numbering" w:customStyle="1" w:styleId="NoList15141">
    <w:name w:val="No List15141"/>
    <w:next w:val="NoList"/>
    <w:uiPriority w:val="99"/>
    <w:semiHidden/>
    <w:unhideWhenUsed/>
    <w:rsid w:val="002B5807"/>
  </w:style>
  <w:style w:type="numbering" w:customStyle="1" w:styleId="NoList16141">
    <w:name w:val="No List16141"/>
    <w:next w:val="NoList"/>
    <w:uiPriority w:val="99"/>
    <w:semiHidden/>
    <w:unhideWhenUsed/>
    <w:rsid w:val="002B5807"/>
  </w:style>
  <w:style w:type="numbering" w:customStyle="1" w:styleId="NoList17141">
    <w:name w:val="No List17141"/>
    <w:next w:val="NoList"/>
    <w:uiPriority w:val="99"/>
    <w:semiHidden/>
    <w:unhideWhenUsed/>
    <w:rsid w:val="002B5807"/>
  </w:style>
  <w:style w:type="numbering" w:customStyle="1" w:styleId="NoList18141">
    <w:name w:val="No List18141"/>
    <w:next w:val="NoList"/>
    <w:uiPriority w:val="99"/>
    <w:semiHidden/>
    <w:unhideWhenUsed/>
    <w:rsid w:val="002B5807"/>
  </w:style>
  <w:style w:type="numbering" w:customStyle="1" w:styleId="NoList19131">
    <w:name w:val="No List19131"/>
    <w:next w:val="NoList"/>
    <w:uiPriority w:val="99"/>
    <w:semiHidden/>
    <w:unhideWhenUsed/>
    <w:rsid w:val="002B5807"/>
  </w:style>
  <w:style w:type="numbering" w:customStyle="1" w:styleId="Numberedparagraphs141">
    <w:name w:val="Numbered paragraphs141"/>
    <w:rsid w:val="002B5807"/>
  </w:style>
  <w:style w:type="numbering" w:customStyle="1" w:styleId="NoList20131">
    <w:name w:val="No List20131"/>
    <w:next w:val="NoList"/>
    <w:uiPriority w:val="99"/>
    <w:semiHidden/>
    <w:unhideWhenUsed/>
    <w:rsid w:val="002B5807"/>
  </w:style>
  <w:style w:type="numbering" w:customStyle="1" w:styleId="NoList21171">
    <w:name w:val="No List21171"/>
    <w:next w:val="NoList"/>
    <w:uiPriority w:val="99"/>
    <w:semiHidden/>
    <w:unhideWhenUsed/>
    <w:rsid w:val="002B5807"/>
  </w:style>
  <w:style w:type="numbering" w:customStyle="1" w:styleId="NoList22141">
    <w:name w:val="No List22141"/>
    <w:next w:val="NoList"/>
    <w:uiPriority w:val="99"/>
    <w:semiHidden/>
    <w:unhideWhenUsed/>
    <w:rsid w:val="002B5807"/>
  </w:style>
  <w:style w:type="numbering" w:customStyle="1" w:styleId="NoList110111">
    <w:name w:val="No List110111"/>
    <w:next w:val="NoList"/>
    <w:uiPriority w:val="99"/>
    <w:semiHidden/>
    <w:unhideWhenUsed/>
    <w:rsid w:val="002B5807"/>
  </w:style>
  <w:style w:type="numbering" w:customStyle="1" w:styleId="NoList23121">
    <w:name w:val="No List23121"/>
    <w:next w:val="NoList"/>
    <w:uiPriority w:val="99"/>
    <w:semiHidden/>
    <w:unhideWhenUsed/>
    <w:rsid w:val="002B5807"/>
  </w:style>
  <w:style w:type="numbering" w:customStyle="1" w:styleId="NoList31141">
    <w:name w:val="No List31141"/>
    <w:next w:val="NoList"/>
    <w:uiPriority w:val="99"/>
    <w:semiHidden/>
    <w:unhideWhenUsed/>
    <w:rsid w:val="002B5807"/>
  </w:style>
  <w:style w:type="numbering" w:customStyle="1" w:styleId="NoList2451">
    <w:name w:val="No List2451"/>
    <w:next w:val="NoList"/>
    <w:uiPriority w:val="99"/>
    <w:semiHidden/>
    <w:unhideWhenUsed/>
    <w:rsid w:val="002B5807"/>
  </w:style>
  <w:style w:type="numbering" w:customStyle="1" w:styleId="NoList111101">
    <w:name w:val="No List111101"/>
    <w:next w:val="NoList"/>
    <w:uiPriority w:val="99"/>
    <w:semiHidden/>
    <w:unhideWhenUsed/>
    <w:rsid w:val="002B5807"/>
  </w:style>
  <w:style w:type="numbering" w:customStyle="1" w:styleId="NoList2531">
    <w:name w:val="No List2531"/>
    <w:next w:val="NoList"/>
    <w:uiPriority w:val="99"/>
    <w:semiHidden/>
    <w:unhideWhenUsed/>
    <w:rsid w:val="002B5807"/>
  </w:style>
  <w:style w:type="numbering" w:customStyle="1" w:styleId="NoList3261">
    <w:name w:val="No List3261"/>
    <w:next w:val="NoList"/>
    <w:uiPriority w:val="99"/>
    <w:semiHidden/>
    <w:unhideWhenUsed/>
    <w:rsid w:val="002B5807"/>
  </w:style>
  <w:style w:type="numbering" w:customStyle="1" w:styleId="NoList2621">
    <w:name w:val="No List2621"/>
    <w:next w:val="NoList"/>
    <w:uiPriority w:val="99"/>
    <w:semiHidden/>
    <w:unhideWhenUsed/>
    <w:rsid w:val="002B5807"/>
  </w:style>
  <w:style w:type="numbering" w:customStyle="1" w:styleId="NoList2711">
    <w:name w:val="No List2711"/>
    <w:next w:val="NoList"/>
    <w:uiPriority w:val="99"/>
    <w:semiHidden/>
    <w:unhideWhenUsed/>
    <w:rsid w:val="002B5807"/>
  </w:style>
  <w:style w:type="numbering" w:customStyle="1" w:styleId="NoList11221">
    <w:name w:val="No List11221"/>
    <w:next w:val="NoList"/>
    <w:uiPriority w:val="99"/>
    <w:semiHidden/>
    <w:unhideWhenUsed/>
    <w:rsid w:val="002B5807"/>
  </w:style>
  <w:style w:type="numbering" w:customStyle="1" w:styleId="NoList2811">
    <w:name w:val="No List2811"/>
    <w:next w:val="NoList"/>
    <w:semiHidden/>
    <w:unhideWhenUsed/>
    <w:rsid w:val="002B5807"/>
  </w:style>
  <w:style w:type="numbering" w:customStyle="1" w:styleId="NoList3311">
    <w:name w:val="No List3311"/>
    <w:next w:val="NoList"/>
    <w:uiPriority w:val="99"/>
    <w:semiHidden/>
    <w:unhideWhenUsed/>
    <w:rsid w:val="002B5807"/>
  </w:style>
  <w:style w:type="numbering" w:customStyle="1" w:styleId="NoList4171">
    <w:name w:val="No List4171"/>
    <w:next w:val="NoList"/>
    <w:uiPriority w:val="99"/>
    <w:semiHidden/>
    <w:unhideWhenUsed/>
    <w:rsid w:val="002B5807"/>
  </w:style>
  <w:style w:type="numbering" w:customStyle="1" w:styleId="NoList5161">
    <w:name w:val="No List5161"/>
    <w:next w:val="NoList"/>
    <w:uiPriority w:val="99"/>
    <w:semiHidden/>
    <w:rsid w:val="002B5807"/>
  </w:style>
  <w:style w:type="numbering" w:customStyle="1" w:styleId="NoList6161">
    <w:name w:val="No List6161"/>
    <w:next w:val="NoList"/>
    <w:uiPriority w:val="99"/>
    <w:semiHidden/>
    <w:unhideWhenUsed/>
    <w:rsid w:val="002B5807"/>
  </w:style>
  <w:style w:type="numbering" w:customStyle="1" w:styleId="NoList7151">
    <w:name w:val="No List7151"/>
    <w:next w:val="NoList"/>
    <w:uiPriority w:val="99"/>
    <w:semiHidden/>
    <w:unhideWhenUsed/>
    <w:rsid w:val="002B5807"/>
  </w:style>
  <w:style w:type="numbering" w:customStyle="1" w:styleId="NoList8151">
    <w:name w:val="No List8151"/>
    <w:next w:val="NoList"/>
    <w:uiPriority w:val="99"/>
    <w:semiHidden/>
    <w:unhideWhenUsed/>
    <w:rsid w:val="002B5807"/>
  </w:style>
  <w:style w:type="numbering" w:customStyle="1" w:styleId="NoList9151">
    <w:name w:val="No List9151"/>
    <w:next w:val="NoList"/>
    <w:uiPriority w:val="99"/>
    <w:semiHidden/>
    <w:unhideWhenUsed/>
    <w:rsid w:val="002B5807"/>
  </w:style>
  <w:style w:type="numbering" w:customStyle="1" w:styleId="NoList10151">
    <w:name w:val="No List10151"/>
    <w:next w:val="NoList"/>
    <w:uiPriority w:val="99"/>
    <w:semiHidden/>
    <w:unhideWhenUsed/>
    <w:rsid w:val="002B5807"/>
  </w:style>
  <w:style w:type="numbering" w:customStyle="1" w:styleId="NoList11311">
    <w:name w:val="No List11311"/>
    <w:next w:val="NoList"/>
    <w:uiPriority w:val="99"/>
    <w:semiHidden/>
    <w:rsid w:val="002B5807"/>
  </w:style>
  <w:style w:type="numbering" w:customStyle="1" w:styleId="NoList12171">
    <w:name w:val="No List12171"/>
    <w:next w:val="NoList"/>
    <w:uiPriority w:val="99"/>
    <w:semiHidden/>
    <w:unhideWhenUsed/>
    <w:rsid w:val="002B5807"/>
  </w:style>
  <w:style w:type="numbering" w:customStyle="1" w:styleId="NoList13161">
    <w:name w:val="No List13161"/>
    <w:next w:val="NoList"/>
    <w:uiPriority w:val="99"/>
    <w:semiHidden/>
    <w:unhideWhenUsed/>
    <w:rsid w:val="002B5807"/>
  </w:style>
  <w:style w:type="numbering" w:customStyle="1" w:styleId="NoList14151">
    <w:name w:val="No List14151"/>
    <w:next w:val="NoList"/>
    <w:uiPriority w:val="99"/>
    <w:semiHidden/>
    <w:unhideWhenUsed/>
    <w:rsid w:val="002B5807"/>
  </w:style>
  <w:style w:type="numbering" w:customStyle="1" w:styleId="NoList15151">
    <w:name w:val="No List15151"/>
    <w:next w:val="NoList"/>
    <w:uiPriority w:val="99"/>
    <w:semiHidden/>
    <w:unhideWhenUsed/>
    <w:rsid w:val="002B5807"/>
  </w:style>
  <w:style w:type="numbering" w:customStyle="1" w:styleId="NoList16151">
    <w:name w:val="No List16151"/>
    <w:next w:val="NoList"/>
    <w:uiPriority w:val="99"/>
    <w:semiHidden/>
    <w:unhideWhenUsed/>
    <w:rsid w:val="002B5807"/>
  </w:style>
  <w:style w:type="numbering" w:customStyle="1" w:styleId="NoList17151">
    <w:name w:val="No List17151"/>
    <w:next w:val="NoList"/>
    <w:uiPriority w:val="99"/>
    <w:semiHidden/>
    <w:unhideWhenUsed/>
    <w:rsid w:val="002B5807"/>
  </w:style>
  <w:style w:type="numbering" w:customStyle="1" w:styleId="NoList18151">
    <w:name w:val="No List18151"/>
    <w:next w:val="NoList"/>
    <w:uiPriority w:val="99"/>
    <w:semiHidden/>
    <w:unhideWhenUsed/>
    <w:rsid w:val="002B5807"/>
  </w:style>
  <w:style w:type="numbering" w:customStyle="1" w:styleId="NoList19141">
    <w:name w:val="No List19141"/>
    <w:next w:val="NoList"/>
    <w:uiPriority w:val="99"/>
    <w:semiHidden/>
    <w:unhideWhenUsed/>
    <w:rsid w:val="002B5807"/>
  </w:style>
  <w:style w:type="numbering" w:customStyle="1" w:styleId="Numberedparagraphs151">
    <w:name w:val="Numbered paragraphs151"/>
    <w:rsid w:val="002B5807"/>
  </w:style>
  <w:style w:type="numbering" w:customStyle="1" w:styleId="NoList20141">
    <w:name w:val="No List20141"/>
    <w:next w:val="NoList"/>
    <w:uiPriority w:val="99"/>
    <w:semiHidden/>
    <w:unhideWhenUsed/>
    <w:rsid w:val="002B5807"/>
  </w:style>
  <w:style w:type="numbering" w:customStyle="1" w:styleId="NoList21181">
    <w:name w:val="No List21181"/>
    <w:next w:val="NoList"/>
    <w:uiPriority w:val="99"/>
    <w:semiHidden/>
    <w:unhideWhenUsed/>
    <w:rsid w:val="002B5807"/>
  </w:style>
  <w:style w:type="numbering" w:customStyle="1" w:styleId="NoList22151">
    <w:name w:val="No List22151"/>
    <w:next w:val="NoList"/>
    <w:uiPriority w:val="99"/>
    <w:semiHidden/>
    <w:unhideWhenUsed/>
    <w:rsid w:val="002B5807"/>
  </w:style>
  <w:style w:type="numbering" w:customStyle="1" w:styleId="NoList110121">
    <w:name w:val="No List110121"/>
    <w:next w:val="NoList"/>
    <w:uiPriority w:val="99"/>
    <w:semiHidden/>
    <w:unhideWhenUsed/>
    <w:rsid w:val="002B5807"/>
  </w:style>
  <w:style w:type="numbering" w:customStyle="1" w:styleId="NoList23131">
    <w:name w:val="No List23131"/>
    <w:next w:val="NoList"/>
    <w:uiPriority w:val="99"/>
    <w:semiHidden/>
    <w:unhideWhenUsed/>
    <w:rsid w:val="002B5807"/>
  </w:style>
  <w:style w:type="numbering" w:customStyle="1" w:styleId="NoList31151">
    <w:name w:val="No List31151"/>
    <w:next w:val="NoList"/>
    <w:uiPriority w:val="99"/>
    <w:semiHidden/>
    <w:unhideWhenUsed/>
    <w:rsid w:val="002B5807"/>
  </w:style>
  <w:style w:type="numbering" w:customStyle="1" w:styleId="NoList1801">
    <w:name w:val="No List1801"/>
    <w:next w:val="NoList"/>
    <w:uiPriority w:val="99"/>
    <w:semiHidden/>
    <w:unhideWhenUsed/>
    <w:rsid w:val="002B5807"/>
  </w:style>
  <w:style w:type="numbering" w:customStyle="1" w:styleId="Numberedparagraphs161">
    <w:name w:val="Numbered paragraphs161"/>
    <w:rsid w:val="002B5807"/>
  </w:style>
  <w:style w:type="numbering" w:customStyle="1" w:styleId="NoList1901">
    <w:name w:val="No List1901"/>
    <w:next w:val="NoList"/>
    <w:uiPriority w:val="99"/>
    <w:semiHidden/>
    <w:unhideWhenUsed/>
    <w:rsid w:val="002B5807"/>
  </w:style>
  <w:style w:type="numbering" w:customStyle="1" w:styleId="NoList11001">
    <w:name w:val="No List11001"/>
    <w:next w:val="NoList"/>
    <w:uiPriority w:val="99"/>
    <w:semiHidden/>
    <w:unhideWhenUsed/>
    <w:rsid w:val="002B5807"/>
  </w:style>
  <w:style w:type="numbering" w:customStyle="1" w:styleId="NoList2461">
    <w:name w:val="No List2461"/>
    <w:next w:val="NoList"/>
    <w:uiPriority w:val="99"/>
    <w:semiHidden/>
    <w:unhideWhenUsed/>
    <w:rsid w:val="002B5807"/>
  </w:style>
  <w:style w:type="numbering" w:customStyle="1" w:styleId="NoList3271">
    <w:name w:val="No List3271"/>
    <w:next w:val="NoList"/>
    <w:uiPriority w:val="99"/>
    <w:semiHidden/>
    <w:unhideWhenUsed/>
    <w:rsid w:val="002B5807"/>
  </w:style>
  <w:style w:type="numbering" w:customStyle="1" w:styleId="NoList4181">
    <w:name w:val="No List4181"/>
    <w:next w:val="NoList"/>
    <w:uiPriority w:val="99"/>
    <w:semiHidden/>
    <w:unhideWhenUsed/>
    <w:rsid w:val="002B5807"/>
  </w:style>
  <w:style w:type="numbering" w:customStyle="1" w:styleId="NoList5171">
    <w:name w:val="No List5171"/>
    <w:next w:val="NoList"/>
    <w:uiPriority w:val="99"/>
    <w:semiHidden/>
    <w:rsid w:val="002B5807"/>
  </w:style>
  <w:style w:type="numbering" w:customStyle="1" w:styleId="NoList6171">
    <w:name w:val="No List6171"/>
    <w:next w:val="NoList"/>
    <w:uiPriority w:val="99"/>
    <w:semiHidden/>
    <w:unhideWhenUsed/>
    <w:rsid w:val="002B5807"/>
  </w:style>
  <w:style w:type="numbering" w:customStyle="1" w:styleId="NoList7161">
    <w:name w:val="No List7161"/>
    <w:next w:val="NoList"/>
    <w:uiPriority w:val="99"/>
    <w:semiHidden/>
    <w:unhideWhenUsed/>
    <w:rsid w:val="002B5807"/>
  </w:style>
  <w:style w:type="numbering" w:customStyle="1" w:styleId="NoList8161">
    <w:name w:val="No List8161"/>
    <w:next w:val="NoList"/>
    <w:uiPriority w:val="99"/>
    <w:semiHidden/>
    <w:unhideWhenUsed/>
    <w:rsid w:val="002B5807"/>
  </w:style>
  <w:style w:type="numbering" w:customStyle="1" w:styleId="NoList9161">
    <w:name w:val="No List9161"/>
    <w:next w:val="NoList"/>
    <w:uiPriority w:val="99"/>
    <w:semiHidden/>
    <w:unhideWhenUsed/>
    <w:rsid w:val="002B5807"/>
  </w:style>
  <w:style w:type="numbering" w:customStyle="1" w:styleId="NoList10161">
    <w:name w:val="No List10161"/>
    <w:next w:val="NoList"/>
    <w:uiPriority w:val="99"/>
    <w:semiHidden/>
    <w:unhideWhenUsed/>
    <w:rsid w:val="002B5807"/>
  </w:style>
  <w:style w:type="numbering" w:customStyle="1" w:styleId="NoList11231">
    <w:name w:val="No List11231"/>
    <w:next w:val="NoList"/>
    <w:uiPriority w:val="99"/>
    <w:semiHidden/>
    <w:rsid w:val="002B5807"/>
  </w:style>
  <w:style w:type="numbering" w:customStyle="1" w:styleId="NoList12181">
    <w:name w:val="No List12181"/>
    <w:next w:val="NoList"/>
    <w:uiPriority w:val="99"/>
    <w:semiHidden/>
    <w:unhideWhenUsed/>
    <w:rsid w:val="002B5807"/>
  </w:style>
  <w:style w:type="numbering" w:customStyle="1" w:styleId="NoList13171">
    <w:name w:val="No List13171"/>
    <w:next w:val="NoList"/>
    <w:uiPriority w:val="99"/>
    <w:semiHidden/>
    <w:unhideWhenUsed/>
    <w:rsid w:val="002B5807"/>
  </w:style>
  <w:style w:type="numbering" w:customStyle="1" w:styleId="NoList14161">
    <w:name w:val="No List14161"/>
    <w:next w:val="NoList"/>
    <w:uiPriority w:val="99"/>
    <w:semiHidden/>
    <w:unhideWhenUsed/>
    <w:rsid w:val="002B5807"/>
  </w:style>
  <w:style w:type="numbering" w:customStyle="1" w:styleId="NoList15161">
    <w:name w:val="No List15161"/>
    <w:next w:val="NoList"/>
    <w:uiPriority w:val="99"/>
    <w:semiHidden/>
    <w:unhideWhenUsed/>
    <w:rsid w:val="002B5807"/>
  </w:style>
  <w:style w:type="numbering" w:customStyle="1" w:styleId="NoList16161">
    <w:name w:val="No List16161"/>
    <w:next w:val="NoList"/>
    <w:uiPriority w:val="99"/>
    <w:semiHidden/>
    <w:unhideWhenUsed/>
    <w:rsid w:val="002B5807"/>
  </w:style>
  <w:style w:type="numbering" w:customStyle="1" w:styleId="NoList17161">
    <w:name w:val="No List17161"/>
    <w:next w:val="NoList"/>
    <w:uiPriority w:val="99"/>
    <w:semiHidden/>
    <w:unhideWhenUsed/>
    <w:rsid w:val="002B5807"/>
  </w:style>
  <w:style w:type="numbering" w:customStyle="1" w:styleId="NoList18161">
    <w:name w:val="No List18161"/>
    <w:next w:val="NoList"/>
    <w:uiPriority w:val="99"/>
    <w:semiHidden/>
    <w:unhideWhenUsed/>
    <w:rsid w:val="002B5807"/>
  </w:style>
  <w:style w:type="numbering" w:customStyle="1" w:styleId="NoList19151">
    <w:name w:val="No List19151"/>
    <w:next w:val="NoList"/>
    <w:uiPriority w:val="99"/>
    <w:semiHidden/>
    <w:unhideWhenUsed/>
    <w:rsid w:val="002B5807"/>
  </w:style>
  <w:style w:type="numbering" w:customStyle="1" w:styleId="Numberedparagraphs171">
    <w:name w:val="Numbered paragraphs171"/>
    <w:rsid w:val="002B5807"/>
  </w:style>
  <w:style w:type="numbering" w:customStyle="1" w:styleId="NoList20151">
    <w:name w:val="No List20151"/>
    <w:next w:val="NoList"/>
    <w:uiPriority w:val="99"/>
    <w:semiHidden/>
    <w:unhideWhenUsed/>
    <w:rsid w:val="002B5807"/>
  </w:style>
  <w:style w:type="numbering" w:customStyle="1" w:styleId="NoList21191">
    <w:name w:val="No List21191"/>
    <w:next w:val="NoList"/>
    <w:uiPriority w:val="99"/>
    <w:semiHidden/>
    <w:unhideWhenUsed/>
    <w:rsid w:val="002B5807"/>
  </w:style>
  <w:style w:type="numbering" w:customStyle="1" w:styleId="NoList22161">
    <w:name w:val="No List22161"/>
    <w:next w:val="NoList"/>
    <w:uiPriority w:val="99"/>
    <w:semiHidden/>
    <w:unhideWhenUsed/>
    <w:rsid w:val="002B5807"/>
  </w:style>
  <w:style w:type="numbering" w:customStyle="1" w:styleId="NoList110131">
    <w:name w:val="No List110131"/>
    <w:next w:val="NoList"/>
    <w:uiPriority w:val="99"/>
    <w:semiHidden/>
    <w:unhideWhenUsed/>
    <w:rsid w:val="002B5807"/>
  </w:style>
  <w:style w:type="numbering" w:customStyle="1" w:styleId="NoList23141">
    <w:name w:val="No List23141"/>
    <w:next w:val="NoList"/>
    <w:uiPriority w:val="99"/>
    <w:semiHidden/>
    <w:unhideWhenUsed/>
    <w:rsid w:val="002B5807"/>
  </w:style>
  <w:style w:type="numbering" w:customStyle="1" w:styleId="NoList31161">
    <w:name w:val="No List31161"/>
    <w:next w:val="NoList"/>
    <w:uiPriority w:val="99"/>
    <w:semiHidden/>
    <w:unhideWhenUsed/>
    <w:rsid w:val="002B5807"/>
  </w:style>
  <w:style w:type="numbering" w:customStyle="1" w:styleId="NoList2471">
    <w:name w:val="No List2471"/>
    <w:next w:val="NoList"/>
    <w:uiPriority w:val="99"/>
    <w:semiHidden/>
    <w:unhideWhenUsed/>
    <w:rsid w:val="002B5807"/>
  </w:style>
  <w:style w:type="numbering" w:customStyle="1" w:styleId="NoList111111">
    <w:name w:val="No List111111"/>
    <w:next w:val="NoList"/>
    <w:uiPriority w:val="99"/>
    <w:semiHidden/>
    <w:unhideWhenUsed/>
    <w:rsid w:val="002B5807"/>
  </w:style>
  <w:style w:type="numbering" w:customStyle="1" w:styleId="NoList2541">
    <w:name w:val="No List2541"/>
    <w:next w:val="NoList"/>
    <w:uiPriority w:val="99"/>
    <w:semiHidden/>
    <w:unhideWhenUsed/>
    <w:rsid w:val="002B5807"/>
  </w:style>
  <w:style w:type="numbering" w:customStyle="1" w:styleId="NoList3281">
    <w:name w:val="No List3281"/>
    <w:next w:val="NoList"/>
    <w:uiPriority w:val="99"/>
    <w:semiHidden/>
    <w:unhideWhenUsed/>
    <w:rsid w:val="002B5807"/>
  </w:style>
  <w:style w:type="numbering" w:customStyle="1" w:styleId="NoList2631">
    <w:name w:val="No List2631"/>
    <w:next w:val="NoList"/>
    <w:uiPriority w:val="99"/>
    <w:semiHidden/>
    <w:unhideWhenUsed/>
    <w:rsid w:val="002B5807"/>
  </w:style>
  <w:style w:type="numbering" w:customStyle="1" w:styleId="NoList2721">
    <w:name w:val="No List2721"/>
    <w:next w:val="NoList"/>
    <w:uiPriority w:val="99"/>
    <w:semiHidden/>
    <w:unhideWhenUsed/>
    <w:rsid w:val="002B5807"/>
  </w:style>
  <w:style w:type="numbering" w:customStyle="1" w:styleId="NoList11241">
    <w:name w:val="No List11241"/>
    <w:next w:val="NoList"/>
    <w:uiPriority w:val="99"/>
    <w:semiHidden/>
    <w:unhideWhenUsed/>
    <w:rsid w:val="002B5807"/>
  </w:style>
  <w:style w:type="numbering" w:customStyle="1" w:styleId="NoList2821">
    <w:name w:val="No List2821"/>
    <w:next w:val="NoList"/>
    <w:uiPriority w:val="99"/>
    <w:semiHidden/>
    <w:unhideWhenUsed/>
    <w:rsid w:val="002B5807"/>
  </w:style>
  <w:style w:type="numbering" w:customStyle="1" w:styleId="NoList2911">
    <w:name w:val="No List2911"/>
    <w:next w:val="NoList"/>
    <w:uiPriority w:val="99"/>
    <w:semiHidden/>
    <w:unhideWhenUsed/>
    <w:rsid w:val="002B5807"/>
  </w:style>
  <w:style w:type="numbering" w:customStyle="1" w:styleId="NoList11321">
    <w:name w:val="No List11321"/>
    <w:next w:val="NoList"/>
    <w:uiPriority w:val="99"/>
    <w:semiHidden/>
    <w:unhideWhenUsed/>
    <w:rsid w:val="002B5807"/>
  </w:style>
  <w:style w:type="numbering" w:customStyle="1" w:styleId="NoList21011">
    <w:name w:val="No List21011"/>
    <w:next w:val="NoList"/>
    <w:uiPriority w:val="99"/>
    <w:semiHidden/>
    <w:unhideWhenUsed/>
    <w:rsid w:val="002B5807"/>
  </w:style>
  <w:style w:type="numbering" w:customStyle="1" w:styleId="NoList3321">
    <w:name w:val="No List3321"/>
    <w:next w:val="NoList"/>
    <w:uiPriority w:val="99"/>
    <w:semiHidden/>
    <w:unhideWhenUsed/>
    <w:rsid w:val="002B5807"/>
  </w:style>
  <w:style w:type="numbering" w:customStyle="1" w:styleId="NoList2001">
    <w:name w:val="No List2001"/>
    <w:next w:val="NoList"/>
    <w:uiPriority w:val="99"/>
    <w:semiHidden/>
    <w:unhideWhenUsed/>
    <w:rsid w:val="002B5807"/>
  </w:style>
  <w:style w:type="numbering" w:customStyle="1" w:styleId="NoList11251">
    <w:name w:val="No List11251"/>
    <w:next w:val="NoList"/>
    <w:uiPriority w:val="99"/>
    <w:semiHidden/>
    <w:unhideWhenUsed/>
    <w:rsid w:val="002B5807"/>
  </w:style>
  <w:style w:type="numbering" w:customStyle="1" w:styleId="NoList2481">
    <w:name w:val="No List2481"/>
    <w:next w:val="NoList"/>
    <w:uiPriority w:val="99"/>
    <w:semiHidden/>
    <w:unhideWhenUsed/>
    <w:rsid w:val="002B5807"/>
  </w:style>
  <w:style w:type="numbering" w:customStyle="1" w:styleId="NoList3291">
    <w:name w:val="No List3291"/>
    <w:next w:val="NoList"/>
    <w:uiPriority w:val="99"/>
    <w:semiHidden/>
    <w:unhideWhenUsed/>
    <w:rsid w:val="002B5807"/>
  </w:style>
  <w:style w:type="numbering" w:customStyle="1" w:styleId="NoList4191">
    <w:name w:val="No List4191"/>
    <w:next w:val="NoList"/>
    <w:uiPriority w:val="99"/>
    <w:semiHidden/>
    <w:unhideWhenUsed/>
    <w:rsid w:val="002B5807"/>
  </w:style>
  <w:style w:type="numbering" w:customStyle="1" w:styleId="NoList5181">
    <w:name w:val="No List5181"/>
    <w:next w:val="NoList"/>
    <w:uiPriority w:val="99"/>
    <w:semiHidden/>
    <w:rsid w:val="002B5807"/>
  </w:style>
  <w:style w:type="numbering" w:customStyle="1" w:styleId="NoList6181">
    <w:name w:val="No List6181"/>
    <w:next w:val="NoList"/>
    <w:uiPriority w:val="99"/>
    <w:semiHidden/>
    <w:unhideWhenUsed/>
    <w:rsid w:val="002B5807"/>
  </w:style>
  <w:style w:type="numbering" w:customStyle="1" w:styleId="NoList7171">
    <w:name w:val="No List7171"/>
    <w:next w:val="NoList"/>
    <w:uiPriority w:val="99"/>
    <w:semiHidden/>
    <w:unhideWhenUsed/>
    <w:rsid w:val="002B5807"/>
  </w:style>
  <w:style w:type="numbering" w:customStyle="1" w:styleId="NoList8171">
    <w:name w:val="No List8171"/>
    <w:next w:val="NoList"/>
    <w:uiPriority w:val="99"/>
    <w:semiHidden/>
    <w:unhideWhenUsed/>
    <w:rsid w:val="002B5807"/>
  </w:style>
  <w:style w:type="numbering" w:customStyle="1" w:styleId="NoList9171">
    <w:name w:val="No List9171"/>
    <w:next w:val="NoList"/>
    <w:uiPriority w:val="99"/>
    <w:semiHidden/>
    <w:unhideWhenUsed/>
    <w:rsid w:val="002B5807"/>
  </w:style>
  <w:style w:type="numbering" w:customStyle="1" w:styleId="NoList10171">
    <w:name w:val="No List10171"/>
    <w:next w:val="NoList"/>
    <w:uiPriority w:val="99"/>
    <w:semiHidden/>
    <w:unhideWhenUsed/>
    <w:rsid w:val="002B5807"/>
  </w:style>
  <w:style w:type="numbering" w:customStyle="1" w:styleId="NoList11261">
    <w:name w:val="No List11261"/>
    <w:next w:val="NoList"/>
    <w:uiPriority w:val="99"/>
    <w:semiHidden/>
    <w:rsid w:val="002B5807"/>
  </w:style>
  <w:style w:type="numbering" w:customStyle="1" w:styleId="NoList12191">
    <w:name w:val="No List12191"/>
    <w:next w:val="NoList"/>
    <w:uiPriority w:val="99"/>
    <w:semiHidden/>
    <w:unhideWhenUsed/>
    <w:rsid w:val="002B5807"/>
  </w:style>
  <w:style w:type="numbering" w:customStyle="1" w:styleId="NoList13181">
    <w:name w:val="No List13181"/>
    <w:next w:val="NoList"/>
    <w:uiPriority w:val="99"/>
    <w:semiHidden/>
    <w:unhideWhenUsed/>
    <w:rsid w:val="002B5807"/>
  </w:style>
  <w:style w:type="numbering" w:customStyle="1" w:styleId="NoList14171">
    <w:name w:val="No List14171"/>
    <w:next w:val="NoList"/>
    <w:uiPriority w:val="99"/>
    <w:semiHidden/>
    <w:unhideWhenUsed/>
    <w:rsid w:val="002B5807"/>
  </w:style>
  <w:style w:type="numbering" w:customStyle="1" w:styleId="NoList15171">
    <w:name w:val="No List15171"/>
    <w:next w:val="NoList"/>
    <w:uiPriority w:val="99"/>
    <w:semiHidden/>
    <w:unhideWhenUsed/>
    <w:rsid w:val="002B5807"/>
  </w:style>
  <w:style w:type="numbering" w:customStyle="1" w:styleId="NoList16171">
    <w:name w:val="No List16171"/>
    <w:next w:val="NoList"/>
    <w:uiPriority w:val="99"/>
    <w:semiHidden/>
    <w:unhideWhenUsed/>
    <w:rsid w:val="002B5807"/>
  </w:style>
  <w:style w:type="numbering" w:customStyle="1" w:styleId="NoList17171">
    <w:name w:val="No List17171"/>
    <w:next w:val="NoList"/>
    <w:uiPriority w:val="99"/>
    <w:semiHidden/>
    <w:unhideWhenUsed/>
    <w:rsid w:val="002B5807"/>
  </w:style>
  <w:style w:type="numbering" w:customStyle="1" w:styleId="NoList18171">
    <w:name w:val="No List18171"/>
    <w:next w:val="NoList"/>
    <w:uiPriority w:val="99"/>
    <w:semiHidden/>
    <w:unhideWhenUsed/>
    <w:rsid w:val="002B5807"/>
  </w:style>
  <w:style w:type="numbering" w:customStyle="1" w:styleId="NoList19161">
    <w:name w:val="No List19161"/>
    <w:next w:val="NoList"/>
    <w:uiPriority w:val="99"/>
    <w:semiHidden/>
    <w:unhideWhenUsed/>
    <w:rsid w:val="002B5807"/>
  </w:style>
  <w:style w:type="numbering" w:customStyle="1" w:styleId="Numberedparagraphs181">
    <w:name w:val="Numbered paragraphs181"/>
    <w:rsid w:val="002B5807"/>
  </w:style>
  <w:style w:type="numbering" w:customStyle="1" w:styleId="NoList20161">
    <w:name w:val="No List20161"/>
    <w:next w:val="NoList"/>
    <w:uiPriority w:val="99"/>
    <w:semiHidden/>
    <w:unhideWhenUsed/>
    <w:rsid w:val="002B5807"/>
  </w:style>
  <w:style w:type="numbering" w:customStyle="1" w:styleId="NoList21201">
    <w:name w:val="No List21201"/>
    <w:next w:val="NoList"/>
    <w:uiPriority w:val="99"/>
    <w:semiHidden/>
    <w:unhideWhenUsed/>
    <w:rsid w:val="002B5807"/>
  </w:style>
  <w:style w:type="numbering" w:customStyle="1" w:styleId="NoList22171">
    <w:name w:val="No List22171"/>
    <w:next w:val="NoList"/>
    <w:uiPriority w:val="99"/>
    <w:semiHidden/>
    <w:unhideWhenUsed/>
    <w:rsid w:val="002B5807"/>
  </w:style>
  <w:style w:type="numbering" w:customStyle="1" w:styleId="NoList110141">
    <w:name w:val="No List110141"/>
    <w:next w:val="NoList"/>
    <w:uiPriority w:val="99"/>
    <w:semiHidden/>
    <w:unhideWhenUsed/>
    <w:rsid w:val="002B5807"/>
  </w:style>
  <w:style w:type="numbering" w:customStyle="1" w:styleId="NoList23151">
    <w:name w:val="No List23151"/>
    <w:next w:val="NoList"/>
    <w:uiPriority w:val="99"/>
    <w:semiHidden/>
    <w:unhideWhenUsed/>
    <w:rsid w:val="002B5807"/>
  </w:style>
  <w:style w:type="numbering" w:customStyle="1" w:styleId="NoList31171">
    <w:name w:val="No List31171"/>
    <w:next w:val="NoList"/>
    <w:uiPriority w:val="99"/>
    <w:semiHidden/>
    <w:unhideWhenUsed/>
    <w:rsid w:val="002B5807"/>
  </w:style>
  <w:style w:type="numbering" w:customStyle="1" w:styleId="NoList2491">
    <w:name w:val="No List2491"/>
    <w:next w:val="NoList"/>
    <w:uiPriority w:val="99"/>
    <w:semiHidden/>
    <w:unhideWhenUsed/>
    <w:rsid w:val="002B5807"/>
  </w:style>
  <w:style w:type="numbering" w:customStyle="1" w:styleId="NoList111121">
    <w:name w:val="No List111121"/>
    <w:next w:val="NoList"/>
    <w:uiPriority w:val="99"/>
    <w:semiHidden/>
    <w:unhideWhenUsed/>
    <w:rsid w:val="002B5807"/>
  </w:style>
  <w:style w:type="numbering" w:customStyle="1" w:styleId="NoList2551">
    <w:name w:val="No List2551"/>
    <w:next w:val="NoList"/>
    <w:uiPriority w:val="99"/>
    <w:semiHidden/>
    <w:unhideWhenUsed/>
    <w:rsid w:val="002B5807"/>
  </w:style>
  <w:style w:type="numbering" w:customStyle="1" w:styleId="NoList32101">
    <w:name w:val="No List32101"/>
    <w:next w:val="NoList"/>
    <w:uiPriority w:val="99"/>
    <w:semiHidden/>
    <w:unhideWhenUsed/>
    <w:rsid w:val="002B5807"/>
  </w:style>
  <w:style w:type="numbering" w:customStyle="1" w:styleId="NoList2641">
    <w:name w:val="No List2641"/>
    <w:next w:val="NoList"/>
    <w:uiPriority w:val="99"/>
    <w:semiHidden/>
    <w:unhideWhenUsed/>
    <w:rsid w:val="002B5807"/>
  </w:style>
  <w:style w:type="numbering" w:customStyle="1" w:styleId="NoList2731">
    <w:name w:val="No List2731"/>
    <w:next w:val="NoList"/>
    <w:uiPriority w:val="99"/>
    <w:semiHidden/>
    <w:unhideWhenUsed/>
    <w:rsid w:val="002B5807"/>
  </w:style>
  <w:style w:type="numbering" w:customStyle="1" w:styleId="NoList11271">
    <w:name w:val="No List11271"/>
    <w:next w:val="NoList"/>
    <w:uiPriority w:val="99"/>
    <w:semiHidden/>
    <w:unhideWhenUsed/>
    <w:rsid w:val="002B5807"/>
  </w:style>
  <w:style w:type="numbering" w:customStyle="1" w:styleId="NoList2831">
    <w:name w:val="No List2831"/>
    <w:next w:val="NoList"/>
    <w:uiPriority w:val="99"/>
    <w:semiHidden/>
    <w:unhideWhenUsed/>
    <w:rsid w:val="002B5807"/>
  </w:style>
  <w:style w:type="numbering" w:customStyle="1" w:styleId="NoList2921">
    <w:name w:val="No List2921"/>
    <w:next w:val="NoList"/>
    <w:uiPriority w:val="99"/>
    <w:semiHidden/>
    <w:unhideWhenUsed/>
    <w:rsid w:val="002B5807"/>
  </w:style>
  <w:style w:type="numbering" w:customStyle="1" w:styleId="NoList11331">
    <w:name w:val="No List11331"/>
    <w:next w:val="NoList"/>
    <w:uiPriority w:val="99"/>
    <w:semiHidden/>
    <w:unhideWhenUsed/>
    <w:rsid w:val="002B5807"/>
  </w:style>
  <w:style w:type="numbering" w:customStyle="1" w:styleId="NoList21021">
    <w:name w:val="No List21021"/>
    <w:next w:val="NoList"/>
    <w:uiPriority w:val="99"/>
    <w:semiHidden/>
    <w:unhideWhenUsed/>
    <w:rsid w:val="002B5807"/>
  </w:style>
  <w:style w:type="numbering" w:customStyle="1" w:styleId="NoList3331">
    <w:name w:val="No List3331"/>
    <w:next w:val="NoList"/>
    <w:uiPriority w:val="99"/>
    <w:semiHidden/>
    <w:unhideWhenUsed/>
    <w:rsid w:val="002B5807"/>
  </w:style>
  <w:style w:type="numbering" w:customStyle="1" w:styleId="Brezseznama12">
    <w:name w:val="Brez seznama12"/>
    <w:next w:val="NoList"/>
    <w:uiPriority w:val="99"/>
    <w:semiHidden/>
    <w:unhideWhenUsed/>
    <w:rsid w:val="002B5807"/>
  </w:style>
  <w:style w:type="numbering" w:customStyle="1" w:styleId="NoList2501">
    <w:name w:val="No List2501"/>
    <w:next w:val="NoList"/>
    <w:uiPriority w:val="99"/>
    <w:semiHidden/>
    <w:unhideWhenUsed/>
    <w:rsid w:val="002B5807"/>
  </w:style>
  <w:style w:type="numbering" w:customStyle="1" w:styleId="NoList11281">
    <w:name w:val="No List11281"/>
    <w:next w:val="NoList"/>
    <w:uiPriority w:val="99"/>
    <w:semiHidden/>
    <w:unhideWhenUsed/>
    <w:rsid w:val="002B5807"/>
  </w:style>
  <w:style w:type="numbering" w:customStyle="1" w:styleId="NoList2561">
    <w:name w:val="No List2561"/>
    <w:next w:val="NoList"/>
    <w:uiPriority w:val="99"/>
    <w:semiHidden/>
    <w:unhideWhenUsed/>
    <w:rsid w:val="002B5807"/>
  </w:style>
  <w:style w:type="numbering" w:customStyle="1" w:styleId="NoList3301">
    <w:name w:val="No List3301"/>
    <w:next w:val="NoList"/>
    <w:uiPriority w:val="99"/>
    <w:semiHidden/>
    <w:unhideWhenUsed/>
    <w:rsid w:val="002B5807"/>
  </w:style>
  <w:style w:type="numbering" w:customStyle="1" w:styleId="NoList4201">
    <w:name w:val="No List4201"/>
    <w:next w:val="NoList"/>
    <w:uiPriority w:val="99"/>
    <w:semiHidden/>
    <w:unhideWhenUsed/>
    <w:rsid w:val="002B5807"/>
  </w:style>
  <w:style w:type="numbering" w:customStyle="1" w:styleId="NoList5191">
    <w:name w:val="No List5191"/>
    <w:next w:val="NoList"/>
    <w:uiPriority w:val="99"/>
    <w:semiHidden/>
    <w:rsid w:val="002B5807"/>
  </w:style>
  <w:style w:type="numbering" w:customStyle="1" w:styleId="NoList6191">
    <w:name w:val="No List6191"/>
    <w:next w:val="NoList"/>
    <w:uiPriority w:val="99"/>
    <w:semiHidden/>
    <w:unhideWhenUsed/>
    <w:rsid w:val="002B5807"/>
  </w:style>
  <w:style w:type="numbering" w:customStyle="1" w:styleId="NoList7181">
    <w:name w:val="No List7181"/>
    <w:next w:val="NoList"/>
    <w:uiPriority w:val="99"/>
    <w:semiHidden/>
    <w:unhideWhenUsed/>
    <w:rsid w:val="002B5807"/>
  </w:style>
  <w:style w:type="numbering" w:customStyle="1" w:styleId="NoList8181">
    <w:name w:val="No List8181"/>
    <w:next w:val="NoList"/>
    <w:uiPriority w:val="99"/>
    <w:semiHidden/>
    <w:unhideWhenUsed/>
    <w:rsid w:val="002B5807"/>
  </w:style>
  <w:style w:type="numbering" w:customStyle="1" w:styleId="NoList9181">
    <w:name w:val="No List9181"/>
    <w:next w:val="NoList"/>
    <w:uiPriority w:val="99"/>
    <w:semiHidden/>
    <w:unhideWhenUsed/>
    <w:rsid w:val="002B5807"/>
  </w:style>
  <w:style w:type="numbering" w:customStyle="1" w:styleId="NoList10181">
    <w:name w:val="No List10181"/>
    <w:next w:val="NoList"/>
    <w:uiPriority w:val="99"/>
    <w:semiHidden/>
    <w:unhideWhenUsed/>
    <w:rsid w:val="002B5807"/>
  </w:style>
  <w:style w:type="numbering" w:customStyle="1" w:styleId="NoList11291">
    <w:name w:val="No List11291"/>
    <w:next w:val="NoList"/>
    <w:uiPriority w:val="99"/>
    <w:semiHidden/>
    <w:rsid w:val="002B5807"/>
  </w:style>
  <w:style w:type="numbering" w:customStyle="1" w:styleId="NoList12201">
    <w:name w:val="No List12201"/>
    <w:next w:val="NoList"/>
    <w:uiPriority w:val="99"/>
    <w:semiHidden/>
    <w:unhideWhenUsed/>
    <w:rsid w:val="002B5807"/>
  </w:style>
  <w:style w:type="numbering" w:customStyle="1" w:styleId="NoList13191">
    <w:name w:val="No List13191"/>
    <w:next w:val="NoList"/>
    <w:uiPriority w:val="99"/>
    <w:semiHidden/>
    <w:unhideWhenUsed/>
    <w:rsid w:val="002B5807"/>
  </w:style>
  <w:style w:type="numbering" w:customStyle="1" w:styleId="NoList14181">
    <w:name w:val="No List14181"/>
    <w:next w:val="NoList"/>
    <w:uiPriority w:val="99"/>
    <w:semiHidden/>
    <w:unhideWhenUsed/>
    <w:rsid w:val="002B5807"/>
  </w:style>
  <w:style w:type="numbering" w:customStyle="1" w:styleId="NoList15181">
    <w:name w:val="No List15181"/>
    <w:next w:val="NoList"/>
    <w:uiPriority w:val="99"/>
    <w:semiHidden/>
    <w:unhideWhenUsed/>
    <w:rsid w:val="002B5807"/>
  </w:style>
  <w:style w:type="numbering" w:customStyle="1" w:styleId="NoList16181">
    <w:name w:val="No List16181"/>
    <w:next w:val="NoList"/>
    <w:uiPriority w:val="99"/>
    <w:semiHidden/>
    <w:unhideWhenUsed/>
    <w:rsid w:val="002B5807"/>
  </w:style>
  <w:style w:type="numbering" w:customStyle="1" w:styleId="NoList17181">
    <w:name w:val="No List17181"/>
    <w:next w:val="NoList"/>
    <w:uiPriority w:val="99"/>
    <w:semiHidden/>
    <w:unhideWhenUsed/>
    <w:rsid w:val="002B5807"/>
  </w:style>
  <w:style w:type="numbering" w:customStyle="1" w:styleId="NoList18181">
    <w:name w:val="No List18181"/>
    <w:next w:val="NoList"/>
    <w:uiPriority w:val="99"/>
    <w:semiHidden/>
    <w:unhideWhenUsed/>
    <w:rsid w:val="002B5807"/>
  </w:style>
  <w:style w:type="numbering" w:customStyle="1" w:styleId="NoList19171">
    <w:name w:val="No List19171"/>
    <w:next w:val="NoList"/>
    <w:uiPriority w:val="99"/>
    <w:semiHidden/>
    <w:unhideWhenUsed/>
    <w:rsid w:val="002B5807"/>
  </w:style>
  <w:style w:type="numbering" w:customStyle="1" w:styleId="Numberedparagraphs191">
    <w:name w:val="Numbered paragraphs191"/>
    <w:rsid w:val="002B5807"/>
  </w:style>
  <w:style w:type="numbering" w:customStyle="1" w:styleId="NoList20171">
    <w:name w:val="No List20171"/>
    <w:next w:val="NoList"/>
    <w:uiPriority w:val="99"/>
    <w:semiHidden/>
    <w:unhideWhenUsed/>
    <w:rsid w:val="002B5807"/>
  </w:style>
  <w:style w:type="numbering" w:customStyle="1" w:styleId="NoList21211">
    <w:name w:val="No List21211"/>
    <w:next w:val="NoList"/>
    <w:uiPriority w:val="99"/>
    <w:semiHidden/>
    <w:unhideWhenUsed/>
    <w:rsid w:val="002B5807"/>
  </w:style>
  <w:style w:type="numbering" w:customStyle="1" w:styleId="NoList22181">
    <w:name w:val="No List22181"/>
    <w:next w:val="NoList"/>
    <w:uiPriority w:val="99"/>
    <w:semiHidden/>
    <w:unhideWhenUsed/>
    <w:rsid w:val="002B5807"/>
  </w:style>
  <w:style w:type="numbering" w:customStyle="1" w:styleId="NoList110151">
    <w:name w:val="No List110151"/>
    <w:next w:val="NoList"/>
    <w:uiPriority w:val="99"/>
    <w:semiHidden/>
    <w:unhideWhenUsed/>
    <w:rsid w:val="002B5807"/>
  </w:style>
  <w:style w:type="numbering" w:customStyle="1" w:styleId="NoList23161">
    <w:name w:val="No List23161"/>
    <w:next w:val="NoList"/>
    <w:uiPriority w:val="99"/>
    <w:semiHidden/>
    <w:unhideWhenUsed/>
    <w:rsid w:val="002B5807"/>
  </w:style>
  <w:style w:type="numbering" w:customStyle="1" w:styleId="NoList31181">
    <w:name w:val="No List31181"/>
    <w:next w:val="NoList"/>
    <w:uiPriority w:val="99"/>
    <w:semiHidden/>
    <w:unhideWhenUsed/>
    <w:rsid w:val="002B5807"/>
  </w:style>
  <w:style w:type="numbering" w:customStyle="1" w:styleId="NoList24101">
    <w:name w:val="No List24101"/>
    <w:next w:val="NoList"/>
    <w:uiPriority w:val="99"/>
    <w:semiHidden/>
    <w:unhideWhenUsed/>
    <w:rsid w:val="002B5807"/>
  </w:style>
  <w:style w:type="numbering" w:customStyle="1" w:styleId="NoList111131">
    <w:name w:val="No List111131"/>
    <w:next w:val="NoList"/>
    <w:uiPriority w:val="99"/>
    <w:semiHidden/>
    <w:unhideWhenUsed/>
    <w:rsid w:val="002B5807"/>
  </w:style>
  <w:style w:type="numbering" w:customStyle="1" w:styleId="NoList2571">
    <w:name w:val="No List2571"/>
    <w:next w:val="NoList"/>
    <w:uiPriority w:val="99"/>
    <w:semiHidden/>
    <w:unhideWhenUsed/>
    <w:rsid w:val="002B5807"/>
  </w:style>
  <w:style w:type="numbering" w:customStyle="1" w:styleId="NoList32111">
    <w:name w:val="No List32111"/>
    <w:next w:val="NoList"/>
    <w:uiPriority w:val="99"/>
    <w:semiHidden/>
    <w:unhideWhenUsed/>
    <w:rsid w:val="002B5807"/>
  </w:style>
  <w:style w:type="numbering" w:customStyle="1" w:styleId="NoList2651">
    <w:name w:val="No List2651"/>
    <w:next w:val="NoList"/>
    <w:uiPriority w:val="99"/>
    <w:semiHidden/>
    <w:unhideWhenUsed/>
    <w:rsid w:val="002B5807"/>
  </w:style>
  <w:style w:type="numbering" w:customStyle="1" w:styleId="NoList2741">
    <w:name w:val="No List2741"/>
    <w:next w:val="NoList"/>
    <w:uiPriority w:val="99"/>
    <w:semiHidden/>
    <w:unhideWhenUsed/>
    <w:rsid w:val="002B5807"/>
  </w:style>
  <w:style w:type="numbering" w:customStyle="1" w:styleId="NoList112101">
    <w:name w:val="No List112101"/>
    <w:next w:val="NoList"/>
    <w:uiPriority w:val="99"/>
    <w:semiHidden/>
    <w:unhideWhenUsed/>
    <w:rsid w:val="002B5807"/>
  </w:style>
  <w:style w:type="numbering" w:customStyle="1" w:styleId="NoList2841">
    <w:name w:val="No List2841"/>
    <w:next w:val="NoList"/>
    <w:uiPriority w:val="99"/>
    <w:semiHidden/>
    <w:unhideWhenUsed/>
    <w:rsid w:val="002B5807"/>
  </w:style>
  <w:style w:type="numbering" w:customStyle="1" w:styleId="NoList2931">
    <w:name w:val="No List2931"/>
    <w:next w:val="NoList"/>
    <w:uiPriority w:val="99"/>
    <w:semiHidden/>
    <w:unhideWhenUsed/>
    <w:rsid w:val="002B5807"/>
  </w:style>
  <w:style w:type="numbering" w:customStyle="1" w:styleId="NoList11341">
    <w:name w:val="No List11341"/>
    <w:next w:val="NoList"/>
    <w:uiPriority w:val="99"/>
    <w:semiHidden/>
    <w:unhideWhenUsed/>
    <w:rsid w:val="002B5807"/>
  </w:style>
  <w:style w:type="numbering" w:customStyle="1" w:styleId="NoList21031">
    <w:name w:val="No List21031"/>
    <w:next w:val="NoList"/>
    <w:uiPriority w:val="99"/>
    <w:semiHidden/>
    <w:unhideWhenUsed/>
    <w:rsid w:val="002B5807"/>
  </w:style>
  <w:style w:type="numbering" w:customStyle="1" w:styleId="NoList3341">
    <w:name w:val="No List3341"/>
    <w:next w:val="NoList"/>
    <w:uiPriority w:val="99"/>
    <w:semiHidden/>
    <w:unhideWhenUsed/>
    <w:rsid w:val="002B5807"/>
  </w:style>
  <w:style w:type="numbering" w:customStyle="1" w:styleId="Brezseznama111">
    <w:name w:val="Brez seznama111"/>
    <w:next w:val="NoList"/>
    <w:uiPriority w:val="99"/>
    <w:semiHidden/>
    <w:unhideWhenUsed/>
    <w:rsid w:val="002B5807"/>
  </w:style>
  <w:style w:type="numbering" w:customStyle="1" w:styleId="Numberedparagraphs611">
    <w:name w:val="Numbered paragraphs611"/>
    <w:rsid w:val="002B5807"/>
  </w:style>
  <w:style w:type="numbering" w:customStyle="1" w:styleId="NoList2581">
    <w:name w:val="No List2581"/>
    <w:next w:val="NoList"/>
    <w:uiPriority w:val="99"/>
    <w:semiHidden/>
    <w:unhideWhenUsed/>
    <w:rsid w:val="002B5807"/>
  </w:style>
  <w:style w:type="numbering" w:customStyle="1" w:styleId="NoList11301">
    <w:name w:val="No List11301"/>
    <w:next w:val="NoList"/>
    <w:uiPriority w:val="99"/>
    <w:semiHidden/>
    <w:unhideWhenUsed/>
    <w:rsid w:val="002B5807"/>
  </w:style>
  <w:style w:type="numbering" w:customStyle="1" w:styleId="NoList11351">
    <w:name w:val="No List11351"/>
    <w:next w:val="NoList"/>
    <w:uiPriority w:val="99"/>
    <w:semiHidden/>
    <w:unhideWhenUsed/>
    <w:rsid w:val="002B5807"/>
  </w:style>
  <w:style w:type="numbering" w:customStyle="1" w:styleId="NoList2591">
    <w:name w:val="No List2591"/>
    <w:next w:val="NoList"/>
    <w:uiPriority w:val="99"/>
    <w:semiHidden/>
    <w:unhideWhenUsed/>
    <w:rsid w:val="002B5807"/>
  </w:style>
  <w:style w:type="numbering" w:customStyle="1" w:styleId="Aucuneliste11">
    <w:name w:val="Aucune liste11"/>
    <w:next w:val="NoList"/>
    <w:uiPriority w:val="99"/>
    <w:semiHidden/>
    <w:unhideWhenUsed/>
    <w:rsid w:val="002B5807"/>
  </w:style>
  <w:style w:type="numbering" w:customStyle="1" w:styleId="Numberedparagraphs621">
    <w:name w:val="Numbered paragraphs621"/>
    <w:rsid w:val="002B5807"/>
  </w:style>
  <w:style w:type="table" w:customStyle="1" w:styleId="TableGrid325">
    <w:name w:val="Table Grid325"/>
    <w:basedOn w:val="TableNormal"/>
    <w:next w:val="TableGrid"/>
    <w:rsid w:val="00760DB3"/>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296"/>
    <w:rPr>
      <w:color w:val="605E5C"/>
      <w:shd w:val="clear" w:color="auto" w:fill="E1DFDD"/>
    </w:rPr>
  </w:style>
  <w:style w:type="table" w:customStyle="1" w:styleId="TableGrid326">
    <w:name w:val="Table Grid326"/>
    <w:basedOn w:val="TableNormal"/>
    <w:next w:val="TableGrid"/>
    <w:rsid w:val="00993979"/>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59"/>
    <w:rsid w:val="00313EC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841578"/>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64245"/>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Text1">
    <w:name w:val="Head_foot + Text 1"/>
    <w:basedOn w:val="Normal"/>
    <w:qFormat/>
    <w:rsid w:val="000A0C01"/>
    <w:rPr>
      <w:b/>
      <w:color w:val="000000" w:themeColor="text1"/>
      <w:lang w:val="fr-CH"/>
    </w:rPr>
  </w:style>
  <w:style w:type="character" w:customStyle="1" w:styleId="Bodytext4">
    <w:name w:val="Body text_"/>
    <w:basedOn w:val="DefaultParagraphFont"/>
    <w:link w:val="BodyText6"/>
    <w:rsid w:val="00107F9E"/>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107F9E"/>
    <w:pPr>
      <w:widowControl w:val="0"/>
      <w:shd w:val="clear" w:color="auto" w:fill="FFFFFF"/>
      <w:tabs>
        <w:tab w:val="clear" w:pos="567"/>
        <w:tab w:val="clear" w:pos="1276"/>
        <w:tab w:val="clear" w:pos="1843"/>
        <w:tab w:val="clear" w:pos="5387"/>
        <w:tab w:val="clear" w:pos="5954"/>
      </w:tabs>
      <w:overflowPunct/>
      <w:autoSpaceDE/>
      <w:autoSpaceDN/>
      <w:adjustRightInd/>
      <w:spacing w:before="0" w:after="0" w:line="0" w:lineRule="atLeast"/>
      <w:jc w:val="left"/>
      <w:textAlignment w:val="auto"/>
    </w:pPr>
    <w:rPr>
      <w:rFonts w:ascii="Tahoma" w:eastAsia="Tahoma" w:hAnsi="Tahoma" w:cs="Tahoma"/>
      <w:color w:val="141414"/>
      <w:sz w:val="19"/>
      <w:szCs w:val="19"/>
      <w:lang w:val="en-US" w:eastAsia="zh-CN"/>
    </w:rPr>
  </w:style>
  <w:style w:type="table" w:customStyle="1" w:styleId="TableGrid329">
    <w:name w:val="Table Grid329"/>
    <w:basedOn w:val="TableNormal"/>
    <w:next w:val="TableGrid"/>
    <w:rsid w:val="0011164E"/>
    <w:pPr>
      <w:spacing w:before="0" w:after="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5D51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3E7"/>
    <w:rPr>
      <w:color w:val="605E5C"/>
      <w:shd w:val="clear" w:color="auto" w:fill="E1DFDD"/>
    </w:rPr>
  </w:style>
  <w:style w:type="character" w:customStyle="1" w:styleId="UnresolvedMention2">
    <w:name w:val="Unresolved Mention2"/>
    <w:basedOn w:val="DefaultParagraphFont"/>
    <w:uiPriority w:val="99"/>
    <w:semiHidden/>
    <w:unhideWhenUsed/>
    <w:rsid w:val="0030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1440170">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459422406">
      <w:bodyDiv w:val="1"/>
      <w:marLeft w:val="0"/>
      <w:marRight w:val="0"/>
      <w:marTop w:val="0"/>
      <w:marBottom w:val="0"/>
      <w:divBdr>
        <w:top w:val="none" w:sz="0" w:space="0" w:color="auto"/>
        <w:left w:val="none" w:sz="0" w:space="0" w:color="auto"/>
        <w:bottom w:val="none" w:sz="0" w:space="0" w:color="auto"/>
        <w:right w:val="none" w:sz="0" w:space="0" w:color="auto"/>
      </w:divBdr>
    </w:div>
    <w:div w:id="484509669">
      <w:bodyDiv w:val="1"/>
      <w:marLeft w:val="0"/>
      <w:marRight w:val="0"/>
      <w:marTop w:val="0"/>
      <w:marBottom w:val="0"/>
      <w:divBdr>
        <w:top w:val="none" w:sz="0" w:space="0" w:color="auto"/>
        <w:left w:val="none" w:sz="0" w:space="0" w:color="auto"/>
        <w:bottom w:val="none" w:sz="0" w:space="0" w:color="auto"/>
        <w:right w:val="none" w:sz="0" w:space="0" w:color="auto"/>
      </w:divBdr>
    </w:div>
    <w:div w:id="520314074">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48217416">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19142777">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188714112">
      <w:bodyDiv w:val="1"/>
      <w:marLeft w:val="0"/>
      <w:marRight w:val="0"/>
      <w:marTop w:val="0"/>
      <w:marBottom w:val="0"/>
      <w:divBdr>
        <w:top w:val="none" w:sz="0" w:space="0" w:color="auto"/>
        <w:left w:val="none" w:sz="0" w:space="0" w:color="auto"/>
        <w:bottom w:val="none" w:sz="0" w:space="0" w:color="auto"/>
        <w:right w:val="none" w:sz="0" w:space="0" w:color="auto"/>
      </w:divBdr>
    </w:div>
    <w:div w:id="1209294322">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66060495">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62453621">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695305468">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09858160">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3543838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44360922">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amarine@acces.sanet.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9BC3-A038-4D48-B0D6-8C4A3AC9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2263</Words>
  <Characters>13694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1190S</vt:lpstr>
    </vt:vector>
  </TitlesOfParts>
  <Company>ITU</Company>
  <LinksUpToDate>false</LinksUpToDate>
  <CharactersWithSpaces>15926</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1190S</dc:title>
  <dc:subject/>
  <dc:creator>ITU-T</dc:creator>
  <cp:keywords/>
  <dc:description/>
  <cp:lastModifiedBy>Christelle Gachet</cp:lastModifiedBy>
  <cp:revision>156</cp:revision>
  <cp:lastPrinted>2020-06-04T10:26:00Z</cp:lastPrinted>
  <dcterms:created xsi:type="dcterms:W3CDTF">2020-03-10T09:42:00Z</dcterms:created>
  <dcterms:modified xsi:type="dcterms:W3CDTF">2020-06-04T12:03:00Z</dcterms:modified>
</cp:coreProperties>
</file>