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3B555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559" w14:paraId="4BB55DEB" w14:textId="77777777" w:rsidTr="00EC36AF">
        <w:tc>
          <w:tcPr>
            <w:tcW w:w="1507" w:type="dxa"/>
            <w:tcBorders>
              <w:top w:val="nil"/>
              <w:left w:val="single" w:sz="8" w:space="0" w:color="333333"/>
              <w:bottom w:val="nil"/>
            </w:tcBorders>
            <w:shd w:val="clear" w:color="auto" w:fill="4C4C4C"/>
            <w:vAlign w:val="center"/>
          </w:tcPr>
          <w:p w14:paraId="2450D859" w14:textId="1D504DD4"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EC36AF">
              <w:rPr>
                <w:rStyle w:val="Foot"/>
                <w:rFonts w:ascii="Arial" w:hAnsi="Arial" w:cs="Arial"/>
                <w:b/>
                <w:bCs/>
                <w:color w:val="FFFFFF"/>
                <w:sz w:val="28"/>
                <w:szCs w:val="28"/>
                <w:lang w:val="fr-FR"/>
              </w:rPr>
              <w:t>6</w:t>
            </w:r>
            <w:r w:rsidR="00745B39">
              <w:rPr>
                <w:rStyle w:val="Foot"/>
                <w:rFonts w:ascii="Arial" w:hAnsi="Arial" w:cs="Arial"/>
                <w:b/>
                <w:bCs/>
                <w:color w:val="FFFFFF"/>
                <w:sz w:val="28"/>
                <w:szCs w:val="28"/>
                <w:lang w:val="fr-FR"/>
              </w:rPr>
              <w:t>1</w:t>
            </w:r>
          </w:p>
        </w:tc>
        <w:tc>
          <w:tcPr>
            <w:tcW w:w="1035" w:type="dxa"/>
            <w:tcBorders>
              <w:top w:val="nil"/>
              <w:bottom w:val="nil"/>
            </w:tcBorders>
            <w:shd w:val="clear" w:color="auto" w:fill="A6A6A6"/>
            <w:vAlign w:val="center"/>
          </w:tcPr>
          <w:p w14:paraId="4C88A0FA" w14:textId="73ED0CB2"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745B39">
              <w:rPr>
                <w:color w:val="FFFFFF"/>
                <w:lang w:val="en-US"/>
              </w:rPr>
              <w:t>I</w:t>
            </w:r>
            <w:r w:rsidR="00E13A78">
              <w:rPr>
                <w:color w:val="FFFFFF"/>
                <w:lang w:val="en-US"/>
              </w:rPr>
              <w:t>I</w:t>
            </w:r>
            <w:r w:rsidRPr="00674376">
              <w:rPr>
                <w:color w:val="FFFFFF"/>
                <w:lang w:val="en-US"/>
              </w:rPr>
              <w:t>.202</w:t>
            </w:r>
            <w:r w:rsidR="005A2032">
              <w:rPr>
                <w:color w:val="FFFFFF"/>
                <w:lang w:val="en-US"/>
              </w:rPr>
              <w:t>3</w:t>
            </w:r>
          </w:p>
        </w:tc>
        <w:tc>
          <w:tcPr>
            <w:tcW w:w="6638" w:type="dxa"/>
            <w:gridSpan w:val="2"/>
            <w:tcBorders>
              <w:top w:val="nil"/>
              <w:bottom w:val="nil"/>
              <w:right w:val="single" w:sz="8" w:space="0" w:color="333333"/>
            </w:tcBorders>
            <w:shd w:val="clear" w:color="auto" w:fill="A6A6A6"/>
            <w:vAlign w:val="center"/>
          </w:tcPr>
          <w:p w14:paraId="30947E13" w14:textId="12FBE631"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C36AF">
              <w:rPr>
                <w:color w:val="FFFFFF"/>
                <w:lang w:val="fr-FR"/>
              </w:rPr>
              <w:t>1</w:t>
            </w:r>
            <w:r w:rsidR="00745B39">
              <w:rPr>
                <w:color w:val="FFFFFF"/>
                <w:lang w:val="fr-FR"/>
              </w:rPr>
              <w:t>3</w:t>
            </w:r>
            <w:r w:rsidR="00392F07">
              <w:rPr>
                <w:color w:val="FFFFFF"/>
                <w:lang w:val="fr-FR"/>
              </w:rPr>
              <w:t xml:space="preserve"> </w:t>
            </w:r>
            <w:r w:rsidR="00745B39">
              <w:rPr>
                <w:color w:val="FFFFFF"/>
                <w:lang w:val="fr-FR"/>
              </w:rPr>
              <w:t>janvier</w:t>
            </w:r>
            <w:r w:rsidR="00392F07">
              <w:rPr>
                <w:color w:val="FFFFFF"/>
                <w:lang w:val="fr-FR"/>
              </w:rPr>
              <w:t xml:space="preserve"> </w:t>
            </w:r>
            <w:r>
              <w:rPr>
                <w:color w:val="FFFFFF"/>
                <w:lang w:val="fr-FR"/>
              </w:rPr>
              <w:t>20</w:t>
            </w:r>
            <w:r w:rsidR="00FF7AFD">
              <w:rPr>
                <w:color w:val="FFFFFF"/>
                <w:lang w:val="fr-FR"/>
              </w:rPr>
              <w:t>2</w:t>
            </w:r>
            <w:r w:rsidR="00F14152">
              <w:rPr>
                <w:color w:val="FFFFFF"/>
                <w:lang w:val="fr-FR"/>
              </w:rPr>
              <w:t>3</w:t>
            </w:r>
            <w:r w:rsidRPr="004E21DC">
              <w:rPr>
                <w:color w:val="FFFFFF"/>
                <w:lang w:val="fr-FR"/>
              </w:rPr>
              <w:t>)</w:t>
            </w:r>
            <w:r w:rsidRPr="00971874">
              <w:rPr>
                <w:color w:val="FFFFFF"/>
                <w:spacing w:val="-4"/>
                <w:lang w:val="fr-CH"/>
              </w:rPr>
              <w:t xml:space="preserve"> </w:t>
            </w:r>
            <w:r w:rsidR="00EC36AF">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B5559"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969"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4CB52740" w14:textId="77777777" w:rsidR="00BF6D6B" w:rsidRPr="00A61AFB" w:rsidRDefault="00BF6D6B" w:rsidP="000D0EA5">
      <w:pPr>
        <w:pStyle w:val="TOC1"/>
        <w:widowControl w:val="0"/>
        <w:tabs>
          <w:tab w:val="right" w:pos="8505"/>
        </w:tabs>
        <w:spacing w:before="240"/>
        <w:ind w:right="561"/>
        <w:jc w:val="right"/>
        <w:rPr>
          <w:i/>
        </w:rPr>
      </w:pPr>
      <w:r w:rsidRPr="00A61AFB">
        <w:rPr>
          <w:i/>
        </w:rPr>
        <w:t>Page</w:t>
      </w:r>
    </w:p>
    <w:p w14:paraId="1A719B7B" w14:textId="338FB33B" w:rsidR="00A0778E" w:rsidRPr="00A0778E" w:rsidRDefault="00A0778E">
      <w:pPr>
        <w:pStyle w:val="TOC1"/>
        <w:rPr>
          <w:rFonts w:asciiTheme="minorHAnsi" w:eastAsiaTheme="minorEastAsia" w:hAnsiTheme="minorHAnsi" w:cstheme="minorBidi"/>
          <w:b/>
          <w:bCs/>
          <w:sz w:val="22"/>
          <w:szCs w:val="22"/>
          <w:lang w:val="en-GB" w:eastAsia="en-GB"/>
        </w:rPr>
      </w:pPr>
      <w:r w:rsidRPr="00745B39">
        <w:rPr>
          <w:b/>
          <w:bCs/>
        </w:rPr>
        <w:t>INFORMATION GÉNÉRALE</w:t>
      </w:r>
    </w:p>
    <w:p w14:paraId="136676C8" w14:textId="1C197DB0" w:rsidR="00A0778E" w:rsidRDefault="00A0778E">
      <w:pPr>
        <w:pStyle w:val="TOC1"/>
        <w:rPr>
          <w:rFonts w:asciiTheme="minorHAnsi" w:eastAsiaTheme="minorEastAsia" w:hAnsiTheme="minorHAnsi" w:cstheme="minorBidi"/>
          <w:sz w:val="22"/>
          <w:szCs w:val="22"/>
          <w:lang w:val="en-GB" w:eastAsia="en-GB"/>
        </w:rPr>
      </w:pPr>
      <w:r w:rsidRPr="00745B39">
        <w:t xml:space="preserve">Listes annexées au Bulletin d'exploitation de l'UIT: </w:t>
      </w:r>
      <w:r w:rsidR="009512EE" w:rsidRPr="009512EE">
        <w:rPr>
          <w:rFonts w:asciiTheme="minorHAnsi" w:hAnsiTheme="minorHAnsi"/>
          <w:i/>
          <w:iCs/>
          <w:lang w:val="fr-CH"/>
        </w:rPr>
        <w:t>Note du TSB</w:t>
      </w:r>
      <w:r>
        <w:rPr>
          <w:webHidden/>
        </w:rPr>
        <w:tab/>
      </w:r>
      <w:r>
        <w:rPr>
          <w:webHidden/>
        </w:rPr>
        <w:tab/>
      </w:r>
      <w:r w:rsidR="00E6027B">
        <w:rPr>
          <w:webHidden/>
        </w:rPr>
        <w:t>3</w:t>
      </w:r>
    </w:p>
    <w:p w14:paraId="5C4815CD" w14:textId="01AE49CA" w:rsidR="00745B39" w:rsidRPr="00745B39" w:rsidRDefault="00745B39">
      <w:pPr>
        <w:pStyle w:val="TOC1"/>
      </w:pPr>
      <w:r w:rsidRPr="00745B39">
        <w:t>Approbation de Recommandations UIT-T</w:t>
      </w:r>
      <w:r>
        <w:tab/>
      </w:r>
      <w:r>
        <w:tab/>
        <w:t>4</w:t>
      </w:r>
    </w:p>
    <w:p w14:paraId="67BBF89B" w14:textId="3A5F3580" w:rsidR="00A0778E" w:rsidRPr="00B41970" w:rsidRDefault="00A0778E">
      <w:pPr>
        <w:pStyle w:val="TOC1"/>
        <w:rPr>
          <w:rStyle w:val="Hyperlink"/>
          <w:color w:val="auto"/>
          <w:u w:val="none"/>
        </w:rPr>
      </w:pPr>
      <w:r w:rsidRPr="00745B39">
        <w:t>Service téléphonique</w:t>
      </w:r>
      <w:r w:rsidR="00B41970" w:rsidRPr="00B41970">
        <w:rPr>
          <w:rStyle w:val="Hyperlink"/>
          <w:color w:val="auto"/>
          <w:u w:val="none"/>
        </w:rPr>
        <w:t>:</w:t>
      </w:r>
    </w:p>
    <w:p w14:paraId="053BC8FC" w14:textId="4AFC7F78" w:rsidR="00745B39" w:rsidRDefault="00745B39" w:rsidP="00745B39">
      <w:pPr>
        <w:pStyle w:val="TOC2"/>
        <w:rPr>
          <w:rFonts w:asciiTheme="minorHAnsi" w:eastAsiaTheme="minorEastAsia" w:hAnsiTheme="minorHAnsi" w:cstheme="minorBidi"/>
          <w:sz w:val="22"/>
          <w:szCs w:val="22"/>
          <w:lang w:eastAsia="en-GB"/>
        </w:rPr>
      </w:pPr>
      <w:r>
        <w:t>République tchèque</w:t>
      </w:r>
      <w:r w:rsidRPr="00745B39">
        <w:t xml:space="preserve"> (</w:t>
      </w:r>
      <w:r w:rsidRPr="005D40E7">
        <w:rPr>
          <w:rFonts w:asciiTheme="minorHAnsi" w:hAnsiTheme="minorHAnsi" w:cstheme="minorHAnsi"/>
          <w:i/>
        </w:rPr>
        <w:t>Czech Telecommunication Office</w:t>
      </w:r>
      <w:r w:rsidRPr="005D40E7">
        <w:rPr>
          <w:rFonts w:asciiTheme="minorHAnsi" w:hAnsiTheme="minorHAnsi" w:cstheme="minorHAnsi"/>
        </w:rPr>
        <w:t xml:space="preserve">, </w:t>
      </w:r>
      <w:r w:rsidRPr="008105C4">
        <w:rPr>
          <w:rFonts w:asciiTheme="minorHAnsi" w:hAnsiTheme="minorHAnsi" w:cstheme="minorHAnsi"/>
        </w:rPr>
        <w:t>Prague</w:t>
      </w:r>
      <w:r w:rsidRPr="00745B39">
        <w:t>)</w:t>
      </w:r>
      <w:r w:rsidRPr="00745B39">
        <w:tab/>
      </w:r>
      <w:r>
        <w:rPr>
          <w:webHidden/>
        </w:rPr>
        <w:tab/>
        <w:t>5</w:t>
      </w:r>
    </w:p>
    <w:p w14:paraId="619A1D73" w14:textId="422437A8" w:rsidR="00745B39" w:rsidRDefault="00745B39" w:rsidP="00745B39">
      <w:pPr>
        <w:pStyle w:val="TOC2"/>
        <w:rPr>
          <w:rFonts w:asciiTheme="minorHAnsi" w:eastAsiaTheme="minorEastAsia" w:hAnsiTheme="minorHAnsi" w:cstheme="minorBidi"/>
          <w:sz w:val="22"/>
          <w:szCs w:val="22"/>
          <w:lang w:eastAsia="en-GB"/>
        </w:rPr>
      </w:pPr>
      <w:r w:rsidRPr="00745B39">
        <w:t>Ghana (</w:t>
      </w:r>
      <w:r w:rsidRPr="00E000F0">
        <w:rPr>
          <w:rFonts w:cs="Arial"/>
          <w:i/>
        </w:rPr>
        <w:t xml:space="preserve">National Communications Authority (NCA), </w:t>
      </w:r>
      <w:r w:rsidRPr="00E000F0">
        <w:rPr>
          <w:rFonts w:cs="Arial"/>
        </w:rPr>
        <w:t>Accra</w:t>
      </w:r>
      <w:r w:rsidRPr="00745B39">
        <w:t>)</w:t>
      </w:r>
      <w:r w:rsidRPr="00745B39">
        <w:tab/>
      </w:r>
      <w:r>
        <w:rPr>
          <w:webHidden/>
        </w:rPr>
        <w:tab/>
      </w:r>
      <w:r w:rsidR="004311C0">
        <w:rPr>
          <w:webHidden/>
        </w:rPr>
        <w:t>10</w:t>
      </w:r>
    </w:p>
    <w:p w14:paraId="70689D91" w14:textId="5BAEC04F" w:rsidR="00745B39" w:rsidRDefault="00745B39" w:rsidP="00745B39">
      <w:pPr>
        <w:pStyle w:val="TOC2"/>
        <w:rPr>
          <w:rFonts w:asciiTheme="minorHAnsi" w:eastAsiaTheme="minorEastAsia" w:hAnsiTheme="minorHAnsi" w:cstheme="minorBidi"/>
          <w:sz w:val="22"/>
          <w:szCs w:val="22"/>
          <w:lang w:eastAsia="en-GB"/>
        </w:rPr>
      </w:pPr>
      <w:r w:rsidRPr="00745B39">
        <w:t>Gibraltar (</w:t>
      </w:r>
      <w:r w:rsidRPr="004E17A4">
        <w:rPr>
          <w:rFonts w:cs="Arial"/>
          <w:i/>
        </w:rPr>
        <w:t>Gibraltar Regulatory Authority</w:t>
      </w:r>
      <w:r w:rsidRPr="00745B39">
        <w:t>)</w:t>
      </w:r>
      <w:r w:rsidRPr="00745B39">
        <w:tab/>
      </w:r>
      <w:r>
        <w:rPr>
          <w:webHidden/>
        </w:rPr>
        <w:tab/>
      </w:r>
      <w:r w:rsidR="004311C0">
        <w:rPr>
          <w:webHidden/>
        </w:rPr>
        <w:t>11</w:t>
      </w:r>
    </w:p>
    <w:p w14:paraId="5226B0D5" w14:textId="3D23967C" w:rsidR="00A0778E" w:rsidRDefault="00745B39" w:rsidP="00745B39">
      <w:pPr>
        <w:pStyle w:val="TOC2"/>
        <w:rPr>
          <w:rFonts w:asciiTheme="minorHAnsi" w:eastAsiaTheme="minorEastAsia" w:hAnsiTheme="minorHAnsi" w:cstheme="minorBidi"/>
          <w:noProof/>
          <w:sz w:val="22"/>
          <w:szCs w:val="22"/>
          <w:lang w:eastAsia="en-GB"/>
        </w:rPr>
      </w:pPr>
      <w:r w:rsidRPr="00745B39">
        <w:rPr>
          <w:rFonts w:eastAsia="SimSun"/>
        </w:rPr>
        <w:t>T</w:t>
      </w:r>
      <w:r w:rsidRPr="00745B39">
        <w:rPr>
          <w:rFonts w:eastAsia="SimSun"/>
          <w:lang w:eastAsia="zh-CN"/>
        </w:rPr>
        <w:t xml:space="preserve">aiwan, </w:t>
      </w:r>
      <w:r w:rsidRPr="00745B39">
        <w:rPr>
          <w:rFonts w:eastAsia="SimSun"/>
        </w:rPr>
        <w:t>Chin</w:t>
      </w:r>
      <w:r>
        <w:rPr>
          <w:rFonts w:eastAsia="SimSun"/>
        </w:rPr>
        <w:t>e</w:t>
      </w:r>
      <w:r w:rsidRPr="00745B39">
        <w:rPr>
          <w:rFonts w:eastAsia="SimSun"/>
        </w:rPr>
        <w:t xml:space="preserve"> (</w:t>
      </w:r>
      <w:r w:rsidRPr="00745B39">
        <w:rPr>
          <w:rFonts w:asciiTheme="minorHAnsi" w:hAnsiTheme="minorHAnsi"/>
          <w:i/>
          <w:lang w:val="fr-FR"/>
        </w:rPr>
        <w:t xml:space="preserve">Ministère de l'industrie et des technologies de l'information de la République </w:t>
      </w:r>
      <w:r>
        <w:rPr>
          <w:rFonts w:asciiTheme="minorHAnsi" w:hAnsiTheme="minorHAnsi"/>
          <w:i/>
          <w:lang w:val="fr-FR"/>
        </w:rPr>
        <w:br/>
      </w:r>
      <w:r w:rsidRPr="00745B39">
        <w:rPr>
          <w:rFonts w:asciiTheme="minorHAnsi" w:hAnsiTheme="minorHAnsi"/>
          <w:i/>
          <w:lang w:val="fr-FR"/>
        </w:rPr>
        <w:t>populaire de Chine</w:t>
      </w:r>
      <w:r w:rsidRPr="00314947">
        <w:rPr>
          <w:rFonts w:asciiTheme="minorHAnsi" w:hAnsiTheme="minorHAnsi"/>
        </w:rPr>
        <w:t>, Beijing</w:t>
      </w:r>
      <w:r w:rsidRPr="00745B39">
        <w:rPr>
          <w:rFonts w:eastAsia="SimSun"/>
        </w:rPr>
        <w:t>)</w:t>
      </w:r>
      <w:r>
        <w:rPr>
          <w:webHidden/>
        </w:rPr>
        <w:tab/>
      </w:r>
      <w:r>
        <w:rPr>
          <w:webHidden/>
        </w:rPr>
        <w:tab/>
        <w:t>1</w:t>
      </w:r>
      <w:r w:rsidR="004311C0">
        <w:rPr>
          <w:webHidden/>
        </w:rPr>
        <w:t>2</w:t>
      </w:r>
    </w:p>
    <w:p w14:paraId="315AC601" w14:textId="06E51AFC" w:rsidR="00A0778E" w:rsidRDefault="00A0778E">
      <w:pPr>
        <w:pStyle w:val="TOC1"/>
        <w:rPr>
          <w:rFonts w:asciiTheme="minorHAnsi" w:eastAsiaTheme="minorEastAsia" w:hAnsiTheme="minorHAnsi" w:cstheme="minorBidi"/>
          <w:sz w:val="22"/>
          <w:szCs w:val="22"/>
          <w:lang w:val="en-GB" w:eastAsia="en-GB"/>
        </w:rPr>
      </w:pPr>
      <w:r w:rsidRPr="00745B39">
        <w:t>Restrictions de service</w:t>
      </w:r>
      <w:r>
        <w:rPr>
          <w:webHidden/>
        </w:rPr>
        <w:tab/>
      </w:r>
      <w:r>
        <w:rPr>
          <w:webHidden/>
        </w:rPr>
        <w:tab/>
      </w:r>
      <w:r w:rsidR="00E6027B">
        <w:rPr>
          <w:webHidden/>
        </w:rPr>
        <w:t>1</w:t>
      </w:r>
      <w:r w:rsidR="004311C0">
        <w:rPr>
          <w:webHidden/>
        </w:rPr>
        <w:t>4</w:t>
      </w:r>
    </w:p>
    <w:p w14:paraId="026ADA0D" w14:textId="2CD903EB" w:rsidR="00A0778E" w:rsidRDefault="00A0778E">
      <w:pPr>
        <w:pStyle w:val="TOC1"/>
        <w:rPr>
          <w:rFonts w:asciiTheme="minorHAnsi" w:eastAsiaTheme="minorEastAsia" w:hAnsiTheme="minorHAnsi" w:cstheme="minorBidi"/>
          <w:sz w:val="22"/>
          <w:szCs w:val="22"/>
          <w:lang w:val="en-GB" w:eastAsia="en-GB"/>
        </w:rPr>
      </w:pPr>
      <w:r w:rsidRPr="00745B39">
        <w:t>Systèmes de rappel (Call-Back) et procédures d'appel alternatives (Rés. 21 Rév. PP-2006)</w:t>
      </w:r>
      <w:r>
        <w:rPr>
          <w:webHidden/>
        </w:rPr>
        <w:tab/>
      </w:r>
      <w:r>
        <w:rPr>
          <w:webHidden/>
        </w:rPr>
        <w:tab/>
      </w:r>
      <w:r w:rsidR="00E6027B">
        <w:rPr>
          <w:webHidden/>
        </w:rPr>
        <w:t>1</w:t>
      </w:r>
      <w:r w:rsidR="004311C0">
        <w:rPr>
          <w:webHidden/>
        </w:rPr>
        <w:t>4</w:t>
      </w:r>
    </w:p>
    <w:p w14:paraId="583BD55A" w14:textId="4FCC5639" w:rsidR="00A0778E" w:rsidRPr="00A0778E" w:rsidRDefault="00A0778E" w:rsidP="00A0778E">
      <w:pPr>
        <w:pStyle w:val="TOC1"/>
        <w:spacing w:before="360"/>
        <w:rPr>
          <w:rFonts w:asciiTheme="minorHAnsi" w:eastAsiaTheme="minorEastAsia" w:hAnsiTheme="minorHAnsi" w:cstheme="minorBidi"/>
          <w:b/>
          <w:bCs/>
          <w:sz w:val="22"/>
          <w:szCs w:val="22"/>
          <w:lang w:val="en-GB" w:eastAsia="en-GB"/>
        </w:rPr>
      </w:pPr>
      <w:r w:rsidRPr="00745B39">
        <w:rPr>
          <w:b/>
          <w:bCs/>
        </w:rPr>
        <w:t>AMENDEMENTS AUX PUBLICATIONS DE SERVICE</w:t>
      </w:r>
    </w:p>
    <w:p w14:paraId="0A74B31F" w14:textId="13A6C12E" w:rsidR="00A0778E" w:rsidRPr="00745B39" w:rsidRDefault="00745B39">
      <w:pPr>
        <w:pStyle w:val="TOC1"/>
        <w:rPr>
          <w:lang w:val="fr-CH"/>
        </w:rPr>
      </w:pPr>
      <w:r w:rsidRPr="00745B39">
        <w:rPr>
          <w:lang w:val="fr-CH"/>
        </w:rPr>
        <w:t xml:space="preserve">Liste des numéros identificateurs d'entités émettrices pour les cartes internationales de </w:t>
      </w:r>
      <w:r>
        <w:rPr>
          <w:lang w:val="fr-CH"/>
        </w:rPr>
        <w:br/>
      </w:r>
      <w:r w:rsidRPr="00745B39">
        <w:rPr>
          <w:lang w:val="fr-CH"/>
        </w:rPr>
        <w:t>facturation des télécommunications</w:t>
      </w:r>
      <w:r>
        <w:rPr>
          <w:lang w:val="fr-CH"/>
        </w:rPr>
        <w:tab/>
      </w:r>
      <w:r>
        <w:rPr>
          <w:lang w:val="fr-CH"/>
        </w:rPr>
        <w:tab/>
      </w:r>
      <w:r w:rsidR="004311C0">
        <w:rPr>
          <w:lang w:val="fr-CH"/>
        </w:rPr>
        <w:t>15</w:t>
      </w:r>
    </w:p>
    <w:p w14:paraId="6C67DD30" w14:textId="118F2F68" w:rsidR="00A0778E" w:rsidRDefault="00A0778E">
      <w:pPr>
        <w:pStyle w:val="TOC1"/>
        <w:rPr>
          <w:rFonts w:asciiTheme="minorHAnsi" w:eastAsiaTheme="minorEastAsia" w:hAnsiTheme="minorHAnsi" w:cstheme="minorBidi"/>
          <w:sz w:val="22"/>
          <w:szCs w:val="22"/>
          <w:lang w:val="en-GB" w:eastAsia="en-GB"/>
        </w:rPr>
      </w:pPr>
      <w:r w:rsidRPr="00745B39">
        <w:rPr>
          <w:lang w:val="fr-CH"/>
        </w:rPr>
        <w:t xml:space="preserve">Codes de réseau mobile (MNC) pour le plan d'identification international pour les réseaux publics </w:t>
      </w:r>
      <w:r w:rsidR="0016768C" w:rsidRPr="00745B39">
        <w:rPr>
          <w:lang w:val="fr-CH"/>
        </w:rPr>
        <w:br/>
      </w:r>
      <w:r w:rsidRPr="00745B39">
        <w:rPr>
          <w:lang w:val="fr-CH"/>
        </w:rPr>
        <w:t>et les abonnements</w:t>
      </w:r>
      <w:r>
        <w:rPr>
          <w:webHidden/>
        </w:rPr>
        <w:tab/>
      </w:r>
      <w:r w:rsidR="0016768C">
        <w:rPr>
          <w:webHidden/>
        </w:rPr>
        <w:tab/>
      </w:r>
      <w:r w:rsidR="00E6027B">
        <w:rPr>
          <w:webHidden/>
        </w:rPr>
        <w:t>17</w:t>
      </w:r>
    </w:p>
    <w:p w14:paraId="18F55915" w14:textId="2FF9C9D2" w:rsidR="00745B39" w:rsidRDefault="00745B39">
      <w:pPr>
        <w:pStyle w:val="TOC1"/>
      </w:pPr>
      <w:r w:rsidRPr="00745B39">
        <w:rPr>
          <w:lang w:val="en-GB"/>
        </w:rPr>
        <w:t>Liste des codes de transporteur de l'UIT</w:t>
      </w:r>
      <w:r>
        <w:rPr>
          <w:lang w:val="en-GB"/>
        </w:rPr>
        <w:tab/>
      </w:r>
      <w:r>
        <w:rPr>
          <w:lang w:val="en-GB"/>
        </w:rPr>
        <w:tab/>
      </w:r>
      <w:r w:rsidR="004311C0">
        <w:rPr>
          <w:lang w:val="en-GB"/>
        </w:rPr>
        <w:t>17</w:t>
      </w:r>
    </w:p>
    <w:p w14:paraId="679D59BF" w14:textId="6B438940" w:rsidR="00A0778E" w:rsidRDefault="00A0778E">
      <w:pPr>
        <w:pStyle w:val="TOC1"/>
        <w:rPr>
          <w:rFonts w:asciiTheme="minorHAnsi" w:eastAsiaTheme="minorEastAsia" w:hAnsiTheme="minorHAnsi" w:cstheme="minorBidi"/>
          <w:sz w:val="22"/>
          <w:szCs w:val="22"/>
          <w:lang w:val="en-GB" w:eastAsia="en-GB"/>
        </w:rPr>
      </w:pPr>
      <w:r w:rsidRPr="00745B39">
        <w:t>Liste des codes de points sémaphores internationaux (ISPC)</w:t>
      </w:r>
      <w:r>
        <w:rPr>
          <w:webHidden/>
        </w:rPr>
        <w:tab/>
      </w:r>
      <w:r w:rsidR="0016768C">
        <w:rPr>
          <w:webHidden/>
        </w:rPr>
        <w:tab/>
      </w:r>
      <w:r w:rsidR="00E6027B">
        <w:rPr>
          <w:webHidden/>
        </w:rPr>
        <w:t>18</w:t>
      </w:r>
    </w:p>
    <w:p w14:paraId="1A88D007" w14:textId="37450429" w:rsidR="00A0778E" w:rsidRDefault="00A0778E">
      <w:pPr>
        <w:pStyle w:val="TOC1"/>
        <w:rPr>
          <w:rFonts w:asciiTheme="minorHAnsi" w:eastAsiaTheme="minorEastAsia" w:hAnsiTheme="minorHAnsi" w:cstheme="minorBidi"/>
          <w:sz w:val="22"/>
          <w:szCs w:val="22"/>
          <w:lang w:val="en-GB" w:eastAsia="en-GB"/>
        </w:rPr>
      </w:pPr>
      <w:r w:rsidRPr="00745B39">
        <w:rPr>
          <w:rFonts w:cs="Arial"/>
        </w:rPr>
        <w:t>Plan de numérotage national</w:t>
      </w:r>
      <w:r>
        <w:rPr>
          <w:webHidden/>
        </w:rPr>
        <w:tab/>
      </w:r>
      <w:r w:rsidR="0016768C">
        <w:rPr>
          <w:webHidden/>
        </w:rPr>
        <w:tab/>
      </w:r>
      <w:r w:rsidR="00E6027B">
        <w:rPr>
          <w:webHidden/>
        </w:rPr>
        <w:t>19</w:t>
      </w:r>
    </w:p>
    <w:p w14:paraId="29DC0071" w14:textId="4A68DA68"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3B5559"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532D39">
      <w:pPr>
        <w:tabs>
          <w:tab w:val="clear" w:pos="567"/>
          <w:tab w:val="clear" w:pos="1276"/>
          <w:tab w:val="clear" w:pos="1843"/>
          <w:tab w:val="left" w:pos="2268"/>
        </w:tabs>
        <w:ind w:left="1985"/>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5" w:name="_Toc417551655"/>
      <w:bookmarkStart w:id="326" w:name="_Toc418172323"/>
      <w:bookmarkStart w:id="327" w:name="_Toc418590386"/>
      <w:bookmarkStart w:id="328" w:name="_Toc421025955"/>
      <w:bookmarkStart w:id="329" w:name="_Toc422401203"/>
      <w:bookmarkStart w:id="330" w:name="_Toc423525453"/>
      <w:bookmarkStart w:id="331" w:name="_Toc424821408"/>
      <w:bookmarkStart w:id="332" w:name="_Toc428366201"/>
      <w:bookmarkStart w:id="333" w:name="_Toc429043951"/>
      <w:bookmarkStart w:id="334" w:name="_Toc430351613"/>
      <w:bookmarkStart w:id="335" w:name="_Toc435101739"/>
      <w:bookmarkStart w:id="336" w:name="_Toc436994417"/>
      <w:bookmarkStart w:id="337" w:name="_Toc437951329"/>
      <w:bookmarkStart w:id="338" w:name="_Toc439770084"/>
      <w:bookmarkStart w:id="339" w:name="_Toc442697168"/>
      <w:bookmarkStart w:id="340" w:name="_Toc443314398"/>
      <w:bookmarkStart w:id="341" w:name="_Toc451159943"/>
      <w:bookmarkStart w:id="342" w:name="_Toc452042285"/>
      <w:bookmarkStart w:id="343" w:name="_Toc453246385"/>
      <w:bookmarkStart w:id="344" w:name="_Toc455568908"/>
      <w:bookmarkStart w:id="345" w:name="_Toc458763334"/>
      <w:bookmarkStart w:id="346" w:name="_Toc461613922"/>
      <w:bookmarkStart w:id="347" w:name="_Toc464028555"/>
      <w:bookmarkStart w:id="348" w:name="_Toc466292714"/>
      <w:bookmarkStart w:id="349" w:name="_Toc467229211"/>
      <w:bookmarkStart w:id="350" w:name="_Toc468199511"/>
      <w:bookmarkStart w:id="351" w:name="_Toc469058080"/>
      <w:bookmarkStart w:id="352" w:name="_Toc472413648"/>
      <w:bookmarkStart w:id="353" w:name="_Toc473107259"/>
      <w:bookmarkStart w:id="354" w:name="_Toc474850430"/>
      <w:bookmarkStart w:id="355" w:name="_Toc476061808"/>
      <w:bookmarkStart w:id="356" w:name="_Toc477355861"/>
      <w:bookmarkStart w:id="357" w:name="_Toc478045197"/>
      <w:bookmarkStart w:id="358" w:name="_Toc479170887"/>
      <w:bookmarkStart w:id="359" w:name="_Toc481736915"/>
      <w:bookmarkStart w:id="360" w:name="_Toc483991761"/>
      <w:bookmarkStart w:id="361" w:name="_Toc484612683"/>
      <w:bookmarkStart w:id="362" w:name="_Toc486861818"/>
      <w:bookmarkStart w:id="363" w:name="_Toc489604242"/>
      <w:bookmarkStart w:id="364" w:name="_Toc490733849"/>
      <w:bookmarkStart w:id="365" w:name="_Toc492473915"/>
      <w:bookmarkStart w:id="366" w:name="_Toc493239109"/>
      <w:bookmarkStart w:id="367" w:name="_Toc494706562"/>
      <w:bookmarkStart w:id="368" w:name="_Toc496867150"/>
      <w:bookmarkStart w:id="369" w:name="_Toc497466143"/>
      <w:bookmarkStart w:id="370" w:name="_Toc498510155"/>
      <w:bookmarkStart w:id="371" w:name="_Toc499892917"/>
      <w:bookmarkStart w:id="372" w:name="_Toc500928323"/>
      <w:bookmarkStart w:id="373" w:name="_Toc503278435"/>
      <w:bookmarkStart w:id="374" w:name="_Toc508115959"/>
      <w:bookmarkStart w:id="375" w:name="_Toc509306687"/>
      <w:bookmarkStart w:id="376" w:name="_Toc510616272"/>
      <w:bookmarkStart w:id="377" w:name="_Toc512954044"/>
      <w:bookmarkStart w:id="378" w:name="_Toc513554838"/>
      <w:bookmarkStart w:id="379" w:name="_Toc514942260"/>
      <w:bookmarkStart w:id="380" w:name="_Toc516152551"/>
      <w:bookmarkStart w:id="381" w:name="_Toc517084122"/>
      <w:bookmarkStart w:id="382" w:name="_Toc517962990"/>
      <w:bookmarkStart w:id="383" w:name="_Toc525139687"/>
      <w:bookmarkStart w:id="384" w:name="_Toc526173597"/>
      <w:bookmarkStart w:id="385" w:name="_Toc527641981"/>
      <w:bookmarkStart w:id="386" w:name="_Toc528154640"/>
      <w:bookmarkStart w:id="387" w:name="_Toc530564029"/>
      <w:bookmarkStart w:id="388" w:name="_Toc535414806"/>
      <w:bookmarkStart w:id="389" w:name="_Toc536450187"/>
      <w:bookmarkStart w:id="390" w:name="_Toc169236"/>
      <w:bookmarkStart w:id="391" w:name="_Toc6472168"/>
      <w:bookmarkStart w:id="392" w:name="_Toc7430873"/>
      <w:bookmarkStart w:id="393" w:name="_Toc11673094"/>
      <w:bookmarkStart w:id="394" w:name="_Toc11942199"/>
      <w:bookmarkStart w:id="395" w:name="_Toc16521657"/>
      <w:bookmarkStart w:id="396" w:name="_Toc19268829"/>
      <w:bookmarkStart w:id="397" w:name="_Toc22049219"/>
      <w:bookmarkStart w:id="398" w:name="_Toc23412318"/>
      <w:bookmarkStart w:id="399" w:name="_Toc24538163"/>
      <w:bookmarkStart w:id="400" w:name="_Toc25845767"/>
      <w:bookmarkStart w:id="401" w:name="_Toc26799554"/>
      <w:bookmarkStart w:id="402" w:name="_Toc40273971"/>
      <w:bookmarkStart w:id="403" w:name="_Toc40274228"/>
      <w:bookmarkStart w:id="404" w:name="_Toc42092169"/>
      <w:bookmarkStart w:id="405" w:name="_Toc42092834"/>
      <w:bookmarkStart w:id="406" w:name="_Toc49845630"/>
      <w:bookmarkStart w:id="407" w:name="_Toc51764042"/>
      <w:bookmarkStart w:id="408" w:name="_Toc58332527"/>
      <w:bookmarkStart w:id="409" w:name="_Toc59624746"/>
      <w:bookmarkStart w:id="410" w:name="_Toc62805776"/>
      <w:bookmarkStart w:id="411" w:name="_Toc63688624"/>
      <w:bookmarkStart w:id="412" w:name="_Toc66289907"/>
      <w:bookmarkStart w:id="413" w:name="_Toc70589187"/>
      <w:bookmarkStart w:id="414" w:name="_Toc72943252"/>
      <w:bookmarkStart w:id="415" w:name="_Toc75270264"/>
      <w:bookmarkStart w:id="416" w:name="_Toc79585271"/>
      <w:bookmarkStart w:id="417" w:name="_Toc87364480"/>
      <w:bookmarkStart w:id="418" w:name="_Toc89865812"/>
      <w:bookmarkStart w:id="419" w:name="_Toc96667675"/>
      <w:bookmarkStart w:id="420" w:name="_Toc98774518"/>
      <w:bookmarkStart w:id="421" w:name="_Toc103354497"/>
      <w:bookmarkStart w:id="422" w:name="_Toc115273965"/>
      <w:bookmarkStart w:id="423" w:name="_Toc115274213"/>
      <w:bookmarkStart w:id="424" w:name="_Toc128989460"/>
      <w:r w:rsidRPr="00A61AFB">
        <w:rPr>
          <w:lang w:val="fr-FR"/>
        </w:rPr>
        <w:lastRenderedPageBreak/>
        <w:t>INFORMATION GÉNÉRALE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6DB75C4" w14:textId="77777777" w:rsidR="00A61AFB" w:rsidRPr="003D52C3" w:rsidRDefault="00A61AFB" w:rsidP="00937135">
      <w:pPr>
        <w:pStyle w:val="Heading20"/>
      </w:pPr>
      <w:bookmarkStart w:id="425" w:name="_Toc417551656"/>
      <w:bookmarkStart w:id="426" w:name="_Toc418172324"/>
      <w:bookmarkStart w:id="427" w:name="_Toc418590387"/>
      <w:bookmarkStart w:id="428" w:name="_Toc421025956"/>
      <w:bookmarkStart w:id="429" w:name="_Toc422401204"/>
      <w:bookmarkStart w:id="430" w:name="_Toc423525454"/>
      <w:bookmarkStart w:id="431" w:name="_Toc424821409"/>
      <w:bookmarkStart w:id="432" w:name="_Toc428366202"/>
      <w:bookmarkStart w:id="433" w:name="_Toc429043952"/>
      <w:bookmarkStart w:id="434" w:name="_Toc430351614"/>
      <w:bookmarkStart w:id="435" w:name="_Toc435101740"/>
      <w:bookmarkStart w:id="436" w:name="_Toc436994418"/>
      <w:bookmarkStart w:id="437" w:name="_Toc437951330"/>
      <w:bookmarkStart w:id="438" w:name="_Toc439770085"/>
      <w:bookmarkStart w:id="439" w:name="_Toc442697169"/>
      <w:bookmarkStart w:id="440" w:name="_Toc443314399"/>
      <w:bookmarkStart w:id="441" w:name="_Toc451159944"/>
      <w:bookmarkStart w:id="442" w:name="_Toc452042286"/>
      <w:bookmarkStart w:id="443" w:name="_Toc453246386"/>
      <w:bookmarkStart w:id="444" w:name="_Toc455568909"/>
      <w:bookmarkStart w:id="445" w:name="_Toc458763335"/>
      <w:bookmarkStart w:id="446" w:name="_Toc461613923"/>
      <w:bookmarkStart w:id="447" w:name="_Toc464028556"/>
      <w:bookmarkStart w:id="448" w:name="_Toc466292715"/>
      <w:bookmarkStart w:id="449" w:name="_Toc467229212"/>
      <w:bookmarkStart w:id="450" w:name="_Toc468199512"/>
      <w:bookmarkStart w:id="451" w:name="_Toc469058081"/>
      <w:bookmarkStart w:id="452" w:name="_Toc472413649"/>
      <w:bookmarkStart w:id="453" w:name="_Toc473107260"/>
      <w:bookmarkStart w:id="454" w:name="_Toc474850431"/>
      <w:bookmarkStart w:id="455" w:name="_Toc476061809"/>
      <w:bookmarkStart w:id="456" w:name="_Toc477355862"/>
      <w:bookmarkStart w:id="457" w:name="_Toc478045198"/>
      <w:bookmarkStart w:id="458" w:name="_Toc479170888"/>
      <w:bookmarkStart w:id="459" w:name="_Toc481736916"/>
      <w:bookmarkStart w:id="460" w:name="_Toc483991762"/>
      <w:bookmarkStart w:id="461" w:name="_Toc484612684"/>
      <w:bookmarkStart w:id="462" w:name="_Toc486861819"/>
      <w:bookmarkStart w:id="463" w:name="_Toc489604243"/>
      <w:bookmarkStart w:id="464" w:name="_Toc490733850"/>
      <w:bookmarkStart w:id="465" w:name="_Toc492473916"/>
      <w:bookmarkStart w:id="466" w:name="_Toc493239110"/>
      <w:bookmarkStart w:id="467" w:name="_Toc494706563"/>
      <w:bookmarkStart w:id="468" w:name="_Toc496867151"/>
      <w:bookmarkStart w:id="469" w:name="_Toc497466144"/>
      <w:bookmarkStart w:id="470" w:name="_Toc498510156"/>
      <w:bookmarkStart w:id="471" w:name="_Toc499892918"/>
      <w:bookmarkStart w:id="472" w:name="_Toc500928324"/>
      <w:bookmarkStart w:id="473" w:name="_Toc503278436"/>
      <w:bookmarkStart w:id="474" w:name="_Toc508115960"/>
      <w:bookmarkStart w:id="475" w:name="_Toc509306688"/>
      <w:bookmarkStart w:id="476" w:name="_Toc510616273"/>
      <w:bookmarkStart w:id="477" w:name="_Toc512954045"/>
      <w:bookmarkStart w:id="478" w:name="_Toc513554839"/>
      <w:bookmarkStart w:id="479" w:name="_Toc514942261"/>
      <w:bookmarkStart w:id="480" w:name="_Toc516152552"/>
      <w:bookmarkStart w:id="481" w:name="_Toc517084123"/>
      <w:bookmarkStart w:id="482" w:name="_Toc517962991"/>
      <w:bookmarkStart w:id="483" w:name="_Toc525139688"/>
      <w:bookmarkStart w:id="484" w:name="_Toc526173598"/>
      <w:bookmarkStart w:id="485" w:name="_Toc527641982"/>
      <w:bookmarkStart w:id="486" w:name="_Toc528154641"/>
      <w:bookmarkStart w:id="487" w:name="_Toc530564030"/>
      <w:bookmarkStart w:id="488" w:name="_Toc535414807"/>
      <w:bookmarkStart w:id="489" w:name="_Toc536450188"/>
      <w:bookmarkStart w:id="490" w:name="_Toc169237"/>
      <w:bookmarkStart w:id="491" w:name="_Toc6472169"/>
      <w:bookmarkStart w:id="492" w:name="_Toc7430874"/>
      <w:bookmarkStart w:id="493" w:name="_Toc11673095"/>
      <w:bookmarkStart w:id="494" w:name="_Toc11942200"/>
      <w:bookmarkStart w:id="495" w:name="_Toc16521658"/>
      <w:bookmarkStart w:id="496" w:name="_Toc17124502"/>
      <w:bookmarkStart w:id="497" w:name="_Toc19268830"/>
      <w:bookmarkStart w:id="498" w:name="_Toc22049220"/>
      <w:bookmarkStart w:id="499" w:name="_Toc23412319"/>
      <w:bookmarkStart w:id="500" w:name="_Toc24538164"/>
      <w:bookmarkStart w:id="501" w:name="_Toc25845768"/>
      <w:bookmarkStart w:id="502" w:name="_Toc26799555"/>
      <w:bookmarkStart w:id="503" w:name="_Toc42092835"/>
      <w:bookmarkStart w:id="504" w:name="_Toc49845631"/>
      <w:bookmarkStart w:id="505" w:name="_Toc51764043"/>
      <w:bookmarkStart w:id="506" w:name="_Toc58332528"/>
      <w:bookmarkStart w:id="507" w:name="_Toc59624747"/>
      <w:bookmarkStart w:id="508" w:name="_Toc62805777"/>
      <w:bookmarkStart w:id="509" w:name="_Toc63688625"/>
      <w:bookmarkStart w:id="510" w:name="_Toc66289908"/>
      <w:bookmarkStart w:id="511" w:name="_Toc70589188"/>
      <w:bookmarkStart w:id="512" w:name="_Toc72943253"/>
      <w:bookmarkStart w:id="513" w:name="_Toc75270265"/>
      <w:bookmarkStart w:id="514" w:name="_Toc79585272"/>
      <w:bookmarkStart w:id="515" w:name="_Toc87364481"/>
      <w:bookmarkStart w:id="516" w:name="_Toc89865813"/>
      <w:bookmarkStart w:id="517" w:name="_Toc96667676"/>
      <w:bookmarkStart w:id="518" w:name="_Toc98774519"/>
      <w:bookmarkStart w:id="519" w:name="_Toc103354498"/>
      <w:bookmarkStart w:id="520" w:name="_Toc115274214"/>
      <w:bookmarkStart w:id="521" w:name="_Toc128989461"/>
      <w:r w:rsidRPr="003D52C3">
        <w:t>Listes annexées au Bulletin d'exploitation de l'UIT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22" w:name="_Toc262631799"/>
      <w:bookmarkStart w:id="523" w:name="_Toc253407143"/>
      <w:r>
        <w:rPr>
          <w:lang w:val="fr-CH"/>
        </w:rPr>
        <w:br w:type="page"/>
      </w:r>
    </w:p>
    <w:p w14:paraId="396D0E95" w14:textId="77777777" w:rsidR="008770A2" w:rsidRPr="00721B3F" w:rsidRDefault="008770A2" w:rsidP="008770A2">
      <w:pPr>
        <w:pStyle w:val="Heading20"/>
        <w:rPr>
          <w:lang w:val="fr-CH"/>
        </w:rPr>
      </w:pPr>
      <w:bookmarkStart w:id="524" w:name="_Toc514942263"/>
      <w:r w:rsidRPr="00721B3F">
        <w:lastRenderedPageBreak/>
        <w:t>Approbation de Recommandations UIT-T</w:t>
      </w:r>
    </w:p>
    <w:p w14:paraId="27D54372" w14:textId="77777777" w:rsidR="008770A2" w:rsidRPr="001C501D" w:rsidRDefault="008770A2" w:rsidP="008770A2">
      <w:pPr>
        <w:spacing w:before="240"/>
        <w:jc w:val="left"/>
        <w:rPr>
          <w:lang w:val="fr-FR"/>
        </w:rPr>
      </w:pPr>
      <w:r w:rsidRPr="001C501D">
        <w:rPr>
          <w:lang w:val="fr-FR"/>
        </w:rPr>
        <w:t>Par AAP-20, il a été annoncé l’approbation des Recommandations UIT-T suivantes, conformément à la procédure définie dans la Recommandation UIT-T A.8:</w:t>
      </w:r>
    </w:p>
    <w:p w14:paraId="3B8933AC" w14:textId="292DD01B" w:rsidR="008770A2" w:rsidRPr="001C501D" w:rsidRDefault="008770A2" w:rsidP="008770A2">
      <w:pPr>
        <w:jc w:val="left"/>
        <w:rPr>
          <w:lang w:val="fr-FR"/>
        </w:rPr>
      </w:pPr>
      <w:r w:rsidRPr="001C501D">
        <w:rPr>
          <w:lang w:val="fr-FR"/>
        </w:rPr>
        <w:t xml:space="preserve">– </w:t>
      </w:r>
      <w:r>
        <w:rPr>
          <w:lang w:val="fr-FR"/>
        </w:rPr>
        <w:tab/>
      </w:r>
      <w:r w:rsidRPr="001C501D">
        <w:rPr>
          <w:lang w:val="fr-FR"/>
        </w:rPr>
        <w:t>ITU-T G.8052.1/Y.1346.1 (2021) Amd. 1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w:t>
      </w:r>
    </w:p>
    <w:p w14:paraId="19901D5C" w14:textId="72AAEA59" w:rsidR="008770A2" w:rsidRPr="001C501D" w:rsidRDefault="008770A2" w:rsidP="008770A2">
      <w:pPr>
        <w:jc w:val="left"/>
        <w:rPr>
          <w:lang w:val="fr-FR"/>
        </w:rPr>
      </w:pPr>
      <w:r w:rsidRPr="001C501D">
        <w:rPr>
          <w:lang w:val="fr-FR"/>
        </w:rPr>
        <w:t xml:space="preserve">– </w:t>
      </w:r>
      <w:r>
        <w:rPr>
          <w:lang w:val="fr-FR"/>
        </w:rPr>
        <w:tab/>
      </w:r>
      <w:r w:rsidRPr="001C501D">
        <w:rPr>
          <w:lang w:val="fr-FR"/>
        </w:rPr>
        <w:t>ITU-T G.9711 (2021) Cor. 1 (12/2022</w:t>
      </w:r>
      <w:proofErr w:type="gramStart"/>
      <w:r w:rsidRPr="001C501D">
        <w:rPr>
          <w:lang w:val="fr-FR"/>
        </w:rPr>
        <w:t>):</w:t>
      </w:r>
      <w:proofErr w:type="gramEnd"/>
      <w:r w:rsidRPr="001C501D">
        <w:rPr>
          <w:lang w:val="fr-FR"/>
        </w:rPr>
        <w:t xml:space="preserve"> </w:t>
      </w:r>
      <w:r w:rsidRPr="00635F30">
        <w:rPr>
          <w:rFonts w:cs="Arial"/>
          <w:i/>
          <w:iCs/>
          <w:lang w:val="fr-CH"/>
        </w:rPr>
        <w:t>Traduction non disponible</w:t>
      </w:r>
    </w:p>
    <w:p w14:paraId="48C31E06" w14:textId="52FBCA9D" w:rsidR="008770A2" w:rsidRPr="001C501D" w:rsidRDefault="008770A2" w:rsidP="008770A2">
      <w:pPr>
        <w:jc w:val="left"/>
        <w:rPr>
          <w:lang w:val="fr-FR"/>
        </w:rPr>
      </w:pPr>
      <w:r w:rsidRPr="001C501D">
        <w:rPr>
          <w:lang w:val="fr-FR"/>
        </w:rPr>
        <w:t xml:space="preserve">– </w:t>
      </w:r>
      <w:r>
        <w:rPr>
          <w:lang w:val="fr-FR"/>
        </w:rPr>
        <w:tab/>
      </w:r>
      <w:r w:rsidRPr="001C501D">
        <w:rPr>
          <w:lang w:val="fr-FR"/>
        </w:rPr>
        <w:t>ITU-T L.1630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0063B096" w14:textId="0085940C" w:rsidR="008770A2" w:rsidRPr="001C501D" w:rsidRDefault="008770A2" w:rsidP="008770A2">
      <w:pPr>
        <w:jc w:val="left"/>
        <w:rPr>
          <w:lang w:val="fr-FR"/>
        </w:rPr>
      </w:pPr>
      <w:r w:rsidRPr="001C501D">
        <w:rPr>
          <w:lang w:val="fr-FR"/>
        </w:rPr>
        <w:t xml:space="preserve">– </w:t>
      </w:r>
      <w:r>
        <w:rPr>
          <w:lang w:val="fr-FR"/>
        </w:rPr>
        <w:tab/>
      </w:r>
      <w:r w:rsidRPr="001C501D">
        <w:rPr>
          <w:lang w:val="fr-FR"/>
        </w:rPr>
        <w:t>ITU-T Y.2247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0B7A2D42" w14:textId="294B8E1B" w:rsidR="008770A2" w:rsidRPr="001C501D" w:rsidRDefault="008770A2" w:rsidP="008770A2">
      <w:pPr>
        <w:jc w:val="left"/>
        <w:rPr>
          <w:lang w:val="fr-FR"/>
        </w:rPr>
      </w:pPr>
      <w:r w:rsidRPr="001C501D">
        <w:rPr>
          <w:lang w:val="fr-FR"/>
        </w:rPr>
        <w:t xml:space="preserve">– </w:t>
      </w:r>
      <w:r>
        <w:rPr>
          <w:lang w:val="fr-FR"/>
        </w:rPr>
        <w:tab/>
      </w:r>
      <w:r w:rsidRPr="001C501D">
        <w:rPr>
          <w:lang w:val="fr-FR"/>
        </w:rPr>
        <w:t>ITU-T Y.2248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6926EA62" w14:textId="512FE20F" w:rsidR="008770A2" w:rsidRPr="001C501D" w:rsidRDefault="008770A2" w:rsidP="008770A2">
      <w:pPr>
        <w:jc w:val="left"/>
        <w:rPr>
          <w:lang w:val="fr-FR"/>
        </w:rPr>
      </w:pPr>
      <w:r w:rsidRPr="001C501D">
        <w:rPr>
          <w:lang w:val="fr-FR"/>
        </w:rPr>
        <w:t xml:space="preserve">– </w:t>
      </w:r>
      <w:r>
        <w:rPr>
          <w:lang w:val="fr-FR"/>
        </w:rPr>
        <w:tab/>
      </w:r>
      <w:r w:rsidRPr="001C501D">
        <w:rPr>
          <w:lang w:val="fr-FR"/>
        </w:rPr>
        <w:t>ITU-T Y.3119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14FA9CAB" w14:textId="613B124A" w:rsidR="008770A2" w:rsidRPr="001C501D" w:rsidRDefault="008770A2" w:rsidP="008770A2">
      <w:pPr>
        <w:jc w:val="left"/>
        <w:rPr>
          <w:lang w:val="fr-FR"/>
        </w:rPr>
      </w:pPr>
      <w:r w:rsidRPr="001C501D">
        <w:rPr>
          <w:lang w:val="fr-FR"/>
        </w:rPr>
        <w:t xml:space="preserve">– </w:t>
      </w:r>
      <w:r>
        <w:rPr>
          <w:lang w:val="fr-FR"/>
        </w:rPr>
        <w:tab/>
      </w:r>
      <w:r w:rsidRPr="001C501D">
        <w:rPr>
          <w:lang w:val="fr-FR"/>
        </w:rPr>
        <w:t>ITU-T Y.3120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6D5905F7" w14:textId="1E448485" w:rsidR="008770A2" w:rsidRPr="001C501D" w:rsidRDefault="008770A2" w:rsidP="008770A2">
      <w:pPr>
        <w:jc w:val="left"/>
        <w:rPr>
          <w:lang w:val="fr-FR"/>
        </w:rPr>
      </w:pPr>
      <w:r w:rsidRPr="001C501D">
        <w:rPr>
          <w:lang w:val="fr-FR"/>
        </w:rPr>
        <w:t xml:space="preserve">– </w:t>
      </w:r>
      <w:r>
        <w:rPr>
          <w:lang w:val="fr-FR"/>
        </w:rPr>
        <w:tab/>
      </w:r>
      <w:r w:rsidRPr="001C501D">
        <w:rPr>
          <w:lang w:val="fr-FR"/>
        </w:rPr>
        <w:t>ITU-T Y.3121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0B46B744" w14:textId="45510A52" w:rsidR="008770A2" w:rsidRPr="001C501D" w:rsidRDefault="008770A2" w:rsidP="008770A2">
      <w:pPr>
        <w:jc w:val="left"/>
        <w:rPr>
          <w:lang w:val="fr-FR"/>
        </w:rPr>
      </w:pPr>
      <w:r w:rsidRPr="001C501D">
        <w:rPr>
          <w:lang w:val="fr-FR"/>
        </w:rPr>
        <w:t xml:space="preserve">– </w:t>
      </w:r>
      <w:r>
        <w:rPr>
          <w:lang w:val="fr-FR"/>
        </w:rPr>
        <w:tab/>
      </w:r>
      <w:r w:rsidRPr="001C501D">
        <w:rPr>
          <w:lang w:val="fr-FR"/>
        </w:rPr>
        <w:t>ITU-T Y.3183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32F159C9" w14:textId="2CCC6D5B" w:rsidR="008770A2" w:rsidRPr="001C501D" w:rsidRDefault="008770A2" w:rsidP="008770A2">
      <w:pPr>
        <w:jc w:val="left"/>
        <w:rPr>
          <w:lang w:val="fr-FR"/>
        </w:rPr>
      </w:pPr>
      <w:r w:rsidRPr="001C501D">
        <w:rPr>
          <w:lang w:val="fr-FR"/>
        </w:rPr>
        <w:t xml:space="preserve">– </w:t>
      </w:r>
      <w:r>
        <w:rPr>
          <w:lang w:val="fr-FR"/>
        </w:rPr>
        <w:tab/>
      </w:r>
      <w:r w:rsidRPr="001C501D">
        <w:rPr>
          <w:lang w:val="fr-FR"/>
        </w:rPr>
        <w:t>ITU-T Y.3201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700E42B1" w14:textId="66F7519C" w:rsidR="008770A2" w:rsidRPr="001C501D" w:rsidRDefault="008770A2" w:rsidP="008770A2">
      <w:pPr>
        <w:jc w:val="left"/>
        <w:rPr>
          <w:lang w:val="fr-FR"/>
        </w:rPr>
      </w:pPr>
      <w:r w:rsidRPr="001C501D">
        <w:rPr>
          <w:lang w:val="fr-FR"/>
        </w:rPr>
        <w:t xml:space="preserve">– </w:t>
      </w:r>
      <w:r>
        <w:rPr>
          <w:lang w:val="fr-FR"/>
        </w:rPr>
        <w:tab/>
      </w:r>
      <w:r w:rsidRPr="001C501D">
        <w:rPr>
          <w:lang w:val="fr-FR"/>
        </w:rPr>
        <w:t>ITU-T Y.3325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6E2175DC" w14:textId="7F78154B" w:rsidR="008770A2" w:rsidRPr="001C501D" w:rsidRDefault="008770A2" w:rsidP="008770A2">
      <w:pPr>
        <w:jc w:val="left"/>
        <w:rPr>
          <w:lang w:val="fr-FR"/>
        </w:rPr>
      </w:pPr>
      <w:r w:rsidRPr="001C501D">
        <w:rPr>
          <w:lang w:val="fr-FR"/>
        </w:rPr>
        <w:t xml:space="preserve">– </w:t>
      </w:r>
      <w:r>
        <w:rPr>
          <w:lang w:val="fr-FR"/>
        </w:rPr>
        <w:tab/>
      </w:r>
      <w:r w:rsidRPr="001C501D">
        <w:rPr>
          <w:lang w:val="fr-FR"/>
        </w:rPr>
        <w:t>ITU-T Y.3539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14B378FA" w14:textId="3AF04F5F" w:rsidR="008770A2" w:rsidRPr="001C501D" w:rsidRDefault="008770A2" w:rsidP="008770A2">
      <w:pPr>
        <w:jc w:val="left"/>
        <w:rPr>
          <w:lang w:val="fr-FR"/>
        </w:rPr>
      </w:pPr>
      <w:r w:rsidRPr="001C501D">
        <w:rPr>
          <w:lang w:val="fr-FR"/>
        </w:rPr>
        <w:t xml:space="preserve">– </w:t>
      </w:r>
      <w:r>
        <w:rPr>
          <w:lang w:val="fr-FR"/>
        </w:rPr>
        <w:tab/>
      </w:r>
      <w:r w:rsidRPr="001C501D">
        <w:rPr>
          <w:lang w:val="fr-FR"/>
        </w:rPr>
        <w:t>ITU-T Y.3607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4434D2A1" w14:textId="3F9178F9" w:rsidR="008770A2" w:rsidRPr="001C501D" w:rsidRDefault="008770A2" w:rsidP="008770A2">
      <w:pPr>
        <w:jc w:val="left"/>
        <w:rPr>
          <w:lang w:val="fr-FR"/>
        </w:rPr>
      </w:pPr>
      <w:r w:rsidRPr="001C501D">
        <w:rPr>
          <w:lang w:val="fr-FR"/>
        </w:rPr>
        <w:t xml:space="preserve">– </w:t>
      </w:r>
      <w:r>
        <w:rPr>
          <w:lang w:val="fr-FR"/>
        </w:rPr>
        <w:tab/>
      </w:r>
      <w:r w:rsidRPr="001C501D">
        <w:rPr>
          <w:lang w:val="fr-FR"/>
        </w:rPr>
        <w:t>ITU-T Y.3813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2203FF86" w14:textId="2C9A7FF5" w:rsidR="00136224" w:rsidRDefault="008770A2" w:rsidP="008770A2">
      <w:pPr>
        <w:tabs>
          <w:tab w:val="clear" w:pos="1276"/>
          <w:tab w:val="left" w:pos="1358"/>
        </w:tabs>
        <w:ind w:left="567" w:hanging="567"/>
        <w:jc w:val="left"/>
        <w:rPr>
          <w:rFonts w:cs="Arial"/>
          <w:i/>
          <w:iCs/>
          <w:lang w:val="fr-CH"/>
        </w:rPr>
      </w:pPr>
      <w:r w:rsidRPr="001C501D">
        <w:rPr>
          <w:lang w:val="fr-FR"/>
        </w:rPr>
        <w:t xml:space="preserve">– </w:t>
      </w:r>
      <w:r>
        <w:rPr>
          <w:lang w:val="fr-FR"/>
        </w:rPr>
        <w:tab/>
      </w:r>
      <w:r w:rsidRPr="001C501D">
        <w:rPr>
          <w:lang w:val="fr-FR"/>
        </w:rPr>
        <w:t>ITU-T Y.3814 (01/2023</w:t>
      </w:r>
      <w:proofErr w:type="gramStart"/>
      <w:r w:rsidRPr="001C501D">
        <w:rPr>
          <w:lang w:val="fr-FR"/>
        </w:rPr>
        <w:t>):</w:t>
      </w:r>
      <w:proofErr w:type="gramEnd"/>
      <w:r w:rsidRPr="001C501D">
        <w:rPr>
          <w:lang w:val="fr-FR"/>
        </w:rPr>
        <w:t xml:space="preserve"> </w:t>
      </w:r>
      <w:r w:rsidRPr="00635F30">
        <w:rPr>
          <w:rFonts w:cs="Arial"/>
          <w:i/>
          <w:iCs/>
          <w:lang w:val="fr-CH"/>
        </w:rPr>
        <w:t>Traduction non disponible – Nouveau texte</w:t>
      </w:r>
    </w:p>
    <w:p w14:paraId="3E2BA887" w14:textId="15EA3BD2" w:rsidR="008770A2" w:rsidRDefault="008770A2" w:rsidP="008770A2">
      <w:pPr>
        <w:rPr>
          <w:lang w:val="fr-FR"/>
        </w:rPr>
      </w:pPr>
    </w:p>
    <w:p w14:paraId="5605A58E" w14:textId="1EB110A6" w:rsidR="008770A2" w:rsidRDefault="008770A2" w:rsidP="008770A2">
      <w:pPr>
        <w:rPr>
          <w:lang w:val="fr-FR"/>
        </w:rPr>
      </w:pPr>
      <w:r>
        <w:rPr>
          <w:lang w:val="fr-FR"/>
        </w:rPr>
        <w:br w:type="page"/>
      </w:r>
    </w:p>
    <w:p w14:paraId="0414FD62" w14:textId="77777777" w:rsidR="00FA4375" w:rsidRPr="00A67C19" w:rsidRDefault="00FA4375" w:rsidP="00FA4375">
      <w:pPr>
        <w:pStyle w:val="Heading20"/>
        <w:rPr>
          <w:rFonts w:asciiTheme="minorHAnsi" w:hAnsiTheme="minorHAnsi"/>
          <w:sz w:val="26"/>
        </w:rPr>
      </w:pPr>
      <w:bookmarkStart w:id="525" w:name="_Toc87364483"/>
      <w:bookmarkStart w:id="526" w:name="_Toc102658317"/>
      <w:r w:rsidRPr="00A67C19">
        <w:lastRenderedPageBreak/>
        <w:t>Service téléphonique</w:t>
      </w:r>
      <w:r w:rsidRPr="00A67C19">
        <w:br/>
        <w:t>(Recommandation UIT-T E.164)</w:t>
      </w:r>
      <w:bookmarkEnd w:id="525"/>
      <w:bookmarkEnd w:id="526"/>
    </w:p>
    <w:p w14:paraId="34494BEE" w14:textId="77777777" w:rsidR="00FA4375" w:rsidRPr="00FE189C" w:rsidRDefault="00FA4375" w:rsidP="00FA4375">
      <w:pPr>
        <w:pStyle w:val="FootnoteText"/>
        <w:tabs>
          <w:tab w:val="left" w:pos="644"/>
        </w:tabs>
        <w:ind w:left="644" w:hanging="644"/>
        <w:jc w:val="center"/>
        <w:rPr>
          <w:rFonts w:asciiTheme="minorHAnsi" w:hAnsiTheme="minorHAnsi"/>
          <w:lang w:val="en-US"/>
        </w:rPr>
      </w:pPr>
      <w:r w:rsidRPr="00FE189C">
        <w:rPr>
          <w:rFonts w:asciiTheme="minorHAnsi" w:hAnsiTheme="minorHAnsi"/>
          <w:lang w:val="en-US"/>
        </w:rPr>
        <w:t>url: www.itu.int/itu-t/inr/nnp</w:t>
      </w:r>
    </w:p>
    <w:p w14:paraId="7AF2AD31" w14:textId="77777777" w:rsidR="00FA4375" w:rsidRPr="00A67C19" w:rsidRDefault="00FA4375" w:rsidP="00FA4375">
      <w:pPr>
        <w:pStyle w:val="country0"/>
      </w:pPr>
      <w:r w:rsidRPr="00A67C19">
        <w:t>République tchèque (indicatif de pays +420)</w:t>
      </w:r>
    </w:p>
    <w:p w14:paraId="4AEB38CC" w14:textId="77777777" w:rsidR="00FA4375" w:rsidRPr="00A67C19" w:rsidRDefault="00FA4375" w:rsidP="00FA4375">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A67C19">
        <w:rPr>
          <w:rFonts w:eastAsia="SimSun" w:cs="Arial"/>
          <w:lang w:val="fr-FR"/>
        </w:rPr>
        <w:t>Communication du 5.I.2023:</w:t>
      </w:r>
    </w:p>
    <w:p w14:paraId="3CEEB7A9" w14:textId="77777777" w:rsidR="00FA4375" w:rsidRPr="00A67C19" w:rsidRDefault="00FA4375" w:rsidP="00FA4375">
      <w:pPr>
        <w:rPr>
          <w:rFonts w:cs="Arial"/>
          <w:lang w:val="fr-FR"/>
        </w:rPr>
      </w:pPr>
      <w:r w:rsidRPr="00A67C19">
        <w:rPr>
          <w:rFonts w:cs="Arial"/>
          <w:lang w:val="fr-FR"/>
        </w:rPr>
        <w:t xml:space="preserve">Le </w:t>
      </w:r>
      <w:r w:rsidRPr="00A67C19">
        <w:rPr>
          <w:rFonts w:cs="Arial"/>
          <w:i/>
          <w:iCs/>
          <w:lang w:val="fr-FR"/>
        </w:rPr>
        <w:t>Czech Telecommunication Office</w:t>
      </w:r>
      <w:r w:rsidRPr="00A67C19">
        <w:rPr>
          <w:rFonts w:cs="Arial"/>
          <w:lang w:val="fr-FR"/>
        </w:rPr>
        <w:t>, Prague, annonce la mise à jour suivante du plan national de numérotage de la République tchèque.</w:t>
      </w:r>
    </w:p>
    <w:p w14:paraId="2D08A829" w14:textId="77777777" w:rsidR="00FA4375" w:rsidRPr="00A67C19" w:rsidRDefault="00FA4375" w:rsidP="00FA4375">
      <w:pPr>
        <w:rPr>
          <w:rFonts w:cs="Arial"/>
          <w:lang w:val="fr-FR"/>
        </w:rPr>
      </w:pPr>
      <w:r w:rsidRPr="00A67C19">
        <w:rPr>
          <w:rFonts w:cs="Arial"/>
          <w:lang w:val="fr-FR"/>
        </w:rPr>
        <w:t>Le plan de numérotage suit le principe de numérotage fermé. Tous les numéros nationaux utilisés par les abonnés comptent neuf (9) chiffres (exception faite des numéros abrégés et des numéros spéciaux tels que les services de messagerie vocale).</w:t>
      </w:r>
    </w:p>
    <w:p w14:paraId="4027F799" w14:textId="77777777" w:rsidR="00FA4375" w:rsidRPr="00A67C19" w:rsidRDefault="00FA4375" w:rsidP="00FA4375">
      <w:pPr>
        <w:spacing w:after="120"/>
        <w:rPr>
          <w:rFonts w:cs="Arial"/>
          <w:lang w:val="fr-FR"/>
        </w:rPr>
      </w:pPr>
      <w:r w:rsidRPr="00A67C19">
        <w:rPr>
          <w:rFonts w:cs="Arial"/>
          <w:lang w:val="fr-FR"/>
        </w:rPr>
        <w:t>Pour les appels en provenance de l'étranger et à destination de la République tchèque, après l'indicatif d'accès international (préfixe international) et l'indicatif de pays de Ia République tchèque (+420), il faut composer le numéro national (significatif) (N(S)N).</w:t>
      </w:r>
    </w:p>
    <w:tbl>
      <w:tblPr>
        <w:tblStyle w:val="TableGrid"/>
        <w:tblW w:w="9351" w:type="dxa"/>
        <w:tblLayout w:type="fixed"/>
        <w:tblLook w:val="04A0" w:firstRow="1" w:lastRow="0" w:firstColumn="1" w:lastColumn="0" w:noHBand="0" w:noVBand="1"/>
      </w:tblPr>
      <w:tblGrid>
        <w:gridCol w:w="3539"/>
        <w:gridCol w:w="992"/>
        <w:gridCol w:w="1134"/>
        <w:gridCol w:w="1985"/>
        <w:gridCol w:w="1701"/>
      </w:tblGrid>
      <w:tr w:rsidR="00FA4375" w:rsidRPr="00FE189C" w14:paraId="567935B1" w14:textId="77777777" w:rsidTr="00DF0D95">
        <w:trPr>
          <w:tblHeader/>
        </w:trPr>
        <w:tc>
          <w:tcPr>
            <w:tcW w:w="3539" w:type="dxa"/>
            <w:vMerge w:val="restart"/>
            <w:vAlign w:val="center"/>
          </w:tcPr>
          <w:p w14:paraId="58528617" w14:textId="77777777" w:rsidR="00FA4375" w:rsidRPr="00A67C19" w:rsidRDefault="00FA4375" w:rsidP="00DF0D95">
            <w:pPr>
              <w:pStyle w:val="Tablehead"/>
              <w:rPr>
                <w:b w:val="0"/>
                <w:bCs w:val="0"/>
                <w:sz w:val="20"/>
                <w:szCs w:val="20"/>
              </w:rPr>
            </w:pPr>
            <w:r w:rsidRPr="00A67C19">
              <w:rPr>
                <w:b w:val="0"/>
                <w:bCs w:val="0"/>
                <w:sz w:val="20"/>
                <w:szCs w:val="20"/>
              </w:rPr>
              <w:t>Indicatif national de destination (NDC) ou premiers chiffres du numéro national significatif (N(S)N)</w:t>
            </w:r>
          </w:p>
        </w:tc>
        <w:tc>
          <w:tcPr>
            <w:tcW w:w="2126" w:type="dxa"/>
            <w:gridSpan w:val="2"/>
            <w:vAlign w:val="center"/>
          </w:tcPr>
          <w:p w14:paraId="70EF1491" w14:textId="77777777" w:rsidR="00FA4375" w:rsidRPr="00A67C19" w:rsidRDefault="00FA4375" w:rsidP="00DF0D95">
            <w:pPr>
              <w:pStyle w:val="Tablehead"/>
              <w:rPr>
                <w:b w:val="0"/>
                <w:bCs w:val="0"/>
                <w:sz w:val="20"/>
                <w:szCs w:val="20"/>
              </w:rPr>
            </w:pPr>
            <w:r w:rsidRPr="00A67C19">
              <w:rPr>
                <w:b w:val="0"/>
                <w:bCs w:val="0"/>
                <w:sz w:val="20"/>
                <w:szCs w:val="20"/>
              </w:rPr>
              <w:t>Longueur du N(S)N</w:t>
            </w:r>
          </w:p>
        </w:tc>
        <w:tc>
          <w:tcPr>
            <w:tcW w:w="1985" w:type="dxa"/>
            <w:vMerge w:val="restart"/>
            <w:vAlign w:val="center"/>
          </w:tcPr>
          <w:p w14:paraId="1EF4F451" w14:textId="77777777" w:rsidR="00FA4375" w:rsidRPr="00A67C19" w:rsidRDefault="00FA4375" w:rsidP="00DF0D95">
            <w:pPr>
              <w:pStyle w:val="Tablehead"/>
              <w:rPr>
                <w:b w:val="0"/>
                <w:bCs w:val="0"/>
                <w:sz w:val="20"/>
                <w:szCs w:val="20"/>
              </w:rPr>
            </w:pPr>
            <w:r w:rsidRPr="00A67C19">
              <w:rPr>
                <w:b w:val="0"/>
                <w:bCs w:val="0"/>
                <w:sz w:val="20"/>
                <w:szCs w:val="20"/>
              </w:rPr>
              <w:t xml:space="preserve">Utilisation du </w:t>
            </w:r>
            <w:r>
              <w:rPr>
                <w:b w:val="0"/>
                <w:bCs w:val="0"/>
                <w:sz w:val="20"/>
                <w:szCs w:val="20"/>
              </w:rPr>
              <w:br/>
            </w:r>
            <w:r w:rsidRPr="00A67C19">
              <w:rPr>
                <w:b w:val="0"/>
                <w:bCs w:val="0"/>
                <w:sz w:val="20"/>
                <w:szCs w:val="20"/>
              </w:rPr>
              <w:t>numéro E.164</w:t>
            </w:r>
          </w:p>
        </w:tc>
        <w:tc>
          <w:tcPr>
            <w:tcW w:w="1701" w:type="dxa"/>
            <w:vMerge w:val="restart"/>
            <w:vAlign w:val="center"/>
          </w:tcPr>
          <w:p w14:paraId="364D81CC" w14:textId="77777777" w:rsidR="00FA4375" w:rsidRPr="00A67C19" w:rsidRDefault="00FA4375" w:rsidP="00DF0D95">
            <w:pPr>
              <w:pStyle w:val="Tablehead"/>
              <w:rPr>
                <w:b w:val="0"/>
                <w:bCs w:val="0"/>
                <w:sz w:val="20"/>
                <w:szCs w:val="20"/>
              </w:rPr>
            </w:pPr>
            <w:r w:rsidRPr="00A67C19">
              <w:rPr>
                <w:b w:val="0"/>
                <w:bCs w:val="0"/>
                <w:sz w:val="20"/>
                <w:szCs w:val="20"/>
              </w:rPr>
              <w:t>Informations complémentaires</w:t>
            </w:r>
          </w:p>
        </w:tc>
      </w:tr>
      <w:tr w:rsidR="00FA4375" w:rsidRPr="00FE189C" w14:paraId="61CE8C95" w14:textId="77777777" w:rsidTr="00DF0D95">
        <w:trPr>
          <w:tblHeader/>
        </w:trPr>
        <w:tc>
          <w:tcPr>
            <w:tcW w:w="3539" w:type="dxa"/>
            <w:vMerge/>
          </w:tcPr>
          <w:p w14:paraId="030DA531" w14:textId="77777777" w:rsidR="00FA4375" w:rsidRPr="00A67C19" w:rsidRDefault="00FA4375" w:rsidP="00DF0D95">
            <w:pPr>
              <w:rPr>
                <w:rFonts w:cs="Arial"/>
                <w:lang w:val="fr-FR"/>
              </w:rPr>
            </w:pPr>
          </w:p>
        </w:tc>
        <w:tc>
          <w:tcPr>
            <w:tcW w:w="992" w:type="dxa"/>
          </w:tcPr>
          <w:p w14:paraId="3D86ECC4" w14:textId="77777777" w:rsidR="00FA4375" w:rsidRPr="00A67C19" w:rsidRDefault="00FA4375" w:rsidP="00DF0D95">
            <w:pPr>
              <w:pStyle w:val="Tablehead"/>
              <w:rPr>
                <w:rFonts w:cs="Arial"/>
                <w:b w:val="0"/>
                <w:bCs w:val="0"/>
                <w:sz w:val="20"/>
                <w:szCs w:val="20"/>
              </w:rPr>
            </w:pPr>
            <w:r w:rsidRPr="00A67C19">
              <w:rPr>
                <w:b w:val="0"/>
                <w:bCs w:val="0"/>
                <w:sz w:val="20"/>
                <w:szCs w:val="20"/>
              </w:rPr>
              <w:t>Longueur minimale</w:t>
            </w:r>
          </w:p>
        </w:tc>
        <w:tc>
          <w:tcPr>
            <w:tcW w:w="1134" w:type="dxa"/>
          </w:tcPr>
          <w:p w14:paraId="7C35FC3C" w14:textId="77777777" w:rsidR="00FA4375" w:rsidRPr="00A67C19" w:rsidRDefault="00FA4375" w:rsidP="00DF0D95">
            <w:pPr>
              <w:pStyle w:val="Tablehead"/>
              <w:rPr>
                <w:rFonts w:cs="Arial"/>
                <w:b w:val="0"/>
                <w:bCs w:val="0"/>
                <w:sz w:val="20"/>
                <w:szCs w:val="20"/>
              </w:rPr>
            </w:pPr>
            <w:r w:rsidRPr="00A67C19">
              <w:rPr>
                <w:b w:val="0"/>
                <w:bCs w:val="0"/>
                <w:sz w:val="20"/>
                <w:szCs w:val="20"/>
              </w:rPr>
              <w:t>Longueur maximale</w:t>
            </w:r>
          </w:p>
        </w:tc>
        <w:tc>
          <w:tcPr>
            <w:tcW w:w="1985" w:type="dxa"/>
            <w:vMerge/>
          </w:tcPr>
          <w:p w14:paraId="3E1A8342" w14:textId="77777777" w:rsidR="00FA4375" w:rsidRPr="00A67C19" w:rsidRDefault="00FA4375" w:rsidP="00DF0D95">
            <w:pPr>
              <w:rPr>
                <w:rFonts w:cs="Arial"/>
                <w:lang w:val="fr-FR"/>
              </w:rPr>
            </w:pPr>
          </w:p>
        </w:tc>
        <w:tc>
          <w:tcPr>
            <w:tcW w:w="1701" w:type="dxa"/>
            <w:vMerge/>
          </w:tcPr>
          <w:p w14:paraId="1A2A3F64" w14:textId="77777777" w:rsidR="00FA4375" w:rsidRPr="00A67C19" w:rsidRDefault="00FA4375" w:rsidP="00DF0D95">
            <w:pPr>
              <w:rPr>
                <w:rFonts w:cs="Arial"/>
                <w:lang w:val="fr-FR"/>
              </w:rPr>
            </w:pPr>
          </w:p>
        </w:tc>
      </w:tr>
      <w:tr w:rsidR="00FA4375" w:rsidRPr="00FE189C" w14:paraId="03D8DB70" w14:textId="77777777" w:rsidTr="00DF0D95">
        <w:tc>
          <w:tcPr>
            <w:tcW w:w="3539" w:type="dxa"/>
          </w:tcPr>
          <w:p w14:paraId="4BF4253E" w14:textId="77777777" w:rsidR="00FA4375" w:rsidRPr="00A67C19" w:rsidRDefault="00FA4375" w:rsidP="00DF0D95">
            <w:pPr>
              <w:pStyle w:val="TableText1"/>
              <w:rPr>
                <w:sz w:val="20"/>
                <w:lang w:val="fr-FR"/>
              </w:rPr>
            </w:pPr>
            <w:r w:rsidRPr="00A67C19">
              <w:rPr>
                <w:sz w:val="20"/>
                <w:lang w:val="fr-FR"/>
              </w:rPr>
              <w:t>1000 – 1059</w:t>
            </w:r>
          </w:p>
        </w:tc>
        <w:tc>
          <w:tcPr>
            <w:tcW w:w="992" w:type="dxa"/>
          </w:tcPr>
          <w:p w14:paraId="704591B0" w14:textId="77777777" w:rsidR="00FA4375" w:rsidRPr="00A67C19" w:rsidRDefault="00FA4375" w:rsidP="00DF0D95">
            <w:pPr>
              <w:pStyle w:val="TableText1"/>
              <w:jc w:val="center"/>
              <w:rPr>
                <w:sz w:val="20"/>
                <w:lang w:val="fr-FR"/>
              </w:rPr>
            </w:pPr>
            <w:r w:rsidRPr="00A67C19">
              <w:rPr>
                <w:sz w:val="20"/>
                <w:lang w:val="fr-FR"/>
              </w:rPr>
              <w:t>4</w:t>
            </w:r>
          </w:p>
        </w:tc>
        <w:tc>
          <w:tcPr>
            <w:tcW w:w="1134" w:type="dxa"/>
          </w:tcPr>
          <w:p w14:paraId="37F308CB" w14:textId="77777777" w:rsidR="00FA4375" w:rsidRPr="00A67C19" w:rsidRDefault="00FA4375" w:rsidP="00DF0D95">
            <w:pPr>
              <w:pStyle w:val="TableText1"/>
              <w:jc w:val="center"/>
              <w:rPr>
                <w:sz w:val="20"/>
                <w:lang w:val="fr-FR"/>
              </w:rPr>
            </w:pPr>
            <w:r w:rsidRPr="00A67C19">
              <w:rPr>
                <w:sz w:val="20"/>
                <w:lang w:val="fr-FR"/>
              </w:rPr>
              <w:t>5</w:t>
            </w:r>
          </w:p>
        </w:tc>
        <w:tc>
          <w:tcPr>
            <w:tcW w:w="1985" w:type="dxa"/>
          </w:tcPr>
          <w:p w14:paraId="01A53754" w14:textId="77777777" w:rsidR="00FA4375" w:rsidRPr="00A67C19" w:rsidRDefault="00FA4375" w:rsidP="00DF0D95">
            <w:pPr>
              <w:pStyle w:val="TableText1"/>
              <w:rPr>
                <w:sz w:val="20"/>
                <w:lang w:val="fr-FR"/>
              </w:rPr>
            </w:pPr>
            <w:r w:rsidRPr="00A67C19">
              <w:rPr>
                <w:sz w:val="20"/>
                <w:lang w:val="fr-FR"/>
              </w:rPr>
              <w:t>Sélection du réseau de l'opérateur</w:t>
            </w:r>
          </w:p>
        </w:tc>
        <w:tc>
          <w:tcPr>
            <w:tcW w:w="1701" w:type="dxa"/>
          </w:tcPr>
          <w:p w14:paraId="3A48545A" w14:textId="77777777" w:rsidR="00FA4375" w:rsidRPr="00A67C19" w:rsidRDefault="00FA4375" w:rsidP="00DF0D95">
            <w:pPr>
              <w:pStyle w:val="TableText1"/>
              <w:rPr>
                <w:sz w:val="20"/>
                <w:lang w:val="fr-FR"/>
              </w:rPr>
            </w:pPr>
          </w:p>
        </w:tc>
      </w:tr>
      <w:tr w:rsidR="00FA4375" w:rsidRPr="00A67C19" w14:paraId="7CD3AE29" w14:textId="77777777" w:rsidTr="00DF0D95">
        <w:tc>
          <w:tcPr>
            <w:tcW w:w="3539" w:type="dxa"/>
          </w:tcPr>
          <w:p w14:paraId="3167155B" w14:textId="77777777" w:rsidR="00FA4375" w:rsidRPr="00A67C19" w:rsidRDefault="00FA4375" w:rsidP="00DF0D95">
            <w:pPr>
              <w:pStyle w:val="TableText1"/>
              <w:rPr>
                <w:sz w:val="20"/>
                <w:lang w:val="fr-FR"/>
              </w:rPr>
            </w:pPr>
            <w:r w:rsidRPr="00A67C19">
              <w:rPr>
                <w:sz w:val="20"/>
                <w:lang w:val="fr-FR"/>
              </w:rPr>
              <w:t>10600 – 10999</w:t>
            </w:r>
          </w:p>
        </w:tc>
        <w:tc>
          <w:tcPr>
            <w:tcW w:w="992" w:type="dxa"/>
          </w:tcPr>
          <w:p w14:paraId="5AAB0A57" w14:textId="77777777" w:rsidR="00FA4375" w:rsidRPr="00A67C19" w:rsidRDefault="00FA4375" w:rsidP="00DF0D95">
            <w:pPr>
              <w:pStyle w:val="TableText1"/>
              <w:jc w:val="center"/>
              <w:rPr>
                <w:sz w:val="20"/>
                <w:lang w:val="fr-FR"/>
              </w:rPr>
            </w:pPr>
          </w:p>
        </w:tc>
        <w:tc>
          <w:tcPr>
            <w:tcW w:w="1134" w:type="dxa"/>
          </w:tcPr>
          <w:p w14:paraId="6EB893FA" w14:textId="77777777" w:rsidR="00FA4375" w:rsidRPr="00A67C19" w:rsidRDefault="00FA4375" w:rsidP="00DF0D95">
            <w:pPr>
              <w:pStyle w:val="TableText1"/>
              <w:jc w:val="center"/>
              <w:rPr>
                <w:sz w:val="20"/>
                <w:lang w:val="fr-FR"/>
              </w:rPr>
            </w:pPr>
          </w:p>
        </w:tc>
        <w:tc>
          <w:tcPr>
            <w:tcW w:w="1985" w:type="dxa"/>
          </w:tcPr>
          <w:p w14:paraId="3A11DEFF"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5AA4BC2B" w14:textId="77777777" w:rsidR="00FA4375" w:rsidRPr="00A67C19" w:rsidRDefault="00FA4375" w:rsidP="00DF0D95">
            <w:pPr>
              <w:pStyle w:val="TableText1"/>
              <w:rPr>
                <w:sz w:val="20"/>
                <w:lang w:val="fr-FR"/>
              </w:rPr>
            </w:pPr>
          </w:p>
        </w:tc>
      </w:tr>
      <w:tr w:rsidR="00FA4375" w:rsidRPr="00A67C19" w14:paraId="340AF8F1" w14:textId="77777777" w:rsidTr="00DF0D95">
        <w:tc>
          <w:tcPr>
            <w:tcW w:w="3539" w:type="dxa"/>
          </w:tcPr>
          <w:p w14:paraId="5FCD545A" w14:textId="77777777" w:rsidR="00FA4375" w:rsidRPr="00A67C19" w:rsidRDefault="00FA4375" w:rsidP="00DF0D95">
            <w:pPr>
              <w:pStyle w:val="TableText1"/>
              <w:rPr>
                <w:sz w:val="20"/>
                <w:lang w:val="fr-FR"/>
              </w:rPr>
            </w:pPr>
            <w:r w:rsidRPr="00A67C19">
              <w:rPr>
                <w:sz w:val="20"/>
                <w:lang w:val="fr-FR"/>
              </w:rPr>
              <w:t>1110 – 111</w:t>
            </w:r>
          </w:p>
        </w:tc>
        <w:tc>
          <w:tcPr>
            <w:tcW w:w="992" w:type="dxa"/>
          </w:tcPr>
          <w:p w14:paraId="6329EB77" w14:textId="77777777" w:rsidR="00FA4375" w:rsidRPr="00A67C19" w:rsidRDefault="00FA4375" w:rsidP="00DF0D95">
            <w:pPr>
              <w:pStyle w:val="TableText1"/>
              <w:jc w:val="center"/>
              <w:rPr>
                <w:sz w:val="20"/>
                <w:lang w:val="fr-FR"/>
              </w:rPr>
            </w:pPr>
          </w:p>
        </w:tc>
        <w:tc>
          <w:tcPr>
            <w:tcW w:w="1134" w:type="dxa"/>
          </w:tcPr>
          <w:p w14:paraId="5A3B2E36" w14:textId="77777777" w:rsidR="00FA4375" w:rsidRPr="00A67C19" w:rsidRDefault="00FA4375" w:rsidP="00DF0D95">
            <w:pPr>
              <w:pStyle w:val="TableText1"/>
              <w:jc w:val="center"/>
              <w:rPr>
                <w:sz w:val="20"/>
                <w:lang w:val="fr-FR"/>
              </w:rPr>
            </w:pPr>
          </w:p>
        </w:tc>
        <w:tc>
          <w:tcPr>
            <w:tcW w:w="1985" w:type="dxa"/>
          </w:tcPr>
          <w:p w14:paraId="2B68C2BB"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6D035619" w14:textId="77777777" w:rsidR="00FA4375" w:rsidRPr="00A67C19" w:rsidRDefault="00FA4375" w:rsidP="00DF0D95">
            <w:pPr>
              <w:pStyle w:val="TableText1"/>
              <w:rPr>
                <w:sz w:val="20"/>
                <w:lang w:val="fr-FR"/>
              </w:rPr>
            </w:pPr>
          </w:p>
        </w:tc>
      </w:tr>
      <w:tr w:rsidR="00FA4375" w:rsidRPr="00FE189C" w14:paraId="5750CE52" w14:textId="77777777" w:rsidTr="00DF0D95">
        <w:tc>
          <w:tcPr>
            <w:tcW w:w="3539" w:type="dxa"/>
          </w:tcPr>
          <w:p w14:paraId="23FCF2C5" w14:textId="77777777" w:rsidR="00FA4375" w:rsidRPr="00A67C19" w:rsidRDefault="00FA4375" w:rsidP="00DF0D95">
            <w:pPr>
              <w:pStyle w:val="TableText1"/>
              <w:rPr>
                <w:sz w:val="20"/>
                <w:lang w:val="fr-FR"/>
              </w:rPr>
            </w:pPr>
            <w:r w:rsidRPr="00A67C19">
              <w:rPr>
                <w:sz w:val="20"/>
                <w:lang w:val="fr-FR"/>
              </w:rPr>
              <w:t>112</w:t>
            </w:r>
          </w:p>
        </w:tc>
        <w:tc>
          <w:tcPr>
            <w:tcW w:w="992" w:type="dxa"/>
          </w:tcPr>
          <w:p w14:paraId="39FA3267" w14:textId="77777777" w:rsidR="00FA4375" w:rsidRPr="00A67C19" w:rsidRDefault="00FA4375" w:rsidP="00DF0D95">
            <w:pPr>
              <w:pStyle w:val="TableText1"/>
              <w:jc w:val="center"/>
              <w:rPr>
                <w:sz w:val="20"/>
                <w:lang w:val="fr-FR"/>
              </w:rPr>
            </w:pPr>
            <w:r w:rsidRPr="00A67C19">
              <w:rPr>
                <w:sz w:val="20"/>
                <w:lang w:val="fr-FR"/>
              </w:rPr>
              <w:t>3</w:t>
            </w:r>
          </w:p>
        </w:tc>
        <w:tc>
          <w:tcPr>
            <w:tcW w:w="1134" w:type="dxa"/>
          </w:tcPr>
          <w:p w14:paraId="4E6C7428" w14:textId="77777777" w:rsidR="00FA4375" w:rsidRPr="00A67C19" w:rsidRDefault="00FA4375" w:rsidP="00DF0D95">
            <w:pPr>
              <w:pStyle w:val="TableText1"/>
              <w:jc w:val="center"/>
              <w:rPr>
                <w:sz w:val="20"/>
                <w:lang w:val="fr-FR"/>
              </w:rPr>
            </w:pPr>
            <w:r w:rsidRPr="00A67C19">
              <w:rPr>
                <w:sz w:val="20"/>
                <w:lang w:val="fr-FR"/>
              </w:rPr>
              <w:t>3</w:t>
            </w:r>
          </w:p>
        </w:tc>
        <w:tc>
          <w:tcPr>
            <w:tcW w:w="1985" w:type="dxa"/>
          </w:tcPr>
          <w:p w14:paraId="31B0FB19" w14:textId="77777777" w:rsidR="00FA4375" w:rsidRPr="00A67C19" w:rsidRDefault="00FA4375" w:rsidP="00DF0D95">
            <w:pPr>
              <w:pStyle w:val="TableText1"/>
              <w:rPr>
                <w:sz w:val="20"/>
                <w:lang w:val="fr-FR"/>
              </w:rPr>
            </w:pPr>
            <w:r w:rsidRPr="00A67C19">
              <w:rPr>
                <w:sz w:val="20"/>
                <w:lang w:val="fr-FR"/>
              </w:rPr>
              <w:t>Numéro d'appel d'urgence unique européen</w:t>
            </w:r>
          </w:p>
        </w:tc>
        <w:tc>
          <w:tcPr>
            <w:tcW w:w="1701" w:type="dxa"/>
          </w:tcPr>
          <w:p w14:paraId="6D9DBC61" w14:textId="77777777" w:rsidR="00FA4375" w:rsidRPr="00A67C19" w:rsidRDefault="00FA4375" w:rsidP="00DF0D95">
            <w:pPr>
              <w:pStyle w:val="TableText1"/>
              <w:rPr>
                <w:sz w:val="20"/>
                <w:lang w:val="fr-FR"/>
              </w:rPr>
            </w:pPr>
          </w:p>
        </w:tc>
      </w:tr>
      <w:tr w:rsidR="00FA4375" w:rsidRPr="00A67C19" w14:paraId="232561AF" w14:textId="77777777" w:rsidTr="00DF0D95">
        <w:tc>
          <w:tcPr>
            <w:tcW w:w="3539" w:type="dxa"/>
          </w:tcPr>
          <w:p w14:paraId="52080E02" w14:textId="77777777" w:rsidR="00FA4375" w:rsidRPr="00A67C19" w:rsidRDefault="00FA4375" w:rsidP="00DF0D95">
            <w:pPr>
              <w:pStyle w:val="TableText1"/>
              <w:rPr>
                <w:sz w:val="20"/>
                <w:lang w:val="fr-FR"/>
              </w:rPr>
            </w:pPr>
            <w:r w:rsidRPr="00A67C19">
              <w:rPr>
                <w:sz w:val="20"/>
                <w:lang w:val="fr-FR"/>
              </w:rPr>
              <w:t>113 – 115</w:t>
            </w:r>
          </w:p>
        </w:tc>
        <w:tc>
          <w:tcPr>
            <w:tcW w:w="992" w:type="dxa"/>
          </w:tcPr>
          <w:p w14:paraId="1A0E43FC" w14:textId="77777777" w:rsidR="00FA4375" w:rsidRPr="00A67C19" w:rsidRDefault="00FA4375" w:rsidP="00DF0D95">
            <w:pPr>
              <w:pStyle w:val="TableText1"/>
              <w:jc w:val="center"/>
              <w:rPr>
                <w:sz w:val="20"/>
                <w:lang w:val="fr-FR"/>
              </w:rPr>
            </w:pPr>
          </w:p>
        </w:tc>
        <w:tc>
          <w:tcPr>
            <w:tcW w:w="1134" w:type="dxa"/>
          </w:tcPr>
          <w:p w14:paraId="3052EB8C" w14:textId="77777777" w:rsidR="00FA4375" w:rsidRPr="00A67C19" w:rsidRDefault="00FA4375" w:rsidP="00DF0D95">
            <w:pPr>
              <w:pStyle w:val="TableText1"/>
              <w:jc w:val="center"/>
              <w:rPr>
                <w:sz w:val="20"/>
                <w:lang w:val="fr-FR"/>
              </w:rPr>
            </w:pPr>
          </w:p>
        </w:tc>
        <w:tc>
          <w:tcPr>
            <w:tcW w:w="1985" w:type="dxa"/>
          </w:tcPr>
          <w:p w14:paraId="78231AE5"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75CBB681" w14:textId="77777777" w:rsidR="00FA4375" w:rsidRPr="00A67C19" w:rsidRDefault="00FA4375" w:rsidP="00DF0D95">
            <w:pPr>
              <w:pStyle w:val="TableText1"/>
              <w:rPr>
                <w:sz w:val="20"/>
                <w:lang w:val="fr-FR"/>
              </w:rPr>
            </w:pPr>
          </w:p>
        </w:tc>
      </w:tr>
      <w:tr w:rsidR="00FA4375" w:rsidRPr="00A67C19" w14:paraId="1FFED463" w14:textId="77777777" w:rsidTr="00DF0D95">
        <w:tc>
          <w:tcPr>
            <w:tcW w:w="3539" w:type="dxa"/>
          </w:tcPr>
          <w:p w14:paraId="6C2142EC" w14:textId="77777777" w:rsidR="00FA4375" w:rsidRPr="00A67C19" w:rsidRDefault="00FA4375" w:rsidP="00DF0D95">
            <w:pPr>
              <w:pStyle w:val="TableText1"/>
              <w:rPr>
                <w:sz w:val="20"/>
                <w:lang w:val="fr-FR"/>
              </w:rPr>
            </w:pPr>
            <w:r w:rsidRPr="00A67C19">
              <w:rPr>
                <w:sz w:val="20"/>
                <w:lang w:val="fr-FR"/>
              </w:rPr>
              <w:t>116000 – 116111</w:t>
            </w:r>
          </w:p>
        </w:tc>
        <w:tc>
          <w:tcPr>
            <w:tcW w:w="992" w:type="dxa"/>
          </w:tcPr>
          <w:p w14:paraId="53115B75" w14:textId="77777777" w:rsidR="00FA4375" w:rsidRPr="00A67C19" w:rsidRDefault="00FA4375" w:rsidP="00DF0D95">
            <w:pPr>
              <w:pStyle w:val="TableText1"/>
              <w:jc w:val="center"/>
              <w:rPr>
                <w:sz w:val="20"/>
                <w:lang w:val="fr-FR"/>
              </w:rPr>
            </w:pPr>
            <w:r w:rsidRPr="00A67C19">
              <w:rPr>
                <w:sz w:val="20"/>
                <w:lang w:val="fr-FR"/>
              </w:rPr>
              <w:t>6</w:t>
            </w:r>
          </w:p>
        </w:tc>
        <w:tc>
          <w:tcPr>
            <w:tcW w:w="1134" w:type="dxa"/>
          </w:tcPr>
          <w:p w14:paraId="5BEE7DEE" w14:textId="77777777" w:rsidR="00FA4375" w:rsidRPr="00A67C19" w:rsidRDefault="00FA4375" w:rsidP="00DF0D95">
            <w:pPr>
              <w:pStyle w:val="TableText1"/>
              <w:jc w:val="center"/>
              <w:rPr>
                <w:sz w:val="20"/>
                <w:lang w:val="fr-FR"/>
              </w:rPr>
            </w:pPr>
            <w:r w:rsidRPr="00A67C19">
              <w:rPr>
                <w:sz w:val="20"/>
                <w:lang w:val="fr-FR"/>
              </w:rPr>
              <w:t>6</w:t>
            </w:r>
          </w:p>
        </w:tc>
        <w:tc>
          <w:tcPr>
            <w:tcW w:w="1985" w:type="dxa"/>
          </w:tcPr>
          <w:p w14:paraId="6761F8E9" w14:textId="77777777" w:rsidR="00FA4375" w:rsidRPr="00A67C19" w:rsidRDefault="00FA4375" w:rsidP="00DF0D95">
            <w:pPr>
              <w:pStyle w:val="TableText1"/>
              <w:rPr>
                <w:sz w:val="20"/>
                <w:lang w:val="fr-FR"/>
              </w:rPr>
            </w:pPr>
            <w:r w:rsidRPr="00A67C19">
              <w:rPr>
                <w:sz w:val="20"/>
                <w:lang w:val="fr-FR"/>
              </w:rPr>
              <w:t>Numéros européens harmonisés</w:t>
            </w:r>
          </w:p>
        </w:tc>
        <w:tc>
          <w:tcPr>
            <w:tcW w:w="1701" w:type="dxa"/>
          </w:tcPr>
          <w:p w14:paraId="3497009A" w14:textId="77777777" w:rsidR="00FA4375" w:rsidRPr="00A67C19" w:rsidRDefault="00FA4375" w:rsidP="00DF0D95">
            <w:pPr>
              <w:pStyle w:val="TableText1"/>
              <w:rPr>
                <w:sz w:val="20"/>
                <w:lang w:val="fr-FR"/>
              </w:rPr>
            </w:pPr>
          </w:p>
        </w:tc>
      </w:tr>
      <w:tr w:rsidR="00FA4375" w:rsidRPr="00A67C19" w14:paraId="14248668" w14:textId="77777777" w:rsidTr="00DF0D95">
        <w:tc>
          <w:tcPr>
            <w:tcW w:w="3539" w:type="dxa"/>
          </w:tcPr>
          <w:p w14:paraId="0E269589" w14:textId="77777777" w:rsidR="00FA4375" w:rsidRPr="00A67C19" w:rsidRDefault="00FA4375" w:rsidP="00DF0D95">
            <w:pPr>
              <w:pStyle w:val="TableText1"/>
              <w:rPr>
                <w:sz w:val="20"/>
                <w:lang w:val="fr-FR"/>
              </w:rPr>
            </w:pPr>
            <w:r w:rsidRPr="00A67C19">
              <w:rPr>
                <w:sz w:val="20"/>
                <w:lang w:val="fr-FR"/>
              </w:rPr>
              <w:t>116112</w:t>
            </w:r>
          </w:p>
        </w:tc>
        <w:tc>
          <w:tcPr>
            <w:tcW w:w="992" w:type="dxa"/>
          </w:tcPr>
          <w:p w14:paraId="79436BC1" w14:textId="77777777" w:rsidR="00FA4375" w:rsidRPr="00A67C19" w:rsidRDefault="00FA4375" w:rsidP="00DF0D95">
            <w:pPr>
              <w:pStyle w:val="TableText1"/>
              <w:jc w:val="center"/>
              <w:rPr>
                <w:sz w:val="20"/>
                <w:lang w:val="fr-FR"/>
              </w:rPr>
            </w:pPr>
            <w:r w:rsidRPr="00A67C19">
              <w:rPr>
                <w:sz w:val="20"/>
                <w:lang w:val="fr-FR"/>
              </w:rPr>
              <w:t>6</w:t>
            </w:r>
          </w:p>
        </w:tc>
        <w:tc>
          <w:tcPr>
            <w:tcW w:w="1134" w:type="dxa"/>
          </w:tcPr>
          <w:p w14:paraId="2A89B3CA" w14:textId="77777777" w:rsidR="00FA4375" w:rsidRPr="00A67C19" w:rsidRDefault="00FA4375" w:rsidP="00DF0D95">
            <w:pPr>
              <w:pStyle w:val="TableText1"/>
              <w:jc w:val="center"/>
              <w:rPr>
                <w:sz w:val="20"/>
                <w:lang w:val="fr-FR"/>
              </w:rPr>
            </w:pPr>
            <w:r w:rsidRPr="00A67C19">
              <w:rPr>
                <w:sz w:val="20"/>
                <w:lang w:val="fr-FR"/>
              </w:rPr>
              <w:t>6</w:t>
            </w:r>
          </w:p>
        </w:tc>
        <w:tc>
          <w:tcPr>
            <w:tcW w:w="1985" w:type="dxa"/>
          </w:tcPr>
          <w:p w14:paraId="7FC31CC7"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7B33FAAC" w14:textId="77777777" w:rsidR="00FA4375" w:rsidRPr="00A67C19" w:rsidRDefault="00FA4375" w:rsidP="00DF0D95">
            <w:pPr>
              <w:pStyle w:val="TableText1"/>
              <w:rPr>
                <w:sz w:val="20"/>
                <w:lang w:val="fr-FR"/>
              </w:rPr>
            </w:pPr>
          </w:p>
        </w:tc>
      </w:tr>
      <w:tr w:rsidR="00FA4375" w:rsidRPr="00A67C19" w14:paraId="59CA788B" w14:textId="77777777" w:rsidTr="00DF0D95">
        <w:tc>
          <w:tcPr>
            <w:tcW w:w="3539" w:type="dxa"/>
          </w:tcPr>
          <w:p w14:paraId="5845093D" w14:textId="77777777" w:rsidR="00FA4375" w:rsidRPr="00A67C19" w:rsidRDefault="00FA4375" w:rsidP="00DF0D95">
            <w:pPr>
              <w:pStyle w:val="TableText1"/>
              <w:rPr>
                <w:sz w:val="20"/>
                <w:lang w:val="fr-FR"/>
              </w:rPr>
            </w:pPr>
            <w:r w:rsidRPr="00A67C19">
              <w:rPr>
                <w:sz w:val="20"/>
                <w:lang w:val="fr-FR"/>
              </w:rPr>
              <w:t>116113 – 116999</w:t>
            </w:r>
          </w:p>
        </w:tc>
        <w:tc>
          <w:tcPr>
            <w:tcW w:w="992" w:type="dxa"/>
          </w:tcPr>
          <w:p w14:paraId="6B80519C" w14:textId="77777777" w:rsidR="00FA4375" w:rsidRPr="00A67C19" w:rsidRDefault="00FA4375" w:rsidP="00DF0D95">
            <w:pPr>
              <w:pStyle w:val="TableText1"/>
              <w:jc w:val="center"/>
              <w:rPr>
                <w:sz w:val="20"/>
                <w:lang w:val="fr-FR"/>
              </w:rPr>
            </w:pPr>
            <w:r w:rsidRPr="00A67C19">
              <w:rPr>
                <w:sz w:val="20"/>
                <w:lang w:val="fr-FR"/>
              </w:rPr>
              <w:t>6</w:t>
            </w:r>
          </w:p>
        </w:tc>
        <w:tc>
          <w:tcPr>
            <w:tcW w:w="1134" w:type="dxa"/>
          </w:tcPr>
          <w:p w14:paraId="34C7AF74" w14:textId="77777777" w:rsidR="00FA4375" w:rsidRPr="00A67C19" w:rsidRDefault="00FA4375" w:rsidP="00DF0D95">
            <w:pPr>
              <w:pStyle w:val="TableText1"/>
              <w:jc w:val="center"/>
              <w:rPr>
                <w:sz w:val="20"/>
                <w:lang w:val="fr-FR"/>
              </w:rPr>
            </w:pPr>
            <w:r w:rsidRPr="00A67C19">
              <w:rPr>
                <w:sz w:val="20"/>
                <w:lang w:val="fr-FR"/>
              </w:rPr>
              <w:t>6</w:t>
            </w:r>
          </w:p>
        </w:tc>
        <w:tc>
          <w:tcPr>
            <w:tcW w:w="1985" w:type="dxa"/>
          </w:tcPr>
          <w:p w14:paraId="6BA2D0A0" w14:textId="77777777" w:rsidR="00FA4375" w:rsidRPr="00A67C19" w:rsidRDefault="00FA4375" w:rsidP="00DF0D95">
            <w:pPr>
              <w:pStyle w:val="TableText1"/>
              <w:rPr>
                <w:sz w:val="20"/>
                <w:lang w:val="fr-FR"/>
              </w:rPr>
            </w:pPr>
            <w:r w:rsidRPr="00A67C19">
              <w:rPr>
                <w:sz w:val="20"/>
                <w:lang w:val="fr-FR"/>
              </w:rPr>
              <w:t>Numéros européens harmonisés</w:t>
            </w:r>
          </w:p>
        </w:tc>
        <w:tc>
          <w:tcPr>
            <w:tcW w:w="1701" w:type="dxa"/>
          </w:tcPr>
          <w:p w14:paraId="602A8202" w14:textId="77777777" w:rsidR="00FA4375" w:rsidRPr="00A67C19" w:rsidRDefault="00FA4375" w:rsidP="00DF0D95">
            <w:pPr>
              <w:pStyle w:val="TableText1"/>
              <w:rPr>
                <w:sz w:val="20"/>
                <w:lang w:val="fr-FR"/>
              </w:rPr>
            </w:pPr>
          </w:p>
        </w:tc>
      </w:tr>
      <w:tr w:rsidR="00FA4375" w:rsidRPr="00A67C19" w14:paraId="705177D4" w14:textId="77777777" w:rsidTr="00DF0D95">
        <w:tc>
          <w:tcPr>
            <w:tcW w:w="3539" w:type="dxa"/>
          </w:tcPr>
          <w:p w14:paraId="477F42F7" w14:textId="77777777" w:rsidR="00FA4375" w:rsidRPr="00A67C19" w:rsidRDefault="00FA4375" w:rsidP="00DF0D95">
            <w:pPr>
              <w:pStyle w:val="TableText1"/>
              <w:rPr>
                <w:sz w:val="20"/>
                <w:lang w:val="fr-FR"/>
              </w:rPr>
            </w:pPr>
            <w:r w:rsidRPr="00A67C19">
              <w:rPr>
                <w:sz w:val="20"/>
                <w:lang w:val="fr-FR"/>
              </w:rPr>
              <w:t>117</w:t>
            </w:r>
          </w:p>
        </w:tc>
        <w:tc>
          <w:tcPr>
            <w:tcW w:w="992" w:type="dxa"/>
          </w:tcPr>
          <w:p w14:paraId="7838C8BB" w14:textId="77777777" w:rsidR="00FA4375" w:rsidRPr="00A67C19" w:rsidRDefault="00FA4375" w:rsidP="00DF0D95">
            <w:pPr>
              <w:pStyle w:val="TableText1"/>
              <w:jc w:val="center"/>
              <w:rPr>
                <w:sz w:val="20"/>
                <w:lang w:val="fr-FR"/>
              </w:rPr>
            </w:pPr>
          </w:p>
        </w:tc>
        <w:tc>
          <w:tcPr>
            <w:tcW w:w="1134" w:type="dxa"/>
          </w:tcPr>
          <w:p w14:paraId="3579A752" w14:textId="77777777" w:rsidR="00FA4375" w:rsidRPr="00A67C19" w:rsidRDefault="00FA4375" w:rsidP="00DF0D95">
            <w:pPr>
              <w:pStyle w:val="TableText1"/>
              <w:jc w:val="center"/>
              <w:rPr>
                <w:sz w:val="20"/>
                <w:lang w:val="fr-FR"/>
              </w:rPr>
            </w:pPr>
          </w:p>
        </w:tc>
        <w:tc>
          <w:tcPr>
            <w:tcW w:w="1985" w:type="dxa"/>
          </w:tcPr>
          <w:p w14:paraId="1714B228"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1003794F" w14:textId="77777777" w:rsidR="00FA4375" w:rsidRPr="00A67C19" w:rsidRDefault="00FA4375" w:rsidP="00DF0D95">
            <w:pPr>
              <w:pStyle w:val="TableText1"/>
              <w:rPr>
                <w:sz w:val="20"/>
                <w:lang w:val="fr-FR"/>
              </w:rPr>
            </w:pPr>
          </w:p>
        </w:tc>
      </w:tr>
      <w:tr w:rsidR="00FA4375" w:rsidRPr="00A67C19" w14:paraId="13A1BDC7" w14:textId="77777777" w:rsidTr="00DF0D95">
        <w:tc>
          <w:tcPr>
            <w:tcW w:w="3539" w:type="dxa"/>
          </w:tcPr>
          <w:p w14:paraId="006EFFB3" w14:textId="77777777" w:rsidR="00FA4375" w:rsidRPr="00A67C19" w:rsidRDefault="00FA4375" w:rsidP="00DF0D95">
            <w:pPr>
              <w:pStyle w:val="TableText1"/>
              <w:rPr>
                <w:sz w:val="20"/>
                <w:lang w:val="fr-FR"/>
              </w:rPr>
            </w:pPr>
            <w:r w:rsidRPr="00A67C19">
              <w:rPr>
                <w:sz w:val="20"/>
                <w:lang w:val="fr-FR"/>
              </w:rPr>
              <w:t>1180 – 1189</w:t>
            </w:r>
          </w:p>
        </w:tc>
        <w:tc>
          <w:tcPr>
            <w:tcW w:w="992" w:type="dxa"/>
          </w:tcPr>
          <w:p w14:paraId="3D5416EC" w14:textId="77777777" w:rsidR="00FA4375" w:rsidRPr="00A67C19" w:rsidRDefault="00FA4375" w:rsidP="00DF0D95">
            <w:pPr>
              <w:pStyle w:val="TableText1"/>
              <w:jc w:val="center"/>
              <w:rPr>
                <w:sz w:val="20"/>
                <w:lang w:val="fr-FR"/>
              </w:rPr>
            </w:pPr>
            <w:r w:rsidRPr="00A67C19">
              <w:rPr>
                <w:sz w:val="20"/>
                <w:lang w:val="fr-FR"/>
              </w:rPr>
              <w:t>4</w:t>
            </w:r>
          </w:p>
        </w:tc>
        <w:tc>
          <w:tcPr>
            <w:tcW w:w="1134" w:type="dxa"/>
          </w:tcPr>
          <w:p w14:paraId="5E002B9C" w14:textId="77777777" w:rsidR="00FA4375" w:rsidRPr="00A67C19" w:rsidRDefault="00FA4375" w:rsidP="00DF0D95">
            <w:pPr>
              <w:pStyle w:val="TableText1"/>
              <w:jc w:val="center"/>
              <w:rPr>
                <w:sz w:val="20"/>
                <w:lang w:val="fr-FR"/>
              </w:rPr>
            </w:pPr>
            <w:r w:rsidRPr="00A67C19">
              <w:rPr>
                <w:sz w:val="20"/>
                <w:lang w:val="fr-FR"/>
              </w:rPr>
              <w:t>4</w:t>
            </w:r>
          </w:p>
        </w:tc>
        <w:tc>
          <w:tcPr>
            <w:tcW w:w="1985" w:type="dxa"/>
          </w:tcPr>
          <w:p w14:paraId="4795D6BD" w14:textId="77777777" w:rsidR="00FA4375" w:rsidRPr="00A67C19" w:rsidRDefault="00FA4375" w:rsidP="00DF0D95">
            <w:pPr>
              <w:pStyle w:val="TableText1"/>
              <w:rPr>
                <w:sz w:val="20"/>
                <w:lang w:val="fr-FR"/>
              </w:rPr>
            </w:pPr>
            <w:r w:rsidRPr="00A67C19">
              <w:rPr>
                <w:sz w:val="20"/>
                <w:lang w:val="fr-FR"/>
              </w:rPr>
              <w:t>Services de renseignements téléphoniques</w:t>
            </w:r>
          </w:p>
        </w:tc>
        <w:tc>
          <w:tcPr>
            <w:tcW w:w="1701" w:type="dxa"/>
          </w:tcPr>
          <w:p w14:paraId="5A5BED0C" w14:textId="77777777" w:rsidR="00FA4375" w:rsidRPr="00A67C19" w:rsidRDefault="00FA4375" w:rsidP="00DF0D95">
            <w:pPr>
              <w:pStyle w:val="TableText1"/>
              <w:rPr>
                <w:sz w:val="20"/>
                <w:lang w:val="fr-FR"/>
              </w:rPr>
            </w:pPr>
          </w:p>
        </w:tc>
      </w:tr>
      <w:tr w:rsidR="00FA4375" w:rsidRPr="00A67C19" w14:paraId="58ECE14A" w14:textId="77777777" w:rsidTr="00DF0D95">
        <w:tc>
          <w:tcPr>
            <w:tcW w:w="3539" w:type="dxa"/>
          </w:tcPr>
          <w:p w14:paraId="3EFA3BA8" w14:textId="77777777" w:rsidR="00FA4375" w:rsidRPr="00A67C19" w:rsidRDefault="00FA4375" w:rsidP="00DF0D95">
            <w:pPr>
              <w:pStyle w:val="TableText1"/>
              <w:rPr>
                <w:sz w:val="20"/>
                <w:lang w:val="fr-FR"/>
              </w:rPr>
            </w:pPr>
            <w:r w:rsidRPr="00A67C19">
              <w:rPr>
                <w:sz w:val="20"/>
                <w:lang w:val="fr-FR"/>
              </w:rPr>
              <w:t>119</w:t>
            </w:r>
          </w:p>
        </w:tc>
        <w:tc>
          <w:tcPr>
            <w:tcW w:w="992" w:type="dxa"/>
          </w:tcPr>
          <w:p w14:paraId="20CF76FF" w14:textId="77777777" w:rsidR="00FA4375" w:rsidRPr="00A67C19" w:rsidRDefault="00FA4375" w:rsidP="00DF0D95">
            <w:pPr>
              <w:pStyle w:val="TableText1"/>
              <w:jc w:val="center"/>
              <w:rPr>
                <w:sz w:val="20"/>
                <w:lang w:val="fr-FR"/>
              </w:rPr>
            </w:pPr>
          </w:p>
        </w:tc>
        <w:tc>
          <w:tcPr>
            <w:tcW w:w="1134" w:type="dxa"/>
          </w:tcPr>
          <w:p w14:paraId="5214DBBE" w14:textId="77777777" w:rsidR="00FA4375" w:rsidRPr="00A67C19" w:rsidRDefault="00FA4375" w:rsidP="00DF0D95">
            <w:pPr>
              <w:pStyle w:val="TableText1"/>
              <w:jc w:val="center"/>
              <w:rPr>
                <w:sz w:val="20"/>
                <w:lang w:val="fr-FR"/>
              </w:rPr>
            </w:pPr>
          </w:p>
        </w:tc>
        <w:tc>
          <w:tcPr>
            <w:tcW w:w="1985" w:type="dxa"/>
          </w:tcPr>
          <w:p w14:paraId="053EF054"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5A9673FF" w14:textId="77777777" w:rsidR="00FA4375" w:rsidRPr="00A67C19" w:rsidRDefault="00FA4375" w:rsidP="00DF0D95">
            <w:pPr>
              <w:pStyle w:val="TableText1"/>
              <w:rPr>
                <w:sz w:val="20"/>
                <w:lang w:val="fr-FR"/>
              </w:rPr>
            </w:pPr>
          </w:p>
        </w:tc>
      </w:tr>
      <w:tr w:rsidR="00FA4375" w:rsidRPr="00FE189C" w14:paraId="70078764" w14:textId="77777777" w:rsidTr="00DF0D95">
        <w:tc>
          <w:tcPr>
            <w:tcW w:w="3539" w:type="dxa"/>
          </w:tcPr>
          <w:p w14:paraId="128BC40E" w14:textId="77777777" w:rsidR="00FA4375" w:rsidRPr="00A67C19" w:rsidRDefault="00FA4375" w:rsidP="00DF0D95">
            <w:pPr>
              <w:pStyle w:val="TableText1"/>
              <w:rPr>
                <w:sz w:val="20"/>
                <w:lang w:val="fr-FR"/>
              </w:rPr>
            </w:pPr>
            <w:r w:rsidRPr="00A67C19">
              <w:rPr>
                <w:sz w:val="20"/>
                <w:lang w:val="fr-FR"/>
              </w:rPr>
              <w:t>1200 – 1240</w:t>
            </w:r>
          </w:p>
        </w:tc>
        <w:tc>
          <w:tcPr>
            <w:tcW w:w="992" w:type="dxa"/>
          </w:tcPr>
          <w:p w14:paraId="16ECFD58" w14:textId="77777777" w:rsidR="00FA4375" w:rsidRPr="00A67C19" w:rsidRDefault="00FA4375" w:rsidP="00DF0D95">
            <w:pPr>
              <w:pStyle w:val="TableText1"/>
              <w:jc w:val="center"/>
              <w:rPr>
                <w:sz w:val="20"/>
                <w:lang w:val="fr-FR"/>
              </w:rPr>
            </w:pPr>
            <w:r w:rsidRPr="00A67C19">
              <w:rPr>
                <w:sz w:val="20"/>
                <w:lang w:val="fr-FR"/>
              </w:rPr>
              <w:t>4</w:t>
            </w:r>
          </w:p>
        </w:tc>
        <w:tc>
          <w:tcPr>
            <w:tcW w:w="1134" w:type="dxa"/>
          </w:tcPr>
          <w:p w14:paraId="1CBFCB8C" w14:textId="77777777" w:rsidR="00FA4375" w:rsidRPr="00A67C19" w:rsidRDefault="00FA4375" w:rsidP="00DF0D95">
            <w:pPr>
              <w:pStyle w:val="TableText1"/>
              <w:jc w:val="center"/>
              <w:rPr>
                <w:sz w:val="20"/>
                <w:lang w:val="fr-FR"/>
              </w:rPr>
            </w:pPr>
            <w:r w:rsidRPr="00A67C19">
              <w:rPr>
                <w:sz w:val="20"/>
                <w:lang w:val="fr-FR"/>
              </w:rPr>
              <w:t>5</w:t>
            </w:r>
          </w:p>
        </w:tc>
        <w:tc>
          <w:tcPr>
            <w:tcW w:w="1985" w:type="dxa"/>
          </w:tcPr>
          <w:p w14:paraId="04F084A4" w14:textId="77777777" w:rsidR="00FA4375" w:rsidRPr="00A67C19" w:rsidRDefault="00FA4375" w:rsidP="00DF0D95">
            <w:pPr>
              <w:pStyle w:val="TableText1"/>
              <w:rPr>
                <w:sz w:val="20"/>
                <w:lang w:val="fr-FR"/>
              </w:rPr>
            </w:pPr>
            <w:r w:rsidRPr="00A67C19">
              <w:rPr>
                <w:sz w:val="20"/>
                <w:lang w:val="fr-FR"/>
              </w:rPr>
              <w:t>Services pour les personnes handicapées, services sociaux et de santé, ligne d'urgence de secours</w:t>
            </w:r>
          </w:p>
        </w:tc>
        <w:tc>
          <w:tcPr>
            <w:tcW w:w="1701" w:type="dxa"/>
          </w:tcPr>
          <w:p w14:paraId="1A1D45B2" w14:textId="77777777" w:rsidR="00FA4375" w:rsidRPr="00A67C19" w:rsidRDefault="00FA4375" w:rsidP="00DF0D95">
            <w:pPr>
              <w:pStyle w:val="TableText1"/>
              <w:rPr>
                <w:sz w:val="20"/>
                <w:lang w:val="fr-FR"/>
              </w:rPr>
            </w:pPr>
          </w:p>
        </w:tc>
      </w:tr>
      <w:tr w:rsidR="00FA4375" w:rsidRPr="00FE189C" w14:paraId="752E6A34" w14:textId="77777777" w:rsidTr="00DF0D95">
        <w:tc>
          <w:tcPr>
            <w:tcW w:w="3539" w:type="dxa"/>
          </w:tcPr>
          <w:p w14:paraId="6BE1FD56" w14:textId="77777777" w:rsidR="00FA4375" w:rsidRPr="00A67C19" w:rsidRDefault="00FA4375" w:rsidP="00DF0D95">
            <w:pPr>
              <w:pStyle w:val="TableText1"/>
              <w:rPr>
                <w:sz w:val="20"/>
                <w:lang w:val="fr-FR"/>
              </w:rPr>
            </w:pPr>
            <w:r w:rsidRPr="00A67C19">
              <w:rPr>
                <w:sz w:val="20"/>
                <w:lang w:val="fr-FR"/>
              </w:rPr>
              <w:t>12410 – 12999</w:t>
            </w:r>
          </w:p>
        </w:tc>
        <w:tc>
          <w:tcPr>
            <w:tcW w:w="992" w:type="dxa"/>
          </w:tcPr>
          <w:p w14:paraId="57C0CFBD" w14:textId="77777777" w:rsidR="00FA4375" w:rsidRPr="00A67C19" w:rsidRDefault="00FA4375" w:rsidP="00DF0D95">
            <w:pPr>
              <w:pStyle w:val="TableText1"/>
              <w:jc w:val="center"/>
              <w:rPr>
                <w:sz w:val="20"/>
                <w:lang w:val="fr-FR"/>
              </w:rPr>
            </w:pPr>
            <w:r w:rsidRPr="00A67C19">
              <w:rPr>
                <w:sz w:val="20"/>
                <w:lang w:val="fr-FR"/>
              </w:rPr>
              <w:t>5</w:t>
            </w:r>
          </w:p>
        </w:tc>
        <w:tc>
          <w:tcPr>
            <w:tcW w:w="1134" w:type="dxa"/>
          </w:tcPr>
          <w:p w14:paraId="1AEE7D79" w14:textId="77777777" w:rsidR="00FA4375" w:rsidRPr="00A67C19" w:rsidRDefault="00FA4375" w:rsidP="00DF0D95">
            <w:pPr>
              <w:pStyle w:val="TableText1"/>
              <w:jc w:val="center"/>
              <w:rPr>
                <w:sz w:val="20"/>
                <w:lang w:val="fr-FR"/>
              </w:rPr>
            </w:pPr>
          </w:p>
        </w:tc>
        <w:tc>
          <w:tcPr>
            <w:tcW w:w="1985" w:type="dxa"/>
          </w:tcPr>
          <w:p w14:paraId="4A504F71" w14:textId="77777777" w:rsidR="00FA4375" w:rsidRPr="00A67C19" w:rsidRDefault="00FA4375" w:rsidP="00DF0D95">
            <w:pPr>
              <w:pStyle w:val="TableText1"/>
              <w:rPr>
                <w:sz w:val="20"/>
                <w:lang w:val="fr-FR"/>
              </w:rPr>
            </w:pPr>
            <w:r w:rsidRPr="00A67C19">
              <w:rPr>
                <w:sz w:val="20"/>
                <w:lang w:val="fr-FR"/>
              </w:rPr>
              <w:t>Services pour les personnes handicapées, services sociaux et de santé, ligne d'urgence de secours, services de renseignements</w:t>
            </w:r>
          </w:p>
        </w:tc>
        <w:tc>
          <w:tcPr>
            <w:tcW w:w="1701" w:type="dxa"/>
          </w:tcPr>
          <w:p w14:paraId="06047CA5" w14:textId="77777777" w:rsidR="00FA4375" w:rsidRPr="00A67C19" w:rsidRDefault="00FA4375" w:rsidP="00DF0D95">
            <w:pPr>
              <w:pStyle w:val="TableText1"/>
              <w:rPr>
                <w:sz w:val="20"/>
                <w:lang w:val="fr-FR"/>
              </w:rPr>
            </w:pPr>
          </w:p>
        </w:tc>
      </w:tr>
      <w:tr w:rsidR="00FA4375" w:rsidRPr="00FE189C" w14:paraId="25C74BB6" w14:textId="77777777" w:rsidTr="00DF0D95">
        <w:tc>
          <w:tcPr>
            <w:tcW w:w="3539" w:type="dxa"/>
          </w:tcPr>
          <w:p w14:paraId="10AD49CD" w14:textId="77777777" w:rsidR="00FA4375" w:rsidRPr="00A67C19" w:rsidRDefault="00FA4375" w:rsidP="00DF0D95">
            <w:pPr>
              <w:pStyle w:val="TableText1"/>
              <w:rPr>
                <w:sz w:val="20"/>
                <w:lang w:val="fr-FR"/>
              </w:rPr>
            </w:pPr>
            <w:r w:rsidRPr="00A67C19">
              <w:rPr>
                <w:sz w:val="20"/>
                <w:lang w:val="fr-FR"/>
              </w:rPr>
              <w:lastRenderedPageBreak/>
              <w:t>13</w:t>
            </w:r>
          </w:p>
        </w:tc>
        <w:tc>
          <w:tcPr>
            <w:tcW w:w="992" w:type="dxa"/>
          </w:tcPr>
          <w:p w14:paraId="62F4E927" w14:textId="77777777" w:rsidR="00FA4375" w:rsidRPr="00A67C19" w:rsidRDefault="00FA4375" w:rsidP="00DF0D95">
            <w:pPr>
              <w:pStyle w:val="TableText1"/>
              <w:jc w:val="center"/>
              <w:rPr>
                <w:sz w:val="20"/>
                <w:lang w:val="fr-FR"/>
              </w:rPr>
            </w:pPr>
            <w:r w:rsidRPr="00A67C19">
              <w:rPr>
                <w:sz w:val="20"/>
                <w:lang w:val="fr-FR"/>
              </w:rPr>
              <w:t>5</w:t>
            </w:r>
          </w:p>
        </w:tc>
        <w:tc>
          <w:tcPr>
            <w:tcW w:w="1134" w:type="dxa"/>
          </w:tcPr>
          <w:p w14:paraId="68A17966" w14:textId="77777777" w:rsidR="00FA4375" w:rsidRPr="00A67C19" w:rsidRDefault="00FA4375" w:rsidP="00DF0D95">
            <w:pPr>
              <w:pStyle w:val="TableText1"/>
              <w:jc w:val="center"/>
              <w:rPr>
                <w:sz w:val="20"/>
                <w:lang w:val="fr-FR"/>
              </w:rPr>
            </w:pPr>
            <w:r w:rsidRPr="00A67C19">
              <w:rPr>
                <w:sz w:val="20"/>
                <w:lang w:val="fr-FR"/>
              </w:rPr>
              <w:t>6</w:t>
            </w:r>
          </w:p>
        </w:tc>
        <w:tc>
          <w:tcPr>
            <w:tcW w:w="1985" w:type="dxa"/>
          </w:tcPr>
          <w:p w14:paraId="15BB1E0A" w14:textId="77777777" w:rsidR="00FA4375" w:rsidRPr="00A67C19" w:rsidRDefault="00FA4375" w:rsidP="00DF0D95">
            <w:pPr>
              <w:pStyle w:val="TableText1"/>
              <w:rPr>
                <w:sz w:val="20"/>
                <w:lang w:val="fr-FR"/>
              </w:rPr>
            </w:pPr>
            <w:r w:rsidRPr="00A67C19">
              <w:rPr>
                <w:sz w:val="20"/>
                <w:lang w:val="fr-FR"/>
              </w:rPr>
              <w:t>Numéros de service public des fournisseurs de réseau</w:t>
            </w:r>
          </w:p>
        </w:tc>
        <w:tc>
          <w:tcPr>
            <w:tcW w:w="1701" w:type="dxa"/>
          </w:tcPr>
          <w:p w14:paraId="467C3342" w14:textId="77777777" w:rsidR="00FA4375" w:rsidRPr="00A67C19" w:rsidRDefault="00FA4375" w:rsidP="00DF0D95">
            <w:pPr>
              <w:pStyle w:val="TableText1"/>
              <w:rPr>
                <w:sz w:val="20"/>
                <w:lang w:val="fr-FR"/>
              </w:rPr>
            </w:pPr>
          </w:p>
        </w:tc>
      </w:tr>
      <w:tr w:rsidR="00FA4375" w:rsidRPr="00FE189C" w14:paraId="4C3F7EBC" w14:textId="77777777" w:rsidTr="00DF0D95">
        <w:tc>
          <w:tcPr>
            <w:tcW w:w="3539" w:type="dxa"/>
          </w:tcPr>
          <w:p w14:paraId="69B04BB3" w14:textId="77777777" w:rsidR="00FA4375" w:rsidRPr="00A67C19" w:rsidRDefault="00FA4375" w:rsidP="00DF0D95">
            <w:pPr>
              <w:pStyle w:val="TableText1"/>
              <w:rPr>
                <w:sz w:val="20"/>
                <w:lang w:val="fr-FR"/>
              </w:rPr>
            </w:pPr>
            <w:r w:rsidRPr="00A67C19">
              <w:rPr>
                <w:sz w:val="20"/>
                <w:lang w:val="fr-FR"/>
              </w:rPr>
              <w:t>14000 – 14500</w:t>
            </w:r>
          </w:p>
        </w:tc>
        <w:tc>
          <w:tcPr>
            <w:tcW w:w="992" w:type="dxa"/>
          </w:tcPr>
          <w:p w14:paraId="2B54EFEA" w14:textId="77777777" w:rsidR="00FA4375" w:rsidRPr="00A67C19" w:rsidRDefault="00FA4375" w:rsidP="00DF0D95">
            <w:pPr>
              <w:pStyle w:val="TableText1"/>
              <w:jc w:val="center"/>
              <w:rPr>
                <w:sz w:val="20"/>
                <w:lang w:val="fr-FR"/>
              </w:rPr>
            </w:pPr>
            <w:r w:rsidRPr="00A67C19">
              <w:rPr>
                <w:sz w:val="20"/>
                <w:lang w:val="fr-FR"/>
              </w:rPr>
              <w:t>5</w:t>
            </w:r>
          </w:p>
        </w:tc>
        <w:tc>
          <w:tcPr>
            <w:tcW w:w="1134" w:type="dxa"/>
          </w:tcPr>
          <w:p w14:paraId="7484AE55" w14:textId="77777777" w:rsidR="00FA4375" w:rsidRPr="00A67C19" w:rsidRDefault="00FA4375" w:rsidP="00DF0D95">
            <w:pPr>
              <w:pStyle w:val="TableText1"/>
              <w:jc w:val="center"/>
              <w:rPr>
                <w:sz w:val="20"/>
                <w:lang w:val="fr-FR"/>
              </w:rPr>
            </w:pPr>
            <w:r w:rsidRPr="00A67C19">
              <w:rPr>
                <w:sz w:val="20"/>
                <w:lang w:val="fr-FR"/>
              </w:rPr>
              <w:t>5</w:t>
            </w:r>
          </w:p>
        </w:tc>
        <w:tc>
          <w:tcPr>
            <w:tcW w:w="1985" w:type="dxa"/>
          </w:tcPr>
          <w:p w14:paraId="2120FA47" w14:textId="77777777" w:rsidR="00FA4375" w:rsidRPr="00A67C19" w:rsidRDefault="00FA4375" w:rsidP="00DF0D95">
            <w:pPr>
              <w:pStyle w:val="TableText1"/>
              <w:rPr>
                <w:sz w:val="20"/>
                <w:lang w:val="fr-FR"/>
              </w:rPr>
            </w:pPr>
            <w:r w:rsidRPr="00A67C19">
              <w:rPr>
                <w:sz w:val="20"/>
                <w:lang w:val="fr-FR"/>
              </w:rPr>
              <w:t>Services pour les personnes handicapées, services sociaux, de santé, d'assistance et de sécurité</w:t>
            </w:r>
          </w:p>
        </w:tc>
        <w:tc>
          <w:tcPr>
            <w:tcW w:w="1701" w:type="dxa"/>
          </w:tcPr>
          <w:p w14:paraId="092E31F7" w14:textId="77777777" w:rsidR="00FA4375" w:rsidRPr="00A67C19" w:rsidRDefault="00FA4375" w:rsidP="00DF0D95">
            <w:pPr>
              <w:pStyle w:val="TableText1"/>
              <w:rPr>
                <w:sz w:val="20"/>
                <w:lang w:val="fr-FR"/>
              </w:rPr>
            </w:pPr>
          </w:p>
        </w:tc>
      </w:tr>
      <w:tr w:rsidR="00FA4375" w:rsidRPr="00A67C19" w14:paraId="0C15F5E4" w14:textId="77777777" w:rsidTr="00DF0D95">
        <w:tc>
          <w:tcPr>
            <w:tcW w:w="3539" w:type="dxa"/>
          </w:tcPr>
          <w:p w14:paraId="3AEDE05E" w14:textId="77777777" w:rsidR="00FA4375" w:rsidRPr="00A67C19" w:rsidRDefault="00FA4375" w:rsidP="00DF0D95">
            <w:pPr>
              <w:pStyle w:val="TableText1"/>
              <w:rPr>
                <w:sz w:val="20"/>
                <w:lang w:val="fr-FR"/>
              </w:rPr>
            </w:pPr>
            <w:r w:rsidRPr="00A67C19">
              <w:rPr>
                <w:sz w:val="20"/>
                <w:lang w:val="fr-FR"/>
              </w:rPr>
              <w:t>14501 – 14999</w:t>
            </w:r>
          </w:p>
        </w:tc>
        <w:tc>
          <w:tcPr>
            <w:tcW w:w="992" w:type="dxa"/>
          </w:tcPr>
          <w:p w14:paraId="52C54978" w14:textId="77777777" w:rsidR="00FA4375" w:rsidRPr="00A67C19" w:rsidRDefault="00FA4375" w:rsidP="00DF0D95">
            <w:pPr>
              <w:pStyle w:val="TableText1"/>
              <w:jc w:val="center"/>
              <w:rPr>
                <w:sz w:val="20"/>
                <w:lang w:val="fr-FR"/>
              </w:rPr>
            </w:pPr>
          </w:p>
        </w:tc>
        <w:tc>
          <w:tcPr>
            <w:tcW w:w="1134" w:type="dxa"/>
          </w:tcPr>
          <w:p w14:paraId="75A059D5" w14:textId="77777777" w:rsidR="00FA4375" w:rsidRPr="00A67C19" w:rsidRDefault="00FA4375" w:rsidP="00DF0D95">
            <w:pPr>
              <w:pStyle w:val="TableText1"/>
              <w:jc w:val="center"/>
              <w:rPr>
                <w:sz w:val="20"/>
                <w:lang w:val="fr-FR"/>
              </w:rPr>
            </w:pPr>
          </w:p>
        </w:tc>
        <w:tc>
          <w:tcPr>
            <w:tcW w:w="1985" w:type="dxa"/>
          </w:tcPr>
          <w:p w14:paraId="23A32708"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451D320D" w14:textId="77777777" w:rsidR="00FA4375" w:rsidRPr="00A67C19" w:rsidRDefault="00FA4375" w:rsidP="00DF0D95">
            <w:pPr>
              <w:pStyle w:val="TableText1"/>
              <w:rPr>
                <w:sz w:val="20"/>
                <w:lang w:val="fr-FR"/>
              </w:rPr>
            </w:pPr>
          </w:p>
        </w:tc>
      </w:tr>
      <w:tr w:rsidR="00FA4375" w:rsidRPr="00A67C19" w14:paraId="25A8C4CF" w14:textId="77777777" w:rsidTr="00DF0D95">
        <w:tc>
          <w:tcPr>
            <w:tcW w:w="3539" w:type="dxa"/>
          </w:tcPr>
          <w:p w14:paraId="4186E526" w14:textId="77777777" w:rsidR="00FA4375" w:rsidRPr="00A67C19" w:rsidRDefault="00FA4375" w:rsidP="00DF0D95">
            <w:pPr>
              <w:pStyle w:val="TableText1"/>
              <w:rPr>
                <w:sz w:val="20"/>
                <w:lang w:val="fr-FR"/>
              </w:rPr>
            </w:pPr>
            <w:r w:rsidRPr="00A67C19">
              <w:rPr>
                <w:sz w:val="20"/>
                <w:lang w:val="fr-FR"/>
              </w:rPr>
              <w:t>15</w:t>
            </w:r>
          </w:p>
        </w:tc>
        <w:tc>
          <w:tcPr>
            <w:tcW w:w="992" w:type="dxa"/>
          </w:tcPr>
          <w:p w14:paraId="6F11BAEB" w14:textId="77777777" w:rsidR="00FA4375" w:rsidRPr="00A67C19" w:rsidRDefault="00FA4375" w:rsidP="00DF0D95">
            <w:pPr>
              <w:pStyle w:val="TableText1"/>
              <w:jc w:val="center"/>
              <w:rPr>
                <w:sz w:val="20"/>
                <w:lang w:val="fr-FR"/>
              </w:rPr>
            </w:pPr>
            <w:r w:rsidRPr="00A67C19">
              <w:rPr>
                <w:sz w:val="20"/>
                <w:lang w:val="fr-FR"/>
              </w:rPr>
              <w:t>3</w:t>
            </w:r>
          </w:p>
        </w:tc>
        <w:tc>
          <w:tcPr>
            <w:tcW w:w="1134" w:type="dxa"/>
          </w:tcPr>
          <w:p w14:paraId="163CBA97" w14:textId="77777777" w:rsidR="00FA4375" w:rsidRPr="00A67C19" w:rsidRDefault="00FA4375" w:rsidP="00DF0D95">
            <w:pPr>
              <w:pStyle w:val="TableText1"/>
              <w:jc w:val="center"/>
              <w:rPr>
                <w:sz w:val="20"/>
                <w:lang w:val="fr-FR"/>
              </w:rPr>
            </w:pPr>
            <w:r w:rsidRPr="00A67C19">
              <w:rPr>
                <w:sz w:val="20"/>
                <w:lang w:val="fr-FR"/>
              </w:rPr>
              <w:t>3</w:t>
            </w:r>
          </w:p>
        </w:tc>
        <w:tc>
          <w:tcPr>
            <w:tcW w:w="1985" w:type="dxa"/>
          </w:tcPr>
          <w:p w14:paraId="32CEF804" w14:textId="77777777" w:rsidR="00FA4375" w:rsidRPr="00A67C19" w:rsidRDefault="00FA4375" w:rsidP="00DF0D95">
            <w:pPr>
              <w:pStyle w:val="TableText1"/>
              <w:rPr>
                <w:sz w:val="20"/>
                <w:lang w:val="fr-FR"/>
              </w:rPr>
            </w:pPr>
            <w:r w:rsidRPr="00A67C19">
              <w:rPr>
                <w:sz w:val="20"/>
                <w:lang w:val="fr-FR"/>
              </w:rPr>
              <w:t>Numéros d'urgence nationaux</w:t>
            </w:r>
          </w:p>
        </w:tc>
        <w:tc>
          <w:tcPr>
            <w:tcW w:w="1701" w:type="dxa"/>
          </w:tcPr>
          <w:p w14:paraId="490D7E08" w14:textId="77777777" w:rsidR="00FA4375" w:rsidRPr="00A67C19" w:rsidRDefault="00FA4375" w:rsidP="00DF0D95">
            <w:pPr>
              <w:pStyle w:val="TableText1"/>
              <w:rPr>
                <w:sz w:val="20"/>
                <w:lang w:val="fr-FR"/>
              </w:rPr>
            </w:pPr>
          </w:p>
        </w:tc>
      </w:tr>
      <w:tr w:rsidR="00FA4375" w:rsidRPr="00A67C19" w14:paraId="48B2302B" w14:textId="77777777" w:rsidTr="00DF0D95">
        <w:tc>
          <w:tcPr>
            <w:tcW w:w="3539" w:type="dxa"/>
          </w:tcPr>
          <w:p w14:paraId="5693131D" w14:textId="77777777" w:rsidR="00FA4375" w:rsidRPr="00A67C19" w:rsidRDefault="00FA4375" w:rsidP="00DF0D95">
            <w:pPr>
              <w:pStyle w:val="TableText1"/>
              <w:rPr>
                <w:sz w:val="20"/>
                <w:lang w:val="fr-FR"/>
              </w:rPr>
            </w:pPr>
            <w:r w:rsidRPr="00A67C19">
              <w:rPr>
                <w:sz w:val="20"/>
                <w:lang w:val="fr-FR"/>
              </w:rPr>
              <w:t>1600 – 1699</w:t>
            </w:r>
          </w:p>
        </w:tc>
        <w:tc>
          <w:tcPr>
            <w:tcW w:w="992" w:type="dxa"/>
          </w:tcPr>
          <w:p w14:paraId="6351182C" w14:textId="77777777" w:rsidR="00FA4375" w:rsidRPr="00A67C19" w:rsidRDefault="00FA4375" w:rsidP="00DF0D95">
            <w:pPr>
              <w:pStyle w:val="TableText1"/>
              <w:jc w:val="center"/>
              <w:rPr>
                <w:sz w:val="20"/>
                <w:lang w:val="fr-FR"/>
              </w:rPr>
            </w:pPr>
            <w:r w:rsidRPr="00A67C19">
              <w:rPr>
                <w:sz w:val="20"/>
                <w:lang w:val="fr-FR"/>
              </w:rPr>
              <w:t>4</w:t>
            </w:r>
          </w:p>
        </w:tc>
        <w:tc>
          <w:tcPr>
            <w:tcW w:w="1134" w:type="dxa"/>
          </w:tcPr>
          <w:p w14:paraId="39194B9E" w14:textId="77777777" w:rsidR="00FA4375" w:rsidRPr="00A67C19" w:rsidRDefault="00FA4375" w:rsidP="00DF0D95">
            <w:pPr>
              <w:pStyle w:val="TableText1"/>
              <w:jc w:val="center"/>
              <w:rPr>
                <w:sz w:val="20"/>
                <w:lang w:val="fr-FR"/>
              </w:rPr>
            </w:pPr>
            <w:r w:rsidRPr="00A67C19">
              <w:rPr>
                <w:sz w:val="20"/>
                <w:lang w:val="fr-FR"/>
              </w:rPr>
              <w:t>4</w:t>
            </w:r>
          </w:p>
        </w:tc>
        <w:tc>
          <w:tcPr>
            <w:tcW w:w="1985" w:type="dxa"/>
          </w:tcPr>
          <w:p w14:paraId="1A76BB00" w14:textId="77777777" w:rsidR="00FA4375" w:rsidRPr="00A67C19" w:rsidRDefault="00FA4375" w:rsidP="00DF0D95">
            <w:pPr>
              <w:pStyle w:val="TableText1"/>
              <w:rPr>
                <w:sz w:val="20"/>
                <w:lang w:val="fr-FR"/>
              </w:rPr>
            </w:pPr>
            <w:r w:rsidRPr="00A67C19">
              <w:rPr>
                <w:sz w:val="20"/>
                <w:lang w:val="fr-FR"/>
              </w:rPr>
              <w:t>Acheminement mondial des services</w:t>
            </w:r>
          </w:p>
        </w:tc>
        <w:tc>
          <w:tcPr>
            <w:tcW w:w="1701" w:type="dxa"/>
          </w:tcPr>
          <w:p w14:paraId="57F0B73B" w14:textId="77777777" w:rsidR="00FA4375" w:rsidRPr="00A67C19" w:rsidRDefault="00FA4375" w:rsidP="00DF0D95">
            <w:pPr>
              <w:pStyle w:val="TableText1"/>
              <w:rPr>
                <w:sz w:val="20"/>
                <w:lang w:val="fr-FR"/>
              </w:rPr>
            </w:pPr>
          </w:p>
        </w:tc>
      </w:tr>
      <w:tr w:rsidR="00FA4375" w:rsidRPr="00A67C19" w14:paraId="55139351" w14:textId="77777777" w:rsidTr="00DF0D95">
        <w:tc>
          <w:tcPr>
            <w:tcW w:w="3539" w:type="dxa"/>
          </w:tcPr>
          <w:p w14:paraId="76EEC460" w14:textId="77777777" w:rsidR="00FA4375" w:rsidRPr="00A67C19" w:rsidRDefault="00FA4375" w:rsidP="00DF0D95">
            <w:pPr>
              <w:pStyle w:val="TableText1"/>
              <w:rPr>
                <w:sz w:val="20"/>
                <w:lang w:val="fr-FR"/>
              </w:rPr>
            </w:pPr>
            <w:r w:rsidRPr="00A67C19">
              <w:rPr>
                <w:sz w:val="20"/>
                <w:lang w:val="fr-FR"/>
              </w:rPr>
              <w:t>17 – 18</w:t>
            </w:r>
          </w:p>
        </w:tc>
        <w:tc>
          <w:tcPr>
            <w:tcW w:w="992" w:type="dxa"/>
          </w:tcPr>
          <w:p w14:paraId="40F08026" w14:textId="77777777" w:rsidR="00FA4375" w:rsidRPr="00A67C19" w:rsidRDefault="00FA4375" w:rsidP="00DF0D95">
            <w:pPr>
              <w:pStyle w:val="TableText1"/>
              <w:jc w:val="center"/>
              <w:rPr>
                <w:sz w:val="20"/>
                <w:lang w:val="fr-FR"/>
              </w:rPr>
            </w:pPr>
          </w:p>
        </w:tc>
        <w:tc>
          <w:tcPr>
            <w:tcW w:w="1134" w:type="dxa"/>
          </w:tcPr>
          <w:p w14:paraId="65711396" w14:textId="77777777" w:rsidR="00FA4375" w:rsidRPr="00A67C19" w:rsidRDefault="00FA4375" w:rsidP="00DF0D95">
            <w:pPr>
              <w:pStyle w:val="TableText1"/>
              <w:jc w:val="center"/>
              <w:rPr>
                <w:sz w:val="20"/>
                <w:lang w:val="fr-FR"/>
              </w:rPr>
            </w:pPr>
          </w:p>
        </w:tc>
        <w:tc>
          <w:tcPr>
            <w:tcW w:w="1985" w:type="dxa"/>
          </w:tcPr>
          <w:p w14:paraId="3E093CE8"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03725AD7" w14:textId="77777777" w:rsidR="00FA4375" w:rsidRPr="00A67C19" w:rsidRDefault="00FA4375" w:rsidP="00DF0D95">
            <w:pPr>
              <w:pStyle w:val="TableText1"/>
              <w:rPr>
                <w:sz w:val="20"/>
                <w:lang w:val="fr-FR"/>
              </w:rPr>
            </w:pPr>
          </w:p>
        </w:tc>
      </w:tr>
      <w:tr w:rsidR="00FA4375" w:rsidRPr="00A67C19" w14:paraId="271A6661" w14:textId="77777777" w:rsidTr="00DF0D95">
        <w:tc>
          <w:tcPr>
            <w:tcW w:w="3539" w:type="dxa"/>
          </w:tcPr>
          <w:p w14:paraId="6B076084" w14:textId="77777777" w:rsidR="00FA4375" w:rsidRPr="00A67C19" w:rsidRDefault="00FA4375" w:rsidP="00DF0D95">
            <w:pPr>
              <w:pStyle w:val="TableText1"/>
              <w:rPr>
                <w:sz w:val="20"/>
                <w:lang w:val="fr-FR"/>
              </w:rPr>
            </w:pPr>
            <w:r w:rsidRPr="00A67C19">
              <w:rPr>
                <w:sz w:val="20"/>
                <w:lang w:val="fr-FR"/>
              </w:rPr>
              <w:t>190 – 198</w:t>
            </w:r>
          </w:p>
        </w:tc>
        <w:tc>
          <w:tcPr>
            <w:tcW w:w="992" w:type="dxa"/>
          </w:tcPr>
          <w:p w14:paraId="150E9CD8" w14:textId="77777777" w:rsidR="00FA4375" w:rsidRPr="00A67C19" w:rsidRDefault="00FA4375" w:rsidP="00DF0D95">
            <w:pPr>
              <w:pStyle w:val="TableText1"/>
              <w:jc w:val="center"/>
              <w:rPr>
                <w:sz w:val="20"/>
                <w:lang w:val="fr-FR"/>
              </w:rPr>
            </w:pPr>
          </w:p>
        </w:tc>
        <w:tc>
          <w:tcPr>
            <w:tcW w:w="1134" w:type="dxa"/>
          </w:tcPr>
          <w:p w14:paraId="6CA3CBBB" w14:textId="77777777" w:rsidR="00FA4375" w:rsidRPr="00A67C19" w:rsidRDefault="00FA4375" w:rsidP="00DF0D95">
            <w:pPr>
              <w:pStyle w:val="TableText1"/>
              <w:jc w:val="center"/>
              <w:rPr>
                <w:sz w:val="20"/>
                <w:lang w:val="fr-FR"/>
              </w:rPr>
            </w:pPr>
          </w:p>
        </w:tc>
        <w:tc>
          <w:tcPr>
            <w:tcW w:w="1985" w:type="dxa"/>
          </w:tcPr>
          <w:p w14:paraId="62CBA6CA"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39CA75EA" w14:textId="77777777" w:rsidR="00FA4375" w:rsidRPr="00A67C19" w:rsidRDefault="00FA4375" w:rsidP="00DF0D95">
            <w:pPr>
              <w:pStyle w:val="TableText1"/>
              <w:rPr>
                <w:sz w:val="20"/>
                <w:lang w:val="fr-FR"/>
              </w:rPr>
            </w:pPr>
          </w:p>
        </w:tc>
      </w:tr>
      <w:tr w:rsidR="00FA4375" w:rsidRPr="00A67C19" w14:paraId="4FDA1529" w14:textId="77777777" w:rsidTr="00DF0D95">
        <w:tc>
          <w:tcPr>
            <w:tcW w:w="3539" w:type="dxa"/>
          </w:tcPr>
          <w:p w14:paraId="3AD65EF2" w14:textId="77777777" w:rsidR="00FA4375" w:rsidRPr="00A67C19" w:rsidRDefault="00FA4375" w:rsidP="00DF0D95">
            <w:pPr>
              <w:pStyle w:val="TableText1"/>
              <w:rPr>
                <w:sz w:val="20"/>
                <w:lang w:val="fr-FR"/>
              </w:rPr>
            </w:pPr>
            <w:r w:rsidRPr="00A67C19">
              <w:rPr>
                <w:sz w:val="20"/>
                <w:lang w:val="fr-FR"/>
              </w:rPr>
              <w:t>199</w:t>
            </w:r>
          </w:p>
        </w:tc>
        <w:tc>
          <w:tcPr>
            <w:tcW w:w="992" w:type="dxa"/>
          </w:tcPr>
          <w:p w14:paraId="4D053D3C" w14:textId="77777777" w:rsidR="00FA4375" w:rsidRPr="00A67C19" w:rsidRDefault="00FA4375" w:rsidP="00DF0D95">
            <w:pPr>
              <w:pStyle w:val="TableText1"/>
              <w:jc w:val="center"/>
              <w:rPr>
                <w:sz w:val="20"/>
                <w:lang w:val="fr-FR"/>
              </w:rPr>
            </w:pPr>
            <w:r w:rsidRPr="00A67C19">
              <w:rPr>
                <w:sz w:val="20"/>
                <w:lang w:val="fr-FR"/>
              </w:rPr>
              <w:t>3</w:t>
            </w:r>
          </w:p>
        </w:tc>
        <w:tc>
          <w:tcPr>
            <w:tcW w:w="1134" w:type="dxa"/>
          </w:tcPr>
          <w:p w14:paraId="5D0B0009" w14:textId="77777777" w:rsidR="00FA4375" w:rsidRPr="00A67C19" w:rsidRDefault="00FA4375" w:rsidP="00DF0D95">
            <w:pPr>
              <w:pStyle w:val="TableText1"/>
              <w:jc w:val="center"/>
              <w:rPr>
                <w:sz w:val="20"/>
                <w:lang w:val="fr-FR"/>
              </w:rPr>
            </w:pPr>
            <w:r w:rsidRPr="00A67C19">
              <w:rPr>
                <w:sz w:val="20"/>
                <w:lang w:val="fr-FR"/>
              </w:rPr>
              <w:t>3</w:t>
            </w:r>
          </w:p>
        </w:tc>
        <w:tc>
          <w:tcPr>
            <w:tcW w:w="1985" w:type="dxa"/>
          </w:tcPr>
          <w:p w14:paraId="0A0D3FED" w14:textId="77777777" w:rsidR="00FA4375" w:rsidRPr="00A67C19" w:rsidRDefault="00FA4375" w:rsidP="00DF0D95">
            <w:pPr>
              <w:pStyle w:val="TableText1"/>
              <w:rPr>
                <w:sz w:val="20"/>
                <w:lang w:val="fr-FR"/>
              </w:rPr>
            </w:pPr>
            <w:r w:rsidRPr="00A67C19">
              <w:rPr>
                <w:sz w:val="20"/>
                <w:lang w:val="fr-FR"/>
              </w:rPr>
              <w:t>Ligne téléphonique anticorruption</w:t>
            </w:r>
          </w:p>
        </w:tc>
        <w:tc>
          <w:tcPr>
            <w:tcW w:w="1701" w:type="dxa"/>
          </w:tcPr>
          <w:p w14:paraId="395A14BB" w14:textId="77777777" w:rsidR="00FA4375" w:rsidRPr="00A67C19" w:rsidRDefault="00FA4375" w:rsidP="00DF0D95">
            <w:pPr>
              <w:pStyle w:val="TableText1"/>
              <w:rPr>
                <w:sz w:val="20"/>
                <w:lang w:val="fr-FR"/>
              </w:rPr>
            </w:pPr>
          </w:p>
        </w:tc>
      </w:tr>
      <w:tr w:rsidR="00FA4375" w:rsidRPr="00FE189C" w14:paraId="58D9A8F1" w14:textId="77777777" w:rsidTr="00DF0D95">
        <w:tc>
          <w:tcPr>
            <w:tcW w:w="3539" w:type="dxa"/>
          </w:tcPr>
          <w:p w14:paraId="7C6AADD1" w14:textId="77777777" w:rsidR="00FA4375" w:rsidRPr="00A67C19" w:rsidRDefault="00FA4375" w:rsidP="00DF0D95">
            <w:pPr>
              <w:pStyle w:val="TableText1"/>
              <w:rPr>
                <w:sz w:val="20"/>
                <w:lang w:val="fr-FR"/>
              </w:rPr>
            </w:pPr>
            <w:r w:rsidRPr="00A67C19">
              <w:rPr>
                <w:sz w:val="20"/>
                <w:lang w:val="fr-FR"/>
              </w:rPr>
              <w:tab/>
              <w:t>2</w:t>
            </w:r>
          </w:p>
        </w:tc>
        <w:tc>
          <w:tcPr>
            <w:tcW w:w="992" w:type="dxa"/>
          </w:tcPr>
          <w:p w14:paraId="239B28A8"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2738715"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val="restart"/>
          </w:tcPr>
          <w:p w14:paraId="7511E021" w14:textId="77777777" w:rsidR="00FA4375" w:rsidRPr="00A67C19" w:rsidRDefault="00FA4375" w:rsidP="00DF0D95">
            <w:pPr>
              <w:pStyle w:val="TableText1"/>
              <w:rPr>
                <w:sz w:val="20"/>
                <w:lang w:val="fr-FR"/>
              </w:rPr>
            </w:pPr>
            <w:r w:rsidRPr="00A67C19">
              <w:rPr>
                <w:sz w:val="20"/>
                <w:lang w:val="fr-FR"/>
              </w:rPr>
              <w:t>Réseau public de téléphonie fixe</w:t>
            </w:r>
          </w:p>
        </w:tc>
        <w:tc>
          <w:tcPr>
            <w:tcW w:w="1701" w:type="dxa"/>
          </w:tcPr>
          <w:p w14:paraId="49D05856" w14:textId="77777777" w:rsidR="00FA4375" w:rsidRPr="00A67C19" w:rsidRDefault="00FA4375" w:rsidP="00DF0D95">
            <w:pPr>
              <w:pStyle w:val="TableText1"/>
              <w:rPr>
                <w:sz w:val="20"/>
                <w:lang w:val="fr-FR"/>
              </w:rPr>
            </w:pPr>
            <w:r w:rsidRPr="00A67C19">
              <w:rPr>
                <w:sz w:val="20"/>
                <w:lang w:val="fr-FR"/>
              </w:rPr>
              <w:t>Capitale de Prague et région de Stredocesky</w:t>
            </w:r>
          </w:p>
        </w:tc>
      </w:tr>
      <w:tr w:rsidR="00FA4375" w:rsidRPr="00FE189C" w14:paraId="28FE2E47" w14:textId="77777777" w:rsidTr="00DF0D95">
        <w:tc>
          <w:tcPr>
            <w:tcW w:w="3539" w:type="dxa"/>
          </w:tcPr>
          <w:p w14:paraId="31330D41" w14:textId="77777777" w:rsidR="00FA4375" w:rsidRPr="00A67C19" w:rsidRDefault="00FA4375" w:rsidP="00DF0D95">
            <w:pPr>
              <w:pStyle w:val="TableText1"/>
              <w:rPr>
                <w:sz w:val="20"/>
                <w:lang w:val="fr-FR"/>
              </w:rPr>
            </w:pPr>
            <w:r w:rsidRPr="00A67C19">
              <w:rPr>
                <w:sz w:val="20"/>
                <w:lang w:val="fr-FR"/>
              </w:rPr>
              <w:tab/>
              <w:t>31</w:t>
            </w:r>
          </w:p>
        </w:tc>
        <w:tc>
          <w:tcPr>
            <w:tcW w:w="992" w:type="dxa"/>
          </w:tcPr>
          <w:p w14:paraId="0E903914"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4DEA6C29"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35444E11" w14:textId="77777777" w:rsidR="00FA4375" w:rsidRPr="00A67C19" w:rsidRDefault="00FA4375" w:rsidP="00DF0D95">
            <w:pPr>
              <w:pStyle w:val="TableText1"/>
              <w:rPr>
                <w:sz w:val="20"/>
                <w:lang w:val="fr-FR"/>
              </w:rPr>
            </w:pPr>
          </w:p>
        </w:tc>
        <w:tc>
          <w:tcPr>
            <w:tcW w:w="1701" w:type="dxa"/>
          </w:tcPr>
          <w:p w14:paraId="1873AE9B" w14:textId="77777777" w:rsidR="00FA4375" w:rsidRPr="00A67C19" w:rsidRDefault="00FA4375" w:rsidP="00DF0D95">
            <w:pPr>
              <w:pStyle w:val="TableText1"/>
              <w:rPr>
                <w:sz w:val="20"/>
                <w:lang w:val="fr-FR"/>
              </w:rPr>
            </w:pPr>
            <w:r w:rsidRPr="00A67C19">
              <w:rPr>
                <w:sz w:val="20"/>
                <w:lang w:val="fr-FR"/>
              </w:rPr>
              <w:t>Capitale de Prague et région de Stredocesky</w:t>
            </w:r>
          </w:p>
        </w:tc>
      </w:tr>
      <w:tr w:rsidR="00FA4375" w:rsidRPr="00FE189C" w14:paraId="3C7DEC80" w14:textId="77777777" w:rsidTr="00DF0D95">
        <w:tc>
          <w:tcPr>
            <w:tcW w:w="3539" w:type="dxa"/>
          </w:tcPr>
          <w:p w14:paraId="3A421596" w14:textId="77777777" w:rsidR="00FA4375" w:rsidRPr="00A67C19" w:rsidRDefault="00FA4375" w:rsidP="00DF0D95">
            <w:pPr>
              <w:pStyle w:val="TableText1"/>
              <w:rPr>
                <w:sz w:val="20"/>
                <w:lang w:val="fr-FR"/>
              </w:rPr>
            </w:pPr>
            <w:r w:rsidRPr="00A67C19">
              <w:rPr>
                <w:sz w:val="20"/>
                <w:lang w:val="fr-FR"/>
              </w:rPr>
              <w:tab/>
              <w:t>32</w:t>
            </w:r>
          </w:p>
        </w:tc>
        <w:tc>
          <w:tcPr>
            <w:tcW w:w="992" w:type="dxa"/>
          </w:tcPr>
          <w:p w14:paraId="1442F363"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677FD2E9"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2DCB2C75" w14:textId="77777777" w:rsidR="00FA4375" w:rsidRPr="00A67C19" w:rsidRDefault="00FA4375" w:rsidP="00DF0D95">
            <w:pPr>
              <w:pStyle w:val="TableText1"/>
              <w:rPr>
                <w:sz w:val="20"/>
                <w:lang w:val="fr-FR"/>
              </w:rPr>
            </w:pPr>
          </w:p>
        </w:tc>
        <w:tc>
          <w:tcPr>
            <w:tcW w:w="1701" w:type="dxa"/>
          </w:tcPr>
          <w:p w14:paraId="667548FD" w14:textId="77777777" w:rsidR="00FA4375" w:rsidRPr="00A67C19" w:rsidRDefault="00FA4375" w:rsidP="00DF0D95">
            <w:pPr>
              <w:pStyle w:val="TableText1"/>
              <w:rPr>
                <w:sz w:val="20"/>
                <w:lang w:val="fr-FR"/>
              </w:rPr>
            </w:pPr>
            <w:r w:rsidRPr="00A67C19">
              <w:rPr>
                <w:sz w:val="20"/>
                <w:lang w:val="fr-FR"/>
              </w:rPr>
              <w:t>Capitale de Prague et région de Stredocesky</w:t>
            </w:r>
          </w:p>
        </w:tc>
      </w:tr>
      <w:tr w:rsidR="00FA4375" w:rsidRPr="00A67C19" w14:paraId="2D3A8F8B" w14:textId="77777777" w:rsidTr="00DF0D95">
        <w:tc>
          <w:tcPr>
            <w:tcW w:w="3539" w:type="dxa"/>
          </w:tcPr>
          <w:p w14:paraId="45E6B521" w14:textId="77777777" w:rsidR="00FA4375" w:rsidRPr="00A67C19" w:rsidRDefault="00FA4375" w:rsidP="00DF0D95">
            <w:pPr>
              <w:pStyle w:val="TableText1"/>
              <w:rPr>
                <w:sz w:val="20"/>
                <w:lang w:val="fr-FR"/>
              </w:rPr>
            </w:pPr>
            <w:r w:rsidRPr="00A67C19">
              <w:rPr>
                <w:sz w:val="20"/>
                <w:lang w:val="fr-FR"/>
              </w:rPr>
              <w:tab/>
              <w:t>35</w:t>
            </w:r>
          </w:p>
        </w:tc>
        <w:tc>
          <w:tcPr>
            <w:tcW w:w="992" w:type="dxa"/>
          </w:tcPr>
          <w:p w14:paraId="3EBF8988"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550BF860"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47447023" w14:textId="77777777" w:rsidR="00FA4375" w:rsidRPr="00A67C19" w:rsidRDefault="00FA4375" w:rsidP="00DF0D95">
            <w:pPr>
              <w:pStyle w:val="TableText1"/>
              <w:rPr>
                <w:sz w:val="20"/>
                <w:lang w:val="fr-FR"/>
              </w:rPr>
            </w:pPr>
          </w:p>
        </w:tc>
        <w:tc>
          <w:tcPr>
            <w:tcW w:w="1701" w:type="dxa"/>
          </w:tcPr>
          <w:p w14:paraId="278ED2D2" w14:textId="77777777" w:rsidR="00FA4375" w:rsidRPr="00A67C19" w:rsidRDefault="00FA4375" w:rsidP="00DF0D95">
            <w:pPr>
              <w:pStyle w:val="TableText1"/>
              <w:rPr>
                <w:sz w:val="20"/>
                <w:lang w:val="fr-FR"/>
              </w:rPr>
            </w:pPr>
            <w:r w:rsidRPr="00A67C19">
              <w:rPr>
                <w:sz w:val="20"/>
                <w:lang w:val="fr-FR"/>
              </w:rPr>
              <w:t>Région de Karlovarsky</w:t>
            </w:r>
          </w:p>
        </w:tc>
      </w:tr>
      <w:tr w:rsidR="00FA4375" w:rsidRPr="00A67C19" w14:paraId="58EDFDAB" w14:textId="77777777" w:rsidTr="00DF0D95">
        <w:tc>
          <w:tcPr>
            <w:tcW w:w="3539" w:type="dxa"/>
          </w:tcPr>
          <w:p w14:paraId="3AA18563" w14:textId="77777777" w:rsidR="00FA4375" w:rsidRPr="00A67C19" w:rsidRDefault="00FA4375" w:rsidP="00DF0D95">
            <w:pPr>
              <w:pStyle w:val="TableText1"/>
              <w:rPr>
                <w:sz w:val="20"/>
                <w:lang w:val="fr-FR"/>
              </w:rPr>
            </w:pPr>
            <w:r w:rsidRPr="00A67C19">
              <w:rPr>
                <w:sz w:val="20"/>
                <w:lang w:val="fr-FR"/>
              </w:rPr>
              <w:tab/>
              <w:t>37</w:t>
            </w:r>
          </w:p>
        </w:tc>
        <w:tc>
          <w:tcPr>
            <w:tcW w:w="992" w:type="dxa"/>
          </w:tcPr>
          <w:p w14:paraId="61870227"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36A6E2F"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7511B6A5" w14:textId="77777777" w:rsidR="00FA4375" w:rsidRPr="00A67C19" w:rsidRDefault="00FA4375" w:rsidP="00DF0D95">
            <w:pPr>
              <w:pStyle w:val="TableText1"/>
              <w:rPr>
                <w:sz w:val="20"/>
                <w:lang w:val="fr-FR"/>
              </w:rPr>
            </w:pPr>
          </w:p>
        </w:tc>
        <w:tc>
          <w:tcPr>
            <w:tcW w:w="1701" w:type="dxa"/>
          </w:tcPr>
          <w:p w14:paraId="4398D346" w14:textId="77777777" w:rsidR="00FA4375" w:rsidRPr="00A67C19" w:rsidRDefault="00FA4375" w:rsidP="00DF0D95">
            <w:pPr>
              <w:pStyle w:val="TableText1"/>
              <w:rPr>
                <w:sz w:val="20"/>
                <w:lang w:val="fr-FR"/>
              </w:rPr>
            </w:pPr>
            <w:r w:rsidRPr="00A67C19">
              <w:rPr>
                <w:sz w:val="20"/>
                <w:lang w:val="fr-FR"/>
              </w:rPr>
              <w:t>Région de Plzensky</w:t>
            </w:r>
          </w:p>
        </w:tc>
      </w:tr>
      <w:tr w:rsidR="00FA4375" w:rsidRPr="00A67C19" w14:paraId="76DBEBBF" w14:textId="77777777" w:rsidTr="00DF0D95">
        <w:tc>
          <w:tcPr>
            <w:tcW w:w="3539" w:type="dxa"/>
          </w:tcPr>
          <w:p w14:paraId="3D296FC6" w14:textId="77777777" w:rsidR="00FA4375" w:rsidRPr="00A67C19" w:rsidRDefault="00FA4375" w:rsidP="00DF0D95">
            <w:pPr>
              <w:pStyle w:val="TableText1"/>
              <w:rPr>
                <w:sz w:val="20"/>
                <w:lang w:val="fr-FR"/>
              </w:rPr>
            </w:pPr>
            <w:r w:rsidRPr="00A67C19">
              <w:rPr>
                <w:sz w:val="20"/>
                <w:lang w:val="fr-FR"/>
              </w:rPr>
              <w:tab/>
              <w:t>38</w:t>
            </w:r>
          </w:p>
        </w:tc>
        <w:tc>
          <w:tcPr>
            <w:tcW w:w="992" w:type="dxa"/>
          </w:tcPr>
          <w:p w14:paraId="79B1D2EC"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35F59954"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2A07ED14" w14:textId="77777777" w:rsidR="00FA4375" w:rsidRPr="00A67C19" w:rsidRDefault="00FA4375" w:rsidP="00DF0D95">
            <w:pPr>
              <w:pStyle w:val="TableText1"/>
              <w:rPr>
                <w:sz w:val="20"/>
                <w:lang w:val="fr-FR"/>
              </w:rPr>
            </w:pPr>
          </w:p>
        </w:tc>
        <w:tc>
          <w:tcPr>
            <w:tcW w:w="1701" w:type="dxa"/>
          </w:tcPr>
          <w:p w14:paraId="0D1EEFA3" w14:textId="77777777" w:rsidR="00FA4375" w:rsidRPr="00A67C19" w:rsidRDefault="00FA4375" w:rsidP="00DF0D95">
            <w:pPr>
              <w:pStyle w:val="TableText1"/>
              <w:rPr>
                <w:sz w:val="20"/>
                <w:lang w:val="fr-FR"/>
              </w:rPr>
            </w:pPr>
            <w:r w:rsidRPr="00A67C19">
              <w:rPr>
                <w:sz w:val="20"/>
                <w:lang w:val="fr-FR"/>
              </w:rPr>
              <w:t>Région de Jihocesky</w:t>
            </w:r>
          </w:p>
        </w:tc>
      </w:tr>
      <w:tr w:rsidR="00FA4375" w:rsidRPr="00A67C19" w14:paraId="30F7645D" w14:textId="77777777" w:rsidTr="00DF0D95">
        <w:tc>
          <w:tcPr>
            <w:tcW w:w="3539" w:type="dxa"/>
          </w:tcPr>
          <w:p w14:paraId="6DEFECAE" w14:textId="77777777" w:rsidR="00FA4375" w:rsidRPr="00A67C19" w:rsidRDefault="00FA4375" w:rsidP="00DF0D95">
            <w:pPr>
              <w:pStyle w:val="TableText1"/>
              <w:rPr>
                <w:sz w:val="20"/>
                <w:lang w:val="fr-FR"/>
              </w:rPr>
            </w:pPr>
            <w:r w:rsidRPr="00A67C19">
              <w:rPr>
                <w:sz w:val="20"/>
                <w:lang w:val="fr-FR"/>
              </w:rPr>
              <w:tab/>
              <w:t>39</w:t>
            </w:r>
          </w:p>
        </w:tc>
        <w:tc>
          <w:tcPr>
            <w:tcW w:w="992" w:type="dxa"/>
          </w:tcPr>
          <w:p w14:paraId="2857B770"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482510A4"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50FC2BF5" w14:textId="77777777" w:rsidR="00FA4375" w:rsidRPr="00A67C19" w:rsidRDefault="00FA4375" w:rsidP="00DF0D95">
            <w:pPr>
              <w:pStyle w:val="TableText1"/>
              <w:rPr>
                <w:sz w:val="20"/>
                <w:lang w:val="fr-FR"/>
              </w:rPr>
            </w:pPr>
          </w:p>
        </w:tc>
        <w:tc>
          <w:tcPr>
            <w:tcW w:w="1701" w:type="dxa"/>
          </w:tcPr>
          <w:p w14:paraId="752F41AC" w14:textId="77777777" w:rsidR="00FA4375" w:rsidRPr="00A67C19" w:rsidRDefault="00FA4375" w:rsidP="00DF0D95">
            <w:pPr>
              <w:pStyle w:val="TableText1"/>
              <w:rPr>
                <w:sz w:val="20"/>
                <w:lang w:val="fr-FR"/>
              </w:rPr>
            </w:pPr>
            <w:r w:rsidRPr="00A67C19">
              <w:rPr>
                <w:sz w:val="20"/>
                <w:lang w:val="fr-FR"/>
              </w:rPr>
              <w:t>Région de Jihocesky</w:t>
            </w:r>
          </w:p>
        </w:tc>
      </w:tr>
      <w:tr w:rsidR="00FA4375" w:rsidRPr="00A67C19" w14:paraId="532585D3" w14:textId="77777777" w:rsidTr="00DF0D95">
        <w:tc>
          <w:tcPr>
            <w:tcW w:w="3539" w:type="dxa"/>
          </w:tcPr>
          <w:p w14:paraId="1DD20773" w14:textId="77777777" w:rsidR="00FA4375" w:rsidRPr="00A67C19" w:rsidRDefault="00FA4375" w:rsidP="00DF0D95">
            <w:pPr>
              <w:pStyle w:val="TableText1"/>
              <w:rPr>
                <w:sz w:val="20"/>
                <w:lang w:val="fr-FR"/>
              </w:rPr>
            </w:pPr>
            <w:r w:rsidRPr="00A67C19">
              <w:rPr>
                <w:sz w:val="20"/>
                <w:lang w:val="fr-FR"/>
              </w:rPr>
              <w:tab/>
              <w:t>41</w:t>
            </w:r>
          </w:p>
        </w:tc>
        <w:tc>
          <w:tcPr>
            <w:tcW w:w="992" w:type="dxa"/>
          </w:tcPr>
          <w:p w14:paraId="1D747B14"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8A27FDE"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2D1013B5" w14:textId="77777777" w:rsidR="00FA4375" w:rsidRPr="00A67C19" w:rsidRDefault="00FA4375" w:rsidP="00DF0D95">
            <w:pPr>
              <w:pStyle w:val="TableText1"/>
              <w:rPr>
                <w:sz w:val="20"/>
                <w:lang w:val="fr-FR"/>
              </w:rPr>
            </w:pPr>
          </w:p>
        </w:tc>
        <w:tc>
          <w:tcPr>
            <w:tcW w:w="1701" w:type="dxa"/>
          </w:tcPr>
          <w:p w14:paraId="5CD0D919" w14:textId="77777777" w:rsidR="00FA4375" w:rsidRPr="00A67C19" w:rsidRDefault="00FA4375" w:rsidP="00DF0D95">
            <w:pPr>
              <w:pStyle w:val="TableText1"/>
              <w:rPr>
                <w:sz w:val="20"/>
                <w:lang w:val="fr-FR"/>
              </w:rPr>
            </w:pPr>
            <w:r w:rsidRPr="00A67C19">
              <w:rPr>
                <w:sz w:val="20"/>
                <w:lang w:val="fr-FR"/>
              </w:rPr>
              <w:t>Région d'Ustecky</w:t>
            </w:r>
          </w:p>
        </w:tc>
      </w:tr>
      <w:tr w:rsidR="00FA4375" w:rsidRPr="00A67C19" w14:paraId="3E47B54E" w14:textId="77777777" w:rsidTr="00DF0D95">
        <w:tc>
          <w:tcPr>
            <w:tcW w:w="3539" w:type="dxa"/>
          </w:tcPr>
          <w:p w14:paraId="618BBF26" w14:textId="77777777" w:rsidR="00FA4375" w:rsidRPr="00A67C19" w:rsidRDefault="00FA4375" w:rsidP="00DF0D95">
            <w:pPr>
              <w:pStyle w:val="TableText1"/>
              <w:rPr>
                <w:sz w:val="20"/>
                <w:lang w:val="fr-FR"/>
              </w:rPr>
            </w:pPr>
            <w:r w:rsidRPr="00A67C19">
              <w:rPr>
                <w:sz w:val="20"/>
                <w:lang w:val="fr-FR"/>
              </w:rPr>
              <w:tab/>
              <w:t>46</w:t>
            </w:r>
          </w:p>
        </w:tc>
        <w:tc>
          <w:tcPr>
            <w:tcW w:w="992" w:type="dxa"/>
          </w:tcPr>
          <w:p w14:paraId="49310A4B"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7964B1E4"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27095F15" w14:textId="77777777" w:rsidR="00FA4375" w:rsidRPr="00A67C19" w:rsidRDefault="00FA4375" w:rsidP="00DF0D95">
            <w:pPr>
              <w:pStyle w:val="TableText1"/>
              <w:rPr>
                <w:sz w:val="20"/>
                <w:lang w:val="fr-FR"/>
              </w:rPr>
            </w:pPr>
          </w:p>
        </w:tc>
        <w:tc>
          <w:tcPr>
            <w:tcW w:w="1701" w:type="dxa"/>
          </w:tcPr>
          <w:p w14:paraId="2D9167CB" w14:textId="77777777" w:rsidR="00FA4375" w:rsidRPr="00A67C19" w:rsidRDefault="00FA4375" w:rsidP="00DF0D95">
            <w:pPr>
              <w:pStyle w:val="TableText1"/>
              <w:rPr>
                <w:sz w:val="20"/>
                <w:lang w:val="fr-FR"/>
              </w:rPr>
            </w:pPr>
            <w:r w:rsidRPr="00A67C19">
              <w:rPr>
                <w:sz w:val="20"/>
                <w:lang w:val="fr-FR"/>
              </w:rPr>
              <w:t>Région de Pardubicky</w:t>
            </w:r>
          </w:p>
        </w:tc>
      </w:tr>
      <w:tr w:rsidR="00FA4375" w:rsidRPr="00A67C19" w14:paraId="7E9FBA62" w14:textId="77777777" w:rsidTr="00DF0D95">
        <w:tc>
          <w:tcPr>
            <w:tcW w:w="3539" w:type="dxa"/>
          </w:tcPr>
          <w:p w14:paraId="60035404" w14:textId="77777777" w:rsidR="00FA4375" w:rsidRPr="00A67C19" w:rsidRDefault="00FA4375" w:rsidP="00DF0D95">
            <w:pPr>
              <w:pStyle w:val="TableText1"/>
              <w:rPr>
                <w:sz w:val="20"/>
                <w:lang w:val="fr-FR"/>
              </w:rPr>
            </w:pPr>
            <w:r w:rsidRPr="00A67C19">
              <w:rPr>
                <w:sz w:val="20"/>
                <w:lang w:val="fr-FR"/>
              </w:rPr>
              <w:tab/>
              <w:t>47</w:t>
            </w:r>
          </w:p>
        </w:tc>
        <w:tc>
          <w:tcPr>
            <w:tcW w:w="992" w:type="dxa"/>
          </w:tcPr>
          <w:p w14:paraId="7ABAFFC1"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72F29B4D"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603CD37B" w14:textId="77777777" w:rsidR="00FA4375" w:rsidRPr="00A67C19" w:rsidRDefault="00FA4375" w:rsidP="00DF0D95">
            <w:pPr>
              <w:pStyle w:val="TableText1"/>
              <w:rPr>
                <w:sz w:val="20"/>
                <w:lang w:val="fr-FR"/>
              </w:rPr>
            </w:pPr>
          </w:p>
        </w:tc>
        <w:tc>
          <w:tcPr>
            <w:tcW w:w="1701" w:type="dxa"/>
          </w:tcPr>
          <w:p w14:paraId="1889EEED" w14:textId="77777777" w:rsidR="00FA4375" w:rsidRPr="00A67C19" w:rsidRDefault="00FA4375" w:rsidP="00DF0D95">
            <w:pPr>
              <w:pStyle w:val="TableText1"/>
              <w:rPr>
                <w:sz w:val="20"/>
                <w:lang w:val="fr-FR"/>
              </w:rPr>
            </w:pPr>
            <w:r w:rsidRPr="00A67C19">
              <w:rPr>
                <w:sz w:val="20"/>
                <w:lang w:val="fr-FR"/>
              </w:rPr>
              <w:t>Région d'Ustecky</w:t>
            </w:r>
          </w:p>
        </w:tc>
      </w:tr>
      <w:tr w:rsidR="00FA4375" w:rsidRPr="00A67C19" w14:paraId="554E9D62" w14:textId="77777777" w:rsidTr="00DF0D95">
        <w:tc>
          <w:tcPr>
            <w:tcW w:w="3539" w:type="dxa"/>
          </w:tcPr>
          <w:p w14:paraId="50BE3BF5" w14:textId="77777777" w:rsidR="00FA4375" w:rsidRPr="00A67C19" w:rsidRDefault="00FA4375" w:rsidP="00DF0D95">
            <w:pPr>
              <w:pStyle w:val="TableText1"/>
              <w:rPr>
                <w:sz w:val="20"/>
                <w:lang w:val="fr-FR"/>
              </w:rPr>
            </w:pPr>
            <w:r w:rsidRPr="00A67C19">
              <w:rPr>
                <w:sz w:val="20"/>
                <w:lang w:val="fr-FR"/>
              </w:rPr>
              <w:tab/>
              <w:t>48</w:t>
            </w:r>
          </w:p>
        </w:tc>
        <w:tc>
          <w:tcPr>
            <w:tcW w:w="992" w:type="dxa"/>
          </w:tcPr>
          <w:p w14:paraId="2D0F17AC"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370BEA04"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5F1D6EB2" w14:textId="77777777" w:rsidR="00FA4375" w:rsidRPr="00A67C19" w:rsidRDefault="00FA4375" w:rsidP="00DF0D95">
            <w:pPr>
              <w:pStyle w:val="TableText1"/>
              <w:rPr>
                <w:sz w:val="20"/>
                <w:lang w:val="fr-FR"/>
              </w:rPr>
            </w:pPr>
          </w:p>
        </w:tc>
        <w:tc>
          <w:tcPr>
            <w:tcW w:w="1701" w:type="dxa"/>
          </w:tcPr>
          <w:p w14:paraId="072C9B4D" w14:textId="77777777" w:rsidR="00FA4375" w:rsidRPr="00A67C19" w:rsidRDefault="00FA4375" w:rsidP="00DF0D95">
            <w:pPr>
              <w:pStyle w:val="TableText1"/>
              <w:rPr>
                <w:sz w:val="20"/>
                <w:lang w:val="fr-FR"/>
              </w:rPr>
            </w:pPr>
            <w:r w:rsidRPr="00A67C19">
              <w:rPr>
                <w:sz w:val="20"/>
                <w:lang w:val="fr-FR"/>
              </w:rPr>
              <w:t>Région de Liberecky</w:t>
            </w:r>
          </w:p>
        </w:tc>
      </w:tr>
      <w:tr w:rsidR="00FA4375" w:rsidRPr="00A67C19" w14:paraId="16AFB242" w14:textId="77777777" w:rsidTr="00DF0D95">
        <w:tc>
          <w:tcPr>
            <w:tcW w:w="3539" w:type="dxa"/>
          </w:tcPr>
          <w:p w14:paraId="43F88C39" w14:textId="77777777" w:rsidR="00FA4375" w:rsidRPr="00A67C19" w:rsidRDefault="00FA4375" w:rsidP="00DF0D95">
            <w:pPr>
              <w:pStyle w:val="TableText1"/>
              <w:rPr>
                <w:sz w:val="20"/>
                <w:lang w:val="fr-FR"/>
              </w:rPr>
            </w:pPr>
            <w:r w:rsidRPr="00A67C19">
              <w:rPr>
                <w:sz w:val="20"/>
                <w:lang w:val="fr-FR"/>
              </w:rPr>
              <w:tab/>
              <w:t>49</w:t>
            </w:r>
          </w:p>
        </w:tc>
        <w:tc>
          <w:tcPr>
            <w:tcW w:w="992" w:type="dxa"/>
          </w:tcPr>
          <w:p w14:paraId="31283575"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6E979FAB"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49D55EFA" w14:textId="77777777" w:rsidR="00FA4375" w:rsidRPr="00A67C19" w:rsidRDefault="00FA4375" w:rsidP="00DF0D95">
            <w:pPr>
              <w:pStyle w:val="TableText1"/>
              <w:rPr>
                <w:sz w:val="20"/>
                <w:lang w:val="fr-FR"/>
              </w:rPr>
            </w:pPr>
          </w:p>
        </w:tc>
        <w:tc>
          <w:tcPr>
            <w:tcW w:w="1701" w:type="dxa"/>
          </w:tcPr>
          <w:p w14:paraId="19A98067" w14:textId="77777777" w:rsidR="00FA4375" w:rsidRPr="00A67C19" w:rsidRDefault="00FA4375" w:rsidP="00DF0D95">
            <w:pPr>
              <w:pStyle w:val="TableText1"/>
              <w:rPr>
                <w:sz w:val="20"/>
                <w:lang w:val="fr-FR"/>
              </w:rPr>
            </w:pPr>
            <w:r w:rsidRPr="00A67C19">
              <w:rPr>
                <w:sz w:val="20"/>
                <w:lang w:val="fr-FR"/>
              </w:rPr>
              <w:t>Région de Kralovehradecky</w:t>
            </w:r>
          </w:p>
        </w:tc>
      </w:tr>
      <w:tr w:rsidR="00FA4375" w:rsidRPr="00A67C19" w14:paraId="4A8380AE" w14:textId="77777777" w:rsidTr="00DF0D95">
        <w:tc>
          <w:tcPr>
            <w:tcW w:w="3539" w:type="dxa"/>
          </w:tcPr>
          <w:p w14:paraId="6D564259" w14:textId="77777777" w:rsidR="00FA4375" w:rsidRPr="00A67C19" w:rsidRDefault="00FA4375" w:rsidP="00DF0D95">
            <w:pPr>
              <w:pStyle w:val="TableText1"/>
              <w:rPr>
                <w:sz w:val="20"/>
                <w:lang w:val="fr-FR"/>
              </w:rPr>
            </w:pPr>
            <w:r w:rsidRPr="00A67C19">
              <w:rPr>
                <w:sz w:val="20"/>
                <w:lang w:val="fr-FR"/>
              </w:rPr>
              <w:tab/>
              <w:t>51</w:t>
            </w:r>
          </w:p>
        </w:tc>
        <w:tc>
          <w:tcPr>
            <w:tcW w:w="992" w:type="dxa"/>
          </w:tcPr>
          <w:p w14:paraId="213C4F43"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21B98BCB"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6634A50A" w14:textId="77777777" w:rsidR="00FA4375" w:rsidRPr="00A67C19" w:rsidRDefault="00FA4375" w:rsidP="00DF0D95">
            <w:pPr>
              <w:pStyle w:val="TableText1"/>
              <w:rPr>
                <w:sz w:val="20"/>
                <w:lang w:val="fr-FR"/>
              </w:rPr>
            </w:pPr>
          </w:p>
        </w:tc>
        <w:tc>
          <w:tcPr>
            <w:tcW w:w="1701" w:type="dxa"/>
          </w:tcPr>
          <w:p w14:paraId="0CAC569D" w14:textId="77777777" w:rsidR="00FA4375" w:rsidRPr="00A67C19" w:rsidRDefault="00FA4375" w:rsidP="00DF0D95">
            <w:pPr>
              <w:pStyle w:val="TableText1"/>
              <w:rPr>
                <w:sz w:val="20"/>
                <w:lang w:val="fr-FR"/>
              </w:rPr>
            </w:pPr>
            <w:r w:rsidRPr="00A67C19">
              <w:rPr>
                <w:sz w:val="20"/>
                <w:lang w:val="fr-FR"/>
              </w:rPr>
              <w:t>Région de Jihomoravsky</w:t>
            </w:r>
          </w:p>
        </w:tc>
      </w:tr>
      <w:tr w:rsidR="00FA4375" w:rsidRPr="00A67C19" w14:paraId="2C790DE0" w14:textId="77777777" w:rsidTr="00DF0D95">
        <w:tc>
          <w:tcPr>
            <w:tcW w:w="3539" w:type="dxa"/>
          </w:tcPr>
          <w:p w14:paraId="31EC5D2B" w14:textId="77777777" w:rsidR="00FA4375" w:rsidRPr="00A67C19" w:rsidRDefault="00FA4375" w:rsidP="00DF0D95">
            <w:pPr>
              <w:pStyle w:val="TableText1"/>
              <w:rPr>
                <w:sz w:val="20"/>
                <w:lang w:val="fr-FR"/>
              </w:rPr>
            </w:pPr>
            <w:r w:rsidRPr="00A67C19">
              <w:rPr>
                <w:sz w:val="20"/>
                <w:lang w:val="fr-FR"/>
              </w:rPr>
              <w:lastRenderedPageBreak/>
              <w:tab/>
              <w:t>53</w:t>
            </w:r>
          </w:p>
        </w:tc>
        <w:tc>
          <w:tcPr>
            <w:tcW w:w="992" w:type="dxa"/>
          </w:tcPr>
          <w:p w14:paraId="53BEF8D0"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605C1442"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478219DE" w14:textId="77777777" w:rsidR="00FA4375" w:rsidRPr="00A67C19" w:rsidRDefault="00FA4375" w:rsidP="00DF0D95">
            <w:pPr>
              <w:pStyle w:val="TableText1"/>
              <w:rPr>
                <w:sz w:val="20"/>
                <w:lang w:val="fr-FR"/>
              </w:rPr>
            </w:pPr>
          </w:p>
        </w:tc>
        <w:tc>
          <w:tcPr>
            <w:tcW w:w="1701" w:type="dxa"/>
          </w:tcPr>
          <w:p w14:paraId="65273715" w14:textId="77777777" w:rsidR="00FA4375" w:rsidRPr="00A67C19" w:rsidRDefault="00FA4375" w:rsidP="00DF0D95">
            <w:pPr>
              <w:pStyle w:val="TableText1"/>
              <w:rPr>
                <w:sz w:val="20"/>
                <w:lang w:val="fr-FR"/>
              </w:rPr>
            </w:pPr>
            <w:r w:rsidRPr="00A67C19">
              <w:rPr>
                <w:sz w:val="20"/>
                <w:lang w:val="fr-FR"/>
              </w:rPr>
              <w:t>Région de Jihomoravsky</w:t>
            </w:r>
          </w:p>
        </w:tc>
      </w:tr>
      <w:tr w:rsidR="00FA4375" w:rsidRPr="00A67C19" w14:paraId="157B65F9" w14:textId="77777777" w:rsidTr="00DF0D95">
        <w:tc>
          <w:tcPr>
            <w:tcW w:w="3539" w:type="dxa"/>
          </w:tcPr>
          <w:p w14:paraId="3B161DC5" w14:textId="77777777" w:rsidR="00FA4375" w:rsidRPr="00A67C19" w:rsidRDefault="00FA4375" w:rsidP="00DF0D95">
            <w:pPr>
              <w:pStyle w:val="TableText1"/>
              <w:rPr>
                <w:sz w:val="20"/>
                <w:lang w:val="fr-FR"/>
              </w:rPr>
            </w:pPr>
            <w:r w:rsidRPr="00A67C19">
              <w:rPr>
                <w:sz w:val="20"/>
                <w:lang w:val="fr-FR"/>
              </w:rPr>
              <w:tab/>
              <w:t>54</w:t>
            </w:r>
          </w:p>
        </w:tc>
        <w:tc>
          <w:tcPr>
            <w:tcW w:w="992" w:type="dxa"/>
          </w:tcPr>
          <w:p w14:paraId="5A80EEC6"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F550476"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1B98F73D" w14:textId="77777777" w:rsidR="00FA4375" w:rsidRPr="00A67C19" w:rsidRDefault="00FA4375" w:rsidP="00DF0D95">
            <w:pPr>
              <w:pStyle w:val="TableText1"/>
              <w:rPr>
                <w:sz w:val="20"/>
                <w:lang w:val="fr-FR"/>
              </w:rPr>
            </w:pPr>
          </w:p>
        </w:tc>
        <w:tc>
          <w:tcPr>
            <w:tcW w:w="1701" w:type="dxa"/>
          </w:tcPr>
          <w:p w14:paraId="5651A6DE" w14:textId="77777777" w:rsidR="00FA4375" w:rsidRPr="00A67C19" w:rsidRDefault="00FA4375" w:rsidP="00DF0D95">
            <w:pPr>
              <w:pStyle w:val="TableText1"/>
              <w:rPr>
                <w:sz w:val="20"/>
                <w:lang w:val="fr-FR"/>
              </w:rPr>
            </w:pPr>
            <w:r w:rsidRPr="00A67C19">
              <w:rPr>
                <w:sz w:val="20"/>
                <w:lang w:val="fr-FR"/>
              </w:rPr>
              <w:t>Région de Jihomoravsky</w:t>
            </w:r>
          </w:p>
        </w:tc>
      </w:tr>
      <w:tr w:rsidR="00FA4375" w:rsidRPr="00A67C19" w14:paraId="31E9E304" w14:textId="77777777" w:rsidTr="00DF0D95">
        <w:tc>
          <w:tcPr>
            <w:tcW w:w="3539" w:type="dxa"/>
          </w:tcPr>
          <w:p w14:paraId="3A03B456" w14:textId="77777777" w:rsidR="00FA4375" w:rsidRPr="00A67C19" w:rsidRDefault="00FA4375" w:rsidP="00DF0D95">
            <w:pPr>
              <w:pStyle w:val="TableText1"/>
              <w:rPr>
                <w:sz w:val="20"/>
                <w:lang w:val="fr-FR"/>
              </w:rPr>
            </w:pPr>
            <w:r w:rsidRPr="00A67C19">
              <w:rPr>
                <w:sz w:val="20"/>
                <w:lang w:val="fr-FR"/>
              </w:rPr>
              <w:tab/>
              <w:t>55</w:t>
            </w:r>
          </w:p>
        </w:tc>
        <w:tc>
          <w:tcPr>
            <w:tcW w:w="992" w:type="dxa"/>
          </w:tcPr>
          <w:p w14:paraId="3B2A0788"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566FC066"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1834FAA6" w14:textId="77777777" w:rsidR="00FA4375" w:rsidRPr="00A67C19" w:rsidRDefault="00FA4375" w:rsidP="00DF0D95">
            <w:pPr>
              <w:pStyle w:val="TableText1"/>
              <w:rPr>
                <w:sz w:val="20"/>
                <w:lang w:val="fr-FR"/>
              </w:rPr>
            </w:pPr>
          </w:p>
        </w:tc>
        <w:tc>
          <w:tcPr>
            <w:tcW w:w="1701" w:type="dxa"/>
          </w:tcPr>
          <w:p w14:paraId="438073DE" w14:textId="77777777" w:rsidR="00FA4375" w:rsidRPr="00A67C19" w:rsidRDefault="00FA4375" w:rsidP="00DF0D95">
            <w:pPr>
              <w:pStyle w:val="TableText1"/>
              <w:rPr>
                <w:sz w:val="20"/>
                <w:lang w:val="fr-FR"/>
              </w:rPr>
            </w:pPr>
            <w:r w:rsidRPr="00A67C19">
              <w:rPr>
                <w:sz w:val="20"/>
                <w:lang w:val="fr-FR"/>
              </w:rPr>
              <w:t>Région de Moravskoslezsky</w:t>
            </w:r>
          </w:p>
        </w:tc>
      </w:tr>
      <w:tr w:rsidR="00FA4375" w:rsidRPr="00A67C19" w14:paraId="0E643C5C" w14:textId="77777777" w:rsidTr="00DF0D95">
        <w:tc>
          <w:tcPr>
            <w:tcW w:w="3539" w:type="dxa"/>
          </w:tcPr>
          <w:p w14:paraId="74B6E259" w14:textId="77777777" w:rsidR="00FA4375" w:rsidRPr="00A67C19" w:rsidRDefault="00FA4375" w:rsidP="00DF0D95">
            <w:pPr>
              <w:pStyle w:val="TableText1"/>
              <w:rPr>
                <w:sz w:val="20"/>
                <w:lang w:val="fr-FR"/>
              </w:rPr>
            </w:pPr>
            <w:r w:rsidRPr="00A67C19">
              <w:rPr>
                <w:sz w:val="20"/>
                <w:lang w:val="fr-FR"/>
              </w:rPr>
              <w:tab/>
              <w:t>56</w:t>
            </w:r>
          </w:p>
        </w:tc>
        <w:tc>
          <w:tcPr>
            <w:tcW w:w="992" w:type="dxa"/>
          </w:tcPr>
          <w:p w14:paraId="27165EA1"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2039085A"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47023192" w14:textId="77777777" w:rsidR="00FA4375" w:rsidRPr="00A67C19" w:rsidRDefault="00FA4375" w:rsidP="00DF0D95">
            <w:pPr>
              <w:pStyle w:val="TableText1"/>
              <w:rPr>
                <w:sz w:val="20"/>
                <w:lang w:val="fr-FR"/>
              </w:rPr>
            </w:pPr>
          </w:p>
        </w:tc>
        <w:tc>
          <w:tcPr>
            <w:tcW w:w="1701" w:type="dxa"/>
          </w:tcPr>
          <w:p w14:paraId="3A3495D1" w14:textId="77777777" w:rsidR="00FA4375" w:rsidRPr="00A67C19" w:rsidRDefault="00FA4375" w:rsidP="00DF0D95">
            <w:pPr>
              <w:pStyle w:val="TableText1"/>
              <w:rPr>
                <w:sz w:val="20"/>
                <w:lang w:val="fr-FR"/>
              </w:rPr>
            </w:pPr>
            <w:r w:rsidRPr="00A67C19">
              <w:rPr>
                <w:sz w:val="20"/>
                <w:lang w:val="fr-FR"/>
              </w:rPr>
              <w:t>Région de Vysocina</w:t>
            </w:r>
          </w:p>
        </w:tc>
      </w:tr>
      <w:tr w:rsidR="00FA4375" w:rsidRPr="00A67C19" w14:paraId="4757CF73" w14:textId="77777777" w:rsidTr="00DF0D95">
        <w:tc>
          <w:tcPr>
            <w:tcW w:w="3539" w:type="dxa"/>
          </w:tcPr>
          <w:p w14:paraId="366C4933" w14:textId="77777777" w:rsidR="00FA4375" w:rsidRPr="00A67C19" w:rsidRDefault="00FA4375" w:rsidP="00DF0D95">
            <w:pPr>
              <w:pStyle w:val="TableText1"/>
              <w:rPr>
                <w:sz w:val="20"/>
                <w:lang w:val="fr-FR"/>
              </w:rPr>
            </w:pPr>
            <w:r w:rsidRPr="00A67C19">
              <w:rPr>
                <w:sz w:val="20"/>
                <w:lang w:val="fr-FR"/>
              </w:rPr>
              <w:tab/>
              <w:t>57</w:t>
            </w:r>
          </w:p>
        </w:tc>
        <w:tc>
          <w:tcPr>
            <w:tcW w:w="992" w:type="dxa"/>
          </w:tcPr>
          <w:p w14:paraId="7340F0B5"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D5F3F06"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6A0198FA" w14:textId="77777777" w:rsidR="00FA4375" w:rsidRPr="00A67C19" w:rsidRDefault="00FA4375" w:rsidP="00DF0D95">
            <w:pPr>
              <w:pStyle w:val="TableText1"/>
              <w:rPr>
                <w:sz w:val="20"/>
                <w:lang w:val="fr-FR"/>
              </w:rPr>
            </w:pPr>
          </w:p>
        </w:tc>
        <w:tc>
          <w:tcPr>
            <w:tcW w:w="1701" w:type="dxa"/>
          </w:tcPr>
          <w:p w14:paraId="5A5699D1" w14:textId="77777777" w:rsidR="00FA4375" w:rsidRPr="00A67C19" w:rsidRDefault="00FA4375" w:rsidP="00DF0D95">
            <w:pPr>
              <w:pStyle w:val="TableText1"/>
              <w:rPr>
                <w:sz w:val="20"/>
                <w:lang w:val="fr-FR"/>
              </w:rPr>
            </w:pPr>
            <w:r w:rsidRPr="00A67C19">
              <w:rPr>
                <w:sz w:val="20"/>
                <w:lang w:val="fr-FR"/>
              </w:rPr>
              <w:t>Région de Zlinsky</w:t>
            </w:r>
          </w:p>
        </w:tc>
      </w:tr>
      <w:tr w:rsidR="00FA4375" w:rsidRPr="00A67C19" w14:paraId="01BB39AA" w14:textId="77777777" w:rsidTr="00DF0D95">
        <w:tc>
          <w:tcPr>
            <w:tcW w:w="3539" w:type="dxa"/>
          </w:tcPr>
          <w:p w14:paraId="0EBE5788" w14:textId="77777777" w:rsidR="00FA4375" w:rsidRPr="00A67C19" w:rsidRDefault="00FA4375" w:rsidP="00DF0D95">
            <w:pPr>
              <w:pStyle w:val="TableText1"/>
              <w:rPr>
                <w:sz w:val="20"/>
                <w:lang w:val="fr-FR"/>
              </w:rPr>
            </w:pPr>
            <w:r w:rsidRPr="00A67C19">
              <w:rPr>
                <w:sz w:val="20"/>
                <w:lang w:val="fr-FR"/>
              </w:rPr>
              <w:tab/>
              <w:t>58</w:t>
            </w:r>
          </w:p>
        </w:tc>
        <w:tc>
          <w:tcPr>
            <w:tcW w:w="992" w:type="dxa"/>
          </w:tcPr>
          <w:p w14:paraId="3730AD56"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6176872B"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1B2C6F0A" w14:textId="77777777" w:rsidR="00FA4375" w:rsidRPr="00A67C19" w:rsidRDefault="00FA4375" w:rsidP="00DF0D95">
            <w:pPr>
              <w:pStyle w:val="TableText1"/>
              <w:rPr>
                <w:sz w:val="20"/>
                <w:lang w:val="fr-FR"/>
              </w:rPr>
            </w:pPr>
          </w:p>
        </w:tc>
        <w:tc>
          <w:tcPr>
            <w:tcW w:w="1701" w:type="dxa"/>
          </w:tcPr>
          <w:p w14:paraId="12AC9420" w14:textId="77777777" w:rsidR="00FA4375" w:rsidRPr="00A67C19" w:rsidRDefault="00FA4375" w:rsidP="00DF0D95">
            <w:pPr>
              <w:pStyle w:val="TableText1"/>
              <w:rPr>
                <w:sz w:val="20"/>
                <w:lang w:val="fr-FR"/>
              </w:rPr>
            </w:pPr>
            <w:r w:rsidRPr="00A67C19">
              <w:rPr>
                <w:sz w:val="20"/>
                <w:lang w:val="fr-FR"/>
              </w:rPr>
              <w:t>Région d'Olomoucky</w:t>
            </w:r>
          </w:p>
        </w:tc>
      </w:tr>
      <w:tr w:rsidR="00FA4375" w:rsidRPr="00A67C19" w14:paraId="78AD5ED6" w14:textId="77777777" w:rsidTr="00DF0D95">
        <w:tc>
          <w:tcPr>
            <w:tcW w:w="3539" w:type="dxa"/>
          </w:tcPr>
          <w:p w14:paraId="069FDE6B" w14:textId="77777777" w:rsidR="00FA4375" w:rsidRPr="00A67C19" w:rsidRDefault="00FA4375" w:rsidP="00DF0D95">
            <w:pPr>
              <w:pStyle w:val="TableText1"/>
              <w:rPr>
                <w:sz w:val="20"/>
                <w:lang w:val="fr-FR"/>
              </w:rPr>
            </w:pPr>
            <w:r w:rsidRPr="00A67C19">
              <w:rPr>
                <w:sz w:val="20"/>
                <w:lang w:val="fr-FR"/>
              </w:rPr>
              <w:tab/>
              <w:t>59</w:t>
            </w:r>
          </w:p>
        </w:tc>
        <w:tc>
          <w:tcPr>
            <w:tcW w:w="992" w:type="dxa"/>
          </w:tcPr>
          <w:p w14:paraId="3E245011" w14:textId="77777777" w:rsidR="00FA4375" w:rsidRPr="00A67C19" w:rsidRDefault="00FA4375" w:rsidP="00DF0D95">
            <w:pPr>
              <w:pStyle w:val="TableText1"/>
              <w:jc w:val="center"/>
              <w:rPr>
                <w:sz w:val="20"/>
                <w:lang w:val="fr-FR"/>
              </w:rPr>
            </w:pPr>
            <w:r w:rsidRPr="00A67C19">
              <w:rPr>
                <w:sz w:val="20"/>
                <w:lang w:val="fr-FR"/>
              </w:rPr>
              <w:t>9</w:t>
            </w:r>
          </w:p>
        </w:tc>
        <w:tc>
          <w:tcPr>
            <w:tcW w:w="1134" w:type="dxa"/>
          </w:tcPr>
          <w:p w14:paraId="1220788E" w14:textId="77777777" w:rsidR="00FA4375" w:rsidRPr="00A67C19" w:rsidRDefault="00FA4375" w:rsidP="00DF0D95">
            <w:pPr>
              <w:pStyle w:val="TableText1"/>
              <w:jc w:val="center"/>
              <w:rPr>
                <w:sz w:val="20"/>
                <w:lang w:val="fr-FR"/>
              </w:rPr>
            </w:pPr>
            <w:r w:rsidRPr="00A67C19">
              <w:rPr>
                <w:sz w:val="20"/>
                <w:lang w:val="fr-FR"/>
              </w:rPr>
              <w:t>9</w:t>
            </w:r>
          </w:p>
        </w:tc>
        <w:tc>
          <w:tcPr>
            <w:tcW w:w="1985" w:type="dxa"/>
            <w:vMerge/>
          </w:tcPr>
          <w:p w14:paraId="02BDA8B8" w14:textId="77777777" w:rsidR="00FA4375" w:rsidRPr="00A67C19" w:rsidRDefault="00FA4375" w:rsidP="00DF0D95">
            <w:pPr>
              <w:pStyle w:val="TableText1"/>
              <w:rPr>
                <w:sz w:val="20"/>
                <w:lang w:val="fr-FR"/>
              </w:rPr>
            </w:pPr>
          </w:p>
        </w:tc>
        <w:tc>
          <w:tcPr>
            <w:tcW w:w="1701" w:type="dxa"/>
          </w:tcPr>
          <w:p w14:paraId="40FE591C" w14:textId="77777777" w:rsidR="00FA4375" w:rsidRPr="00A67C19" w:rsidRDefault="00FA4375" w:rsidP="00DF0D95">
            <w:pPr>
              <w:pStyle w:val="TableText1"/>
              <w:rPr>
                <w:sz w:val="20"/>
                <w:lang w:val="fr-FR"/>
              </w:rPr>
            </w:pPr>
            <w:r w:rsidRPr="00A67C19">
              <w:rPr>
                <w:sz w:val="20"/>
                <w:lang w:val="fr-FR"/>
              </w:rPr>
              <w:t>Région de Moravskoslezsky</w:t>
            </w:r>
          </w:p>
        </w:tc>
      </w:tr>
      <w:tr w:rsidR="00FA4375" w:rsidRPr="00A67C19" w14:paraId="7F6B6955" w14:textId="77777777" w:rsidTr="00DF0D95">
        <w:tc>
          <w:tcPr>
            <w:tcW w:w="3539" w:type="dxa"/>
          </w:tcPr>
          <w:p w14:paraId="2E1C3C84" w14:textId="77777777" w:rsidR="00FA4375" w:rsidRPr="00A67C19" w:rsidRDefault="00FA4375" w:rsidP="00DF0D95">
            <w:pPr>
              <w:pStyle w:val="TableText1"/>
              <w:rPr>
                <w:sz w:val="20"/>
                <w:lang w:val="fr-FR"/>
              </w:rPr>
            </w:pPr>
            <w:r w:rsidRPr="00A67C19">
              <w:rPr>
                <w:rFonts w:cstheme="minorHAnsi"/>
                <w:sz w:val="20"/>
                <w:lang w:val="fr-FR"/>
              </w:rPr>
              <w:tab/>
              <w:t xml:space="preserve">01 – 09, </w:t>
            </w:r>
            <w:r w:rsidRPr="00A67C19">
              <w:rPr>
                <w:rFonts w:cstheme="minorHAnsi"/>
                <w:sz w:val="20"/>
                <w:lang w:val="fr-FR"/>
              </w:rPr>
              <w:tab/>
              <w:t>20,30,33,34,36,40,42,43,44,45,50,52</w:t>
            </w:r>
          </w:p>
        </w:tc>
        <w:tc>
          <w:tcPr>
            <w:tcW w:w="992" w:type="dxa"/>
          </w:tcPr>
          <w:p w14:paraId="0C4A68B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D9F5F37"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06147FB3"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5B73AAC7" w14:textId="77777777" w:rsidR="00FA4375" w:rsidRPr="00A67C19" w:rsidRDefault="00FA4375" w:rsidP="00DF0D95">
            <w:pPr>
              <w:pStyle w:val="TableText1"/>
              <w:rPr>
                <w:sz w:val="20"/>
                <w:lang w:val="fr-FR"/>
              </w:rPr>
            </w:pPr>
          </w:p>
        </w:tc>
      </w:tr>
      <w:tr w:rsidR="00FA4375" w:rsidRPr="00FE189C" w14:paraId="5B14E233" w14:textId="77777777" w:rsidTr="00DF0D95">
        <w:tc>
          <w:tcPr>
            <w:tcW w:w="3539" w:type="dxa"/>
          </w:tcPr>
          <w:p w14:paraId="56B4E84D" w14:textId="77777777" w:rsidR="00FA4375" w:rsidRPr="00A67C19" w:rsidRDefault="00FA4375" w:rsidP="00DF0D95">
            <w:pPr>
              <w:pStyle w:val="TableText1"/>
              <w:rPr>
                <w:sz w:val="20"/>
                <w:lang w:val="fr-FR"/>
              </w:rPr>
            </w:pPr>
            <w:r w:rsidRPr="00A67C19">
              <w:rPr>
                <w:rFonts w:cstheme="minorHAnsi"/>
                <w:sz w:val="20"/>
                <w:lang w:val="fr-FR"/>
              </w:rPr>
              <w:tab/>
              <w:t>600</w:t>
            </w:r>
          </w:p>
        </w:tc>
        <w:tc>
          <w:tcPr>
            <w:tcW w:w="992" w:type="dxa"/>
          </w:tcPr>
          <w:p w14:paraId="7540A6B7" w14:textId="77777777" w:rsidR="00FA4375" w:rsidRPr="00A67C19" w:rsidRDefault="00FA4375" w:rsidP="00DF0D95">
            <w:pPr>
              <w:pStyle w:val="TableText1"/>
              <w:jc w:val="center"/>
              <w:rPr>
                <w:sz w:val="20"/>
                <w:lang w:val="fr-FR"/>
              </w:rPr>
            </w:pPr>
          </w:p>
        </w:tc>
        <w:tc>
          <w:tcPr>
            <w:tcW w:w="1134" w:type="dxa"/>
          </w:tcPr>
          <w:p w14:paraId="4C48A507" w14:textId="77777777" w:rsidR="00FA4375" w:rsidRPr="00A67C19" w:rsidRDefault="00FA4375" w:rsidP="00DF0D95">
            <w:pPr>
              <w:pStyle w:val="TableText1"/>
              <w:jc w:val="center"/>
              <w:rPr>
                <w:sz w:val="20"/>
                <w:lang w:val="fr-FR"/>
              </w:rPr>
            </w:pPr>
          </w:p>
        </w:tc>
        <w:tc>
          <w:tcPr>
            <w:tcW w:w="1985" w:type="dxa"/>
            <w:vAlign w:val="center"/>
          </w:tcPr>
          <w:p w14:paraId="19EFE2C6" w14:textId="77777777" w:rsidR="00FA4375" w:rsidRPr="00A67C19" w:rsidRDefault="00FA4375" w:rsidP="00DF0D95">
            <w:pPr>
              <w:pStyle w:val="TableText1"/>
              <w:rPr>
                <w:sz w:val="20"/>
                <w:lang w:val="fr-FR"/>
              </w:rPr>
            </w:pPr>
            <w:r w:rsidRPr="00A67C19">
              <w:rPr>
                <w:rFonts w:cstheme="minorHAnsi"/>
                <w:sz w:val="20"/>
                <w:lang w:val="fr-FR"/>
              </w:rPr>
              <w:t>Réservé aux réseaux publics de téléphonie mobile</w:t>
            </w:r>
          </w:p>
        </w:tc>
        <w:tc>
          <w:tcPr>
            <w:tcW w:w="1701" w:type="dxa"/>
          </w:tcPr>
          <w:p w14:paraId="22DB889E" w14:textId="77777777" w:rsidR="00FA4375" w:rsidRPr="00A67C19" w:rsidRDefault="00FA4375" w:rsidP="00DF0D95">
            <w:pPr>
              <w:pStyle w:val="TableText1"/>
              <w:rPr>
                <w:sz w:val="20"/>
                <w:lang w:val="fr-FR"/>
              </w:rPr>
            </w:pPr>
          </w:p>
        </w:tc>
      </w:tr>
      <w:tr w:rsidR="00FA4375" w:rsidRPr="00FE189C" w14:paraId="51D65A54" w14:textId="77777777" w:rsidTr="00DF0D95">
        <w:tc>
          <w:tcPr>
            <w:tcW w:w="3539" w:type="dxa"/>
          </w:tcPr>
          <w:p w14:paraId="4B369F56" w14:textId="77777777" w:rsidR="00FA4375" w:rsidRPr="00A67C19" w:rsidRDefault="00FA4375" w:rsidP="00DF0D95">
            <w:pPr>
              <w:pStyle w:val="TableText1"/>
              <w:rPr>
                <w:sz w:val="20"/>
                <w:lang w:val="fr-FR"/>
              </w:rPr>
            </w:pPr>
            <w:r w:rsidRPr="00A67C19">
              <w:rPr>
                <w:rFonts w:cstheme="minorHAnsi"/>
                <w:sz w:val="20"/>
                <w:lang w:val="fr-FR"/>
              </w:rPr>
              <w:tab/>
              <w:t>601 – 608</w:t>
            </w:r>
          </w:p>
        </w:tc>
        <w:tc>
          <w:tcPr>
            <w:tcW w:w="992" w:type="dxa"/>
          </w:tcPr>
          <w:p w14:paraId="098B73CC"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45E60C8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257AC84C"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7262C2C1" w14:textId="77777777" w:rsidR="00FA4375" w:rsidRPr="00A67C19" w:rsidRDefault="00FA4375" w:rsidP="00DF0D95">
            <w:pPr>
              <w:pStyle w:val="TableText1"/>
              <w:rPr>
                <w:sz w:val="20"/>
                <w:lang w:val="fr-FR"/>
              </w:rPr>
            </w:pPr>
          </w:p>
        </w:tc>
      </w:tr>
      <w:tr w:rsidR="00FA4375" w:rsidRPr="00FE189C" w14:paraId="6C680059" w14:textId="77777777" w:rsidTr="00DF0D95">
        <w:tc>
          <w:tcPr>
            <w:tcW w:w="3539" w:type="dxa"/>
          </w:tcPr>
          <w:p w14:paraId="275417DE" w14:textId="77777777" w:rsidR="00FA4375" w:rsidRPr="00A67C19" w:rsidRDefault="00FA4375" w:rsidP="00DF0D95">
            <w:pPr>
              <w:pStyle w:val="TableText1"/>
              <w:rPr>
                <w:sz w:val="20"/>
                <w:lang w:val="fr-FR"/>
              </w:rPr>
            </w:pPr>
            <w:r w:rsidRPr="00A67C19">
              <w:rPr>
                <w:rFonts w:cstheme="minorHAnsi"/>
                <w:sz w:val="20"/>
                <w:lang w:val="fr-FR"/>
              </w:rPr>
              <w:tab/>
              <w:t>609, 620 – 699</w:t>
            </w:r>
          </w:p>
        </w:tc>
        <w:tc>
          <w:tcPr>
            <w:tcW w:w="992" w:type="dxa"/>
          </w:tcPr>
          <w:p w14:paraId="602460D6" w14:textId="77777777" w:rsidR="00FA4375" w:rsidRPr="00A67C19" w:rsidRDefault="00FA4375" w:rsidP="00DF0D95">
            <w:pPr>
              <w:pStyle w:val="TableText1"/>
              <w:jc w:val="center"/>
              <w:rPr>
                <w:sz w:val="20"/>
                <w:lang w:val="fr-FR"/>
              </w:rPr>
            </w:pPr>
          </w:p>
        </w:tc>
        <w:tc>
          <w:tcPr>
            <w:tcW w:w="1134" w:type="dxa"/>
          </w:tcPr>
          <w:p w14:paraId="6EA3CCA1" w14:textId="77777777" w:rsidR="00FA4375" w:rsidRPr="00A67C19" w:rsidRDefault="00FA4375" w:rsidP="00DF0D95">
            <w:pPr>
              <w:pStyle w:val="TableText1"/>
              <w:jc w:val="center"/>
              <w:rPr>
                <w:sz w:val="20"/>
                <w:lang w:val="fr-FR"/>
              </w:rPr>
            </w:pPr>
          </w:p>
        </w:tc>
        <w:tc>
          <w:tcPr>
            <w:tcW w:w="1985" w:type="dxa"/>
            <w:vAlign w:val="center"/>
          </w:tcPr>
          <w:p w14:paraId="1CEE22FE" w14:textId="77777777" w:rsidR="00FA4375" w:rsidRPr="00A67C19" w:rsidRDefault="00FA4375" w:rsidP="00DF0D95">
            <w:pPr>
              <w:pStyle w:val="TableText1"/>
              <w:rPr>
                <w:sz w:val="20"/>
                <w:lang w:val="fr-FR"/>
              </w:rPr>
            </w:pPr>
            <w:r w:rsidRPr="00A67C19">
              <w:rPr>
                <w:rFonts w:cstheme="minorHAnsi"/>
                <w:sz w:val="20"/>
                <w:lang w:val="fr-FR"/>
              </w:rPr>
              <w:t>Réservé aux réseaux publics de téléphonie mobile</w:t>
            </w:r>
          </w:p>
        </w:tc>
        <w:tc>
          <w:tcPr>
            <w:tcW w:w="1701" w:type="dxa"/>
          </w:tcPr>
          <w:p w14:paraId="76C13054" w14:textId="77777777" w:rsidR="00FA4375" w:rsidRPr="00A67C19" w:rsidRDefault="00FA4375" w:rsidP="00DF0D95">
            <w:pPr>
              <w:pStyle w:val="TableText1"/>
              <w:rPr>
                <w:sz w:val="20"/>
                <w:lang w:val="fr-FR"/>
              </w:rPr>
            </w:pPr>
          </w:p>
        </w:tc>
      </w:tr>
      <w:tr w:rsidR="00FA4375" w:rsidRPr="00FE189C" w14:paraId="21DF1079" w14:textId="77777777" w:rsidTr="00DF0D95">
        <w:tc>
          <w:tcPr>
            <w:tcW w:w="3539" w:type="dxa"/>
          </w:tcPr>
          <w:p w14:paraId="6CE23DA8" w14:textId="77777777" w:rsidR="00FA4375" w:rsidRPr="00A67C19" w:rsidRDefault="00FA4375" w:rsidP="00DF0D95">
            <w:pPr>
              <w:pStyle w:val="TableText1"/>
              <w:rPr>
                <w:sz w:val="20"/>
                <w:lang w:val="fr-FR"/>
              </w:rPr>
            </w:pPr>
            <w:r w:rsidRPr="00A67C19">
              <w:rPr>
                <w:rFonts w:cstheme="minorHAnsi"/>
                <w:sz w:val="20"/>
                <w:lang w:val="fr-FR"/>
              </w:rPr>
              <w:tab/>
              <w:t>610 – 614</w:t>
            </w:r>
          </w:p>
        </w:tc>
        <w:tc>
          <w:tcPr>
            <w:tcW w:w="992" w:type="dxa"/>
          </w:tcPr>
          <w:p w14:paraId="3E644274"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27562FB0"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30703AB8"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5C897F22" w14:textId="77777777" w:rsidR="00FA4375" w:rsidRPr="00A67C19" w:rsidRDefault="00FA4375" w:rsidP="00DF0D95">
            <w:pPr>
              <w:pStyle w:val="TableText1"/>
              <w:rPr>
                <w:sz w:val="20"/>
                <w:lang w:val="fr-FR"/>
              </w:rPr>
            </w:pPr>
          </w:p>
        </w:tc>
      </w:tr>
      <w:tr w:rsidR="00FA4375" w:rsidRPr="00A67C19" w14:paraId="002DA04E" w14:textId="77777777" w:rsidTr="00DF0D95">
        <w:tc>
          <w:tcPr>
            <w:tcW w:w="3539" w:type="dxa"/>
          </w:tcPr>
          <w:p w14:paraId="0587B2A0" w14:textId="77777777" w:rsidR="00FA4375" w:rsidRPr="00A67C19" w:rsidRDefault="00FA4375" w:rsidP="00DF0D95">
            <w:pPr>
              <w:pStyle w:val="TableText1"/>
              <w:rPr>
                <w:sz w:val="20"/>
                <w:lang w:val="fr-FR"/>
              </w:rPr>
            </w:pPr>
            <w:r w:rsidRPr="00A67C19">
              <w:rPr>
                <w:rFonts w:cstheme="minorHAnsi"/>
                <w:sz w:val="20"/>
                <w:lang w:val="fr-FR"/>
              </w:rPr>
              <w:tab/>
              <w:t>615 – 619</w:t>
            </w:r>
          </w:p>
        </w:tc>
        <w:tc>
          <w:tcPr>
            <w:tcW w:w="992" w:type="dxa"/>
          </w:tcPr>
          <w:p w14:paraId="41DC4E3C"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BB230C9"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3E065275"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13961844" w14:textId="77777777" w:rsidR="00FA4375" w:rsidRPr="00A67C19" w:rsidRDefault="00FA4375" w:rsidP="00DF0D95">
            <w:pPr>
              <w:pStyle w:val="TableText1"/>
              <w:rPr>
                <w:sz w:val="20"/>
                <w:lang w:val="fr-FR"/>
              </w:rPr>
            </w:pPr>
          </w:p>
        </w:tc>
      </w:tr>
      <w:tr w:rsidR="00FA4375" w:rsidRPr="00FE189C" w14:paraId="75C4183C" w14:textId="77777777" w:rsidTr="00DF0D95">
        <w:tc>
          <w:tcPr>
            <w:tcW w:w="3539" w:type="dxa"/>
          </w:tcPr>
          <w:p w14:paraId="716B7B44" w14:textId="77777777" w:rsidR="00FA4375" w:rsidRPr="00A67C19" w:rsidRDefault="00FA4375" w:rsidP="00DF0D95">
            <w:pPr>
              <w:pStyle w:val="TableText1"/>
              <w:rPr>
                <w:sz w:val="20"/>
                <w:lang w:val="fr-FR"/>
              </w:rPr>
            </w:pPr>
            <w:r w:rsidRPr="00A67C19">
              <w:rPr>
                <w:rFonts w:cstheme="minorHAnsi"/>
                <w:sz w:val="20"/>
                <w:lang w:val="fr-FR"/>
              </w:rPr>
              <w:tab/>
              <w:t>700</w:t>
            </w:r>
          </w:p>
        </w:tc>
        <w:tc>
          <w:tcPr>
            <w:tcW w:w="992" w:type="dxa"/>
          </w:tcPr>
          <w:p w14:paraId="4364E2FB"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064820A"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7ADD7EB7" w14:textId="77777777" w:rsidR="00FA4375" w:rsidRPr="00A67C19" w:rsidRDefault="00FA4375" w:rsidP="00DF0D95">
            <w:pPr>
              <w:pStyle w:val="TableText1"/>
              <w:rPr>
                <w:sz w:val="20"/>
                <w:lang w:val="fr-FR"/>
              </w:rPr>
            </w:pPr>
            <w:r w:rsidRPr="00A67C19">
              <w:rPr>
                <w:rFonts w:cstheme="minorHAnsi"/>
                <w:sz w:val="20"/>
                <w:lang w:val="fr-FR"/>
              </w:rPr>
              <w:t>Télécommunications personnelles universelles – TPU, TPU-AN</w:t>
            </w:r>
          </w:p>
        </w:tc>
        <w:tc>
          <w:tcPr>
            <w:tcW w:w="1701" w:type="dxa"/>
          </w:tcPr>
          <w:p w14:paraId="1E531E74" w14:textId="77777777" w:rsidR="00FA4375" w:rsidRPr="00A67C19" w:rsidRDefault="00FA4375" w:rsidP="00DF0D95">
            <w:pPr>
              <w:pStyle w:val="TableText1"/>
              <w:rPr>
                <w:sz w:val="20"/>
                <w:lang w:val="fr-FR"/>
              </w:rPr>
            </w:pPr>
          </w:p>
        </w:tc>
      </w:tr>
      <w:tr w:rsidR="00FA4375" w:rsidRPr="00FE189C" w14:paraId="35C5C59F" w14:textId="77777777" w:rsidTr="00DF0D95">
        <w:tc>
          <w:tcPr>
            <w:tcW w:w="3539" w:type="dxa"/>
          </w:tcPr>
          <w:p w14:paraId="7EE2BCAA" w14:textId="77777777" w:rsidR="00FA4375" w:rsidRPr="00A67C19" w:rsidRDefault="00FA4375" w:rsidP="00DF0D95">
            <w:pPr>
              <w:pStyle w:val="TableText1"/>
              <w:rPr>
                <w:sz w:val="20"/>
                <w:lang w:val="fr-FR"/>
              </w:rPr>
            </w:pPr>
            <w:r w:rsidRPr="00A67C19">
              <w:rPr>
                <w:rFonts w:cstheme="minorHAnsi"/>
                <w:sz w:val="20"/>
                <w:lang w:val="fr-FR"/>
              </w:rPr>
              <w:tab/>
              <w:t>702 – 719</w:t>
            </w:r>
          </w:p>
        </w:tc>
        <w:tc>
          <w:tcPr>
            <w:tcW w:w="992" w:type="dxa"/>
          </w:tcPr>
          <w:p w14:paraId="5B6CC429"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76AE4337"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16558B85"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6AD62E94" w14:textId="77777777" w:rsidR="00FA4375" w:rsidRPr="00A67C19" w:rsidRDefault="00FA4375" w:rsidP="00DF0D95">
            <w:pPr>
              <w:pStyle w:val="TableText1"/>
              <w:rPr>
                <w:sz w:val="20"/>
                <w:lang w:val="fr-FR"/>
              </w:rPr>
            </w:pPr>
          </w:p>
        </w:tc>
      </w:tr>
      <w:tr w:rsidR="00FA4375" w:rsidRPr="00FE189C" w14:paraId="24C8F334" w14:textId="77777777" w:rsidTr="00DF0D95">
        <w:tc>
          <w:tcPr>
            <w:tcW w:w="3539" w:type="dxa"/>
          </w:tcPr>
          <w:p w14:paraId="7F3B474A" w14:textId="77777777" w:rsidR="00FA4375" w:rsidRPr="00A67C19" w:rsidRDefault="00FA4375" w:rsidP="00DF0D95">
            <w:pPr>
              <w:pStyle w:val="TableText1"/>
              <w:rPr>
                <w:sz w:val="20"/>
                <w:lang w:val="fr-FR"/>
              </w:rPr>
            </w:pPr>
            <w:r w:rsidRPr="00A67C19">
              <w:rPr>
                <w:rFonts w:cstheme="minorHAnsi"/>
                <w:sz w:val="20"/>
                <w:lang w:val="fr-FR"/>
              </w:rPr>
              <w:tab/>
              <w:t>72 – 73</w:t>
            </w:r>
          </w:p>
        </w:tc>
        <w:tc>
          <w:tcPr>
            <w:tcW w:w="992" w:type="dxa"/>
          </w:tcPr>
          <w:p w14:paraId="202ADC9E"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275E614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6AC5DBDE"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4390CB02" w14:textId="77777777" w:rsidR="00FA4375" w:rsidRPr="00A67C19" w:rsidRDefault="00FA4375" w:rsidP="00DF0D95">
            <w:pPr>
              <w:pStyle w:val="TableText1"/>
              <w:rPr>
                <w:sz w:val="20"/>
                <w:lang w:val="fr-FR"/>
              </w:rPr>
            </w:pPr>
          </w:p>
        </w:tc>
      </w:tr>
      <w:tr w:rsidR="00FA4375" w:rsidRPr="00A67C19" w14:paraId="4F0CDF84" w14:textId="77777777" w:rsidTr="00DF0D95">
        <w:tc>
          <w:tcPr>
            <w:tcW w:w="3539" w:type="dxa"/>
          </w:tcPr>
          <w:p w14:paraId="4C26E5CF" w14:textId="77777777" w:rsidR="00FA4375" w:rsidRPr="00A67C19" w:rsidRDefault="00FA4375" w:rsidP="00DF0D95">
            <w:pPr>
              <w:pStyle w:val="TableText1"/>
              <w:rPr>
                <w:sz w:val="20"/>
                <w:lang w:val="fr-FR"/>
              </w:rPr>
            </w:pPr>
            <w:r w:rsidRPr="00A67C19">
              <w:rPr>
                <w:rFonts w:cstheme="minorHAnsi"/>
                <w:sz w:val="20"/>
                <w:lang w:val="fr-FR"/>
              </w:rPr>
              <w:tab/>
              <w:t>74 – 76</w:t>
            </w:r>
          </w:p>
        </w:tc>
        <w:tc>
          <w:tcPr>
            <w:tcW w:w="992" w:type="dxa"/>
          </w:tcPr>
          <w:p w14:paraId="0B4B20D3" w14:textId="77777777" w:rsidR="00FA4375" w:rsidRPr="00A67C19" w:rsidRDefault="00FA4375" w:rsidP="00DF0D95">
            <w:pPr>
              <w:pStyle w:val="TableText1"/>
              <w:jc w:val="center"/>
              <w:rPr>
                <w:sz w:val="20"/>
                <w:lang w:val="fr-FR"/>
              </w:rPr>
            </w:pPr>
          </w:p>
        </w:tc>
        <w:tc>
          <w:tcPr>
            <w:tcW w:w="1134" w:type="dxa"/>
          </w:tcPr>
          <w:p w14:paraId="5C370456" w14:textId="77777777" w:rsidR="00FA4375" w:rsidRPr="00A67C19" w:rsidRDefault="00FA4375" w:rsidP="00DF0D95">
            <w:pPr>
              <w:pStyle w:val="TableText1"/>
              <w:jc w:val="center"/>
              <w:rPr>
                <w:sz w:val="20"/>
                <w:lang w:val="fr-FR"/>
              </w:rPr>
            </w:pPr>
          </w:p>
        </w:tc>
        <w:tc>
          <w:tcPr>
            <w:tcW w:w="1985" w:type="dxa"/>
            <w:vAlign w:val="center"/>
          </w:tcPr>
          <w:p w14:paraId="45AE2E3C"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46308937" w14:textId="77777777" w:rsidR="00FA4375" w:rsidRPr="00A67C19" w:rsidRDefault="00FA4375" w:rsidP="00DF0D95">
            <w:pPr>
              <w:pStyle w:val="TableText1"/>
              <w:rPr>
                <w:sz w:val="20"/>
                <w:lang w:val="fr-FR"/>
              </w:rPr>
            </w:pPr>
          </w:p>
        </w:tc>
      </w:tr>
      <w:tr w:rsidR="00FA4375" w:rsidRPr="00FE189C" w14:paraId="37843E77" w14:textId="77777777" w:rsidTr="00DF0D95">
        <w:tc>
          <w:tcPr>
            <w:tcW w:w="3539" w:type="dxa"/>
          </w:tcPr>
          <w:p w14:paraId="3BE7B14E" w14:textId="77777777" w:rsidR="00FA4375" w:rsidRPr="00A67C19" w:rsidRDefault="00FA4375" w:rsidP="00DF0D95">
            <w:pPr>
              <w:pStyle w:val="TableText1"/>
              <w:rPr>
                <w:sz w:val="20"/>
                <w:lang w:val="fr-FR"/>
              </w:rPr>
            </w:pPr>
            <w:r w:rsidRPr="00A67C19">
              <w:rPr>
                <w:rFonts w:cstheme="minorHAnsi"/>
                <w:sz w:val="20"/>
                <w:lang w:val="fr-FR"/>
              </w:rPr>
              <w:tab/>
              <w:t>77</w:t>
            </w:r>
          </w:p>
        </w:tc>
        <w:tc>
          <w:tcPr>
            <w:tcW w:w="992" w:type="dxa"/>
          </w:tcPr>
          <w:p w14:paraId="4289DBD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DC2E300"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788B5D6D"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158C040E" w14:textId="77777777" w:rsidR="00FA4375" w:rsidRPr="00A67C19" w:rsidRDefault="00FA4375" w:rsidP="00DF0D95">
            <w:pPr>
              <w:pStyle w:val="TableText1"/>
              <w:rPr>
                <w:sz w:val="20"/>
                <w:lang w:val="fr-FR"/>
              </w:rPr>
            </w:pPr>
          </w:p>
        </w:tc>
      </w:tr>
      <w:tr w:rsidR="00FA4375" w:rsidRPr="00A67C19" w14:paraId="60BD51FB" w14:textId="77777777" w:rsidTr="00DF0D95">
        <w:tc>
          <w:tcPr>
            <w:tcW w:w="3539" w:type="dxa"/>
          </w:tcPr>
          <w:p w14:paraId="675D299A" w14:textId="77777777" w:rsidR="00FA4375" w:rsidRPr="00A67C19" w:rsidRDefault="00FA4375" w:rsidP="00DF0D95">
            <w:pPr>
              <w:pStyle w:val="TableText1"/>
              <w:rPr>
                <w:sz w:val="20"/>
                <w:lang w:val="fr-FR"/>
              </w:rPr>
            </w:pPr>
            <w:r w:rsidRPr="00A67C19">
              <w:rPr>
                <w:rFonts w:cstheme="minorHAnsi"/>
                <w:sz w:val="20"/>
                <w:lang w:val="fr-FR"/>
              </w:rPr>
              <w:tab/>
              <w:t>78</w:t>
            </w:r>
          </w:p>
        </w:tc>
        <w:tc>
          <w:tcPr>
            <w:tcW w:w="992" w:type="dxa"/>
          </w:tcPr>
          <w:p w14:paraId="7C11F8FF" w14:textId="77777777" w:rsidR="00FA4375" w:rsidRPr="00A67C19" w:rsidRDefault="00FA4375" w:rsidP="00DF0D95">
            <w:pPr>
              <w:pStyle w:val="TableText1"/>
              <w:jc w:val="center"/>
              <w:rPr>
                <w:sz w:val="20"/>
                <w:lang w:val="fr-FR"/>
              </w:rPr>
            </w:pPr>
          </w:p>
        </w:tc>
        <w:tc>
          <w:tcPr>
            <w:tcW w:w="1134" w:type="dxa"/>
          </w:tcPr>
          <w:p w14:paraId="588A38BC" w14:textId="77777777" w:rsidR="00FA4375" w:rsidRPr="00A67C19" w:rsidRDefault="00FA4375" w:rsidP="00DF0D95">
            <w:pPr>
              <w:pStyle w:val="TableText1"/>
              <w:jc w:val="center"/>
              <w:rPr>
                <w:sz w:val="20"/>
                <w:lang w:val="fr-FR"/>
              </w:rPr>
            </w:pPr>
          </w:p>
        </w:tc>
        <w:tc>
          <w:tcPr>
            <w:tcW w:w="1985" w:type="dxa"/>
            <w:vAlign w:val="center"/>
          </w:tcPr>
          <w:p w14:paraId="49AF65EE"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68E628EF" w14:textId="77777777" w:rsidR="00FA4375" w:rsidRPr="00A67C19" w:rsidRDefault="00FA4375" w:rsidP="00DF0D95">
            <w:pPr>
              <w:pStyle w:val="TableText1"/>
              <w:rPr>
                <w:sz w:val="20"/>
                <w:lang w:val="fr-FR"/>
              </w:rPr>
            </w:pPr>
          </w:p>
        </w:tc>
      </w:tr>
      <w:tr w:rsidR="00FA4375" w:rsidRPr="00FE189C" w14:paraId="19AADB6A" w14:textId="77777777" w:rsidTr="00DF0D95">
        <w:tc>
          <w:tcPr>
            <w:tcW w:w="3539" w:type="dxa"/>
          </w:tcPr>
          <w:p w14:paraId="59FEFF5F" w14:textId="77777777" w:rsidR="00FA4375" w:rsidRPr="00A67C19" w:rsidRDefault="00FA4375" w:rsidP="00DF0D95">
            <w:pPr>
              <w:pStyle w:val="TableText1"/>
              <w:rPr>
                <w:sz w:val="20"/>
                <w:lang w:val="fr-FR"/>
              </w:rPr>
            </w:pPr>
            <w:r w:rsidRPr="00A67C19">
              <w:rPr>
                <w:rFonts w:cstheme="minorHAnsi"/>
                <w:sz w:val="20"/>
                <w:lang w:val="fr-FR"/>
              </w:rPr>
              <w:tab/>
              <w:t>7900 – 7999</w:t>
            </w:r>
          </w:p>
        </w:tc>
        <w:tc>
          <w:tcPr>
            <w:tcW w:w="992" w:type="dxa"/>
          </w:tcPr>
          <w:p w14:paraId="2697BCA6"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262CFDAE"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270CB9BB" w14:textId="77777777" w:rsidR="00FA4375" w:rsidRPr="00A67C19" w:rsidRDefault="00FA4375" w:rsidP="00DF0D95">
            <w:pPr>
              <w:pStyle w:val="TableText1"/>
              <w:rPr>
                <w:sz w:val="20"/>
                <w:lang w:val="fr-FR"/>
              </w:rPr>
            </w:pPr>
            <w:r w:rsidRPr="00A67C19">
              <w:rPr>
                <w:rFonts w:cstheme="minorHAnsi"/>
                <w:sz w:val="20"/>
                <w:lang w:val="fr-FR"/>
              </w:rPr>
              <w:t>Réseau public de téléphonie mobile</w:t>
            </w:r>
          </w:p>
        </w:tc>
        <w:tc>
          <w:tcPr>
            <w:tcW w:w="1701" w:type="dxa"/>
          </w:tcPr>
          <w:p w14:paraId="2E3DF348" w14:textId="77777777" w:rsidR="00FA4375" w:rsidRPr="00A67C19" w:rsidRDefault="00FA4375" w:rsidP="00DF0D95">
            <w:pPr>
              <w:pStyle w:val="TableText1"/>
              <w:rPr>
                <w:sz w:val="20"/>
                <w:lang w:val="fr-FR"/>
              </w:rPr>
            </w:pPr>
          </w:p>
        </w:tc>
      </w:tr>
      <w:tr w:rsidR="00FA4375" w:rsidRPr="00A67C19" w14:paraId="56120B05" w14:textId="77777777" w:rsidTr="00DF0D95">
        <w:tc>
          <w:tcPr>
            <w:tcW w:w="3539" w:type="dxa"/>
          </w:tcPr>
          <w:p w14:paraId="4AB02535" w14:textId="77777777" w:rsidR="00FA4375" w:rsidRPr="00A67C19" w:rsidRDefault="00FA4375" w:rsidP="00DF0D95">
            <w:pPr>
              <w:pStyle w:val="TableText1"/>
              <w:rPr>
                <w:sz w:val="20"/>
                <w:lang w:val="fr-FR"/>
              </w:rPr>
            </w:pPr>
            <w:r w:rsidRPr="00A67C19">
              <w:rPr>
                <w:rFonts w:cstheme="minorHAnsi"/>
                <w:sz w:val="20"/>
                <w:lang w:val="fr-FR"/>
              </w:rPr>
              <w:tab/>
              <w:t>800</w:t>
            </w:r>
          </w:p>
        </w:tc>
        <w:tc>
          <w:tcPr>
            <w:tcW w:w="992" w:type="dxa"/>
          </w:tcPr>
          <w:p w14:paraId="629048D4"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5446E067"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3E1BC521" w14:textId="77777777" w:rsidR="00FA4375" w:rsidRPr="00A67C19" w:rsidRDefault="00FA4375" w:rsidP="00DF0D95">
            <w:pPr>
              <w:pStyle w:val="TableText1"/>
              <w:rPr>
                <w:sz w:val="20"/>
                <w:lang w:val="fr-FR"/>
              </w:rPr>
            </w:pPr>
            <w:r w:rsidRPr="00A67C19">
              <w:rPr>
                <w:rFonts w:cstheme="minorHAnsi"/>
                <w:sz w:val="20"/>
                <w:lang w:val="fr-FR"/>
              </w:rPr>
              <w:t>Services de libre appel</w:t>
            </w:r>
          </w:p>
        </w:tc>
        <w:tc>
          <w:tcPr>
            <w:tcW w:w="1701" w:type="dxa"/>
          </w:tcPr>
          <w:p w14:paraId="4A666A8A" w14:textId="77777777" w:rsidR="00FA4375" w:rsidRPr="00A67C19" w:rsidRDefault="00FA4375" w:rsidP="00DF0D95">
            <w:pPr>
              <w:pStyle w:val="TableText1"/>
              <w:rPr>
                <w:sz w:val="20"/>
                <w:lang w:val="fr-FR"/>
              </w:rPr>
            </w:pPr>
          </w:p>
        </w:tc>
      </w:tr>
      <w:tr w:rsidR="00FA4375" w:rsidRPr="00FE189C" w14:paraId="112FD3BA" w14:textId="77777777" w:rsidTr="00DF0D95">
        <w:tc>
          <w:tcPr>
            <w:tcW w:w="3539" w:type="dxa"/>
          </w:tcPr>
          <w:p w14:paraId="0D3DA552" w14:textId="77777777" w:rsidR="00FA4375" w:rsidRPr="00A67C19" w:rsidRDefault="00FA4375" w:rsidP="00DF0D95">
            <w:pPr>
              <w:pStyle w:val="TableText1"/>
              <w:rPr>
                <w:sz w:val="20"/>
                <w:lang w:val="fr-FR"/>
              </w:rPr>
            </w:pPr>
            <w:r w:rsidRPr="00A67C19">
              <w:rPr>
                <w:rFonts w:cstheme="minorHAnsi"/>
                <w:sz w:val="20"/>
                <w:lang w:val="fr-FR"/>
              </w:rPr>
              <w:tab/>
              <w:t>800</w:t>
            </w:r>
          </w:p>
        </w:tc>
        <w:tc>
          <w:tcPr>
            <w:tcW w:w="992" w:type="dxa"/>
          </w:tcPr>
          <w:p w14:paraId="10FC00DA"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2EB9584E"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177D6927" w14:textId="77777777" w:rsidR="00FA4375" w:rsidRPr="00A67C19" w:rsidRDefault="00FA4375" w:rsidP="00DF0D95">
            <w:pPr>
              <w:pStyle w:val="TableText1"/>
              <w:rPr>
                <w:sz w:val="20"/>
                <w:lang w:val="fr-FR"/>
              </w:rPr>
            </w:pPr>
            <w:r w:rsidRPr="00A67C19">
              <w:rPr>
                <w:rFonts w:cstheme="minorHAnsi"/>
                <w:sz w:val="20"/>
                <w:lang w:val="fr-FR"/>
              </w:rPr>
              <w:t>Services de libre appel – Service pays direct</w:t>
            </w:r>
          </w:p>
        </w:tc>
        <w:tc>
          <w:tcPr>
            <w:tcW w:w="1701" w:type="dxa"/>
          </w:tcPr>
          <w:p w14:paraId="4137B537" w14:textId="77777777" w:rsidR="00FA4375" w:rsidRPr="00A67C19" w:rsidRDefault="00FA4375" w:rsidP="00DF0D95">
            <w:pPr>
              <w:pStyle w:val="TableText1"/>
              <w:rPr>
                <w:sz w:val="20"/>
                <w:lang w:val="fr-FR"/>
              </w:rPr>
            </w:pPr>
          </w:p>
        </w:tc>
      </w:tr>
      <w:tr w:rsidR="00FA4375" w:rsidRPr="00A67C19" w14:paraId="088D1A75" w14:textId="77777777" w:rsidTr="00DF0D95">
        <w:tc>
          <w:tcPr>
            <w:tcW w:w="3539" w:type="dxa"/>
          </w:tcPr>
          <w:p w14:paraId="72DA4AC1" w14:textId="77777777" w:rsidR="00FA4375" w:rsidRPr="00A67C19" w:rsidRDefault="00FA4375" w:rsidP="00DF0D95">
            <w:pPr>
              <w:pStyle w:val="TableText1"/>
              <w:rPr>
                <w:sz w:val="20"/>
                <w:lang w:val="fr-FR"/>
              </w:rPr>
            </w:pPr>
            <w:r w:rsidRPr="00A67C19">
              <w:rPr>
                <w:rFonts w:cstheme="minorHAnsi"/>
                <w:sz w:val="20"/>
                <w:lang w:val="fr-FR"/>
              </w:rPr>
              <w:tab/>
              <w:t>801 – 809</w:t>
            </w:r>
          </w:p>
        </w:tc>
        <w:tc>
          <w:tcPr>
            <w:tcW w:w="992" w:type="dxa"/>
          </w:tcPr>
          <w:p w14:paraId="3B72B331" w14:textId="77777777" w:rsidR="00FA4375" w:rsidRPr="00A67C19" w:rsidRDefault="00FA4375" w:rsidP="00DF0D95">
            <w:pPr>
              <w:pStyle w:val="TableText1"/>
              <w:jc w:val="center"/>
              <w:rPr>
                <w:sz w:val="20"/>
                <w:lang w:val="fr-FR"/>
              </w:rPr>
            </w:pPr>
          </w:p>
        </w:tc>
        <w:tc>
          <w:tcPr>
            <w:tcW w:w="1134" w:type="dxa"/>
          </w:tcPr>
          <w:p w14:paraId="3A5139FD" w14:textId="77777777" w:rsidR="00FA4375" w:rsidRPr="00A67C19" w:rsidRDefault="00FA4375" w:rsidP="00DF0D95">
            <w:pPr>
              <w:pStyle w:val="TableText1"/>
              <w:jc w:val="center"/>
              <w:rPr>
                <w:sz w:val="20"/>
                <w:lang w:val="fr-FR"/>
              </w:rPr>
            </w:pPr>
          </w:p>
        </w:tc>
        <w:tc>
          <w:tcPr>
            <w:tcW w:w="1985" w:type="dxa"/>
            <w:vAlign w:val="center"/>
          </w:tcPr>
          <w:p w14:paraId="592A7AEC"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4DBA8BAC" w14:textId="77777777" w:rsidR="00FA4375" w:rsidRPr="00A67C19" w:rsidRDefault="00FA4375" w:rsidP="00DF0D95">
            <w:pPr>
              <w:pStyle w:val="TableText1"/>
              <w:rPr>
                <w:sz w:val="20"/>
                <w:lang w:val="fr-FR"/>
              </w:rPr>
            </w:pPr>
          </w:p>
        </w:tc>
      </w:tr>
      <w:tr w:rsidR="00FA4375" w:rsidRPr="00A67C19" w14:paraId="54E8BD4F" w14:textId="77777777" w:rsidTr="00DF0D95">
        <w:tc>
          <w:tcPr>
            <w:tcW w:w="3539" w:type="dxa"/>
          </w:tcPr>
          <w:p w14:paraId="283CAD3B" w14:textId="77777777" w:rsidR="00FA4375" w:rsidRPr="00A67C19" w:rsidRDefault="00FA4375" w:rsidP="00DF0D95">
            <w:pPr>
              <w:pStyle w:val="TableText1"/>
              <w:rPr>
                <w:sz w:val="20"/>
                <w:lang w:val="fr-FR"/>
              </w:rPr>
            </w:pPr>
            <w:r w:rsidRPr="00A67C19">
              <w:rPr>
                <w:rFonts w:cstheme="minorHAnsi"/>
                <w:sz w:val="20"/>
                <w:lang w:val="fr-FR"/>
              </w:rPr>
              <w:lastRenderedPageBreak/>
              <w:tab/>
              <w:t>810 – 819</w:t>
            </w:r>
          </w:p>
        </w:tc>
        <w:tc>
          <w:tcPr>
            <w:tcW w:w="992" w:type="dxa"/>
          </w:tcPr>
          <w:p w14:paraId="3ACE8926"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2070530B"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102E977A" w14:textId="77777777" w:rsidR="00FA4375" w:rsidRPr="00A67C19" w:rsidRDefault="00FA4375" w:rsidP="00DF0D95">
            <w:pPr>
              <w:pStyle w:val="TableText1"/>
              <w:rPr>
                <w:sz w:val="20"/>
                <w:lang w:val="fr-FR"/>
              </w:rPr>
            </w:pPr>
            <w:r w:rsidRPr="00A67C19">
              <w:rPr>
                <w:rFonts w:cstheme="minorHAnsi"/>
                <w:sz w:val="20"/>
                <w:lang w:val="fr-FR"/>
              </w:rPr>
              <w:t>Services à coût partagé</w:t>
            </w:r>
          </w:p>
        </w:tc>
        <w:tc>
          <w:tcPr>
            <w:tcW w:w="1701" w:type="dxa"/>
          </w:tcPr>
          <w:p w14:paraId="6675EBEC" w14:textId="77777777" w:rsidR="00FA4375" w:rsidRPr="00A67C19" w:rsidRDefault="00FA4375" w:rsidP="00DF0D95">
            <w:pPr>
              <w:pStyle w:val="TableText1"/>
              <w:rPr>
                <w:sz w:val="20"/>
                <w:lang w:val="fr-FR"/>
              </w:rPr>
            </w:pPr>
          </w:p>
        </w:tc>
      </w:tr>
      <w:tr w:rsidR="00FA4375" w:rsidRPr="00FE189C" w14:paraId="66C0DCDC" w14:textId="77777777" w:rsidTr="00DF0D95">
        <w:tc>
          <w:tcPr>
            <w:tcW w:w="3539" w:type="dxa"/>
          </w:tcPr>
          <w:p w14:paraId="7FB37436" w14:textId="77777777" w:rsidR="00FA4375" w:rsidRPr="00A67C19" w:rsidRDefault="00FA4375" w:rsidP="00DF0D95">
            <w:pPr>
              <w:pStyle w:val="TableText1"/>
              <w:rPr>
                <w:sz w:val="20"/>
                <w:lang w:val="fr-FR"/>
              </w:rPr>
            </w:pPr>
            <w:r w:rsidRPr="00A67C19">
              <w:rPr>
                <w:rFonts w:cstheme="minorHAnsi"/>
                <w:sz w:val="20"/>
                <w:lang w:val="fr-FR"/>
              </w:rPr>
              <w:tab/>
              <w:t>820 – 829</w:t>
            </w:r>
          </w:p>
        </w:tc>
        <w:tc>
          <w:tcPr>
            <w:tcW w:w="992" w:type="dxa"/>
          </w:tcPr>
          <w:p w14:paraId="227E26C4"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5CA1FD7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4D851339" w14:textId="77777777" w:rsidR="00FA4375" w:rsidRPr="00A67C19" w:rsidRDefault="00FA4375" w:rsidP="00DF0D95">
            <w:pPr>
              <w:pStyle w:val="TableText1"/>
              <w:rPr>
                <w:sz w:val="20"/>
                <w:lang w:val="fr-FR"/>
              </w:rPr>
            </w:pPr>
            <w:r w:rsidRPr="00A67C19">
              <w:rPr>
                <w:rFonts w:cstheme="minorHAnsi"/>
                <w:sz w:val="20"/>
                <w:lang w:val="fr-FR"/>
              </w:rPr>
              <w:t>Services de cartes d'appel virtuelles</w:t>
            </w:r>
          </w:p>
        </w:tc>
        <w:tc>
          <w:tcPr>
            <w:tcW w:w="1701" w:type="dxa"/>
          </w:tcPr>
          <w:p w14:paraId="053F4182" w14:textId="77777777" w:rsidR="00FA4375" w:rsidRPr="00A67C19" w:rsidRDefault="00FA4375" w:rsidP="00DF0D95">
            <w:pPr>
              <w:pStyle w:val="TableText1"/>
              <w:rPr>
                <w:sz w:val="20"/>
                <w:lang w:val="fr-FR"/>
              </w:rPr>
            </w:pPr>
          </w:p>
        </w:tc>
      </w:tr>
      <w:tr w:rsidR="00FA4375" w:rsidRPr="00A67C19" w14:paraId="26837A16" w14:textId="77777777" w:rsidTr="00DF0D95">
        <w:tc>
          <w:tcPr>
            <w:tcW w:w="3539" w:type="dxa"/>
          </w:tcPr>
          <w:p w14:paraId="0FE5CC73" w14:textId="77777777" w:rsidR="00FA4375" w:rsidRPr="00A67C19" w:rsidRDefault="00FA4375" w:rsidP="00DF0D95">
            <w:pPr>
              <w:pStyle w:val="TableText1"/>
              <w:rPr>
                <w:sz w:val="20"/>
                <w:lang w:val="fr-FR"/>
              </w:rPr>
            </w:pPr>
            <w:r w:rsidRPr="00A67C19">
              <w:rPr>
                <w:rFonts w:cstheme="minorHAnsi"/>
                <w:sz w:val="20"/>
                <w:lang w:val="fr-FR"/>
              </w:rPr>
              <w:tab/>
              <w:t>830 – 839</w:t>
            </w:r>
          </w:p>
        </w:tc>
        <w:tc>
          <w:tcPr>
            <w:tcW w:w="992" w:type="dxa"/>
          </w:tcPr>
          <w:p w14:paraId="7DE11A29"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FB5948D"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3410B03A" w14:textId="77777777" w:rsidR="00FA4375" w:rsidRPr="00A67C19" w:rsidRDefault="00FA4375" w:rsidP="00DF0D95">
            <w:pPr>
              <w:pStyle w:val="TableText1"/>
              <w:rPr>
                <w:sz w:val="20"/>
                <w:lang w:val="fr-FR"/>
              </w:rPr>
            </w:pPr>
            <w:r w:rsidRPr="00A67C19">
              <w:rPr>
                <w:rFonts w:cstheme="minorHAnsi"/>
                <w:sz w:val="20"/>
                <w:lang w:val="fr-FR"/>
              </w:rPr>
              <w:t>Services à coût partagé</w:t>
            </w:r>
          </w:p>
        </w:tc>
        <w:tc>
          <w:tcPr>
            <w:tcW w:w="1701" w:type="dxa"/>
          </w:tcPr>
          <w:p w14:paraId="7F457416" w14:textId="77777777" w:rsidR="00FA4375" w:rsidRPr="00A67C19" w:rsidRDefault="00FA4375" w:rsidP="00DF0D95">
            <w:pPr>
              <w:pStyle w:val="TableText1"/>
              <w:rPr>
                <w:sz w:val="20"/>
                <w:lang w:val="fr-FR"/>
              </w:rPr>
            </w:pPr>
          </w:p>
        </w:tc>
      </w:tr>
      <w:tr w:rsidR="00FA4375" w:rsidRPr="00FE189C" w14:paraId="1AE4F46D" w14:textId="77777777" w:rsidTr="00DF0D95">
        <w:tc>
          <w:tcPr>
            <w:tcW w:w="3539" w:type="dxa"/>
          </w:tcPr>
          <w:p w14:paraId="1CEF6ED8" w14:textId="77777777" w:rsidR="00FA4375" w:rsidRPr="00A67C19" w:rsidRDefault="00FA4375" w:rsidP="00DF0D95">
            <w:pPr>
              <w:pStyle w:val="TableText1"/>
              <w:rPr>
                <w:sz w:val="20"/>
                <w:lang w:val="fr-FR"/>
              </w:rPr>
            </w:pPr>
            <w:r w:rsidRPr="00A67C19">
              <w:rPr>
                <w:rFonts w:cstheme="minorHAnsi"/>
                <w:sz w:val="20"/>
                <w:lang w:val="fr-FR"/>
              </w:rPr>
              <w:tab/>
              <w:t>840 – 842, 847 – 849</w:t>
            </w:r>
          </w:p>
        </w:tc>
        <w:tc>
          <w:tcPr>
            <w:tcW w:w="992" w:type="dxa"/>
          </w:tcPr>
          <w:p w14:paraId="287C079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93B413C"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3142626E" w14:textId="77777777" w:rsidR="00FA4375" w:rsidRPr="00A67C19" w:rsidRDefault="00FA4375" w:rsidP="00DF0D95">
            <w:pPr>
              <w:pStyle w:val="TableText1"/>
              <w:rPr>
                <w:sz w:val="20"/>
                <w:lang w:val="fr-FR"/>
              </w:rPr>
            </w:pPr>
            <w:r w:rsidRPr="00A67C19">
              <w:rPr>
                <w:rFonts w:cstheme="minorHAnsi"/>
                <w:sz w:val="20"/>
                <w:lang w:val="fr-FR"/>
              </w:rPr>
              <w:t>Services à numéro d'accès universel</w:t>
            </w:r>
          </w:p>
        </w:tc>
        <w:tc>
          <w:tcPr>
            <w:tcW w:w="1701" w:type="dxa"/>
          </w:tcPr>
          <w:p w14:paraId="5AC6E250" w14:textId="77777777" w:rsidR="00FA4375" w:rsidRPr="00A67C19" w:rsidRDefault="00FA4375" w:rsidP="00DF0D95">
            <w:pPr>
              <w:pStyle w:val="TableText1"/>
              <w:rPr>
                <w:sz w:val="20"/>
                <w:lang w:val="fr-FR"/>
              </w:rPr>
            </w:pPr>
          </w:p>
        </w:tc>
      </w:tr>
      <w:tr w:rsidR="00FA4375" w:rsidRPr="00A67C19" w14:paraId="1302EFF5" w14:textId="77777777" w:rsidTr="00DF0D95">
        <w:tc>
          <w:tcPr>
            <w:tcW w:w="3539" w:type="dxa"/>
          </w:tcPr>
          <w:p w14:paraId="5C81B983" w14:textId="77777777" w:rsidR="00FA4375" w:rsidRPr="00A67C19" w:rsidRDefault="00FA4375" w:rsidP="00DF0D95">
            <w:pPr>
              <w:pStyle w:val="TableText1"/>
              <w:rPr>
                <w:sz w:val="20"/>
                <w:lang w:val="fr-FR"/>
              </w:rPr>
            </w:pPr>
            <w:r w:rsidRPr="00A67C19">
              <w:rPr>
                <w:rFonts w:cstheme="minorHAnsi"/>
                <w:sz w:val="20"/>
                <w:lang w:val="fr-FR"/>
              </w:rPr>
              <w:tab/>
              <w:t xml:space="preserve">843 – 846 </w:t>
            </w:r>
          </w:p>
        </w:tc>
        <w:tc>
          <w:tcPr>
            <w:tcW w:w="992" w:type="dxa"/>
          </w:tcPr>
          <w:p w14:paraId="77B6AE1A" w14:textId="77777777" w:rsidR="00FA4375" w:rsidRPr="00A67C19" w:rsidRDefault="00FA4375" w:rsidP="00DF0D95">
            <w:pPr>
              <w:pStyle w:val="TableText1"/>
              <w:jc w:val="center"/>
              <w:rPr>
                <w:sz w:val="20"/>
                <w:lang w:val="fr-FR"/>
              </w:rPr>
            </w:pPr>
          </w:p>
        </w:tc>
        <w:tc>
          <w:tcPr>
            <w:tcW w:w="1134" w:type="dxa"/>
          </w:tcPr>
          <w:p w14:paraId="364221A5" w14:textId="77777777" w:rsidR="00FA4375" w:rsidRPr="00A67C19" w:rsidRDefault="00FA4375" w:rsidP="00DF0D95">
            <w:pPr>
              <w:pStyle w:val="TableText1"/>
              <w:jc w:val="center"/>
              <w:rPr>
                <w:sz w:val="20"/>
                <w:lang w:val="fr-FR"/>
              </w:rPr>
            </w:pPr>
          </w:p>
        </w:tc>
        <w:tc>
          <w:tcPr>
            <w:tcW w:w="1985" w:type="dxa"/>
            <w:vAlign w:val="center"/>
          </w:tcPr>
          <w:p w14:paraId="221176B5" w14:textId="77777777" w:rsidR="00FA4375" w:rsidRPr="00A67C19" w:rsidRDefault="00FA4375" w:rsidP="00DF0D95">
            <w:pPr>
              <w:pStyle w:val="TableText1"/>
              <w:rPr>
                <w:sz w:val="20"/>
                <w:lang w:val="fr-FR"/>
              </w:rPr>
            </w:pPr>
            <w:r w:rsidRPr="00A67C19">
              <w:rPr>
                <w:rFonts w:cstheme="minorHAnsi"/>
                <w:sz w:val="20"/>
                <w:lang w:val="fr-FR"/>
              </w:rPr>
              <w:t>Services à coût partagé</w:t>
            </w:r>
          </w:p>
        </w:tc>
        <w:tc>
          <w:tcPr>
            <w:tcW w:w="1701" w:type="dxa"/>
          </w:tcPr>
          <w:p w14:paraId="1303C756" w14:textId="77777777" w:rsidR="00FA4375" w:rsidRPr="00A67C19" w:rsidRDefault="00FA4375" w:rsidP="00DF0D95">
            <w:pPr>
              <w:pStyle w:val="TableText1"/>
              <w:rPr>
                <w:sz w:val="20"/>
                <w:lang w:val="fr-FR"/>
              </w:rPr>
            </w:pPr>
          </w:p>
        </w:tc>
      </w:tr>
      <w:tr w:rsidR="00FA4375" w:rsidRPr="00A67C19" w14:paraId="1FCB80C4" w14:textId="77777777" w:rsidTr="00DF0D95">
        <w:tc>
          <w:tcPr>
            <w:tcW w:w="3539" w:type="dxa"/>
          </w:tcPr>
          <w:p w14:paraId="72BC48F1" w14:textId="77777777" w:rsidR="00FA4375" w:rsidRPr="00A67C19" w:rsidRDefault="00FA4375" w:rsidP="00DF0D95">
            <w:pPr>
              <w:pStyle w:val="TableText1"/>
              <w:rPr>
                <w:sz w:val="20"/>
                <w:lang w:val="fr-FR"/>
              </w:rPr>
            </w:pPr>
            <w:r w:rsidRPr="00A67C19">
              <w:rPr>
                <w:rFonts w:cstheme="minorHAnsi"/>
                <w:sz w:val="20"/>
                <w:lang w:val="fr-FR"/>
              </w:rPr>
              <w:tab/>
              <w:t>850 – 899</w:t>
            </w:r>
          </w:p>
        </w:tc>
        <w:tc>
          <w:tcPr>
            <w:tcW w:w="992" w:type="dxa"/>
          </w:tcPr>
          <w:p w14:paraId="3C473592" w14:textId="77777777" w:rsidR="00FA4375" w:rsidRPr="00A67C19" w:rsidRDefault="00FA4375" w:rsidP="00DF0D95">
            <w:pPr>
              <w:pStyle w:val="TableText1"/>
              <w:jc w:val="center"/>
              <w:rPr>
                <w:sz w:val="20"/>
                <w:lang w:val="fr-FR"/>
              </w:rPr>
            </w:pPr>
          </w:p>
        </w:tc>
        <w:tc>
          <w:tcPr>
            <w:tcW w:w="1134" w:type="dxa"/>
          </w:tcPr>
          <w:p w14:paraId="12DEEACC" w14:textId="77777777" w:rsidR="00FA4375" w:rsidRPr="00A67C19" w:rsidRDefault="00FA4375" w:rsidP="00DF0D95">
            <w:pPr>
              <w:pStyle w:val="TableText1"/>
              <w:jc w:val="center"/>
              <w:rPr>
                <w:sz w:val="20"/>
                <w:lang w:val="fr-FR"/>
              </w:rPr>
            </w:pPr>
          </w:p>
        </w:tc>
        <w:tc>
          <w:tcPr>
            <w:tcW w:w="1985" w:type="dxa"/>
            <w:vAlign w:val="center"/>
          </w:tcPr>
          <w:p w14:paraId="0CE255E6"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62061E76" w14:textId="77777777" w:rsidR="00FA4375" w:rsidRPr="00A67C19" w:rsidRDefault="00FA4375" w:rsidP="00DF0D95">
            <w:pPr>
              <w:pStyle w:val="TableText1"/>
              <w:rPr>
                <w:sz w:val="20"/>
                <w:lang w:val="fr-FR"/>
              </w:rPr>
            </w:pPr>
          </w:p>
        </w:tc>
      </w:tr>
      <w:tr w:rsidR="00FA4375" w:rsidRPr="00A67C19" w14:paraId="1D7C370A" w14:textId="77777777" w:rsidTr="00DF0D95">
        <w:tc>
          <w:tcPr>
            <w:tcW w:w="3539" w:type="dxa"/>
          </w:tcPr>
          <w:p w14:paraId="5D17A842" w14:textId="77777777" w:rsidR="00FA4375" w:rsidRPr="00A67C19" w:rsidRDefault="00FA4375" w:rsidP="00DF0D95">
            <w:pPr>
              <w:pStyle w:val="TableText1"/>
              <w:rPr>
                <w:sz w:val="20"/>
                <w:lang w:val="fr-FR"/>
              </w:rPr>
            </w:pPr>
            <w:r w:rsidRPr="00A67C19">
              <w:rPr>
                <w:rFonts w:cstheme="minorHAnsi"/>
                <w:sz w:val="20"/>
                <w:lang w:val="fr-FR"/>
              </w:rPr>
              <w:tab/>
              <w:t>900</w:t>
            </w:r>
          </w:p>
        </w:tc>
        <w:tc>
          <w:tcPr>
            <w:tcW w:w="992" w:type="dxa"/>
          </w:tcPr>
          <w:p w14:paraId="6F9EC9A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9AA4E01"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557F4378" w14:textId="77777777" w:rsidR="00FA4375" w:rsidRPr="00A67C19" w:rsidRDefault="00FA4375" w:rsidP="00DF0D95">
            <w:pPr>
              <w:pStyle w:val="TableText1"/>
              <w:rPr>
                <w:sz w:val="20"/>
                <w:lang w:val="fr-FR"/>
              </w:rPr>
            </w:pPr>
            <w:r w:rsidRPr="00A67C19">
              <w:rPr>
                <w:rFonts w:cstheme="minorHAnsi"/>
                <w:sz w:val="20"/>
                <w:lang w:val="fr-FR"/>
              </w:rPr>
              <w:t>Services kiosque</w:t>
            </w:r>
          </w:p>
        </w:tc>
        <w:tc>
          <w:tcPr>
            <w:tcW w:w="1701" w:type="dxa"/>
          </w:tcPr>
          <w:p w14:paraId="0E4C3AE6" w14:textId="77777777" w:rsidR="00FA4375" w:rsidRPr="00A67C19" w:rsidRDefault="00FA4375" w:rsidP="00DF0D95">
            <w:pPr>
              <w:pStyle w:val="TableText1"/>
              <w:rPr>
                <w:sz w:val="20"/>
                <w:lang w:val="fr-FR"/>
              </w:rPr>
            </w:pPr>
          </w:p>
        </w:tc>
      </w:tr>
      <w:tr w:rsidR="00FA4375" w:rsidRPr="00A67C19" w14:paraId="1D3771AD" w14:textId="77777777" w:rsidTr="00DF0D95">
        <w:tc>
          <w:tcPr>
            <w:tcW w:w="3539" w:type="dxa"/>
          </w:tcPr>
          <w:p w14:paraId="415837ED" w14:textId="77777777" w:rsidR="00FA4375" w:rsidRPr="00A67C19" w:rsidRDefault="00FA4375" w:rsidP="00DF0D95">
            <w:pPr>
              <w:pStyle w:val="TableText1"/>
              <w:rPr>
                <w:sz w:val="20"/>
                <w:lang w:val="fr-FR"/>
              </w:rPr>
            </w:pPr>
            <w:r w:rsidRPr="00A67C19">
              <w:rPr>
                <w:rFonts w:cstheme="minorHAnsi"/>
                <w:sz w:val="20"/>
                <w:lang w:val="fr-FR"/>
              </w:rPr>
              <w:tab/>
              <w:t>901 – 904</w:t>
            </w:r>
          </w:p>
        </w:tc>
        <w:tc>
          <w:tcPr>
            <w:tcW w:w="992" w:type="dxa"/>
          </w:tcPr>
          <w:p w14:paraId="706648E6" w14:textId="77777777" w:rsidR="00FA4375" w:rsidRPr="00A67C19" w:rsidRDefault="00FA4375" w:rsidP="00DF0D95">
            <w:pPr>
              <w:pStyle w:val="TableText1"/>
              <w:jc w:val="center"/>
              <w:rPr>
                <w:sz w:val="20"/>
                <w:lang w:val="fr-FR"/>
              </w:rPr>
            </w:pPr>
          </w:p>
        </w:tc>
        <w:tc>
          <w:tcPr>
            <w:tcW w:w="1134" w:type="dxa"/>
          </w:tcPr>
          <w:p w14:paraId="1F079C8A" w14:textId="77777777" w:rsidR="00FA4375" w:rsidRPr="00A67C19" w:rsidRDefault="00FA4375" w:rsidP="00DF0D95">
            <w:pPr>
              <w:pStyle w:val="TableText1"/>
              <w:jc w:val="center"/>
              <w:rPr>
                <w:sz w:val="20"/>
                <w:lang w:val="fr-FR"/>
              </w:rPr>
            </w:pPr>
          </w:p>
        </w:tc>
        <w:tc>
          <w:tcPr>
            <w:tcW w:w="1985" w:type="dxa"/>
            <w:vAlign w:val="center"/>
          </w:tcPr>
          <w:p w14:paraId="020D0CB7"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49AD6CE5" w14:textId="77777777" w:rsidR="00FA4375" w:rsidRPr="00A67C19" w:rsidRDefault="00FA4375" w:rsidP="00DF0D95">
            <w:pPr>
              <w:pStyle w:val="TableText1"/>
              <w:rPr>
                <w:sz w:val="20"/>
                <w:lang w:val="fr-FR"/>
              </w:rPr>
            </w:pPr>
          </w:p>
        </w:tc>
      </w:tr>
      <w:tr w:rsidR="00FA4375" w:rsidRPr="00A67C19" w14:paraId="0FD80AA5" w14:textId="77777777" w:rsidTr="00DF0D95">
        <w:tc>
          <w:tcPr>
            <w:tcW w:w="3539" w:type="dxa"/>
          </w:tcPr>
          <w:p w14:paraId="7310B437" w14:textId="77777777" w:rsidR="00FA4375" w:rsidRPr="00A67C19" w:rsidRDefault="00FA4375" w:rsidP="00DF0D95">
            <w:pPr>
              <w:pStyle w:val="TableText1"/>
              <w:rPr>
                <w:sz w:val="20"/>
                <w:lang w:val="fr-FR"/>
              </w:rPr>
            </w:pPr>
            <w:r w:rsidRPr="00A67C19">
              <w:rPr>
                <w:rFonts w:cstheme="minorHAnsi"/>
                <w:sz w:val="20"/>
                <w:lang w:val="fr-FR"/>
              </w:rPr>
              <w:tab/>
              <w:t>905</w:t>
            </w:r>
          </w:p>
        </w:tc>
        <w:tc>
          <w:tcPr>
            <w:tcW w:w="992" w:type="dxa"/>
          </w:tcPr>
          <w:p w14:paraId="62DE8EED"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0F1DF82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0BC5089F" w14:textId="77777777" w:rsidR="00FA4375" w:rsidRPr="00A67C19" w:rsidRDefault="00FA4375" w:rsidP="00DF0D95">
            <w:pPr>
              <w:pStyle w:val="TableText1"/>
              <w:rPr>
                <w:sz w:val="20"/>
                <w:lang w:val="fr-FR"/>
              </w:rPr>
            </w:pPr>
            <w:r w:rsidRPr="00A67C19">
              <w:rPr>
                <w:rFonts w:cstheme="minorHAnsi"/>
                <w:sz w:val="20"/>
                <w:lang w:val="fr-FR"/>
              </w:rPr>
              <w:t>Services kiosque</w:t>
            </w:r>
          </w:p>
        </w:tc>
        <w:tc>
          <w:tcPr>
            <w:tcW w:w="1701" w:type="dxa"/>
          </w:tcPr>
          <w:p w14:paraId="20E86E31" w14:textId="77777777" w:rsidR="00FA4375" w:rsidRPr="00A67C19" w:rsidRDefault="00FA4375" w:rsidP="00DF0D95">
            <w:pPr>
              <w:pStyle w:val="TableText1"/>
              <w:rPr>
                <w:sz w:val="20"/>
                <w:lang w:val="fr-FR"/>
              </w:rPr>
            </w:pPr>
          </w:p>
        </w:tc>
      </w:tr>
      <w:tr w:rsidR="00FA4375" w:rsidRPr="00A67C19" w14:paraId="04D8B5C9" w14:textId="77777777" w:rsidTr="00DF0D95">
        <w:tc>
          <w:tcPr>
            <w:tcW w:w="3539" w:type="dxa"/>
          </w:tcPr>
          <w:p w14:paraId="6E1D224C" w14:textId="77777777" w:rsidR="00FA4375" w:rsidRPr="00A67C19" w:rsidRDefault="00FA4375" w:rsidP="00DF0D95">
            <w:pPr>
              <w:pStyle w:val="TableText1"/>
              <w:rPr>
                <w:sz w:val="20"/>
                <w:lang w:val="fr-FR"/>
              </w:rPr>
            </w:pPr>
            <w:r w:rsidRPr="00A67C19">
              <w:rPr>
                <w:rFonts w:cstheme="minorHAnsi"/>
                <w:sz w:val="20"/>
                <w:lang w:val="fr-FR"/>
              </w:rPr>
              <w:tab/>
              <w:t>906</w:t>
            </w:r>
          </w:p>
        </w:tc>
        <w:tc>
          <w:tcPr>
            <w:tcW w:w="992" w:type="dxa"/>
          </w:tcPr>
          <w:p w14:paraId="6EB9ACF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642CE37B"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291FD39B" w14:textId="77777777" w:rsidR="00FA4375" w:rsidRPr="00A67C19" w:rsidRDefault="00FA4375" w:rsidP="00DF0D95">
            <w:pPr>
              <w:pStyle w:val="TableText1"/>
              <w:rPr>
                <w:sz w:val="20"/>
                <w:lang w:val="fr-FR"/>
              </w:rPr>
            </w:pPr>
            <w:r w:rsidRPr="00A67C19">
              <w:rPr>
                <w:rFonts w:cstheme="minorHAnsi"/>
                <w:sz w:val="20"/>
                <w:lang w:val="fr-FR"/>
              </w:rPr>
              <w:t>Services kiosque</w:t>
            </w:r>
          </w:p>
        </w:tc>
        <w:tc>
          <w:tcPr>
            <w:tcW w:w="1701" w:type="dxa"/>
          </w:tcPr>
          <w:p w14:paraId="4505A6B1" w14:textId="77777777" w:rsidR="00FA4375" w:rsidRPr="00A67C19" w:rsidRDefault="00FA4375" w:rsidP="00DF0D95">
            <w:pPr>
              <w:pStyle w:val="TableText1"/>
              <w:rPr>
                <w:sz w:val="20"/>
                <w:lang w:val="fr-FR"/>
              </w:rPr>
            </w:pPr>
          </w:p>
        </w:tc>
      </w:tr>
      <w:tr w:rsidR="00FA4375" w:rsidRPr="00A67C19" w14:paraId="6571D984" w14:textId="77777777" w:rsidTr="00DF0D95">
        <w:tc>
          <w:tcPr>
            <w:tcW w:w="3539" w:type="dxa"/>
          </w:tcPr>
          <w:p w14:paraId="08C29F90" w14:textId="77777777" w:rsidR="00FA4375" w:rsidRPr="00A67C19" w:rsidRDefault="00FA4375" w:rsidP="00DF0D95">
            <w:pPr>
              <w:pStyle w:val="TableText1"/>
              <w:rPr>
                <w:sz w:val="20"/>
                <w:lang w:val="fr-FR"/>
              </w:rPr>
            </w:pPr>
            <w:r w:rsidRPr="00A67C19">
              <w:rPr>
                <w:rFonts w:cstheme="minorHAnsi"/>
                <w:sz w:val="20"/>
                <w:lang w:val="fr-FR"/>
              </w:rPr>
              <w:tab/>
              <w:t>907</w:t>
            </w:r>
          </w:p>
        </w:tc>
        <w:tc>
          <w:tcPr>
            <w:tcW w:w="992" w:type="dxa"/>
          </w:tcPr>
          <w:p w14:paraId="2D700BFD" w14:textId="77777777" w:rsidR="00FA4375" w:rsidRPr="00A67C19" w:rsidRDefault="00FA4375" w:rsidP="00DF0D95">
            <w:pPr>
              <w:pStyle w:val="TableText1"/>
              <w:jc w:val="center"/>
              <w:rPr>
                <w:sz w:val="20"/>
                <w:lang w:val="fr-FR"/>
              </w:rPr>
            </w:pPr>
          </w:p>
        </w:tc>
        <w:tc>
          <w:tcPr>
            <w:tcW w:w="1134" w:type="dxa"/>
          </w:tcPr>
          <w:p w14:paraId="3E88B6FC" w14:textId="77777777" w:rsidR="00FA4375" w:rsidRPr="00A67C19" w:rsidRDefault="00FA4375" w:rsidP="00DF0D95">
            <w:pPr>
              <w:pStyle w:val="TableText1"/>
              <w:jc w:val="center"/>
              <w:rPr>
                <w:sz w:val="20"/>
                <w:lang w:val="fr-FR"/>
              </w:rPr>
            </w:pPr>
          </w:p>
        </w:tc>
        <w:tc>
          <w:tcPr>
            <w:tcW w:w="1985" w:type="dxa"/>
            <w:vAlign w:val="center"/>
          </w:tcPr>
          <w:p w14:paraId="1DE0C5BA"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530E44CA" w14:textId="77777777" w:rsidR="00FA4375" w:rsidRPr="00A67C19" w:rsidRDefault="00FA4375" w:rsidP="00DF0D95">
            <w:pPr>
              <w:pStyle w:val="TableText1"/>
              <w:rPr>
                <w:sz w:val="20"/>
                <w:lang w:val="fr-FR"/>
              </w:rPr>
            </w:pPr>
          </w:p>
        </w:tc>
      </w:tr>
      <w:tr w:rsidR="00FA4375" w:rsidRPr="00A67C19" w14:paraId="1AFB05CA" w14:textId="77777777" w:rsidTr="00DF0D95">
        <w:tc>
          <w:tcPr>
            <w:tcW w:w="3539" w:type="dxa"/>
          </w:tcPr>
          <w:p w14:paraId="5BB27884" w14:textId="77777777" w:rsidR="00FA4375" w:rsidRPr="00A67C19" w:rsidRDefault="00FA4375" w:rsidP="00DF0D95">
            <w:pPr>
              <w:pStyle w:val="TableText1"/>
              <w:rPr>
                <w:sz w:val="20"/>
                <w:lang w:val="fr-FR"/>
              </w:rPr>
            </w:pPr>
            <w:r w:rsidRPr="00A67C19">
              <w:rPr>
                <w:rFonts w:cstheme="minorHAnsi"/>
                <w:sz w:val="20"/>
                <w:lang w:val="fr-FR"/>
              </w:rPr>
              <w:tab/>
              <w:t>908</w:t>
            </w:r>
          </w:p>
        </w:tc>
        <w:tc>
          <w:tcPr>
            <w:tcW w:w="992" w:type="dxa"/>
          </w:tcPr>
          <w:p w14:paraId="68C63871"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77034C0"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46A45A3B" w14:textId="77777777" w:rsidR="00FA4375" w:rsidRPr="00A67C19" w:rsidRDefault="00FA4375" w:rsidP="00DF0D95">
            <w:pPr>
              <w:pStyle w:val="TableText1"/>
              <w:rPr>
                <w:sz w:val="20"/>
                <w:lang w:val="fr-FR"/>
              </w:rPr>
            </w:pPr>
            <w:r w:rsidRPr="00A67C19">
              <w:rPr>
                <w:rFonts w:cstheme="minorHAnsi"/>
                <w:sz w:val="20"/>
                <w:lang w:val="fr-FR"/>
              </w:rPr>
              <w:t>Services kiosque</w:t>
            </w:r>
          </w:p>
        </w:tc>
        <w:tc>
          <w:tcPr>
            <w:tcW w:w="1701" w:type="dxa"/>
          </w:tcPr>
          <w:p w14:paraId="2A2650EB" w14:textId="77777777" w:rsidR="00FA4375" w:rsidRPr="00A67C19" w:rsidRDefault="00FA4375" w:rsidP="00DF0D95">
            <w:pPr>
              <w:pStyle w:val="TableText1"/>
              <w:rPr>
                <w:sz w:val="20"/>
                <w:lang w:val="fr-FR"/>
              </w:rPr>
            </w:pPr>
          </w:p>
        </w:tc>
      </w:tr>
      <w:tr w:rsidR="00FA4375" w:rsidRPr="00A67C19" w14:paraId="2AB86DFD" w14:textId="77777777" w:rsidTr="00DF0D95">
        <w:tc>
          <w:tcPr>
            <w:tcW w:w="3539" w:type="dxa"/>
          </w:tcPr>
          <w:p w14:paraId="2B19D5A0" w14:textId="77777777" w:rsidR="00FA4375" w:rsidRPr="00A67C19" w:rsidRDefault="00FA4375" w:rsidP="00DF0D95">
            <w:pPr>
              <w:pStyle w:val="TableText1"/>
              <w:rPr>
                <w:sz w:val="20"/>
                <w:lang w:val="fr-FR"/>
              </w:rPr>
            </w:pPr>
            <w:r w:rsidRPr="00A67C19">
              <w:rPr>
                <w:rFonts w:cstheme="minorHAnsi"/>
                <w:sz w:val="20"/>
                <w:lang w:val="fr-FR"/>
              </w:rPr>
              <w:tab/>
              <w:t>909</w:t>
            </w:r>
          </w:p>
        </w:tc>
        <w:tc>
          <w:tcPr>
            <w:tcW w:w="992" w:type="dxa"/>
          </w:tcPr>
          <w:p w14:paraId="19251A4B"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3F6E6771"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09833CBC" w14:textId="77777777" w:rsidR="00FA4375" w:rsidRPr="00A67C19" w:rsidRDefault="00FA4375" w:rsidP="00DF0D95">
            <w:pPr>
              <w:pStyle w:val="TableText1"/>
              <w:rPr>
                <w:sz w:val="20"/>
                <w:lang w:val="fr-FR"/>
              </w:rPr>
            </w:pPr>
            <w:r w:rsidRPr="00A67C19">
              <w:rPr>
                <w:rFonts w:cstheme="minorHAnsi"/>
                <w:sz w:val="20"/>
                <w:lang w:val="fr-FR"/>
              </w:rPr>
              <w:t>Services kiosque</w:t>
            </w:r>
          </w:p>
        </w:tc>
        <w:tc>
          <w:tcPr>
            <w:tcW w:w="1701" w:type="dxa"/>
          </w:tcPr>
          <w:p w14:paraId="0ABDB43E" w14:textId="77777777" w:rsidR="00FA4375" w:rsidRPr="00A67C19" w:rsidRDefault="00FA4375" w:rsidP="00DF0D95">
            <w:pPr>
              <w:pStyle w:val="TableText1"/>
              <w:rPr>
                <w:sz w:val="20"/>
                <w:lang w:val="fr-FR"/>
              </w:rPr>
            </w:pPr>
          </w:p>
        </w:tc>
      </w:tr>
      <w:tr w:rsidR="00FA4375" w:rsidRPr="00FE189C" w14:paraId="2573ACB7" w14:textId="77777777" w:rsidTr="00DF0D95">
        <w:tc>
          <w:tcPr>
            <w:tcW w:w="3539" w:type="dxa"/>
          </w:tcPr>
          <w:p w14:paraId="006056FC" w14:textId="77777777" w:rsidR="00FA4375" w:rsidRPr="00A67C19" w:rsidRDefault="00FA4375" w:rsidP="00DF0D95">
            <w:pPr>
              <w:pStyle w:val="TableText1"/>
              <w:rPr>
                <w:sz w:val="20"/>
                <w:lang w:val="fr-FR"/>
              </w:rPr>
            </w:pPr>
            <w:r w:rsidRPr="00A67C19">
              <w:rPr>
                <w:rFonts w:cstheme="minorHAnsi"/>
                <w:sz w:val="20"/>
                <w:lang w:val="fr-FR"/>
              </w:rPr>
              <w:tab/>
              <w:t>910</w:t>
            </w:r>
          </w:p>
        </w:tc>
        <w:tc>
          <w:tcPr>
            <w:tcW w:w="992" w:type="dxa"/>
          </w:tcPr>
          <w:p w14:paraId="0AF5AD6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0E09460C"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14D0FA1E" w14:textId="77777777" w:rsidR="00FA4375" w:rsidRPr="00A67C19" w:rsidRDefault="00FA4375" w:rsidP="00DF0D95">
            <w:pPr>
              <w:pStyle w:val="TableText1"/>
              <w:rPr>
                <w:sz w:val="20"/>
                <w:lang w:val="fr-FR"/>
              </w:rPr>
            </w:pPr>
            <w:r w:rsidRPr="00A67C19">
              <w:rPr>
                <w:rFonts w:cstheme="minorHAnsi"/>
                <w:sz w:val="20"/>
                <w:lang w:val="fr-FR"/>
              </w:rPr>
              <w:t>Réseau public de communication – Téléphonie utilisant le protocole Internet (IP)</w:t>
            </w:r>
          </w:p>
        </w:tc>
        <w:tc>
          <w:tcPr>
            <w:tcW w:w="1701" w:type="dxa"/>
          </w:tcPr>
          <w:p w14:paraId="30180B3B" w14:textId="77777777" w:rsidR="00FA4375" w:rsidRPr="00A67C19" w:rsidRDefault="00FA4375" w:rsidP="00DF0D95">
            <w:pPr>
              <w:pStyle w:val="TableText1"/>
              <w:rPr>
                <w:sz w:val="20"/>
                <w:lang w:val="fr-FR"/>
              </w:rPr>
            </w:pPr>
          </w:p>
        </w:tc>
      </w:tr>
      <w:tr w:rsidR="00FA4375" w:rsidRPr="00A67C19" w14:paraId="17B64FA5" w14:textId="77777777" w:rsidTr="00DF0D95">
        <w:tc>
          <w:tcPr>
            <w:tcW w:w="3539" w:type="dxa"/>
          </w:tcPr>
          <w:p w14:paraId="61B5B53E" w14:textId="77777777" w:rsidR="00FA4375" w:rsidRPr="00A67C19" w:rsidRDefault="00FA4375" w:rsidP="00DF0D95">
            <w:pPr>
              <w:pStyle w:val="TableText1"/>
              <w:rPr>
                <w:sz w:val="20"/>
                <w:lang w:val="fr-FR"/>
              </w:rPr>
            </w:pPr>
            <w:r w:rsidRPr="00A67C19">
              <w:rPr>
                <w:rFonts w:cstheme="minorHAnsi"/>
                <w:sz w:val="20"/>
                <w:lang w:val="fr-FR"/>
              </w:rPr>
              <w:tab/>
              <w:t>911 – 919</w:t>
            </w:r>
          </w:p>
        </w:tc>
        <w:tc>
          <w:tcPr>
            <w:tcW w:w="992" w:type="dxa"/>
          </w:tcPr>
          <w:p w14:paraId="12F6FC08" w14:textId="77777777" w:rsidR="00FA4375" w:rsidRPr="00A67C19" w:rsidRDefault="00FA4375" w:rsidP="00DF0D95">
            <w:pPr>
              <w:pStyle w:val="TableText1"/>
              <w:jc w:val="center"/>
              <w:rPr>
                <w:sz w:val="20"/>
                <w:lang w:val="fr-FR"/>
              </w:rPr>
            </w:pPr>
          </w:p>
        </w:tc>
        <w:tc>
          <w:tcPr>
            <w:tcW w:w="1134" w:type="dxa"/>
          </w:tcPr>
          <w:p w14:paraId="282F7B4D" w14:textId="77777777" w:rsidR="00FA4375" w:rsidRPr="00A67C19" w:rsidRDefault="00FA4375" w:rsidP="00DF0D95">
            <w:pPr>
              <w:pStyle w:val="TableText1"/>
              <w:jc w:val="center"/>
              <w:rPr>
                <w:sz w:val="20"/>
                <w:lang w:val="fr-FR"/>
              </w:rPr>
            </w:pPr>
          </w:p>
        </w:tc>
        <w:tc>
          <w:tcPr>
            <w:tcW w:w="1985" w:type="dxa"/>
          </w:tcPr>
          <w:p w14:paraId="4099FBE2"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6E60EECE" w14:textId="77777777" w:rsidR="00FA4375" w:rsidRPr="00A67C19" w:rsidRDefault="00FA4375" w:rsidP="00DF0D95">
            <w:pPr>
              <w:pStyle w:val="TableText1"/>
              <w:rPr>
                <w:sz w:val="20"/>
                <w:lang w:val="fr-FR"/>
              </w:rPr>
            </w:pPr>
          </w:p>
        </w:tc>
      </w:tr>
      <w:tr w:rsidR="00FA4375" w:rsidRPr="00A67C19" w14:paraId="727BAE01" w14:textId="77777777" w:rsidTr="00DF0D95">
        <w:tc>
          <w:tcPr>
            <w:tcW w:w="3539" w:type="dxa"/>
          </w:tcPr>
          <w:p w14:paraId="481A3BB1" w14:textId="77777777" w:rsidR="00FA4375" w:rsidRPr="00A67C19" w:rsidRDefault="00FA4375" w:rsidP="00DF0D95">
            <w:pPr>
              <w:pStyle w:val="TableText1"/>
              <w:rPr>
                <w:sz w:val="20"/>
                <w:lang w:val="fr-FR"/>
              </w:rPr>
            </w:pPr>
            <w:r w:rsidRPr="00A67C19">
              <w:rPr>
                <w:rFonts w:cstheme="minorHAnsi"/>
                <w:sz w:val="20"/>
                <w:lang w:val="fr-FR"/>
              </w:rPr>
              <w:tab/>
              <w:t>92</w:t>
            </w:r>
          </w:p>
        </w:tc>
        <w:tc>
          <w:tcPr>
            <w:tcW w:w="992" w:type="dxa"/>
          </w:tcPr>
          <w:p w14:paraId="3170CB78" w14:textId="77777777" w:rsidR="00FA4375" w:rsidRPr="00A67C19" w:rsidRDefault="00FA4375" w:rsidP="00DF0D95">
            <w:pPr>
              <w:pStyle w:val="TableText1"/>
              <w:jc w:val="center"/>
              <w:rPr>
                <w:sz w:val="20"/>
                <w:lang w:val="fr-FR"/>
              </w:rPr>
            </w:pPr>
          </w:p>
        </w:tc>
        <w:tc>
          <w:tcPr>
            <w:tcW w:w="1134" w:type="dxa"/>
          </w:tcPr>
          <w:p w14:paraId="4F3A9016" w14:textId="77777777" w:rsidR="00FA4375" w:rsidRPr="00A67C19" w:rsidRDefault="00FA4375" w:rsidP="00DF0D95">
            <w:pPr>
              <w:pStyle w:val="TableText1"/>
              <w:jc w:val="center"/>
              <w:rPr>
                <w:sz w:val="20"/>
                <w:lang w:val="fr-FR"/>
              </w:rPr>
            </w:pPr>
          </w:p>
        </w:tc>
        <w:tc>
          <w:tcPr>
            <w:tcW w:w="1985" w:type="dxa"/>
          </w:tcPr>
          <w:p w14:paraId="14B67F80"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38460D5E" w14:textId="77777777" w:rsidR="00FA4375" w:rsidRPr="00A67C19" w:rsidRDefault="00FA4375" w:rsidP="00DF0D95">
            <w:pPr>
              <w:pStyle w:val="TableText1"/>
              <w:rPr>
                <w:sz w:val="20"/>
                <w:lang w:val="fr-FR"/>
              </w:rPr>
            </w:pPr>
          </w:p>
        </w:tc>
      </w:tr>
      <w:tr w:rsidR="00FA4375" w:rsidRPr="00A67C19" w14:paraId="77B43AAB" w14:textId="77777777" w:rsidTr="00DF0D95">
        <w:tc>
          <w:tcPr>
            <w:tcW w:w="3539" w:type="dxa"/>
          </w:tcPr>
          <w:p w14:paraId="0DCF5AEC" w14:textId="77777777" w:rsidR="00FA4375" w:rsidRPr="00A67C19" w:rsidRDefault="00FA4375" w:rsidP="00DF0D95">
            <w:pPr>
              <w:pStyle w:val="TableText1"/>
              <w:rPr>
                <w:sz w:val="20"/>
                <w:lang w:val="fr-FR"/>
              </w:rPr>
            </w:pPr>
            <w:r w:rsidRPr="00A67C19">
              <w:rPr>
                <w:rFonts w:cstheme="minorHAnsi"/>
                <w:sz w:val="20"/>
                <w:lang w:val="fr-FR"/>
              </w:rPr>
              <w:tab/>
              <w:t>93</w:t>
            </w:r>
          </w:p>
        </w:tc>
        <w:tc>
          <w:tcPr>
            <w:tcW w:w="992" w:type="dxa"/>
          </w:tcPr>
          <w:p w14:paraId="66DFBB44" w14:textId="77777777" w:rsidR="00FA4375" w:rsidRPr="00A67C19" w:rsidRDefault="00FA4375" w:rsidP="00DF0D95">
            <w:pPr>
              <w:pStyle w:val="TableText1"/>
              <w:jc w:val="center"/>
              <w:rPr>
                <w:sz w:val="20"/>
                <w:lang w:val="fr-FR"/>
              </w:rPr>
            </w:pPr>
            <w:r w:rsidRPr="00A67C19">
              <w:rPr>
                <w:rFonts w:cstheme="minorHAnsi"/>
                <w:sz w:val="20"/>
                <w:lang w:val="fr-FR"/>
              </w:rPr>
              <w:t>11</w:t>
            </w:r>
          </w:p>
        </w:tc>
        <w:tc>
          <w:tcPr>
            <w:tcW w:w="1134" w:type="dxa"/>
          </w:tcPr>
          <w:p w14:paraId="30200E00" w14:textId="77777777" w:rsidR="00FA4375" w:rsidRPr="00A67C19" w:rsidRDefault="00FA4375" w:rsidP="00DF0D95">
            <w:pPr>
              <w:pStyle w:val="TableText1"/>
              <w:jc w:val="center"/>
              <w:rPr>
                <w:sz w:val="20"/>
                <w:lang w:val="fr-FR"/>
              </w:rPr>
            </w:pPr>
            <w:r w:rsidRPr="00A67C19">
              <w:rPr>
                <w:rFonts w:cstheme="minorHAnsi"/>
                <w:sz w:val="20"/>
                <w:lang w:val="fr-FR"/>
              </w:rPr>
              <w:t>11</w:t>
            </w:r>
          </w:p>
        </w:tc>
        <w:tc>
          <w:tcPr>
            <w:tcW w:w="1985" w:type="dxa"/>
            <w:vAlign w:val="center"/>
          </w:tcPr>
          <w:p w14:paraId="58C5D7DC" w14:textId="77777777" w:rsidR="00FA4375" w:rsidRPr="00A67C19" w:rsidRDefault="00FA4375" w:rsidP="00DF0D95">
            <w:pPr>
              <w:pStyle w:val="TableText1"/>
              <w:rPr>
                <w:sz w:val="20"/>
                <w:lang w:val="fr-FR"/>
              </w:rPr>
            </w:pPr>
            <w:r w:rsidRPr="00A67C19">
              <w:rPr>
                <w:rFonts w:cstheme="minorHAnsi"/>
                <w:sz w:val="20"/>
                <w:lang w:val="fr-FR"/>
              </w:rPr>
              <w:t>Services de messagerie vocale</w:t>
            </w:r>
          </w:p>
        </w:tc>
        <w:tc>
          <w:tcPr>
            <w:tcW w:w="1701" w:type="dxa"/>
          </w:tcPr>
          <w:p w14:paraId="38F7062A" w14:textId="77777777" w:rsidR="00FA4375" w:rsidRPr="00A67C19" w:rsidRDefault="00FA4375" w:rsidP="00DF0D95">
            <w:pPr>
              <w:pStyle w:val="TableText1"/>
              <w:rPr>
                <w:sz w:val="20"/>
                <w:lang w:val="fr-FR"/>
              </w:rPr>
            </w:pPr>
          </w:p>
        </w:tc>
      </w:tr>
      <w:tr w:rsidR="00FA4375" w:rsidRPr="00A67C19" w14:paraId="3EF5DF9F" w14:textId="77777777" w:rsidTr="00DF0D95">
        <w:tc>
          <w:tcPr>
            <w:tcW w:w="3539" w:type="dxa"/>
          </w:tcPr>
          <w:p w14:paraId="583BA1EA" w14:textId="77777777" w:rsidR="00FA4375" w:rsidRPr="00A67C19" w:rsidRDefault="00FA4375" w:rsidP="00DF0D95">
            <w:pPr>
              <w:pStyle w:val="TableText1"/>
              <w:rPr>
                <w:sz w:val="20"/>
                <w:lang w:val="fr-FR"/>
              </w:rPr>
            </w:pPr>
            <w:r w:rsidRPr="00A67C19">
              <w:rPr>
                <w:rFonts w:cstheme="minorHAnsi"/>
                <w:sz w:val="20"/>
                <w:lang w:val="fr-FR"/>
              </w:rPr>
              <w:tab/>
              <w:t>940 – 949</w:t>
            </w:r>
          </w:p>
        </w:tc>
        <w:tc>
          <w:tcPr>
            <w:tcW w:w="992" w:type="dxa"/>
          </w:tcPr>
          <w:p w14:paraId="02BF6827"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040B40FE" w14:textId="77777777" w:rsidR="00FA4375" w:rsidRPr="00A67C19" w:rsidRDefault="00FA4375" w:rsidP="00DF0D95">
            <w:pPr>
              <w:pStyle w:val="TableText1"/>
              <w:jc w:val="center"/>
              <w:rPr>
                <w:sz w:val="20"/>
                <w:lang w:val="fr-FR"/>
              </w:rPr>
            </w:pPr>
          </w:p>
        </w:tc>
        <w:tc>
          <w:tcPr>
            <w:tcW w:w="1985" w:type="dxa"/>
            <w:vAlign w:val="center"/>
          </w:tcPr>
          <w:p w14:paraId="3EC8F2D1"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3E1822A5" w14:textId="77777777" w:rsidR="00FA4375" w:rsidRPr="00A67C19" w:rsidRDefault="00FA4375" w:rsidP="00DF0D95">
            <w:pPr>
              <w:pStyle w:val="TableText1"/>
              <w:rPr>
                <w:sz w:val="20"/>
                <w:lang w:val="fr-FR"/>
              </w:rPr>
            </w:pPr>
          </w:p>
        </w:tc>
      </w:tr>
      <w:tr w:rsidR="00FA4375" w:rsidRPr="00A67C19" w14:paraId="2D9FE3A9" w14:textId="77777777" w:rsidTr="00DF0D95">
        <w:tc>
          <w:tcPr>
            <w:tcW w:w="3539" w:type="dxa"/>
          </w:tcPr>
          <w:p w14:paraId="79909BC4" w14:textId="77777777" w:rsidR="00FA4375" w:rsidRPr="00A67C19" w:rsidRDefault="00FA4375" w:rsidP="00DF0D95">
            <w:pPr>
              <w:pStyle w:val="TableText1"/>
              <w:rPr>
                <w:sz w:val="20"/>
                <w:lang w:val="fr-FR"/>
              </w:rPr>
            </w:pPr>
            <w:r w:rsidRPr="00A67C19">
              <w:rPr>
                <w:rFonts w:cstheme="minorHAnsi"/>
                <w:sz w:val="20"/>
                <w:lang w:val="fr-FR"/>
              </w:rPr>
              <w:tab/>
              <w:t>95000 – 95999</w:t>
            </w:r>
          </w:p>
        </w:tc>
        <w:tc>
          <w:tcPr>
            <w:tcW w:w="992" w:type="dxa"/>
          </w:tcPr>
          <w:p w14:paraId="3BB4B992"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F3FEA30"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7207E63C" w14:textId="77777777" w:rsidR="00FA4375" w:rsidRPr="00A67C19" w:rsidRDefault="00FA4375" w:rsidP="00DF0D95">
            <w:pPr>
              <w:pStyle w:val="TableText1"/>
              <w:rPr>
                <w:sz w:val="20"/>
                <w:lang w:val="fr-FR"/>
              </w:rPr>
            </w:pPr>
            <w:r w:rsidRPr="00A67C19">
              <w:rPr>
                <w:rFonts w:cstheme="minorHAnsi"/>
                <w:sz w:val="20"/>
                <w:lang w:val="fr-FR"/>
              </w:rPr>
              <w:t>Réseaux privés de communication</w:t>
            </w:r>
          </w:p>
        </w:tc>
        <w:tc>
          <w:tcPr>
            <w:tcW w:w="1701" w:type="dxa"/>
          </w:tcPr>
          <w:p w14:paraId="341891D8" w14:textId="77777777" w:rsidR="00FA4375" w:rsidRPr="00A67C19" w:rsidRDefault="00FA4375" w:rsidP="00DF0D95">
            <w:pPr>
              <w:pStyle w:val="TableText1"/>
              <w:rPr>
                <w:sz w:val="20"/>
                <w:lang w:val="fr-FR"/>
              </w:rPr>
            </w:pPr>
          </w:p>
        </w:tc>
      </w:tr>
      <w:tr w:rsidR="00FA4375" w:rsidRPr="00A67C19" w14:paraId="0D031991" w14:textId="77777777" w:rsidTr="00DF0D95">
        <w:tc>
          <w:tcPr>
            <w:tcW w:w="3539" w:type="dxa"/>
          </w:tcPr>
          <w:p w14:paraId="69ED9C37" w14:textId="77777777" w:rsidR="00FA4375" w:rsidRPr="00A67C19" w:rsidRDefault="00FA4375" w:rsidP="00DF0D95">
            <w:pPr>
              <w:pStyle w:val="TableText1"/>
              <w:rPr>
                <w:sz w:val="20"/>
                <w:lang w:val="fr-FR"/>
              </w:rPr>
            </w:pPr>
            <w:r w:rsidRPr="00A67C19">
              <w:rPr>
                <w:rFonts w:cstheme="minorHAnsi"/>
                <w:sz w:val="20"/>
                <w:lang w:val="fr-FR"/>
              </w:rPr>
              <w:tab/>
              <w:t>960 – 969</w:t>
            </w:r>
          </w:p>
        </w:tc>
        <w:tc>
          <w:tcPr>
            <w:tcW w:w="992" w:type="dxa"/>
          </w:tcPr>
          <w:p w14:paraId="5B8ED14E"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10089AF" w14:textId="77777777" w:rsidR="00FA4375" w:rsidRPr="00A67C19" w:rsidRDefault="00FA4375" w:rsidP="00DF0D95">
            <w:pPr>
              <w:pStyle w:val="TableText1"/>
              <w:jc w:val="center"/>
              <w:rPr>
                <w:sz w:val="20"/>
                <w:lang w:val="fr-FR"/>
              </w:rPr>
            </w:pPr>
            <w:r w:rsidRPr="00A67C19">
              <w:rPr>
                <w:rFonts w:cstheme="minorHAnsi"/>
                <w:sz w:val="20"/>
                <w:lang w:val="fr-FR"/>
              </w:rPr>
              <w:t>12</w:t>
            </w:r>
          </w:p>
        </w:tc>
        <w:tc>
          <w:tcPr>
            <w:tcW w:w="1985" w:type="dxa"/>
            <w:vAlign w:val="center"/>
          </w:tcPr>
          <w:p w14:paraId="5CAECB13" w14:textId="77777777" w:rsidR="00FA4375" w:rsidRPr="00A67C19" w:rsidRDefault="00FA4375" w:rsidP="00DF0D95">
            <w:pPr>
              <w:pStyle w:val="TableText1"/>
              <w:rPr>
                <w:sz w:val="20"/>
                <w:lang w:val="fr-FR"/>
              </w:rPr>
            </w:pPr>
            <w:r w:rsidRPr="00A67C19">
              <w:rPr>
                <w:rFonts w:cstheme="minorHAnsi"/>
                <w:sz w:val="20"/>
                <w:lang w:val="fr-FR"/>
              </w:rPr>
              <w:t>Services de messagerie vocale</w:t>
            </w:r>
          </w:p>
        </w:tc>
        <w:tc>
          <w:tcPr>
            <w:tcW w:w="1701" w:type="dxa"/>
          </w:tcPr>
          <w:p w14:paraId="38B18333" w14:textId="77777777" w:rsidR="00FA4375" w:rsidRPr="00A67C19" w:rsidRDefault="00FA4375" w:rsidP="00DF0D95">
            <w:pPr>
              <w:pStyle w:val="TableText1"/>
              <w:rPr>
                <w:sz w:val="20"/>
                <w:lang w:val="fr-FR"/>
              </w:rPr>
            </w:pPr>
          </w:p>
        </w:tc>
      </w:tr>
      <w:tr w:rsidR="00FA4375" w:rsidRPr="00FE189C" w14:paraId="60DC8713" w14:textId="77777777" w:rsidTr="00DF0D95">
        <w:tc>
          <w:tcPr>
            <w:tcW w:w="3539" w:type="dxa"/>
          </w:tcPr>
          <w:p w14:paraId="4AF88194" w14:textId="77777777" w:rsidR="00FA4375" w:rsidRPr="00A67C19" w:rsidRDefault="00FA4375" w:rsidP="00DF0D95">
            <w:pPr>
              <w:pStyle w:val="TableText1"/>
              <w:rPr>
                <w:sz w:val="20"/>
                <w:lang w:val="fr-FR"/>
              </w:rPr>
            </w:pPr>
            <w:r w:rsidRPr="00A67C19">
              <w:rPr>
                <w:rFonts w:cstheme="minorHAnsi"/>
                <w:sz w:val="20"/>
                <w:lang w:val="fr-FR"/>
              </w:rPr>
              <w:tab/>
              <w:t>970</w:t>
            </w:r>
          </w:p>
        </w:tc>
        <w:tc>
          <w:tcPr>
            <w:tcW w:w="992" w:type="dxa"/>
          </w:tcPr>
          <w:p w14:paraId="3A8FE38E" w14:textId="77777777" w:rsidR="00FA4375" w:rsidRPr="00A67C19" w:rsidRDefault="00FA4375" w:rsidP="00DF0D95">
            <w:pPr>
              <w:pStyle w:val="TableText1"/>
              <w:jc w:val="center"/>
              <w:rPr>
                <w:sz w:val="20"/>
                <w:lang w:val="fr-FR"/>
              </w:rPr>
            </w:pPr>
            <w:r w:rsidRPr="00A67C19">
              <w:rPr>
                <w:rFonts w:cstheme="minorHAnsi"/>
                <w:sz w:val="20"/>
                <w:lang w:val="fr-FR"/>
              </w:rPr>
              <w:t>3</w:t>
            </w:r>
          </w:p>
        </w:tc>
        <w:tc>
          <w:tcPr>
            <w:tcW w:w="1134" w:type="dxa"/>
          </w:tcPr>
          <w:p w14:paraId="3D19A1CB" w14:textId="77777777" w:rsidR="00FA4375" w:rsidRPr="00A67C19" w:rsidRDefault="00FA4375" w:rsidP="00DF0D95">
            <w:pPr>
              <w:pStyle w:val="TableText1"/>
              <w:jc w:val="center"/>
              <w:rPr>
                <w:sz w:val="20"/>
                <w:lang w:val="fr-FR"/>
              </w:rPr>
            </w:pPr>
            <w:r w:rsidRPr="00A67C19">
              <w:rPr>
                <w:rFonts w:cstheme="minorHAnsi"/>
                <w:sz w:val="20"/>
                <w:lang w:val="fr-FR"/>
              </w:rPr>
              <w:t>3</w:t>
            </w:r>
          </w:p>
        </w:tc>
        <w:tc>
          <w:tcPr>
            <w:tcW w:w="1985" w:type="dxa"/>
            <w:vAlign w:val="center"/>
          </w:tcPr>
          <w:p w14:paraId="1B60AF1B" w14:textId="77777777" w:rsidR="00FA4375" w:rsidRPr="00A67C19" w:rsidRDefault="00FA4375" w:rsidP="00DF0D95">
            <w:pPr>
              <w:pStyle w:val="TableText1"/>
              <w:rPr>
                <w:sz w:val="20"/>
                <w:lang w:val="fr-FR"/>
              </w:rPr>
            </w:pPr>
            <w:r w:rsidRPr="00A67C19">
              <w:rPr>
                <w:rFonts w:cstheme="minorHAnsi"/>
                <w:sz w:val="20"/>
                <w:lang w:val="fr-FR"/>
              </w:rPr>
              <w:t>Réseau public de communication – Téléphonie IP – Indicatif d'accès</w:t>
            </w:r>
          </w:p>
        </w:tc>
        <w:tc>
          <w:tcPr>
            <w:tcW w:w="1701" w:type="dxa"/>
          </w:tcPr>
          <w:p w14:paraId="672A67C9" w14:textId="77777777" w:rsidR="00FA4375" w:rsidRPr="00A67C19" w:rsidRDefault="00FA4375" w:rsidP="00DF0D95">
            <w:pPr>
              <w:pStyle w:val="TableText1"/>
              <w:rPr>
                <w:sz w:val="20"/>
                <w:lang w:val="fr-FR"/>
              </w:rPr>
            </w:pPr>
          </w:p>
        </w:tc>
      </w:tr>
      <w:tr w:rsidR="00FA4375" w:rsidRPr="00FE189C" w14:paraId="5BE05153" w14:textId="77777777" w:rsidTr="00DF0D95">
        <w:tc>
          <w:tcPr>
            <w:tcW w:w="3539" w:type="dxa"/>
          </w:tcPr>
          <w:p w14:paraId="0736C3D0" w14:textId="77777777" w:rsidR="00FA4375" w:rsidRPr="00A67C19" w:rsidRDefault="00FA4375" w:rsidP="00DF0D95">
            <w:pPr>
              <w:pStyle w:val="TableText1"/>
              <w:rPr>
                <w:sz w:val="20"/>
                <w:lang w:val="fr-FR"/>
              </w:rPr>
            </w:pPr>
            <w:r w:rsidRPr="00A67C19">
              <w:rPr>
                <w:rFonts w:cstheme="minorHAnsi"/>
                <w:sz w:val="20"/>
                <w:lang w:val="fr-FR"/>
              </w:rPr>
              <w:tab/>
              <w:t>971</w:t>
            </w:r>
          </w:p>
        </w:tc>
        <w:tc>
          <w:tcPr>
            <w:tcW w:w="992" w:type="dxa"/>
          </w:tcPr>
          <w:p w14:paraId="5B02C938"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14EE4E3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153AC0BD" w14:textId="77777777" w:rsidR="00FA4375" w:rsidRPr="00A67C19" w:rsidRDefault="00FA4375" w:rsidP="00DF0D95">
            <w:pPr>
              <w:pStyle w:val="TableText1"/>
              <w:rPr>
                <w:sz w:val="20"/>
                <w:lang w:val="fr-FR"/>
              </w:rPr>
            </w:pPr>
            <w:r w:rsidRPr="00A67C19">
              <w:rPr>
                <w:rFonts w:cstheme="minorHAnsi"/>
                <w:sz w:val="20"/>
                <w:lang w:val="fr-FR"/>
              </w:rPr>
              <w:t>Accès à l'Internet par connexion téléphonique</w:t>
            </w:r>
          </w:p>
        </w:tc>
        <w:tc>
          <w:tcPr>
            <w:tcW w:w="1701" w:type="dxa"/>
          </w:tcPr>
          <w:p w14:paraId="0A00CDB5" w14:textId="77777777" w:rsidR="00FA4375" w:rsidRPr="00A67C19" w:rsidRDefault="00FA4375" w:rsidP="00DF0D95">
            <w:pPr>
              <w:pStyle w:val="TableText1"/>
              <w:rPr>
                <w:sz w:val="20"/>
                <w:lang w:val="fr-FR"/>
              </w:rPr>
            </w:pPr>
          </w:p>
        </w:tc>
      </w:tr>
      <w:tr w:rsidR="00FA4375" w:rsidRPr="00A67C19" w14:paraId="32D47483" w14:textId="77777777" w:rsidTr="00DF0D95">
        <w:tc>
          <w:tcPr>
            <w:tcW w:w="3539" w:type="dxa"/>
          </w:tcPr>
          <w:p w14:paraId="479CBC50" w14:textId="77777777" w:rsidR="00FA4375" w:rsidRPr="00A67C19" w:rsidRDefault="00FA4375" w:rsidP="00DF0D95">
            <w:pPr>
              <w:pStyle w:val="TableText1"/>
              <w:rPr>
                <w:sz w:val="20"/>
                <w:lang w:val="fr-FR"/>
              </w:rPr>
            </w:pPr>
            <w:r w:rsidRPr="00A67C19">
              <w:rPr>
                <w:rFonts w:cstheme="minorHAnsi"/>
                <w:sz w:val="20"/>
                <w:lang w:val="fr-FR"/>
              </w:rPr>
              <w:tab/>
              <w:t>972 – 974</w:t>
            </w:r>
          </w:p>
        </w:tc>
        <w:tc>
          <w:tcPr>
            <w:tcW w:w="992" w:type="dxa"/>
          </w:tcPr>
          <w:p w14:paraId="62F116C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56031E8A"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50B77CF5" w14:textId="77777777" w:rsidR="00FA4375" w:rsidRPr="00A67C19" w:rsidRDefault="00FA4375" w:rsidP="00DF0D95">
            <w:pPr>
              <w:pStyle w:val="TableText1"/>
              <w:rPr>
                <w:sz w:val="20"/>
                <w:lang w:val="fr-FR"/>
              </w:rPr>
            </w:pPr>
            <w:r w:rsidRPr="00A67C19">
              <w:rPr>
                <w:rFonts w:cstheme="minorHAnsi"/>
                <w:sz w:val="20"/>
                <w:lang w:val="fr-FR"/>
              </w:rPr>
              <w:t>Réseaux privés de communication</w:t>
            </w:r>
          </w:p>
        </w:tc>
        <w:tc>
          <w:tcPr>
            <w:tcW w:w="1701" w:type="dxa"/>
          </w:tcPr>
          <w:p w14:paraId="2A41A144" w14:textId="77777777" w:rsidR="00FA4375" w:rsidRPr="00A67C19" w:rsidRDefault="00FA4375" w:rsidP="00DF0D95">
            <w:pPr>
              <w:pStyle w:val="TableText1"/>
              <w:rPr>
                <w:sz w:val="20"/>
                <w:lang w:val="fr-FR"/>
              </w:rPr>
            </w:pPr>
          </w:p>
        </w:tc>
      </w:tr>
      <w:tr w:rsidR="00FA4375" w:rsidRPr="00A67C19" w14:paraId="61558D96" w14:textId="77777777" w:rsidTr="00DF0D95">
        <w:tc>
          <w:tcPr>
            <w:tcW w:w="3539" w:type="dxa"/>
          </w:tcPr>
          <w:p w14:paraId="1B869205" w14:textId="77777777" w:rsidR="00FA4375" w:rsidRPr="00A67C19" w:rsidRDefault="00FA4375" w:rsidP="00DF0D95">
            <w:pPr>
              <w:pStyle w:val="TableText1"/>
              <w:rPr>
                <w:sz w:val="20"/>
                <w:lang w:val="fr-FR"/>
              </w:rPr>
            </w:pPr>
            <w:r w:rsidRPr="00A67C19">
              <w:rPr>
                <w:rFonts w:cstheme="minorHAnsi"/>
                <w:sz w:val="20"/>
                <w:lang w:val="fr-FR"/>
              </w:rPr>
              <w:tab/>
              <w:t>975</w:t>
            </w:r>
          </w:p>
        </w:tc>
        <w:tc>
          <w:tcPr>
            <w:tcW w:w="992" w:type="dxa"/>
          </w:tcPr>
          <w:p w14:paraId="149C87C9" w14:textId="77777777" w:rsidR="00FA4375" w:rsidRPr="00A67C19" w:rsidRDefault="00FA4375" w:rsidP="00DF0D95">
            <w:pPr>
              <w:pStyle w:val="TableText1"/>
              <w:jc w:val="center"/>
              <w:rPr>
                <w:sz w:val="20"/>
                <w:lang w:val="fr-FR"/>
              </w:rPr>
            </w:pPr>
          </w:p>
        </w:tc>
        <w:tc>
          <w:tcPr>
            <w:tcW w:w="1134" w:type="dxa"/>
          </w:tcPr>
          <w:p w14:paraId="5411E5D0" w14:textId="77777777" w:rsidR="00FA4375" w:rsidRPr="00A67C19" w:rsidRDefault="00FA4375" w:rsidP="00DF0D95">
            <w:pPr>
              <w:pStyle w:val="TableText1"/>
              <w:jc w:val="center"/>
              <w:rPr>
                <w:sz w:val="20"/>
                <w:lang w:val="fr-FR"/>
              </w:rPr>
            </w:pPr>
          </w:p>
        </w:tc>
        <w:tc>
          <w:tcPr>
            <w:tcW w:w="1985" w:type="dxa"/>
            <w:vAlign w:val="center"/>
          </w:tcPr>
          <w:p w14:paraId="4DAA3474"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15AB2275" w14:textId="77777777" w:rsidR="00FA4375" w:rsidRPr="00A67C19" w:rsidRDefault="00FA4375" w:rsidP="00DF0D95">
            <w:pPr>
              <w:pStyle w:val="TableText1"/>
              <w:rPr>
                <w:sz w:val="20"/>
                <w:lang w:val="fr-FR"/>
              </w:rPr>
            </w:pPr>
          </w:p>
        </w:tc>
      </w:tr>
      <w:tr w:rsidR="00FA4375" w:rsidRPr="00FE189C" w14:paraId="4F85179D" w14:textId="77777777" w:rsidTr="00DF0D95">
        <w:tc>
          <w:tcPr>
            <w:tcW w:w="3539" w:type="dxa"/>
          </w:tcPr>
          <w:p w14:paraId="2A259E57" w14:textId="77777777" w:rsidR="00FA4375" w:rsidRPr="00A67C19" w:rsidRDefault="00FA4375" w:rsidP="00DF0D95">
            <w:pPr>
              <w:pStyle w:val="TableText1"/>
              <w:rPr>
                <w:sz w:val="20"/>
                <w:lang w:val="fr-FR"/>
              </w:rPr>
            </w:pPr>
            <w:r w:rsidRPr="00A67C19">
              <w:rPr>
                <w:rFonts w:cstheme="minorHAnsi"/>
                <w:sz w:val="20"/>
                <w:lang w:val="fr-FR"/>
              </w:rPr>
              <w:tab/>
              <w:t>976</w:t>
            </w:r>
          </w:p>
        </w:tc>
        <w:tc>
          <w:tcPr>
            <w:tcW w:w="992" w:type="dxa"/>
          </w:tcPr>
          <w:p w14:paraId="00384A33"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0A832ACC"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650D844A" w14:textId="77777777" w:rsidR="00FA4375" w:rsidRPr="00A67C19" w:rsidRDefault="00FA4375" w:rsidP="00DF0D95">
            <w:pPr>
              <w:pStyle w:val="TableText1"/>
              <w:rPr>
                <w:sz w:val="20"/>
                <w:lang w:val="fr-FR"/>
              </w:rPr>
            </w:pPr>
            <w:r w:rsidRPr="00A67C19">
              <w:rPr>
                <w:rFonts w:cstheme="minorHAnsi"/>
                <w:sz w:val="20"/>
                <w:lang w:val="fr-FR"/>
              </w:rPr>
              <w:t>Accès à l'Internet par connexion téléphonique</w:t>
            </w:r>
            <w:r w:rsidRPr="00A67C19" w:rsidDel="00061EA2">
              <w:rPr>
                <w:rFonts w:cstheme="minorHAnsi"/>
                <w:sz w:val="20"/>
                <w:lang w:val="fr-FR"/>
              </w:rPr>
              <w:t xml:space="preserve"> </w:t>
            </w:r>
            <w:r w:rsidRPr="00A67C19">
              <w:rPr>
                <w:rFonts w:cstheme="minorHAnsi"/>
                <w:sz w:val="20"/>
                <w:lang w:val="fr-FR"/>
              </w:rPr>
              <w:t>– Services kiosque</w:t>
            </w:r>
          </w:p>
        </w:tc>
        <w:tc>
          <w:tcPr>
            <w:tcW w:w="1701" w:type="dxa"/>
          </w:tcPr>
          <w:p w14:paraId="5298EB3B" w14:textId="77777777" w:rsidR="00FA4375" w:rsidRPr="00A67C19" w:rsidRDefault="00FA4375" w:rsidP="00DF0D95">
            <w:pPr>
              <w:pStyle w:val="TableText1"/>
              <w:rPr>
                <w:sz w:val="20"/>
                <w:lang w:val="fr-FR"/>
              </w:rPr>
            </w:pPr>
          </w:p>
        </w:tc>
      </w:tr>
      <w:tr w:rsidR="00FA4375" w:rsidRPr="00FE189C" w14:paraId="675A0E37" w14:textId="77777777" w:rsidTr="00DF0D95">
        <w:tc>
          <w:tcPr>
            <w:tcW w:w="3539" w:type="dxa"/>
          </w:tcPr>
          <w:p w14:paraId="3FE7D26E" w14:textId="77777777" w:rsidR="00FA4375" w:rsidRPr="00A67C19" w:rsidRDefault="00FA4375" w:rsidP="00DF0D95">
            <w:pPr>
              <w:pStyle w:val="TableText1"/>
              <w:rPr>
                <w:sz w:val="20"/>
                <w:lang w:val="fr-FR"/>
              </w:rPr>
            </w:pPr>
            <w:r w:rsidRPr="00A67C19">
              <w:rPr>
                <w:rFonts w:cstheme="minorHAnsi"/>
                <w:sz w:val="20"/>
                <w:lang w:val="fr-FR"/>
              </w:rPr>
              <w:lastRenderedPageBreak/>
              <w:tab/>
              <w:t>977</w:t>
            </w:r>
          </w:p>
        </w:tc>
        <w:tc>
          <w:tcPr>
            <w:tcW w:w="992" w:type="dxa"/>
          </w:tcPr>
          <w:p w14:paraId="3B808B1F"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4D65F0D7"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5AD53402" w14:textId="77777777" w:rsidR="00FA4375" w:rsidRPr="00A67C19" w:rsidRDefault="00FA4375" w:rsidP="00DF0D95">
            <w:pPr>
              <w:pStyle w:val="TableText1"/>
              <w:rPr>
                <w:sz w:val="20"/>
                <w:lang w:val="fr-FR"/>
              </w:rPr>
            </w:pPr>
            <w:r w:rsidRPr="00A67C19">
              <w:rPr>
                <w:rFonts w:cstheme="minorHAnsi"/>
                <w:sz w:val="20"/>
                <w:lang w:val="fr-FR"/>
              </w:rPr>
              <w:t>Réseaux publics de données et services interactifs</w:t>
            </w:r>
          </w:p>
        </w:tc>
        <w:tc>
          <w:tcPr>
            <w:tcW w:w="1701" w:type="dxa"/>
          </w:tcPr>
          <w:p w14:paraId="40390AA4" w14:textId="77777777" w:rsidR="00FA4375" w:rsidRPr="00A67C19" w:rsidRDefault="00FA4375" w:rsidP="00DF0D95">
            <w:pPr>
              <w:pStyle w:val="TableText1"/>
              <w:rPr>
                <w:sz w:val="20"/>
                <w:lang w:val="fr-FR"/>
              </w:rPr>
            </w:pPr>
          </w:p>
        </w:tc>
      </w:tr>
      <w:tr w:rsidR="00FA4375" w:rsidRPr="00A67C19" w14:paraId="05707761" w14:textId="77777777" w:rsidTr="00DF0D95">
        <w:tc>
          <w:tcPr>
            <w:tcW w:w="3539" w:type="dxa"/>
          </w:tcPr>
          <w:p w14:paraId="04E04F9E" w14:textId="77777777" w:rsidR="00FA4375" w:rsidRPr="00A67C19" w:rsidRDefault="00FA4375" w:rsidP="00DF0D95">
            <w:pPr>
              <w:pStyle w:val="TableText1"/>
              <w:rPr>
                <w:sz w:val="20"/>
                <w:lang w:val="fr-FR"/>
              </w:rPr>
            </w:pPr>
            <w:r w:rsidRPr="00A67C19">
              <w:rPr>
                <w:rFonts w:cstheme="minorHAnsi"/>
                <w:sz w:val="20"/>
                <w:lang w:val="fr-FR"/>
              </w:rPr>
              <w:tab/>
              <w:t>978 – 979</w:t>
            </w:r>
          </w:p>
        </w:tc>
        <w:tc>
          <w:tcPr>
            <w:tcW w:w="992" w:type="dxa"/>
          </w:tcPr>
          <w:p w14:paraId="2C5B08A3" w14:textId="77777777" w:rsidR="00FA4375" w:rsidRPr="00A67C19" w:rsidRDefault="00FA4375" w:rsidP="00DF0D95">
            <w:pPr>
              <w:pStyle w:val="TableText1"/>
              <w:jc w:val="center"/>
              <w:rPr>
                <w:sz w:val="20"/>
                <w:lang w:val="fr-FR"/>
              </w:rPr>
            </w:pPr>
          </w:p>
        </w:tc>
        <w:tc>
          <w:tcPr>
            <w:tcW w:w="1134" w:type="dxa"/>
          </w:tcPr>
          <w:p w14:paraId="3B671D72" w14:textId="77777777" w:rsidR="00FA4375" w:rsidRPr="00A67C19" w:rsidRDefault="00FA4375" w:rsidP="00DF0D95">
            <w:pPr>
              <w:pStyle w:val="TableText1"/>
              <w:jc w:val="center"/>
              <w:rPr>
                <w:sz w:val="20"/>
                <w:lang w:val="fr-FR"/>
              </w:rPr>
            </w:pPr>
          </w:p>
        </w:tc>
        <w:tc>
          <w:tcPr>
            <w:tcW w:w="1985" w:type="dxa"/>
            <w:vAlign w:val="center"/>
          </w:tcPr>
          <w:p w14:paraId="7DE17C25"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4E64A08F" w14:textId="77777777" w:rsidR="00FA4375" w:rsidRPr="00A67C19" w:rsidRDefault="00FA4375" w:rsidP="00DF0D95">
            <w:pPr>
              <w:pStyle w:val="TableText1"/>
              <w:rPr>
                <w:sz w:val="20"/>
                <w:lang w:val="fr-FR"/>
              </w:rPr>
            </w:pPr>
          </w:p>
        </w:tc>
      </w:tr>
      <w:tr w:rsidR="00FA4375" w:rsidRPr="00A67C19" w14:paraId="6CF24B0B" w14:textId="77777777" w:rsidTr="00DF0D95">
        <w:tc>
          <w:tcPr>
            <w:tcW w:w="3539" w:type="dxa"/>
          </w:tcPr>
          <w:p w14:paraId="46A06728" w14:textId="77777777" w:rsidR="00FA4375" w:rsidRPr="00A67C19" w:rsidRDefault="00FA4375" w:rsidP="00DF0D95">
            <w:pPr>
              <w:pStyle w:val="TableText1"/>
              <w:rPr>
                <w:sz w:val="20"/>
                <w:lang w:val="fr-FR"/>
              </w:rPr>
            </w:pPr>
            <w:r w:rsidRPr="00A67C19">
              <w:rPr>
                <w:rFonts w:cstheme="minorHAnsi"/>
                <w:sz w:val="20"/>
                <w:lang w:val="fr-FR"/>
              </w:rPr>
              <w:tab/>
              <w:t>980</w:t>
            </w:r>
          </w:p>
        </w:tc>
        <w:tc>
          <w:tcPr>
            <w:tcW w:w="992" w:type="dxa"/>
          </w:tcPr>
          <w:p w14:paraId="12A235BD"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73F43CB8" w14:textId="77777777" w:rsidR="00FA4375" w:rsidRPr="00A67C19" w:rsidRDefault="00FA4375" w:rsidP="00DF0D95">
            <w:pPr>
              <w:pStyle w:val="TableText1"/>
              <w:jc w:val="center"/>
              <w:rPr>
                <w:sz w:val="20"/>
                <w:lang w:val="fr-FR"/>
              </w:rPr>
            </w:pPr>
            <w:r w:rsidRPr="00A67C19">
              <w:rPr>
                <w:rFonts w:cstheme="minorHAnsi"/>
                <w:sz w:val="20"/>
                <w:lang w:val="fr-FR"/>
              </w:rPr>
              <w:t>12</w:t>
            </w:r>
          </w:p>
        </w:tc>
        <w:tc>
          <w:tcPr>
            <w:tcW w:w="1985" w:type="dxa"/>
            <w:vAlign w:val="center"/>
          </w:tcPr>
          <w:p w14:paraId="7BCA4D5C" w14:textId="77777777" w:rsidR="00FA4375" w:rsidRPr="00A67C19" w:rsidRDefault="00FA4375" w:rsidP="00DF0D95">
            <w:pPr>
              <w:pStyle w:val="TableText1"/>
              <w:rPr>
                <w:sz w:val="20"/>
                <w:lang w:val="fr-FR"/>
              </w:rPr>
            </w:pPr>
            <w:r w:rsidRPr="00A67C19">
              <w:rPr>
                <w:rFonts w:cstheme="minorHAnsi"/>
                <w:sz w:val="20"/>
                <w:lang w:val="fr-FR"/>
              </w:rPr>
              <w:t>Réseaux privés virtuels – VPN</w:t>
            </w:r>
          </w:p>
        </w:tc>
        <w:tc>
          <w:tcPr>
            <w:tcW w:w="1701" w:type="dxa"/>
          </w:tcPr>
          <w:p w14:paraId="1B06BFA1" w14:textId="77777777" w:rsidR="00FA4375" w:rsidRPr="00A67C19" w:rsidRDefault="00FA4375" w:rsidP="00DF0D95">
            <w:pPr>
              <w:pStyle w:val="TableText1"/>
              <w:rPr>
                <w:sz w:val="20"/>
                <w:lang w:val="fr-FR"/>
              </w:rPr>
            </w:pPr>
          </w:p>
        </w:tc>
      </w:tr>
      <w:tr w:rsidR="00FA4375" w:rsidRPr="00A67C19" w14:paraId="41FDC248" w14:textId="77777777" w:rsidTr="00DF0D95">
        <w:tc>
          <w:tcPr>
            <w:tcW w:w="3539" w:type="dxa"/>
          </w:tcPr>
          <w:p w14:paraId="2635D0BF" w14:textId="77777777" w:rsidR="00FA4375" w:rsidRPr="00A67C19" w:rsidRDefault="00FA4375" w:rsidP="00DF0D95">
            <w:pPr>
              <w:pStyle w:val="TableText1"/>
              <w:rPr>
                <w:sz w:val="20"/>
                <w:lang w:val="fr-FR"/>
              </w:rPr>
            </w:pPr>
            <w:r w:rsidRPr="00A67C19">
              <w:rPr>
                <w:rFonts w:cstheme="minorHAnsi"/>
                <w:sz w:val="20"/>
                <w:lang w:val="fr-FR"/>
              </w:rPr>
              <w:tab/>
              <w:t>981 – 982</w:t>
            </w:r>
          </w:p>
        </w:tc>
        <w:tc>
          <w:tcPr>
            <w:tcW w:w="992" w:type="dxa"/>
          </w:tcPr>
          <w:p w14:paraId="7995EAA7" w14:textId="77777777" w:rsidR="00FA4375" w:rsidRPr="00A67C19" w:rsidRDefault="00FA4375" w:rsidP="00DF0D95">
            <w:pPr>
              <w:pStyle w:val="TableText1"/>
              <w:jc w:val="center"/>
              <w:rPr>
                <w:sz w:val="20"/>
                <w:lang w:val="fr-FR"/>
              </w:rPr>
            </w:pPr>
          </w:p>
        </w:tc>
        <w:tc>
          <w:tcPr>
            <w:tcW w:w="1134" w:type="dxa"/>
          </w:tcPr>
          <w:p w14:paraId="0757FC83" w14:textId="77777777" w:rsidR="00FA4375" w:rsidRPr="00A67C19" w:rsidRDefault="00FA4375" w:rsidP="00DF0D95">
            <w:pPr>
              <w:pStyle w:val="TableText1"/>
              <w:jc w:val="center"/>
              <w:rPr>
                <w:sz w:val="20"/>
                <w:lang w:val="fr-FR"/>
              </w:rPr>
            </w:pPr>
          </w:p>
        </w:tc>
        <w:tc>
          <w:tcPr>
            <w:tcW w:w="1985" w:type="dxa"/>
          </w:tcPr>
          <w:p w14:paraId="557EDA2C" w14:textId="77777777" w:rsidR="00FA4375" w:rsidRPr="00A67C19" w:rsidRDefault="00FA4375" w:rsidP="00DF0D95">
            <w:pPr>
              <w:pStyle w:val="TableText1"/>
              <w:rPr>
                <w:sz w:val="20"/>
                <w:lang w:val="fr-FR"/>
              </w:rPr>
            </w:pPr>
            <w:r w:rsidRPr="00A67C19">
              <w:rPr>
                <w:sz w:val="20"/>
                <w:lang w:val="fr-FR"/>
              </w:rPr>
              <w:t>Réservé</w:t>
            </w:r>
          </w:p>
        </w:tc>
        <w:tc>
          <w:tcPr>
            <w:tcW w:w="1701" w:type="dxa"/>
          </w:tcPr>
          <w:p w14:paraId="7E84A6BE" w14:textId="77777777" w:rsidR="00FA4375" w:rsidRPr="00A67C19" w:rsidRDefault="00FA4375" w:rsidP="00DF0D95">
            <w:pPr>
              <w:pStyle w:val="TableText1"/>
              <w:rPr>
                <w:sz w:val="20"/>
                <w:lang w:val="fr-FR"/>
              </w:rPr>
            </w:pPr>
          </w:p>
        </w:tc>
      </w:tr>
      <w:tr w:rsidR="00FA4375" w:rsidRPr="00A67C19" w14:paraId="15A955A0" w14:textId="77777777" w:rsidTr="00DF0D95">
        <w:tc>
          <w:tcPr>
            <w:tcW w:w="3539" w:type="dxa"/>
          </w:tcPr>
          <w:p w14:paraId="3F13165A" w14:textId="77777777" w:rsidR="00FA4375" w:rsidRPr="00A67C19" w:rsidRDefault="00FA4375" w:rsidP="00DF0D95">
            <w:pPr>
              <w:pStyle w:val="TableText1"/>
              <w:rPr>
                <w:sz w:val="20"/>
                <w:lang w:val="fr-FR"/>
              </w:rPr>
            </w:pPr>
            <w:r w:rsidRPr="00A67C19">
              <w:rPr>
                <w:rFonts w:cstheme="minorHAnsi"/>
                <w:sz w:val="20"/>
                <w:lang w:val="fr-FR"/>
              </w:rPr>
              <w:tab/>
              <w:t>983</w:t>
            </w:r>
          </w:p>
        </w:tc>
        <w:tc>
          <w:tcPr>
            <w:tcW w:w="992" w:type="dxa"/>
          </w:tcPr>
          <w:p w14:paraId="5A4D5E80" w14:textId="77777777" w:rsidR="00FA4375" w:rsidRPr="00A67C19" w:rsidRDefault="00FA4375" w:rsidP="00DF0D95">
            <w:pPr>
              <w:pStyle w:val="TableText1"/>
              <w:jc w:val="center"/>
              <w:rPr>
                <w:sz w:val="20"/>
                <w:lang w:val="fr-FR"/>
              </w:rPr>
            </w:pPr>
            <w:r w:rsidRPr="00A67C19">
              <w:rPr>
                <w:rFonts w:cstheme="minorHAnsi"/>
                <w:sz w:val="20"/>
                <w:lang w:val="fr-FR"/>
              </w:rPr>
              <w:t>7</w:t>
            </w:r>
          </w:p>
        </w:tc>
        <w:tc>
          <w:tcPr>
            <w:tcW w:w="1134" w:type="dxa"/>
          </w:tcPr>
          <w:p w14:paraId="652F2C3D" w14:textId="77777777" w:rsidR="00FA4375" w:rsidRPr="00A67C19" w:rsidRDefault="00FA4375" w:rsidP="00DF0D95">
            <w:pPr>
              <w:pStyle w:val="TableText1"/>
              <w:jc w:val="center"/>
              <w:rPr>
                <w:sz w:val="20"/>
                <w:lang w:val="fr-FR"/>
              </w:rPr>
            </w:pPr>
            <w:r w:rsidRPr="00A67C19">
              <w:rPr>
                <w:rFonts w:cstheme="minorHAnsi"/>
                <w:sz w:val="20"/>
                <w:lang w:val="fr-FR"/>
              </w:rPr>
              <w:t>7</w:t>
            </w:r>
          </w:p>
        </w:tc>
        <w:tc>
          <w:tcPr>
            <w:tcW w:w="1985" w:type="dxa"/>
            <w:vAlign w:val="center"/>
          </w:tcPr>
          <w:p w14:paraId="5DC114E6" w14:textId="77777777" w:rsidR="00FA4375" w:rsidRPr="00A67C19" w:rsidRDefault="00FA4375" w:rsidP="00DF0D95">
            <w:pPr>
              <w:pStyle w:val="TableText1"/>
              <w:rPr>
                <w:sz w:val="20"/>
                <w:lang w:val="fr-FR"/>
              </w:rPr>
            </w:pPr>
            <w:r w:rsidRPr="00A67C19">
              <w:rPr>
                <w:rFonts w:cstheme="minorHAnsi"/>
                <w:sz w:val="20"/>
                <w:lang w:val="fr-FR"/>
              </w:rPr>
              <w:t>Réseaux privés virtuels – VPN</w:t>
            </w:r>
          </w:p>
        </w:tc>
        <w:tc>
          <w:tcPr>
            <w:tcW w:w="1701" w:type="dxa"/>
          </w:tcPr>
          <w:p w14:paraId="534B953E" w14:textId="77777777" w:rsidR="00FA4375" w:rsidRPr="00A67C19" w:rsidRDefault="00FA4375" w:rsidP="00DF0D95">
            <w:pPr>
              <w:pStyle w:val="TableText1"/>
              <w:rPr>
                <w:sz w:val="20"/>
                <w:lang w:val="fr-FR"/>
              </w:rPr>
            </w:pPr>
          </w:p>
        </w:tc>
      </w:tr>
      <w:tr w:rsidR="00FA4375" w:rsidRPr="00A67C19" w14:paraId="4B9E3FD8" w14:textId="77777777" w:rsidTr="00DF0D95">
        <w:tc>
          <w:tcPr>
            <w:tcW w:w="3539" w:type="dxa"/>
          </w:tcPr>
          <w:p w14:paraId="1C469665" w14:textId="77777777" w:rsidR="00FA4375" w:rsidRPr="00A67C19" w:rsidRDefault="00FA4375" w:rsidP="00DF0D95">
            <w:pPr>
              <w:pStyle w:val="TableText1"/>
              <w:rPr>
                <w:sz w:val="20"/>
                <w:lang w:val="fr-FR"/>
              </w:rPr>
            </w:pPr>
            <w:r w:rsidRPr="00A67C19">
              <w:rPr>
                <w:rFonts w:cstheme="minorHAnsi"/>
                <w:sz w:val="20"/>
                <w:lang w:val="fr-FR"/>
              </w:rPr>
              <w:tab/>
              <w:t>984 – 988</w:t>
            </w:r>
          </w:p>
        </w:tc>
        <w:tc>
          <w:tcPr>
            <w:tcW w:w="992" w:type="dxa"/>
          </w:tcPr>
          <w:p w14:paraId="5B046E2A" w14:textId="77777777" w:rsidR="00FA4375" w:rsidRPr="00A67C19" w:rsidRDefault="00FA4375" w:rsidP="00DF0D95">
            <w:pPr>
              <w:pStyle w:val="TableText1"/>
              <w:jc w:val="center"/>
              <w:rPr>
                <w:sz w:val="20"/>
                <w:lang w:val="fr-FR"/>
              </w:rPr>
            </w:pPr>
          </w:p>
        </w:tc>
        <w:tc>
          <w:tcPr>
            <w:tcW w:w="1134" w:type="dxa"/>
          </w:tcPr>
          <w:p w14:paraId="54033A6A" w14:textId="77777777" w:rsidR="00FA4375" w:rsidRPr="00A67C19" w:rsidRDefault="00FA4375" w:rsidP="00DF0D95">
            <w:pPr>
              <w:pStyle w:val="TableText1"/>
              <w:jc w:val="center"/>
              <w:rPr>
                <w:sz w:val="20"/>
                <w:lang w:val="fr-FR"/>
              </w:rPr>
            </w:pPr>
          </w:p>
        </w:tc>
        <w:tc>
          <w:tcPr>
            <w:tcW w:w="1985" w:type="dxa"/>
            <w:vAlign w:val="center"/>
          </w:tcPr>
          <w:p w14:paraId="1AE4E9B3"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5AE62ECC" w14:textId="77777777" w:rsidR="00FA4375" w:rsidRPr="00A67C19" w:rsidRDefault="00FA4375" w:rsidP="00DF0D95">
            <w:pPr>
              <w:pStyle w:val="TableText1"/>
              <w:rPr>
                <w:sz w:val="20"/>
                <w:lang w:val="fr-FR"/>
              </w:rPr>
            </w:pPr>
          </w:p>
        </w:tc>
      </w:tr>
      <w:tr w:rsidR="00FA4375" w:rsidRPr="00A67C19" w14:paraId="2670469B" w14:textId="77777777" w:rsidTr="00DF0D95">
        <w:tc>
          <w:tcPr>
            <w:tcW w:w="3539" w:type="dxa"/>
          </w:tcPr>
          <w:p w14:paraId="1104255A" w14:textId="77777777" w:rsidR="00FA4375" w:rsidRPr="00A67C19" w:rsidRDefault="00FA4375" w:rsidP="00DF0D95">
            <w:pPr>
              <w:pStyle w:val="TableText1"/>
              <w:rPr>
                <w:sz w:val="20"/>
                <w:lang w:val="fr-FR"/>
              </w:rPr>
            </w:pPr>
            <w:r w:rsidRPr="00A67C19">
              <w:rPr>
                <w:rFonts w:cstheme="minorHAnsi"/>
                <w:sz w:val="20"/>
                <w:lang w:val="fr-FR"/>
              </w:rPr>
              <w:tab/>
              <w:t>98900 – 98999</w:t>
            </w:r>
          </w:p>
        </w:tc>
        <w:tc>
          <w:tcPr>
            <w:tcW w:w="992" w:type="dxa"/>
          </w:tcPr>
          <w:p w14:paraId="6719A60A"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134" w:type="dxa"/>
          </w:tcPr>
          <w:p w14:paraId="5E03BE40" w14:textId="77777777" w:rsidR="00FA4375" w:rsidRPr="00A67C19" w:rsidRDefault="00FA4375" w:rsidP="00DF0D95">
            <w:pPr>
              <w:pStyle w:val="TableText1"/>
              <w:jc w:val="center"/>
              <w:rPr>
                <w:sz w:val="20"/>
                <w:lang w:val="fr-FR"/>
              </w:rPr>
            </w:pPr>
            <w:r w:rsidRPr="00A67C19">
              <w:rPr>
                <w:rFonts w:cstheme="minorHAnsi"/>
                <w:sz w:val="20"/>
                <w:lang w:val="fr-FR"/>
              </w:rPr>
              <w:t>9</w:t>
            </w:r>
          </w:p>
        </w:tc>
        <w:tc>
          <w:tcPr>
            <w:tcW w:w="1985" w:type="dxa"/>
            <w:vAlign w:val="center"/>
          </w:tcPr>
          <w:p w14:paraId="50A67750" w14:textId="77777777" w:rsidR="00FA4375" w:rsidRPr="00A67C19" w:rsidRDefault="00FA4375" w:rsidP="00DF0D95">
            <w:pPr>
              <w:pStyle w:val="TableText1"/>
              <w:rPr>
                <w:sz w:val="20"/>
                <w:lang w:val="fr-FR"/>
              </w:rPr>
            </w:pPr>
            <w:r w:rsidRPr="00A67C19">
              <w:rPr>
                <w:rFonts w:cstheme="minorHAnsi"/>
                <w:sz w:val="20"/>
                <w:lang w:val="fr-FR"/>
              </w:rPr>
              <w:t>Réseaux privés virtuels – VPN</w:t>
            </w:r>
          </w:p>
        </w:tc>
        <w:tc>
          <w:tcPr>
            <w:tcW w:w="1701" w:type="dxa"/>
          </w:tcPr>
          <w:p w14:paraId="1D3C1EA4" w14:textId="77777777" w:rsidR="00FA4375" w:rsidRPr="00A67C19" w:rsidRDefault="00FA4375" w:rsidP="00DF0D95">
            <w:pPr>
              <w:pStyle w:val="TableText1"/>
              <w:rPr>
                <w:sz w:val="20"/>
                <w:lang w:val="fr-FR"/>
              </w:rPr>
            </w:pPr>
          </w:p>
        </w:tc>
      </w:tr>
      <w:tr w:rsidR="00FA4375" w:rsidRPr="00A67C19" w14:paraId="144CC35C" w14:textId="77777777" w:rsidTr="00DF0D95">
        <w:tc>
          <w:tcPr>
            <w:tcW w:w="3539" w:type="dxa"/>
          </w:tcPr>
          <w:p w14:paraId="3C5177A9" w14:textId="77777777" w:rsidR="00FA4375" w:rsidRPr="00A67C19" w:rsidRDefault="00FA4375" w:rsidP="00DF0D95">
            <w:pPr>
              <w:pStyle w:val="TableText1"/>
              <w:rPr>
                <w:sz w:val="20"/>
                <w:lang w:val="fr-FR"/>
              </w:rPr>
            </w:pPr>
            <w:r w:rsidRPr="00A67C19">
              <w:rPr>
                <w:rFonts w:cstheme="minorHAnsi"/>
                <w:sz w:val="20"/>
                <w:lang w:val="fr-FR"/>
              </w:rPr>
              <w:tab/>
              <w:t>990 – 999</w:t>
            </w:r>
          </w:p>
        </w:tc>
        <w:tc>
          <w:tcPr>
            <w:tcW w:w="992" w:type="dxa"/>
          </w:tcPr>
          <w:p w14:paraId="1C684F96" w14:textId="77777777" w:rsidR="00FA4375" w:rsidRPr="00A67C19" w:rsidRDefault="00FA4375" w:rsidP="00DF0D95">
            <w:pPr>
              <w:pStyle w:val="TableText1"/>
              <w:jc w:val="center"/>
              <w:rPr>
                <w:sz w:val="20"/>
                <w:lang w:val="fr-FR"/>
              </w:rPr>
            </w:pPr>
          </w:p>
        </w:tc>
        <w:tc>
          <w:tcPr>
            <w:tcW w:w="1134" w:type="dxa"/>
          </w:tcPr>
          <w:p w14:paraId="68C1E204" w14:textId="77777777" w:rsidR="00FA4375" w:rsidRPr="00A67C19" w:rsidRDefault="00FA4375" w:rsidP="00DF0D95">
            <w:pPr>
              <w:pStyle w:val="TableText1"/>
              <w:jc w:val="center"/>
              <w:rPr>
                <w:sz w:val="20"/>
                <w:lang w:val="fr-FR"/>
              </w:rPr>
            </w:pPr>
          </w:p>
        </w:tc>
        <w:tc>
          <w:tcPr>
            <w:tcW w:w="1985" w:type="dxa"/>
          </w:tcPr>
          <w:p w14:paraId="710899F4" w14:textId="77777777" w:rsidR="00FA4375" w:rsidRPr="00A67C19" w:rsidRDefault="00FA4375" w:rsidP="00DF0D95">
            <w:pPr>
              <w:pStyle w:val="TableText1"/>
              <w:rPr>
                <w:sz w:val="20"/>
                <w:lang w:val="fr-FR"/>
              </w:rPr>
            </w:pPr>
            <w:r w:rsidRPr="00A67C19">
              <w:rPr>
                <w:rFonts w:cstheme="minorHAnsi"/>
                <w:sz w:val="20"/>
                <w:lang w:val="fr-FR"/>
              </w:rPr>
              <w:t>Réservé</w:t>
            </w:r>
          </w:p>
        </w:tc>
        <w:tc>
          <w:tcPr>
            <w:tcW w:w="1701" w:type="dxa"/>
          </w:tcPr>
          <w:p w14:paraId="7207120F" w14:textId="77777777" w:rsidR="00FA4375" w:rsidRPr="00A67C19" w:rsidRDefault="00FA4375" w:rsidP="00DF0D95">
            <w:pPr>
              <w:pStyle w:val="TableText1"/>
              <w:rPr>
                <w:sz w:val="20"/>
                <w:lang w:val="fr-FR"/>
              </w:rPr>
            </w:pPr>
          </w:p>
        </w:tc>
      </w:tr>
    </w:tbl>
    <w:p w14:paraId="5FEF6847" w14:textId="77777777" w:rsidR="00FA4375" w:rsidRPr="00A67C19" w:rsidRDefault="00FA4375" w:rsidP="00FA4375">
      <w:pPr>
        <w:rPr>
          <w:rFonts w:asciiTheme="minorHAnsi" w:hAnsiTheme="minorHAnsi" w:cs="Arial"/>
          <w:lang w:val="fr-FR"/>
        </w:rPr>
      </w:pPr>
      <w:proofErr w:type="gramStart"/>
      <w:r w:rsidRPr="00A67C19">
        <w:rPr>
          <w:rFonts w:asciiTheme="minorHAnsi" w:hAnsiTheme="minorHAnsi" w:cs="Arial"/>
          <w:lang w:val="fr-FR"/>
        </w:rPr>
        <w:t>Contact:</w:t>
      </w:r>
      <w:proofErr w:type="gramEnd"/>
    </w:p>
    <w:p w14:paraId="7E804D0C" w14:textId="2147F76F" w:rsidR="00FA4375" w:rsidRPr="00F14152" w:rsidRDefault="00FA4375" w:rsidP="00FA4375">
      <w:pPr>
        <w:pStyle w:val="enumlev1"/>
        <w:tabs>
          <w:tab w:val="clear" w:pos="992"/>
        </w:tabs>
        <w:jc w:val="left"/>
        <w:rPr>
          <w:lang w:val="fr-FR"/>
        </w:rPr>
      </w:pPr>
      <w:r w:rsidRPr="00A67C19">
        <w:rPr>
          <w:lang w:val="fr-FR"/>
        </w:rPr>
        <w:tab/>
        <w:t>Czech Telecommunication Office</w:t>
      </w:r>
      <w:r w:rsidRPr="00A67C19">
        <w:rPr>
          <w:lang w:val="fr-FR"/>
        </w:rPr>
        <w:br/>
        <w:t>P. O. Box 02</w:t>
      </w:r>
      <w:r w:rsidRPr="00A67C19">
        <w:rPr>
          <w:lang w:val="fr-FR"/>
        </w:rPr>
        <w:br/>
        <w:t>225 02 PRAHA 025</w:t>
      </w:r>
      <w:r w:rsidRPr="00A67C19">
        <w:rPr>
          <w:lang w:val="fr-FR"/>
        </w:rPr>
        <w:br/>
      </w:r>
      <w:r>
        <w:rPr>
          <w:lang w:val="fr-FR"/>
        </w:rPr>
        <w:t>République tchèque</w:t>
      </w:r>
      <w:r w:rsidRPr="00A67C19">
        <w:rPr>
          <w:lang w:val="fr-FR"/>
        </w:rPr>
        <w:br/>
      </w:r>
      <w:proofErr w:type="gramStart"/>
      <w:r w:rsidRPr="00A67C19">
        <w:rPr>
          <w:lang w:val="fr-FR"/>
        </w:rPr>
        <w:t>Tél.:</w:t>
      </w:r>
      <w:proofErr w:type="gramEnd"/>
      <w:r w:rsidRPr="00A67C19">
        <w:rPr>
          <w:lang w:val="fr-FR"/>
        </w:rPr>
        <w:tab/>
      </w:r>
      <w:r w:rsidRPr="00A67C19">
        <w:rPr>
          <w:lang w:val="fr-FR"/>
        </w:rPr>
        <w:tab/>
      </w:r>
      <w:r w:rsidRPr="00A67C19">
        <w:rPr>
          <w:lang w:val="fr-FR"/>
        </w:rPr>
        <w:tab/>
        <w:t>+420 224 004 111</w:t>
      </w:r>
      <w:r w:rsidRPr="00A67C19">
        <w:rPr>
          <w:lang w:val="fr-FR"/>
        </w:rPr>
        <w:br/>
        <w:t xml:space="preserve">Télécopie: </w:t>
      </w:r>
      <w:r w:rsidRPr="00A67C19">
        <w:rPr>
          <w:lang w:val="fr-FR"/>
        </w:rPr>
        <w:tab/>
        <w:t>+420 224 004 817</w:t>
      </w:r>
      <w:r w:rsidRPr="00A67C19">
        <w:rPr>
          <w:lang w:val="fr-FR"/>
        </w:rPr>
        <w:br/>
      </w:r>
      <w:r w:rsidR="00F14152" w:rsidRPr="00F14152">
        <w:rPr>
          <w:lang w:val="fr-FR"/>
        </w:rPr>
        <w:t>E-mail</w:t>
      </w:r>
      <w:r w:rsidRPr="00F14152">
        <w:rPr>
          <w:lang w:val="fr-FR"/>
        </w:rPr>
        <w:t>:</w:t>
      </w:r>
      <w:r w:rsidRPr="00F14152">
        <w:rPr>
          <w:lang w:val="fr-FR"/>
        </w:rPr>
        <w:tab/>
      </w:r>
      <w:r w:rsidRPr="00F14152">
        <w:rPr>
          <w:lang w:val="fr-FR"/>
        </w:rPr>
        <w:tab/>
      </w:r>
      <w:r w:rsidRPr="00F14152">
        <w:rPr>
          <w:lang w:val="fr-FR"/>
        </w:rPr>
        <w:tab/>
      </w:r>
      <w:hyperlink r:id="rId10" w:history="1">
        <w:r w:rsidRPr="00F14152">
          <w:rPr>
            <w:rStyle w:val="Hyperlink"/>
            <w:color w:val="auto"/>
            <w:u w:val="none"/>
            <w:lang w:val="fr-FR"/>
          </w:rPr>
          <w:t>international@ctu.cz</w:t>
        </w:r>
      </w:hyperlink>
      <w:r w:rsidRPr="00F14152">
        <w:rPr>
          <w:lang w:val="fr-FR"/>
        </w:rPr>
        <w:br/>
        <w:t>URL:</w:t>
      </w:r>
      <w:r w:rsidRPr="00F14152">
        <w:rPr>
          <w:lang w:val="fr-FR"/>
        </w:rPr>
        <w:tab/>
      </w:r>
      <w:r w:rsidRPr="00F14152">
        <w:rPr>
          <w:lang w:val="fr-FR"/>
        </w:rPr>
        <w:tab/>
      </w:r>
      <w:r w:rsidRPr="00F14152">
        <w:rPr>
          <w:lang w:val="fr-FR"/>
        </w:rPr>
        <w:tab/>
      </w:r>
      <w:hyperlink r:id="rId11" w:history="1">
        <w:r w:rsidRPr="00F14152">
          <w:rPr>
            <w:rStyle w:val="Hyperlink"/>
            <w:color w:val="auto"/>
            <w:u w:val="none"/>
            <w:lang w:val="fr-FR"/>
          </w:rPr>
          <w:t>www.ctu.cz</w:t>
        </w:r>
      </w:hyperlink>
    </w:p>
    <w:p w14:paraId="1B18BCB9" w14:textId="77777777" w:rsidR="00FA4375" w:rsidRPr="00A67C19" w:rsidRDefault="00FA4375" w:rsidP="00FA4375">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fr-FR"/>
        </w:rPr>
      </w:pPr>
      <w:r w:rsidRPr="00A67C19">
        <w:rPr>
          <w:rFonts w:cs="Arial"/>
          <w:bCs/>
          <w:lang w:val="fr-FR"/>
        </w:rPr>
        <w:br w:type="page"/>
      </w:r>
    </w:p>
    <w:p w14:paraId="1F0CC652" w14:textId="77777777" w:rsidR="00FA4375" w:rsidRPr="00A67C19" w:rsidRDefault="00FA4375" w:rsidP="00FA4375">
      <w:pPr>
        <w:pStyle w:val="country0"/>
        <w:spacing w:before="120"/>
      </w:pPr>
      <w:r w:rsidRPr="00A67C19">
        <w:lastRenderedPageBreak/>
        <w:t>Ghana (indicatif de pays +233)</w:t>
      </w:r>
    </w:p>
    <w:p w14:paraId="48210BB5" w14:textId="77777777" w:rsidR="00FA4375" w:rsidRPr="00A67C19" w:rsidRDefault="00FA4375" w:rsidP="00FA4375">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FR"/>
        </w:rPr>
      </w:pPr>
      <w:r w:rsidRPr="00A67C19">
        <w:rPr>
          <w:rFonts w:eastAsia="SimSun" w:cs="Arial"/>
          <w:lang w:val="fr-FR"/>
        </w:rPr>
        <w:t>Communication du 20.XII.2022:</w:t>
      </w:r>
    </w:p>
    <w:p w14:paraId="36CB0961" w14:textId="77777777" w:rsidR="00FA4375" w:rsidRPr="00A67C19" w:rsidRDefault="00FA4375" w:rsidP="00FA4375">
      <w:pPr>
        <w:rPr>
          <w:rFonts w:cs="Arial"/>
          <w:lang w:val="fr-FR"/>
        </w:rPr>
      </w:pPr>
      <w:r w:rsidRPr="00A67C19">
        <w:rPr>
          <w:rFonts w:cs="Arial"/>
          <w:lang w:val="fr-FR"/>
        </w:rPr>
        <w:t xml:space="preserve">La </w:t>
      </w:r>
      <w:r w:rsidRPr="00A67C19">
        <w:rPr>
          <w:rFonts w:cs="Arial"/>
          <w:i/>
          <w:lang w:val="fr-FR"/>
        </w:rPr>
        <w:t xml:space="preserve">National Communications Authority (NCA), </w:t>
      </w:r>
      <w:r w:rsidRPr="00A67C19">
        <w:rPr>
          <w:rFonts w:cs="Arial"/>
          <w:lang w:val="fr-FR"/>
        </w:rPr>
        <w:t>Accra, annonce l'attribution de nouvelles séries de numéros à un opérateur GSM/UMTS existant, Scancom PLC (MTN Ghana).</w:t>
      </w:r>
    </w:p>
    <w:p w14:paraId="263393EC" w14:textId="77777777" w:rsidR="00FA4375" w:rsidRPr="00A67C19" w:rsidRDefault="00FA4375" w:rsidP="00FA4375">
      <w:pPr>
        <w:rPr>
          <w:lang w:val="fr-FR"/>
        </w:rPr>
      </w:pPr>
      <w:r w:rsidRPr="00A67C19">
        <w:rPr>
          <w:lang w:val="fr-FR"/>
        </w:rPr>
        <w:t>a)</w:t>
      </w:r>
      <w:r w:rsidRPr="00A67C19">
        <w:rPr>
          <w:lang w:val="fr-FR"/>
        </w:rPr>
        <w:tab/>
      </w:r>
      <w:proofErr w:type="gramStart"/>
      <w:r w:rsidRPr="00A67C19">
        <w:rPr>
          <w:lang w:val="fr-FR"/>
        </w:rPr>
        <w:t>Aperçu:</w:t>
      </w:r>
      <w:proofErr w:type="gramEnd"/>
    </w:p>
    <w:p w14:paraId="23BE9BBA" w14:textId="77777777" w:rsidR="00FA4375" w:rsidRPr="00A67C19" w:rsidRDefault="00FA4375" w:rsidP="00FA4375">
      <w:pPr>
        <w:spacing w:before="60"/>
        <w:ind w:firstLine="567"/>
        <w:rPr>
          <w:rFonts w:cs="Arial"/>
          <w:lang w:val="fr-FR"/>
        </w:rPr>
      </w:pPr>
      <w:r w:rsidRPr="00A67C19">
        <w:rPr>
          <w:rFonts w:cs="Arial"/>
          <w:lang w:val="fr-FR"/>
        </w:rPr>
        <w:t>Longueur minimale du numéro (sans l'indicatif de pays</w:t>
      </w:r>
      <w:proofErr w:type="gramStart"/>
      <w:r w:rsidRPr="00A67C19">
        <w:rPr>
          <w:rFonts w:cs="Arial"/>
          <w:lang w:val="fr-FR"/>
        </w:rPr>
        <w:t>):</w:t>
      </w:r>
      <w:proofErr w:type="gramEnd"/>
      <w:r w:rsidRPr="00A67C19">
        <w:rPr>
          <w:rFonts w:cs="Arial"/>
          <w:lang w:val="fr-FR"/>
        </w:rPr>
        <w:tab/>
        <w:t>9 chiffres.</w:t>
      </w:r>
    </w:p>
    <w:p w14:paraId="626903FD" w14:textId="77777777" w:rsidR="00FA4375" w:rsidRPr="00A67C19" w:rsidRDefault="00FA4375" w:rsidP="00FA4375">
      <w:pPr>
        <w:spacing w:before="0"/>
        <w:ind w:firstLine="567"/>
        <w:rPr>
          <w:rFonts w:cs="Arial"/>
          <w:lang w:val="fr-FR"/>
        </w:rPr>
      </w:pPr>
      <w:r w:rsidRPr="00A67C19">
        <w:rPr>
          <w:rFonts w:cs="Arial"/>
          <w:lang w:val="fr-FR"/>
        </w:rPr>
        <w:t>Longueur maximale du numéro (sans l'indicatif de pays</w:t>
      </w:r>
      <w:proofErr w:type="gramStart"/>
      <w:r w:rsidRPr="00A67C19">
        <w:rPr>
          <w:rFonts w:cs="Arial"/>
          <w:lang w:val="fr-FR"/>
        </w:rPr>
        <w:t>):</w:t>
      </w:r>
      <w:proofErr w:type="gramEnd"/>
      <w:r w:rsidRPr="00A67C19">
        <w:rPr>
          <w:rFonts w:cs="Arial"/>
          <w:lang w:val="fr-FR"/>
        </w:rPr>
        <w:tab/>
        <w:t>9 chiffres.</w:t>
      </w:r>
    </w:p>
    <w:p w14:paraId="71CADD72" w14:textId="77777777" w:rsidR="00FA4375" w:rsidRPr="00A67C19" w:rsidRDefault="00FA4375" w:rsidP="00FA4375">
      <w:pPr>
        <w:spacing w:after="240"/>
        <w:rPr>
          <w:lang w:val="fr-FR"/>
        </w:rPr>
      </w:pPr>
      <w:r w:rsidRPr="00A67C19">
        <w:rPr>
          <w:lang w:val="fr-FR"/>
        </w:rPr>
        <w:t>b)</w:t>
      </w:r>
      <w:r w:rsidRPr="00A67C19">
        <w:rPr>
          <w:lang w:val="fr-FR"/>
        </w:rPr>
        <w:tab/>
        <w:t xml:space="preserve">Détails du plan de </w:t>
      </w:r>
      <w:proofErr w:type="gramStart"/>
      <w:r w:rsidRPr="00A67C19">
        <w:rPr>
          <w:lang w:val="fr-FR"/>
        </w:rPr>
        <w:t>numérotage:</w:t>
      </w:r>
      <w:proofErr w:type="gramEnd"/>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1150"/>
        <w:gridCol w:w="1153"/>
        <w:gridCol w:w="2798"/>
        <w:gridCol w:w="1825"/>
      </w:tblGrid>
      <w:tr w:rsidR="00FA4375" w:rsidRPr="00A67C19" w14:paraId="524781CB" w14:textId="77777777" w:rsidTr="00DF0D95">
        <w:trPr>
          <w:trHeight w:val="20"/>
          <w:tblHeader/>
          <w:jc w:val="center"/>
        </w:trPr>
        <w:tc>
          <w:tcPr>
            <w:tcW w:w="2692" w:type="dxa"/>
            <w:vMerge w:val="restart"/>
            <w:tcBorders>
              <w:top w:val="single" w:sz="4" w:space="0" w:color="auto"/>
              <w:left w:val="single" w:sz="4" w:space="0" w:color="auto"/>
              <w:bottom w:val="single" w:sz="4" w:space="0" w:color="auto"/>
              <w:right w:val="single" w:sz="4" w:space="0" w:color="auto"/>
            </w:tcBorders>
            <w:vAlign w:val="center"/>
            <w:hideMark/>
          </w:tcPr>
          <w:p w14:paraId="0E9E44C5" w14:textId="77777777" w:rsidR="00FA4375" w:rsidRPr="00A67C19" w:rsidRDefault="00FA4375" w:rsidP="00DF0D95">
            <w:pPr>
              <w:pStyle w:val="Tablehead0"/>
              <w:rPr>
                <w:sz w:val="20"/>
                <w:szCs w:val="22"/>
              </w:rPr>
            </w:pPr>
            <w:r w:rsidRPr="00A67C19">
              <w:rPr>
                <w:sz w:val="20"/>
                <w:szCs w:val="22"/>
              </w:rPr>
              <w:t>Indicatif national de destination (NDC) ou premiers chiffres du numéro national significatif (N(S)N)</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14:paraId="68C0F1D6" w14:textId="77777777" w:rsidR="00FA4375" w:rsidRPr="00A67C19" w:rsidRDefault="00FA4375" w:rsidP="00DF0D95">
            <w:pPr>
              <w:pStyle w:val="Tablehead0"/>
              <w:rPr>
                <w:sz w:val="20"/>
                <w:szCs w:val="22"/>
              </w:rPr>
            </w:pPr>
            <w:r w:rsidRPr="00A67C19">
              <w:rPr>
                <w:sz w:val="20"/>
                <w:szCs w:val="22"/>
              </w:rPr>
              <w:t xml:space="preserve">Longueur du numéro N(S)N </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4D0A8864" w14:textId="77777777" w:rsidR="00FA4375" w:rsidRPr="00A67C19" w:rsidRDefault="00FA4375" w:rsidP="00DF0D95">
            <w:pPr>
              <w:pStyle w:val="Tablehead0"/>
              <w:rPr>
                <w:sz w:val="20"/>
                <w:szCs w:val="22"/>
              </w:rPr>
            </w:pPr>
            <w:r w:rsidRPr="00A67C19">
              <w:rPr>
                <w:sz w:val="20"/>
                <w:szCs w:val="22"/>
              </w:rPr>
              <w:t xml:space="preserve">Utilisation du numéro E.164 </w:t>
            </w:r>
          </w:p>
        </w:tc>
        <w:tc>
          <w:tcPr>
            <w:tcW w:w="1717" w:type="dxa"/>
            <w:vMerge w:val="restart"/>
            <w:tcBorders>
              <w:top w:val="single" w:sz="4" w:space="0" w:color="auto"/>
              <w:left w:val="single" w:sz="4" w:space="0" w:color="auto"/>
              <w:right w:val="single" w:sz="4" w:space="0" w:color="auto"/>
            </w:tcBorders>
            <w:vAlign w:val="center"/>
            <w:hideMark/>
          </w:tcPr>
          <w:p w14:paraId="281F4284" w14:textId="77777777" w:rsidR="00FA4375" w:rsidRPr="00A67C19" w:rsidRDefault="00FA4375" w:rsidP="00DF0D95">
            <w:pPr>
              <w:pStyle w:val="Tablehead0"/>
              <w:rPr>
                <w:sz w:val="20"/>
                <w:szCs w:val="22"/>
              </w:rPr>
            </w:pPr>
            <w:r w:rsidRPr="00A67C19">
              <w:rPr>
                <w:sz w:val="20"/>
                <w:szCs w:val="22"/>
              </w:rPr>
              <w:t>Informations complémentaires</w:t>
            </w:r>
          </w:p>
        </w:tc>
      </w:tr>
      <w:tr w:rsidR="00FA4375" w:rsidRPr="00A67C19" w14:paraId="42BCB979" w14:textId="77777777" w:rsidTr="00DF0D95">
        <w:trPr>
          <w:trHeight w:val="20"/>
          <w:tblHeader/>
          <w:jc w:val="center"/>
        </w:trPr>
        <w:tc>
          <w:tcPr>
            <w:tcW w:w="2692" w:type="dxa"/>
            <w:vMerge/>
            <w:tcBorders>
              <w:top w:val="single" w:sz="4" w:space="0" w:color="auto"/>
              <w:left w:val="single" w:sz="4" w:space="0" w:color="auto"/>
              <w:bottom w:val="single" w:sz="4" w:space="0" w:color="auto"/>
              <w:right w:val="single" w:sz="4" w:space="0" w:color="auto"/>
            </w:tcBorders>
            <w:vAlign w:val="center"/>
            <w:hideMark/>
          </w:tcPr>
          <w:p w14:paraId="1C4B194C" w14:textId="77777777" w:rsidR="00FA4375" w:rsidRPr="00A67C19" w:rsidRDefault="00FA4375" w:rsidP="00DF0D95">
            <w:pPr>
              <w:overflowPunct/>
              <w:autoSpaceDE/>
              <w:autoSpaceDN/>
              <w:adjustRightInd/>
              <w:spacing w:before="80" w:after="80"/>
              <w:rPr>
                <w:rFonts w:asciiTheme="minorHAnsi" w:hAnsiTheme="minorHAnsi" w:cs="Arial"/>
                <w:bCs/>
                <w:i/>
                <w:lang w:val="fr-FR"/>
              </w:rPr>
            </w:pPr>
          </w:p>
        </w:tc>
        <w:tc>
          <w:tcPr>
            <w:tcW w:w="1082" w:type="dxa"/>
            <w:tcBorders>
              <w:top w:val="single" w:sz="4" w:space="0" w:color="auto"/>
              <w:left w:val="single" w:sz="4" w:space="0" w:color="auto"/>
              <w:bottom w:val="single" w:sz="4" w:space="0" w:color="auto"/>
              <w:right w:val="single" w:sz="4" w:space="0" w:color="auto"/>
            </w:tcBorders>
            <w:vAlign w:val="center"/>
            <w:hideMark/>
          </w:tcPr>
          <w:p w14:paraId="08163634" w14:textId="77777777" w:rsidR="00FA4375" w:rsidRPr="00A67C19" w:rsidRDefault="00FA4375" w:rsidP="00DF0D95">
            <w:pPr>
              <w:keepNext/>
              <w:tabs>
                <w:tab w:val="clear" w:pos="567"/>
                <w:tab w:val="clear" w:pos="5387"/>
                <w:tab w:val="clear" w:pos="5954"/>
              </w:tabs>
              <w:spacing w:before="80" w:after="80"/>
              <w:jc w:val="center"/>
              <w:rPr>
                <w:rFonts w:asciiTheme="minorHAnsi" w:hAnsiTheme="minorHAnsi" w:cs="Arial"/>
                <w:bCs/>
                <w:i/>
                <w:lang w:val="fr-FR"/>
              </w:rPr>
            </w:pPr>
            <w:r w:rsidRPr="00A67C19">
              <w:rPr>
                <w:rFonts w:asciiTheme="minorHAnsi" w:hAnsiTheme="minorHAnsi" w:cs="Arial"/>
                <w:bCs/>
                <w:i/>
                <w:lang w:val="fr-FR"/>
              </w:rPr>
              <w:t>Longueur maximale</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72A2834" w14:textId="77777777" w:rsidR="00FA4375" w:rsidRPr="00A67C19" w:rsidRDefault="00FA4375" w:rsidP="00DF0D95">
            <w:pPr>
              <w:keepNext/>
              <w:tabs>
                <w:tab w:val="clear" w:pos="567"/>
                <w:tab w:val="clear" w:pos="5387"/>
                <w:tab w:val="clear" w:pos="5954"/>
              </w:tabs>
              <w:spacing w:before="80" w:after="80"/>
              <w:jc w:val="center"/>
              <w:rPr>
                <w:rFonts w:asciiTheme="minorHAnsi" w:hAnsiTheme="minorHAnsi" w:cs="Arial"/>
                <w:bCs/>
                <w:i/>
                <w:lang w:val="fr-FR"/>
              </w:rPr>
            </w:pPr>
            <w:r w:rsidRPr="00A67C19">
              <w:rPr>
                <w:rFonts w:asciiTheme="minorHAnsi" w:hAnsiTheme="minorHAnsi" w:cs="Arial"/>
                <w:bCs/>
                <w:i/>
                <w:lang w:val="fr-FR"/>
              </w:rPr>
              <w:t>Longueur minimale</w:t>
            </w: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7553F64" w14:textId="77777777" w:rsidR="00FA4375" w:rsidRPr="00A67C19" w:rsidRDefault="00FA4375" w:rsidP="00DF0D95">
            <w:pPr>
              <w:overflowPunct/>
              <w:autoSpaceDE/>
              <w:autoSpaceDN/>
              <w:adjustRightInd/>
              <w:spacing w:before="80" w:after="80"/>
              <w:rPr>
                <w:rFonts w:asciiTheme="minorHAnsi" w:hAnsiTheme="minorHAnsi" w:cs="Arial"/>
                <w:bCs/>
                <w:i/>
                <w:lang w:val="fr-FR"/>
              </w:rPr>
            </w:pPr>
          </w:p>
        </w:tc>
        <w:tc>
          <w:tcPr>
            <w:tcW w:w="1717" w:type="dxa"/>
            <w:vMerge/>
            <w:tcBorders>
              <w:left w:val="single" w:sz="4" w:space="0" w:color="auto"/>
              <w:bottom w:val="single" w:sz="4" w:space="0" w:color="auto"/>
              <w:right w:val="single" w:sz="4" w:space="0" w:color="auto"/>
            </w:tcBorders>
            <w:vAlign w:val="center"/>
            <w:hideMark/>
          </w:tcPr>
          <w:p w14:paraId="6C6D9367" w14:textId="77777777" w:rsidR="00FA4375" w:rsidRPr="00A67C19" w:rsidRDefault="00FA4375" w:rsidP="00DF0D95">
            <w:pPr>
              <w:overflowPunct/>
              <w:autoSpaceDE/>
              <w:autoSpaceDN/>
              <w:adjustRightInd/>
              <w:spacing w:before="80" w:after="80"/>
              <w:rPr>
                <w:rFonts w:asciiTheme="minorHAnsi" w:hAnsiTheme="minorHAnsi" w:cs="Arial"/>
                <w:bCs/>
                <w:i/>
                <w:lang w:val="fr-FR"/>
              </w:rPr>
            </w:pPr>
          </w:p>
        </w:tc>
      </w:tr>
      <w:tr w:rsidR="00FA4375" w:rsidRPr="00A67C19" w14:paraId="478096AC" w14:textId="77777777" w:rsidTr="00DF0D95">
        <w:trPr>
          <w:jc w:val="center"/>
        </w:trPr>
        <w:tc>
          <w:tcPr>
            <w:tcW w:w="2692" w:type="dxa"/>
            <w:tcBorders>
              <w:top w:val="single" w:sz="4" w:space="0" w:color="auto"/>
              <w:left w:val="single" w:sz="4" w:space="0" w:color="auto"/>
              <w:bottom w:val="single" w:sz="4" w:space="0" w:color="auto"/>
              <w:right w:val="single" w:sz="4" w:space="0" w:color="auto"/>
            </w:tcBorders>
          </w:tcPr>
          <w:p w14:paraId="5D2435E4" w14:textId="77777777" w:rsidR="00FA4375" w:rsidRPr="00A67C19" w:rsidRDefault="00FA4375" w:rsidP="00DF0D95">
            <w:pPr>
              <w:pStyle w:val="TableText1"/>
              <w:rPr>
                <w:sz w:val="20"/>
                <w:szCs w:val="22"/>
                <w:lang w:val="fr-FR"/>
              </w:rPr>
            </w:pPr>
            <w:r w:rsidRPr="00A67C19">
              <w:rPr>
                <w:sz w:val="20"/>
                <w:szCs w:val="22"/>
                <w:lang w:val="fr-FR"/>
              </w:rPr>
              <w:t>53Y (NDC)</w:t>
            </w:r>
            <w:r w:rsidRPr="00A67C19">
              <w:rPr>
                <w:b/>
                <w:sz w:val="20"/>
                <w:szCs w:val="22"/>
                <w:lang w:val="fr-FR"/>
              </w:rPr>
              <w:br/>
            </w:r>
            <w:r w:rsidRPr="00A67C19">
              <w:rPr>
                <w:sz w:val="20"/>
                <w:szCs w:val="22"/>
                <w:lang w:val="fr-FR"/>
              </w:rPr>
              <w:t>Y = 0-9</w:t>
            </w:r>
          </w:p>
          <w:p w14:paraId="51344AFD" w14:textId="77777777" w:rsidR="00FA4375" w:rsidRPr="00A67C19" w:rsidRDefault="00FA4375" w:rsidP="00DF0D95">
            <w:pPr>
              <w:pStyle w:val="TableText1"/>
              <w:rPr>
                <w:b/>
                <w:sz w:val="20"/>
                <w:szCs w:val="22"/>
                <w:lang w:val="fr-FR"/>
              </w:rPr>
            </w:pPr>
            <w:r w:rsidRPr="00A67C19">
              <w:rPr>
                <w:sz w:val="20"/>
                <w:szCs w:val="22"/>
                <w:lang w:val="fr-FR"/>
              </w:rPr>
              <w:t>(53 0000000 – 53 9999999)</w:t>
            </w:r>
          </w:p>
        </w:tc>
        <w:tc>
          <w:tcPr>
            <w:tcW w:w="1082" w:type="dxa"/>
            <w:tcBorders>
              <w:top w:val="single" w:sz="4" w:space="0" w:color="auto"/>
              <w:left w:val="single" w:sz="4" w:space="0" w:color="auto"/>
              <w:bottom w:val="single" w:sz="4" w:space="0" w:color="auto"/>
              <w:right w:val="single" w:sz="4" w:space="0" w:color="auto"/>
            </w:tcBorders>
          </w:tcPr>
          <w:p w14:paraId="5E2D999C" w14:textId="77777777" w:rsidR="00FA4375" w:rsidRPr="00A67C19" w:rsidRDefault="00FA4375" w:rsidP="00DF0D95">
            <w:pPr>
              <w:pStyle w:val="TableText1"/>
              <w:jc w:val="center"/>
              <w:rPr>
                <w:sz w:val="20"/>
                <w:szCs w:val="22"/>
                <w:lang w:val="fr-FR"/>
              </w:rPr>
            </w:pPr>
            <w:r w:rsidRPr="00A67C19">
              <w:rPr>
                <w:sz w:val="20"/>
                <w:szCs w:val="22"/>
                <w:lang w:val="fr-FR"/>
              </w:rPr>
              <w:t>9</w:t>
            </w:r>
          </w:p>
        </w:tc>
        <w:tc>
          <w:tcPr>
            <w:tcW w:w="1085" w:type="dxa"/>
            <w:tcBorders>
              <w:top w:val="single" w:sz="4" w:space="0" w:color="auto"/>
              <w:left w:val="single" w:sz="4" w:space="0" w:color="auto"/>
              <w:bottom w:val="single" w:sz="4" w:space="0" w:color="auto"/>
              <w:right w:val="single" w:sz="4" w:space="0" w:color="auto"/>
            </w:tcBorders>
          </w:tcPr>
          <w:p w14:paraId="166ADD60" w14:textId="77777777" w:rsidR="00FA4375" w:rsidRPr="00A67C19" w:rsidRDefault="00FA4375" w:rsidP="00DF0D95">
            <w:pPr>
              <w:pStyle w:val="TableText1"/>
              <w:jc w:val="center"/>
              <w:rPr>
                <w:sz w:val="20"/>
                <w:szCs w:val="22"/>
                <w:lang w:val="fr-FR"/>
              </w:rPr>
            </w:pPr>
            <w:r w:rsidRPr="00A67C19">
              <w:rPr>
                <w:sz w:val="20"/>
                <w:szCs w:val="22"/>
                <w:lang w:val="fr-FR"/>
              </w:rPr>
              <w:t>9</w:t>
            </w:r>
          </w:p>
        </w:tc>
        <w:tc>
          <w:tcPr>
            <w:tcW w:w="2633" w:type="dxa"/>
            <w:tcBorders>
              <w:top w:val="single" w:sz="4" w:space="0" w:color="auto"/>
              <w:left w:val="single" w:sz="4" w:space="0" w:color="auto"/>
              <w:bottom w:val="single" w:sz="4" w:space="0" w:color="auto"/>
              <w:right w:val="single" w:sz="4" w:space="0" w:color="auto"/>
            </w:tcBorders>
          </w:tcPr>
          <w:p w14:paraId="1CBB6E57" w14:textId="77777777" w:rsidR="00FA4375" w:rsidRPr="00A67C19" w:rsidRDefault="00FA4375" w:rsidP="00DF0D95">
            <w:pPr>
              <w:pStyle w:val="TableText1"/>
              <w:rPr>
                <w:sz w:val="20"/>
                <w:szCs w:val="22"/>
                <w:lang w:val="fr-FR"/>
              </w:rPr>
            </w:pPr>
            <w:r w:rsidRPr="00A67C19">
              <w:rPr>
                <w:sz w:val="20"/>
                <w:szCs w:val="22"/>
                <w:lang w:val="fr-FR"/>
              </w:rPr>
              <w:t>Numéro non géographique pour les services mobiles</w:t>
            </w:r>
          </w:p>
        </w:tc>
        <w:tc>
          <w:tcPr>
            <w:tcW w:w="1717" w:type="dxa"/>
            <w:tcBorders>
              <w:top w:val="single" w:sz="4" w:space="0" w:color="auto"/>
              <w:left w:val="single" w:sz="4" w:space="0" w:color="auto"/>
              <w:bottom w:val="single" w:sz="4" w:space="0" w:color="auto"/>
              <w:right w:val="single" w:sz="4" w:space="0" w:color="auto"/>
            </w:tcBorders>
          </w:tcPr>
          <w:p w14:paraId="5D84B780" w14:textId="77777777" w:rsidR="00FA4375" w:rsidRPr="00A67C19" w:rsidRDefault="00FA4375" w:rsidP="00DF0D95">
            <w:pPr>
              <w:pStyle w:val="TableText1"/>
              <w:rPr>
                <w:sz w:val="20"/>
                <w:szCs w:val="22"/>
                <w:lang w:val="fr-FR"/>
              </w:rPr>
            </w:pPr>
            <w:r w:rsidRPr="00A67C19">
              <w:rPr>
                <w:sz w:val="20"/>
                <w:szCs w:val="22"/>
                <w:lang w:val="fr-FR"/>
              </w:rPr>
              <w:t xml:space="preserve">Scancom PLC </w:t>
            </w:r>
            <w:r w:rsidRPr="00A67C19">
              <w:rPr>
                <w:sz w:val="20"/>
                <w:szCs w:val="22"/>
                <w:lang w:val="fr-FR"/>
              </w:rPr>
              <w:br/>
              <w:t>(MTN Ghana)</w:t>
            </w:r>
          </w:p>
        </w:tc>
      </w:tr>
    </w:tbl>
    <w:p w14:paraId="2B2110EA" w14:textId="77777777" w:rsidR="00FA4375" w:rsidRPr="00A67C19" w:rsidRDefault="00FA4375" w:rsidP="00FA4375">
      <w:pPr>
        <w:tabs>
          <w:tab w:val="left" w:pos="4678"/>
          <w:tab w:val="left" w:pos="6521"/>
          <w:tab w:val="left" w:pos="6946"/>
        </w:tabs>
        <w:spacing w:before="240"/>
        <w:ind w:right="6"/>
        <w:rPr>
          <w:rFonts w:cs="Arial"/>
          <w:lang w:val="fr-FR"/>
        </w:rPr>
      </w:pPr>
      <w:proofErr w:type="gramStart"/>
      <w:r w:rsidRPr="00A67C19">
        <w:rPr>
          <w:rFonts w:cs="Arial"/>
          <w:lang w:val="fr-FR"/>
        </w:rPr>
        <w:t>Contact:</w:t>
      </w:r>
      <w:proofErr w:type="gramEnd"/>
    </w:p>
    <w:p w14:paraId="2E929EFA" w14:textId="1C0A5F59" w:rsidR="00FA4375" w:rsidRPr="00A67C19" w:rsidRDefault="00FA4375" w:rsidP="00FA4375">
      <w:pPr>
        <w:tabs>
          <w:tab w:val="clear" w:pos="1276"/>
          <w:tab w:val="clear" w:pos="1843"/>
          <w:tab w:val="left" w:pos="1701"/>
          <w:tab w:val="left" w:pos="2127"/>
        </w:tabs>
        <w:ind w:left="567" w:hanging="567"/>
        <w:jc w:val="left"/>
        <w:outlineLvl w:val="3"/>
        <w:rPr>
          <w:rFonts w:cs="Arial"/>
          <w:b/>
          <w:lang w:val="fr-FR"/>
        </w:rPr>
      </w:pPr>
      <w:r w:rsidRPr="00A67C19">
        <w:rPr>
          <w:lang w:val="fr-FR"/>
        </w:rPr>
        <w:tab/>
        <w:t>National Communications Authority (NCA)</w:t>
      </w:r>
      <w:r w:rsidRPr="00A67C19">
        <w:rPr>
          <w:lang w:val="fr-FR"/>
        </w:rPr>
        <w:br/>
      </w:r>
      <w:r w:rsidRPr="00A67C19">
        <w:rPr>
          <w:rFonts w:cs="Arial"/>
          <w:lang w:val="fr-FR"/>
        </w:rPr>
        <w:t>M. Paul Kofi Datsa</w:t>
      </w:r>
      <w:r w:rsidRPr="00A67C19">
        <w:rPr>
          <w:rFonts w:cs="Arial"/>
          <w:lang w:val="fr-FR"/>
        </w:rPr>
        <w:br/>
        <w:t>NCA Tower, No. 6 Airport City</w:t>
      </w:r>
      <w:r w:rsidRPr="00A67C19">
        <w:rPr>
          <w:rFonts w:cs="Arial"/>
          <w:lang w:val="fr-FR"/>
        </w:rPr>
        <w:br/>
        <w:t>Kotoka International Airport</w:t>
      </w:r>
      <w:r w:rsidRPr="00A67C19">
        <w:rPr>
          <w:rFonts w:cs="Arial"/>
          <w:lang w:val="fr-FR"/>
        </w:rPr>
        <w:br/>
        <w:t>P.O. Box CT 1568, Cantonments</w:t>
      </w:r>
      <w:r w:rsidRPr="00A67C19">
        <w:rPr>
          <w:rFonts w:cs="Arial"/>
          <w:lang w:val="fr-FR"/>
        </w:rPr>
        <w:br/>
        <w:t>ACCRA</w:t>
      </w:r>
      <w:r w:rsidRPr="00A67C19">
        <w:rPr>
          <w:rFonts w:cs="Arial"/>
          <w:lang w:val="fr-FR"/>
        </w:rPr>
        <w:br/>
        <w:t>Ghana</w:t>
      </w:r>
      <w:r w:rsidRPr="00A67C19">
        <w:rPr>
          <w:rFonts w:cs="Arial"/>
          <w:lang w:val="fr-FR"/>
        </w:rPr>
        <w:br/>
      </w:r>
      <w:proofErr w:type="gramStart"/>
      <w:r w:rsidRPr="00A67C19">
        <w:rPr>
          <w:rFonts w:cs="Arial"/>
          <w:lang w:val="fr-FR"/>
        </w:rPr>
        <w:t>Tél.:</w:t>
      </w:r>
      <w:proofErr w:type="gramEnd"/>
      <w:r w:rsidRPr="00A67C19">
        <w:rPr>
          <w:rFonts w:cs="Arial"/>
          <w:lang w:val="fr-FR"/>
        </w:rPr>
        <w:tab/>
        <w:t>+233 302 776 621</w:t>
      </w:r>
      <w:r w:rsidRPr="00A67C19">
        <w:rPr>
          <w:rFonts w:cs="Arial"/>
          <w:lang w:val="fr-FR"/>
        </w:rPr>
        <w:br/>
        <w:t>Télécopie:</w:t>
      </w:r>
      <w:r w:rsidRPr="00A67C19">
        <w:rPr>
          <w:rFonts w:cs="Arial"/>
          <w:lang w:val="fr-FR"/>
        </w:rPr>
        <w:tab/>
        <w:t>+233 302 763 449</w:t>
      </w:r>
      <w:r w:rsidRPr="00A67C19">
        <w:rPr>
          <w:rFonts w:cs="Arial"/>
          <w:lang w:val="fr-FR"/>
        </w:rPr>
        <w:br/>
      </w:r>
      <w:r w:rsidR="00F14152">
        <w:rPr>
          <w:lang w:val="fr-FR"/>
        </w:rPr>
        <w:t>E-mail</w:t>
      </w:r>
      <w:r w:rsidRPr="00A67C19">
        <w:rPr>
          <w:lang w:val="fr-FR"/>
        </w:rPr>
        <w:t>:</w:t>
      </w:r>
      <w:r w:rsidRPr="00A67C19">
        <w:rPr>
          <w:lang w:val="fr-FR"/>
        </w:rPr>
        <w:tab/>
        <w:t>info@nca.org.gh</w:t>
      </w:r>
      <w:r w:rsidRPr="00A67C19">
        <w:rPr>
          <w:lang w:val="fr-FR"/>
        </w:rPr>
        <w:br/>
        <w:t>URL:</w:t>
      </w:r>
      <w:r w:rsidRPr="00A67C19">
        <w:rPr>
          <w:lang w:val="fr-FR"/>
        </w:rPr>
        <w:tab/>
      </w:r>
      <w:r w:rsidRPr="00A67C19">
        <w:rPr>
          <w:rFonts w:cs="Arial"/>
          <w:lang w:val="fr-FR"/>
        </w:rPr>
        <w:t>www.nca.org.gh</w:t>
      </w:r>
    </w:p>
    <w:p w14:paraId="49E9989D" w14:textId="77777777" w:rsidR="00FA4375" w:rsidRPr="00A67C19" w:rsidRDefault="00FA4375" w:rsidP="00FA4375">
      <w:pPr>
        <w:rPr>
          <w:rFonts w:cs="Arial"/>
          <w:lang w:val="fr-FR"/>
        </w:rPr>
      </w:pPr>
      <w:r w:rsidRPr="00A67C19">
        <w:rPr>
          <w:rFonts w:cs="Arial"/>
          <w:lang w:val="fr-FR"/>
        </w:rPr>
        <w:br w:type="page"/>
      </w:r>
    </w:p>
    <w:p w14:paraId="219096EE" w14:textId="77777777" w:rsidR="00FA4375" w:rsidRPr="00A67C19" w:rsidRDefault="00FA4375" w:rsidP="00FA4375">
      <w:pPr>
        <w:tabs>
          <w:tab w:val="left" w:pos="1560"/>
          <w:tab w:val="left" w:pos="2127"/>
        </w:tabs>
        <w:spacing w:before="360"/>
        <w:jc w:val="left"/>
        <w:outlineLvl w:val="3"/>
        <w:rPr>
          <w:rFonts w:cs="Arial"/>
          <w:b/>
          <w:lang w:val="fr-FR"/>
        </w:rPr>
      </w:pPr>
      <w:r w:rsidRPr="00A67C19">
        <w:rPr>
          <w:rFonts w:cs="Arial"/>
          <w:b/>
          <w:lang w:val="fr-FR"/>
        </w:rPr>
        <w:lastRenderedPageBreak/>
        <w:t>Gibraltar (indicatif de pays +350)</w:t>
      </w:r>
    </w:p>
    <w:p w14:paraId="42FADE69" w14:textId="77777777" w:rsidR="00FA4375" w:rsidRPr="00A67C19" w:rsidRDefault="00FA4375" w:rsidP="00FA4375">
      <w:pPr>
        <w:pStyle w:val="Heading5"/>
        <w:rPr>
          <w:rFonts w:cs="Calibri"/>
          <w:b w:val="0"/>
          <w:bCs w:val="0"/>
          <w:i/>
          <w:iCs/>
          <w:color w:val="000000" w:themeColor="text1"/>
          <w:szCs w:val="20"/>
          <w:lang w:val="fr-FR"/>
        </w:rPr>
      </w:pPr>
      <w:r w:rsidRPr="00A67C19">
        <w:rPr>
          <w:rFonts w:cs="Calibri"/>
          <w:b w:val="0"/>
          <w:bCs w:val="0"/>
          <w:color w:val="000000" w:themeColor="text1"/>
          <w:szCs w:val="20"/>
          <w:lang w:val="fr-FR"/>
        </w:rPr>
        <w:t>Communication du 20.XII.2022:</w:t>
      </w:r>
    </w:p>
    <w:p w14:paraId="2D333398" w14:textId="77777777" w:rsidR="00FA4375" w:rsidRPr="00A67C19" w:rsidRDefault="00FA4375" w:rsidP="00FA4375">
      <w:pPr>
        <w:spacing w:before="80"/>
        <w:rPr>
          <w:rFonts w:cs="Arial"/>
          <w:lang w:val="fr-FR"/>
        </w:rPr>
      </w:pPr>
      <w:r w:rsidRPr="00A67C19">
        <w:rPr>
          <w:rFonts w:cs="Arial"/>
          <w:lang w:val="fr-FR"/>
        </w:rPr>
        <w:t xml:space="preserve">La </w:t>
      </w:r>
      <w:r w:rsidRPr="00A67C19">
        <w:rPr>
          <w:rFonts w:cs="Arial"/>
          <w:i/>
          <w:lang w:val="fr-FR"/>
        </w:rPr>
        <w:t>Gibraltar Regulatory Authority</w:t>
      </w:r>
      <w:r w:rsidRPr="00A67C19">
        <w:rPr>
          <w:rFonts w:cs="Arial"/>
          <w:lang w:val="fr-FR"/>
        </w:rPr>
        <w:t xml:space="preserve"> annonce le plan national de numérotage suivant pour Gibraltar.</w:t>
      </w:r>
    </w:p>
    <w:p w14:paraId="204F12B5" w14:textId="77777777" w:rsidR="00FA4375" w:rsidRPr="00A67C19" w:rsidRDefault="00FA4375" w:rsidP="00FA4375">
      <w:pPr>
        <w:keepNext/>
        <w:keepLines/>
        <w:spacing w:after="120"/>
        <w:jc w:val="center"/>
        <w:rPr>
          <w:rFonts w:asciiTheme="minorHAnsi" w:hAnsiTheme="minorHAnsi" w:cstheme="minorHAnsi"/>
          <w:b/>
          <w:lang w:val="fr-FR"/>
        </w:rPr>
      </w:pPr>
      <w:r w:rsidRPr="00A67C19">
        <w:rPr>
          <w:rFonts w:asciiTheme="minorHAnsi" w:hAnsiTheme="minorHAnsi" w:cstheme="minorHAnsi"/>
          <w:b/>
          <w:lang w:val="fr-FR"/>
        </w:rPr>
        <w:t>Présentation du plan national de numérotage UIT-T E.164 pour l'indicatif de pays 350</w:t>
      </w:r>
    </w:p>
    <w:p w14:paraId="148D5DFB" w14:textId="77777777" w:rsidR="00FA4375" w:rsidRPr="00A67C19" w:rsidRDefault="00FA4375" w:rsidP="00FA4375">
      <w:pPr>
        <w:spacing w:before="0"/>
        <w:ind w:left="794" w:hanging="794"/>
        <w:rPr>
          <w:rFonts w:asciiTheme="minorHAnsi" w:hAnsiTheme="minorHAnsi" w:cstheme="minorHAnsi"/>
          <w:lang w:val="fr-FR"/>
        </w:rPr>
      </w:pPr>
      <w:r w:rsidRPr="00A67C19">
        <w:rPr>
          <w:rFonts w:asciiTheme="minorHAnsi" w:hAnsiTheme="minorHAnsi" w:cstheme="minorHAnsi"/>
          <w:lang w:val="fr-FR"/>
        </w:rPr>
        <w:t>a)</w:t>
      </w:r>
      <w:r w:rsidRPr="00A67C19">
        <w:rPr>
          <w:rFonts w:asciiTheme="minorHAnsi" w:hAnsiTheme="minorHAnsi" w:cstheme="minorHAnsi"/>
          <w:lang w:val="fr-FR"/>
        </w:rPr>
        <w:tab/>
      </w:r>
      <w:proofErr w:type="gramStart"/>
      <w:r w:rsidRPr="00A67C19">
        <w:rPr>
          <w:rFonts w:asciiTheme="minorHAnsi" w:hAnsiTheme="minorHAnsi" w:cstheme="minorHAnsi"/>
          <w:lang w:val="fr-FR"/>
        </w:rPr>
        <w:t>Aperçu:</w:t>
      </w:r>
      <w:proofErr w:type="gramEnd"/>
    </w:p>
    <w:p w14:paraId="0E5B30D1" w14:textId="77777777" w:rsidR="00FA4375" w:rsidRPr="00A67C19" w:rsidRDefault="00FA4375" w:rsidP="00FA4375">
      <w:pPr>
        <w:tabs>
          <w:tab w:val="clear" w:pos="5387"/>
          <w:tab w:val="left" w:pos="6237"/>
        </w:tabs>
        <w:spacing w:before="0"/>
        <w:ind w:left="794" w:hanging="794"/>
        <w:rPr>
          <w:rFonts w:asciiTheme="minorHAnsi" w:hAnsiTheme="minorHAnsi" w:cstheme="minorHAnsi"/>
          <w:lang w:val="fr-FR"/>
        </w:rPr>
      </w:pPr>
      <w:r w:rsidRPr="00A67C19">
        <w:rPr>
          <w:rFonts w:asciiTheme="minorHAnsi" w:hAnsiTheme="minorHAnsi" w:cstheme="minorHAnsi"/>
          <w:lang w:val="fr-FR"/>
        </w:rPr>
        <w:tab/>
      </w:r>
      <w:r w:rsidRPr="00A67C19">
        <w:rPr>
          <w:rFonts w:cs="Arial"/>
          <w:bCs/>
          <w:lang w:val="fr-FR"/>
        </w:rPr>
        <w:t>Longueur minimale du numéro (indicatif de pays non compris</w:t>
      </w:r>
      <w:proofErr w:type="gramStart"/>
      <w:r w:rsidRPr="00A67C19">
        <w:rPr>
          <w:rFonts w:cs="Arial"/>
          <w:bCs/>
          <w:lang w:val="fr-FR"/>
        </w:rPr>
        <w:t>):</w:t>
      </w:r>
      <w:proofErr w:type="gramEnd"/>
      <w:r w:rsidRPr="00A67C19">
        <w:rPr>
          <w:rFonts w:asciiTheme="minorHAnsi" w:hAnsiTheme="minorHAnsi" w:cstheme="minorHAnsi"/>
          <w:u w:val="single"/>
          <w:lang w:val="fr-FR"/>
        </w:rPr>
        <w:tab/>
        <w:t>8</w:t>
      </w:r>
      <w:r w:rsidRPr="00A67C19">
        <w:rPr>
          <w:rFonts w:asciiTheme="minorHAnsi" w:hAnsiTheme="minorHAnsi" w:cstheme="minorHAnsi"/>
          <w:u w:val="single"/>
          <w:lang w:val="fr-FR"/>
        </w:rPr>
        <w:tab/>
      </w:r>
      <w:r w:rsidRPr="00A67C19">
        <w:rPr>
          <w:rFonts w:asciiTheme="minorHAnsi" w:hAnsiTheme="minorHAnsi" w:cstheme="minorHAnsi"/>
          <w:lang w:val="fr-FR"/>
        </w:rPr>
        <w:t>chiffres.</w:t>
      </w:r>
    </w:p>
    <w:p w14:paraId="5B6C721A" w14:textId="77777777" w:rsidR="00FA4375" w:rsidRPr="00A67C19" w:rsidRDefault="00FA4375" w:rsidP="00FA4375">
      <w:pPr>
        <w:tabs>
          <w:tab w:val="clear" w:pos="5387"/>
          <w:tab w:val="left" w:pos="6237"/>
        </w:tabs>
        <w:spacing w:before="0"/>
        <w:ind w:left="794" w:hanging="794"/>
        <w:rPr>
          <w:rFonts w:asciiTheme="minorHAnsi" w:hAnsiTheme="minorHAnsi" w:cstheme="minorHAnsi"/>
          <w:lang w:val="fr-FR"/>
        </w:rPr>
      </w:pPr>
      <w:r w:rsidRPr="00A67C19">
        <w:rPr>
          <w:rFonts w:asciiTheme="minorHAnsi" w:hAnsiTheme="minorHAnsi" w:cstheme="minorHAnsi"/>
          <w:lang w:val="fr-FR"/>
        </w:rPr>
        <w:tab/>
        <w:t>Longueur maximale du numéro (indicatif de pays non compris</w:t>
      </w:r>
      <w:proofErr w:type="gramStart"/>
      <w:r w:rsidRPr="00A67C19">
        <w:rPr>
          <w:rFonts w:asciiTheme="minorHAnsi" w:hAnsiTheme="minorHAnsi" w:cstheme="minorHAnsi"/>
          <w:lang w:val="fr-FR"/>
        </w:rPr>
        <w:t>):</w:t>
      </w:r>
      <w:proofErr w:type="gramEnd"/>
      <w:r w:rsidRPr="00A67C19">
        <w:rPr>
          <w:rFonts w:asciiTheme="minorHAnsi" w:hAnsiTheme="minorHAnsi" w:cstheme="minorHAnsi"/>
          <w:u w:val="single"/>
          <w:lang w:val="fr-FR"/>
        </w:rPr>
        <w:tab/>
        <w:t>8</w:t>
      </w:r>
      <w:r w:rsidRPr="00A67C19">
        <w:rPr>
          <w:rFonts w:asciiTheme="minorHAnsi" w:hAnsiTheme="minorHAnsi" w:cstheme="minorHAnsi"/>
          <w:u w:val="single"/>
          <w:lang w:val="fr-FR"/>
        </w:rPr>
        <w:tab/>
      </w:r>
      <w:r w:rsidRPr="00A67C19">
        <w:rPr>
          <w:rFonts w:asciiTheme="minorHAnsi" w:hAnsiTheme="minorHAnsi" w:cstheme="minorHAnsi"/>
          <w:lang w:val="fr-FR"/>
        </w:rPr>
        <w:t>chiffres.</w:t>
      </w:r>
    </w:p>
    <w:p w14:paraId="6A6247C7" w14:textId="77777777" w:rsidR="00FA4375" w:rsidRPr="00A67C19" w:rsidRDefault="00FA4375" w:rsidP="00FA4375">
      <w:pPr>
        <w:ind w:left="567" w:hanging="567"/>
        <w:rPr>
          <w:rFonts w:asciiTheme="minorHAnsi" w:hAnsiTheme="minorHAnsi" w:cstheme="minorHAnsi"/>
          <w:lang w:val="fr-FR"/>
        </w:rPr>
      </w:pPr>
      <w:r w:rsidRPr="00A67C19">
        <w:rPr>
          <w:rFonts w:asciiTheme="minorHAnsi" w:hAnsiTheme="minorHAnsi" w:cstheme="minorHAnsi"/>
          <w:lang w:val="fr-FR"/>
        </w:rPr>
        <w:t>b)</w:t>
      </w:r>
      <w:r w:rsidRPr="00A67C19">
        <w:rPr>
          <w:rFonts w:asciiTheme="minorHAnsi" w:hAnsiTheme="minorHAnsi" w:cstheme="minorHAnsi"/>
          <w:lang w:val="fr-FR"/>
        </w:rPr>
        <w:tab/>
        <w:t>Lien vers la base de données nationale (ou toute liste applicable) des numéros UIT</w:t>
      </w:r>
      <w:r w:rsidRPr="00A67C19">
        <w:rPr>
          <w:rFonts w:asciiTheme="minorHAnsi" w:hAnsiTheme="minorHAnsi" w:cstheme="minorHAnsi"/>
          <w:lang w:val="fr-FR"/>
        </w:rPr>
        <w:noBreakHyphen/>
        <w:t>T E.164 assignés dans le plan national de numérotage (le cas échéant</w:t>
      </w:r>
      <w:proofErr w:type="gramStart"/>
      <w:r w:rsidRPr="00A67C19">
        <w:rPr>
          <w:rFonts w:asciiTheme="minorHAnsi" w:hAnsiTheme="minorHAnsi" w:cstheme="minorHAnsi"/>
          <w:lang w:val="fr-FR"/>
        </w:rPr>
        <w:t>):</w:t>
      </w:r>
      <w:proofErr w:type="gramEnd"/>
    </w:p>
    <w:p w14:paraId="5768928E" w14:textId="77777777" w:rsidR="00FA4375" w:rsidRPr="00A67C19" w:rsidRDefault="00FA4375" w:rsidP="00FA4375">
      <w:pPr>
        <w:spacing w:before="0"/>
        <w:ind w:left="794" w:hanging="794"/>
        <w:rPr>
          <w:rFonts w:asciiTheme="minorHAnsi" w:hAnsiTheme="minorHAnsi" w:cstheme="minorHAnsi"/>
          <w:lang w:val="fr-FR"/>
        </w:rPr>
      </w:pPr>
      <w:r w:rsidRPr="00A67C19">
        <w:rPr>
          <w:rFonts w:asciiTheme="minorHAnsi" w:hAnsiTheme="minorHAnsi" w:cstheme="minorHAnsi"/>
          <w:lang w:val="fr-FR"/>
        </w:rPr>
        <w:tab/>
      </w:r>
      <w:hyperlink r:id="rId12" w:history="1">
        <w:r w:rsidRPr="00A67C19">
          <w:rPr>
            <w:rStyle w:val="Hyperlink"/>
            <w:rFonts w:asciiTheme="minorHAnsi" w:hAnsiTheme="minorHAnsi" w:cstheme="minorHAnsi"/>
            <w:lang w:val="fr-FR"/>
          </w:rPr>
          <w:t>https://www.gra.gi/communications/numbering-plan</w:t>
        </w:r>
      </w:hyperlink>
    </w:p>
    <w:p w14:paraId="61CB35B0" w14:textId="77777777" w:rsidR="00FA4375" w:rsidRPr="00A67C19" w:rsidRDefault="00FA4375" w:rsidP="00FA4375">
      <w:pPr>
        <w:ind w:left="567" w:hanging="567"/>
        <w:rPr>
          <w:rFonts w:asciiTheme="minorHAnsi" w:hAnsiTheme="minorHAnsi" w:cstheme="minorHAnsi"/>
          <w:lang w:val="fr-FR"/>
        </w:rPr>
      </w:pPr>
      <w:r w:rsidRPr="00A67C19">
        <w:rPr>
          <w:rFonts w:asciiTheme="minorHAnsi" w:hAnsiTheme="minorHAnsi" w:cstheme="minorHAnsi"/>
          <w:lang w:val="fr-FR"/>
        </w:rPr>
        <w:t>c)</w:t>
      </w:r>
      <w:r w:rsidRPr="00A67C19">
        <w:rPr>
          <w:rFonts w:asciiTheme="minorHAnsi" w:hAnsiTheme="minorHAnsi" w:cstheme="minorHAnsi"/>
          <w:lang w:val="fr-FR"/>
        </w:rPr>
        <w:tab/>
        <w:t>Lien vers la base de données en temps réel des numéros UIT-T E.164 ayant fait l'objet d'une portabilité (le cas échéant</w:t>
      </w:r>
      <w:proofErr w:type="gramStart"/>
      <w:r w:rsidRPr="00A67C19">
        <w:rPr>
          <w:rFonts w:asciiTheme="minorHAnsi" w:hAnsiTheme="minorHAnsi" w:cstheme="minorHAnsi"/>
          <w:lang w:val="fr-FR"/>
        </w:rPr>
        <w:t>):</w:t>
      </w:r>
      <w:proofErr w:type="gramEnd"/>
      <w:r w:rsidRPr="00A67C19">
        <w:rPr>
          <w:rFonts w:asciiTheme="minorHAnsi" w:hAnsiTheme="minorHAnsi" w:cstheme="minorHAnsi"/>
          <w:lang w:val="fr-FR"/>
        </w:rPr>
        <w:t xml:space="preserve"> sans objet</w:t>
      </w:r>
    </w:p>
    <w:p w14:paraId="4BD7948D" w14:textId="77777777" w:rsidR="00FA4375" w:rsidRPr="00A67C19" w:rsidRDefault="00FA4375" w:rsidP="00FA4375">
      <w:pPr>
        <w:spacing w:after="120"/>
        <w:ind w:left="794" w:hanging="794"/>
        <w:rPr>
          <w:rFonts w:asciiTheme="minorHAnsi" w:hAnsiTheme="minorHAnsi" w:cstheme="minorHAnsi"/>
          <w:lang w:val="fr-FR"/>
        </w:rPr>
      </w:pPr>
      <w:r w:rsidRPr="00A67C19">
        <w:rPr>
          <w:rFonts w:asciiTheme="minorHAnsi" w:hAnsiTheme="minorHAnsi" w:cstheme="minorHAnsi"/>
          <w:lang w:val="fr-FR"/>
        </w:rPr>
        <w:t>d)</w:t>
      </w:r>
      <w:r w:rsidRPr="00A67C19">
        <w:rPr>
          <w:rFonts w:asciiTheme="minorHAnsi" w:hAnsiTheme="minorHAnsi" w:cstheme="minorHAnsi"/>
          <w:lang w:val="fr-FR"/>
        </w:rPr>
        <w:tab/>
        <w:t xml:space="preserve">Détails du plan de </w:t>
      </w:r>
      <w:proofErr w:type="gramStart"/>
      <w:r w:rsidRPr="00A67C19">
        <w:rPr>
          <w:rFonts w:asciiTheme="minorHAnsi" w:hAnsiTheme="minorHAnsi" w:cstheme="minorHAnsi"/>
          <w:lang w:val="fr-FR"/>
        </w:rPr>
        <w:t>numérotage:</w:t>
      </w:r>
      <w:proofErr w:type="gramEnd"/>
    </w:p>
    <w:tbl>
      <w:tblPr>
        <w:tblStyle w:val="TableGrid"/>
        <w:tblW w:w="0" w:type="auto"/>
        <w:jc w:val="center"/>
        <w:tblLook w:val="04A0" w:firstRow="1" w:lastRow="0" w:firstColumn="1" w:lastColumn="0" w:noHBand="0" w:noVBand="1"/>
      </w:tblPr>
      <w:tblGrid>
        <w:gridCol w:w="2830"/>
        <w:gridCol w:w="2977"/>
        <w:gridCol w:w="2693"/>
      </w:tblGrid>
      <w:tr w:rsidR="00FA4375" w:rsidRPr="00A67C19" w14:paraId="0A27031A" w14:textId="77777777" w:rsidTr="00DF0D95">
        <w:trPr>
          <w:trHeight w:val="495"/>
          <w:jc w:val="center"/>
        </w:trPr>
        <w:tc>
          <w:tcPr>
            <w:tcW w:w="2830" w:type="dxa"/>
            <w:vAlign w:val="center"/>
          </w:tcPr>
          <w:p w14:paraId="286AC97A" w14:textId="77777777" w:rsidR="00FA4375" w:rsidRPr="00A67C19" w:rsidRDefault="00FA4375" w:rsidP="00DF0D95">
            <w:pPr>
              <w:pStyle w:val="Tablehead"/>
              <w:rPr>
                <w:rFonts w:eastAsiaTheme="minorEastAsia"/>
                <w:sz w:val="20"/>
                <w:szCs w:val="20"/>
                <w:lang w:eastAsia="zh-CN"/>
              </w:rPr>
            </w:pPr>
            <w:r w:rsidRPr="00A67C19">
              <w:rPr>
                <w:rFonts w:eastAsiaTheme="minorEastAsia"/>
                <w:sz w:val="20"/>
                <w:szCs w:val="20"/>
                <w:lang w:eastAsia="zh-CN"/>
              </w:rPr>
              <w:t>Service</w:t>
            </w:r>
          </w:p>
        </w:tc>
        <w:tc>
          <w:tcPr>
            <w:tcW w:w="2977" w:type="dxa"/>
            <w:vAlign w:val="center"/>
          </w:tcPr>
          <w:p w14:paraId="23C02883" w14:textId="77777777" w:rsidR="00FA4375" w:rsidRPr="00A67C19" w:rsidRDefault="00FA4375" w:rsidP="00DF0D95">
            <w:pPr>
              <w:pStyle w:val="Tablehead"/>
              <w:rPr>
                <w:rFonts w:eastAsiaTheme="minorEastAsia"/>
                <w:sz w:val="20"/>
                <w:szCs w:val="20"/>
                <w:lang w:eastAsia="zh-CN"/>
              </w:rPr>
            </w:pPr>
            <w:r w:rsidRPr="00A67C19">
              <w:rPr>
                <w:rFonts w:eastAsiaTheme="minorEastAsia"/>
                <w:sz w:val="20"/>
                <w:szCs w:val="20"/>
                <w:lang w:eastAsia="zh-CN"/>
              </w:rPr>
              <w:t>Opérateur</w:t>
            </w:r>
          </w:p>
        </w:tc>
        <w:tc>
          <w:tcPr>
            <w:tcW w:w="2693" w:type="dxa"/>
            <w:vAlign w:val="center"/>
          </w:tcPr>
          <w:p w14:paraId="1DDEDF3E" w14:textId="77777777" w:rsidR="00FA4375" w:rsidRPr="00A67C19" w:rsidRDefault="00FA4375" w:rsidP="00DF0D95">
            <w:pPr>
              <w:pStyle w:val="Tablehead"/>
              <w:rPr>
                <w:rFonts w:eastAsiaTheme="minorEastAsia"/>
                <w:sz w:val="20"/>
                <w:szCs w:val="20"/>
                <w:lang w:eastAsia="zh-CN"/>
              </w:rPr>
            </w:pPr>
            <w:r w:rsidRPr="00A67C19">
              <w:rPr>
                <w:rFonts w:eastAsiaTheme="minorEastAsia"/>
                <w:sz w:val="20"/>
                <w:szCs w:val="20"/>
                <w:lang w:eastAsia="zh-CN"/>
              </w:rPr>
              <w:t>Séries de numéros</w:t>
            </w:r>
          </w:p>
        </w:tc>
      </w:tr>
      <w:tr w:rsidR="00FA4375" w:rsidRPr="00A67C19" w14:paraId="01633364" w14:textId="77777777" w:rsidTr="00DF0D95">
        <w:trPr>
          <w:trHeight w:val="454"/>
          <w:jc w:val="center"/>
        </w:trPr>
        <w:tc>
          <w:tcPr>
            <w:tcW w:w="2830" w:type="dxa"/>
            <w:vMerge w:val="restart"/>
            <w:vAlign w:val="center"/>
          </w:tcPr>
          <w:p w14:paraId="15AEAB0E"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Fixe</w:t>
            </w:r>
          </w:p>
        </w:tc>
        <w:tc>
          <w:tcPr>
            <w:tcW w:w="2977" w:type="dxa"/>
            <w:vAlign w:val="center"/>
          </w:tcPr>
          <w:p w14:paraId="68E4EACF"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Gibtelecom</w:t>
            </w:r>
          </w:p>
        </w:tc>
        <w:tc>
          <w:tcPr>
            <w:tcW w:w="2693" w:type="dxa"/>
            <w:vAlign w:val="center"/>
          </w:tcPr>
          <w:p w14:paraId="31110647"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200 0 0000 – 200 9 9999</w:t>
            </w:r>
          </w:p>
          <w:p w14:paraId="752AAE07"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202 0 0000 – 202 9 9999</w:t>
            </w:r>
          </w:p>
        </w:tc>
      </w:tr>
      <w:tr w:rsidR="00FA4375" w:rsidRPr="00A67C19" w14:paraId="6682F702" w14:textId="77777777" w:rsidTr="00DF0D95">
        <w:trPr>
          <w:jc w:val="center"/>
        </w:trPr>
        <w:tc>
          <w:tcPr>
            <w:tcW w:w="2830" w:type="dxa"/>
            <w:vMerge/>
            <w:vAlign w:val="center"/>
          </w:tcPr>
          <w:p w14:paraId="55B725B8" w14:textId="77777777" w:rsidR="00FA4375" w:rsidRPr="00A67C19" w:rsidRDefault="00FA4375" w:rsidP="00DF0D95">
            <w:pPr>
              <w:pStyle w:val="TableText1"/>
              <w:jc w:val="center"/>
              <w:rPr>
                <w:rFonts w:eastAsiaTheme="minorEastAsia"/>
                <w:sz w:val="20"/>
                <w:lang w:val="fr-FR" w:eastAsia="zh-CN"/>
              </w:rPr>
            </w:pPr>
          </w:p>
        </w:tc>
        <w:tc>
          <w:tcPr>
            <w:tcW w:w="2977" w:type="dxa"/>
            <w:vAlign w:val="center"/>
          </w:tcPr>
          <w:p w14:paraId="6E2EEBFE" w14:textId="77777777" w:rsidR="00FA4375" w:rsidRPr="00A67C19" w:rsidRDefault="00FA4375" w:rsidP="00DF0D95">
            <w:pPr>
              <w:pStyle w:val="TableText1"/>
              <w:jc w:val="center"/>
              <w:rPr>
                <w:rFonts w:eastAsiaTheme="minorEastAsia"/>
                <w:sz w:val="20"/>
                <w:lang w:val="fr-FR" w:eastAsia="zh-CN"/>
              </w:rPr>
            </w:pPr>
            <w:proofErr w:type="gramStart"/>
            <w:r w:rsidRPr="00A67C19">
              <w:rPr>
                <w:rFonts w:eastAsiaTheme="minorEastAsia"/>
                <w:sz w:val="20"/>
                <w:lang w:val="fr-FR" w:eastAsia="zh-CN"/>
              </w:rPr>
              <w:t>u</w:t>
            </w:r>
            <w:proofErr w:type="gramEnd"/>
            <w:r w:rsidRPr="00A67C19">
              <w:rPr>
                <w:rFonts w:eastAsiaTheme="minorEastAsia"/>
                <w:sz w:val="20"/>
                <w:lang w:val="fr-FR" w:eastAsia="zh-CN"/>
              </w:rPr>
              <w:t>-mee</w:t>
            </w:r>
          </w:p>
        </w:tc>
        <w:tc>
          <w:tcPr>
            <w:tcW w:w="2693" w:type="dxa"/>
            <w:vAlign w:val="center"/>
          </w:tcPr>
          <w:p w14:paraId="19206703"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222 2 0000 – 222 2 9999</w:t>
            </w:r>
          </w:p>
          <w:p w14:paraId="0B1C9BC2"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222 4 0000 – 222 4 9999</w:t>
            </w:r>
          </w:p>
          <w:p w14:paraId="639027C2"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222 5 0000 – 225 5 9999</w:t>
            </w:r>
          </w:p>
          <w:p w14:paraId="2C5225DA"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222 7 0000 – 222 7 9999</w:t>
            </w:r>
          </w:p>
        </w:tc>
      </w:tr>
      <w:tr w:rsidR="00FA4375" w:rsidRPr="00A67C19" w14:paraId="311E2D59" w14:textId="77777777" w:rsidTr="00DF0D95">
        <w:trPr>
          <w:jc w:val="center"/>
        </w:trPr>
        <w:tc>
          <w:tcPr>
            <w:tcW w:w="2830" w:type="dxa"/>
            <w:vMerge/>
            <w:vAlign w:val="center"/>
          </w:tcPr>
          <w:p w14:paraId="494AE743" w14:textId="77777777" w:rsidR="00FA4375" w:rsidRPr="00A67C19" w:rsidRDefault="00FA4375" w:rsidP="00DF0D95">
            <w:pPr>
              <w:pStyle w:val="TableText1"/>
              <w:jc w:val="center"/>
              <w:rPr>
                <w:rFonts w:eastAsiaTheme="minorEastAsia"/>
                <w:sz w:val="20"/>
                <w:lang w:val="fr-FR" w:eastAsia="zh-CN"/>
              </w:rPr>
            </w:pPr>
          </w:p>
        </w:tc>
        <w:tc>
          <w:tcPr>
            <w:tcW w:w="2977" w:type="dxa"/>
            <w:vAlign w:val="center"/>
          </w:tcPr>
          <w:p w14:paraId="5996BF85"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GibFibre</w:t>
            </w:r>
          </w:p>
        </w:tc>
        <w:tc>
          <w:tcPr>
            <w:tcW w:w="2693" w:type="dxa"/>
            <w:vAlign w:val="center"/>
          </w:tcPr>
          <w:p w14:paraId="073E246A"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216 8 0000 – 216 8 4999</w:t>
            </w:r>
          </w:p>
          <w:p w14:paraId="7607BAD7"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216 9 0000 – 216 9 4999</w:t>
            </w:r>
          </w:p>
          <w:p w14:paraId="2197BD1F"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225 0 0000 – 225 0 9999</w:t>
            </w:r>
          </w:p>
          <w:p w14:paraId="553F2135"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225 1 0000 – 225 1 4999</w:t>
            </w:r>
          </w:p>
          <w:p w14:paraId="71E9CB03"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225 5 0000 – 225 5 4999</w:t>
            </w:r>
          </w:p>
        </w:tc>
      </w:tr>
      <w:tr w:rsidR="00FA4375" w:rsidRPr="00A67C19" w14:paraId="59067191" w14:textId="77777777" w:rsidTr="00DF0D95">
        <w:tblPrEx>
          <w:jc w:val="left"/>
        </w:tblPrEx>
        <w:tc>
          <w:tcPr>
            <w:tcW w:w="2830" w:type="dxa"/>
            <w:vMerge w:val="restart"/>
            <w:vAlign w:val="center"/>
          </w:tcPr>
          <w:p w14:paraId="6DBE8187"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Mobile</w:t>
            </w:r>
          </w:p>
        </w:tc>
        <w:tc>
          <w:tcPr>
            <w:tcW w:w="2977" w:type="dxa"/>
            <w:vAlign w:val="center"/>
          </w:tcPr>
          <w:p w14:paraId="407BFBD9"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Gibtelecom</w:t>
            </w:r>
          </w:p>
        </w:tc>
        <w:tc>
          <w:tcPr>
            <w:tcW w:w="2693" w:type="dxa"/>
            <w:vAlign w:val="center"/>
          </w:tcPr>
          <w:p w14:paraId="6F798B92"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540 0 0000 – 549 9 9999</w:t>
            </w:r>
          </w:p>
          <w:p w14:paraId="24EC54C8"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560 0 0000 – 569 9 9999</w:t>
            </w:r>
          </w:p>
          <w:p w14:paraId="197D3022"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570 0 0000 – 579 9 9999</w:t>
            </w:r>
          </w:p>
          <w:p w14:paraId="72AC5A05"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580 0 0000 – 589 9 9999</w:t>
            </w:r>
          </w:p>
        </w:tc>
      </w:tr>
      <w:tr w:rsidR="00FA4375" w:rsidRPr="00A67C19" w14:paraId="389AFCCA" w14:textId="77777777" w:rsidTr="00DF0D95">
        <w:tblPrEx>
          <w:jc w:val="left"/>
        </w:tblPrEx>
        <w:tc>
          <w:tcPr>
            <w:tcW w:w="2830" w:type="dxa"/>
            <w:vMerge/>
          </w:tcPr>
          <w:p w14:paraId="673FBC56" w14:textId="77777777" w:rsidR="00FA4375" w:rsidRPr="00A67C19" w:rsidRDefault="00FA4375" w:rsidP="00DF0D95">
            <w:pPr>
              <w:pStyle w:val="TableText1"/>
              <w:rPr>
                <w:rFonts w:eastAsiaTheme="minorEastAsia"/>
                <w:sz w:val="20"/>
                <w:lang w:val="fr-FR" w:eastAsia="zh-CN"/>
              </w:rPr>
            </w:pPr>
          </w:p>
        </w:tc>
        <w:tc>
          <w:tcPr>
            <w:tcW w:w="2977" w:type="dxa"/>
            <w:vAlign w:val="center"/>
          </w:tcPr>
          <w:p w14:paraId="13292854" w14:textId="77777777" w:rsidR="00FA4375" w:rsidRPr="00A67C19" w:rsidRDefault="00FA4375" w:rsidP="00DF0D95">
            <w:pPr>
              <w:pStyle w:val="TableText1"/>
              <w:jc w:val="center"/>
              <w:rPr>
                <w:rFonts w:eastAsiaTheme="minorEastAsia"/>
                <w:sz w:val="20"/>
                <w:lang w:val="fr-FR" w:eastAsia="zh-CN"/>
              </w:rPr>
            </w:pPr>
            <w:r w:rsidRPr="00A67C19">
              <w:rPr>
                <w:rFonts w:eastAsiaTheme="minorEastAsia"/>
                <w:sz w:val="20"/>
                <w:lang w:val="fr-FR" w:eastAsia="zh-CN"/>
              </w:rPr>
              <w:t>GibFibre</w:t>
            </w:r>
          </w:p>
        </w:tc>
        <w:tc>
          <w:tcPr>
            <w:tcW w:w="2693" w:type="dxa"/>
            <w:vAlign w:val="center"/>
          </w:tcPr>
          <w:p w14:paraId="2CFCE660"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510 0 0000 – 510 9 9999</w:t>
            </w:r>
          </w:p>
          <w:p w14:paraId="7D1EABC4"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525 0 0000 – 525 0 9999</w:t>
            </w:r>
          </w:p>
          <w:p w14:paraId="1CB07591" w14:textId="77777777" w:rsidR="00FA4375" w:rsidRPr="00A67C19" w:rsidRDefault="00FA4375" w:rsidP="00DF0D95">
            <w:pPr>
              <w:pStyle w:val="TableText1"/>
              <w:jc w:val="right"/>
              <w:rPr>
                <w:rFonts w:eastAsiaTheme="minorEastAsia"/>
                <w:sz w:val="20"/>
                <w:lang w:val="fr-FR" w:eastAsia="zh-CN"/>
              </w:rPr>
            </w:pPr>
            <w:r w:rsidRPr="00A67C19">
              <w:rPr>
                <w:rFonts w:eastAsiaTheme="minorEastAsia"/>
                <w:sz w:val="20"/>
                <w:lang w:val="fr-FR" w:eastAsia="zh-CN"/>
              </w:rPr>
              <w:t>525 1 0000 – 525 1 4999</w:t>
            </w:r>
          </w:p>
        </w:tc>
      </w:tr>
    </w:tbl>
    <w:p w14:paraId="2CE0A54E" w14:textId="77777777" w:rsidR="00FA4375" w:rsidRPr="00A67C19" w:rsidRDefault="00FA4375" w:rsidP="00FA4375">
      <w:pPr>
        <w:tabs>
          <w:tab w:val="left" w:pos="1800"/>
        </w:tabs>
        <w:spacing w:before="240"/>
        <w:ind w:left="1080" w:hanging="1080"/>
        <w:rPr>
          <w:rFonts w:cs="Arial"/>
          <w:lang w:val="fr-FR"/>
        </w:rPr>
      </w:pPr>
      <w:proofErr w:type="gramStart"/>
      <w:r w:rsidRPr="00A67C19">
        <w:rPr>
          <w:rFonts w:cs="Arial"/>
          <w:lang w:val="fr-FR"/>
        </w:rPr>
        <w:t>Contact:</w:t>
      </w:r>
      <w:proofErr w:type="gramEnd"/>
    </w:p>
    <w:p w14:paraId="41326599" w14:textId="77777777" w:rsidR="00FA4375" w:rsidRPr="00A67C19" w:rsidRDefault="00FA4375" w:rsidP="00FA4375">
      <w:pPr>
        <w:tabs>
          <w:tab w:val="left" w:pos="1800"/>
        </w:tabs>
        <w:ind w:left="1800" w:hanging="1080"/>
        <w:rPr>
          <w:rFonts w:cs="Arial"/>
          <w:lang w:val="fr-FR"/>
        </w:rPr>
      </w:pPr>
      <w:r w:rsidRPr="00A67C19">
        <w:rPr>
          <w:rFonts w:cs="Arial"/>
          <w:lang w:val="fr-FR"/>
        </w:rPr>
        <w:t>Gibraltar Regulatory Authority</w:t>
      </w:r>
    </w:p>
    <w:p w14:paraId="45706444" w14:textId="77777777" w:rsidR="00FA4375" w:rsidRPr="00FE189C" w:rsidRDefault="00FA4375" w:rsidP="00FA4375">
      <w:pPr>
        <w:tabs>
          <w:tab w:val="left" w:pos="1800"/>
        </w:tabs>
        <w:spacing w:before="0"/>
        <w:ind w:left="1800" w:hanging="1080"/>
        <w:rPr>
          <w:rFonts w:cs="Arial"/>
          <w:lang w:val="en-US"/>
        </w:rPr>
      </w:pPr>
      <w:r w:rsidRPr="00FE189C">
        <w:rPr>
          <w:rFonts w:cs="Arial"/>
          <w:lang w:val="en-US"/>
        </w:rPr>
        <w:t>M. Gavin Santos – Communications Regulatory Manager</w:t>
      </w:r>
    </w:p>
    <w:p w14:paraId="03C35BB3" w14:textId="77777777" w:rsidR="00FA4375" w:rsidRPr="00FE189C" w:rsidRDefault="00FA4375" w:rsidP="00FA4375">
      <w:pPr>
        <w:tabs>
          <w:tab w:val="left" w:pos="1800"/>
        </w:tabs>
        <w:spacing w:before="0"/>
        <w:ind w:left="1800" w:hanging="1080"/>
        <w:rPr>
          <w:rFonts w:cs="Arial"/>
          <w:lang w:val="en-US"/>
        </w:rPr>
      </w:pPr>
      <w:r w:rsidRPr="00FE189C">
        <w:rPr>
          <w:rFonts w:cs="Arial"/>
          <w:lang w:val="en-US"/>
        </w:rPr>
        <w:t>2nd Floor, Eurotowers 4,</w:t>
      </w:r>
    </w:p>
    <w:p w14:paraId="78A19114" w14:textId="77777777" w:rsidR="00FA4375" w:rsidRPr="00FE189C" w:rsidRDefault="00FA4375" w:rsidP="00FA4375">
      <w:pPr>
        <w:tabs>
          <w:tab w:val="left" w:pos="1800"/>
        </w:tabs>
        <w:spacing w:before="0"/>
        <w:ind w:left="1800" w:hanging="1080"/>
        <w:rPr>
          <w:rFonts w:cs="Arial"/>
          <w:lang w:val="en-US"/>
        </w:rPr>
      </w:pPr>
      <w:r w:rsidRPr="00FE189C">
        <w:rPr>
          <w:rFonts w:cs="Arial"/>
          <w:lang w:val="en-US"/>
        </w:rPr>
        <w:t>1 Europort Road,</w:t>
      </w:r>
    </w:p>
    <w:p w14:paraId="6947AF2A" w14:textId="77777777" w:rsidR="00FA4375" w:rsidRPr="00A67C19" w:rsidRDefault="00FA4375" w:rsidP="00FA4375">
      <w:pPr>
        <w:tabs>
          <w:tab w:val="left" w:pos="1800"/>
        </w:tabs>
        <w:spacing w:before="0"/>
        <w:ind w:left="1800" w:hanging="1080"/>
        <w:rPr>
          <w:rFonts w:cs="Arial"/>
          <w:lang w:val="fr-FR"/>
        </w:rPr>
      </w:pPr>
      <w:r w:rsidRPr="00A67C19">
        <w:rPr>
          <w:rFonts w:cs="Arial"/>
          <w:lang w:val="fr-FR"/>
        </w:rPr>
        <w:t>Gibraltar, GX11 1AA</w:t>
      </w:r>
    </w:p>
    <w:p w14:paraId="7E17C4AE" w14:textId="77777777" w:rsidR="00FA4375" w:rsidRPr="00A67C19" w:rsidRDefault="00FA4375" w:rsidP="00FA4375">
      <w:pPr>
        <w:tabs>
          <w:tab w:val="clear" w:pos="1276"/>
          <w:tab w:val="left" w:pos="1418"/>
          <w:tab w:val="left" w:pos="1800"/>
        </w:tabs>
        <w:spacing w:before="0"/>
        <w:ind w:left="1843" w:hanging="1123"/>
        <w:rPr>
          <w:rFonts w:cs="Arial"/>
          <w:lang w:val="fr-FR"/>
        </w:rPr>
      </w:pPr>
      <w:proofErr w:type="gramStart"/>
      <w:r w:rsidRPr="00A67C19">
        <w:rPr>
          <w:rFonts w:cs="Arial"/>
          <w:lang w:val="fr-FR"/>
        </w:rPr>
        <w:t>Tél.:</w:t>
      </w:r>
      <w:proofErr w:type="gramEnd"/>
      <w:r w:rsidRPr="00A67C19">
        <w:rPr>
          <w:rFonts w:cs="Arial"/>
          <w:lang w:val="fr-FR"/>
        </w:rPr>
        <w:tab/>
      </w:r>
      <w:r w:rsidRPr="00A67C19">
        <w:rPr>
          <w:rFonts w:cs="Arial"/>
          <w:lang w:val="fr-FR"/>
        </w:rPr>
        <w:tab/>
        <w:t>+350 20074636</w:t>
      </w:r>
    </w:p>
    <w:p w14:paraId="70E15306" w14:textId="77777777" w:rsidR="00FA4375" w:rsidRPr="00A67C19" w:rsidRDefault="00FA4375" w:rsidP="00FA4375">
      <w:pPr>
        <w:tabs>
          <w:tab w:val="clear" w:pos="1276"/>
          <w:tab w:val="left" w:pos="1418"/>
          <w:tab w:val="left" w:pos="1800"/>
        </w:tabs>
        <w:spacing w:before="0"/>
        <w:ind w:left="1843" w:hanging="1123"/>
        <w:rPr>
          <w:rFonts w:cs="Arial"/>
          <w:lang w:val="fr-FR"/>
        </w:rPr>
      </w:pPr>
      <w:proofErr w:type="gramStart"/>
      <w:r w:rsidRPr="00A67C19">
        <w:rPr>
          <w:rFonts w:cs="Arial"/>
          <w:lang w:val="fr-FR"/>
        </w:rPr>
        <w:t>Télécopie:</w:t>
      </w:r>
      <w:proofErr w:type="gramEnd"/>
      <w:r w:rsidRPr="00A67C19">
        <w:rPr>
          <w:rFonts w:cs="Arial"/>
          <w:lang w:val="fr-FR"/>
        </w:rPr>
        <w:tab/>
        <w:t>+350 20072166</w:t>
      </w:r>
    </w:p>
    <w:p w14:paraId="0F3B0B4A" w14:textId="62B8CB44" w:rsidR="00FA4375" w:rsidRPr="00A67C19" w:rsidRDefault="00F14152" w:rsidP="00FA4375">
      <w:pPr>
        <w:tabs>
          <w:tab w:val="clear" w:pos="1276"/>
          <w:tab w:val="left" w:pos="1418"/>
          <w:tab w:val="left" w:pos="1800"/>
        </w:tabs>
        <w:spacing w:before="0"/>
        <w:ind w:left="1843" w:hanging="1123"/>
        <w:rPr>
          <w:rFonts w:cs="Arial"/>
          <w:lang w:val="fr-FR"/>
        </w:rPr>
      </w:pPr>
      <w:proofErr w:type="gramStart"/>
      <w:r>
        <w:rPr>
          <w:rFonts w:cs="Arial"/>
          <w:lang w:val="fr-FR"/>
        </w:rPr>
        <w:t>E-mail</w:t>
      </w:r>
      <w:r w:rsidR="00FA4375" w:rsidRPr="00A67C19">
        <w:rPr>
          <w:rFonts w:cs="Arial"/>
          <w:lang w:val="fr-FR"/>
        </w:rPr>
        <w:t>:</w:t>
      </w:r>
      <w:proofErr w:type="gramEnd"/>
      <w:r w:rsidR="00FA4375" w:rsidRPr="00A67C19">
        <w:rPr>
          <w:rFonts w:cs="Arial"/>
          <w:lang w:val="fr-FR"/>
        </w:rPr>
        <w:tab/>
      </w:r>
      <w:r>
        <w:rPr>
          <w:rFonts w:cs="Arial"/>
          <w:lang w:val="fr-FR"/>
        </w:rPr>
        <w:tab/>
      </w:r>
      <w:r w:rsidR="00FA4375" w:rsidRPr="00F14152">
        <w:rPr>
          <w:rFonts w:cs="Arial"/>
          <w:lang w:val="fr-FR"/>
        </w:rPr>
        <w:t>communications@gra.gi</w:t>
      </w:r>
    </w:p>
    <w:p w14:paraId="672CBDF8" w14:textId="79175B93" w:rsidR="00FA4375" w:rsidRPr="00A67C19" w:rsidRDefault="00FA4375" w:rsidP="00FA4375">
      <w:pPr>
        <w:tabs>
          <w:tab w:val="clear" w:pos="1276"/>
          <w:tab w:val="left" w:pos="1418"/>
          <w:tab w:val="left" w:pos="1800"/>
        </w:tabs>
        <w:spacing w:before="0"/>
        <w:ind w:left="1843" w:hanging="1123"/>
        <w:jc w:val="left"/>
        <w:rPr>
          <w:rFonts w:cs="Arial"/>
          <w:lang w:val="fr-FR"/>
        </w:rPr>
      </w:pPr>
      <w:proofErr w:type="gramStart"/>
      <w:r w:rsidRPr="00A67C19">
        <w:rPr>
          <w:rFonts w:cs="Arial"/>
          <w:lang w:val="fr-FR"/>
        </w:rPr>
        <w:t>URL:</w:t>
      </w:r>
      <w:proofErr w:type="gramEnd"/>
      <w:r w:rsidRPr="00A67C19">
        <w:rPr>
          <w:rFonts w:cs="Arial"/>
          <w:lang w:val="fr-FR"/>
        </w:rPr>
        <w:t xml:space="preserve"> </w:t>
      </w:r>
      <w:r w:rsidRPr="00A67C19">
        <w:rPr>
          <w:rFonts w:cs="Arial"/>
          <w:lang w:val="fr-FR"/>
        </w:rPr>
        <w:tab/>
      </w:r>
      <w:r w:rsidRPr="00A67C19">
        <w:rPr>
          <w:rFonts w:cs="Arial"/>
          <w:lang w:val="fr-FR"/>
        </w:rPr>
        <w:tab/>
      </w:r>
      <w:r w:rsidRPr="00F14152">
        <w:rPr>
          <w:rFonts w:cs="Arial"/>
          <w:lang w:val="fr-FR"/>
        </w:rPr>
        <w:t>www.gra.gi</w:t>
      </w:r>
    </w:p>
    <w:p w14:paraId="3A80B3C0" w14:textId="77777777" w:rsidR="00FA4375" w:rsidRPr="00A67C19" w:rsidRDefault="00FA4375" w:rsidP="00FA4375">
      <w:pPr>
        <w:overflowPunct/>
        <w:autoSpaceDE/>
        <w:autoSpaceDN/>
        <w:adjustRightInd/>
        <w:spacing w:before="0"/>
        <w:jc w:val="left"/>
        <w:textAlignment w:val="auto"/>
        <w:rPr>
          <w:sz w:val="18"/>
          <w:szCs w:val="18"/>
          <w:lang w:val="fr-FR"/>
        </w:rPr>
      </w:pPr>
      <w:r w:rsidRPr="00A67C19">
        <w:rPr>
          <w:sz w:val="18"/>
          <w:szCs w:val="18"/>
          <w:lang w:val="fr-FR"/>
        </w:rPr>
        <w:br w:type="page"/>
      </w:r>
    </w:p>
    <w:p w14:paraId="767CB2B9" w14:textId="77777777" w:rsidR="00FA4375" w:rsidRPr="00A67C19" w:rsidRDefault="00FA4375" w:rsidP="00FA4375">
      <w:pPr>
        <w:tabs>
          <w:tab w:val="clear" w:pos="1276"/>
          <w:tab w:val="clear" w:pos="1843"/>
          <w:tab w:val="left" w:pos="1134"/>
          <w:tab w:val="left" w:pos="1560"/>
          <w:tab w:val="left" w:pos="2127"/>
        </w:tabs>
        <w:spacing w:before="0"/>
        <w:jc w:val="left"/>
        <w:outlineLvl w:val="3"/>
        <w:rPr>
          <w:rFonts w:eastAsia="SimSun" w:cs="Arial"/>
          <w:bCs/>
          <w:lang w:val="fr-FR"/>
        </w:rPr>
      </w:pPr>
      <w:r w:rsidRPr="00A67C19">
        <w:rPr>
          <w:rFonts w:eastAsia="SimSun" w:cs="Arial"/>
          <w:b/>
          <w:bCs/>
          <w:lang w:val="fr-FR"/>
        </w:rPr>
        <w:lastRenderedPageBreak/>
        <w:t>Taïwan, Chine (indicatif de pays +886)</w:t>
      </w:r>
    </w:p>
    <w:p w14:paraId="28E16B94" w14:textId="77777777" w:rsidR="00FA4375" w:rsidRPr="00A67C19" w:rsidRDefault="00FA4375" w:rsidP="00FA4375">
      <w:pPr>
        <w:tabs>
          <w:tab w:val="clear" w:pos="1276"/>
          <w:tab w:val="clear" w:pos="1843"/>
          <w:tab w:val="left" w:pos="1134"/>
          <w:tab w:val="left" w:pos="1560"/>
          <w:tab w:val="left" w:pos="2127"/>
        </w:tabs>
        <w:spacing w:before="40"/>
        <w:jc w:val="left"/>
        <w:outlineLvl w:val="4"/>
        <w:rPr>
          <w:rFonts w:eastAsia="SimSun" w:cs="Arial"/>
          <w:szCs w:val="18"/>
          <w:lang w:val="fr-FR"/>
        </w:rPr>
      </w:pPr>
      <w:r w:rsidRPr="00A67C19">
        <w:rPr>
          <w:rFonts w:eastAsia="SimSun" w:cs="Arial"/>
          <w:szCs w:val="18"/>
          <w:lang w:val="fr-FR"/>
        </w:rPr>
        <w:t>Communication du 10.I.2023:</w:t>
      </w:r>
    </w:p>
    <w:p w14:paraId="6AE8D6B8" w14:textId="77777777" w:rsidR="00FA4375" w:rsidRPr="00A67C19" w:rsidRDefault="00FA4375" w:rsidP="00FA4375">
      <w:pPr>
        <w:jc w:val="left"/>
        <w:rPr>
          <w:iCs/>
          <w:lang w:val="fr-FR"/>
        </w:rPr>
      </w:pPr>
      <w:r w:rsidRPr="00A67C19">
        <w:rPr>
          <w:iCs/>
          <w:lang w:val="fr-FR"/>
        </w:rPr>
        <w:t xml:space="preserve">Le </w:t>
      </w:r>
      <w:proofErr w:type="gramStart"/>
      <w:r w:rsidRPr="00A67C19">
        <w:rPr>
          <w:i/>
          <w:lang w:val="fr-FR"/>
        </w:rPr>
        <w:t>Ministère de l'industrie</w:t>
      </w:r>
      <w:proofErr w:type="gramEnd"/>
      <w:r w:rsidRPr="00A67C19">
        <w:rPr>
          <w:i/>
          <w:lang w:val="fr-FR"/>
        </w:rPr>
        <w:t xml:space="preserve"> et des technologies de l'information de la République populaire de Chine</w:t>
      </w:r>
      <w:r w:rsidRPr="00A67C19">
        <w:rPr>
          <w:iCs/>
          <w:lang w:val="fr-FR"/>
        </w:rPr>
        <w:t>, Beijing, annonce la mise à jour suivante du plan national de numérotage pour l'indicatif de pays +886.</w:t>
      </w:r>
    </w:p>
    <w:p w14:paraId="01823567" w14:textId="77777777" w:rsidR="00FA4375" w:rsidRPr="00A67C19" w:rsidRDefault="00FA4375" w:rsidP="00FA4375">
      <w:pPr>
        <w:spacing w:before="240" w:after="120"/>
        <w:jc w:val="center"/>
        <w:rPr>
          <w:b/>
          <w:bCs/>
          <w:lang w:val="fr-FR" w:eastAsia="zh-CN"/>
        </w:rPr>
      </w:pPr>
      <w:r w:rsidRPr="00A67C19">
        <w:rPr>
          <w:b/>
          <w:bCs/>
          <w:lang w:val="fr-FR" w:eastAsia="zh-CN"/>
        </w:rPr>
        <w:t>Présentation du plan national de numérotage pour l'indicatif de pays +886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134"/>
        <w:gridCol w:w="3827"/>
        <w:gridCol w:w="1701"/>
      </w:tblGrid>
      <w:tr w:rsidR="00FA4375" w:rsidRPr="00A67C19" w14:paraId="20E79E69" w14:textId="77777777" w:rsidTr="00DF0D95">
        <w:trPr>
          <w:tblHead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B475AE6" w14:textId="77777777" w:rsidR="00FA4375" w:rsidRPr="00A67C19" w:rsidRDefault="00FA4375" w:rsidP="00DF0D95">
            <w:pPr>
              <w:pStyle w:val="Tablehead"/>
              <w:rPr>
                <w:sz w:val="20"/>
                <w:szCs w:val="24"/>
              </w:rPr>
            </w:pPr>
            <w:r w:rsidRPr="00A67C19">
              <w:rPr>
                <w:sz w:val="20"/>
                <w:szCs w:val="20"/>
              </w:rPr>
              <w:t>Indicatif national de destination (NDC) ou premiers chiffres du numéro national significatif (N(S)N)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B772961" w14:textId="77777777" w:rsidR="00FA4375" w:rsidRPr="00A67C19" w:rsidRDefault="00FA4375" w:rsidP="00DF0D95">
            <w:pPr>
              <w:pStyle w:val="Tablehead"/>
              <w:rPr>
                <w:sz w:val="20"/>
                <w:szCs w:val="24"/>
              </w:rPr>
            </w:pPr>
            <w:r w:rsidRPr="00A67C19">
              <w:rPr>
                <w:sz w:val="20"/>
                <w:szCs w:val="24"/>
              </w:rPr>
              <w:t>Longueur du numéro N(S)N</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57B7556" w14:textId="77777777" w:rsidR="00FA4375" w:rsidRPr="00A67C19" w:rsidRDefault="00FA4375" w:rsidP="00DF0D95">
            <w:pPr>
              <w:pStyle w:val="Tablehead"/>
              <w:rPr>
                <w:sz w:val="20"/>
                <w:szCs w:val="24"/>
              </w:rPr>
            </w:pPr>
            <w:r w:rsidRPr="00A67C19">
              <w:rPr>
                <w:color w:val="000000"/>
                <w:sz w:val="20"/>
                <w:szCs w:val="24"/>
              </w:rPr>
              <w:t>Utilisation du numéro UIT-T E.164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C512AE7" w14:textId="77777777" w:rsidR="00FA4375" w:rsidRPr="00A67C19" w:rsidRDefault="00FA4375" w:rsidP="00DF0D95">
            <w:pPr>
              <w:pStyle w:val="Tablehead"/>
              <w:rPr>
                <w:color w:val="000000"/>
                <w:sz w:val="20"/>
                <w:szCs w:val="24"/>
              </w:rPr>
            </w:pPr>
            <w:r w:rsidRPr="00A67C19">
              <w:rPr>
                <w:color w:val="000000"/>
                <w:sz w:val="20"/>
                <w:szCs w:val="24"/>
              </w:rPr>
              <w:t>Informations complémentaires</w:t>
            </w:r>
          </w:p>
        </w:tc>
      </w:tr>
      <w:tr w:rsidR="00FA4375" w:rsidRPr="00A67C19" w14:paraId="4695EAD1" w14:textId="77777777" w:rsidTr="00DF0D95">
        <w:trPr>
          <w:tblHead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0B4E85A" w14:textId="77777777" w:rsidR="00FA4375" w:rsidRPr="00A67C19" w:rsidRDefault="00FA4375" w:rsidP="00DF0D95">
            <w:pPr>
              <w:tabs>
                <w:tab w:val="clear" w:pos="567"/>
                <w:tab w:val="clear" w:pos="1276"/>
                <w:tab w:val="clear" w:pos="1843"/>
                <w:tab w:val="clear" w:pos="5387"/>
                <w:tab w:val="clear" w:pos="5954"/>
              </w:tabs>
              <w:overflowPunct/>
              <w:autoSpaceDE/>
              <w:autoSpaceDN/>
              <w:adjustRightInd/>
              <w:spacing w:before="0"/>
              <w:jc w:val="left"/>
              <w:rPr>
                <w:b/>
                <w:lang w:val="fr-FR"/>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42A61A" w14:textId="77777777" w:rsidR="00FA4375" w:rsidRPr="00A67C19" w:rsidRDefault="00FA4375" w:rsidP="00DF0D95">
            <w:pPr>
              <w:pStyle w:val="Tablehead"/>
              <w:rPr>
                <w:color w:val="000000"/>
                <w:sz w:val="20"/>
                <w:szCs w:val="24"/>
              </w:rPr>
            </w:pPr>
            <w:r w:rsidRPr="00A67C19">
              <w:rPr>
                <w:sz w:val="20"/>
                <w:szCs w:val="24"/>
              </w:rPr>
              <w:t>Longueur maximale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B1262" w14:textId="77777777" w:rsidR="00FA4375" w:rsidRPr="00A67C19" w:rsidRDefault="00FA4375" w:rsidP="00DF0D95">
            <w:pPr>
              <w:pStyle w:val="Tablehead"/>
              <w:rPr>
                <w:color w:val="000000"/>
                <w:sz w:val="20"/>
                <w:szCs w:val="24"/>
              </w:rPr>
            </w:pPr>
            <w:r w:rsidRPr="00A67C19">
              <w:rPr>
                <w:color w:val="000000"/>
                <w:sz w:val="20"/>
                <w:szCs w:val="24"/>
              </w:rPr>
              <w:t>Longueur minimale</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F2CF267" w14:textId="77777777" w:rsidR="00FA4375" w:rsidRPr="00A67C19" w:rsidRDefault="00FA4375" w:rsidP="00DF0D95">
            <w:pPr>
              <w:tabs>
                <w:tab w:val="clear" w:pos="567"/>
                <w:tab w:val="clear" w:pos="1276"/>
                <w:tab w:val="clear" w:pos="1843"/>
                <w:tab w:val="clear" w:pos="5387"/>
                <w:tab w:val="clear" w:pos="5954"/>
              </w:tabs>
              <w:overflowPunct/>
              <w:autoSpaceDE/>
              <w:autoSpaceDN/>
              <w:adjustRightInd/>
              <w:spacing w:before="0"/>
              <w:jc w:val="left"/>
              <w:rPr>
                <w:b/>
                <w:lang w:val="fr-F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5C00C2" w14:textId="77777777" w:rsidR="00FA4375" w:rsidRPr="00A67C19" w:rsidRDefault="00FA4375" w:rsidP="00DF0D95">
            <w:pPr>
              <w:tabs>
                <w:tab w:val="clear" w:pos="567"/>
                <w:tab w:val="clear" w:pos="1276"/>
                <w:tab w:val="clear" w:pos="1843"/>
                <w:tab w:val="clear" w:pos="5387"/>
                <w:tab w:val="clear" w:pos="5954"/>
              </w:tabs>
              <w:overflowPunct/>
              <w:autoSpaceDE/>
              <w:autoSpaceDN/>
              <w:adjustRightInd/>
              <w:spacing w:before="0"/>
              <w:jc w:val="left"/>
              <w:rPr>
                <w:b/>
                <w:color w:val="000000"/>
                <w:lang w:val="fr-FR"/>
              </w:rPr>
            </w:pPr>
          </w:p>
        </w:tc>
      </w:tr>
      <w:tr w:rsidR="00FA4375" w:rsidRPr="00FE189C" w14:paraId="49BE5413"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005E33B0" w14:textId="77777777" w:rsidR="00FA4375" w:rsidRPr="00A67C19" w:rsidRDefault="00FA4375" w:rsidP="00DF0D95">
            <w:pPr>
              <w:pStyle w:val="TableText1"/>
              <w:jc w:val="center"/>
              <w:rPr>
                <w:sz w:val="20"/>
                <w:lang w:val="fr-FR"/>
              </w:rPr>
            </w:pPr>
            <w:r w:rsidRPr="00A67C19">
              <w:rPr>
                <w:sz w:val="20"/>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F19FA9" w14:textId="77777777" w:rsidR="00FA4375" w:rsidRPr="00A67C19" w:rsidRDefault="00FA4375" w:rsidP="00DF0D95">
            <w:pPr>
              <w:pStyle w:val="TableText1"/>
              <w:jc w:val="center"/>
              <w:rPr>
                <w:sz w:val="20"/>
                <w:lang w:val="fr-FR"/>
              </w:rPr>
            </w:pPr>
            <w:r w:rsidRPr="00A67C19">
              <w:rPr>
                <w:sz w:val="20"/>
                <w:lang w:val="fr-FR"/>
              </w:rPr>
              <w:t>9</w:t>
            </w:r>
          </w:p>
        </w:tc>
        <w:tc>
          <w:tcPr>
            <w:tcW w:w="1134" w:type="dxa"/>
            <w:tcBorders>
              <w:top w:val="single" w:sz="4" w:space="0" w:color="auto"/>
              <w:left w:val="single" w:sz="4" w:space="0" w:color="auto"/>
              <w:bottom w:val="single" w:sz="4" w:space="0" w:color="auto"/>
              <w:right w:val="single" w:sz="4" w:space="0" w:color="auto"/>
            </w:tcBorders>
            <w:vAlign w:val="center"/>
          </w:tcPr>
          <w:p w14:paraId="2886DD21" w14:textId="77777777" w:rsidR="00FA4375" w:rsidRPr="00A67C19" w:rsidRDefault="00FA4375" w:rsidP="00DF0D95">
            <w:pPr>
              <w:pStyle w:val="TableText1"/>
              <w:jc w:val="center"/>
              <w:rPr>
                <w:sz w:val="20"/>
                <w:lang w:val="fr-FR"/>
              </w:rPr>
            </w:pPr>
            <w:r w:rsidRPr="00A67C19">
              <w:rPr>
                <w:sz w:val="20"/>
                <w:lang w:val="fr-FR"/>
              </w:rPr>
              <w:t>9</w:t>
            </w:r>
          </w:p>
        </w:tc>
        <w:tc>
          <w:tcPr>
            <w:tcW w:w="3827" w:type="dxa"/>
            <w:tcBorders>
              <w:top w:val="single" w:sz="4" w:space="0" w:color="auto"/>
              <w:left w:val="single" w:sz="4" w:space="0" w:color="auto"/>
              <w:bottom w:val="single" w:sz="4" w:space="0" w:color="auto"/>
              <w:right w:val="single" w:sz="4" w:space="0" w:color="auto"/>
            </w:tcBorders>
          </w:tcPr>
          <w:p w14:paraId="58DE0ED5" w14:textId="77777777" w:rsidR="00FA4375" w:rsidRPr="00A67C19" w:rsidRDefault="00FA4375" w:rsidP="00DF0D95">
            <w:pPr>
              <w:pStyle w:val="TableText1"/>
              <w:rPr>
                <w:sz w:val="20"/>
                <w:lang w:val="fr-FR"/>
              </w:rPr>
            </w:pPr>
            <w:r w:rsidRPr="00A67C19">
              <w:rPr>
                <w:sz w:val="20"/>
                <w:lang w:val="fr-FR"/>
              </w:rPr>
              <w:t>Numéro géographique – Indicatif interurbain pour Taipei</w:t>
            </w:r>
          </w:p>
        </w:tc>
        <w:tc>
          <w:tcPr>
            <w:tcW w:w="1701" w:type="dxa"/>
            <w:tcBorders>
              <w:top w:val="single" w:sz="4" w:space="0" w:color="auto"/>
              <w:left w:val="single" w:sz="4" w:space="0" w:color="auto"/>
              <w:bottom w:val="single" w:sz="4" w:space="0" w:color="auto"/>
              <w:right w:val="single" w:sz="4" w:space="0" w:color="auto"/>
            </w:tcBorders>
          </w:tcPr>
          <w:p w14:paraId="59EBE508" w14:textId="77777777" w:rsidR="00FA4375" w:rsidRPr="00A67C19" w:rsidRDefault="00FA4375" w:rsidP="00DF0D95">
            <w:pPr>
              <w:pStyle w:val="TableText1"/>
              <w:rPr>
                <w:sz w:val="20"/>
                <w:lang w:val="fr-FR"/>
              </w:rPr>
            </w:pPr>
          </w:p>
        </w:tc>
      </w:tr>
      <w:tr w:rsidR="00FA4375" w:rsidRPr="00FE189C" w14:paraId="7FF4EDEC"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25AC3385" w14:textId="77777777" w:rsidR="00FA4375" w:rsidRPr="00A67C19" w:rsidRDefault="00FA4375" w:rsidP="00DF0D95">
            <w:pPr>
              <w:pStyle w:val="TableText1"/>
              <w:jc w:val="center"/>
              <w:rPr>
                <w:sz w:val="20"/>
                <w:lang w:val="fr-FR" w:eastAsia="zh-CN"/>
              </w:rPr>
            </w:pPr>
            <w:r w:rsidRPr="00A67C19">
              <w:rPr>
                <w:sz w:val="20"/>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14:paraId="5A414E41" w14:textId="77777777" w:rsidR="00FA4375" w:rsidRPr="00A67C19" w:rsidRDefault="00FA4375" w:rsidP="00DF0D95">
            <w:pPr>
              <w:pStyle w:val="TableText1"/>
              <w:jc w:val="center"/>
              <w:rPr>
                <w:sz w:val="20"/>
                <w:lang w:val="fr-FR"/>
              </w:rPr>
            </w:pPr>
            <w:r w:rsidRPr="00A67C19">
              <w:rPr>
                <w:sz w:val="20"/>
                <w:lang w:val="fr-FR"/>
              </w:rPr>
              <w:t>9</w:t>
            </w:r>
          </w:p>
        </w:tc>
        <w:tc>
          <w:tcPr>
            <w:tcW w:w="1134" w:type="dxa"/>
            <w:tcBorders>
              <w:top w:val="single" w:sz="4" w:space="0" w:color="auto"/>
              <w:left w:val="single" w:sz="4" w:space="0" w:color="auto"/>
              <w:bottom w:val="single" w:sz="4" w:space="0" w:color="auto"/>
              <w:right w:val="single" w:sz="4" w:space="0" w:color="auto"/>
            </w:tcBorders>
            <w:vAlign w:val="center"/>
          </w:tcPr>
          <w:p w14:paraId="166404C2" w14:textId="77777777" w:rsidR="00FA4375" w:rsidRPr="00A67C19" w:rsidRDefault="00FA4375" w:rsidP="00DF0D95">
            <w:pPr>
              <w:pStyle w:val="TableText1"/>
              <w:jc w:val="center"/>
              <w:rPr>
                <w:sz w:val="20"/>
                <w:lang w:val="fr-FR"/>
              </w:rPr>
            </w:pPr>
            <w:r w:rsidRPr="00A67C19">
              <w:rPr>
                <w:sz w:val="20"/>
                <w:lang w:val="fr-FR"/>
              </w:rPr>
              <w:t>9</w:t>
            </w:r>
          </w:p>
        </w:tc>
        <w:tc>
          <w:tcPr>
            <w:tcW w:w="3827" w:type="dxa"/>
            <w:tcBorders>
              <w:top w:val="single" w:sz="4" w:space="0" w:color="auto"/>
              <w:left w:val="single" w:sz="4" w:space="0" w:color="auto"/>
              <w:bottom w:val="single" w:sz="4" w:space="0" w:color="auto"/>
              <w:right w:val="single" w:sz="4" w:space="0" w:color="auto"/>
            </w:tcBorders>
          </w:tcPr>
          <w:p w14:paraId="16174498" w14:textId="77777777" w:rsidR="00FA4375" w:rsidRPr="00A67C19" w:rsidRDefault="00FA4375" w:rsidP="00DF0D95">
            <w:pPr>
              <w:pStyle w:val="TableText1"/>
              <w:rPr>
                <w:sz w:val="20"/>
                <w:lang w:val="fr-FR"/>
              </w:rPr>
            </w:pPr>
            <w:r w:rsidRPr="00A67C19">
              <w:rPr>
                <w:sz w:val="20"/>
                <w:lang w:val="fr-FR"/>
              </w:rPr>
              <w:t>Numéro géographique – Indicatif interurbain pour Nouveau Taipei</w:t>
            </w:r>
          </w:p>
        </w:tc>
        <w:tc>
          <w:tcPr>
            <w:tcW w:w="1701" w:type="dxa"/>
            <w:tcBorders>
              <w:top w:val="single" w:sz="4" w:space="0" w:color="auto"/>
              <w:left w:val="single" w:sz="4" w:space="0" w:color="auto"/>
              <w:bottom w:val="single" w:sz="4" w:space="0" w:color="auto"/>
              <w:right w:val="single" w:sz="4" w:space="0" w:color="auto"/>
            </w:tcBorders>
          </w:tcPr>
          <w:p w14:paraId="15AF44F3" w14:textId="77777777" w:rsidR="00FA4375" w:rsidRPr="00A67C19" w:rsidRDefault="00FA4375" w:rsidP="00DF0D95">
            <w:pPr>
              <w:pStyle w:val="TableText1"/>
              <w:rPr>
                <w:sz w:val="20"/>
                <w:lang w:val="fr-FR"/>
              </w:rPr>
            </w:pPr>
          </w:p>
        </w:tc>
      </w:tr>
      <w:tr w:rsidR="00FA4375" w:rsidRPr="00FE189C" w14:paraId="31758D1C"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72587A28" w14:textId="77777777" w:rsidR="00FA4375" w:rsidRPr="00A67C19" w:rsidRDefault="00FA4375" w:rsidP="00DF0D95">
            <w:pPr>
              <w:pStyle w:val="TableText1"/>
              <w:jc w:val="center"/>
              <w:rPr>
                <w:sz w:val="20"/>
                <w:lang w:val="fr-FR"/>
              </w:rPr>
            </w:pPr>
            <w:r w:rsidRPr="00A67C19">
              <w:rPr>
                <w:sz w:val="20"/>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534173" w14:textId="77777777" w:rsidR="00FA4375" w:rsidRPr="00A67C19" w:rsidRDefault="00FA4375" w:rsidP="00DF0D95">
            <w:pPr>
              <w:pStyle w:val="TableText1"/>
              <w:jc w:val="center"/>
              <w:rPr>
                <w:sz w:val="20"/>
                <w:lang w:val="fr-FR"/>
              </w:rPr>
            </w:pPr>
            <w:r w:rsidRPr="00A67C19">
              <w:rPr>
                <w:sz w:val="20"/>
                <w:lang w:val="fr-FR"/>
              </w:rPr>
              <w:t>9</w:t>
            </w:r>
          </w:p>
        </w:tc>
        <w:tc>
          <w:tcPr>
            <w:tcW w:w="1134" w:type="dxa"/>
            <w:tcBorders>
              <w:top w:val="single" w:sz="4" w:space="0" w:color="auto"/>
              <w:left w:val="single" w:sz="4" w:space="0" w:color="auto"/>
              <w:bottom w:val="single" w:sz="4" w:space="0" w:color="auto"/>
              <w:right w:val="single" w:sz="4" w:space="0" w:color="auto"/>
            </w:tcBorders>
            <w:vAlign w:val="center"/>
          </w:tcPr>
          <w:p w14:paraId="6002A86D" w14:textId="77777777" w:rsidR="00FA4375" w:rsidRPr="00A67C19" w:rsidRDefault="00FA4375" w:rsidP="00DF0D95">
            <w:pPr>
              <w:pStyle w:val="TableText1"/>
              <w:jc w:val="center"/>
              <w:rPr>
                <w:sz w:val="20"/>
                <w:lang w:val="fr-FR"/>
              </w:rPr>
            </w:pPr>
            <w:r w:rsidRPr="00A67C19">
              <w:rPr>
                <w:sz w:val="20"/>
                <w:lang w:val="fr-FR"/>
              </w:rPr>
              <w:t>9</w:t>
            </w:r>
          </w:p>
        </w:tc>
        <w:tc>
          <w:tcPr>
            <w:tcW w:w="3827" w:type="dxa"/>
            <w:tcBorders>
              <w:top w:val="single" w:sz="4" w:space="0" w:color="auto"/>
              <w:left w:val="single" w:sz="4" w:space="0" w:color="auto"/>
              <w:bottom w:val="single" w:sz="4" w:space="0" w:color="auto"/>
              <w:right w:val="single" w:sz="4" w:space="0" w:color="auto"/>
            </w:tcBorders>
          </w:tcPr>
          <w:p w14:paraId="61043AA8" w14:textId="77777777" w:rsidR="00FA4375" w:rsidRPr="00A67C19" w:rsidRDefault="00FA4375" w:rsidP="00DF0D95">
            <w:pPr>
              <w:pStyle w:val="TableText1"/>
              <w:rPr>
                <w:sz w:val="20"/>
                <w:lang w:val="fr-FR"/>
              </w:rPr>
            </w:pPr>
            <w:r w:rsidRPr="00A67C19">
              <w:rPr>
                <w:sz w:val="20"/>
                <w:lang w:val="fr-FR"/>
              </w:rPr>
              <w:t>Numéro géographique – Indicatif interurbain pour Keelung</w:t>
            </w:r>
          </w:p>
        </w:tc>
        <w:tc>
          <w:tcPr>
            <w:tcW w:w="1701" w:type="dxa"/>
            <w:tcBorders>
              <w:top w:val="single" w:sz="4" w:space="0" w:color="auto"/>
              <w:left w:val="single" w:sz="4" w:space="0" w:color="auto"/>
              <w:bottom w:val="single" w:sz="4" w:space="0" w:color="auto"/>
              <w:right w:val="single" w:sz="4" w:space="0" w:color="auto"/>
            </w:tcBorders>
          </w:tcPr>
          <w:p w14:paraId="7A4B2FCC" w14:textId="77777777" w:rsidR="00FA4375" w:rsidRPr="00A67C19" w:rsidRDefault="00FA4375" w:rsidP="00DF0D95">
            <w:pPr>
              <w:pStyle w:val="TableText1"/>
              <w:rPr>
                <w:sz w:val="20"/>
                <w:lang w:val="fr-FR"/>
              </w:rPr>
            </w:pPr>
          </w:p>
        </w:tc>
      </w:tr>
      <w:tr w:rsidR="00FA4375" w:rsidRPr="00FE189C" w14:paraId="6E02BB2A"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05B34983" w14:textId="77777777" w:rsidR="00FA4375" w:rsidRPr="00A67C19" w:rsidRDefault="00FA4375" w:rsidP="00DF0D95">
            <w:pPr>
              <w:pStyle w:val="TableText1"/>
              <w:jc w:val="center"/>
              <w:rPr>
                <w:sz w:val="20"/>
                <w:lang w:val="fr-FR"/>
              </w:rPr>
            </w:pPr>
            <w:r w:rsidRPr="00A67C19">
              <w:rPr>
                <w:sz w:val="20"/>
                <w:lang w:val="fr-F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A17CE00"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0E46C4AC"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4BF3B8D3" w14:textId="77777777" w:rsidR="00FA4375" w:rsidRPr="00A67C19" w:rsidRDefault="00FA4375" w:rsidP="00DF0D95">
            <w:pPr>
              <w:pStyle w:val="TableText1"/>
              <w:rPr>
                <w:sz w:val="20"/>
                <w:lang w:val="fr-FR"/>
              </w:rPr>
            </w:pPr>
            <w:r w:rsidRPr="00A67C19">
              <w:rPr>
                <w:sz w:val="20"/>
                <w:lang w:val="fr-FR"/>
              </w:rPr>
              <w:t>Numéro géographique – Indicatif interurbain pour Taoyuan</w:t>
            </w:r>
          </w:p>
        </w:tc>
        <w:tc>
          <w:tcPr>
            <w:tcW w:w="1701" w:type="dxa"/>
            <w:tcBorders>
              <w:top w:val="single" w:sz="4" w:space="0" w:color="auto"/>
              <w:left w:val="single" w:sz="4" w:space="0" w:color="auto"/>
              <w:bottom w:val="single" w:sz="4" w:space="0" w:color="auto"/>
              <w:right w:val="single" w:sz="4" w:space="0" w:color="auto"/>
            </w:tcBorders>
          </w:tcPr>
          <w:p w14:paraId="60065549" w14:textId="77777777" w:rsidR="00FA4375" w:rsidRPr="00A67C19" w:rsidRDefault="00FA4375" w:rsidP="00DF0D95">
            <w:pPr>
              <w:pStyle w:val="TableText1"/>
              <w:rPr>
                <w:sz w:val="20"/>
                <w:lang w:val="fr-FR"/>
              </w:rPr>
            </w:pPr>
          </w:p>
        </w:tc>
      </w:tr>
      <w:tr w:rsidR="00FA4375" w:rsidRPr="00FE189C" w14:paraId="68240C64"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79D33ECE" w14:textId="77777777" w:rsidR="00FA4375" w:rsidRPr="00A67C19" w:rsidRDefault="00FA4375" w:rsidP="00DF0D95">
            <w:pPr>
              <w:pStyle w:val="TableText1"/>
              <w:jc w:val="center"/>
              <w:rPr>
                <w:sz w:val="20"/>
                <w:lang w:val="fr-FR"/>
              </w:rPr>
            </w:pPr>
            <w:r w:rsidRPr="00A67C19">
              <w:rPr>
                <w:sz w:val="20"/>
                <w:lang w:val="fr-FR"/>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1D4B1D"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56D76F20"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21CF056E" w14:textId="77777777" w:rsidR="00FA4375" w:rsidRPr="00A67C19" w:rsidRDefault="00FA4375" w:rsidP="00DF0D95">
            <w:pPr>
              <w:pStyle w:val="TableText1"/>
              <w:rPr>
                <w:sz w:val="20"/>
                <w:lang w:val="fr-FR"/>
              </w:rPr>
            </w:pPr>
            <w:r w:rsidRPr="00A67C19">
              <w:rPr>
                <w:sz w:val="20"/>
                <w:lang w:val="fr-FR"/>
              </w:rPr>
              <w:t>Numéro géographique – Indicatif interurbain pour Hsinchu</w:t>
            </w:r>
          </w:p>
        </w:tc>
        <w:tc>
          <w:tcPr>
            <w:tcW w:w="1701" w:type="dxa"/>
            <w:tcBorders>
              <w:top w:val="single" w:sz="4" w:space="0" w:color="auto"/>
              <w:left w:val="single" w:sz="4" w:space="0" w:color="auto"/>
              <w:bottom w:val="single" w:sz="4" w:space="0" w:color="auto"/>
              <w:right w:val="single" w:sz="4" w:space="0" w:color="auto"/>
            </w:tcBorders>
          </w:tcPr>
          <w:p w14:paraId="1E100888" w14:textId="77777777" w:rsidR="00FA4375" w:rsidRPr="00A67C19" w:rsidRDefault="00FA4375" w:rsidP="00DF0D95">
            <w:pPr>
              <w:pStyle w:val="TableText1"/>
              <w:rPr>
                <w:sz w:val="20"/>
                <w:lang w:val="fr-FR"/>
              </w:rPr>
            </w:pPr>
          </w:p>
        </w:tc>
      </w:tr>
      <w:tr w:rsidR="00FA4375" w:rsidRPr="00FE189C" w14:paraId="0246242F"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49FC4101" w14:textId="77777777" w:rsidR="00FA4375" w:rsidRPr="00A67C19" w:rsidRDefault="00FA4375" w:rsidP="00DF0D95">
            <w:pPr>
              <w:pStyle w:val="TableText1"/>
              <w:jc w:val="center"/>
              <w:rPr>
                <w:sz w:val="20"/>
                <w:lang w:val="fr-FR"/>
              </w:rPr>
            </w:pPr>
            <w:r w:rsidRPr="00A67C19">
              <w:rPr>
                <w:sz w:val="20"/>
                <w:lang w:val="fr-FR"/>
              </w:rPr>
              <w:t>3</w:t>
            </w:r>
          </w:p>
        </w:tc>
        <w:tc>
          <w:tcPr>
            <w:tcW w:w="1134" w:type="dxa"/>
            <w:tcBorders>
              <w:top w:val="single" w:sz="4" w:space="0" w:color="auto"/>
              <w:left w:val="single" w:sz="4" w:space="0" w:color="auto"/>
              <w:bottom w:val="single" w:sz="4" w:space="0" w:color="auto"/>
              <w:right w:val="single" w:sz="4" w:space="0" w:color="auto"/>
            </w:tcBorders>
            <w:vAlign w:val="center"/>
          </w:tcPr>
          <w:p w14:paraId="6D5693AF"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2D6C95FD"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39C2D6AA" w14:textId="77777777" w:rsidR="00FA4375" w:rsidRPr="00A67C19" w:rsidRDefault="00FA4375" w:rsidP="00DF0D95">
            <w:pPr>
              <w:pStyle w:val="TableText1"/>
              <w:rPr>
                <w:sz w:val="20"/>
                <w:lang w:val="fr-FR"/>
              </w:rPr>
            </w:pPr>
            <w:r w:rsidRPr="00A67C19">
              <w:rPr>
                <w:sz w:val="20"/>
                <w:lang w:val="fr-FR"/>
              </w:rPr>
              <w:t>Numéro géographique – Indicatif interurbain pour Hualien</w:t>
            </w:r>
          </w:p>
        </w:tc>
        <w:tc>
          <w:tcPr>
            <w:tcW w:w="1701" w:type="dxa"/>
            <w:tcBorders>
              <w:top w:val="single" w:sz="4" w:space="0" w:color="auto"/>
              <w:left w:val="single" w:sz="4" w:space="0" w:color="auto"/>
              <w:bottom w:val="single" w:sz="4" w:space="0" w:color="auto"/>
              <w:right w:val="single" w:sz="4" w:space="0" w:color="auto"/>
            </w:tcBorders>
          </w:tcPr>
          <w:p w14:paraId="02B203BD" w14:textId="77777777" w:rsidR="00FA4375" w:rsidRPr="00A67C19" w:rsidRDefault="00FA4375" w:rsidP="00DF0D95">
            <w:pPr>
              <w:pStyle w:val="TableText1"/>
              <w:rPr>
                <w:sz w:val="20"/>
                <w:lang w:val="fr-FR"/>
              </w:rPr>
            </w:pPr>
          </w:p>
        </w:tc>
      </w:tr>
      <w:tr w:rsidR="00FA4375" w:rsidRPr="00FE189C" w14:paraId="1EFFC8F8"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7E6CD3B" w14:textId="77777777" w:rsidR="00FA4375" w:rsidRPr="00A67C19" w:rsidRDefault="00FA4375" w:rsidP="00DF0D95">
            <w:pPr>
              <w:pStyle w:val="TableText1"/>
              <w:jc w:val="center"/>
              <w:rPr>
                <w:sz w:val="20"/>
                <w:lang w:val="fr-FR"/>
              </w:rPr>
            </w:pPr>
            <w:r w:rsidRPr="00A67C19">
              <w:rPr>
                <w:sz w:val="20"/>
                <w:lang w:val="fr-F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C5C3D13"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099FE2A3"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55C64DCC" w14:textId="77777777" w:rsidR="00FA4375" w:rsidRPr="00A67C19" w:rsidRDefault="00FA4375" w:rsidP="00DF0D95">
            <w:pPr>
              <w:pStyle w:val="TableText1"/>
              <w:rPr>
                <w:sz w:val="20"/>
                <w:lang w:val="fr-FR"/>
              </w:rPr>
            </w:pPr>
            <w:r w:rsidRPr="00A67C19">
              <w:rPr>
                <w:sz w:val="20"/>
                <w:lang w:val="fr-FR"/>
              </w:rPr>
              <w:t>Numéro géographique – Indicatif interurbain pour Yilan</w:t>
            </w:r>
          </w:p>
        </w:tc>
        <w:tc>
          <w:tcPr>
            <w:tcW w:w="1701" w:type="dxa"/>
            <w:tcBorders>
              <w:top w:val="single" w:sz="4" w:space="0" w:color="auto"/>
              <w:left w:val="single" w:sz="4" w:space="0" w:color="auto"/>
              <w:bottom w:val="single" w:sz="4" w:space="0" w:color="auto"/>
              <w:right w:val="single" w:sz="4" w:space="0" w:color="auto"/>
            </w:tcBorders>
          </w:tcPr>
          <w:p w14:paraId="33A368FF" w14:textId="77777777" w:rsidR="00FA4375" w:rsidRPr="00A67C19" w:rsidRDefault="00FA4375" w:rsidP="00DF0D95">
            <w:pPr>
              <w:pStyle w:val="TableText1"/>
              <w:rPr>
                <w:sz w:val="20"/>
                <w:lang w:val="fr-FR"/>
              </w:rPr>
            </w:pPr>
          </w:p>
        </w:tc>
      </w:tr>
      <w:tr w:rsidR="00FA4375" w:rsidRPr="00FE189C" w14:paraId="3C4CEC30"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5CD8CC3" w14:textId="77777777" w:rsidR="00FA4375" w:rsidRPr="00A67C19" w:rsidRDefault="00FA4375" w:rsidP="00DF0D95">
            <w:pPr>
              <w:pStyle w:val="TableText1"/>
              <w:jc w:val="center"/>
              <w:rPr>
                <w:sz w:val="20"/>
                <w:lang w:val="fr-FR"/>
              </w:rPr>
            </w:pPr>
            <w:r w:rsidRPr="00A67C19">
              <w:rPr>
                <w:sz w:val="20"/>
                <w:lang w:val="fr-FR"/>
              </w:rPr>
              <w:t>37</w:t>
            </w:r>
          </w:p>
        </w:tc>
        <w:tc>
          <w:tcPr>
            <w:tcW w:w="1134" w:type="dxa"/>
            <w:tcBorders>
              <w:top w:val="single" w:sz="4" w:space="0" w:color="auto"/>
              <w:left w:val="single" w:sz="4" w:space="0" w:color="auto"/>
              <w:bottom w:val="single" w:sz="4" w:space="0" w:color="auto"/>
              <w:right w:val="single" w:sz="4" w:space="0" w:color="auto"/>
            </w:tcBorders>
            <w:vAlign w:val="center"/>
          </w:tcPr>
          <w:p w14:paraId="499DF74C"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4C24EC03"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3F7EFAEB" w14:textId="77777777" w:rsidR="00FA4375" w:rsidRPr="00A67C19" w:rsidRDefault="00FA4375" w:rsidP="00DF0D95">
            <w:pPr>
              <w:pStyle w:val="TableText1"/>
              <w:rPr>
                <w:sz w:val="20"/>
                <w:lang w:val="fr-FR"/>
              </w:rPr>
            </w:pPr>
            <w:r w:rsidRPr="00A67C19">
              <w:rPr>
                <w:sz w:val="20"/>
                <w:lang w:val="fr-FR"/>
              </w:rPr>
              <w:t>Numéro géographique – Indicatif interurbain pour Miaoli</w:t>
            </w:r>
          </w:p>
        </w:tc>
        <w:tc>
          <w:tcPr>
            <w:tcW w:w="1701" w:type="dxa"/>
            <w:tcBorders>
              <w:top w:val="single" w:sz="4" w:space="0" w:color="auto"/>
              <w:left w:val="single" w:sz="4" w:space="0" w:color="auto"/>
              <w:bottom w:val="single" w:sz="4" w:space="0" w:color="auto"/>
              <w:right w:val="single" w:sz="4" w:space="0" w:color="auto"/>
            </w:tcBorders>
          </w:tcPr>
          <w:p w14:paraId="056CDC52" w14:textId="77777777" w:rsidR="00FA4375" w:rsidRPr="00A67C19" w:rsidRDefault="00FA4375" w:rsidP="00DF0D95">
            <w:pPr>
              <w:pStyle w:val="TableText1"/>
              <w:rPr>
                <w:sz w:val="20"/>
                <w:lang w:val="fr-FR"/>
              </w:rPr>
            </w:pPr>
          </w:p>
        </w:tc>
      </w:tr>
      <w:tr w:rsidR="00FA4375" w:rsidRPr="00FE189C" w14:paraId="2D5A55FD"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6E0DC254" w14:textId="77777777" w:rsidR="00FA4375" w:rsidRPr="00A67C19" w:rsidRDefault="00FA4375" w:rsidP="00DF0D95">
            <w:pPr>
              <w:pStyle w:val="TableText1"/>
              <w:jc w:val="center"/>
              <w:rPr>
                <w:sz w:val="20"/>
                <w:lang w:val="fr-FR"/>
              </w:rPr>
            </w:pPr>
            <w:r w:rsidRPr="00A67C19">
              <w:rPr>
                <w:sz w:val="20"/>
                <w:lang w:val="fr-FR"/>
              </w:rPr>
              <w:t>4</w:t>
            </w:r>
          </w:p>
        </w:tc>
        <w:tc>
          <w:tcPr>
            <w:tcW w:w="1134" w:type="dxa"/>
            <w:tcBorders>
              <w:top w:val="single" w:sz="4" w:space="0" w:color="auto"/>
              <w:left w:val="single" w:sz="4" w:space="0" w:color="auto"/>
              <w:bottom w:val="single" w:sz="4" w:space="0" w:color="auto"/>
              <w:right w:val="single" w:sz="4" w:space="0" w:color="auto"/>
            </w:tcBorders>
            <w:vAlign w:val="center"/>
          </w:tcPr>
          <w:p w14:paraId="20E50901" w14:textId="77777777" w:rsidR="00FA4375" w:rsidRPr="00A67C19" w:rsidRDefault="00FA4375" w:rsidP="00DF0D95">
            <w:pPr>
              <w:pStyle w:val="TableText1"/>
              <w:jc w:val="center"/>
              <w:rPr>
                <w:sz w:val="20"/>
                <w:lang w:val="fr-FR"/>
              </w:rPr>
            </w:pPr>
            <w:r w:rsidRPr="00A67C19">
              <w:rPr>
                <w:sz w:val="20"/>
                <w:lang w:val="fr-FR"/>
              </w:rPr>
              <w:t>9</w:t>
            </w:r>
          </w:p>
        </w:tc>
        <w:tc>
          <w:tcPr>
            <w:tcW w:w="1134" w:type="dxa"/>
            <w:tcBorders>
              <w:top w:val="single" w:sz="4" w:space="0" w:color="auto"/>
              <w:left w:val="single" w:sz="4" w:space="0" w:color="auto"/>
              <w:bottom w:val="single" w:sz="4" w:space="0" w:color="auto"/>
              <w:right w:val="single" w:sz="4" w:space="0" w:color="auto"/>
            </w:tcBorders>
            <w:vAlign w:val="center"/>
          </w:tcPr>
          <w:p w14:paraId="0D9721D7" w14:textId="77777777" w:rsidR="00FA4375" w:rsidRPr="00A67C19" w:rsidRDefault="00FA4375" w:rsidP="00DF0D95">
            <w:pPr>
              <w:pStyle w:val="TableText1"/>
              <w:jc w:val="center"/>
              <w:rPr>
                <w:sz w:val="20"/>
                <w:lang w:val="fr-FR"/>
              </w:rPr>
            </w:pPr>
            <w:r w:rsidRPr="00A67C19">
              <w:rPr>
                <w:sz w:val="20"/>
                <w:lang w:val="fr-FR"/>
              </w:rPr>
              <w:t>9</w:t>
            </w:r>
          </w:p>
        </w:tc>
        <w:tc>
          <w:tcPr>
            <w:tcW w:w="3827" w:type="dxa"/>
            <w:tcBorders>
              <w:top w:val="single" w:sz="4" w:space="0" w:color="auto"/>
              <w:left w:val="single" w:sz="4" w:space="0" w:color="auto"/>
              <w:bottom w:val="single" w:sz="4" w:space="0" w:color="auto"/>
              <w:right w:val="single" w:sz="4" w:space="0" w:color="auto"/>
            </w:tcBorders>
          </w:tcPr>
          <w:p w14:paraId="79F9EA9A" w14:textId="77777777" w:rsidR="00FA4375" w:rsidRPr="00A67C19" w:rsidRDefault="00FA4375" w:rsidP="00DF0D95">
            <w:pPr>
              <w:pStyle w:val="TableText1"/>
              <w:rPr>
                <w:sz w:val="20"/>
                <w:lang w:val="fr-FR"/>
              </w:rPr>
            </w:pPr>
            <w:r w:rsidRPr="00A67C19">
              <w:rPr>
                <w:sz w:val="20"/>
                <w:lang w:val="fr-FR"/>
              </w:rPr>
              <w:t>Numéro géographique – Indicatif interurbain pour Taichung</w:t>
            </w:r>
          </w:p>
        </w:tc>
        <w:tc>
          <w:tcPr>
            <w:tcW w:w="1701" w:type="dxa"/>
            <w:tcBorders>
              <w:top w:val="single" w:sz="4" w:space="0" w:color="auto"/>
              <w:left w:val="single" w:sz="4" w:space="0" w:color="auto"/>
              <w:bottom w:val="single" w:sz="4" w:space="0" w:color="auto"/>
              <w:right w:val="single" w:sz="4" w:space="0" w:color="auto"/>
            </w:tcBorders>
          </w:tcPr>
          <w:p w14:paraId="03AA0A50" w14:textId="77777777" w:rsidR="00FA4375" w:rsidRPr="00A67C19" w:rsidRDefault="00FA4375" w:rsidP="00DF0D95">
            <w:pPr>
              <w:pStyle w:val="TableText1"/>
              <w:rPr>
                <w:sz w:val="20"/>
                <w:lang w:val="fr-FR"/>
              </w:rPr>
            </w:pPr>
          </w:p>
        </w:tc>
      </w:tr>
      <w:tr w:rsidR="00FA4375" w:rsidRPr="00FE189C" w14:paraId="776E0F07"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7DA183DA" w14:textId="77777777" w:rsidR="00FA4375" w:rsidRPr="00A67C19" w:rsidRDefault="00FA4375" w:rsidP="00DF0D95">
            <w:pPr>
              <w:pStyle w:val="TableText1"/>
              <w:jc w:val="center"/>
              <w:rPr>
                <w:sz w:val="20"/>
                <w:lang w:val="fr-FR"/>
              </w:rPr>
            </w:pPr>
            <w:r w:rsidRPr="00A67C19">
              <w:rPr>
                <w:sz w:val="20"/>
                <w:lang w:val="fr-FR"/>
              </w:rPr>
              <w:t>4</w:t>
            </w:r>
          </w:p>
        </w:tc>
        <w:tc>
          <w:tcPr>
            <w:tcW w:w="1134" w:type="dxa"/>
            <w:tcBorders>
              <w:top w:val="single" w:sz="4" w:space="0" w:color="auto"/>
              <w:left w:val="single" w:sz="4" w:space="0" w:color="auto"/>
              <w:bottom w:val="single" w:sz="4" w:space="0" w:color="auto"/>
              <w:right w:val="single" w:sz="4" w:space="0" w:color="auto"/>
            </w:tcBorders>
            <w:vAlign w:val="center"/>
          </w:tcPr>
          <w:p w14:paraId="384C4432"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E111B2"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3570CA35" w14:textId="77777777" w:rsidR="00FA4375" w:rsidRPr="00A67C19" w:rsidRDefault="00FA4375" w:rsidP="00DF0D95">
            <w:pPr>
              <w:pStyle w:val="TableText1"/>
              <w:rPr>
                <w:sz w:val="20"/>
                <w:lang w:val="fr-FR"/>
              </w:rPr>
            </w:pPr>
            <w:r w:rsidRPr="00A67C19">
              <w:rPr>
                <w:sz w:val="20"/>
                <w:lang w:val="fr-FR"/>
              </w:rPr>
              <w:t>Numéro géographique – Indicatif interurbain pour Changhua</w:t>
            </w:r>
          </w:p>
        </w:tc>
        <w:tc>
          <w:tcPr>
            <w:tcW w:w="1701" w:type="dxa"/>
            <w:tcBorders>
              <w:top w:val="single" w:sz="4" w:space="0" w:color="auto"/>
              <w:left w:val="single" w:sz="4" w:space="0" w:color="auto"/>
              <w:bottom w:val="single" w:sz="4" w:space="0" w:color="auto"/>
              <w:right w:val="single" w:sz="4" w:space="0" w:color="auto"/>
            </w:tcBorders>
          </w:tcPr>
          <w:p w14:paraId="430A2659" w14:textId="77777777" w:rsidR="00FA4375" w:rsidRPr="00A67C19" w:rsidRDefault="00FA4375" w:rsidP="00DF0D95">
            <w:pPr>
              <w:pStyle w:val="TableText1"/>
              <w:rPr>
                <w:sz w:val="20"/>
                <w:lang w:val="fr-FR"/>
              </w:rPr>
            </w:pPr>
          </w:p>
        </w:tc>
      </w:tr>
      <w:tr w:rsidR="00FA4375" w:rsidRPr="00FE189C" w14:paraId="04CE54AB"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443728F" w14:textId="77777777" w:rsidR="00FA4375" w:rsidRPr="00A67C19" w:rsidRDefault="00FA4375" w:rsidP="00DF0D95">
            <w:pPr>
              <w:pStyle w:val="TableText1"/>
              <w:jc w:val="center"/>
              <w:rPr>
                <w:sz w:val="20"/>
                <w:lang w:val="fr-FR"/>
              </w:rPr>
            </w:pPr>
            <w:r w:rsidRPr="00A67C19">
              <w:rPr>
                <w:sz w:val="20"/>
                <w:lang w:val="fr-FR"/>
              </w:rPr>
              <w:t>49</w:t>
            </w:r>
          </w:p>
        </w:tc>
        <w:tc>
          <w:tcPr>
            <w:tcW w:w="1134" w:type="dxa"/>
            <w:tcBorders>
              <w:top w:val="single" w:sz="4" w:space="0" w:color="auto"/>
              <w:left w:val="single" w:sz="4" w:space="0" w:color="auto"/>
              <w:bottom w:val="single" w:sz="4" w:space="0" w:color="auto"/>
              <w:right w:val="single" w:sz="4" w:space="0" w:color="auto"/>
            </w:tcBorders>
            <w:vAlign w:val="center"/>
          </w:tcPr>
          <w:p w14:paraId="3A8EAAE5" w14:textId="77777777" w:rsidR="00FA4375" w:rsidRPr="00A67C19" w:rsidRDefault="00FA4375" w:rsidP="00DF0D95">
            <w:pPr>
              <w:pStyle w:val="TableText1"/>
              <w:jc w:val="center"/>
              <w:rPr>
                <w:sz w:val="20"/>
                <w:lang w:val="fr-FR"/>
              </w:rPr>
            </w:pPr>
            <w:r w:rsidRPr="00A67C19">
              <w:rPr>
                <w:sz w:val="20"/>
                <w:lang w:val="fr-FR"/>
              </w:rPr>
              <w:t>9</w:t>
            </w:r>
          </w:p>
        </w:tc>
        <w:tc>
          <w:tcPr>
            <w:tcW w:w="1134" w:type="dxa"/>
            <w:tcBorders>
              <w:top w:val="single" w:sz="4" w:space="0" w:color="auto"/>
              <w:left w:val="single" w:sz="4" w:space="0" w:color="auto"/>
              <w:bottom w:val="single" w:sz="4" w:space="0" w:color="auto"/>
              <w:right w:val="single" w:sz="4" w:space="0" w:color="auto"/>
            </w:tcBorders>
            <w:vAlign w:val="center"/>
          </w:tcPr>
          <w:p w14:paraId="0E3EEFF5" w14:textId="77777777" w:rsidR="00FA4375" w:rsidRPr="00A67C19" w:rsidRDefault="00FA4375" w:rsidP="00DF0D95">
            <w:pPr>
              <w:pStyle w:val="TableText1"/>
              <w:jc w:val="center"/>
              <w:rPr>
                <w:sz w:val="20"/>
                <w:lang w:val="fr-FR"/>
              </w:rPr>
            </w:pPr>
            <w:r w:rsidRPr="00A67C19">
              <w:rPr>
                <w:sz w:val="20"/>
                <w:lang w:val="fr-FR"/>
              </w:rPr>
              <w:t>9</w:t>
            </w:r>
          </w:p>
        </w:tc>
        <w:tc>
          <w:tcPr>
            <w:tcW w:w="3827" w:type="dxa"/>
            <w:tcBorders>
              <w:top w:val="single" w:sz="4" w:space="0" w:color="auto"/>
              <w:left w:val="single" w:sz="4" w:space="0" w:color="auto"/>
              <w:bottom w:val="single" w:sz="4" w:space="0" w:color="auto"/>
              <w:right w:val="single" w:sz="4" w:space="0" w:color="auto"/>
            </w:tcBorders>
          </w:tcPr>
          <w:p w14:paraId="1F883889" w14:textId="77777777" w:rsidR="00FA4375" w:rsidRPr="00A67C19" w:rsidRDefault="00FA4375" w:rsidP="00DF0D95">
            <w:pPr>
              <w:pStyle w:val="TableText1"/>
              <w:rPr>
                <w:sz w:val="20"/>
                <w:lang w:val="fr-FR"/>
              </w:rPr>
            </w:pPr>
            <w:r w:rsidRPr="00A67C19">
              <w:rPr>
                <w:sz w:val="20"/>
                <w:lang w:val="fr-FR"/>
              </w:rPr>
              <w:t>Numéro géographique – Indicatif interurbain pour Nantou</w:t>
            </w:r>
          </w:p>
        </w:tc>
        <w:tc>
          <w:tcPr>
            <w:tcW w:w="1701" w:type="dxa"/>
            <w:tcBorders>
              <w:top w:val="single" w:sz="4" w:space="0" w:color="auto"/>
              <w:left w:val="single" w:sz="4" w:space="0" w:color="auto"/>
              <w:bottom w:val="single" w:sz="4" w:space="0" w:color="auto"/>
              <w:right w:val="single" w:sz="4" w:space="0" w:color="auto"/>
            </w:tcBorders>
          </w:tcPr>
          <w:p w14:paraId="47EDB1E4" w14:textId="77777777" w:rsidR="00FA4375" w:rsidRPr="00A67C19" w:rsidRDefault="00FA4375" w:rsidP="00DF0D95">
            <w:pPr>
              <w:pStyle w:val="TableText1"/>
              <w:rPr>
                <w:sz w:val="20"/>
                <w:lang w:val="fr-FR"/>
              </w:rPr>
            </w:pPr>
          </w:p>
        </w:tc>
      </w:tr>
      <w:tr w:rsidR="00FA4375" w:rsidRPr="00FE189C" w14:paraId="24FE9217"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7A92D99E" w14:textId="77777777" w:rsidR="00FA4375" w:rsidRPr="00A67C19" w:rsidRDefault="00FA4375" w:rsidP="00DF0D95">
            <w:pPr>
              <w:pStyle w:val="TableText1"/>
              <w:jc w:val="center"/>
              <w:rPr>
                <w:sz w:val="20"/>
                <w:lang w:val="fr-FR"/>
              </w:rPr>
            </w:pPr>
            <w:r w:rsidRPr="00A67C19">
              <w:rPr>
                <w:sz w:val="20"/>
                <w:lang w:val="fr-FR"/>
              </w:rPr>
              <w:t>5</w:t>
            </w:r>
          </w:p>
        </w:tc>
        <w:tc>
          <w:tcPr>
            <w:tcW w:w="1134" w:type="dxa"/>
            <w:tcBorders>
              <w:top w:val="single" w:sz="4" w:space="0" w:color="auto"/>
              <w:left w:val="single" w:sz="4" w:space="0" w:color="auto"/>
              <w:bottom w:val="single" w:sz="4" w:space="0" w:color="auto"/>
              <w:right w:val="single" w:sz="4" w:space="0" w:color="auto"/>
            </w:tcBorders>
            <w:vAlign w:val="center"/>
          </w:tcPr>
          <w:p w14:paraId="6EB376C2"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75DFF41F"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2BA54F03" w14:textId="77777777" w:rsidR="00FA4375" w:rsidRPr="00A67C19" w:rsidRDefault="00FA4375" w:rsidP="00DF0D95">
            <w:pPr>
              <w:pStyle w:val="TableText1"/>
              <w:rPr>
                <w:sz w:val="20"/>
                <w:lang w:val="fr-FR"/>
              </w:rPr>
            </w:pPr>
            <w:r w:rsidRPr="00A67C19">
              <w:rPr>
                <w:sz w:val="20"/>
                <w:lang w:val="fr-FR"/>
              </w:rPr>
              <w:t>Numéro géographique – Indicatif interurbain pour Chiayi</w:t>
            </w:r>
          </w:p>
        </w:tc>
        <w:tc>
          <w:tcPr>
            <w:tcW w:w="1701" w:type="dxa"/>
            <w:tcBorders>
              <w:top w:val="single" w:sz="4" w:space="0" w:color="auto"/>
              <w:left w:val="single" w:sz="4" w:space="0" w:color="auto"/>
              <w:bottom w:val="single" w:sz="4" w:space="0" w:color="auto"/>
              <w:right w:val="single" w:sz="4" w:space="0" w:color="auto"/>
            </w:tcBorders>
          </w:tcPr>
          <w:p w14:paraId="7FD4E267" w14:textId="77777777" w:rsidR="00FA4375" w:rsidRPr="00A67C19" w:rsidRDefault="00FA4375" w:rsidP="00DF0D95">
            <w:pPr>
              <w:pStyle w:val="TableText1"/>
              <w:rPr>
                <w:sz w:val="20"/>
                <w:lang w:val="fr-FR"/>
              </w:rPr>
            </w:pPr>
          </w:p>
        </w:tc>
      </w:tr>
      <w:tr w:rsidR="00FA4375" w:rsidRPr="00FE189C" w14:paraId="20437A3B"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5373BD2" w14:textId="77777777" w:rsidR="00FA4375" w:rsidRPr="00A67C19" w:rsidRDefault="00FA4375" w:rsidP="00DF0D95">
            <w:pPr>
              <w:pStyle w:val="TableText1"/>
              <w:jc w:val="center"/>
              <w:rPr>
                <w:sz w:val="20"/>
                <w:lang w:val="fr-FR"/>
              </w:rPr>
            </w:pPr>
            <w:r w:rsidRPr="00A67C19">
              <w:rPr>
                <w:sz w:val="20"/>
                <w:lang w:val="fr-FR"/>
              </w:rPr>
              <w:t>5</w:t>
            </w:r>
          </w:p>
        </w:tc>
        <w:tc>
          <w:tcPr>
            <w:tcW w:w="1134" w:type="dxa"/>
            <w:tcBorders>
              <w:top w:val="single" w:sz="4" w:space="0" w:color="auto"/>
              <w:left w:val="single" w:sz="4" w:space="0" w:color="auto"/>
              <w:bottom w:val="single" w:sz="4" w:space="0" w:color="auto"/>
              <w:right w:val="single" w:sz="4" w:space="0" w:color="auto"/>
            </w:tcBorders>
            <w:vAlign w:val="center"/>
          </w:tcPr>
          <w:p w14:paraId="42FEBB5C"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41668A9E"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15E0B335" w14:textId="77777777" w:rsidR="00FA4375" w:rsidRPr="00A67C19" w:rsidRDefault="00FA4375" w:rsidP="00DF0D95">
            <w:pPr>
              <w:pStyle w:val="TableText1"/>
              <w:rPr>
                <w:sz w:val="20"/>
                <w:lang w:val="fr-FR"/>
              </w:rPr>
            </w:pPr>
            <w:r w:rsidRPr="00A67C19">
              <w:rPr>
                <w:sz w:val="20"/>
                <w:lang w:val="fr-FR"/>
              </w:rPr>
              <w:t>Numéro géographique – Indicatif interurbain pour Yunlin</w:t>
            </w:r>
          </w:p>
        </w:tc>
        <w:tc>
          <w:tcPr>
            <w:tcW w:w="1701" w:type="dxa"/>
            <w:tcBorders>
              <w:top w:val="single" w:sz="4" w:space="0" w:color="auto"/>
              <w:left w:val="single" w:sz="4" w:space="0" w:color="auto"/>
              <w:bottom w:val="single" w:sz="4" w:space="0" w:color="auto"/>
              <w:right w:val="single" w:sz="4" w:space="0" w:color="auto"/>
            </w:tcBorders>
          </w:tcPr>
          <w:p w14:paraId="6847A9A1" w14:textId="77777777" w:rsidR="00FA4375" w:rsidRPr="00A67C19" w:rsidRDefault="00FA4375" w:rsidP="00DF0D95">
            <w:pPr>
              <w:pStyle w:val="TableText1"/>
              <w:rPr>
                <w:sz w:val="20"/>
                <w:lang w:val="fr-FR"/>
              </w:rPr>
            </w:pPr>
          </w:p>
        </w:tc>
      </w:tr>
      <w:tr w:rsidR="00FA4375" w:rsidRPr="00FE189C" w14:paraId="20990EE7"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7B4DCC2" w14:textId="77777777" w:rsidR="00FA4375" w:rsidRPr="00A67C19" w:rsidRDefault="00FA4375" w:rsidP="00DF0D95">
            <w:pPr>
              <w:pStyle w:val="TableText1"/>
              <w:jc w:val="center"/>
              <w:rPr>
                <w:sz w:val="20"/>
                <w:lang w:val="fr-FR"/>
              </w:rPr>
            </w:pPr>
            <w:r w:rsidRPr="00A67C19">
              <w:rPr>
                <w:sz w:val="20"/>
                <w:lang w:val="fr-FR"/>
              </w:rPr>
              <w:t>6</w:t>
            </w:r>
          </w:p>
        </w:tc>
        <w:tc>
          <w:tcPr>
            <w:tcW w:w="1134" w:type="dxa"/>
            <w:tcBorders>
              <w:top w:val="single" w:sz="4" w:space="0" w:color="auto"/>
              <w:left w:val="single" w:sz="4" w:space="0" w:color="auto"/>
              <w:bottom w:val="single" w:sz="4" w:space="0" w:color="auto"/>
              <w:right w:val="single" w:sz="4" w:space="0" w:color="auto"/>
            </w:tcBorders>
            <w:vAlign w:val="center"/>
          </w:tcPr>
          <w:p w14:paraId="5085E893"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3C383109"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52BDF3BF" w14:textId="77777777" w:rsidR="00FA4375" w:rsidRPr="00A67C19" w:rsidRDefault="00FA4375" w:rsidP="00DF0D95">
            <w:pPr>
              <w:pStyle w:val="TableText1"/>
              <w:rPr>
                <w:sz w:val="20"/>
                <w:lang w:val="fr-FR"/>
              </w:rPr>
            </w:pPr>
            <w:r w:rsidRPr="00A67C19">
              <w:rPr>
                <w:sz w:val="20"/>
                <w:lang w:val="fr-FR"/>
              </w:rPr>
              <w:t>Numéro géographique – Indicatif interurbain pour Tainan</w:t>
            </w:r>
          </w:p>
        </w:tc>
        <w:tc>
          <w:tcPr>
            <w:tcW w:w="1701" w:type="dxa"/>
            <w:tcBorders>
              <w:top w:val="single" w:sz="4" w:space="0" w:color="auto"/>
              <w:left w:val="single" w:sz="4" w:space="0" w:color="auto"/>
              <w:bottom w:val="single" w:sz="4" w:space="0" w:color="auto"/>
              <w:right w:val="single" w:sz="4" w:space="0" w:color="auto"/>
            </w:tcBorders>
          </w:tcPr>
          <w:p w14:paraId="5C3CB92E" w14:textId="77777777" w:rsidR="00FA4375" w:rsidRPr="00A67C19" w:rsidRDefault="00FA4375" w:rsidP="00DF0D95">
            <w:pPr>
              <w:pStyle w:val="TableText1"/>
              <w:rPr>
                <w:sz w:val="20"/>
                <w:lang w:val="fr-FR"/>
              </w:rPr>
            </w:pPr>
          </w:p>
        </w:tc>
      </w:tr>
      <w:tr w:rsidR="00FA4375" w:rsidRPr="00FE189C" w14:paraId="017C5965"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2ADD6AB1" w14:textId="77777777" w:rsidR="00FA4375" w:rsidRPr="00A67C19" w:rsidRDefault="00FA4375" w:rsidP="00DF0D95">
            <w:pPr>
              <w:pStyle w:val="TableText1"/>
              <w:jc w:val="center"/>
              <w:rPr>
                <w:sz w:val="20"/>
                <w:lang w:val="fr-FR"/>
              </w:rPr>
            </w:pPr>
            <w:r w:rsidRPr="00A67C19">
              <w:rPr>
                <w:sz w:val="20"/>
                <w:lang w:val="fr-FR"/>
              </w:rPr>
              <w:t>6</w:t>
            </w:r>
          </w:p>
        </w:tc>
        <w:tc>
          <w:tcPr>
            <w:tcW w:w="1134" w:type="dxa"/>
            <w:tcBorders>
              <w:top w:val="single" w:sz="4" w:space="0" w:color="auto"/>
              <w:left w:val="single" w:sz="4" w:space="0" w:color="auto"/>
              <w:bottom w:val="single" w:sz="4" w:space="0" w:color="auto"/>
              <w:right w:val="single" w:sz="4" w:space="0" w:color="auto"/>
            </w:tcBorders>
            <w:vAlign w:val="center"/>
          </w:tcPr>
          <w:p w14:paraId="0B52D9AD"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04757F5E"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2AA3F17F" w14:textId="77777777" w:rsidR="00FA4375" w:rsidRPr="00A67C19" w:rsidRDefault="00FA4375" w:rsidP="00DF0D95">
            <w:pPr>
              <w:pStyle w:val="TableText1"/>
              <w:rPr>
                <w:sz w:val="20"/>
                <w:lang w:val="fr-FR"/>
              </w:rPr>
            </w:pPr>
            <w:r w:rsidRPr="00A67C19">
              <w:rPr>
                <w:sz w:val="20"/>
                <w:lang w:val="fr-FR"/>
              </w:rPr>
              <w:t>Numéro géographique – Indicatif interurbain pour Penghu</w:t>
            </w:r>
          </w:p>
        </w:tc>
        <w:tc>
          <w:tcPr>
            <w:tcW w:w="1701" w:type="dxa"/>
            <w:tcBorders>
              <w:top w:val="single" w:sz="4" w:space="0" w:color="auto"/>
              <w:left w:val="single" w:sz="4" w:space="0" w:color="auto"/>
              <w:bottom w:val="single" w:sz="4" w:space="0" w:color="auto"/>
              <w:right w:val="single" w:sz="4" w:space="0" w:color="auto"/>
            </w:tcBorders>
          </w:tcPr>
          <w:p w14:paraId="6E745F63" w14:textId="77777777" w:rsidR="00FA4375" w:rsidRPr="00A67C19" w:rsidRDefault="00FA4375" w:rsidP="00DF0D95">
            <w:pPr>
              <w:pStyle w:val="TableText1"/>
              <w:rPr>
                <w:sz w:val="20"/>
                <w:lang w:val="fr-FR"/>
              </w:rPr>
            </w:pPr>
          </w:p>
        </w:tc>
      </w:tr>
      <w:tr w:rsidR="00FA4375" w:rsidRPr="00FE189C" w14:paraId="527B098D"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1A7E380F" w14:textId="77777777" w:rsidR="00FA4375" w:rsidRPr="00A67C19" w:rsidRDefault="00FA4375" w:rsidP="00DF0D95">
            <w:pPr>
              <w:pStyle w:val="TableText1"/>
              <w:jc w:val="center"/>
              <w:rPr>
                <w:sz w:val="20"/>
                <w:lang w:val="fr-FR"/>
              </w:rPr>
            </w:pPr>
            <w:r w:rsidRPr="00A67C19">
              <w:rPr>
                <w:sz w:val="20"/>
                <w:lang w:val="fr-FR"/>
              </w:rPr>
              <w:t>7</w:t>
            </w:r>
          </w:p>
        </w:tc>
        <w:tc>
          <w:tcPr>
            <w:tcW w:w="1134" w:type="dxa"/>
            <w:tcBorders>
              <w:top w:val="single" w:sz="4" w:space="0" w:color="auto"/>
              <w:left w:val="single" w:sz="4" w:space="0" w:color="auto"/>
              <w:bottom w:val="single" w:sz="4" w:space="0" w:color="auto"/>
              <w:right w:val="single" w:sz="4" w:space="0" w:color="auto"/>
            </w:tcBorders>
            <w:vAlign w:val="center"/>
          </w:tcPr>
          <w:p w14:paraId="77394C0C"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6C276154"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3DCDCA94" w14:textId="77777777" w:rsidR="00FA4375" w:rsidRPr="00A67C19" w:rsidRDefault="00FA4375" w:rsidP="00DF0D95">
            <w:pPr>
              <w:pStyle w:val="TableText1"/>
              <w:rPr>
                <w:sz w:val="20"/>
                <w:lang w:val="fr-FR"/>
              </w:rPr>
            </w:pPr>
            <w:r w:rsidRPr="00A67C19">
              <w:rPr>
                <w:sz w:val="20"/>
                <w:lang w:val="fr-FR"/>
              </w:rPr>
              <w:t>Numéro géographique – Indicatif interurbain pour Kaohsiung</w:t>
            </w:r>
          </w:p>
        </w:tc>
        <w:tc>
          <w:tcPr>
            <w:tcW w:w="1701" w:type="dxa"/>
            <w:tcBorders>
              <w:top w:val="single" w:sz="4" w:space="0" w:color="auto"/>
              <w:left w:val="single" w:sz="4" w:space="0" w:color="auto"/>
              <w:bottom w:val="single" w:sz="4" w:space="0" w:color="auto"/>
              <w:right w:val="single" w:sz="4" w:space="0" w:color="auto"/>
            </w:tcBorders>
          </w:tcPr>
          <w:p w14:paraId="1AE15B5F" w14:textId="77777777" w:rsidR="00FA4375" w:rsidRPr="00A67C19" w:rsidRDefault="00FA4375" w:rsidP="00DF0D95">
            <w:pPr>
              <w:pStyle w:val="TableText1"/>
              <w:rPr>
                <w:sz w:val="20"/>
                <w:lang w:val="fr-FR"/>
              </w:rPr>
            </w:pPr>
          </w:p>
        </w:tc>
      </w:tr>
      <w:tr w:rsidR="00FA4375" w:rsidRPr="00FE189C" w14:paraId="08E254BC"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52A4F59"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5332DD1A" w14:textId="77777777" w:rsidR="00FA4375" w:rsidRPr="00A67C19" w:rsidRDefault="00FA4375" w:rsidP="00DF0D95">
            <w:pPr>
              <w:pStyle w:val="TableText1"/>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61590B21" w14:textId="77777777" w:rsidR="00FA4375" w:rsidRPr="00A67C19" w:rsidRDefault="00FA4375" w:rsidP="00DF0D95">
            <w:pPr>
              <w:pStyle w:val="TableText1"/>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300CE547" w14:textId="77777777" w:rsidR="00FA4375" w:rsidRPr="00A67C19" w:rsidRDefault="00FA4375" w:rsidP="00DF0D95">
            <w:pPr>
              <w:pStyle w:val="TableText1"/>
              <w:rPr>
                <w:sz w:val="20"/>
                <w:lang w:val="fr-FR"/>
              </w:rPr>
            </w:pPr>
            <w:r w:rsidRPr="00A67C19">
              <w:rPr>
                <w:sz w:val="20"/>
                <w:lang w:val="fr-FR"/>
              </w:rPr>
              <w:t>Numéro géographique – Indicatif interurbain pour Pingtung</w:t>
            </w:r>
          </w:p>
        </w:tc>
        <w:tc>
          <w:tcPr>
            <w:tcW w:w="1701" w:type="dxa"/>
            <w:tcBorders>
              <w:top w:val="single" w:sz="4" w:space="0" w:color="auto"/>
              <w:left w:val="single" w:sz="4" w:space="0" w:color="auto"/>
              <w:bottom w:val="single" w:sz="4" w:space="0" w:color="auto"/>
              <w:right w:val="single" w:sz="4" w:space="0" w:color="auto"/>
            </w:tcBorders>
          </w:tcPr>
          <w:p w14:paraId="79C4AB08" w14:textId="77777777" w:rsidR="00FA4375" w:rsidRPr="00A67C19" w:rsidRDefault="00FA4375" w:rsidP="00DF0D95">
            <w:pPr>
              <w:pStyle w:val="TableText1"/>
              <w:rPr>
                <w:sz w:val="20"/>
                <w:lang w:val="fr-FR"/>
              </w:rPr>
            </w:pPr>
          </w:p>
        </w:tc>
      </w:tr>
      <w:tr w:rsidR="00FA4375" w:rsidRPr="00FE189C" w14:paraId="506B389B"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6DD96977" w14:textId="77777777" w:rsidR="00FA4375" w:rsidRPr="00A67C19" w:rsidRDefault="00FA4375" w:rsidP="00DF0D95">
            <w:pPr>
              <w:pStyle w:val="TableText1"/>
              <w:keepNext/>
              <w:keepLines/>
              <w:jc w:val="center"/>
              <w:rPr>
                <w:sz w:val="20"/>
                <w:lang w:val="fr-FR"/>
              </w:rPr>
            </w:pPr>
            <w:r w:rsidRPr="00A67C19">
              <w:rPr>
                <w:sz w:val="20"/>
                <w:lang w:val="fr-FR"/>
              </w:rPr>
              <w:lastRenderedPageBreak/>
              <w:t>82</w:t>
            </w:r>
          </w:p>
        </w:tc>
        <w:tc>
          <w:tcPr>
            <w:tcW w:w="1134" w:type="dxa"/>
            <w:tcBorders>
              <w:top w:val="single" w:sz="4" w:space="0" w:color="auto"/>
              <w:left w:val="single" w:sz="4" w:space="0" w:color="auto"/>
              <w:bottom w:val="single" w:sz="4" w:space="0" w:color="auto"/>
              <w:right w:val="single" w:sz="4" w:space="0" w:color="auto"/>
            </w:tcBorders>
            <w:vAlign w:val="center"/>
          </w:tcPr>
          <w:p w14:paraId="48AFEAC6"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1FCE812D"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503E6D9E" w14:textId="77777777" w:rsidR="00FA4375" w:rsidRPr="00A67C19" w:rsidRDefault="00FA4375" w:rsidP="00DF0D95">
            <w:pPr>
              <w:pStyle w:val="TableText1"/>
              <w:keepNext/>
              <w:keepLines/>
              <w:rPr>
                <w:sz w:val="20"/>
                <w:lang w:val="fr-FR"/>
              </w:rPr>
            </w:pPr>
            <w:r w:rsidRPr="00A67C19">
              <w:rPr>
                <w:sz w:val="20"/>
                <w:lang w:val="fr-FR"/>
              </w:rPr>
              <w:t>Numéro géographique – Indicatif interurbain pour Kinmen</w:t>
            </w:r>
          </w:p>
        </w:tc>
        <w:tc>
          <w:tcPr>
            <w:tcW w:w="1701" w:type="dxa"/>
            <w:tcBorders>
              <w:top w:val="single" w:sz="4" w:space="0" w:color="auto"/>
              <w:left w:val="single" w:sz="4" w:space="0" w:color="auto"/>
              <w:bottom w:val="single" w:sz="4" w:space="0" w:color="auto"/>
              <w:right w:val="single" w:sz="4" w:space="0" w:color="auto"/>
            </w:tcBorders>
          </w:tcPr>
          <w:p w14:paraId="0600312D" w14:textId="77777777" w:rsidR="00FA4375" w:rsidRPr="00A67C19" w:rsidRDefault="00FA4375" w:rsidP="00DF0D95">
            <w:pPr>
              <w:pStyle w:val="TableText1"/>
              <w:keepNext/>
              <w:keepLines/>
              <w:rPr>
                <w:sz w:val="20"/>
                <w:lang w:val="fr-FR"/>
              </w:rPr>
            </w:pPr>
          </w:p>
        </w:tc>
      </w:tr>
      <w:tr w:rsidR="00FA4375" w:rsidRPr="00FE189C" w14:paraId="093C4E09"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3C67610F" w14:textId="77777777" w:rsidR="00FA4375" w:rsidRPr="00A67C19" w:rsidRDefault="00FA4375" w:rsidP="00DF0D95">
            <w:pPr>
              <w:pStyle w:val="TableText1"/>
              <w:keepNext/>
              <w:keepLines/>
              <w:jc w:val="center"/>
              <w:rPr>
                <w:sz w:val="20"/>
                <w:lang w:val="fr-FR"/>
              </w:rPr>
            </w:pPr>
            <w:r w:rsidRPr="00A67C19">
              <w:rPr>
                <w:sz w:val="20"/>
                <w:lang w:val="fr-FR"/>
              </w:rPr>
              <w:t>826</w:t>
            </w:r>
          </w:p>
        </w:tc>
        <w:tc>
          <w:tcPr>
            <w:tcW w:w="1134" w:type="dxa"/>
            <w:tcBorders>
              <w:top w:val="single" w:sz="4" w:space="0" w:color="auto"/>
              <w:left w:val="single" w:sz="4" w:space="0" w:color="auto"/>
              <w:bottom w:val="single" w:sz="4" w:space="0" w:color="auto"/>
              <w:right w:val="single" w:sz="4" w:space="0" w:color="auto"/>
            </w:tcBorders>
            <w:vAlign w:val="center"/>
          </w:tcPr>
          <w:p w14:paraId="6503529D"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4B854CE4"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53E3AA55" w14:textId="77777777" w:rsidR="00FA4375" w:rsidRPr="00A67C19" w:rsidRDefault="00FA4375" w:rsidP="00DF0D95">
            <w:pPr>
              <w:pStyle w:val="TableText1"/>
              <w:keepNext/>
              <w:keepLines/>
              <w:rPr>
                <w:sz w:val="20"/>
                <w:lang w:val="fr-FR"/>
              </w:rPr>
            </w:pPr>
            <w:r w:rsidRPr="00A67C19">
              <w:rPr>
                <w:sz w:val="20"/>
                <w:lang w:val="fr-FR"/>
              </w:rPr>
              <w:t>Numéro géographique – Indicatif interurbain pour Wuqiu</w:t>
            </w:r>
          </w:p>
        </w:tc>
        <w:tc>
          <w:tcPr>
            <w:tcW w:w="1701" w:type="dxa"/>
            <w:tcBorders>
              <w:top w:val="single" w:sz="4" w:space="0" w:color="auto"/>
              <w:left w:val="single" w:sz="4" w:space="0" w:color="auto"/>
              <w:bottom w:val="single" w:sz="4" w:space="0" w:color="auto"/>
              <w:right w:val="single" w:sz="4" w:space="0" w:color="auto"/>
            </w:tcBorders>
          </w:tcPr>
          <w:p w14:paraId="600A611C" w14:textId="77777777" w:rsidR="00FA4375" w:rsidRPr="00A67C19" w:rsidRDefault="00FA4375" w:rsidP="00DF0D95">
            <w:pPr>
              <w:pStyle w:val="TableText1"/>
              <w:keepNext/>
              <w:keepLines/>
              <w:rPr>
                <w:sz w:val="20"/>
                <w:lang w:val="fr-FR"/>
              </w:rPr>
            </w:pPr>
          </w:p>
        </w:tc>
      </w:tr>
      <w:tr w:rsidR="00FA4375" w:rsidRPr="00FE189C" w14:paraId="054C4DC8"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698A6118" w14:textId="77777777" w:rsidR="00FA4375" w:rsidRPr="00A67C19" w:rsidRDefault="00FA4375" w:rsidP="00DF0D95">
            <w:pPr>
              <w:pStyle w:val="TableText1"/>
              <w:keepNext/>
              <w:keepLines/>
              <w:jc w:val="center"/>
              <w:rPr>
                <w:sz w:val="20"/>
                <w:lang w:val="fr-FR"/>
              </w:rPr>
            </w:pPr>
            <w:r w:rsidRPr="00A67C19">
              <w:rPr>
                <w:sz w:val="20"/>
                <w:lang w:val="fr-FR"/>
              </w:rPr>
              <w:t>836</w:t>
            </w:r>
          </w:p>
        </w:tc>
        <w:tc>
          <w:tcPr>
            <w:tcW w:w="1134" w:type="dxa"/>
            <w:tcBorders>
              <w:top w:val="single" w:sz="4" w:space="0" w:color="auto"/>
              <w:left w:val="single" w:sz="4" w:space="0" w:color="auto"/>
              <w:bottom w:val="single" w:sz="4" w:space="0" w:color="auto"/>
              <w:right w:val="single" w:sz="4" w:space="0" w:color="auto"/>
            </w:tcBorders>
            <w:vAlign w:val="center"/>
          </w:tcPr>
          <w:p w14:paraId="7CBBCDE6"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4BD6FE3E"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11E47CF3" w14:textId="77777777" w:rsidR="00FA4375" w:rsidRPr="00A67C19" w:rsidRDefault="00FA4375" w:rsidP="00DF0D95">
            <w:pPr>
              <w:pStyle w:val="TableText1"/>
              <w:keepNext/>
              <w:keepLines/>
              <w:rPr>
                <w:sz w:val="20"/>
                <w:lang w:val="fr-FR"/>
              </w:rPr>
            </w:pPr>
            <w:r w:rsidRPr="00A67C19">
              <w:rPr>
                <w:sz w:val="20"/>
                <w:lang w:val="fr-FR"/>
              </w:rPr>
              <w:t>Numéro géographique – Indicatif interurbain pour Matsu</w:t>
            </w:r>
          </w:p>
        </w:tc>
        <w:tc>
          <w:tcPr>
            <w:tcW w:w="1701" w:type="dxa"/>
            <w:tcBorders>
              <w:top w:val="single" w:sz="4" w:space="0" w:color="auto"/>
              <w:left w:val="single" w:sz="4" w:space="0" w:color="auto"/>
              <w:bottom w:val="single" w:sz="4" w:space="0" w:color="auto"/>
              <w:right w:val="single" w:sz="4" w:space="0" w:color="auto"/>
            </w:tcBorders>
          </w:tcPr>
          <w:p w14:paraId="059A2363" w14:textId="77777777" w:rsidR="00FA4375" w:rsidRPr="00A67C19" w:rsidRDefault="00FA4375" w:rsidP="00DF0D95">
            <w:pPr>
              <w:pStyle w:val="TableText1"/>
              <w:keepNext/>
              <w:keepLines/>
              <w:rPr>
                <w:sz w:val="20"/>
                <w:lang w:val="fr-FR"/>
              </w:rPr>
            </w:pPr>
          </w:p>
        </w:tc>
      </w:tr>
      <w:tr w:rsidR="00FA4375" w:rsidRPr="00FE189C" w14:paraId="3FC3BEC6" w14:textId="77777777" w:rsidTr="00DF0D95">
        <w:tc>
          <w:tcPr>
            <w:tcW w:w="1838" w:type="dxa"/>
            <w:tcBorders>
              <w:top w:val="single" w:sz="4" w:space="0" w:color="auto"/>
              <w:left w:val="single" w:sz="4" w:space="0" w:color="auto"/>
              <w:bottom w:val="single" w:sz="4" w:space="0" w:color="auto"/>
              <w:right w:val="single" w:sz="4" w:space="0" w:color="auto"/>
            </w:tcBorders>
            <w:vAlign w:val="center"/>
          </w:tcPr>
          <w:p w14:paraId="5B50A9B4" w14:textId="77777777" w:rsidR="00FA4375" w:rsidRPr="00A67C19" w:rsidRDefault="00FA4375" w:rsidP="00DF0D95">
            <w:pPr>
              <w:pStyle w:val="TableText1"/>
              <w:keepNext/>
              <w:keepLines/>
              <w:jc w:val="center"/>
              <w:rPr>
                <w:sz w:val="20"/>
                <w:lang w:val="fr-FR"/>
              </w:rPr>
            </w:pPr>
            <w:r w:rsidRPr="00A67C19">
              <w:rPr>
                <w:sz w:val="20"/>
                <w:lang w:val="fr-FR"/>
              </w:rPr>
              <w:t>89</w:t>
            </w:r>
          </w:p>
        </w:tc>
        <w:tc>
          <w:tcPr>
            <w:tcW w:w="1134" w:type="dxa"/>
            <w:tcBorders>
              <w:top w:val="single" w:sz="4" w:space="0" w:color="auto"/>
              <w:left w:val="single" w:sz="4" w:space="0" w:color="auto"/>
              <w:bottom w:val="single" w:sz="4" w:space="0" w:color="auto"/>
              <w:right w:val="single" w:sz="4" w:space="0" w:color="auto"/>
            </w:tcBorders>
            <w:vAlign w:val="center"/>
          </w:tcPr>
          <w:p w14:paraId="408B3323"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1134" w:type="dxa"/>
            <w:tcBorders>
              <w:top w:val="single" w:sz="4" w:space="0" w:color="auto"/>
              <w:left w:val="single" w:sz="4" w:space="0" w:color="auto"/>
              <w:bottom w:val="single" w:sz="4" w:space="0" w:color="auto"/>
              <w:right w:val="single" w:sz="4" w:space="0" w:color="auto"/>
            </w:tcBorders>
            <w:vAlign w:val="center"/>
          </w:tcPr>
          <w:p w14:paraId="373589E7" w14:textId="77777777" w:rsidR="00FA4375" w:rsidRPr="00A67C19" w:rsidRDefault="00FA4375" w:rsidP="00DF0D95">
            <w:pPr>
              <w:pStyle w:val="TableText1"/>
              <w:keepNext/>
              <w:keepLines/>
              <w:jc w:val="center"/>
              <w:rPr>
                <w:sz w:val="20"/>
                <w:lang w:val="fr-FR"/>
              </w:rPr>
            </w:pPr>
            <w:r w:rsidRPr="00A67C19">
              <w:rPr>
                <w:sz w:val="20"/>
                <w:lang w:val="fr-FR"/>
              </w:rPr>
              <w:t>8</w:t>
            </w:r>
          </w:p>
        </w:tc>
        <w:tc>
          <w:tcPr>
            <w:tcW w:w="3827" w:type="dxa"/>
            <w:tcBorders>
              <w:top w:val="single" w:sz="4" w:space="0" w:color="auto"/>
              <w:left w:val="single" w:sz="4" w:space="0" w:color="auto"/>
              <w:bottom w:val="single" w:sz="4" w:space="0" w:color="auto"/>
              <w:right w:val="single" w:sz="4" w:space="0" w:color="auto"/>
            </w:tcBorders>
          </w:tcPr>
          <w:p w14:paraId="1BF821A3" w14:textId="77777777" w:rsidR="00FA4375" w:rsidRPr="00A67C19" w:rsidRDefault="00FA4375" w:rsidP="00DF0D95">
            <w:pPr>
              <w:pStyle w:val="TableText1"/>
              <w:keepNext/>
              <w:keepLines/>
              <w:rPr>
                <w:sz w:val="20"/>
                <w:lang w:val="fr-FR"/>
              </w:rPr>
            </w:pPr>
            <w:r w:rsidRPr="00A67C19">
              <w:rPr>
                <w:sz w:val="20"/>
                <w:lang w:val="fr-FR"/>
              </w:rPr>
              <w:t>Numéro géographique – Indicatif interurbain pour Taitung</w:t>
            </w:r>
          </w:p>
        </w:tc>
        <w:tc>
          <w:tcPr>
            <w:tcW w:w="1701" w:type="dxa"/>
            <w:tcBorders>
              <w:top w:val="single" w:sz="4" w:space="0" w:color="auto"/>
              <w:left w:val="single" w:sz="4" w:space="0" w:color="auto"/>
              <w:bottom w:val="single" w:sz="4" w:space="0" w:color="auto"/>
              <w:right w:val="single" w:sz="4" w:space="0" w:color="auto"/>
            </w:tcBorders>
          </w:tcPr>
          <w:p w14:paraId="192F1EF8" w14:textId="77777777" w:rsidR="00FA4375" w:rsidRPr="00A67C19" w:rsidRDefault="00FA4375" w:rsidP="00DF0D95">
            <w:pPr>
              <w:pStyle w:val="TableText1"/>
              <w:keepNext/>
              <w:keepLines/>
              <w:rPr>
                <w:sz w:val="20"/>
                <w:lang w:val="fr-FR"/>
              </w:rPr>
            </w:pPr>
          </w:p>
        </w:tc>
      </w:tr>
    </w:tbl>
    <w:p w14:paraId="537A91FD" w14:textId="77777777" w:rsidR="00FA4375" w:rsidRPr="00A67C19" w:rsidRDefault="00FA4375" w:rsidP="00FA4375">
      <w:pPr>
        <w:tabs>
          <w:tab w:val="clear" w:pos="567"/>
          <w:tab w:val="left" w:pos="720"/>
        </w:tabs>
        <w:spacing w:before="0"/>
        <w:jc w:val="left"/>
        <w:rPr>
          <w:rFonts w:cs="Arial"/>
          <w:lang w:val="fr-FR"/>
        </w:rPr>
      </w:pPr>
    </w:p>
    <w:p w14:paraId="203F6B82" w14:textId="77777777" w:rsidR="00FA4375" w:rsidRPr="00FE189C" w:rsidRDefault="00FA4375" w:rsidP="00FA4375">
      <w:pPr>
        <w:tabs>
          <w:tab w:val="clear" w:pos="567"/>
          <w:tab w:val="left" w:pos="720"/>
        </w:tabs>
        <w:spacing w:before="0"/>
        <w:jc w:val="left"/>
        <w:rPr>
          <w:rFonts w:cs="Arial"/>
          <w:lang w:val="en-US"/>
        </w:rPr>
      </w:pPr>
      <w:r w:rsidRPr="00FE189C">
        <w:rPr>
          <w:rFonts w:cs="Arial"/>
          <w:lang w:val="en-US"/>
        </w:rPr>
        <w:t>Contact:</w:t>
      </w:r>
    </w:p>
    <w:p w14:paraId="3C0C107A" w14:textId="77777777" w:rsidR="00FA4375" w:rsidRPr="00FE189C" w:rsidRDefault="00FA4375" w:rsidP="00FA4375">
      <w:pPr>
        <w:tabs>
          <w:tab w:val="clear" w:pos="567"/>
          <w:tab w:val="clear" w:pos="1276"/>
          <w:tab w:val="left" w:pos="1400"/>
        </w:tabs>
        <w:ind w:left="720"/>
        <w:jc w:val="left"/>
        <w:rPr>
          <w:lang w:val="en-US" w:eastAsia="zh-CN"/>
        </w:rPr>
      </w:pPr>
      <w:r w:rsidRPr="00FE189C">
        <w:rPr>
          <w:lang w:val="en-US" w:eastAsia="zh-CN"/>
        </w:rPr>
        <w:t>M. Tang Zicai</w:t>
      </w:r>
    </w:p>
    <w:p w14:paraId="35E0DF47" w14:textId="77777777" w:rsidR="00FA4375" w:rsidRPr="00FE189C" w:rsidRDefault="00FA4375" w:rsidP="00FA4375">
      <w:pPr>
        <w:tabs>
          <w:tab w:val="clear" w:pos="567"/>
          <w:tab w:val="clear" w:pos="1276"/>
          <w:tab w:val="left" w:pos="1400"/>
        </w:tabs>
        <w:spacing w:before="0"/>
        <w:ind w:left="720"/>
        <w:jc w:val="left"/>
        <w:rPr>
          <w:lang w:val="en-US" w:eastAsia="zh-CN"/>
        </w:rPr>
      </w:pPr>
      <w:r w:rsidRPr="00FE189C">
        <w:rPr>
          <w:lang w:val="en-US" w:eastAsia="zh-CN"/>
        </w:rPr>
        <w:t>Director, International Organizations Division</w:t>
      </w:r>
      <w:r w:rsidRPr="00FE189C">
        <w:rPr>
          <w:lang w:val="en-US" w:eastAsia="zh-CN"/>
        </w:rPr>
        <w:br/>
        <w:t>Department of International Cooperation</w:t>
      </w:r>
      <w:r w:rsidRPr="00FE189C">
        <w:rPr>
          <w:lang w:val="en-US" w:eastAsia="zh-CN"/>
        </w:rPr>
        <w:br/>
        <w:t>Ministry of Industry and Information Technology</w:t>
      </w:r>
    </w:p>
    <w:p w14:paraId="0EE28129" w14:textId="74E1318B" w:rsidR="00FA4375" w:rsidRPr="00A67C19" w:rsidRDefault="00FA4375" w:rsidP="00FA4375">
      <w:pPr>
        <w:tabs>
          <w:tab w:val="clear" w:pos="567"/>
          <w:tab w:val="clear" w:pos="1276"/>
          <w:tab w:val="left" w:pos="1400"/>
        </w:tabs>
        <w:spacing w:before="0"/>
        <w:ind w:left="720"/>
        <w:jc w:val="left"/>
        <w:rPr>
          <w:lang w:val="fr-FR" w:eastAsia="zh-CN"/>
        </w:rPr>
      </w:pPr>
      <w:r w:rsidRPr="00A67C19">
        <w:rPr>
          <w:lang w:val="fr-FR" w:eastAsia="zh-CN"/>
        </w:rPr>
        <w:t>13, West Changan Avenue</w:t>
      </w:r>
      <w:r w:rsidRPr="00A67C19">
        <w:rPr>
          <w:lang w:val="fr-FR" w:eastAsia="zh-CN"/>
        </w:rPr>
        <w:br/>
        <w:t>Beijing 100804</w:t>
      </w:r>
      <w:r>
        <w:rPr>
          <w:lang w:val="fr-FR" w:eastAsia="zh-CN"/>
        </w:rPr>
        <w:br/>
        <w:t>Chine</w:t>
      </w:r>
      <w:r w:rsidRPr="00A67C19">
        <w:rPr>
          <w:lang w:val="fr-FR" w:eastAsia="zh-CN"/>
        </w:rPr>
        <w:br/>
      </w:r>
      <w:proofErr w:type="gramStart"/>
      <w:r w:rsidRPr="00A67C19">
        <w:rPr>
          <w:lang w:val="fr-FR" w:eastAsia="zh-CN"/>
        </w:rPr>
        <w:t>Tél.:</w:t>
      </w:r>
      <w:proofErr w:type="gramEnd"/>
      <w:r w:rsidRPr="00A67C19">
        <w:rPr>
          <w:lang w:val="fr-FR" w:eastAsia="zh-CN"/>
        </w:rPr>
        <w:tab/>
      </w:r>
      <w:r w:rsidRPr="00A67C19">
        <w:rPr>
          <w:lang w:val="fr-FR" w:eastAsia="zh-CN"/>
        </w:rPr>
        <w:tab/>
        <w:t>+86 10 6820 5832</w:t>
      </w:r>
      <w:r w:rsidRPr="00A67C19">
        <w:rPr>
          <w:lang w:val="fr-FR" w:eastAsia="zh-CN"/>
        </w:rPr>
        <w:br/>
        <w:t>Télécopie:</w:t>
      </w:r>
      <w:r w:rsidRPr="00A67C19">
        <w:rPr>
          <w:lang w:val="fr-FR" w:eastAsia="zh-CN"/>
        </w:rPr>
        <w:tab/>
        <w:t>+86 10 6601 1370</w:t>
      </w:r>
      <w:r w:rsidRPr="00A67C19">
        <w:rPr>
          <w:lang w:val="fr-FR" w:eastAsia="zh-CN"/>
        </w:rPr>
        <w:br/>
      </w:r>
      <w:r w:rsidR="00F14152">
        <w:rPr>
          <w:lang w:val="fr-FR" w:eastAsia="zh-CN"/>
        </w:rPr>
        <w:t>E-mail</w:t>
      </w:r>
      <w:r w:rsidR="00F14152">
        <w:rPr>
          <w:lang w:val="fr-FR" w:eastAsia="zh-CN"/>
        </w:rPr>
        <w:tab/>
      </w:r>
      <w:r w:rsidRPr="00A67C19">
        <w:rPr>
          <w:lang w:val="fr-FR" w:eastAsia="zh-CN"/>
        </w:rPr>
        <w:t xml:space="preserve">: </w:t>
      </w:r>
      <w:r w:rsidRPr="00A67C19">
        <w:rPr>
          <w:lang w:val="fr-FR" w:eastAsia="zh-CN"/>
        </w:rPr>
        <w:tab/>
      </w:r>
      <w:r w:rsidRPr="00F14152">
        <w:rPr>
          <w:lang w:val="fr-FR" w:eastAsia="zh-CN"/>
        </w:rPr>
        <w:t>tangzicai@miit.gov.cn</w:t>
      </w:r>
    </w:p>
    <w:p w14:paraId="09D861E9" w14:textId="77777777" w:rsidR="008770A2" w:rsidRDefault="008770A2" w:rsidP="008770A2">
      <w:pPr>
        <w:rPr>
          <w:lang w:val="fr-FR"/>
        </w:rPr>
      </w:pPr>
    </w:p>
    <w:p w14:paraId="7125A9D9" w14:textId="77777777" w:rsidR="008770A2" w:rsidRPr="00EB2DFA" w:rsidRDefault="008770A2" w:rsidP="008770A2">
      <w:pPr>
        <w:rPr>
          <w:lang w:val="fr-FR"/>
        </w:rPr>
      </w:pPr>
    </w:p>
    <w:p w14:paraId="5FCB965C" w14:textId="3BF6029B" w:rsidR="005A2032" w:rsidRDefault="005A203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27" w:name="_Toc417551684"/>
      <w:bookmarkStart w:id="528" w:name="_Toc418172334"/>
      <w:bookmarkStart w:id="529" w:name="_Toc418590416"/>
      <w:bookmarkStart w:id="530" w:name="_Toc421025977"/>
      <w:bookmarkStart w:id="531" w:name="_Toc422401214"/>
      <w:bookmarkStart w:id="532" w:name="_Toc423525459"/>
      <w:bookmarkStart w:id="533" w:name="_Toc424821420"/>
      <w:bookmarkStart w:id="534" w:name="_Toc428366209"/>
      <w:bookmarkStart w:id="535" w:name="_Toc429043969"/>
      <w:bookmarkStart w:id="536" w:name="_Toc430351629"/>
      <w:bookmarkStart w:id="537" w:name="_Toc435101744"/>
      <w:bookmarkStart w:id="538" w:name="_Toc436994431"/>
      <w:bookmarkStart w:id="539" w:name="_Toc437951348"/>
      <w:bookmarkStart w:id="540" w:name="_Toc439770098"/>
      <w:bookmarkStart w:id="541" w:name="_Toc442697183"/>
      <w:bookmarkStart w:id="542" w:name="_Toc443314403"/>
      <w:bookmarkStart w:id="543" w:name="_Toc451159962"/>
      <w:bookmarkStart w:id="544" w:name="_Toc452042297"/>
      <w:bookmarkStart w:id="545" w:name="_Toc453246397"/>
      <w:bookmarkStart w:id="546" w:name="_Toc455568929"/>
      <w:bookmarkStart w:id="547" w:name="_Toc458763347"/>
      <w:bookmarkStart w:id="548" w:name="_Toc461613929"/>
      <w:bookmarkStart w:id="549" w:name="_Toc464028571"/>
      <w:bookmarkStart w:id="550" w:name="_Toc466292736"/>
      <w:bookmarkStart w:id="551" w:name="_Toc467229228"/>
      <w:bookmarkStart w:id="552" w:name="_Toc468199537"/>
      <w:bookmarkStart w:id="553" w:name="_Toc469058093"/>
      <w:bookmarkStart w:id="554" w:name="_Toc472413666"/>
      <w:bookmarkStart w:id="555" w:name="_Toc473107267"/>
      <w:bookmarkStart w:id="556" w:name="_Toc474850439"/>
      <w:bookmarkStart w:id="557" w:name="_Toc476061821"/>
      <w:bookmarkStart w:id="558" w:name="_Toc477355879"/>
      <w:bookmarkStart w:id="559" w:name="_Toc478045212"/>
      <w:bookmarkStart w:id="560" w:name="_Toc479170905"/>
      <w:bookmarkStart w:id="561" w:name="_Toc481736935"/>
      <w:bookmarkStart w:id="562" w:name="_Toc483991774"/>
      <w:bookmarkStart w:id="563" w:name="_Toc484612706"/>
      <w:bookmarkStart w:id="564" w:name="_Toc486861831"/>
      <w:bookmarkStart w:id="565" w:name="_Toc489604268"/>
      <w:bookmarkStart w:id="566" w:name="_Toc490733865"/>
      <w:bookmarkStart w:id="567" w:name="_Toc492473929"/>
      <w:bookmarkStart w:id="568" w:name="_Toc493239117"/>
      <w:bookmarkStart w:id="569" w:name="_Toc494706577"/>
      <w:bookmarkStart w:id="570" w:name="_Toc496867161"/>
      <w:bookmarkStart w:id="571" w:name="_Toc497466152"/>
      <w:bookmarkStart w:id="572" w:name="_Toc498510163"/>
      <w:bookmarkStart w:id="573" w:name="_Toc499892935"/>
      <w:bookmarkStart w:id="574" w:name="_Toc500928331"/>
      <w:bookmarkStart w:id="575" w:name="_Toc503278447"/>
      <w:bookmarkStart w:id="576" w:name="_Toc508115976"/>
      <w:bookmarkStart w:id="577" w:name="_Toc509306707"/>
      <w:bookmarkStart w:id="578" w:name="_Toc510616292"/>
      <w:bookmarkStart w:id="579" w:name="_Toc512954056"/>
      <w:bookmarkStart w:id="580" w:name="_Toc513554846"/>
      <w:bookmarkStart w:id="581" w:name="_Toc514942276"/>
      <w:bookmarkStart w:id="582" w:name="_Toc516152566"/>
      <w:bookmarkStart w:id="583" w:name="_Toc517084132"/>
      <w:bookmarkStart w:id="584" w:name="_Toc517963000"/>
      <w:bookmarkStart w:id="585" w:name="_Toc525139697"/>
      <w:bookmarkStart w:id="586" w:name="_Toc526173614"/>
      <w:bookmarkStart w:id="587" w:name="_Toc527641996"/>
      <w:bookmarkStart w:id="588" w:name="_Toc528154648"/>
      <w:bookmarkStart w:id="589" w:name="_Toc530564043"/>
      <w:bookmarkStart w:id="590" w:name="_Toc535414819"/>
      <w:bookmarkStart w:id="591" w:name="_Toc536450198"/>
      <w:bookmarkStart w:id="592" w:name="_Toc169242"/>
      <w:bookmarkStart w:id="593" w:name="_Toc6472175"/>
      <w:bookmarkStart w:id="594" w:name="_Toc7430885"/>
      <w:bookmarkStart w:id="595" w:name="_Toc11673110"/>
      <w:bookmarkStart w:id="596" w:name="_Toc11942215"/>
      <w:bookmarkStart w:id="597" w:name="_Toc16521662"/>
      <w:bookmarkStart w:id="598" w:name="_Toc17124508"/>
      <w:bookmarkStart w:id="599" w:name="_Toc19268841"/>
      <w:bookmarkStart w:id="600" w:name="_Toc22049226"/>
      <w:bookmarkStart w:id="601" w:name="_Toc23412326"/>
      <w:bookmarkStart w:id="602" w:name="_Toc24538174"/>
      <w:bookmarkStart w:id="603" w:name="_Toc25845782"/>
      <w:bookmarkStart w:id="604" w:name="_Toc26799557"/>
      <w:bookmarkStart w:id="605" w:name="_Toc42092839"/>
      <w:bookmarkStart w:id="606" w:name="_Toc49845638"/>
      <w:bookmarkStart w:id="607" w:name="_Toc51764048"/>
      <w:bookmarkStart w:id="608" w:name="_Toc58332535"/>
      <w:bookmarkStart w:id="609" w:name="_Toc59624751"/>
      <w:bookmarkStart w:id="610" w:name="_Toc62805785"/>
      <w:bookmarkStart w:id="611" w:name="_Toc63688636"/>
      <w:bookmarkStart w:id="612" w:name="_Toc66289915"/>
      <w:bookmarkStart w:id="613" w:name="_Toc70589201"/>
      <w:bookmarkStart w:id="614" w:name="_Toc72943259"/>
      <w:bookmarkStart w:id="615" w:name="_Toc75270270"/>
      <w:bookmarkStart w:id="616" w:name="_Toc79585278"/>
      <w:bookmarkStart w:id="617" w:name="_Toc87364487"/>
      <w:bookmarkStart w:id="618" w:name="_Toc89865824"/>
      <w:bookmarkStart w:id="619" w:name="_Toc96667680"/>
      <w:bookmarkStart w:id="620" w:name="_Toc98774523"/>
      <w:bookmarkStart w:id="621" w:name="_Toc103354510"/>
      <w:bookmarkStart w:id="622" w:name="_Toc115274220"/>
      <w:bookmarkStart w:id="623" w:name="_Toc128989468"/>
      <w:r w:rsidRPr="002A6185">
        <w:lastRenderedPageBreak/>
        <w:t>Restrictions de service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24" w:name="_Toc417551685"/>
      <w:bookmarkStart w:id="625" w:name="_Toc418172335"/>
      <w:bookmarkStart w:id="626" w:name="_Toc418590417"/>
      <w:bookmarkStart w:id="627" w:name="_Toc421025978"/>
      <w:bookmarkStart w:id="628" w:name="_Toc422401215"/>
      <w:bookmarkStart w:id="629" w:name="_Toc423525460"/>
      <w:bookmarkStart w:id="630" w:name="_Toc424821421"/>
      <w:bookmarkStart w:id="631" w:name="_Toc428366210"/>
      <w:bookmarkStart w:id="632" w:name="_Toc429043970"/>
      <w:bookmarkStart w:id="633" w:name="_Toc430351630"/>
      <w:bookmarkStart w:id="634" w:name="_Toc435101745"/>
      <w:bookmarkStart w:id="635" w:name="_Toc436994432"/>
      <w:bookmarkStart w:id="636" w:name="_Toc437951349"/>
      <w:bookmarkStart w:id="637" w:name="_Toc439770099"/>
      <w:bookmarkStart w:id="638" w:name="_Toc442697184"/>
      <w:bookmarkStart w:id="639" w:name="_Toc443314404"/>
      <w:bookmarkStart w:id="640" w:name="_Toc451159963"/>
      <w:bookmarkStart w:id="641" w:name="_Toc452042298"/>
      <w:bookmarkStart w:id="642" w:name="_Toc453246398"/>
      <w:bookmarkStart w:id="643" w:name="_Toc455568930"/>
      <w:bookmarkStart w:id="644" w:name="_Toc458763348"/>
      <w:bookmarkStart w:id="645" w:name="_Toc461613930"/>
      <w:bookmarkStart w:id="646" w:name="_Toc464028572"/>
      <w:bookmarkStart w:id="647" w:name="_Toc466292737"/>
      <w:bookmarkStart w:id="648" w:name="_Toc467229229"/>
      <w:bookmarkStart w:id="649" w:name="_Toc468199538"/>
      <w:bookmarkStart w:id="650" w:name="_Toc469058094"/>
      <w:bookmarkStart w:id="651" w:name="_Toc472413667"/>
      <w:bookmarkStart w:id="652" w:name="_Toc473107268"/>
      <w:bookmarkStart w:id="653" w:name="_Toc474850440"/>
      <w:bookmarkStart w:id="654" w:name="_Toc476061822"/>
      <w:bookmarkStart w:id="655" w:name="_Toc477355880"/>
      <w:bookmarkStart w:id="656" w:name="_Toc478045213"/>
      <w:bookmarkStart w:id="657" w:name="_Toc479170906"/>
      <w:bookmarkStart w:id="658" w:name="_Toc481736936"/>
      <w:bookmarkStart w:id="659" w:name="_Toc483991775"/>
      <w:bookmarkStart w:id="660" w:name="_Toc484612707"/>
      <w:bookmarkStart w:id="661" w:name="_Toc486861832"/>
      <w:bookmarkStart w:id="662" w:name="_Toc489604269"/>
      <w:bookmarkStart w:id="663" w:name="_Toc490733866"/>
      <w:bookmarkStart w:id="664" w:name="_Toc492473930"/>
      <w:bookmarkStart w:id="665" w:name="_Toc493239118"/>
      <w:bookmarkStart w:id="666" w:name="_Toc494706578"/>
      <w:bookmarkStart w:id="667" w:name="_Toc496867162"/>
      <w:bookmarkStart w:id="668" w:name="_Toc497466153"/>
      <w:bookmarkStart w:id="669" w:name="_Toc498510164"/>
      <w:bookmarkStart w:id="670" w:name="_Toc499892936"/>
      <w:bookmarkStart w:id="671" w:name="_Toc500928332"/>
      <w:bookmarkStart w:id="672" w:name="_Toc503278448"/>
      <w:bookmarkStart w:id="673" w:name="_Toc508115977"/>
      <w:bookmarkStart w:id="674" w:name="_Toc509306708"/>
      <w:bookmarkStart w:id="675" w:name="_Toc510616293"/>
      <w:bookmarkStart w:id="676" w:name="_Toc512954057"/>
      <w:bookmarkStart w:id="677" w:name="_Toc513554847"/>
      <w:bookmarkStart w:id="678" w:name="_Toc514942277"/>
      <w:bookmarkStart w:id="679" w:name="_Toc516152567"/>
      <w:bookmarkStart w:id="680" w:name="_Toc517084133"/>
      <w:bookmarkStart w:id="681" w:name="_Toc517963001"/>
      <w:bookmarkStart w:id="682" w:name="_Toc525139698"/>
      <w:bookmarkStart w:id="683" w:name="_Toc526173615"/>
      <w:bookmarkStart w:id="684" w:name="_Toc527641997"/>
      <w:bookmarkStart w:id="685" w:name="_Toc528154649"/>
      <w:bookmarkStart w:id="686" w:name="_Toc530564044"/>
      <w:bookmarkStart w:id="687" w:name="_Toc535414820"/>
      <w:bookmarkStart w:id="688" w:name="_Toc536450199"/>
      <w:bookmarkStart w:id="689" w:name="_Toc169243"/>
      <w:bookmarkStart w:id="690" w:name="_Toc6472176"/>
      <w:bookmarkStart w:id="691" w:name="_Toc7430886"/>
      <w:bookmarkStart w:id="692" w:name="_Toc11673111"/>
      <w:bookmarkStart w:id="693" w:name="_Toc11942216"/>
      <w:bookmarkStart w:id="694" w:name="_Toc16521663"/>
      <w:bookmarkStart w:id="695" w:name="_Toc17124509"/>
      <w:bookmarkStart w:id="696" w:name="_Toc19268842"/>
      <w:bookmarkStart w:id="697" w:name="_Toc22049227"/>
      <w:bookmarkStart w:id="698" w:name="_Toc23412327"/>
      <w:bookmarkStart w:id="699" w:name="_Toc24538175"/>
      <w:bookmarkStart w:id="700" w:name="_Toc25845783"/>
      <w:bookmarkStart w:id="701" w:name="_Toc26799558"/>
      <w:bookmarkStart w:id="702" w:name="_Toc42092840"/>
      <w:bookmarkStart w:id="703" w:name="_Toc49845639"/>
      <w:bookmarkStart w:id="704" w:name="_Toc51764049"/>
      <w:bookmarkStart w:id="705" w:name="_Toc58332536"/>
      <w:bookmarkStart w:id="706" w:name="_Toc59624752"/>
      <w:bookmarkStart w:id="707" w:name="_Toc62805786"/>
      <w:bookmarkStart w:id="708" w:name="_Toc63688637"/>
      <w:bookmarkStart w:id="709" w:name="_Toc66289916"/>
      <w:bookmarkStart w:id="710" w:name="_Toc70589202"/>
      <w:bookmarkStart w:id="711" w:name="_Toc72943260"/>
      <w:bookmarkStart w:id="712" w:name="_Toc75270271"/>
      <w:bookmarkStart w:id="713" w:name="_Toc79585279"/>
      <w:bookmarkStart w:id="714" w:name="_Toc87364488"/>
      <w:bookmarkStart w:id="715" w:name="_Toc89865825"/>
      <w:bookmarkStart w:id="716" w:name="_Toc96667681"/>
      <w:bookmarkStart w:id="717" w:name="_Toc98774524"/>
      <w:bookmarkStart w:id="718" w:name="_Toc103354511"/>
      <w:bookmarkStart w:id="719" w:name="_Toc115274221"/>
      <w:bookmarkStart w:id="720" w:name="_Toc128989469"/>
      <w:r w:rsidRPr="003D52C3">
        <w:t>Systèmes de rappel (Call-Back)</w:t>
      </w:r>
      <w:r w:rsidRPr="003D52C3">
        <w:br/>
        <w:t>et procédures d'appel alternatives (Rés. 21 Rév. PP-2006)</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654FD2">
          <w:footerReference w:type="even" r:id="rId13"/>
          <w:footerReference w:type="default" r:id="rId14"/>
          <w:type w:val="continuous"/>
          <w:pgSz w:w="11901" w:h="16840" w:code="9"/>
          <w:pgMar w:top="1134" w:right="1134" w:bottom="1134" w:left="1134"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21" w:name="_Toc40273974"/>
      <w:bookmarkStart w:id="722" w:name="_Toc42092841"/>
      <w:bookmarkStart w:id="723" w:name="_Toc49845640"/>
      <w:bookmarkStart w:id="724" w:name="_Toc51764050"/>
      <w:bookmarkStart w:id="725" w:name="_Toc58332537"/>
      <w:bookmarkStart w:id="726" w:name="_Toc59624753"/>
      <w:bookmarkStart w:id="727" w:name="_Toc62805787"/>
      <w:bookmarkStart w:id="728" w:name="_Toc63688638"/>
      <w:bookmarkStart w:id="729" w:name="_Toc66289917"/>
      <w:bookmarkStart w:id="730" w:name="_Toc70589203"/>
      <w:bookmarkStart w:id="731" w:name="_Toc72943261"/>
      <w:bookmarkStart w:id="732" w:name="_Toc75270272"/>
      <w:bookmarkStart w:id="733" w:name="_Toc79585280"/>
      <w:bookmarkStart w:id="734" w:name="_Toc87364489"/>
      <w:bookmarkStart w:id="735" w:name="_Toc89865826"/>
      <w:bookmarkStart w:id="736" w:name="_Toc96667682"/>
      <w:bookmarkStart w:id="737" w:name="_Toc98774525"/>
      <w:bookmarkStart w:id="738" w:name="_Toc103354512"/>
      <w:bookmarkStart w:id="739" w:name="_Toc115273968"/>
      <w:bookmarkStart w:id="740" w:name="_Toc115274222"/>
      <w:bookmarkStart w:id="741" w:name="_Toc128989470"/>
      <w:bookmarkEnd w:id="522"/>
      <w:bookmarkEnd w:id="523"/>
      <w:bookmarkEnd w:id="524"/>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7445F88A" w:rsidR="005F3455" w:rsidRDefault="005F3455" w:rsidP="005F3455">
      <w:pPr>
        <w:rPr>
          <w:lang w:val="fr-FR"/>
        </w:rPr>
      </w:pPr>
    </w:p>
    <w:p w14:paraId="3B5CC6A3" w14:textId="178F69F7" w:rsidR="00F73DD5" w:rsidRDefault="00F73DD5" w:rsidP="005F3455">
      <w:pPr>
        <w:rPr>
          <w:lang w:val="fr-FR"/>
        </w:rPr>
      </w:pPr>
    </w:p>
    <w:p w14:paraId="03527C48" w14:textId="77777777" w:rsidR="008770A2" w:rsidRPr="003B314E" w:rsidRDefault="008770A2" w:rsidP="008770A2">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0E768DD5" w14:textId="77777777" w:rsidR="008770A2" w:rsidRDefault="008770A2" w:rsidP="008770A2">
      <w:pPr>
        <w:tabs>
          <w:tab w:val="left" w:pos="720"/>
        </w:tabs>
        <w:spacing w:before="240"/>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76</w:t>
      </w:r>
      <w:r w:rsidRPr="003B314E">
        <w:rPr>
          <w:rFonts w:cs="Arial"/>
          <w:lang w:val="fr-FR"/>
        </w:rPr>
        <w:t>)</w:t>
      </w:r>
    </w:p>
    <w:p w14:paraId="752BD648" w14:textId="77777777" w:rsidR="008770A2" w:rsidRPr="008F7EFB" w:rsidRDefault="008770A2" w:rsidP="008770A2">
      <w:pPr>
        <w:tabs>
          <w:tab w:val="left" w:pos="1560"/>
          <w:tab w:val="left" w:pos="4140"/>
          <w:tab w:val="left" w:pos="4230"/>
        </w:tabs>
        <w:spacing w:after="120"/>
        <w:rPr>
          <w:rFonts w:cs="Arial"/>
          <w:b/>
          <w:bCs/>
        </w:rPr>
      </w:pPr>
      <w:r>
        <w:rPr>
          <w:rFonts w:cs="Arial"/>
          <w:b/>
          <w:bCs/>
        </w:rPr>
        <w:t>Irlande</w:t>
      </w:r>
      <w:r w:rsidRPr="008F7EFB">
        <w:rPr>
          <w:rFonts w:cs="Arial"/>
          <w:b/>
          <w:bCs/>
        </w:rPr>
        <w:t xml:space="preserve"> </w:t>
      </w:r>
      <w:r>
        <w:rPr>
          <w:rFonts w:cs="Arial"/>
          <w:b/>
          <w:bCs/>
        </w:rPr>
        <w:tab/>
      </w:r>
      <w:r w:rsidRPr="008F7EFB">
        <w:rPr>
          <w:rFonts w:cs="Arial"/>
          <w:b/>
          <w:bCs/>
        </w:rPr>
        <w:t>ADD</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2521"/>
        <w:gridCol w:w="1443"/>
        <w:gridCol w:w="2558"/>
        <w:gridCol w:w="1529"/>
      </w:tblGrid>
      <w:tr w:rsidR="008770A2" w:rsidRPr="008F7EFB" w14:paraId="7BBF5972" w14:textId="77777777" w:rsidTr="00BD3D52">
        <w:trPr>
          <w:cantSplit/>
        </w:trPr>
        <w:tc>
          <w:tcPr>
            <w:tcW w:w="1705" w:type="dxa"/>
          </w:tcPr>
          <w:p w14:paraId="2DC877F3" w14:textId="77777777" w:rsidR="008770A2" w:rsidRPr="008F7EFB" w:rsidRDefault="008770A2" w:rsidP="008770A2">
            <w:pPr>
              <w:tabs>
                <w:tab w:val="left" w:pos="426"/>
                <w:tab w:val="left" w:pos="4140"/>
                <w:tab w:val="left" w:pos="4230"/>
              </w:tabs>
              <w:spacing w:before="0"/>
              <w:jc w:val="center"/>
              <w:rPr>
                <w:rFonts w:cs="Arial"/>
                <w:i/>
                <w:iCs/>
              </w:rPr>
            </w:pPr>
            <w:r w:rsidRPr="00A16FA9">
              <w:rPr>
                <w:rFonts w:cs="Arial"/>
                <w:i/>
                <w:iCs/>
                <w:lang w:val="fr-FR"/>
              </w:rPr>
              <w:t>Pays/zone géographique</w:t>
            </w:r>
          </w:p>
        </w:tc>
        <w:tc>
          <w:tcPr>
            <w:tcW w:w="2681" w:type="dxa"/>
          </w:tcPr>
          <w:p w14:paraId="7EAE7F6A" w14:textId="77777777" w:rsidR="008770A2" w:rsidRPr="008F7EFB" w:rsidRDefault="008770A2" w:rsidP="008770A2">
            <w:pPr>
              <w:tabs>
                <w:tab w:val="left" w:pos="426"/>
                <w:tab w:val="left" w:pos="4140"/>
                <w:tab w:val="left" w:pos="4230"/>
              </w:tabs>
              <w:spacing w:before="0"/>
              <w:jc w:val="center"/>
              <w:rPr>
                <w:rFonts w:cs="Arial"/>
                <w:i/>
                <w:iCs/>
              </w:rPr>
            </w:pPr>
            <w:r w:rsidRPr="00A16FA9">
              <w:rPr>
                <w:rFonts w:cs="Arial"/>
                <w:i/>
                <w:iCs/>
                <w:lang w:val="fr-FR"/>
              </w:rPr>
              <w:t>Nom de la compagnie/</w:t>
            </w:r>
            <w:r w:rsidRPr="00A16FA9">
              <w:rPr>
                <w:rFonts w:cs="Arial"/>
                <w:i/>
                <w:iCs/>
                <w:lang w:val="fr-FR"/>
              </w:rPr>
              <w:br/>
              <w:t>Adresse</w:t>
            </w:r>
          </w:p>
        </w:tc>
        <w:tc>
          <w:tcPr>
            <w:tcW w:w="1528" w:type="dxa"/>
          </w:tcPr>
          <w:p w14:paraId="075AF30F" w14:textId="77777777" w:rsidR="008770A2" w:rsidRPr="008F7EFB" w:rsidRDefault="008770A2" w:rsidP="008770A2">
            <w:pPr>
              <w:tabs>
                <w:tab w:val="left" w:pos="426"/>
                <w:tab w:val="left" w:pos="4140"/>
                <w:tab w:val="left" w:pos="4230"/>
              </w:tabs>
              <w:spacing w:before="0"/>
              <w:jc w:val="center"/>
              <w:rPr>
                <w:rFonts w:cs="Arial"/>
                <w:i/>
                <w:iCs/>
              </w:rPr>
            </w:pPr>
            <w:r w:rsidRPr="00A16FA9">
              <w:rPr>
                <w:rFonts w:cs="Arial"/>
                <w:i/>
                <w:iCs/>
                <w:lang w:val="fr-FR"/>
              </w:rPr>
              <w:t>Identification d’entité émettrice</w:t>
            </w:r>
          </w:p>
        </w:tc>
        <w:tc>
          <w:tcPr>
            <w:tcW w:w="2721" w:type="dxa"/>
          </w:tcPr>
          <w:p w14:paraId="472B2924" w14:textId="77777777" w:rsidR="008770A2" w:rsidRPr="008F7EFB" w:rsidRDefault="008770A2" w:rsidP="008770A2">
            <w:pPr>
              <w:tabs>
                <w:tab w:val="left" w:pos="426"/>
                <w:tab w:val="left" w:pos="4140"/>
                <w:tab w:val="left" w:pos="4230"/>
              </w:tabs>
              <w:spacing w:before="0"/>
              <w:jc w:val="center"/>
              <w:rPr>
                <w:rFonts w:cs="Arial"/>
                <w:i/>
                <w:iCs/>
              </w:rPr>
            </w:pPr>
            <w:r w:rsidRPr="00A16FA9">
              <w:rPr>
                <w:rFonts w:cs="Arial"/>
                <w:i/>
                <w:iCs/>
                <w:lang w:val="fr-FR"/>
              </w:rPr>
              <w:t>Contact</w:t>
            </w:r>
          </w:p>
        </w:tc>
        <w:tc>
          <w:tcPr>
            <w:tcW w:w="1620" w:type="dxa"/>
          </w:tcPr>
          <w:p w14:paraId="5DD627BD" w14:textId="77777777" w:rsidR="008770A2" w:rsidRPr="008F7EFB" w:rsidRDefault="008770A2" w:rsidP="008770A2">
            <w:pPr>
              <w:tabs>
                <w:tab w:val="left" w:pos="426"/>
                <w:tab w:val="left" w:pos="4140"/>
                <w:tab w:val="left" w:pos="4230"/>
              </w:tabs>
              <w:spacing w:before="0"/>
              <w:jc w:val="center"/>
              <w:rPr>
                <w:rFonts w:cs="Arial"/>
                <w:i/>
                <w:iCs/>
              </w:rPr>
            </w:pPr>
            <w:r w:rsidRPr="00A16FA9">
              <w:rPr>
                <w:rFonts w:cs="Arial"/>
                <w:i/>
                <w:iCs/>
                <w:lang w:val="fr-FR"/>
              </w:rPr>
              <w:t>Date de mise en application</w:t>
            </w:r>
          </w:p>
        </w:tc>
      </w:tr>
      <w:tr w:rsidR="008770A2" w:rsidRPr="008F7EFB" w14:paraId="585261D8" w14:textId="77777777" w:rsidTr="00BD3D52">
        <w:trPr>
          <w:cantSplit/>
        </w:trPr>
        <w:tc>
          <w:tcPr>
            <w:tcW w:w="1705" w:type="dxa"/>
          </w:tcPr>
          <w:p w14:paraId="76D757CE" w14:textId="77777777" w:rsidR="008770A2" w:rsidRPr="008F7EFB" w:rsidRDefault="008770A2" w:rsidP="008770A2">
            <w:pPr>
              <w:tabs>
                <w:tab w:val="left" w:pos="426"/>
                <w:tab w:val="left" w:pos="4140"/>
                <w:tab w:val="left" w:pos="4230"/>
              </w:tabs>
              <w:spacing w:before="0"/>
              <w:rPr>
                <w:rFonts w:cs="Arial"/>
              </w:rPr>
            </w:pPr>
            <w:r>
              <w:rPr>
                <w:rFonts w:cs="Arial"/>
              </w:rPr>
              <w:t>Irlande</w:t>
            </w:r>
          </w:p>
        </w:tc>
        <w:tc>
          <w:tcPr>
            <w:tcW w:w="2681" w:type="dxa"/>
          </w:tcPr>
          <w:p w14:paraId="3E508188" w14:textId="77777777" w:rsidR="008770A2" w:rsidRPr="008F7EFB" w:rsidRDefault="008770A2" w:rsidP="008770A2">
            <w:pPr>
              <w:spacing w:before="0"/>
              <w:rPr>
                <w:b/>
              </w:rPr>
            </w:pPr>
            <w:r w:rsidRPr="008F7EFB">
              <w:rPr>
                <w:b/>
              </w:rPr>
              <w:t>Cellusys IOT Limited trading as ZARIOT</w:t>
            </w:r>
          </w:p>
          <w:p w14:paraId="31861673" w14:textId="77777777" w:rsidR="008770A2" w:rsidRPr="008F7EFB" w:rsidRDefault="008770A2" w:rsidP="008770A2">
            <w:pPr>
              <w:spacing w:before="0"/>
              <w:rPr>
                <w:rFonts w:cs="Arial"/>
              </w:rPr>
            </w:pPr>
            <w:r w:rsidRPr="008F7EFB">
              <w:rPr>
                <w:rFonts w:cs="Arial"/>
              </w:rPr>
              <w:t>7 Bachelor’s Walk</w:t>
            </w:r>
          </w:p>
          <w:p w14:paraId="0017FDAB" w14:textId="77777777" w:rsidR="008770A2" w:rsidRPr="008F7EFB" w:rsidRDefault="008770A2" w:rsidP="008770A2">
            <w:pPr>
              <w:spacing w:before="0"/>
              <w:rPr>
                <w:rFonts w:cs="Arial"/>
              </w:rPr>
            </w:pPr>
            <w:r w:rsidRPr="008F7EFB">
              <w:rPr>
                <w:rFonts w:cs="Arial"/>
              </w:rPr>
              <w:t>DUBLIN 1, D01NH93</w:t>
            </w:r>
          </w:p>
        </w:tc>
        <w:tc>
          <w:tcPr>
            <w:tcW w:w="1528" w:type="dxa"/>
          </w:tcPr>
          <w:p w14:paraId="336B2BF7" w14:textId="77777777" w:rsidR="008770A2" w:rsidRPr="008F7EFB" w:rsidRDefault="008770A2" w:rsidP="008770A2">
            <w:pPr>
              <w:tabs>
                <w:tab w:val="left" w:pos="426"/>
                <w:tab w:val="left" w:pos="4140"/>
                <w:tab w:val="left" w:pos="4230"/>
              </w:tabs>
              <w:spacing w:before="0"/>
              <w:jc w:val="center"/>
              <w:rPr>
                <w:rFonts w:cs="Arial"/>
                <w:b/>
              </w:rPr>
            </w:pPr>
            <w:r w:rsidRPr="008F7EFB">
              <w:rPr>
                <w:b/>
              </w:rPr>
              <w:t>89 353 07</w:t>
            </w:r>
          </w:p>
        </w:tc>
        <w:tc>
          <w:tcPr>
            <w:tcW w:w="2721" w:type="dxa"/>
          </w:tcPr>
          <w:p w14:paraId="318267F8" w14:textId="77777777" w:rsidR="008770A2" w:rsidRPr="008F7EFB" w:rsidRDefault="008770A2" w:rsidP="008770A2">
            <w:pPr>
              <w:pStyle w:val="NormalWeb"/>
              <w:spacing w:before="0" w:after="0"/>
              <w:rPr>
                <w:rFonts w:ascii="Calibri" w:hAnsi="Calibri"/>
                <w:color w:val="201F1E"/>
                <w:sz w:val="20"/>
              </w:rPr>
            </w:pPr>
            <w:r w:rsidRPr="008F7EFB">
              <w:rPr>
                <w:rFonts w:ascii="Calibri" w:hAnsi="Calibri"/>
                <w:color w:val="201F1E"/>
                <w:sz w:val="20"/>
              </w:rPr>
              <w:t>ZARIOT</w:t>
            </w:r>
          </w:p>
          <w:p w14:paraId="72DB4FE9" w14:textId="77777777" w:rsidR="008770A2" w:rsidRPr="008F7EFB" w:rsidRDefault="008770A2" w:rsidP="008770A2">
            <w:pPr>
              <w:spacing w:before="0"/>
            </w:pPr>
            <w:r w:rsidRPr="008F7EFB">
              <w:rPr>
                <w:rFonts w:cs="Arial"/>
              </w:rPr>
              <w:t>7 Bachelor’s Walk</w:t>
            </w:r>
          </w:p>
          <w:p w14:paraId="62958E09" w14:textId="77777777" w:rsidR="008770A2" w:rsidRPr="008F7EFB" w:rsidRDefault="008770A2" w:rsidP="008770A2">
            <w:pPr>
              <w:spacing w:before="0"/>
              <w:rPr>
                <w:rFonts w:cs="Arial"/>
              </w:rPr>
            </w:pPr>
            <w:r w:rsidRPr="008F7EFB">
              <w:rPr>
                <w:rFonts w:cs="Arial"/>
              </w:rPr>
              <w:t>DUBLIN 1, D01NH93</w:t>
            </w:r>
          </w:p>
          <w:tbl>
            <w:tblPr>
              <w:tblW w:w="2868" w:type="dxa"/>
              <w:tblLayout w:type="fixed"/>
              <w:tblCellMar>
                <w:left w:w="0" w:type="dxa"/>
                <w:right w:w="0" w:type="dxa"/>
              </w:tblCellMar>
              <w:tblLook w:val="04A0" w:firstRow="1" w:lastRow="0" w:firstColumn="1" w:lastColumn="0" w:noHBand="0" w:noVBand="1"/>
            </w:tblPr>
            <w:tblGrid>
              <w:gridCol w:w="600"/>
              <w:gridCol w:w="2268"/>
            </w:tblGrid>
            <w:tr w:rsidR="008770A2" w:rsidRPr="008F7EFB" w14:paraId="345FBE0E" w14:textId="77777777" w:rsidTr="00BD3D52">
              <w:trPr>
                <w:trHeight w:val="286"/>
              </w:trPr>
              <w:tc>
                <w:tcPr>
                  <w:tcW w:w="600" w:type="dxa"/>
                  <w:shd w:val="clear" w:color="auto" w:fill="auto"/>
                </w:tcPr>
                <w:p w14:paraId="1E76DACB" w14:textId="77777777" w:rsidR="008770A2" w:rsidRPr="008F7EFB" w:rsidRDefault="008770A2" w:rsidP="008770A2">
                  <w:pPr>
                    <w:spacing w:before="0"/>
                  </w:pPr>
                  <w:r w:rsidRPr="008F7EFB">
                    <w:t>E-mail:</w:t>
                  </w:r>
                </w:p>
              </w:tc>
              <w:tc>
                <w:tcPr>
                  <w:tcW w:w="2268" w:type="dxa"/>
                  <w:shd w:val="clear" w:color="auto" w:fill="auto"/>
                </w:tcPr>
                <w:p w14:paraId="50B46A52" w14:textId="77777777" w:rsidR="008770A2" w:rsidRPr="008F7EFB" w:rsidRDefault="008770A2" w:rsidP="008770A2">
                  <w:pPr>
                    <w:tabs>
                      <w:tab w:val="center" w:pos="2021"/>
                    </w:tabs>
                    <w:spacing w:before="0"/>
                    <w:rPr>
                      <w:highlight w:val="yellow"/>
                    </w:rPr>
                  </w:pPr>
                  <w:r w:rsidRPr="008F7EFB">
                    <w:t>helpdesk@zariot.com</w:t>
                  </w:r>
                </w:p>
              </w:tc>
            </w:tr>
          </w:tbl>
          <w:p w14:paraId="580AF900" w14:textId="77777777" w:rsidR="008770A2" w:rsidRPr="008F7EFB" w:rsidRDefault="008770A2" w:rsidP="008770A2">
            <w:pPr>
              <w:spacing w:before="0"/>
              <w:ind w:left="794" w:hanging="794"/>
              <w:rPr>
                <w:color w:val="000000" w:themeColor="text1"/>
                <w:lang w:val="es-ES_tradnl"/>
              </w:rPr>
            </w:pPr>
          </w:p>
        </w:tc>
        <w:tc>
          <w:tcPr>
            <w:tcW w:w="1620" w:type="dxa"/>
            <w:shd w:val="clear" w:color="auto" w:fill="auto"/>
          </w:tcPr>
          <w:p w14:paraId="37FF4DA4" w14:textId="77777777" w:rsidR="008770A2" w:rsidRPr="008F7EFB" w:rsidRDefault="008770A2" w:rsidP="008770A2">
            <w:pPr>
              <w:spacing w:before="0"/>
              <w:jc w:val="center"/>
              <w:rPr>
                <w:highlight w:val="yellow"/>
              </w:rPr>
            </w:pPr>
            <w:r w:rsidRPr="008F7EFB">
              <w:t>30.V.2022</w:t>
            </w:r>
          </w:p>
        </w:tc>
      </w:tr>
    </w:tbl>
    <w:p w14:paraId="6B80906E" w14:textId="77777777" w:rsidR="008770A2" w:rsidRPr="00CA21A2" w:rsidRDefault="008770A2" w:rsidP="008770A2">
      <w:pPr>
        <w:tabs>
          <w:tab w:val="left" w:pos="1560"/>
          <w:tab w:val="left" w:pos="4140"/>
          <w:tab w:val="left" w:pos="4230"/>
        </w:tabs>
        <w:spacing w:after="120"/>
        <w:rPr>
          <w:rFonts w:cs="Arial"/>
        </w:rPr>
      </w:pPr>
      <w:r w:rsidRPr="007107EE">
        <w:rPr>
          <w:rFonts w:cs="Arial"/>
          <w:b/>
          <w:bCs/>
        </w:rPr>
        <w:t>Suède</w:t>
      </w:r>
      <w:r>
        <w:rPr>
          <w:rFonts w:cs="Arial"/>
          <w:b/>
          <w:bCs/>
        </w:rPr>
        <w:tab/>
      </w:r>
      <w:r>
        <w:rPr>
          <w:rFonts w:cs="Arial"/>
          <w:b/>
          <w:bCs/>
        </w:rPr>
        <w:tab/>
      </w:r>
      <w:r w:rsidRPr="00CA21A2">
        <w:rPr>
          <w:rFonts w:cs="Arial"/>
          <w:b/>
          <w:bCs/>
        </w:rPr>
        <w:t xml:space="preserve">LIR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00"/>
        <w:gridCol w:w="1530"/>
        <w:gridCol w:w="4320"/>
      </w:tblGrid>
      <w:tr w:rsidR="008770A2" w:rsidRPr="00CA21A2" w14:paraId="64BB2F45" w14:textId="77777777" w:rsidTr="00BD3D52">
        <w:trPr>
          <w:cantSplit/>
          <w:tblHeader/>
        </w:trPr>
        <w:tc>
          <w:tcPr>
            <w:tcW w:w="1710" w:type="dxa"/>
          </w:tcPr>
          <w:p w14:paraId="3E31BA8E" w14:textId="77777777" w:rsidR="008770A2" w:rsidRPr="00CA21A2" w:rsidRDefault="008770A2" w:rsidP="008770A2">
            <w:pPr>
              <w:widowControl w:val="0"/>
              <w:tabs>
                <w:tab w:val="left" w:pos="794"/>
                <w:tab w:val="left" w:pos="1191"/>
                <w:tab w:val="left" w:pos="1588"/>
                <w:tab w:val="left" w:pos="1985"/>
              </w:tabs>
              <w:spacing w:before="0"/>
              <w:jc w:val="center"/>
              <w:rPr>
                <w:rFonts w:cs="Calibri"/>
                <w:i/>
                <w:iCs/>
              </w:rPr>
            </w:pPr>
            <w:r w:rsidRPr="00A16FA9">
              <w:rPr>
                <w:rFonts w:cs="Arial"/>
                <w:i/>
                <w:iCs/>
                <w:lang w:val="fr-FR"/>
              </w:rPr>
              <w:t>Pays/zone géographique</w:t>
            </w:r>
          </w:p>
        </w:tc>
        <w:tc>
          <w:tcPr>
            <w:tcW w:w="2700" w:type="dxa"/>
          </w:tcPr>
          <w:p w14:paraId="14CEB753" w14:textId="77777777" w:rsidR="008770A2" w:rsidRPr="00CA21A2" w:rsidRDefault="008770A2" w:rsidP="008770A2">
            <w:pPr>
              <w:widowControl w:val="0"/>
              <w:tabs>
                <w:tab w:val="left" w:pos="794"/>
                <w:tab w:val="left" w:pos="1191"/>
                <w:tab w:val="left" w:pos="1588"/>
                <w:tab w:val="left" w:pos="1985"/>
              </w:tabs>
              <w:spacing w:before="0"/>
              <w:jc w:val="center"/>
              <w:rPr>
                <w:rFonts w:cs="Calibri"/>
                <w:i/>
                <w:iCs/>
                <w:color w:val="000000"/>
              </w:rPr>
            </w:pPr>
            <w:r w:rsidRPr="00A16FA9">
              <w:rPr>
                <w:rFonts w:cs="Arial"/>
                <w:i/>
                <w:iCs/>
                <w:lang w:val="fr-FR"/>
              </w:rPr>
              <w:t>Nom de la compagnie/</w:t>
            </w:r>
            <w:r w:rsidRPr="00A16FA9">
              <w:rPr>
                <w:rFonts w:cs="Arial"/>
                <w:i/>
                <w:iCs/>
                <w:lang w:val="fr-FR"/>
              </w:rPr>
              <w:br/>
              <w:t>Adresse</w:t>
            </w:r>
          </w:p>
        </w:tc>
        <w:tc>
          <w:tcPr>
            <w:tcW w:w="1530" w:type="dxa"/>
          </w:tcPr>
          <w:p w14:paraId="595BA78B" w14:textId="77777777" w:rsidR="008770A2" w:rsidRPr="00CA21A2" w:rsidRDefault="008770A2" w:rsidP="008770A2">
            <w:pPr>
              <w:widowControl w:val="0"/>
              <w:tabs>
                <w:tab w:val="left" w:pos="794"/>
                <w:tab w:val="left" w:pos="1191"/>
                <w:tab w:val="left" w:pos="1588"/>
                <w:tab w:val="left" w:pos="1985"/>
              </w:tabs>
              <w:spacing w:before="0"/>
              <w:jc w:val="center"/>
              <w:rPr>
                <w:rFonts w:cs="Calibri"/>
                <w:i/>
                <w:iCs/>
                <w:color w:val="000000"/>
              </w:rPr>
            </w:pPr>
            <w:r w:rsidRPr="00A16FA9">
              <w:rPr>
                <w:rFonts w:cs="Arial"/>
                <w:i/>
                <w:iCs/>
                <w:lang w:val="fr-FR"/>
              </w:rPr>
              <w:t>Identification d’entité émettrice</w:t>
            </w:r>
          </w:p>
        </w:tc>
        <w:tc>
          <w:tcPr>
            <w:tcW w:w="4320" w:type="dxa"/>
          </w:tcPr>
          <w:p w14:paraId="2C3768C6" w14:textId="77777777" w:rsidR="008770A2" w:rsidRPr="00CA21A2" w:rsidRDefault="008770A2" w:rsidP="008770A2">
            <w:pPr>
              <w:widowControl w:val="0"/>
              <w:tabs>
                <w:tab w:val="left" w:pos="794"/>
                <w:tab w:val="left" w:pos="1191"/>
                <w:tab w:val="left" w:pos="1588"/>
                <w:tab w:val="center" w:pos="1679"/>
                <w:tab w:val="left" w:pos="1985"/>
              </w:tabs>
              <w:spacing w:before="0"/>
              <w:jc w:val="center"/>
              <w:rPr>
                <w:rFonts w:cs="Calibri"/>
                <w:i/>
                <w:iCs/>
                <w:color w:val="000000"/>
              </w:rPr>
            </w:pPr>
            <w:r w:rsidRPr="00A16FA9">
              <w:rPr>
                <w:rFonts w:cs="Arial"/>
                <w:i/>
                <w:iCs/>
                <w:lang w:val="fr-FR"/>
              </w:rPr>
              <w:t>Contact</w:t>
            </w:r>
          </w:p>
        </w:tc>
      </w:tr>
      <w:tr w:rsidR="008770A2" w:rsidRPr="00CA21A2" w14:paraId="6134737E" w14:textId="77777777" w:rsidTr="00BD3D52">
        <w:trPr>
          <w:cantSplit/>
          <w:trHeight w:val="260"/>
        </w:trPr>
        <w:tc>
          <w:tcPr>
            <w:tcW w:w="1710" w:type="dxa"/>
          </w:tcPr>
          <w:p w14:paraId="7C1164DF" w14:textId="77777777" w:rsidR="008770A2" w:rsidRPr="007107EE" w:rsidRDefault="008770A2" w:rsidP="008770A2">
            <w:pPr>
              <w:widowControl w:val="0"/>
              <w:tabs>
                <w:tab w:val="left" w:pos="794"/>
                <w:tab w:val="left" w:pos="1191"/>
                <w:tab w:val="left" w:pos="1588"/>
                <w:tab w:val="left" w:pos="1985"/>
              </w:tabs>
              <w:spacing w:before="0"/>
              <w:rPr>
                <w:rFonts w:cs="Calibri"/>
                <w:color w:val="000000" w:themeColor="text1"/>
              </w:rPr>
            </w:pPr>
            <w:r w:rsidRPr="007107EE">
              <w:t>Suède</w:t>
            </w:r>
          </w:p>
        </w:tc>
        <w:tc>
          <w:tcPr>
            <w:tcW w:w="2700" w:type="dxa"/>
          </w:tcPr>
          <w:p w14:paraId="4257B40D" w14:textId="77777777" w:rsidR="008770A2" w:rsidRPr="00721672" w:rsidRDefault="008770A2" w:rsidP="008770A2">
            <w:pPr>
              <w:widowControl w:val="0"/>
              <w:spacing w:before="0"/>
              <w:rPr>
                <w:b/>
                <w:bCs/>
                <w:color w:val="000000" w:themeColor="text1"/>
              </w:rPr>
            </w:pPr>
            <w:r w:rsidRPr="00CB2788">
              <w:rPr>
                <w:b/>
                <w:bCs/>
                <w:color w:val="000000" w:themeColor="text1"/>
              </w:rPr>
              <w:t>Teracom AB</w:t>
            </w:r>
          </w:p>
          <w:p w14:paraId="39A32613" w14:textId="77777777" w:rsidR="008770A2" w:rsidRPr="00CB2788" w:rsidRDefault="008770A2" w:rsidP="008770A2">
            <w:pPr>
              <w:widowControl w:val="0"/>
              <w:spacing w:before="0"/>
              <w:rPr>
                <w:bCs/>
                <w:color w:val="000000" w:themeColor="text1"/>
              </w:rPr>
            </w:pPr>
            <w:r w:rsidRPr="00CB2788">
              <w:rPr>
                <w:bCs/>
                <w:color w:val="000000" w:themeColor="text1"/>
              </w:rPr>
              <w:t>Box 30150</w:t>
            </w:r>
          </w:p>
          <w:p w14:paraId="42F86817" w14:textId="77777777"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r w:rsidRPr="00CB2788">
              <w:rPr>
                <w:bCs/>
                <w:color w:val="000000" w:themeColor="text1"/>
              </w:rPr>
              <w:t>SE-104 25 STOCKHOLM</w:t>
            </w:r>
          </w:p>
        </w:tc>
        <w:tc>
          <w:tcPr>
            <w:tcW w:w="1530" w:type="dxa"/>
          </w:tcPr>
          <w:p w14:paraId="4EBE153E"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89 46 03</w:t>
            </w:r>
          </w:p>
        </w:tc>
        <w:tc>
          <w:tcPr>
            <w:tcW w:w="4320" w:type="dxa"/>
          </w:tcPr>
          <w:p w14:paraId="6D41D206" w14:textId="77777777" w:rsidR="008770A2" w:rsidRPr="00256C71" w:rsidRDefault="008770A2" w:rsidP="008770A2">
            <w:pPr>
              <w:widowControl w:val="0"/>
              <w:spacing w:before="0"/>
              <w:rPr>
                <w:color w:val="000000" w:themeColor="text1"/>
              </w:rPr>
            </w:pPr>
            <w:r w:rsidRPr="00256C71">
              <w:rPr>
                <w:color w:val="000000" w:themeColor="text1"/>
              </w:rPr>
              <w:t>Pontus Berg</w:t>
            </w:r>
          </w:p>
          <w:p w14:paraId="11231C9B" w14:textId="77777777" w:rsidR="008770A2" w:rsidRPr="00256C71" w:rsidRDefault="008770A2" w:rsidP="008770A2">
            <w:pPr>
              <w:widowControl w:val="0"/>
              <w:spacing w:before="0"/>
              <w:rPr>
                <w:color w:val="000000" w:themeColor="text1"/>
              </w:rPr>
            </w:pPr>
            <w:r w:rsidRPr="00256C71">
              <w:rPr>
                <w:color w:val="000000" w:themeColor="text1"/>
              </w:rPr>
              <w:t>Box 30150</w:t>
            </w:r>
          </w:p>
          <w:p w14:paraId="0B0D137E" w14:textId="77777777" w:rsidR="008770A2" w:rsidRPr="00256C71" w:rsidRDefault="008770A2" w:rsidP="008770A2">
            <w:pPr>
              <w:widowControl w:val="0"/>
              <w:spacing w:before="0"/>
              <w:rPr>
                <w:color w:val="000000" w:themeColor="text1"/>
              </w:rPr>
            </w:pPr>
            <w:r w:rsidRPr="00256C71">
              <w:rPr>
                <w:color w:val="000000" w:themeColor="text1"/>
              </w:rPr>
              <w:t>SE-104 25 STOCKHOLM</w:t>
            </w:r>
          </w:p>
          <w:p w14:paraId="0FB1908F" w14:textId="77777777" w:rsidR="008770A2" w:rsidRPr="00256C71" w:rsidRDefault="008770A2" w:rsidP="008770A2">
            <w:pPr>
              <w:widowControl w:val="0"/>
              <w:spacing w:before="0"/>
              <w:rPr>
                <w:color w:val="000000" w:themeColor="text1"/>
              </w:rPr>
            </w:pPr>
            <w:r w:rsidRPr="00256C71">
              <w:rPr>
                <w:color w:val="000000" w:themeColor="text1"/>
              </w:rPr>
              <w:t>T</w:t>
            </w:r>
            <w:r>
              <w:rPr>
                <w:color w:val="000000" w:themeColor="text1"/>
              </w:rPr>
              <w:t>é</w:t>
            </w:r>
            <w:r w:rsidRPr="00256C71">
              <w:rPr>
                <w:color w:val="000000" w:themeColor="text1"/>
              </w:rPr>
              <w:t>l</w:t>
            </w:r>
            <w:r>
              <w:rPr>
                <w:color w:val="000000" w:themeColor="text1"/>
              </w:rPr>
              <w:t>.</w:t>
            </w:r>
            <w:r w:rsidRPr="00256C71">
              <w:rPr>
                <w:color w:val="000000" w:themeColor="text1"/>
              </w:rPr>
              <w:t xml:space="preserve">:  </w:t>
            </w:r>
            <w:r w:rsidRPr="00256C71">
              <w:rPr>
                <w:color w:val="000000" w:themeColor="text1"/>
              </w:rPr>
              <w:tab/>
              <w:t>+46 8 5554 2000</w:t>
            </w:r>
          </w:p>
          <w:p w14:paraId="2A0371E0" w14:textId="1A0B608C" w:rsidR="008770A2" w:rsidRPr="00CA21A2" w:rsidRDefault="008770A2" w:rsidP="008770A2">
            <w:pPr>
              <w:widowControl w:val="0"/>
              <w:tabs>
                <w:tab w:val="left" w:pos="794"/>
                <w:tab w:val="left" w:pos="1191"/>
                <w:tab w:val="left" w:pos="1588"/>
                <w:tab w:val="left" w:pos="1985"/>
              </w:tabs>
              <w:spacing w:before="0"/>
              <w:rPr>
                <w:rFonts w:cs="Calibri"/>
                <w:color w:val="000000" w:themeColor="text1"/>
                <w:lang w:val="fr-FR"/>
              </w:rPr>
            </w:pPr>
            <w:r w:rsidRPr="00256C71">
              <w:rPr>
                <w:color w:val="000000" w:themeColor="text1"/>
              </w:rPr>
              <w:t>E-mail: pontus.berg@teracom.se</w:t>
            </w:r>
          </w:p>
        </w:tc>
      </w:tr>
      <w:tr w:rsidR="008770A2" w:rsidRPr="00CA21A2" w14:paraId="4F301550" w14:textId="77777777" w:rsidTr="00BD3D52">
        <w:trPr>
          <w:cantSplit/>
        </w:trPr>
        <w:tc>
          <w:tcPr>
            <w:tcW w:w="1710" w:type="dxa"/>
          </w:tcPr>
          <w:p w14:paraId="343F8FCD"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057C7BF3" w14:textId="77777777" w:rsidR="008770A2" w:rsidRPr="007C46F8" w:rsidRDefault="008770A2" w:rsidP="008770A2">
            <w:pPr>
              <w:widowControl w:val="0"/>
              <w:spacing w:before="0"/>
              <w:rPr>
                <w:b/>
                <w:bCs/>
                <w:color w:val="000000" w:themeColor="text1"/>
              </w:rPr>
            </w:pPr>
            <w:r w:rsidRPr="007C46F8">
              <w:rPr>
                <w:b/>
                <w:bCs/>
                <w:color w:val="000000" w:themeColor="text1"/>
              </w:rPr>
              <w:t>Hi3G Access AB</w:t>
            </w:r>
          </w:p>
          <w:p w14:paraId="13ABCFE7" w14:textId="77777777" w:rsidR="008770A2" w:rsidRPr="007C46F8" w:rsidRDefault="008770A2" w:rsidP="008770A2">
            <w:pPr>
              <w:widowControl w:val="0"/>
              <w:spacing w:before="0"/>
              <w:rPr>
                <w:bCs/>
                <w:color w:val="000000" w:themeColor="text1"/>
              </w:rPr>
            </w:pPr>
            <w:r w:rsidRPr="007C46F8">
              <w:rPr>
                <w:bCs/>
                <w:color w:val="000000" w:themeColor="text1"/>
              </w:rPr>
              <w:t>Entretorget 5</w:t>
            </w:r>
          </w:p>
          <w:p w14:paraId="4153945B"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7C46F8">
              <w:rPr>
                <w:bCs/>
                <w:color w:val="000000" w:themeColor="text1"/>
              </w:rPr>
              <w:t>SE-121 18 JOHANNESHOV</w:t>
            </w:r>
          </w:p>
        </w:tc>
        <w:tc>
          <w:tcPr>
            <w:tcW w:w="1530" w:type="dxa"/>
          </w:tcPr>
          <w:p w14:paraId="3E6F2CD1"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89 46 07</w:t>
            </w:r>
          </w:p>
        </w:tc>
        <w:tc>
          <w:tcPr>
            <w:tcW w:w="4320" w:type="dxa"/>
          </w:tcPr>
          <w:p w14:paraId="4A172BE3" w14:textId="77777777" w:rsidR="008770A2" w:rsidRPr="00C84F77" w:rsidRDefault="008770A2" w:rsidP="008770A2">
            <w:pPr>
              <w:widowControl w:val="0"/>
              <w:spacing w:before="0"/>
              <w:rPr>
                <w:color w:val="000000" w:themeColor="text1"/>
                <w:lang w:val="fr-FR"/>
              </w:rPr>
            </w:pPr>
            <w:r w:rsidRPr="00C84F77">
              <w:rPr>
                <w:color w:val="000000" w:themeColor="text1"/>
                <w:lang w:val="fr-FR"/>
              </w:rPr>
              <w:t>Edwin Tumukunde</w:t>
            </w:r>
          </w:p>
          <w:p w14:paraId="75FB74C2" w14:textId="77777777" w:rsidR="008770A2" w:rsidRPr="00C84F77" w:rsidRDefault="008770A2" w:rsidP="008770A2">
            <w:pPr>
              <w:widowControl w:val="0"/>
              <w:spacing w:before="0"/>
              <w:rPr>
                <w:color w:val="000000" w:themeColor="text1"/>
                <w:lang w:val="fr-FR"/>
              </w:rPr>
            </w:pPr>
            <w:r w:rsidRPr="00C84F77">
              <w:rPr>
                <w:color w:val="000000" w:themeColor="text1"/>
                <w:lang w:val="fr-FR"/>
              </w:rPr>
              <w:t>Entretorget 5</w:t>
            </w:r>
          </w:p>
          <w:p w14:paraId="4ABB39C0" w14:textId="77777777" w:rsidR="008770A2" w:rsidRPr="00C84F77" w:rsidRDefault="008770A2" w:rsidP="008770A2">
            <w:pPr>
              <w:widowControl w:val="0"/>
              <w:spacing w:before="0"/>
              <w:rPr>
                <w:color w:val="000000" w:themeColor="text1"/>
                <w:lang w:val="fr-FR"/>
              </w:rPr>
            </w:pPr>
            <w:r w:rsidRPr="00C84F77">
              <w:rPr>
                <w:color w:val="000000" w:themeColor="text1"/>
                <w:lang w:val="fr-FR"/>
              </w:rPr>
              <w:t>SE-121 18 JOHANNESHOV</w:t>
            </w:r>
          </w:p>
          <w:p w14:paraId="0BA35D95" w14:textId="77777777" w:rsidR="008770A2" w:rsidRPr="00C84F77"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C84F77">
              <w:rPr>
                <w:color w:val="000000" w:themeColor="text1"/>
                <w:lang w:val="fr-FR"/>
              </w:rPr>
              <w:t xml:space="preserve">.:   </w:t>
            </w:r>
            <w:r w:rsidRPr="00C84F77">
              <w:rPr>
                <w:color w:val="000000" w:themeColor="text1"/>
                <w:lang w:val="fr-FR"/>
              </w:rPr>
              <w:tab/>
              <w:t>+46 73 533 81 88</w:t>
            </w:r>
          </w:p>
          <w:p w14:paraId="1549E703" w14:textId="3BBD95CC"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C84F77">
              <w:rPr>
                <w:color w:val="000000" w:themeColor="text1"/>
                <w:lang w:val="fr-FR"/>
              </w:rPr>
              <w:t>E-mail:</w:t>
            </w:r>
            <w:proofErr w:type="gramEnd"/>
            <w:r w:rsidRPr="00C84F77">
              <w:rPr>
                <w:color w:val="000000" w:themeColor="text1"/>
                <w:lang w:val="fr-FR"/>
              </w:rPr>
              <w:t xml:space="preserve"> interconnect@tre.se</w:t>
            </w:r>
          </w:p>
        </w:tc>
      </w:tr>
      <w:tr w:rsidR="008770A2" w:rsidRPr="00CA21A2" w14:paraId="70967E7C" w14:textId="77777777" w:rsidTr="00BD3D52">
        <w:trPr>
          <w:cantSplit/>
        </w:trPr>
        <w:tc>
          <w:tcPr>
            <w:tcW w:w="1710" w:type="dxa"/>
          </w:tcPr>
          <w:p w14:paraId="02AE72E3"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797A1340" w14:textId="77777777" w:rsidR="008770A2" w:rsidRPr="00982405" w:rsidRDefault="008770A2" w:rsidP="008770A2">
            <w:pPr>
              <w:widowControl w:val="0"/>
              <w:spacing w:before="0"/>
              <w:rPr>
                <w:b/>
                <w:bCs/>
                <w:color w:val="000000" w:themeColor="text1"/>
                <w:lang w:val="fr-FR"/>
              </w:rPr>
            </w:pPr>
            <w:r w:rsidRPr="00982405">
              <w:rPr>
                <w:b/>
                <w:bCs/>
                <w:color w:val="000000" w:themeColor="text1"/>
                <w:lang w:val="fr-FR"/>
              </w:rPr>
              <w:t>Telenor Sverige AB</w:t>
            </w:r>
          </w:p>
          <w:p w14:paraId="5B418592" w14:textId="77777777" w:rsidR="008770A2" w:rsidRPr="00982405" w:rsidRDefault="008770A2" w:rsidP="008770A2">
            <w:pPr>
              <w:widowControl w:val="0"/>
              <w:spacing w:before="0"/>
              <w:rPr>
                <w:bCs/>
                <w:color w:val="000000" w:themeColor="text1"/>
                <w:lang w:val="fr-FR"/>
              </w:rPr>
            </w:pPr>
            <w:r w:rsidRPr="00982405">
              <w:rPr>
                <w:bCs/>
                <w:color w:val="000000" w:themeColor="text1"/>
                <w:lang w:val="fr-FR"/>
              </w:rPr>
              <w:t>Box 3081</w:t>
            </w:r>
          </w:p>
          <w:p w14:paraId="7BAE249A"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982405">
              <w:rPr>
                <w:bCs/>
                <w:color w:val="000000" w:themeColor="text1"/>
                <w:lang w:val="fr-FR"/>
              </w:rPr>
              <w:t>SE-169 03 SOLNA</w:t>
            </w:r>
          </w:p>
        </w:tc>
        <w:tc>
          <w:tcPr>
            <w:tcW w:w="1530" w:type="dxa"/>
          </w:tcPr>
          <w:p w14:paraId="62BF1DBB"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89 46 08</w:t>
            </w:r>
          </w:p>
        </w:tc>
        <w:tc>
          <w:tcPr>
            <w:tcW w:w="4320" w:type="dxa"/>
          </w:tcPr>
          <w:p w14:paraId="58E47D74" w14:textId="77777777" w:rsidR="008770A2" w:rsidRPr="003B51B3" w:rsidRDefault="008770A2" w:rsidP="008770A2">
            <w:pPr>
              <w:widowControl w:val="0"/>
              <w:spacing w:before="0"/>
              <w:rPr>
                <w:color w:val="000000" w:themeColor="text1"/>
              </w:rPr>
            </w:pPr>
            <w:r w:rsidRPr="003B51B3">
              <w:rPr>
                <w:color w:val="000000" w:themeColor="text1"/>
              </w:rPr>
              <w:t>Stefan Wahlstedt</w:t>
            </w:r>
          </w:p>
          <w:p w14:paraId="50ADA1E8" w14:textId="77777777" w:rsidR="008770A2" w:rsidRPr="003B51B3" w:rsidRDefault="008770A2" w:rsidP="008770A2">
            <w:pPr>
              <w:widowControl w:val="0"/>
              <w:spacing w:before="0"/>
              <w:rPr>
                <w:color w:val="000000" w:themeColor="text1"/>
              </w:rPr>
            </w:pPr>
            <w:r w:rsidRPr="003B51B3">
              <w:rPr>
                <w:color w:val="000000" w:themeColor="text1"/>
              </w:rPr>
              <w:t>Box 3081</w:t>
            </w:r>
          </w:p>
          <w:p w14:paraId="30292829" w14:textId="77777777" w:rsidR="008770A2" w:rsidRPr="003B51B3" w:rsidRDefault="008770A2" w:rsidP="008770A2">
            <w:pPr>
              <w:widowControl w:val="0"/>
              <w:spacing w:before="0"/>
              <w:rPr>
                <w:color w:val="000000" w:themeColor="text1"/>
              </w:rPr>
            </w:pPr>
            <w:r w:rsidRPr="003B51B3">
              <w:rPr>
                <w:color w:val="000000" w:themeColor="text1"/>
              </w:rPr>
              <w:t>SE-169 03 SOLNA</w:t>
            </w:r>
          </w:p>
          <w:p w14:paraId="35F66F6F" w14:textId="77777777" w:rsidR="008770A2" w:rsidRPr="003B51B3" w:rsidRDefault="008770A2" w:rsidP="008770A2">
            <w:pPr>
              <w:widowControl w:val="0"/>
              <w:spacing w:before="0"/>
              <w:rPr>
                <w:color w:val="000000" w:themeColor="text1"/>
              </w:rPr>
            </w:pPr>
            <w:r w:rsidRPr="00256C71">
              <w:rPr>
                <w:color w:val="000000" w:themeColor="text1"/>
              </w:rPr>
              <w:t>T</w:t>
            </w:r>
            <w:r>
              <w:rPr>
                <w:color w:val="000000" w:themeColor="text1"/>
              </w:rPr>
              <w:t>é</w:t>
            </w:r>
            <w:r w:rsidRPr="00256C71">
              <w:rPr>
                <w:color w:val="000000" w:themeColor="text1"/>
              </w:rPr>
              <w:t>l</w:t>
            </w:r>
            <w:r w:rsidRPr="003B51B3">
              <w:rPr>
                <w:color w:val="000000" w:themeColor="text1"/>
              </w:rPr>
              <w:t xml:space="preserve">:  </w:t>
            </w:r>
            <w:r w:rsidRPr="003B51B3">
              <w:rPr>
                <w:color w:val="000000" w:themeColor="text1"/>
              </w:rPr>
              <w:tab/>
              <w:t>+46 70 933 55 15</w:t>
            </w:r>
          </w:p>
          <w:p w14:paraId="4A1DB430" w14:textId="5EAAE6E5"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r w:rsidRPr="003B51B3">
              <w:rPr>
                <w:color w:val="000000" w:themeColor="text1"/>
              </w:rPr>
              <w:t>E-mail: stefan.wahlstedt@telenor.se</w:t>
            </w:r>
          </w:p>
        </w:tc>
      </w:tr>
      <w:tr w:rsidR="008770A2" w:rsidRPr="00CA21A2" w14:paraId="3938D7B6" w14:textId="77777777" w:rsidTr="00BD3D52">
        <w:trPr>
          <w:cantSplit/>
        </w:trPr>
        <w:tc>
          <w:tcPr>
            <w:tcW w:w="1710" w:type="dxa"/>
          </w:tcPr>
          <w:p w14:paraId="587F4E36"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26E84E80" w14:textId="77777777" w:rsidR="008770A2" w:rsidRPr="004661A8" w:rsidRDefault="008770A2" w:rsidP="008770A2">
            <w:pPr>
              <w:widowControl w:val="0"/>
              <w:spacing w:before="0"/>
              <w:rPr>
                <w:b/>
                <w:bCs/>
                <w:color w:val="000000" w:themeColor="text1"/>
              </w:rPr>
            </w:pPr>
            <w:r w:rsidRPr="004661A8">
              <w:rPr>
                <w:b/>
                <w:bCs/>
                <w:color w:val="000000" w:themeColor="text1"/>
              </w:rPr>
              <w:t>Tele2 Sverige AB</w:t>
            </w:r>
          </w:p>
          <w:p w14:paraId="39185905" w14:textId="77777777" w:rsidR="008770A2" w:rsidRPr="004661A8" w:rsidRDefault="008770A2" w:rsidP="008770A2">
            <w:pPr>
              <w:widowControl w:val="0"/>
              <w:spacing w:before="0"/>
              <w:rPr>
                <w:bCs/>
                <w:color w:val="000000" w:themeColor="text1"/>
              </w:rPr>
            </w:pPr>
            <w:r w:rsidRPr="004661A8">
              <w:rPr>
                <w:bCs/>
                <w:color w:val="000000" w:themeColor="text1"/>
              </w:rPr>
              <w:t>Torshamnsgatan 17</w:t>
            </w:r>
          </w:p>
          <w:p w14:paraId="761BEA75"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4661A8">
              <w:rPr>
                <w:bCs/>
                <w:color w:val="000000" w:themeColor="text1"/>
              </w:rPr>
              <w:t>SE-164 40 KISTA</w:t>
            </w:r>
          </w:p>
        </w:tc>
        <w:tc>
          <w:tcPr>
            <w:tcW w:w="1530" w:type="dxa"/>
          </w:tcPr>
          <w:p w14:paraId="27FE7BF2"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89 46 10</w:t>
            </w:r>
          </w:p>
        </w:tc>
        <w:tc>
          <w:tcPr>
            <w:tcW w:w="4320" w:type="dxa"/>
          </w:tcPr>
          <w:p w14:paraId="68E5CD0D" w14:textId="77777777" w:rsidR="008770A2" w:rsidRPr="004661A8" w:rsidRDefault="008770A2" w:rsidP="008770A2">
            <w:pPr>
              <w:widowControl w:val="0"/>
              <w:spacing w:before="0"/>
              <w:rPr>
                <w:color w:val="000000" w:themeColor="text1"/>
              </w:rPr>
            </w:pPr>
            <w:r w:rsidRPr="004661A8">
              <w:rPr>
                <w:color w:val="000000" w:themeColor="text1"/>
              </w:rPr>
              <w:t>Carl-Johan Rydén</w:t>
            </w:r>
          </w:p>
          <w:p w14:paraId="52F85944" w14:textId="77777777" w:rsidR="008770A2" w:rsidRPr="004661A8" w:rsidRDefault="008770A2" w:rsidP="008770A2">
            <w:pPr>
              <w:widowControl w:val="0"/>
              <w:spacing w:before="0"/>
              <w:rPr>
                <w:color w:val="000000" w:themeColor="text1"/>
              </w:rPr>
            </w:pPr>
            <w:r w:rsidRPr="004661A8">
              <w:rPr>
                <w:color w:val="000000" w:themeColor="text1"/>
              </w:rPr>
              <w:t>Tele2 Sverige AB</w:t>
            </w:r>
          </w:p>
          <w:p w14:paraId="1C8574F9" w14:textId="77777777" w:rsidR="008770A2" w:rsidRPr="001C647F" w:rsidRDefault="008770A2" w:rsidP="008770A2">
            <w:pPr>
              <w:widowControl w:val="0"/>
              <w:spacing w:before="0"/>
              <w:rPr>
                <w:color w:val="000000" w:themeColor="text1"/>
                <w:lang w:val="fr-FR"/>
              </w:rPr>
            </w:pPr>
            <w:r w:rsidRPr="001C647F">
              <w:rPr>
                <w:color w:val="000000" w:themeColor="text1"/>
                <w:lang w:val="fr-FR"/>
              </w:rPr>
              <w:t>Torshamnsgatan 17</w:t>
            </w:r>
          </w:p>
          <w:p w14:paraId="46E5442E" w14:textId="77777777" w:rsidR="008770A2" w:rsidRPr="001C647F" w:rsidRDefault="008770A2" w:rsidP="008770A2">
            <w:pPr>
              <w:widowControl w:val="0"/>
              <w:spacing w:before="0"/>
              <w:rPr>
                <w:color w:val="000000" w:themeColor="text1"/>
                <w:lang w:val="fr-FR"/>
              </w:rPr>
            </w:pPr>
            <w:r w:rsidRPr="001C647F">
              <w:rPr>
                <w:color w:val="000000" w:themeColor="text1"/>
                <w:lang w:val="fr-FR"/>
              </w:rPr>
              <w:t>SE-164 40 KISTA</w:t>
            </w:r>
          </w:p>
          <w:p w14:paraId="64757CBD" w14:textId="77777777" w:rsidR="008770A2" w:rsidRPr="001C647F"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1C647F">
              <w:rPr>
                <w:color w:val="000000" w:themeColor="text1"/>
                <w:lang w:val="fr-FR"/>
              </w:rPr>
              <w:t xml:space="preserve">.:   </w:t>
            </w:r>
            <w:r w:rsidRPr="001C647F">
              <w:rPr>
                <w:color w:val="000000" w:themeColor="text1"/>
                <w:lang w:val="fr-FR"/>
              </w:rPr>
              <w:tab/>
              <w:t>+46 70 426 41 33</w:t>
            </w:r>
          </w:p>
          <w:p w14:paraId="0A3F4B4F" w14:textId="0ED3285A"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1C647F">
              <w:rPr>
                <w:color w:val="000000" w:themeColor="text1"/>
                <w:lang w:val="fr-FR"/>
              </w:rPr>
              <w:t>E-mail:</w:t>
            </w:r>
            <w:proofErr w:type="gramEnd"/>
            <w:r w:rsidRPr="001C647F">
              <w:rPr>
                <w:color w:val="000000" w:themeColor="text1"/>
                <w:lang w:val="fr-FR"/>
              </w:rPr>
              <w:t xml:space="preserve"> carljohan.ryden@tele2.com</w:t>
            </w:r>
          </w:p>
        </w:tc>
      </w:tr>
      <w:tr w:rsidR="008770A2" w:rsidRPr="00CA21A2" w14:paraId="3A6698E3" w14:textId="77777777" w:rsidTr="00BD3D52">
        <w:trPr>
          <w:cantSplit/>
        </w:trPr>
        <w:tc>
          <w:tcPr>
            <w:tcW w:w="1710" w:type="dxa"/>
          </w:tcPr>
          <w:p w14:paraId="54B83BEE"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lastRenderedPageBreak/>
              <w:t>Suède</w:t>
            </w:r>
          </w:p>
        </w:tc>
        <w:tc>
          <w:tcPr>
            <w:tcW w:w="2700" w:type="dxa"/>
          </w:tcPr>
          <w:p w14:paraId="3ADFF8FF" w14:textId="77777777" w:rsidR="008770A2" w:rsidRPr="004661A8" w:rsidRDefault="008770A2" w:rsidP="008770A2">
            <w:pPr>
              <w:widowControl w:val="0"/>
              <w:spacing w:before="0"/>
              <w:rPr>
                <w:b/>
                <w:bCs/>
                <w:color w:val="000000" w:themeColor="text1"/>
              </w:rPr>
            </w:pPr>
            <w:r w:rsidRPr="004661A8">
              <w:rPr>
                <w:b/>
                <w:bCs/>
                <w:color w:val="000000" w:themeColor="text1"/>
              </w:rPr>
              <w:t>Tele2 Sverige AB</w:t>
            </w:r>
          </w:p>
          <w:p w14:paraId="3D6018D1" w14:textId="77777777" w:rsidR="008770A2" w:rsidRPr="004661A8" w:rsidRDefault="008770A2" w:rsidP="008770A2">
            <w:pPr>
              <w:widowControl w:val="0"/>
              <w:spacing w:before="0"/>
              <w:rPr>
                <w:bCs/>
                <w:color w:val="000000" w:themeColor="text1"/>
              </w:rPr>
            </w:pPr>
            <w:r w:rsidRPr="004661A8">
              <w:rPr>
                <w:bCs/>
                <w:color w:val="000000" w:themeColor="text1"/>
              </w:rPr>
              <w:t>Torshamnsgatan 17</w:t>
            </w:r>
          </w:p>
          <w:p w14:paraId="2AA4DD06"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4661A8">
              <w:rPr>
                <w:bCs/>
                <w:color w:val="000000" w:themeColor="text1"/>
              </w:rPr>
              <w:t>SE-164 40 KISTA</w:t>
            </w:r>
          </w:p>
        </w:tc>
        <w:tc>
          <w:tcPr>
            <w:tcW w:w="1530" w:type="dxa"/>
          </w:tcPr>
          <w:p w14:paraId="11BFF384"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89 46 14</w:t>
            </w:r>
          </w:p>
        </w:tc>
        <w:tc>
          <w:tcPr>
            <w:tcW w:w="4320" w:type="dxa"/>
          </w:tcPr>
          <w:p w14:paraId="0BEDDB9C" w14:textId="77777777" w:rsidR="008770A2" w:rsidRPr="004661A8" w:rsidRDefault="008770A2" w:rsidP="008770A2">
            <w:pPr>
              <w:widowControl w:val="0"/>
              <w:spacing w:before="0"/>
              <w:rPr>
                <w:color w:val="000000" w:themeColor="text1"/>
              </w:rPr>
            </w:pPr>
            <w:r w:rsidRPr="00553E7B">
              <w:rPr>
                <w:color w:val="000000" w:themeColor="text1"/>
              </w:rPr>
              <w:t>Mats Larsson Hammarsten</w:t>
            </w:r>
          </w:p>
          <w:p w14:paraId="3F0E9C2E" w14:textId="77777777" w:rsidR="008770A2" w:rsidRPr="004661A8" w:rsidRDefault="008770A2" w:rsidP="008770A2">
            <w:pPr>
              <w:widowControl w:val="0"/>
              <w:spacing w:before="0"/>
              <w:rPr>
                <w:color w:val="000000" w:themeColor="text1"/>
              </w:rPr>
            </w:pPr>
            <w:r w:rsidRPr="004661A8">
              <w:rPr>
                <w:color w:val="000000" w:themeColor="text1"/>
              </w:rPr>
              <w:t>Tele2 Sverige AB</w:t>
            </w:r>
          </w:p>
          <w:p w14:paraId="2E8A6681" w14:textId="77777777" w:rsidR="008770A2" w:rsidRPr="004661A8" w:rsidRDefault="008770A2" w:rsidP="008770A2">
            <w:pPr>
              <w:widowControl w:val="0"/>
              <w:spacing w:before="0"/>
              <w:rPr>
                <w:color w:val="000000" w:themeColor="text1"/>
              </w:rPr>
            </w:pPr>
            <w:r w:rsidRPr="004661A8">
              <w:rPr>
                <w:color w:val="000000" w:themeColor="text1"/>
              </w:rPr>
              <w:t>Torshamnsgatan 17</w:t>
            </w:r>
          </w:p>
          <w:p w14:paraId="0E8B3BE2" w14:textId="77777777" w:rsidR="008770A2" w:rsidRPr="004661A8" w:rsidRDefault="008770A2" w:rsidP="008770A2">
            <w:pPr>
              <w:widowControl w:val="0"/>
              <w:spacing w:before="0"/>
              <w:rPr>
                <w:color w:val="000000" w:themeColor="text1"/>
              </w:rPr>
            </w:pPr>
            <w:r w:rsidRPr="004661A8">
              <w:rPr>
                <w:color w:val="000000" w:themeColor="text1"/>
              </w:rPr>
              <w:t>SE-164 40 KISTA</w:t>
            </w:r>
          </w:p>
          <w:p w14:paraId="0E84F87D" w14:textId="77777777" w:rsidR="008770A2" w:rsidRPr="004661A8" w:rsidRDefault="008770A2" w:rsidP="008770A2">
            <w:pPr>
              <w:widowControl w:val="0"/>
              <w:spacing w:before="0"/>
              <w:rPr>
                <w:color w:val="000000" w:themeColor="text1"/>
              </w:rPr>
            </w:pPr>
            <w:r w:rsidRPr="00256C71">
              <w:rPr>
                <w:color w:val="000000" w:themeColor="text1"/>
              </w:rPr>
              <w:t>T</w:t>
            </w:r>
            <w:r>
              <w:rPr>
                <w:color w:val="000000" w:themeColor="text1"/>
              </w:rPr>
              <w:t>é</w:t>
            </w:r>
            <w:r w:rsidRPr="00256C71">
              <w:rPr>
                <w:color w:val="000000" w:themeColor="text1"/>
              </w:rPr>
              <w:t>l</w:t>
            </w:r>
            <w:r w:rsidRPr="004661A8">
              <w:rPr>
                <w:color w:val="000000" w:themeColor="text1"/>
              </w:rPr>
              <w:t xml:space="preserve">.:   </w:t>
            </w:r>
            <w:r w:rsidRPr="004661A8">
              <w:rPr>
                <w:color w:val="000000" w:themeColor="text1"/>
              </w:rPr>
              <w:tab/>
              <w:t xml:space="preserve">+46 70 </w:t>
            </w:r>
            <w:r>
              <w:rPr>
                <w:color w:val="000000" w:themeColor="text1"/>
              </w:rPr>
              <w:t>660</w:t>
            </w:r>
            <w:r w:rsidRPr="004661A8">
              <w:rPr>
                <w:color w:val="000000" w:themeColor="text1"/>
              </w:rPr>
              <w:t xml:space="preserve"> </w:t>
            </w:r>
            <w:r>
              <w:rPr>
                <w:color w:val="000000" w:themeColor="text1"/>
              </w:rPr>
              <w:t>25</w:t>
            </w:r>
            <w:r w:rsidRPr="004661A8">
              <w:rPr>
                <w:color w:val="000000" w:themeColor="text1"/>
              </w:rPr>
              <w:t xml:space="preserve"> </w:t>
            </w:r>
            <w:r>
              <w:rPr>
                <w:color w:val="000000" w:themeColor="text1"/>
              </w:rPr>
              <w:t>23</w:t>
            </w:r>
          </w:p>
          <w:p w14:paraId="1E3D8D68" w14:textId="0F6A2AB5"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r w:rsidRPr="004661A8">
              <w:rPr>
                <w:color w:val="000000" w:themeColor="text1"/>
              </w:rPr>
              <w:t xml:space="preserve">E-mail: </w:t>
            </w:r>
            <w:r w:rsidRPr="00553E7B">
              <w:rPr>
                <w:color w:val="000000" w:themeColor="text1"/>
              </w:rPr>
              <w:t>mats.larssonhammarsten@tele2.com</w:t>
            </w:r>
          </w:p>
        </w:tc>
      </w:tr>
      <w:tr w:rsidR="008770A2" w:rsidRPr="00CA21A2" w14:paraId="5555F014" w14:textId="77777777" w:rsidTr="00BD3D52">
        <w:trPr>
          <w:cantSplit/>
        </w:trPr>
        <w:tc>
          <w:tcPr>
            <w:tcW w:w="1710" w:type="dxa"/>
          </w:tcPr>
          <w:p w14:paraId="0D040898"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6ECA77AC" w14:textId="77777777" w:rsidR="008770A2" w:rsidRPr="004661A8" w:rsidRDefault="008770A2" w:rsidP="008770A2">
            <w:pPr>
              <w:widowControl w:val="0"/>
              <w:spacing w:before="0"/>
              <w:rPr>
                <w:b/>
                <w:bCs/>
                <w:color w:val="000000" w:themeColor="text1"/>
              </w:rPr>
            </w:pPr>
            <w:r w:rsidRPr="004661A8">
              <w:rPr>
                <w:b/>
                <w:bCs/>
                <w:color w:val="000000" w:themeColor="text1"/>
              </w:rPr>
              <w:t>Tele2 Sverige AB</w:t>
            </w:r>
          </w:p>
          <w:p w14:paraId="685DF41F" w14:textId="77777777" w:rsidR="008770A2" w:rsidRPr="004661A8" w:rsidRDefault="008770A2" w:rsidP="008770A2">
            <w:pPr>
              <w:widowControl w:val="0"/>
              <w:spacing w:before="0"/>
              <w:rPr>
                <w:bCs/>
                <w:color w:val="000000" w:themeColor="text1"/>
              </w:rPr>
            </w:pPr>
            <w:r w:rsidRPr="004661A8">
              <w:rPr>
                <w:bCs/>
                <w:color w:val="000000" w:themeColor="text1"/>
              </w:rPr>
              <w:t>Torshamnsgatan 17</w:t>
            </w:r>
          </w:p>
          <w:p w14:paraId="776B462A"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4661A8">
              <w:rPr>
                <w:bCs/>
                <w:color w:val="000000" w:themeColor="text1"/>
              </w:rPr>
              <w:t>SE-164 40 KISTA</w:t>
            </w:r>
          </w:p>
        </w:tc>
        <w:tc>
          <w:tcPr>
            <w:tcW w:w="1530" w:type="dxa"/>
          </w:tcPr>
          <w:p w14:paraId="696FB197"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89 46 20</w:t>
            </w:r>
          </w:p>
        </w:tc>
        <w:tc>
          <w:tcPr>
            <w:tcW w:w="4320" w:type="dxa"/>
          </w:tcPr>
          <w:p w14:paraId="7CFCE344" w14:textId="77777777" w:rsidR="008770A2" w:rsidRPr="004661A8" w:rsidRDefault="008770A2" w:rsidP="008770A2">
            <w:pPr>
              <w:widowControl w:val="0"/>
              <w:spacing w:before="0"/>
              <w:rPr>
                <w:color w:val="000000" w:themeColor="text1"/>
              </w:rPr>
            </w:pPr>
            <w:r w:rsidRPr="004661A8">
              <w:rPr>
                <w:color w:val="000000" w:themeColor="text1"/>
              </w:rPr>
              <w:t>Carl-Johan Rydén</w:t>
            </w:r>
          </w:p>
          <w:p w14:paraId="0CA799BF" w14:textId="77777777" w:rsidR="008770A2" w:rsidRPr="004661A8" w:rsidRDefault="008770A2" w:rsidP="008770A2">
            <w:pPr>
              <w:widowControl w:val="0"/>
              <w:spacing w:before="0"/>
              <w:rPr>
                <w:color w:val="000000" w:themeColor="text1"/>
              </w:rPr>
            </w:pPr>
            <w:r w:rsidRPr="004661A8">
              <w:rPr>
                <w:color w:val="000000" w:themeColor="text1"/>
              </w:rPr>
              <w:t>Tele2 Sverige AB</w:t>
            </w:r>
          </w:p>
          <w:p w14:paraId="14C1F98C" w14:textId="77777777" w:rsidR="008770A2" w:rsidRPr="001C647F" w:rsidRDefault="008770A2" w:rsidP="008770A2">
            <w:pPr>
              <w:widowControl w:val="0"/>
              <w:spacing w:before="0"/>
              <w:rPr>
                <w:color w:val="000000" w:themeColor="text1"/>
                <w:lang w:val="fr-FR"/>
              </w:rPr>
            </w:pPr>
            <w:r w:rsidRPr="001C647F">
              <w:rPr>
                <w:color w:val="000000" w:themeColor="text1"/>
                <w:lang w:val="fr-FR"/>
              </w:rPr>
              <w:t>Torshamnsgatan 17</w:t>
            </w:r>
          </w:p>
          <w:p w14:paraId="708F3C6F" w14:textId="77777777" w:rsidR="008770A2" w:rsidRPr="001C647F" w:rsidRDefault="008770A2" w:rsidP="008770A2">
            <w:pPr>
              <w:widowControl w:val="0"/>
              <w:spacing w:before="0"/>
              <w:rPr>
                <w:color w:val="000000" w:themeColor="text1"/>
                <w:lang w:val="fr-FR"/>
              </w:rPr>
            </w:pPr>
            <w:r w:rsidRPr="001C647F">
              <w:rPr>
                <w:color w:val="000000" w:themeColor="text1"/>
                <w:lang w:val="fr-FR"/>
              </w:rPr>
              <w:t>SE-164 40 KISTA</w:t>
            </w:r>
          </w:p>
          <w:p w14:paraId="420E6097" w14:textId="77777777" w:rsidR="008770A2" w:rsidRPr="001C647F"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1C647F">
              <w:rPr>
                <w:color w:val="000000" w:themeColor="text1"/>
                <w:lang w:val="fr-FR"/>
              </w:rPr>
              <w:t xml:space="preserve">.:   </w:t>
            </w:r>
            <w:r w:rsidRPr="001C647F">
              <w:rPr>
                <w:color w:val="000000" w:themeColor="text1"/>
                <w:lang w:val="fr-FR"/>
              </w:rPr>
              <w:tab/>
              <w:t>+46 70 426 41 33</w:t>
            </w:r>
          </w:p>
          <w:p w14:paraId="3C9C5AD8" w14:textId="72A06B46"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1C647F">
              <w:rPr>
                <w:color w:val="000000" w:themeColor="text1"/>
                <w:lang w:val="fr-FR"/>
              </w:rPr>
              <w:t>E-mail:</w:t>
            </w:r>
            <w:proofErr w:type="gramEnd"/>
            <w:r w:rsidRPr="001C647F">
              <w:rPr>
                <w:color w:val="000000" w:themeColor="text1"/>
                <w:lang w:val="fr-FR"/>
              </w:rPr>
              <w:t xml:space="preserve"> carljohan.ryden@tele2.com</w:t>
            </w:r>
          </w:p>
        </w:tc>
      </w:tr>
      <w:tr w:rsidR="008770A2" w:rsidRPr="00CA21A2" w14:paraId="68EE1869" w14:textId="77777777" w:rsidTr="00BD3D52">
        <w:trPr>
          <w:cantSplit/>
        </w:trPr>
        <w:tc>
          <w:tcPr>
            <w:tcW w:w="1710" w:type="dxa"/>
          </w:tcPr>
          <w:p w14:paraId="5CE80069"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rPr>
                <w:rFonts w:cs="Arial"/>
                <w:bCs/>
              </w:rPr>
              <w:t>États-Unis</w:t>
            </w:r>
          </w:p>
        </w:tc>
        <w:tc>
          <w:tcPr>
            <w:tcW w:w="2700" w:type="dxa"/>
          </w:tcPr>
          <w:p w14:paraId="4B64B17B" w14:textId="77777777" w:rsidR="008770A2" w:rsidRPr="00ED6DD1" w:rsidRDefault="008770A2" w:rsidP="008770A2">
            <w:pPr>
              <w:widowControl w:val="0"/>
              <w:spacing w:before="0"/>
              <w:rPr>
                <w:b/>
                <w:bCs/>
                <w:color w:val="000000" w:themeColor="text1"/>
              </w:rPr>
            </w:pPr>
            <w:r w:rsidRPr="00ED6DD1">
              <w:rPr>
                <w:b/>
                <w:bCs/>
                <w:color w:val="000000" w:themeColor="text1"/>
              </w:rPr>
              <w:t>GlobeTouch AB</w:t>
            </w:r>
          </w:p>
          <w:p w14:paraId="70F9A6C1" w14:textId="77777777" w:rsidR="008770A2" w:rsidRPr="001C7495" w:rsidRDefault="008770A2" w:rsidP="008770A2">
            <w:pPr>
              <w:widowControl w:val="0"/>
              <w:spacing w:before="0"/>
              <w:rPr>
                <w:bCs/>
                <w:color w:val="000000" w:themeColor="text1"/>
              </w:rPr>
            </w:pPr>
            <w:r w:rsidRPr="001C7495">
              <w:rPr>
                <w:bCs/>
                <w:color w:val="000000" w:themeColor="text1"/>
              </w:rPr>
              <w:t>Box 5126</w:t>
            </w:r>
          </w:p>
          <w:p w14:paraId="347F299C"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1C7495">
              <w:rPr>
                <w:bCs/>
                <w:color w:val="000000" w:themeColor="text1"/>
              </w:rPr>
              <w:t>SE-102 43 STOCKHOLM</w:t>
            </w:r>
          </w:p>
        </w:tc>
        <w:tc>
          <w:tcPr>
            <w:tcW w:w="1530" w:type="dxa"/>
          </w:tcPr>
          <w:p w14:paraId="0D6C03F1"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89 46 27</w:t>
            </w:r>
          </w:p>
        </w:tc>
        <w:tc>
          <w:tcPr>
            <w:tcW w:w="4320" w:type="dxa"/>
          </w:tcPr>
          <w:p w14:paraId="03DFE5DC" w14:textId="77777777" w:rsidR="008770A2" w:rsidRPr="00ED6DD1" w:rsidRDefault="008770A2" w:rsidP="008770A2">
            <w:pPr>
              <w:widowControl w:val="0"/>
              <w:spacing w:before="0"/>
              <w:rPr>
                <w:color w:val="000000" w:themeColor="text1"/>
              </w:rPr>
            </w:pPr>
            <w:r w:rsidRPr="00ED6DD1">
              <w:rPr>
                <w:color w:val="000000" w:themeColor="text1"/>
              </w:rPr>
              <w:t>James Snyder</w:t>
            </w:r>
          </w:p>
          <w:p w14:paraId="3F81C9F7" w14:textId="77777777" w:rsidR="008770A2" w:rsidRPr="00ED6DD1" w:rsidRDefault="008770A2" w:rsidP="009A4C73">
            <w:pPr>
              <w:widowControl w:val="0"/>
              <w:spacing w:before="0"/>
              <w:jc w:val="left"/>
              <w:rPr>
                <w:color w:val="000000" w:themeColor="text1"/>
              </w:rPr>
            </w:pPr>
            <w:r w:rsidRPr="001C7495">
              <w:rPr>
                <w:color w:val="000000" w:themeColor="text1"/>
              </w:rPr>
              <w:t>GlobeTouch AB</w:t>
            </w:r>
            <w:r>
              <w:rPr>
                <w:color w:val="000000" w:themeColor="text1"/>
              </w:rPr>
              <w:t>,</w:t>
            </w:r>
            <w:r>
              <w:rPr>
                <w:color w:val="000000" w:themeColor="text1"/>
              </w:rPr>
              <w:br/>
            </w:r>
            <w:r w:rsidRPr="00ED6DD1">
              <w:rPr>
                <w:color w:val="000000" w:themeColor="text1"/>
              </w:rPr>
              <w:t>3141 Stevens Creek Blvd</w:t>
            </w:r>
            <w:r>
              <w:rPr>
                <w:color w:val="000000" w:themeColor="text1"/>
              </w:rPr>
              <w:t xml:space="preserve">, </w:t>
            </w:r>
          </w:p>
          <w:p w14:paraId="712DE68A" w14:textId="77777777" w:rsidR="008770A2" w:rsidRPr="00ED6DD1" w:rsidRDefault="008770A2" w:rsidP="008770A2">
            <w:pPr>
              <w:widowControl w:val="0"/>
              <w:spacing w:before="0"/>
              <w:rPr>
                <w:color w:val="000000" w:themeColor="text1"/>
              </w:rPr>
            </w:pPr>
            <w:r w:rsidRPr="00ED6DD1">
              <w:rPr>
                <w:color w:val="000000" w:themeColor="text1"/>
              </w:rPr>
              <w:t>PMB 40206,</w:t>
            </w:r>
          </w:p>
          <w:p w14:paraId="08F225DC" w14:textId="77777777" w:rsidR="008770A2" w:rsidRPr="00ED6DD1" w:rsidRDefault="008770A2" w:rsidP="008770A2">
            <w:pPr>
              <w:widowControl w:val="0"/>
              <w:spacing w:before="0"/>
              <w:rPr>
                <w:color w:val="000000" w:themeColor="text1"/>
              </w:rPr>
            </w:pPr>
            <w:r w:rsidRPr="00ED6DD1">
              <w:rPr>
                <w:color w:val="000000" w:themeColor="text1"/>
              </w:rPr>
              <w:t>SAN JOSE, CA 95117</w:t>
            </w:r>
          </w:p>
          <w:p w14:paraId="4CA327C9" w14:textId="77777777" w:rsidR="008770A2" w:rsidRPr="00ED6DD1" w:rsidRDefault="008770A2" w:rsidP="008770A2">
            <w:pPr>
              <w:widowControl w:val="0"/>
              <w:spacing w:before="0"/>
              <w:rPr>
                <w:color w:val="000000" w:themeColor="text1"/>
              </w:rPr>
            </w:pPr>
            <w:r>
              <w:rPr>
                <w:color w:val="000000" w:themeColor="text1"/>
              </w:rPr>
              <w:t>(</w:t>
            </w:r>
            <w:r w:rsidRPr="00ED6DD1">
              <w:rPr>
                <w:color w:val="000000" w:themeColor="text1"/>
              </w:rPr>
              <w:t>United States</w:t>
            </w:r>
            <w:r>
              <w:rPr>
                <w:color w:val="000000" w:themeColor="text1"/>
              </w:rPr>
              <w:t>)</w:t>
            </w:r>
          </w:p>
          <w:p w14:paraId="2A3A3312" w14:textId="77777777" w:rsidR="008770A2" w:rsidRPr="0004562F"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04562F">
              <w:rPr>
                <w:color w:val="000000" w:themeColor="text1"/>
                <w:lang w:val="fr-FR"/>
              </w:rPr>
              <w:t xml:space="preserve">.:   </w:t>
            </w:r>
            <w:r w:rsidRPr="0004562F">
              <w:rPr>
                <w:color w:val="000000" w:themeColor="text1"/>
                <w:lang w:val="fr-FR"/>
              </w:rPr>
              <w:tab/>
              <w:t>+1 408-474-0991</w:t>
            </w:r>
          </w:p>
          <w:p w14:paraId="15C60658" w14:textId="4B8E2C3E"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04562F">
              <w:rPr>
                <w:color w:val="000000" w:themeColor="text1"/>
                <w:lang w:val="fr-FR"/>
              </w:rPr>
              <w:t>E-mail:</w:t>
            </w:r>
            <w:proofErr w:type="gramEnd"/>
            <w:r w:rsidRPr="0004562F">
              <w:rPr>
                <w:color w:val="000000" w:themeColor="text1"/>
                <w:lang w:val="fr-FR"/>
              </w:rPr>
              <w:t xml:space="preserve"> gt.regulatory@globetouch.com</w:t>
            </w:r>
          </w:p>
        </w:tc>
      </w:tr>
      <w:tr w:rsidR="008770A2" w:rsidRPr="00CA21A2" w14:paraId="4E678F47" w14:textId="77777777" w:rsidTr="00BD3D52">
        <w:trPr>
          <w:cantSplit/>
        </w:trPr>
        <w:tc>
          <w:tcPr>
            <w:tcW w:w="1710" w:type="dxa"/>
          </w:tcPr>
          <w:p w14:paraId="112B6810"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4943E137" w14:textId="77777777" w:rsidR="008770A2" w:rsidRPr="00092DE7" w:rsidRDefault="008770A2" w:rsidP="008770A2">
            <w:pPr>
              <w:widowControl w:val="0"/>
              <w:spacing w:before="0"/>
              <w:rPr>
                <w:b/>
                <w:bCs/>
                <w:color w:val="000000" w:themeColor="text1"/>
              </w:rPr>
            </w:pPr>
            <w:r w:rsidRPr="00092DE7">
              <w:rPr>
                <w:b/>
                <w:bCs/>
                <w:color w:val="000000" w:themeColor="text1"/>
              </w:rPr>
              <w:t>Reb</w:t>
            </w:r>
            <w:r>
              <w:rPr>
                <w:b/>
                <w:bCs/>
                <w:color w:val="000000" w:themeColor="text1"/>
              </w:rPr>
              <w:t>T</w:t>
            </w:r>
            <w:r w:rsidRPr="00092DE7">
              <w:rPr>
                <w:b/>
                <w:bCs/>
                <w:color w:val="000000" w:themeColor="text1"/>
              </w:rPr>
              <w:t>el Networks AB</w:t>
            </w:r>
          </w:p>
          <w:p w14:paraId="4C23C5AF" w14:textId="77777777" w:rsidR="008770A2" w:rsidRPr="00092DE7" w:rsidRDefault="008770A2" w:rsidP="008770A2">
            <w:pPr>
              <w:widowControl w:val="0"/>
              <w:spacing w:before="0"/>
              <w:rPr>
                <w:bCs/>
                <w:color w:val="000000" w:themeColor="text1"/>
              </w:rPr>
            </w:pPr>
            <w:r w:rsidRPr="00092DE7">
              <w:rPr>
                <w:bCs/>
                <w:color w:val="000000" w:themeColor="text1"/>
              </w:rPr>
              <w:t>Jakobsbergsgatan 16</w:t>
            </w:r>
          </w:p>
          <w:p w14:paraId="1363A816"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092DE7">
              <w:rPr>
                <w:bCs/>
                <w:color w:val="000000" w:themeColor="text1"/>
              </w:rPr>
              <w:t>SE-111 44 STOCKHOLM</w:t>
            </w:r>
          </w:p>
        </w:tc>
        <w:tc>
          <w:tcPr>
            <w:tcW w:w="1530" w:type="dxa"/>
          </w:tcPr>
          <w:p w14:paraId="713421D7"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89 46 31</w:t>
            </w:r>
          </w:p>
        </w:tc>
        <w:tc>
          <w:tcPr>
            <w:tcW w:w="4320" w:type="dxa"/>
          </w:tcPr>
          <w:p w14:paraId="78032ABD" w14:textId="77777777" w:rsidR="008770A2" w:rsidRPr="00092DE7" w:rsidRDefault="008770A2" w:rsidP="008770A2">
            <w:pPr>
              <w:widowControl w:val="0"/>
              <w:spacing w:before="0"/>
              <w:rPr>
                <w:color w:val="000000" w:themeColor="text1"/>
              </w:rPr>
            </w:pPr>
            <w:r w:rsidRPr="00092DE7">
              <w:rPr>
                <w:color w:val="000000" w:themeColor="text1"/>
              </w:rPr>
              <w:t>Linda Cullfors</w:t>
            </w:r>
          </w:p>
          <w:p w14:paraId="2C8B9BC2" w14:textId="77777777" w:rsidR="008770A2" w:rsidRPr="00092DE7" w:rsidRDefault="008770A2" w:rsidP="008770A2">
            <w:pPr>
              <w:widowControl w:val="0"/>
              <w:spacing w:before="0"/>
              <w:rPr>
                <w:color w:val="000000" w:themeColor="text1"/>
              </w:rPr>
            </w:pPr>
            <w:r w:rsidRPr="00092DE7">
              <w:rPr>
                <w:color w:val="000000" w:themeColor="text1"/>
              </w:rPr>
              <w:t>Jakobsbergsgatan 16</w:t>
            </w:r>
          </w:p>
          <w:p w14:paraId="02E32823" w14:textId="77777777" w:rsidR="008770A2" w:rsidRPr="00ED6DD1" w:rsidRDefault="008770A2" w:rsidP="008770A2">
            <w:pPr>
              <w:widowControl w:val="0"/>
              <w:spacing w:before="0"/>
              <w:rPr>
                <w:color w:val="000000" w:themeColor="text1"/>
              </w:rPr>
            </w:pPr>
            <w:r w:rsidRPr="00092DE7">
              <w:rPr>
                <w:color w:val="000000" w:themeColor="text1"/>
              </w:rPr>
              <w:t>SE-111 44 STOCKHOLM</w:t>
            </w:r>
          </w:p>
          <w:p w14:paraId="5F878534" w14:textId="77777777" w:rsidR="008770A2" w:rsidRPr="00ED6DD1" w:rsidRDefault="008770A2" w:rsidP="008770A2">
            <w:pPr>
              <w:widowControl w:val="0"/>
              <w:spacing w:before="0"/>
              <w:rPr>
                <w:color w:val="000000" w:themeColor="text1"/>
              </w:rPr>
            </w:pPr>
            <w:r w:rsidRPr="00256C71">
              <w:rPr>
                <w:color w:val="000000" w:themeColor="text1"/>
              </w:rPr>
              <w:t>T</w:t>
            </w:r>
            <w:r>
              <w:rPr>
                <w:color w:val="000000" w:themeColor="text1"/>
              </w:rPr>
              <w:t>é</w:t>
            </w:r>
            <w:r w:rsidRPr="00256C71">
              <w:rPr>
                <w:color w:val="000000" w:themeColor="text1"/>
              </w:rPr>
              <w:t>l</w:t>
            </w:r>
            <w:r w:rsidRPr="00ED6DD1">
              <w:rPr>
                <w:color w:val="000000" w:themeColor="text1"/>
              </w:rPr>
              <w:t xml:space="preserve">.:   </w:t>
            </w:r>
            <w:r w:rsidRPr="00ED6DD1">
              <w:rPr>
                <w:color w:val="000000" w:themeColor="text1"/>
              </w:rPr>
              <w:tab/>
            </w:r>
            <w:r w:rsidRPr="00092DE7">
              <w:rPr>
                <w:color w:val="000000" w:themeColor="text1"/>
              </w:rPr>
              <w:t>+46 70 330 60 67</w:t>
            </w:r>
          </w:p>
          <w:p w14:paraId="6D0E0876" w14:textId="66E7C931"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r w:rsidRPr="00ED6DD1">
              <w:rPr>
                <w:color w:val="000000" w:themeColor="text1"/>
              </w:rPr>
              <w:t xml:space="preserve">E-mail: </w:t>
            </w:r>
            <w:r w:rsidRPr="00092DE7">
              <w:rPr>
                <w:color w:val="000000" w:themeColor="text1"/>
              </w:rPr>
              <w:t>linda.cullfors@rebtel.com</w:t>
            </w:r>
          </w:p>
        </w:tc>
      </w:tr>
      <w:tr w:rsidR="008770A2" w:rsidRPr="00CA21A2" w14:paraId="23E71538" w14:textId="77777777" w:rsidTr="00BD3D52">
        <w:trPr>
          <w:cantSplit/>
        </w:trPr>
        <w:tc>
          <w:tcPr>
            <w:tcW w:w="1710" w:type="dxa"/>
          </w:tcPr>
          <w:p w14:paraId="75F06CBC"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23884F40" w14:textId="77777777" w:rsidR="008770A2" w:rsidRPr="004661A8" w:rsidRDefault="008770A2" w:rsidP="008770A2">
            <w:pPr>
              <w:widowControl w:val="0"/>
              <w:spacing w:before="0"/>
              <w:rPr>
                <w:b/>
                <w:bCs/>
                <w:color w:val="000000" w:themeColor="text1"/>
              </w:rPr>
            </w:pPr>
            <w:r w:rsidRPr="004661A8">
              <w:rPr>
                <w:b/>
                <w:bCs/>
                <w:color w:val="000000" w:themeColor="text1"/>
              </w:rPr>
              <w:t>Tele2 Sverige AB</w:t>
            </w:r>
          </w:p>
          <w:p w14:paraId="3F5513E8" w14:textId="77777777" w:rsidR="008770A2" w:rsidRPr="004661A8" w:rsidRDefault="008770A2" w:rsidP="008770A2">
            <w:pPr>
              <w:widowControl w:val="0"/>
              <w:spacing w:before="0"/>
              <w:rPr>
                <w:bCs/>
                <w:color w:val="000000" w:themeColor="text1"/>
              </w:rPr>
            </w:pPr>
            <w:r w:rsidRPr="004661A8">
              <w:rPr>
                <w:bCs/>
                <w:color w:val="000000" w:themeColor="text1"/>
              </w:rPr>
              <w:t>Torshamnsgatan 17</w:t>
            </w:r>
          </w:p>
          <w:p w14:paraId="3DE973F6"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4661A8">
              <w:rPr>
                <w:bCs/>
                <w:color w:val="000000" w:themeColor="text1"/>
              </w:rPr>
              <w:t>SE-164 40 KISTA</w:t>
            </w:r>
          </w:p>
        </w:tc>
        <w:tc>
          <w:tcPr>
            <w:tcW w:w="1530" w:type="dxa"/>
          </w:tcPr>
          <w:p w14:paraId="4012858D"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89 46 70</w:t>
            </w:r>
          </w:p>
        </w:tc>
        <w:tc>
          <w:tcPr>
            <w:tcW w:w="4320" w:type="dxa"/>
          </w:tcPr>
          <w:p w14:paraId="219A3C41" w14:textId="77777777" w:rsidR="008770A2" w:rsidRPr="004661A8" w:rsidRDefault="008770A2" w:rsidP="008770A2">
            <w:pPr>
              <w:widowControl w:val="0"/>
              <w:spacing w:before="0"/>
              <w:rPr>
                <w:color w:val="000000" w:themeColor="text1"/>
              </w:rPr>
            </w:pPr>
            <w:r w:rsidRPr="004661A8">
              <w:rPr>
                <w:color w:val="000000" w:themeColor="text1"/>
              </w:rPr>
              <w:t>Carl-Johan Rydén</w:t>
            </w:r>
          </w:p>
          <w:p w14:paraId="35064EC6" w14:textId="77777777" w:rsidR="008770A2" w:rsidRPr="004661A8" w:rsidRDefault="008770A2" w:rsidP="008770A2">
            <w:pPr>
              <w:widowControl w:val="0"/>
              <w:spacing w:before="0"/>
              <w:rPr>
                <w:color w:val="000000" w:themeColor="text1"/>
              </w:rPr>
            </w:pPr>
            <w:r w:rsidRPr="004661A8">
              <w:rPr>
                <w:color w:val="000000" w:themeColor="text1"/>
              </w:rPr>
              <w:t>Tele2 Sverige AB</w:t>
            </w:r>
          </w:p>
          <w:p w14:paraId="4E08CE82" w14:textId="77777777" w:rsidR="008770A2" w:rsidRPr="001C647F" w:rsidRDefault="008770A2" w:rsidP="008770A2">
            <w:pPr>
              <w:widowControl w:val="0"/>
              <w:spacing w:before="0"/>
              <w:rPr>
                <w:color w:val="000000" w:themeColor="text1"/>
                <w:lang w:val="fr-FR"/>
              </w:rPr>
            </w:pPr>
            <w:r w:rsidRPr="001C647F">
              <w:rPr>
                <w:color w:val="000000" w:themeColor="text1"/>
                <w:lang w:val="fr-FR"/>
              </w:rPr>
              <w:t>Torshamnsgatan 17</w:t>
            </w:r>
          </w:p>
          <w:p w14:paraId="42E71D21" w14:textId="77777777" w:rsidR="008770A2" w:rsidRPr="001C647F" w:rsidRDefault="008770A2" w:rsidP="008770A2">
            <w:pPr>
              <w:widowControl w:val="0"/>
              <w:spacing w:before="0"/>
              <w:rPr>
                <w:color w:val="000000" w:themeColor="text1"/>
                <w:lang w:val="fr-FR"/>
              </w:rPr>
            </w:pPr>
            <w:r w:rsidRPr="001C647F">
              <w:rPr>
                <w:color w:val="000000" w:themeColor="text1"/>
                <w:lang w:val="fr-FR"/>
              </w:rPr>
              <w:t>SE-164 40 KISTA</w:t>
            </w:r>
          </w:p>
          <w:p w14:paraId="375554E7" w14:textId="77777777" w:rsidR="008770A2" w:rsidRPr="001C647F"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1C647F">
              <w:rPr>
                <w:color w:val="000000" w:themeColor="text1"/>
                <w:lang w:val="fr-FR"/>
              </w:rPr>
              <w:t xml:space="preserve">.:   </w:t>
            </w:r>
            <w:r w:rsidRPr="001C647F">
              <w:rPr>
                <w:color w:val="000000" w:themeColor="text1"/>
                <w:lang w:val="fr-FR"/>
              </w:rPr>
              <w:tab/>
              <w:t>+46 70 426 41 33</w:t>
            </w:r>
          </w:p>
          <w:p w14:paraId="5FA6FA8E" w14:textId="78E9913E"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1C647F">
              <w:rPr>
                <w:color w:val="000000" w:themeColor="text1"/>
                <w:lang w:val="fr-FR"/>
              </w:rPr>
              <w:t>E-mail:</w:t>
            </w:r>
            <w:proofErr w:type="gramEnd"/>
            <w:r w:rsidRPr="001C647F">
              <w:rPr>
                <w:color w:val="000000" w:themeColor="text1"/>
                <w:lang w:val="fr-FR"/>
              </w:rPr>
              <w:t xml:space="preserve"> carljohan.ryden@tele2.com</w:t>
            </w:r>
          </w:p>
        </w:tc>
      </w:tr>
      <w:tr w:rsidR="008770A2" w:rsidRPr="00CA21A2" w14:paraId="1E59A421" w14:textId="77777777" w:rsidTr="00BD3D52">
        <w:trPr>
          <w:cantSplit/>
        </w:trPr>
        <w:tc>
          <w:tcPr>
            <w:tcW w:w="1710" w:type="dxa"/>
          </w:tcPr>
          <w:p w14:paraId="7325D3F1" w14:textId="77777777" w:rsidR="008770A2" w:rsidRPr="007107EE" w:rsidRDefault="008770A2" w:rsidP="008770A2">
            <w:pPr>
              <w:widowControl w:val="0"/>
              <w:tabs>
                <w:tab w:val="left" w:pos="794"/>
                <w:tab w:val="left" w:pos="1191"/>
                <w:tab w:val="left" w:pos="1588"/>
                <w:tab w:val="left" w:pos="1985"/>
              </w:tabs>
              <w:spacing w:before="0"/>
              <w:rPr>
                <w:rFonts w:cs="Arial"/>
                <w:bCs/>
              </w:rPr>
            </w:pPr>
            <w:r w:rsidRPr="007107EE">
              <w:t>Suède</w:t>
            </w:r>
          </w:p>
        </w:tc>
        <w:tc>
          <w:tcPr>
            <w:tcW w:w="2700" w:type="dxa"/>
          </w:tcPr>
          <w:p w14:paraId="0D40B326" w14:textId="77777777" w:rsidR="008770A2" w:rsidRPr="004661A8" w:rsidRDefault="008770A2" w:rsidP="008770A2">
            <w:pPr>
              <w:widowControl w:val="0"/>
              <w:spacing w:before="0"/>
              <w:rPr>
                <w:b/>
                <w:bCs/>
                <w:color w:val="000000" w:themeColor="text1"/>
              </w:rPr>
            </w:pPr>
            <w:r w:rsidRPr="004661A8">
              <w:rPr>
                <w:b/>
                <w:bCs/>
                <w:color w:val="000000" w:themeColor="text1"/>
              </w:rPr>
              <w:t>Tele2 Sverige AB</w:t>
            </w:r>
          </w:p>
          <w:p w14:paraId="0625702E" w14:textId="77777777" w:rsidR="008770A2" w:rsidRPr="004661A8" w:rsidRDefault="008770A2" w:rsidP="008770A2">
            <w:pPr>
              <w:widowControl w:val="0"/>
              <w:spacing w:before="0"/>
              <w:rPr>
                <w:bCs/>
                <w:color w:val="000000" w:themeColor="text1"/>
              </w:rPr>
            </w:pPr>
            <w:r w:rsidRPr="004661A8">
              <w:rPr>
                <w:bCs/>
                <w:color w:val="000000" w:themeColor="text1"/>
              </w:rPr>
              <w:t>Torshamnsgatan 17</w:t>
            </w:r>
          </w:p>
          <w:p w14:paraId="654D511A" w14:textId="77777777" w:rsidR="008770A2" w:rsidRPr="00CA21A2" w:rsidRDefault="008770A2" w:rsidP="008770A2">
            <w:pPr>
              <w:widowControl w:val="0"/>
              <w:tabs>
                <w:tab w:val="left" w:pos="794"/>
                <w:tab w:val="left" w:pos="1191"/>
                <w:tab w:val="left" w:pos="1588"/>
                <w:tab w:val="left" w:pos="1985"/>
              </w:tabs>
              <w:spacing w:before="0"/>
              <w:rPr>
                <w:rFonts w:cs="Calibri"/>
                <w:b/>
                <w:bCs/>
                <w:color w:val="000000" w:themeColor="text1"/>
              </w:rPr>
            </w:pPr>
            <w:r w:rsidRPr="004661A8">
              <w:rPr>
                <w:bCs/>
                <w:color w:val="000000" w:themeColor="text1"/>
              </w:rPr>
              <w:t>SE-164 40 KISTA</w:t>
            </w:r>
          </w:p>
        </w:tc>
        <w:tc>
          <w:tcPr>
            <w:tcW w:w="1530" w:type="dxa"/>
          </w:tcPr>
          <w:p w14:paraId="622D3BB8" w14:textId="77777777" w:rsidR="008770A2" w:rsidRPr="00CA21A2" w:rsidRDefault="008770A2" w:rsidP="008770A2">
            <w:pPr>
              <w:widowControl w:val="0"/>
              <w:tabs>
                <w:tab w:val="left" w:pos="794"/>
                <w:tab w:val="left" w:pos="1191"/>
                <w:tab w:val="left" w:pos="1588"/>
                <w:tab w:val="left" w:pos="1985"/>
              </w:tabs>
              <w:spacing w:before="0"/>
              <w:jc w:val="center"/>
              <w:rPr>
                <w:rFonts w:cs="Calibri"/>
                <w:b/>
                <w:bCs/>
                <w:color w:val="000000" w:themeColor="text1"/>
              </w:rPr>
            </w:pPr>
            <w:r>
              <w:rPr>
                <w:b/>
                <w:bCs/>
                <w:color w:val="000000" w:themeColor="text1"/>
              </w:rPr>
              <w:t>89 46 71</w:t>
            </w:r>
          </w:p>
        </w:tc>
        <w:tc>
          <w:tcPr>
            <w:tcW w:w="4320" w:type="dxa"/>
          </w:tcPr>
          <w:p w14:paraId="7C58E38C" w14:textId="77777777" w:rsidR="008770A2" w:rsidRPr="004661A8" w:rsidRDefault="008770A2" w:rsidP="008770A2">
            <w:pPr>
              <w:widowControl w:val="0"/>
              <w:spacing w:before="0"/>
              <w:rPr>
                <w:color w:val="000000" w:themeColor="text1"/>
              </w:rPr>
            </w:pPr>
            <w:r w:rsidRPr="004661A8">
              <w:rPr>
                <w:color w:val="000000" w:themeColor="text1"/>
              </w:rPr>
              <w:t>Carl-Johan Rydén</w:t>
            </w:r>
          </w:p>
          <w:p w14:paraId="791E6CAA" w14:textId="77777777" w:rsidR="008770A2" w:rsidRPr="004661A8" w:rsidRDefault="008770A2" w:rsidP="008770A2">
            <w:pPr>
              <w:widowControl w:val="0"/>
              <w:spacing w:before="0"/>
              <w:rPr>
                <w:color w:val="000000" w:themeColor="text1"/>
              </w:rPr>
            </w:pPr>
            <w:r w:rsidRPr="004661A8">
              <w:rPr>
                <w:color w:val="000000" w:themeColor="text1"/>
              </w:rPr>
              <w:t>Tele2 Sverige AB</w:t>
            </w:r>
          </w:p>
          <w:p w14:paraId="1F3BAAE0" w14:textId="77777777" w:rsidR="008770A2" w:rsidRPr="001C647F" w:rsidRDefault="008770A2" w:rsidP="008770A2">
            <w:pPr>
              <w:widowControl w:val="0"/>
              <w:spacing w:before="0"/>
              <w:rPr>
                <w:color w:val="000000" w:themeColor="text1"/>
                <w:lang w:val="fr-FR"/>
              </w:rPr>
            </w:pPr>
            <w:r w:rsidRPr="001C647F">
              <w:rPr>
                <w:color w:val="000000" w:themeColor="text1"/>
                <w:lang w:val="fr-FR"/>
              </w:rPr>
              <w:t>Torshamnsgatan 17</w:t>
            </w:r>
          </w:p>
          <w:p w14:paraId="4F170341" w14:textId="77777777" w:rsidR="008770A2" w:rsidRPr="001C647F" w:rsidRDefault="008770A2" w:rsidP="008770A2">
            <w:pPr>
              <w:widowControl w:val="0"/>
              <w:spacing w:before="0"/>
              <w:rPr>
                <w:color w:val="000000" w:themeColor="text1"/>
                <w:lang w:val="fr-FR"/>
              </w:rPr>
            </w:pPr>
            <w:r w:rsidRPr="001C647F">
              <w:rPr>
                <w:color w:val="000000" w:themeColor="text1"/>
                <w:lang w:val="fr-FR"/>
              </w:rPr>
              <w:t>SE-164 40 KISTA</w:t>
            </w:r>
          </w:p>
          <w:p w14:paraId="40E4B113" w14:textId="77777777" w:rsidR="008770A2" w:rsidRPr="001C647F" w:rsidRDefault="008770A2" w:rsidP="008770A2">
            <w:pPr>
              <w:widowControl w:val="0"/>
              <w:spacing w:before="0"/>
              <w:rPr>
                <w:color w:val="000000" w:themeColor="text1"/>
                <w:lang w:val="fr-FR"/>
              </w:rPr>
            </w:pPr>
            <w:r w:rsidRPr="00256C71">
              <w:rPr>
                <w:color w:val="000000" w:themeColor="text1"/>
              </w:rPr>
              <w:t>T</w:t>
            </w:r>
            <w:r>
              <w:rPr>
                <w:color w:val="000000" w:themeColor="text1"/>
              </w:rPr>
              <w:t>é</w:t>
            </w:r>
            <w:r w:rsidRPr="00256C71">
              <w:rPr>
                <w:color w:val="000000" w:themeColor="text1"/>
              </w:rPr>
              <w:t>l</w:t>
            </w:r>
            <w:r w:rsidRPr="001C647F">
              <w:rPr>
                <w:color w:val="000000" w:themeColor="text1"/>
                <w:lang w:val="fr-FR"/>
              </w:rPr>
              <w:t xml:space="preserve">.:   </w:t>
            </w:r>
            <w:r w:rsidRPr="001C647F">
              <w:rPr>
                <w:color w:val="000000" w:themeColor="text1"/>
                <w:lang w:val="fr-FR"/>
              </w:rPr>
              <w:tab/>
              <w:t>+46 70 426 41 33</w:t>
            </w:r>
          </w:p>
          <w:p w14:paraId="206A054A" w14:textId="3C9435C1" w:rsidR="008770A2" w:rsidRPr="00CA21A2" w:rsidRDefault="008770A2" w:rsidP="008770A2">
            <w:pPr>
              <w:widowControl w:val="0"/>
              <w:tabs>
                <w:tab w:val="left" w:pos="794"/>
                <w:tab w:val="left" w:pos="1191"/>
                <w:tab w:val="left" w:pos="1588"/>
                <w:tab w:val="left" w:pos="1985"/>
              </w:tabs>
              <w:spacing w:before="0"/>
              <w:rPr>
                <w:rFonts w:cs="Calibri"/>
                <w:color w:val="000000" w:themeColor="text1"/>
              </w:rPr>
            </w:pPr>
            <w:proofErr w:type="gramStart"/>
            <w:r w:rsidRPr="001C647F">
              <w:rPr>
                <w:color w:val="000000" w:themeColor="text1"/>
                <w:lang w:val="fr-FR"/>
              </w:rPr>
              <w:t>E-mail:</w:t>
            </w:r>
            <w:proofErr w:type="gramEnd"/>
            <w:r w:rsidRPr="001C647F">
              <w:rPr>
                <w:color w:val="000000" w:themeColor="text1"/>
                <w:lang w:val="fr-FR"/>
              </w:rPr>
              <w:t xml:space="preserve"> carljohan.ryden@tele2.com</w:t>
            </w:r>
          </w:p>
        </w:tc>
      </w:tr>
    </w:tbl>
    <w:p w14:paraId="6FFA3AF6" w14:textId="77777777" w:rsidR="008770A2" w:rsidRPr="00CA21A2" w:rsidRDefault="008770A2" w:rsidP="008770A2">
      <w:pPr>
        <w:tabs>
          <w:tab w:val="left" w:pos="794"/>
          <w:tab w:val="left" w:pos="1191"/>
          <w:tab w:val="left" w:pos="1588"/>
          <w:tab w:val="left" w:pos="1985"/>
        </w:tabs>
        <w:rPr>
          <w:rFonts w:cs="Calibri"/>
          <w:lang w:val="fr-FR"/>
        </w:rPr>
      </w:pPr>
    </w:p>
    <w:p w14:paraId="46E7E45C" w14:textId="29E23C9E" w:rsidR="008770A2" w:rsidRDefault="008770A2" w:rsidP="005974E1">
      <w:pPr>
        <w:rPr>
          <w:rFonts w:eastAsia="SimSun"/>
          <w:noProof/>
          <w:lang w:val="es-ES"/>
        </w:rPr>
      </w:pPr>
      <w:r>
        <w:rPr>
          <w:rFonts w:eastAsia="SimSun"/>
          <w:noProof/>
          <w:lang w:val="es-ES"/>
        </w:rPr>
        <w:br w:type="page"/>
      </w:r>
    </w:p>
    <w:tbl>
      <w:tblPr>
        <w:tblW w:w="0" w:type="auto"/>
        <w:tblCellMar>
          <w:left w:w="0" w:type="dxa"/>
          <w:right w:w="0" w:type="dxa"/>
        </w:tblCellMar>
        <w:tblLook w:val="0000" w:firstRow="0" w:lastRow="0" w:firstColumn="0" w:lastColumn="0" w:noHBand="0" w:noVBand="0"/>
      </w:tblPr>
      <w:tblGrid>
        <w:gridCol w:w="110"/>
        <w:gridCol w:w="9057"/>
        <w:gridCol w:w="410"/>
      </w:tblGrid>
      <w:tr w:rsidR="009A4C73" w14:paraId="0DC7D44E" w14:textId="77777777" w:rsidTr="00BD3D52">
        <w:trPr>
          <w:trHeight w:val="1076"/>
        </w:trPr>
        <w:tc>
          <w:tcPr>
            <w:tcW w:w="110" w:type="dxa"/>
          </w:tcPr>
          <w:p w14:paraId="25DD779C" w14:textId="77777777" w:rsidR="009A4C73" w:rsidRDefault="009A4C73" w:rsidP="00BD3D5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A4C73" w14:paraId="57929A17" w14:textId="77777777" w:rsidTr="00BD3D52">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3C4253B8" w14:textId="08502B74" w:rsidR="009A4C73" w:rsidRPr="009A4C73" w:rsidRDefault="009A4C73" w:rsidP="009A4C73">
                  <w:pPr>
                    <w:pStyle w:val="Heading20"/>
                    <w:rPr>
                      <w:sz w:val="26"/>
                    </w:rPr>
                  </w:pPr>
                  <w:r w:rsidRPr="009A4C73">
                    <w:rPr>
                      <w:rFonts w:asciiTheme="minorHAnsi" w:hAnsiTheme="minorHAnsi"/>
                      <w:sz w:val="26"/>
                    </w:rPr>
                    <w:t>Codes de réseau mobile (MNC) pour le plan d'identification international</w:t>
                  </w:r>
                  <w:r w:rsidRPr="009A4C73">
                    <w:rPr>
                      <w:rFonts w:asciiTheme="minorHAnsi" w:hAnsiTheme="minorHAnsi"/>
                      <w:sz w:val="26"/>
                    </w:rPr>
                    <w:br/>
                    <w:t>pour les réseaux publics et les abonnements</w:t>
                  </w:r>
                  <w:r w:rsidRPr="009A4C73">
                    <w:rPr>
                      <w:rFonts w:asciiTheme="minorHAnsi" w:hAnsiTheme="minorHAnsi"/>
                      <w:sz w:val="26"/>
                    </w:rPr>
                    <w:br/>
                    <w:t>(Selon la Recommandation UIT-T E.212 (09/2016))</w:t>
                  </w:r>
                  <w:r w:rsidRPr="009A4C73">
                    <w:rPr>
                      <w:rFonts w:asciiTheme="minorHAnsi" w:hAnsiTheme="minorHAnsi"/>
                      <w:sz w:val="26"/>
                    </w:rPr>
                    <w:br/>
                    <w:t>(Situation au 15 décembre 2018)</w:t>
                  </w:r>
                </w:p>
              </w:tc>
            </w:tr>
          </w:tbl>
          <w:p w14:paraId="2E2E373A" w14:textId="77777777" w:rsidR="009A4C73" w:rsidRDefault="009A4C73" w:rsidP="00BD3D52"/>
        </w:tc>
        <w:tc>
          <w:tcPr>
            <w:tcW w:w="410" w:type="dxa"/>
          </w:tcPr>
          <w:p w14:paraId="3E0981DD" w14:textId="77777777" w:rsidR="009A4C73" w:rsidRDefault="009A4C73" w:rsidP="00BD3D52">
            <w:pPr>
              <w:pStyle w:val="EmptyCellLayoutStyle"/>
              <w:spacing w:after="0" w:line="240" w:lineRule="auto"/>
            </w:pPr>
          </w:p>
        </w:tc>
      </w:tr>
      <w:tr w:rsidR="009A4C73" w14:paraId="324FECC4" w14:textId="77777777" w:rsidTr="00BD3D52">
        <w:trPr>
          <w:trHeight w:val="172"/>
        </w:trPr>
        <w:tc>
          <w:tcPr>
            <w:tcW w:w="110" w:type="dxa"/>
          </w:tcPr>
          <w:p w14:paraId="46285FB8" w14:textId="77777777" w:rsidR="009A4C73" w:rsidRDefault="009A4C73" w:rsidP="00BD3D52">
            <w:pPr>
              <w:pStyle w:val="EmptyCellLayoutStyle"/>
              <w:spacing w:after="0" w:line="240" w:lineRule="auto"/>
            </w:pPr>
          </w:p>
        </w:tc>
        <w:tc>
          <w:tcPr>
            <w:tcW w:w="8274" w:type="dxa"/>
          </w:tcPr>
          <w:p w14:paraId="15ECF634" w14:textId="77777777" w:rsidR="009A4C73" w:rsidRDefault="009A4C73" w:rsidP="00BD3D52">
            <w:pPr>
              <w:pStyle w:val="EmptyCellLayoutStyle"/>
              <w:spacing w:after="0" w:line="240" w:lineRule="auto"/>
            </w:pPr>
          </w:p>
        </w:tc>
        <w:tc>
          <w:tcPr>
            <w:tcW w:w="410" w:type="dxa"/>
          </w:tcPr>
          <w:p w14:paraId="3EADF2FF" w14:textId="77777777" w:rsidR="009A4C73" w:rsidRDefault="009A4C73" w:rsidP="00BD3D52">
            <w:pPr>
              <w:pStyle w:val="EmptyCellLayoutStyle"/>
              <w:spacing w:after="0" w:line="240" w:lineRule="auto"/>
            </w:pPr>
          </w:p>
        </w:tc>
      </w:tr>
      <w:tr w:rsidR="009A4C73" w14:paraId="4796C27C" w14:textId="77777777" w:rsidTr="00BD3D52">
        <w:trPr>
          <w:trHeight w:val="434"/>
        </w:trPr>
        <w:tc>
          <w:tcPr>
            <w:tcW w:w="110" w:type="dxa"/>
          </w:tcPr>
          <w:p w14:paraId="3F3AE3A9" w14:textId="77777777" w:rsidR="009A4C73" w:rsidRDefault="009A4C73" w:rsidP="00BD3D5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A4C73" w14:paraId="20ACEDC7" w14:textId="77777777" w:rsidTr="00BD3D52">
              <w:trPr>
                <w:trHeight w:val="356"/>
              </w:trPr>
              <w:tc>
                <w:tcPr>
                  <w:tcW w:w="8274" w:type="dxa"/>
                  <w:tcBorders>
                    <w:top w:val="nil"/>
                    <w:left w:val="nil"/>
                    <w:bottom w:val="nil"/>
                    <w:right w:val="nil"/>
                  </w:tcBorders>
                  <w:tcMar>
                    <w:top w:w="39" w:type="dxa"/>
                    <w:left w:w="39" w:type="dxa"/>
                    <w:bottom w:w="39" w:type="dxa"/>
                    <w:right w:w="39" w:type="dxa"/>
                  </w:tcMar>
                </w:tcPr>
                <w:p w14:paraId="513C96AC" w14:textId="77777777" w:rsidR="009A4C73" w:rsidRPr="00B77ED1" w:rsidRDefault="009A4C73" w:rsidP="00BD3D52">
                  <w:pPr>
                    <w:jc w:val="center"/>
                    <w:rPr>
                      <w:rFonts w:asciiTheme="minorHAnsi" w:hAnsiTheme="minorHAnsi"/>
                    </w:rPr>
                  </w:pPr>
                  <w:r w:rsidRPr="00B77ED1">
                    <w:rPr>
                      <w:rFonts w:asciiTheme="minorHAnsi" w:eastAsia="Arial" w:hAnsiTheme="minorHAnsi"/>
                      <w:color w:val="000000"/>
                    </w:rPr>
                    <w:t xml:space="preserve">(Annexe au Bulletin d'exploitation de l'UIT </w:t>
                  </w:r>
                  <w:r w:rsidRPr="00B77ED1">
                    <w:rPr>
                      <w:rFonts w:asciiTheme="minorHAnsi" w:eastAsia="Calibri" w:hAnsiTheme="minorHAnsi"/>
                      <w:color w:val="000000"/>
                    </w:rPr>
                    <w:t>N°</w:t>
                  </w:r>
                  <w:r w:rsidRPr="00B77ED1">
                    <w:rPr>
                      <w:rFonts w:asciiTheme="minorHAnsi" w:eastAsia="Arial" w:hAnsiTheme="minorHAnsi"/>
                      <w:color w:val="000000"/>
                    </w:rPr>
                    <w:t xml:space="preserve"> 1162 - 15.XII.2018)</w:t>
                  </w:r>
                </w:p>
                <w:p w14:paraId="1C6D1AE1" w14:textId="77777777" w:rsidR="009A4C73" w:rsidRDefault="009A4C73" w:rsidP="009A4C73">
                  <w:pPr>
                    <w:spacing w:before="0"/>
                    <w:jc w:val="center"/>
                  </w:pPr>
                  <w:r w:rsidRPr="00B77ED1">
                    <w:rPr>
                      <w:rFonts w:asciiTheme="minorHAnsi" w:eastAsia="Arial" w:hAnsiTheme="minorHAnsi"/>
                      <w:color w:val="000000"/>
                    </w:rPr>
                    <w:t xml:space="preserve">(Amendement </w:t>
                  </w:r>
                  <w:r w:rsidRPr="00B77ED1">
                    <w:rPr>
                      <w:rFonts w:asciiTheme="minorHAnsi" w:eastAsia="Calibri" w:hAnsiTheme="minorHAnsi"/>
                      <w:color w:val="000000"/>
                    </w:rPr>
                    <w:t xml:space="preserve">N° </w:t>
                  </w:r>
                  <w:r w:rsidRPr="00B77ED1">
                    <w:rPr>
                      <w:rFonts w:asciiTheme="minorHAnsi" w:eastAsia="Arial" w:hAnsiTheme="minorHAnsi"/>
                      <w:color w:val="000000"/>
                    </w:rPr>
                    <w:t>89)</w:t>
                  </w:r>
                </w:p>
              </w:tc>
            </w:tr>
          </w:tbl>
          <w:p w14:paraId="252A9C13" w14:textId="77777777" w:rsidR="009A4C73" w:rsidRDefault="009A4C73" w:rsidP="00BD3D52"/>
        </w:tc>
        <w:tc>
          <w:tcPr>
            <w:tcW w:w="410" w:type="dxa"/>
          </w:tcPr>
          <w:p w14:paraId="6EB241E4" w14:textId="77777777" w:rsidR="009A4C73" w:rsidRDefault="009A4C73" w:rsidP="00BD3D52">
            <w:pPr>
              <w:pStyle w:val="EmptyCellLayoutStyle"/>
              <w:spacing w:after="0" w:line="240" w:lineRule="auto"/>
            </w:pPr>
          </w:p>
        </w:tc>
      </w:tr>
      <w:tr w:rsidR="009A4C73" w14:paraId="1AB6E421" w14:textId="77777777" w:rsidTr="00BD3D52">
        <w:trPr>
          <w:trHeight w:val="239"/>
        </w:trPr>
        <w:tc>
          <w:tcPr>
            <w:tcW w:w="110" w:type="dxa"/>
          </w:tcPr>
          <w:p w14:paraId="7DAFF638" w14:textId="77777777" w:rsidR="009A4C73" w:rsidRDefault="009A4C73" w:rsidP="00BD3D52">
            <w:pPr>
              <w:pStyle w:val="EmptyCellLayoutStyle"/>
              <w:spacing w:after="0" w:line="240" w:lineRule="auto"/>
            </w:pPr>
          </w:p>
        </w:tc>
        <w:tc>
          <w:tcPr>
            <w:tcW w:w="8274" w:type="dxa"/>
          </w:tcPr>
          <w:p w14:paraId="6285C71D" w14:textId="77777777" w:rsidR="009A4C73" w:rsidRDefault="009A4C73" w:rsidP="00BD3D52">
            <w:pPr>
              <w:pStyle w:val="EmptyCellLayoutStyle"/>
              <w:spacing w:after="0" w:line="240" w:lineRule="auto"/>
            </w:pPr>
          </w:p>
        </w:tc>
        <w:tc>
          <w:tcPr>
            <w:tcW w:w="410" w:type="dxa"/>
          </w:tcPr>
          <w:p w14:paraId="41349EA5" w14:textId="77777777" w:rsidR="009A4C73" w:rsidRDefault="009A4C73" w:rsidP="00BD3D52">
            <w:pPr>
              <w:pStyle w:val="EmptyCellLayoutStyle"/>
              <w:spacing w:after="0" w:line="240" w:lineRule="auto"/>
            </w:pPr>
          </w:p>
        </w:tc>
      </w:tr>
      <w:tr w:rsidR="009A4C73" w14:paraId="0338888D" w14:textId="77777777" w:rsidTr="00BD3D52">
        <w:tc>
          <w:tcPr>
            <w:tcW w:w="110" w:type="dxa"/>
          </w:tcPr>
          <w:p w14:paraId="755A84B3" w14:textId="77777777" w:rsidR="009A4C73" w:rsidRDefault="009A4C73" w:rsidP="00BD3D52">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031"/>
              <w:gridCol w:w="14"/>
              <w:gridCol w:w="6"/>
            </w:tblGrid>
            <w:tr w:rsidR="009A4C73" w14:paraId="251F0037" w14:textId="77777777" w:rsidTr="00BD3D52">
              <w:trPr>
                <w:trHeight w:val="120"/>
              </w:trPr>
              <w:tc>
                <w:tcPr>
                  <w:tcW w:w="211" w:type="dxa"/>
                </w:tcPr>
                <w:p w14:paraId="2CA1C881" w14:textId="77777777" w:rsidR="009A4C73" w:rsidRDefault="009A4C73" w:rsidP="00BD3D52">
                  <w:pPr>
                    <w:pStyle w:val="EmptyCellLayoutStyle"/>
                    <w:spacing w:after="0" w:line="240" w:lineRule="auto"/>
                  </w:pPr>
                </w:p>
              </w:tc>
              <w:tc>
                <w:tcPr>
                  <w:tcW w:w="7788" w:type="dxa"/>
                </w:tcPr>
                <w:p w14:paraId="5595D1E8" w14:textId="77777777" w:rsidR="009A4C73" w:rsidRDefault="009A4C73" w:rsidP="00BD3D52">
                  <w:pPr>
                    <w:pStyle w:val="EmptyCellLayoutStyle"/>
                    <w:spacing w:after="0" w:line="240" w:lineRule="auto"/>
                  </w:pPr>
                </w:p>
              </w:tc>
              <w:tc>
                <w:tcPr>
                  <w:tcW w:w="12" w:type="dxa"/>
                </w:tcPr>
                <w:p w14:paraId="6FA29156" w14:textId="77777777" w:rsidR="009A4C73" w:rsidRDefault="009A4C73" w:rsidP="00BD3D52">
                  <w:pPr>
                    <w:pStyle w:val="EmptyCellLayoutStyle"/>
                    <w:spacing w:after="0" w:line="240" w:lineRule="auto"/>
                  </w:pPr>
                </w:p>
              </w:tc>
              <w:tc>
                <w:tcPr>
                  <w:tcW w:w="261" w:type="dxa"/>
                </w:tcPr>
                <w:p w14:paraId="4AAE8B33" w14:textId="77777777" w:rsidR="009A4C73" w:rsidRDefault="009A4C73" w:rsidP="00BD3D52">
                  <w:pPr>
                    <w:pStyle w:val="EmptyCellLayoutStyle"/>
                    <w:spacing w:after="0" w:line="240" w:lineRule="auto"/>
                  </w:pPr>
                </w:p>
              </w:tc>
            </w:tr>
            <w:tr w:rsidR="009A4C73" w14:paraId="7524E13A" w14:textId="77777777" w:rsidTr="00BD3D52">
              <w:tc>
                <w:tcPr>
                  <w:tcW w:w="211" w:type="dxa"/>
                </w:tcPr>
                <w:p w14:paraId="31580BE8" w14:textId="77777777" w:rsidR="009A4C73" w:rsidRDefault="009A4C73" w:rsidP="00BD3D52">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9A4C73" w14:paraId="502F7B8C" w14:textId="77777777" w:rsidTr="00BD3D52">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CD9987" w14:textId="77777777" w:rsidR="009A4C73" w:rsidRPr="00B77ED1" w:rsidRDefault="009A4C73" w:rsidP="009A4C73">
                        <w:pPr>
                          <w:spacing w:before="0"/>
                        </w:pPr>
                        <w:r w:rsidRPr="00B77ED1">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78623" w14:textId="77777777" w:rsidR="009A4C73" w:rsidRPr="00B77ED1" w:rsidRDefault="009A4C73" w:rsidP="009A4C73">
                        <w:pPr>
                          <w:spacing w:before="0"/>
                        </w:pPr>
                        <w:r w:rsidRPr="00B77ED1">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1F277" w14:textId="77777777" w:rsidR="009A4C73" w:rsidRPr="00B77ED1" w:rsidRDefault="009A4C73" w:rsidP="009A4C73">
                        <w:pPr>
                          <w:spacing w:before="0"/>
                        </w:pPr>
                        <w:r w:rsidRPr="00B77ED1">
                          <w:rPr>
                            <w:rFonts w:eastAsia="Calibri"/>
                            <w:b/>
                            <w:i/>
                            <w:color w:val="000000"/>
                          </w:rPr>
                          <w:t>Nom de Réseau/Opérateur</w:t>
                        </w:r>
                      </w:p>
                    </w:tc>
                  </w:tr>
                  <w:tr w:rsidR="009A4C73" w14:paraId="657B0D02" w14:textId="77777777" w:rsidTr="00BD3D5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8A38C2A" w14:textId="77777777" w:rsidR="009A4C73" w:rsidRDefault="009A4C73" w:rsidP="009A4C73">
                        <w:pPr>
                          <w:spacing w:before="0"/>
                        </w:pPr>
                        <w:r>
                          <w:rPr>
                            <w:rFonts w:eastAsia="Calibri"/>
                            <w:b/>
                            <w:color w:val="000000"/>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450D16" w14:textId="77777777" w:rsidR="009A4C73" w:rsidRDefault="009A4C73" w:rsidP="009A4C73">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13D911" w14:textId="77777777" w:rsidR="009A4C73" w:rsidRDefault="009A4C73" w:rsidP="009A4C73">
                        <w:pPr>
                          <w:spacing w:before="0"/>
                        </w:pPr>
                      </w:p>
                    </w:tc>
                  </w:tr>
                  <w:tr w:rsidR="009A4C73" w14:paraId="6B698C66" w14:textId="77777777" w:rsidTr="00BD3D52">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AEE988" w14:textId="77777777" w:rsidR="009A4C73" w:rsidRDefault="009A4C73" w:rsidP="009A4C7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41DE26" w14:textId="77777777" w:rsidR="009A4C73" w:rsidRDefault="009A4C73" w:rsidP="009A4C73">
                        <w:pPr>
                          <w:spacing w:before="0"/>
                          <w:jc w:val="center"/>
                        </w:pPr>
                        <w:r>
                          <w:rPr>
                            <w:rFonts w:eastAsia="Calibri"/>
                            <w:color w:val="000000"/>
                          </w:rPr>
                          <w:t>302 151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4262F" w14:textId="77777777" w:rsidR="009A4C73" w:rsidRDefault="009A4C73" w:rsidP="009A4C73">
                        <w:pPr>
                          <w:spacing w:before="0"/>
                        </w:pPr>
                        <w:r>
                          <w:rPr>
                            <w:rFonts w:eastAsia="Calibri"/>
                            <w:color w:val="000000"/>
                          </w:rPr>
                          <w:t>Cogeco Connexion Inc.</w:t>
                        </w:r>
                      </w:p>
                    </w:tc>
                  </w:tr>
                  <w:tr w:rsidR="009A4C73" w14:paraId="78A28065" w14:textId="77777777" w:rsidTr="00BD3D5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3C0F28" w14:textId="77777777" w:rsidR="009A4C73" w:rsidRDefault="009A4C73" w:rsidP="009A4C7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1E43E0" w14:textId="77777777" w:rsidR="009A4C73" w:rsidRDefault="009A4C73" w:rsidP="009A4C73">
                        <w:pPr>
                          <w:spacing w:before="0"/>
                          <w:jc w:val="center"/>
                        </w:pPr>
                        <w:r>
                          <w:rPr>
                            <w:rFonts w:eastAsia="Calibri"/>
                            <w:color w:val="000000"/>
                          </w:rPr>
                          <w:t>302 152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EDA1D" w14:textId="77777777" w:rsidR="009A4C73" w:rsidRDefault="009A4C73" w:rsidP="009A4C73">
                        <w:pPr>
                          <w:spacing w:before="0"/>
                        </w:pPr>
                        <w:r>
                          <w:rPr>
                            <w:rFonts w:eastAsia="Calibri"/>
                            <w:color w:val="000000"/>
                          </w:rPr>
                          <w:t>Cogeco Connexion Inc.</w:t>
                        </w:r>
                      </w:p>
                    </w:tc>
                  </w:tr>
                  <w:tr w:rsidR="009A4C73" w14:paraId="5E458513" w14:textId="77777777" w:rsidTr="00BD3D5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24982F" w14:textId="77777777" w:rsidR="009A4C73" w:rsidRDefault="009A4C73" w:rsidP="009A4C73">
                        <w:pPr>
                          <w:spacing w:before="0"/>
                        </w:pPr>
                        <w:r>
                          <w:rPr>
                            <w:rFonts w:eastAsia="Calibri"/>
                            <w:b/>
                            <w:color w:val="000000"/>
                          </w:rPr>
                          <w:t>Canada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EEEF5B" w14:textId="77777777" w:rsidR="009A4C73" w:rsidRDefault="009A4C73" w:rsidP="009A4C73">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615D50" w14:textId="77777777" w:rsidR="009A4C73" w:rsidRDefault="009A4C73" w:rsidP="009A4C73">
                        <w:pPr>
                          <w:spacing w:before="0"/>
                        </w:pPr>
                      </w:p>
                    </w:tc>
                  </w:tr>
                  <w:tr w:rsidR="009A4C73" w14:paraId="6DF49D2F" w14:textId="77777777" w:rsidTr="00BD3D5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C0F20E4" w14:textId="77777777" w:rsidR="009A4C73" w:rsidRDefault="009A4C73" w:rsidP="009A4C7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6D8F63" w14:textId="77777777" w:rsidR="009A4C73" w:rsidRDefault="009A4C73" w:rsidP="009A4C73">
                        <w:pPr>
                          <w:spacing w:before="0"/>
                          <w:jc w:val="center"/>
                        </w:pPr>
                        <w:r>
                          <w:rPr>
                            <w:rFonts w:eastAsia="Calibri"/>
                            <w:color w:val="000000"/>
                          </w:rPr>
                          <w:t>302 570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22AA86" w14:textId="77777777" w:rsidR="009A4C73" w:rsidRDefault="009A4C73" w:rsidP="009A4C73">
                        <w:pPr>
                          <w:spacing w:before="0"/>
                        </w:pPr>
                        <w:r>
                          <w:rPr>
                            <w:rFonts w:eastAsia="Calibri"/>
                            <w:color w:val="000000"/>
                          </w:rPr>
                          <w:t>Ligado Networks Corp.</w:t>
                        </w:r>
                      </w:p>
                    </w:tc>
                  </w:tr>
                </w:tbl>
                <w:p w14:paraId="5C3F115A" w14:textId="77777777" w:rsidR="009A4C73" w:rsidRDefault="009A4C73" w:rsidP="00BD3D52"/>
              </w:tc>
              <w:tc>
                <w:tcPr>
                  <w:tcW w:w="12" w:type="dxa"/>
                </w:tcPr>
                <w:p w14:paraId="7A899E81" w14:textId="77777777" w:rsidR="009A4C73" w:rsidRDefault="009A4C73" w:rsidP="00BD3D52">
                  <w:pPr>
                    <w:pStyle w:val="EmptyCellLayoutStyle"/>
                    <w:spacing w:after="0" w:line="240" w:lineRule="auto"/>
                  </w:pPr>
                </w:p>
              </w:tc>
              <w:tc>
                <w:tcPr>
                  <w:tcW w:w="261" w:type="dxa"/>
                </w:tcPr>
                <w:p w14:paraId="0C92C1E3" w14:textId="77777777" w:rsidR="009A4C73" w:rsidRDefault="009A4C73" w:rsidP="00BD3D52">
                  <w:pPr>
                    <w:pStyle w:val="EmptyCellLayoutStyle"/>
                    <w:spacing w:after="0" w:line="240" w:lineRule="auto"/>
                  </w:pPr>
                </w:p>
              </w:tc>
            </w:tr>
            <w:tr w:rsidR="009A4C73" w14:paraId="31BF912E" w14:textId="77777777" w:rsidTr="00BD3D52">
              <w:trPr>
                <w:trHeight w:val="323"/>
              </w:trPr>
              <w:tc>
                <w:tcPr>
                  <w:tcW w:w="211" w:type="dxa"/>
                </w:tcPr>
                <w:p w14:paraId="22E15E04" w14:textId="77777777" w:rsidR="009A4C73" w:rsidRDefault="009A4C73" w:rsidP="00BD3D52">
                  <w:pPr>
                    <w:pStyle w:val="EmptyCellLayoutStyle"/>
                    <w:spacing w:after="0" w:line="240" w:lineRule="auto"/>
                  </w:pPr>
                </w:p>
              </w:tc>
              <w:tc>
                <w:tcPr>
                  <w:tcW w:w="7788" w:type="dxa"/>
                </w:tcPr>
                <w:p w14:paraId="3AE08151" w14:textId="77777777" w:rsidR="009A4C73" w:rsidRDefault="009A4C73" w:rsidP="00BD3D52">
                  <w:pPr>
                    <w:pStyle w:val="EmptyCellLayoutStyle"/>
                    <w:spacing w:after="0" w:line="240" w:lineRule="auto"/>
                  </w:pPr>
                </w:p>
              </w:tc>
              <w:tc>
                <w:tcPr>
                  <w:tcW w:w="12" w:type="dxa"/>
                </w:tcPr>
                <w:p w14:paraId="51CDCD4D" w14:textId="77777777" w:rsidR="009A4C73" w:rsidRDefault="009A4C73" w:rsidP="00BD3D52">
                  <w:pPr>
                    <w:pStyle w:val="EmptyCellLayoutStyle"/>
                    <w:spacing w:after="0" w:line="240" w:lineRule="auto"/>
                  </w:pPr>
                </w:p>
              </w:tc>
              <w:tc>
                <w:tcPr>
                  <w:tcW w:w="261" w:type="dxa"/>
                </w:tcPr>
                <w:p w14:paraId="5F49EABF" w14:textId="77777777" w:rsidR="009A4C73" w:rsidRDefault="009A4C73" w:rsidP="00BD3D52">
                  <w:pPr>
                    <w:pStyle w:val="EmptyCellLayoutStyle"/>
                    <w:spacing w:after="0" w:line="240" w:lineRule="auto"/>
                  </w:pPr>
                </w:p>
              </w:tc>
            </w:tr>
            <w:tr w:rsidR="009A4C73" w14:paraId="06ED36AB" w14:textId="77777777" w:rsidTr="00BD3D52">
              <w:trPr>
                <w:trHeight w:val="688"/>
              </w:trPr>
              <w:tc>
                <w:tcPr>
                  <w:tcW w:w="211" w:type="dxa"/>
                </w:tcPr>
                <w:p w14:paraId="1D316BDA" w14:textId="77777777" w:rsidR="009A4C73" w:rsidRDefault="009A4C73" w:rsidP="00BD3D52">
                  <w:pPr>
                    <w:pStyle w:val="EmptyCellLayoutStyle"/>
                    <w:spacing w:after="0" w:line="240" w:lineRule="auto"/>
                  </w:pPr>
                </w:p>
              </w:tc>
              <w:tc>
                <w:tcPr>
                  <w:tcW w:w="7788" w:type="dxa"/>
                  <w:gridSpan w:val="2"/>
                </w:tcPr>
                <w:tbl>
                  <w:tblPr>
                    <w:tblW w:w="9045" w:type="dxa"/>
                    <w:tblCellMar>
                      <w:left w:w="0" w:type="dxa"/>
                      <w:right w:w="0" w:type="dxa"/>
                    </w:tblCellMar>
                    <w:tblLook w:val="0000" w:firstRow="0" w:lastRow="0" w:firstColumn="0" w:lastColumn="0" w:noHBand="0" w:noVBand="0"/>
                  </w:tblPr>
                  <w:tblGrid>
                    <w:gridCol w:w="9045"/>
                  </w:tblGrid>
                  <w:tr w:rsidR="009A4C73" w14:paraId="62963549" w14:textId="77777777" w:rsidTr="00BD3D52">
                    <w:trPr>
                      <w:trHeight w:val="610"/>
                    </w:trPr>
                    <w:tc>
                      <w:tcPr>
                        <w:tcW w:w="9045" w:type="dxa"/>
                        <w:tcBorders>
                          <w:top w:val="nil"/>
                          <w:left w:val="nil"/>
                          <w:bottom w:val="nil"/>
                          <w:right w:val="nil"/>
                        </w:tcBorders>
                        <w:tcMar>
                          <w:top w:w="39" w:type="dxa"/>
                          <w:left w:w="39" w:type="dxa"/>
                          <w:bottom w:w="39" w:type="dxa"/>
                          <w:right w:w="39" w:type="dxa"/>
                        </w:tcMar>
                      </w:tcPr>
                      <w:p w14:paraId="0C035161" w14:textId="77777777" w:rsidR="009A4C73" w:rsidRDefault="009A4C73" w:rsidP="009A4C73">
                        <w:pPr>
                          <w:spacing w:before="0"/>
                        </w:pPr>
                        <w:r>
                          <w:rPr>
                            <w:rFonts w:ascii="Arial" w:eastAsia="Arial" w:hAnsi="Arial"/>
                            <w:color w:val="000000"/>
                            <w:sz w:val="16"/>
                          </w:rPr>
                          <w:t>____________</w:t>
                        </w:r>
                      </w:p>
                      <w:p w14:paraId="7655BF24" w14:textId="77777777" w:rsidR="009A4C73" w:rsidRDefault="009A4C73" w:rsidP="009A4C73">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5292BE2A" w14:textId="77777777" w:rsidR="009A4C73" w:rsidRDefault="009A4C73" w:rsidP="009A4C73">
                        <w:pPr>
                          <w:spacing w:before="0"/>
                        </w:pPr>
                        <w:r>
                          <w:rPr>
                            <w:rFonts w:eastAsia="Calibri"/>
                            <w:color w:val="000000"/>
                            <w:sz w:val="18"/>
                          </w:rPr>
                          <w:t>                    MNC:  Mobile Network Code / Code de réseau mobile / Indicativo de red para el servicio móvil</w:t>
                        </w:r>
                      </w:p>
                    </w:tc>
                  </w:tr>
                </w:tbl>
                <w:p w14:paraId="37871E2B" w14:textId="77777777" w:rsidR="009A4C73" w:rsidRDefault="009A4C73" w:rsidP="00BD3D52"/>
              </w:tc>
              <w:tc>
                <w:tcPr>
                  <w:tcW w:w="261" w:type="dxa"/>
                </w:tcPr>
                <w:p w14:paraId="559D19A2" w14:textId="77777777" w:rsidR="009A4C73" w:rsidRDefault="009A4C73" w:rsidP="00BD3D52">
                  <w:pPr>
                    <w:pStyle w:val="EmptyCellLayoutStyle"/>
                    <w:spacing w:after="0" w:line="240" w:lineRule="auto"/>
                  </w:pPr>
                </w:p>
              </w:tc>
            </w:tr>
            <w:tr w:rsidR="009A4C73" w14:paraId="16E40BA8" w14:textId="77777777" w:rsidTr="00BD3D52">
              <w:trPr>
                <w:trHeight w:val="48"/>
              </w:trPr>
              <w:tc>
                <w:tcPr>
                  <w:tcW w:w="211" w:type="dxa"/>
                </w:tcPr>
                <w:p w14:paraId="5556F74A" w14:textId="77777777" w:rsidR="009A4C73" w:rsidRDefault="009A4C73" w:rsidP="00BD3D52">
                  <w:pPr>
                    <w:pStyle w:val="EmptyCellLayoutStyle"/>
                    <w:spacing w:after="0" w:line="240" w:lineRule="auto"/>
                  </w:pPr>
                </w:p>
              </w:tc>
              <w:tc>
                <w:tcPr>
                  <w:tcW w:w="7788" w:type="dxa"/>
                </w:tcPr>
                <w:p w14:paraId="0459C26E" w14:textId="77777777" w:rsidR="009A4C73" w:rsidRDefault="009A4C73" w:rsidP="00BD3D52">
                  <w:pPr>
                    <w:pStyle w:val="EmptyCellLayoutStyle"/>
                    <w:spacing w:after="0" w:line="240" w:lineRule="auto"/>
                  </w:pPr>
                </w:p>
              </w:tc>
              <w:tc>
                <w:tcPr>
                  <w:tcW w:w="12" w:type="dxa"/>
                </w:tcPr>
                <w:p w14:paraId="0284A2B2" w14:textId="77777777" w:rsidR="009A4C73" w:rsidRDefault="009A4C73" w:rsidP="00BD3D52">
                  <w:pPr>
                    <w:pStyle w:val="EmptyCellLayoutStyle"/>
                    <w:spacing w:after="0" w:line="240" w:lineRule="auto"/>
                  </w:pPr>
                </w:p>
              </w:tc>
              <w:tc>
                <w:tcPr>
                  <w:tcW w:w="261" w:type="dxa"/>
                </w:tcPr>
                <w:p w14:paraId="35624B00" w14:textId="77777777" w:rsidR="009A4C73" w:rsidRDefault="009A4C73" w:rsidP="00BD3D52">
                  <w:pPr>
                    <w:pStyle w:val="EmptyCellLayoutStyle"/>
                    <w:spacing w:after="0" w:line="240" w:lineRule="auto"/>
                  </w:pPr>
                </w:p>
              </w:tc>
            </w:tr>
          </w:tbl>
          <w:p w14:paraId="459FEF8B" w14:textId="77777777" w:rsidR="009A4C73" w:rsidRDefault="009A4C73" w:rsidP="00BD3D52"/>
        </w:tc>
        <w:tc>
          <w:tcPr>
            <w:tcW w:w="410" w:type="dxa"/>
          </w:tcPr>
          <w:p w14:paraId="23B5743A" w14:textId="77777777" w:rsidR="009A4C73" w:rsidRDefault="009A4C73" w:rsidP="00BD3D52">
            <w:pPr>
              <w:pStyle w:val="EmptyCellLayoutStyle"/>
              <w:spacing w:after="0" w:line="240" w:lineRule="auto"/>
            </w:pPr>
          </w:p>
        </w:tc>
      </w:tr>
    </w:tbl>
    <w:p w14:paraId="2ADB3488" w14:textId="77777777" w:rsidR="009A4C73" w:rsidRDefault="009A4C73" w:rsidP="009A4C73">
      <w:pPr>
        <w:rPr>
          <w:sz w:val="0"/>
        </w:rPr>
      </w:pPr>
    </w:p>
    <w:tbl>
      <w:tblPr>
        <w:tblW w:w="0" w:type="auto"/>
        <w:tblCellMar>
          <w:left w:w="0" w:type="dxa"/>
          <w:right w:w="0" w:type="dxa"/>
        </w:tblCellMar>
        <w:tblLook w:val="0000" w:firstRow="0" w:lastRow="0" w:firstColumn="0" w:lastColumn="0" w:noHBand="0" w:noVBand="0"/>
      </w:tblPr>
      <w:tblGrid>
        <w:gridCol w:w="110"/>
        <w:gridCol w:w="8274"/>
        <w:gridCol w:w="410"/>
      </w:tblGrid>
      <w:tr w:rsidR="009A4C73" w14:paraId="76922B0B" w14:textId="77777777" w:rsidTr="00BD3D52">
        <w:trPr>
          <w:trHeight w:val="279"/>
        </w:trPr>
        <w:tc>
          <w:tcPr>
            <w:tcW w:w="110" w:type="dxa"/>
          </w:tcPr>
          <w:p w14:paraId="367B1ECD" w14:textId="77777777" w:rsidR="009A4C73" w:rsidRDefault="009A4C73" w:rsidP="00BD3D52">
            <w:pPr>
              <w:pStyle w:val="EmptyCellLayoutStyle"/>
              <w:spacing w:after="0" w:line="240" w:lineRule="auto"/>
            </w:pPr>
          </w:p>
        </w:tc>
        <w:tc>
          <w:tcPr>
            <w:tcW w:w="8274" w:type="dxa"/>
          </w:tcPr>
          <w:p w14:paraId="2C595D57" w14:textId="77777777" w:rsidR="009A4C73" w:rsidRDefault="009A4C73" w:rsidP="00BD3D52">
            <w:pPr>
              <w:pStyle w:val="EmptyCellLayoutStyle"/>
              <w:spacing w:after="0" w:line="240" w:lineRule="auto"/>
            </w:pPr>
          </w:p>
        </w:tc>
        <w:tc>
          <w:tcPr>
            <w:tcW w:w="410" w:type="dxa"/>
          </w:tcPr>
          <w:p w14:paraId="7B5E954A" w14:textId="77777777" w:rsidR="009A4C73" w:rsidRDefault="009A4C73" w:rsidP="00BD3D52">
            <w:pPr>
              <w:pStyle w:val="EmptyCellLayoutStyle"/>
              <w:spacing w:after="0" w:line="240" w:lineRule="auto"/>
            </w:pPr>
          </w:p>
        </w:tc>
      </w:tr>
    </w:tbl>
    <w:p w14:paraId="608A4C3D" w14:textId="77777777" w:rsidR="009A4C73" w:rsidRDefault="009A4C73" w:rsidP="009A4C73"/>
    <w:p w14:paraId="673C4FCA" w14:textId="6CB48A3B" w:rsidR="00532A15" w:rsidRDefault="00532A15" w:rsidP="005974E1">
      <w:pPr>
        <w:rPr>
          <w:rFonts w:eastAsia="SimSun"/>
          <w:noProof/>
          <w:lang w:val="es-ES"/>
        </w:rPr>
      </w:pPr>
    </w:p>
    <w:p w14:paraId="5CA64CA5" w14:textId="77777777" w:rsidR="009A4C73" w:rsidRPr="007C1B11" w:rsidRDefault="009A4C73" w:rsidP="009A4C73">
      <w:pPr>
        <w:pStyle w:val="Heading20"/>
        <w:rPr>
          <w:rFonts w:asciiTheme="minorHAnsi" w:hAnsiTheme="minorHAnsi"/>
          <w:szCs w:val="28"/>
        </w:rPr>
      </w:pPr>
      <w:bookmarkStart w:id="742" w:name="_Toc402878819"/>
      <w:bookmarkStart w:id="743" w:name="_Toc436994436"/>
      <w:bookmarkStart w:id="744" w:name="_Toc458670027"/>
      <w:bookmarkStart w:id="745"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42"/>
      <w:bookmarkEnd w:id="743"/>
      <w:bookmarkEnd w:id="744"/>
      <w:bookmarkEnd w:id="745"/>
    </w:p>
    <w:p w14:paraId="72D74D99" w14:textId="77777777" w:rsidR="009A4C73" w:rsidRDefault="009A4C73" w:rsidP="009A4C73">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143</w:t>
      </w:r>
      <w:r w:rsidRPr="007B7B31">
        <w:rPr>
          <w:lang w:val="fr-CH"/>
        </w:rPr>
        <w:t>)</w:t>
      </w:r>
    </w:p>
    <w:p w14:paraId="48C8E9DB" w14:textId="77777777" w:rsidR="009A4C73" w:rsidRPr="007B7B31" w:rsidRDefault="009A4C73" w:rsidP="009A4C73">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9A4C73" w:rsidRPr="007B7B31" w14:paraId="069615EE" w14:textId="77777777" w:rsidTr="00BD3D52">
        <w:trPr>
          <w:cantSplit/>
          <w:tblHeader/>
        </w:trPr>
        <w:tc>
          <w:tcPr>
            <w:tcW w:w="3600" w:type="dxa"/>
            <w:hideMark/>
          </w:tcPr>
          <w:p w14:paraId="5EC05963" w14:textId="77777777" w:rsidR="009A4C73" w:rsidRPr="007B7B31" w:rsidRDefault="009A4C73" w:rsidP="00BD3D52">
            <w:pPr>
              <w:rPr>
                <w:lang w:val="fr-CH"/>
              </w:rPr>
            </w:pPr>
            <w:r w:rsidRPr="007B7B31">
              <w:rPr>
                <w:rFonts w:cs="Arial"/>
                <w:b/>
                <w:bCs/>
                <w:i/>
                <w:iCs/>
                <w:lang w:val="fr-FR"/>
              </w:rPr>
              <w:t>Pays ou zone/code ISO</w:t>
            </w:r>
          </w:p>
        </w:tc>
        <w:tc>
          <w:tcPr>
            <w:tcW w:w="2250" w:type="dxa"/>
            <w:hideMark/>
          </w:tcPr>
          <w:p w14:paraId="14321B36" w14:textId="77777777" w:rsidR="009A4C73" w:rsidRPr="007B7B31" w:rsidRDefault="009A4C73" w:rsidP="00BD3D52">
            <w:pPr>
              <w:jc w:val="center"/>
            </w:pPr>
            <w:r w:rsidRPr="007B7B31">
              <w:rPr>
                <w:rFonts w:cs="Arial"/>
                <w:b/>
                <w:bCs/>
                <w:i/>
                <w:iCs/>
                <w:lang w:val="fr-FR"/>
              </w:rPr>
              <w:t>Code de la Société</w:t>
            </w:r>
          </w:p>
        </w:tc>
        <w:tc>
          <w:tcPr>
            <w:tcW w:w="3648" w:type="dxa"/>
            <w:hideMark/>
          </w:tcPr>
          <w:p w14:paraId="614A9DD6" w14:textId="77777777" w:rsidR="009A4C73" w:rsidRPr="007B7B31" w:rsidRDefault="009A4C73" w:rsidP="00BD3D52">
            <w:pPr>
              <w:rPr>
                <w:b/>
                <w:bCs/>
                <w:i/>
                <w:iCs/>
              </w:rPr>
            </w:pPr>
            <w:r w:rsidRPr="007B7B31">
              <w:rPr>
                <w:b/>
                <w:bCs/>
                <w:i/>
                <w:iCs/>
              </w:rPr>
              <w:t>Contact</w:t>
            </w:r>
          </w:p>
        </w:tc>
      </w:tr>
      <w:tr w:rsidR="009A4C73" w:rsidRPr="007B7B31" w14:paraId="30DF4E8C" w14:textId="77777777" w:rsidTr="00BD3D52">
        <w:trPr>
          <w:cantSplit/>
          <w:tblHeader/>
        </w:trPr>
        <w:tc>
          <w:tcPr>
            <w:tcW w:w="3600" w:type="dxa"/>
            <w:tcBorders>
              <w:top w:val="nil"/>
              <w:left w:val="nil"/>
              <w:bottom w:val="single" w:sz="4" w:space="0" w:color="auto"/>
              <w:right w:val="nil"/>
            </w:tcBorders>
            <w:hideMark/>
          </w:tcPr>
          <w:p w14:paraId="46D3F040" w14:textId="77777777" w:rsidR="009A4C73" w:rsidRPr="007B7B31" w:rsidRDefault="009A4C73" w:rsidP="00BD3D52">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4BB4A835" w14:textId="77777777" w:rsidR="009A4C73" w:rsidRPr="007B7B31" w:rsidRDefault="009A4C73" w:rsidP="00BD3D52">
            <w:pPr>
              <w:jc w:val="center"/>
              <w:rPr>
                <w:b/>
                <w:bCs/>
                <w:i/>
                <w:iCs/>
              </w:rPr>
            </w:pPr>
            <w:r w:rsidRPr="007B7B31">
              <w:rPr>
                <w:b/>
                <w:bCs/>
                <w:i/>
                <w:iCs/>
              </w:rPr>
              <w:t>(</w:t>
            </w:r>
            <w:proofErr w:type="gramStart"/>
            <w:r w:rsidRPr="007B7B31">
              <w:rPr>
                <w:b/>
                <w:bCs/>
                <w:i/>
                <w:iCs/>
              </w:rPr>
              <w:t>code</w:t>
            </w:r>
            <w:proofErr w:type="gramEnd"/>
            <w:r w:rsidRPr="007B7B31">
              <w:rPr>
                <w:b/>
                <w:bCs/>
                <w:i/>
                <w:iCs/>
              </w:rPr>
              <w:t xml:space="preserve"> de l'exploitant)</w:t>
            </w:r>
          </w:p>
        </w:tc>
        <w:tc>
          <w:tcPr>
            <w:tcW w:w="3648" w:type="dxa"/>
            <w:tcBorders>
              <w:top w:val="nil"/>
              <w:left w:val="nil"/>
              <w:bottom w:val="single" w:sz="4" w:space="0" w:color="auto"/>
              <w:right w:val="nil"/>
            </w:tcBorders>
          </w:tcPr>
          <w:p w14:paraId="6CA5D4BD" w14:textId="77777777" w:rsidR="009A4C73" w:rsidRPr="007B7B31" w:rsidRDefault="009A4C73" w:rsidP="00BD3D52"/>
        </w:tc>
      </w:tr>
    </w:tbl>
    <w:p w14:paraId="01D51C51" w14:textId="77777777" w:rsidR="009A4C73" w:rsidRPr="007B7B31" w:rsidRDefault="009A4C73" w:rsidP="009A4C73">
      <w:pPr>
        <w:spacing w:before="0"/>
      </w:pPr>
    </w:p>
    <w:p w14:paraId="67ABFF87" w14:textId="77777777" w:rsidR="009A4C73" w:rsidRDefault="009A4C73" w:rsidP="009A4C73">
      <w:pPr>
        <w:rPr>
          <w:rFonts w:eastAsia="SimSun" w:cs="Arial"/>
          <w:b/>
          <w:bCs/>
          <w:color w:val="000000"/>
          <w:lang w:val="fr-FR"/>
        </w:rPr>
      </w:pPr>
      <w:bookmarkStart w:id="746" w:name="OLE_LINK4"/>
      <w:bookmarkStart w:id="747" w:name="OLE_LINK5"/>
      <w:r>
        <w:rPr>
          <w:rFonts w:eastAsia="SimSun" w:cs="Arial"/>
          <w:b/>
          <w:bCs/>
          <w:i/>
          <w:iCs/>
          <w:color w:val="000000"/>
          <w:lang w:val="fr-FR"/>
        </w:rPr>
        <w:t xml:space="preserve">Autriche </w:t>
      </w:r>
      <w:r w:rsidRPr="007B7B31">
        <w:rPr>
          <w:rFonts w:eastAsia="SimSun" w:cs="Arial"/>
          <w:b/>
          <w:bCs/>
          <w:i/>
          <w:iCs/>
          <w:color w:val="000000"/>
          <w:lang w:val="fr-FR"/>
        </w:rPr>
        <w:t>/</w:t>
      </w:r>
      <w:r>
        <w:rPr>
          <w:rFonts w:eastAsia="SimSun" w:cs="Arial"/>
          <w:b/>
          <w:bCs/>
          <w:i/>
          <w:iCs/>
          <w:color w:val="000000"/>
          <w:lang w:val="fr-FR"/>
        </w:rPr>
        <w:t xml:space="preserve"> AUT</w:t>
      </w:r>
      <w:r>
        <w:rPr>
          <w:rFonts w:eastAsia="SimSun" w:cs="Arial"/>
          <w:b/>
          <w:bCs/>
          <w:i/>
          <w:iCs/>
          <w:color w:val="000000"/>
          <w:lang w:val="fr-FR"/>
        </w:rPr>
        <w:tab/>
      </w:r>
      <w:r w:rsidRPr="007B7B31">
        <w:rPr>
          <w:rFonts w:eastAsia="SimSun" w:cs="Arial"/>
          <w:b/>
          <w:bCs/>
          <w:i/>
          <w:iCs/>
          <w:color w:val="000000"/>
          <w:lang w:val="fr-FR"/>
        </w:rPr>
        <w:tab/>
      </w:r>
      <w:r>
        <w:rPr>
          <w:rFonts w:eastAsia="SimSun" w:cs="Arial"/>
          <w:b/>
          <w:bCs/>
          <w:color w:val="000000"/>
          <w:lang w:val="fr-FR"/>
        </w:rPr>
        <w:t>ADD</w:t>
      </w: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9A4C73" w:rsidRPr="00DF1922" w14:paraId="10888A5F" w14:textId="77777777" w:rsidTr="00BD3D52">
        <w:trPr>
          <w:cantSplit/>
        </w:trPr>
        <w:tc>
          <w:tcPr>
            <w:tcW w:w="3240" w:type="dxa"/>
          </w:tcPr>
          <w:p w14:paraId="4C76CF69" w14:textId="77777777" w:rsidR="009A4C73" w:rsidRPr="00DF1922" w:rsidRDefault="009A4C73" w:rsidP="009A4C73">
            <w:pPr>
              <w:tabs>
                <w:tab w:val="left" w:pos="426"/>
                <w:tab w:val="left" w:pos="4140"/>
                <w:tab w:val="left" w:pos="4230"/>
              </w:tabs>
              <w:spacing w:before="0"/>
              <w:rPr>
                <w:rFonts w:eastAsia="SimSun" w:cs="Calibri"/>
                <w:lang w:val="de-DE"/>
              </w:rPr>
            </w:pPr>
            <w:r w:rsidRPr="00DF1922">
              <w:rPr>
                <w:rFonts w:eastAsia="SimSun" w:cs="Calibri"/>
                <w:lang w:val="de-DE"/>
              </w:rPr>
              <w:t>yuutel GmbH</w:t>
            </w:r>
          </w:p>
          <w:p w14:paraId="04FFD92C" w14:textId="77777777" w:rsidR="009A4C73" w:rsidRPr="00DF1922" w:rsidRDefault="009A4C73" w:rsidP="009A4C73">
            <w:pPr>
              <w:tabs>
                <w:tab w:val="left" w:pos="426"/>
                <w:tab w:val="center" w:pos="2480"/>
              </w:tabs>
              <w:spacing w:before="0"/>
              <w:rPr>
                <w:rFonts w:eastAsia="SimSun" w:cs="Calibri"/>
                <w:lang w:val="de-DE"/>
              </w:rPr>
            </w:pPr>
            <w:r w:rsidRPr="00DF1922">
              <w:rPr>
                <w:rFonts w:eastAsia="SimSun" w:cs="Calibri"/>
                <w:lang w:val="de-DE"/>
              </w:rPr>
              <w:t>Leonard Bernsteinstrasse 10</w:t>
            </w:r>
          </w:p>
          <w:p w14:paraId="663B2148" w14:textId="77777777" w:rsidR="009A4C73" w:rsidRPr="00DF1922" w:rsidRDefault="009A4C73" w:rsidP="009A4C73">
            <w:pPr>
              <w:tabs>
                <w:tab w:val="left" w:pos="426"/>
                <w:tab w:val="center" w:pos="2480"/>
              </w:tabs>
              <w:spacing w:before="0"/>
              <w:rPr>
                <w:rFonts w:eastAsia="SimSun" w:cs="Calibri"/>
                <w:lang w:val="de-DE"/>
              </w:rPr>
            </w:pPr>
            <w:r w:rsidRPr="00DF1922">
              <w:rPr>
                <w:rFonts w:eastAsia="SimSun" w:cs="Calibri"/>
                <w:lang w:val="de-DE"/>
              </w:rPr>
              <w:t>1220 WIEN</w:t>
            </w:r>
          </w:p>
        </w:tc>
        <w:tc>
          <w:tcPr>
            <w:tcW w:w="2700" w:type="dxa"/>
          </w:tcPr>
          <w:p w14:paraId="0578BF1F" w14:textId="77777777" w:rsidR="009A4C73" w:rsidRPr="00DF1922" w:rsidRDefault="009A4C73" w:rsidP="009A4C73">
            <w:pPr>
              <w:widowControl w:val="0"/>
              <w:spacing w:before="0"/>
              <w:jc w:val="center"/>
              <w:rPr>
                <w:rFonts w:eastAsia="SimSun" w:cs="Calibri"/>
                <w:b/>
                <w:bCs/>
              </w:rPr>
            </w:pPr>
            <w:r w:rsidRPr="00DF1922">
              <w:rPr>
                <w:rFonts w:eastAsia="SimSun" w:cs="Calibri"/>
                <w:b/>
                <w:bCs/>
              </w:rPr>
              <w:t>YUUTEL</w:t>
            </w:r>
          </w:p>
        </w:tc>
        <w:tc>
          <w:tcPr>
            <w:tcW w:w="4266" w:type="dxa"/>
          </w:tcPr>
          <w:p w14:paraId="0448B453" w14:textId="77777777" w:rsidR="009A4C73" w:rsidRPr="00DF1922" w:rsidRDefault="009A4C73" w:rsidP="009A4C73">
            <w:pPr>
              <w:tabs>
                <w:tab w:val="left" w:pos="426"/>
                <w:tab w:val="left" w:pos="4140"/>
                <w:tab w:val="left" w:pos="4230"/>
              </w:tabs>
              <w:spacing w:before="0"/>
              <w:rPr>
                <w:rFonts w:cs="Arial"/>
                <w:noProof/>
                <w:lang w:val="de-CH"/>
              </w:rPr>
            </w:pPr>
            <w:r w:rsidRPr="00DF1922">
              <w:rPr>
                <w:rFonts w:cs="Arial"/>
                <w:noProof/>
                <w:lang w:val="de-CH"/>
              </w:rPr>
              <w:t>Mr Markus Scherer (CTO)</w:t>
            </w:r>
          </w:p>
          <w:p w14:paraId="743A8022" w14:textId="77777777" w:rsidR="009A4C73" w:rsidRPr="00DF1922" w:rsidRDefault="009A4C73" w:rsidP="009A4C73">
            <w:pPr>
              <w:tabs>
                <w:tab w:val="left" w:pos="426"/>
                <w:tab w:val="left" w:pos="4140"/>
                <w:tab w:val="left" w:pos="4230"/>
              </w:tabs>
              <w:spacing w:before="0"/>
              <w:rPr>
                <w:rFonts w:cs="Arial"/>
                <w:noProof/>
                <w:lang w:val="de-CH"/>
              </w:rPr>
            </w:pPr>
            <w:r w:rsidRPr="00DF1922">
              <w:rPr>
                <w:rFonts w:cs="Arial"/>
                <w:noProof/>
                <w:lang w:val="de-CH"/>
              </w:rPr>
              <w:t>T</w:t>
            </w:r>
            <w:r>
              <w:rPr>
                <w:rFonts w:cs="Arial"/>
                <w:noProof/>
                <w:lang w:val="de-CH"/>
              </w:rPr>
              <w:t>é</w:t>
            </w:r>
            <w:r w:rsidRPr="00DF1922">
              <w:rPr>
                <w:rFonts w:cs="Arial"/>
                <w:noProof/>
                <w:lang w:val="de-CH"/>
              </w:rPr>
              <w:t xml:space="preserve">l: </w:t>
            </w:r>
            <w:r w:rsidRPr="00DF1922">
              <w:rPr>
                <w:rFonts w:cs="Arial"/>
                <w:noProof/>
                <w:lang w:val="de-CH"/>
              </w:rPr>
              <w:tab/>
              <w:t>+43 12145130-0</w:t>
            </w:r>
          </w:p>
          <w:p w14:paraId="03528A19" w14:textId="77777777" w:rsidR="009A4C73" w:rsidRPr="00DF1922" w:rsidRDefault="009A4C73" w:rsidP="009A4C73">
            <w:pPr>
              <w:widowControl w:val="0"/>
              <w:spacing w:before="0"/>
              <w:rPr>
                <w:rFonts w:eastAsia="SimSun" w:cs="Calibri"/>
                <w:lang w:val="fr-FR"/>
              </w:rPr>
            </w:pPr>
            <w:r w:rsidRPr="00DF1922">
              <w:rPr>
                <w:rFonts w:cs="Arial"/>
                <w:noProof/>
                <w:lang w:val="de-CH"/>
              </w:rPr>
              <w:t>E-mail: solutions@yuutel.at</w:t>
            </w:r>
          </w:p>
        </w:tc>
      </w:tr>
    </w:tbl>
    <w:p w14:paraId="61311536" w14:textId="77777777" w:rsidR="009A4C73" w:rsidRPr="00DF1922" w:rsidRDefault="009A4C73" w:rsidP="009A4C73">
      <w:pPr>
        <w:rPr>
          <w:rFonts w:cs="Calibri"/>
          <w:b/>
          <w:color w:val="000000"/>
          <w:lang w:val="pt-BR"/>
        </w:rPr>
      </w:pPr>
    </w:p>
    <w:bookmarkEnd w:id="746"/>
    <w:bookmarkEnd w:id="747"/>
    <w:p w14:paraId="6527E002" w14:textId="1C4BF111" w:rsidR="009A4C73" w:rsidRDefault="009A4C7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s-ES"/>
        </w:rPr>
      </w:pPr>
      <w:r>
        <w:rPr>
          <w:rFonts w:eastAsia="SimSun"/>
          <w:noProof/>
          <w:lang w:val="es-ES"/>
        </w:rPr>
        <w:br w:type="page"/>
      </w:r>
    </w:p>
    <w:p w14:paraId="64072577" w14:textId="77777777" w:rsidR="009A4C73" w:rsidRPr="00542D9D" w:rsidRDefault="009A4C73" w:rsidP="009A4C73">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01353A4C" w14:textId="77777777" w:rsidR="009A4C73" w:rsidRPr="00CE58DC" w:rsidRDefault="009A4C73" w:rsidP="009A4C73">
      <w:pPr>
        <w:pStyle w:val="Heading70"/>
        <w:keepNext/>
        <w:spacing w:before="240"/>
        <w:rPr>
          <w:b/>
        </w:rPr>
      </w:pPr>
      <w:r w:rsidRPr="00CE58DC">
        <w:t>(Annexe au Bulletin d'exploitation de l'UIT No. 1199 - 1.VII.2020)</w:t>
      </w:r>
      <w:r w:rsidRPr="00CE58DC">
        <w:br/>
        <w:t>(Amendement No. 49)</w:t>
      </w:r>
    </w:p>
    <w:p w14:paraId="720A36F2" w14:textId="77777777" w:rsidR="009A4C73" w:rsidRPr="00CE58DC" w:rsidRDefault="009A4C73" w:rsidP="009A4C7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269"/>
        <w:gridCol w:w="3101"/>
        <w:gridCol w:w="4009"/>
      </w:tblGrid>
      <w:tr w:rsidR="009A4C73" w:rsidRPr="00916C1F" w14:paraId="1DC573FA" w14:textId="77777777" w:rsidTr="009A4C73">
        <w:trPr>
          <w:cantSplit/>
          <w:trHeight w:val="227"/>
        </w:trPr>
        <w:tc>
          <w:tcPr>
            <w:tcW w:w="2178" w:type="dxa"/>
            <w:gridSpan w:val="2"/>
          </w:tcPr>
          <w:p w14:paraId="0CEACABE" w14:textId="77777777" w:rsidR="009A4C73" w:rsidRDefault="009A4C73" w:rsidP="00BD3D52">
            <w:pPr>
              <w:pStyle w:val="Tablehead0"/>
              <w:jc w:val="left"/>
            </w:pPr>
            <w:r w:rsidRPr="00870C6B">
              <w:t>Pays/ Zone Géographique</w:t>
            </w:r>
          </w:p>
        </w:tc>
        <w:tc>
          <w:tcPr>
            <w:tcW w:w="3101" w:type="dxa"/>
            <w:vMerge w:val="restart"/>
            <w:shd w:val="clear" w:color="auto" w:fill="auto"/>
          </w:tcPr>
          <w:p w14:paraId="26709E89" w14:textId="77777777" w:rsidR="009A4C73" w:rsidRPr="00870C6B" w:rsidRDefault="009A4C73" w:rsidP="00BD3D52">
            <w:pPr>
              <w:pStyle w:val="Tablehead0"/>
              <w:jc w:val="left"/>
            </w:pPr>
            <w:r w:rsidRPr="00870C6B">
              <w:t>Nom unique du point sémaphore</w:t>
            </w:r>
          </w:p>
        </w:tc>
        <w:tc>
          <w:tcPr>
            <w:tcW w:w="4009" w:type="dxa"/>
            <w:vMerge w:val="restart"/>
            <w:shd w:val="clear" w:color="auto" w:fill="auto"/>
          </w:tcPr>
          <w:p w14:paraId="497EBA7F" w14:textId="77777777" w:rsidR="009A4C73" w:rsidRPr="00870C6B" w:rsidRDefault="009A4C73" w:rsidP="00BD3D52">
            <w:pPr>
              <w:pStyle w:val="Tablehead0"/>
              <w:jc w:val="left"/>
            </w:pPr>
            <w:r w:rsidRPr="00870C6B">
              <w:t>Nom de l'opérateur du point sémaphore</w:t>
            </w:r>
          </w:p>
        </w:tc>
      </w:tr>
      <w:tr w:rsidR="009A4C73" w:rsidRPr="00B62253" w14:paraId="3C3FEB87" w14:textId="77777777" w:rsidTr="009A4C73">
        <w:trPr>
          <w:cantSplit/>
          <w:trHeight w:val="227"/>
        </w:trPr>
        <w:tc>
          <w:tcPr>
            <w:tcW w:w="909" w:type="dxa"/>
            <w:tcBorders>
              <w:bottom w:val="single" w:sz="4" w:space="0" w:color="auto"/>
            </w:tcBorders>
          </w:tcPr>
          <w:p w14:paraId="3AFF0F7E" w14:textId="77777777" w:rsidR="009A4C73" w:rsidRPr="00870C6B" w:rsidRDefault="009A4C73" w:rsidP="00BD3D52">
            <w:pPr>
              <w:pStyle w:val="Tablehead0"/>
              <w:jc w:val="left"/>
            </w:pPr>
            <w:r w:rsidRPr="00870C6B">
              <w:t>ISPC</w:t>
            </w:r>
          </w:p>
        </w:tc>
        <w:tc>
          <w:tcPr>
            <w:tcW w:w="1269" w:type="dxa"/>
            <w:tcBorders>
              <w:bottom w:val="single" w:sz="4" w:space="0" w:color="auto"/>
            </w:tcBorders>
            <w:shd w:val="clear" w:color="auto" w:fill="auto"/>
          </w:tcPr>
          <w:p w14:paraId="66022E29" w14:textId="77777777" w:rsidR="009A4C73" w:rsidRDefault="009A4C73" w:rsidP="00BD3D52">
            <w:pPr>
              <w:pStyle w:val="Tablehead0"/>
              <w:jc w:val="left"/>
            </w:pPr>
            <w:r>
              <w:t>DEC</w:t>
            </w:r>
          </w:p>
        </w:tc>
        <w:tc>
          <w:tcPr>
            <w:tcW w:w="3101" w:type="dxa"/>
            <w:vMerge/>
            <w:tcBorders>
              <w:bottom w:val="single" w:sz="4" w:space="0" w:color="auto"/>
            </w:tcBorders>
            <w:shd w:val="clear" w:color="auto" w:fill="auto"/>
          </w:tcPr>
          <w:p w14:paraId="7CB1CF7B" w14:textId="77777777" w:rsidR="009A4C73" w:rsidRPr="00870C6B" w:rsidRDefault="009A4C73" w:rsidP="00BD3D52">
            <w:pPr>
              <w:pStyle w:val="Tablehead0"/>
              <w:jc w:val="left"/>
            </w:pPr>
          </w:p>
        </w:tc>
        <w:tc>
          <w:tcPr>
            <w:tcW w:w="4009" w:type="dxa"/>
            <w:vMerge/>
            <w:tcBorders>
              <w:bottom w:val="single" w:sz="4" w:space="0" w:color="auto"/>
            </w:tcBorders>
            <w:shd w:val="clear" w:color="auto" w:fill="auto"/>
          </w:tcPr>
          <w:p w14:paraId="4C7193CD" w14:textId="77777777" w:rsidR="009A4C73" w:rsidRPr="00870C6B" w:rsidRDefault="009A4C73" w:rsidP="00BD3D52">
            <w:pPr>
              <w:pStyle w:val="Tablehead0"/>
              <w:jc w:val="left"/>
            </w:pPr>
          </w:p>
        </w:tc>
      </w:tr>
      <w:tr w:rsidR="009A4C73" w:rsidRPr="00870C6B" w14:paraId="2F3340CE" w14:textId="77777777" w:rsidTr="009A4C73">
        <w:trPr>
          <w:cantSplit/>
          <w:trHeight w:val="240"/>
        </w:trPr>
        <w:tc>
          <w:tcPr>
            <w:tcW w:w="9288" w:type="dxa"/>
            <w:gridSpan w:val="4"/>
            <w:tcBorders>
              <w:top w:val="single" w:sz="4" w:space="0" w:color="auto"/>
            </w:tcBorders>
            <w:shd w:val="clear" w:color="auto" w:fill="auto"/>
          </w:tcPr>
          <w:p w14:paraId="7B3B5B87" w14:textId="77777777" w:rsidR="009A4C73" w:rsidRPr="009A4C73" w:rsidRDefault="009A4C73" w:rsidP="00BD3D52">
            <w:pPr>
              <w:pStyle w:val="Normalaftertitle"/>
              <w:keepNext/>
              <w:spacing w:before="240" w:after="120"/>
              <w:rPr>
                <w:b/>
                <w:bCs/>
              </w:rPr>
            </w:pPr>
            <w:r w:rsidRPr="009A4C73">
              <w:rPr>
                <w:b/>
                <w:bCs/>
              </w:rPr>
              <w:t>Albanie    SUP</w:t>
            </w:r>
          </w:p>
        </w:tc>
      </w:tr>
      <w:tr w:rsidR="009A4C73" w:rsidRPr="00870C6B" w14:paraId="147BDE7D" w14:textId="77777777" w:rsidTr="00BD3D52">
        <w:trPr>
          <w:cantSplit/>
          <w:trHeight w:val="240"/>
        </w:trPr>
        <w:tc>
          <w:tcPr>
            <w:tcW w:w="909" w:type="dxa"/>
            <w:shd w:val="clear" w:color="auto" w:fill="auto"/>
          </w:tcPr>
          <w:p w14:paraId="5C49F4ED" w14:textId="77777777" w:rsidR="009A4C73" w:rsidRPr="00E7062C" w:rsidRDefault="009A4C73" w:rsidP="00BD3D52">
            <w:pPr>
              <w:pStyle w:val="StyleTabletextLeft"/>
            </w:pPr>
            <w:r w:rsidRPr="00E7062C">
              <w:t>2-152-1</w:t>
            </w:r>
          </w:p>
        </w:tc>
        <w:tc>
          <w:tcPr>
            <w:tcW w:w="1269" w:type="dxa"/>
            <w:shd w:val="clear" w:color="auto" w:fill="auto"/>
          </w:tcPr>
          <w:p w14:paraId="1C461CFD" w14:textId="77777777" w:rsidR="009A4C73" w:rsidRPr="00E7062C" w:rsidRDefault="009A4C73" w:rsidP="00BD3D52">
            <w:pPr>
              <w:pStyle w:val="StyleTabletextLeft"/>
            </w:pPr>
            <w:r w:rsidRPr="00E7062C">
              <w:t>5313</w:t>
            </w:r>
          </w:p>
        </w:tc>
        <w:tc>
          <w:tcPr>
            <w:tcW w:w="3101" w:type="dxa"/>
            <w:shd w:val="clear" w:color="auto" w:fill="auto"/>
          </w:tcPr>
          <w:p w14:paraId="48D2D72C" w14:textId="77777777" w:rsidR="009A4C73" w:rsidRPr="00FF621E" w:rsidRDefault="009A4C73" w:rsidP="00BD3D52">
            <w:pPr>
              <w:pStyle w:val="StyleTabletextLeft"/>
            </w:pPr>
            <w:r w:rsidRPr="00FF621E">
              <w:t>GMSC – Tirana</w:t>
            </w:r>
          </w:p>
        </w:tc>
        <w:tc>
          <w:tcPr>
            <w:tcW w:w="4009" w:type="dxa"/>
          </w:tcPr>
          <w:p w14:paraId="5B9594D7" w14:textId="77777777" w:rsidR="009A4C73" w:rsidRPr="00FF621E" w:rsidRDefault="009A4C73" w:rsidP="00BD3D52">
            <w:pPr>
              <w:pStyle w:val="StyleTabletextLeft"/>
            </w:pPr>
            <w:r w:rsidRPr="00FF621E">
              <w:t xml:space="preserve">ONE TELECOMMUNICATIONS </w:t>
            </w:r>
            <w:proofErr w:type="gramStart"/>
            <w:r w:rsidRPr="00FF621E">
              <w:t>sh.a</w:t>
            </w:r>
            <w:proofErr w:type="gramEnd"/>
          </w:p>
        </w:tc>
      </w:tr>
      <w:tr w:rsidR="009A4C73" w:rsidRPr="00870C6B" w14:paraId="4D6AF345" w14:textId="77777777" w:rsidTr="00BD3D52">
        <w:trPr>
          <w:cantSplit/>
          <w:trHeight w:val="240"/>
        </w:trPr>
        <w:tc>
          <w:tcPr>
            <w:tcW w:w="909" w:type="dxa"/>
            <w:shd w:val="clear" w:color="auto" w:fill="auto"/>
          </w:tcPr>
          <w:p w14:paraId="6F1327D7" w14:textId="77777777" w:rsidR="009A4C73" w:rsidRPr="00E7062C" w:rsidRDefault="009A4C73" w:rsidP="00BD3D52">
            <w:pPr>
              <w:pStyle w:val="StyleTabletextLeft"/>
            </w:pPr>
            <w:r w:rsidRPr="00E7062C">
              <w:t>2-152-2</w:t>
            </w:r>
          </w:p>
        </w:tc>
        <w:tc>
          <w:tcPr>
            <w:tcW w:w="1269" w:type="dxa"/>
            <w:shd w:val="clear" w:color="auto" w:fill="auto"/>
          </w:tcPr>
          <w:p w14:paraId="4CEC596B" w14:textId="77777777" w:rsidR="009A4C73" w:rsidRPr="00E7062C" w:rsidRDefault="009A4C73" w:rsidP="00BD3D52">
            <w:pPr>
              <w:pStyle w:val="StyleTabletextLeft"/>
            </w:pPr>
            <w:r w:rsidRPr="00E7062C">
              <w:t>5314</w:t>
            </w:r>
          </w:p>
        </w:tc>
        <w:tc>
          <w:tcPr>
            <w:tcW w:w="3101" w:type="dxa"/>
            <w:shd w:val="clear" w:color="auto" w:fill="auto"/>
          </w:tcPr>
          <w:p w14:paraId="222F3085" w14:textId="77777777" w:rsidR="009A4C73" w:rsidRPr="00FF621E" w:rsidRDefault="009A4C73" w:rsidP="00BD3D52">
            <w:pPr>
              <w:pStyle w:val="StyleTabletextLeft"/>
            </w:pPr>
            <w:r w:rsidRPr="00FF621E">
              <w:t>GMSC-Tirana1</w:t>
            </w:r>
          </w:p>
        </w:tc>
        <w:tc>
          <w:tcPr>
            <w:tcW w:w="4009" w:type="dxa"/>
          </w:tcPr>
          <w:p w14:paraId="07651F35" w14:textId="77777777" w:rsidR="009A4C73" w:rsidRPr="00FF621E" w:rsidRDefault="009A4C73" w:rsidP="00BD3D52">
            <w:pPr>
              <w:pStyle w:val="StyleTabletextLeft"/>
            </w:pPr>
            <w:r w:rsidRPr="00FF621E">
              <w:t xml:space="preserve">ONE TELECOMMUNICATIONS </w:t>
            </w:r>
            <w:proofErr w:type="gramStart"/>
            <w:r w:rsidRPr="00FF621E">
              <w:t>sh.a</w:t>
            </w:r>
            <w:proofErr w:type="gramEnd"/>
          </w:p>
        </w:tc>
      </w:tr>
      <w:tr w:rsidR="009A4C73" w:rsidRPr="00870C6B" w14:paraId="1525D076" w14:textId="77777777" w:rsidTr="00BD3D52">
        <w:trPr>
          <w:cantSplit/>
          <w:trHeight w:val="240"/>
        </w:trPr>
        <w:tc>
          <w:tcPr>
            <w:tcW w:w="909" w:type="dxa"/>
            <w:shd w:val="clear" w:color="auto" w:fill="auto"/>
          </w:tcPr>
          <w:p w14:paraId="1B036EB1" w14:textId="77777777" w:rsidR="009A4C73" w:rsidRPr="00E7062C" w:rsidRDefault="009A4C73" w:rsidP="00BD3D52">
            <w:pPr>
              <w:pStyle w:val="StyleTabletextLeft"/>
            </w:pPr>
            <w:r w:rsidRPr="00E7062C">
              <w:t>3-233-1</w:t>
            </w:r>
          </w:p>
        </w:tc>
        <w:tc>
          <w:tcPr>
            <w:tcW w:w="1269" w:type="dxa"/>
            <w:shd w:val="clear" w:color="auto" w:fill="auto"/>
          </w:tcPr>
          <w:p w14:paraId="6DBA40DC" w14:textId="77777777" w:rsidR="009A4C73" w:rsidRPr="00E7062C" w:rsidRDefault="009A4C73" w:rsidP="00BD3D52">
            <w:pPr>
              <w:pStyle w:val="StyleTabletextLeft"/>
            </w:pPr>
            <w:r w:rsidRPr="00E7062C">
              <w:t>8009</w:t>
            </w:r>
          </w:p>
        </w:tc>
        <w:tc>
          <w:tcPr>
            <w:tcW w:w="3101" w:type="dxa"/>
            <w:shd w:val="clear" w:color="auto" w:fill="auto"/>
          </w:tcPr>
          <w:p w14:paraId="1D57197B" w14:textId="77777777" w:rsidR="009A4C73" w:rsidRPr="00FF621E" w:rsidRDefault="009A4C73" w:rsidP="00BD3D52">
            <w:pPr>
              <w:pStyle w:val="StyleTabletextLeft"/>
            </w:pPr>
            <w:r w:rsidRPr="00FF621E">
              <w:t>GMSC-AMC2</w:t>
            </w:r>
          </w:p>
        </w:tc>
        <w:tc>
          <w:tcPr>
            <w:tcW w:w="4009" w:type="dxa"/>
          </w:tcPr>
          <w:p w14:paraId="31794A58" w14:textId="77777777" w:rsidR="009A4C73" w:rsidRPr="00FF621E" w:rsidRDefault="009A4C73" w:rsidP="00BD3D52">
            <w:pPr>
              <w:pStyle w:val="StyleTabletextLeft"/>
            </w:pPr>
            <w:r w:rsidRPr="00FF621E">
              <w:t xml:space="preserve">ONE TELECOMMUNICATIONS </w:t>
            </w:r>
            <w:proofErr w:type="gramStart"/>
            <w:r w:rsidRPr="00FF621E">
              <w:t>sh.a</w:t>
            </w:r>
            <w:proofErr w:type="gramEnd"/>
          </w:p>
        </w:tc>
      </w:tr>
      <w:tr w:rsidR="009A4C73" w:rsidRPr="00870C6B" w14:paraId="2FBE8B4F" w14:textId="77777777" w:rsidTr="00BD3D52">
        <w:trPr>
          <w:cantSplit/>
          <w:trHeight w:val="240"/>
        </w:trPr>
        <w:tc>
          <w:tcPr>
            <w:tcW w:w="9288" w:type="dxa"/>
            <w:gridSpan w:val="4"/>
            <w:shd w:val="clear" w:color="auto" w:fill="auto"/>
          </w:tcPr>
          <w:p w14:paraId="66BB0513" w14:textId="77777777" w:rsidR="009A4C73" w:rsidRPr="009A4C73" w:rsidRDefault="009A4C73" w:rsidP="00BD3D52">
            <w:pPr>
              <w:pStyle w:val="Normalaftertitle"/>
              <w:keepNext/>
              <w:spacing w:before="240" w:after="120"/>
              <w:rPr>
                <w:b/>
                <w:bCs/>
              </w:rPr>
            </w:pPr>
            <w:r w:rsidRPr="009A4C73">
              <w:rPr>
                <w:b/>
                <w:bCs/>
              </w:rPr>
              <w:t>Albanie    ADD</w:t>
            </w:r>
          </w:p>
        </w:tc>
      </w:tr>
      <w:tr w:rsidR="009A4C73" w:rsidRPr="00870C6B" w14:paraId="52FAB953" w14:textId="77777777" w:rsidTr="00BD3D52">
        <w:trPr>
          <w:cantSplit/>
          <w:trHeight w:val="240"/>
        </w:trPr>
        <w:tc>
          <w:tcPr>
            <w:tcW w:w="909" w:type="dxa"/>
            <w:shd w:val="clear" w:color="auto" w:fill="auto"/>
          </w:tcPr>
          <w:p w14:paraId="3BF334A2" w14:textId="77777777" w:rsidR="009A4C73" w:rsidRPr="00E7062C" w:rsidRDefault="009A4C73" w:rsidP="00BD3D52">
            <w:pPr>
              <w:pStyle w:val="StyleTabletextLeft"/>
            </w:pPr>
            <w:r w:rsidRPr="00E7062C">
              <w:t>2-152-6</w:t>
            </w:r>
          </w:p>
        </w:tc>
        <w:tc>
          <w:tcPr>
            <w:tcW w:w="1269" w:type="dxa"/>
            <w:shd w:val="clear" w:color="auto" w:fill="auto"/>
          </w:tcPr>
          <w:p w14:paraId="7C370A02" w14:textId="77777777" w:rsidR="009A4C73" w:rsidRPr="00E7062C" w:rsidRDefault="009A4C73" w:rsidP="00BD3D52">
            <w:pPr>
              <w:pStyle w:val="StyleTabletextLeft"/>
            </w:pPr>
            <w:r w:rsidRPr="00E7062C">
              <w:t>5318</w:t>
            </w:r>
          </w:p>
        </w:tc>
        <w:tc>
          <w:tcPr>
            <w:tcW w:w="3101" w:type="dxa"/>
            <w:shd w:val="clear" w:color="auto" w:fill="auto"/>
          </w:tcPr>
          <w:p w14:paraId="6687E2CA" w14:textId="77777777" w:rsidR="009A4C73" w:rsidRPr="00FF621E" w:rsidRDefault="009A4C73" w:rsidP="00BD3D52">
            <w:pPr>
              <w:pStyle w:val="StyleTabletextLeft"/>
            </w:pPr>
            <w:r w:rsidRPr="00FF621E">
              <w:t>SAFECOMM sh.p.k.</w:t>
            </w:r>
          </w:p>
        </w:tc>
        <w:tc>
          <w:tcPr>
            <w:tcW w:w="4009" w:type="dxa"/>
          </w:tcPr>
          <w:p w14:paraId="0614472A" w14:textId="77777777" w:rsidR="009A4C73" w:rsidRPr="00FF621E" w:rsidRDefault="009A4C73" w:rsidP="00BD3D52">
            <w:pPr>
              <w:pStyle w:val="StyleTabletextLeft"/>
            </w:pPr>
            <w:r w:rsidRPr="00FF621E">
              <w:t>Safecomm Albania</w:t>
            </w:r>
          </w:p>
        </w:tc>
      </w:tr>
      <w:tr w:rsidR="009A4C73" w:rsidRPr="00870C6B" w14:paraId="7CB4276D" w14:textId="77777777" w:rsidTr="00BD3D52">
        <w:trPr>
          <w:cantSplit/>
          <w:trHeight w:val="240"/>
        </w:trPr>
        <w:tc>
          <w:tcPr>
            <w:tcW w:w="9288" w:type="dxa"/>
            <w:gridSpan w:val="4"/>
            <w:shd w:val="clear" w:color="auto" w:fill="auto"/>
          </w:tcPr>
          <w:p w14:paraId="77A47F4A" w14:textId="77777777" w:rsidR="009A4C73" w:rsidRPr="009A4C73" w:rsidRDefault="009A4C73" w:rsidP="00BD3D52">
            <w:pPr>
              <w:pStyle w:val="Normalaftertitle"/>
              <w:keepNext/>
              <w:spacing w:before="240" w:after="120"/>
              <w:rPr>
                <w:b/>
                <w:bCs/>
              </w:rPr>
            </w:pPr>
            <w:r w:rsidRPr="009A4C73">
              <w:rPr>
                <w:b/>
                <w:bCs/>
              </w:rPr>
              <w:t>Géorgie    ADD</w:t>
            </w:r>
          </w:p>
        </w:tc>
      </w:tr>
      <w:tr w:rsidR="009A4C73" w:rsidRPr="00870C6B" w14:paraId="60E8CE9B" w14:textId="77777777" w:rsidTr="00BD3D52">
        <w:trPr>
          <w:cantSplit/>
          <w:trHeight w:val="240"/>
        </w:trPr>
        <w:tc>
          <w:tcPr>
            <w:tcW w:w="909" w:type="dxa"/>
            <w:shd w:val="clear" w:color="auto" w:fill="auto"/>
          </w:tcPr>
          <w:p w14:paraId="26597005" w14:textId="77777777" w:rsidR="009A4C73" w:rsidRPr="00E7062C" w:rsidRDefault="009A4C73" w:rsidP="00BD3D52">
            <w:pPr>
              <w:pStyle w:val="StyleTabletextLeft"/>
            </w:pPr>
            <w:r w:rsidRPr="00E7062C">
              <w:t>2-213-4</w:t>
            </w:r>
          </w:p>
        </w:tc>
        <w:tc>
          <w:tcPr>
            <w:tcW w:w="1269" w:type="dxa"/>
            <w:shd w:val="clear" w:color="auto" w:fill="auto"/>
          </w:tcPr>
          <w:p w14:paraId="502B2730" w14:textId="77777777" w:rsidR="009A4C73" w:rsidRPr="00E7062C" w:rsidRDefault="009A4C73" w:rsidP="00BD3D52">
            <w:pPr>
              <w:pStyle w:val="StyleTabletextLeft"/>
            </w:pPr>
            <w:r w:rsidRPr="00E7062C">
              <w:t>5804</w:t>
            </w:r>
          </w:p>
        </w:tc>
        <w:tc>
          <w:tcPr>
            <w:tcW w:w="3101" w:type="dxa"/>
            <w:shd w:val="clear" w:color="auto" w:fill="auto"/>
          </w:tcPr>
          <w:p w14:paraId="228B3F32" w14:textId="77777777" w:rsidR="009A4C73" w:rsidRPr="00FF621E" w:rsidRDefault="009A4C73" w:rsidP="00BD3D52">
            <w:pPr>
              <w:pStyle w:val="StyleTabletextLeft"/>
            </w:pPr>
            <w:r w:rsidRPr="00FF621E">
              <w:t>Tbilisi, Mobile Switching Centre</w:t>
            </w:r>
          </w:p>
        </w:tc>
        <w:tc>
          <w:tcPr>
            <w:tcW w:w="4009" w:type="dxa"/>
          </w:tcPr>
          <w:p w14:paraId="53042413" w14:textId="77777777" w:rsidR="009A4C73" w:rsidRPr="00FF621E" w:rsidRDefault="009A4C73" w:rsidP="00BD3D52">
            <w:pPr>
              <w:pStyle w:val="StyleTabletextLeft"/>
            </w:pPr>
            <w:r w:rsidRPr="00FF621E">
              <w:t>Servicebox LTD</w:t>
            </w:r>
          </w:p>
        </w:tc>
      </w:tr>
      <w:tr w:rsidR="009A4C73" w:rsidRPr="00870C6B" w14:paraId="7FF64C92" w14:textId="77777777" w:rsidTr="00BD3D52">
        <w:trPr>
          <w:cantSplit/>
          <w:trHeight w:val="240"/>
        </w:trPr>
        <w:tc>
          <w:tcPr>
            <w:tcW w:w="9288" w:type="dxa"/>
            <w:gridSpan w:val="4"/>
            <w:shd w:val="clear" w:color="auto" w:fill="auto"/>
          </w:tcPr>
          <w:p w14:paraId="5E4B0B1D" w14:textId="77777777" w:rsidR="009A4C73" w:rsidRPr="009A4C73" w:rsidRDefault="009A4C73" w:rsidP="00BD3D52">
            <w:pPr>
              <w:pStyle w:val="Normalaftertitle"/>
              <w:keepNext/>
              <w:spacing w:before="240" w:after="120"/>
              <w:rPr>
                <w:b/>
                <w:bCs/>
              </w:rPr>
            </w:pPr>
            <w:r w:rsidRPr="009A4C73">
              <w:rPr>
                <w:b/>
                <w:bCs/>
              </w:rPr>
              <w:t>Norvège    SUP</w:t>
            </w:r>
          </w:p>
        </w:tc>
      </w:tr>
      <w:tr w:rsidR="009A4C73" w:rsidRPr="00870C6B" w14:paraId="3C175A1F" w14:textId="77777777" w:rsidTr="00BD3D52">
        <w:trPr>
          <w:cantSplit/>
          <w:trHeight w:val="240"/>
        </w:trPr>
        <w:tc>
          <w:tcPr>
            <w:tcW w:w="909" w:type="dxa"/>
            <w:shd w:val="clear" w:color="auto" w:fill="auto"/>
          </w:tcPr>
          <w:p w14:paraId="26E4729A" w14:textId="77777777" w:rsidR="009A4C73" w:rsidRPr="00E7062C" w:rsidRDefault="009A4C73" w:rsidP="00BD3D52">
            <w:pPr>
              <w:pStyle w:val="StyleTabletextLeft"/>
            </w:pPr>
            <w:r w:rsidRPr="00E7062C">
              <w:t>7-240-1</w:t>
            </w:r>
          </w:p>
        </w:tc>
        <w:tc>
          <w:tcPr>
            <w:tcW w:w="1269" w:type="dxa"/>
            <w:shd w:val="clear" w:color="auto" w:fill="auto"/>
          </w:tcPr>
          <w:p w14:paraId="250D57A3" w14:textId="77777777" w:rsidR="009A4C73" w:rsidRPr="00E7062C" w:rsidRDefault="009A4C73" w:rsidP="00BD3D52">
            <w:pPr>
              <w:pStyle w:val="StyleTabletextLeft"/>
            </w:pPr>
            <w:r w:rsidRPr="00E7062C">
              <w:t>16257</w:t>
            </w:r>
          </w:p>
        </w:tc>
        <w:tc>
          <w:tcPr>
            <w:tcW w:w="3101" w:type="dxa"/>
            <w:shd w:val="clear" w:color="auto" w:fill="auto"/>
          </w:tcPr>
          <w:p w14:paraId="0BE7CBF4" w14:textId="77777777" w:rsidR="009A4C73" w:rsidRPr="00FF621E" w:rsidRDefault="009A4C73" w:rsidP="00BD3D52">
            <w:pPr>
              <w:pStyle w:val="StyleTabletextLeft"/>
            </w:pPr>
            <w:r w:rsidRPr="00FF621E">
              <w:t>Oslo3</w:t>
            </w:r>
          </w:p>
        </w:tc>
        <w:tc>
          <w:tcPr>
            <w:tcW w:w="4009" w:type="dxa"/>
          </w:tcPr>
          <w:p w14:paraId="56880AE8" w14:textId="77777777" w:rsidR="009A4C73" w:rsidRPr="00FF621E" w:rsidRDefault="009A4C73" w:rsidP="00BD3D52">
            <w:pPr>
              <w:pStyle w:val="StyleTabletextLeft"/>
            </w:pPr>
            <w:r w:rsidRPr="00FF621E">
              <w:t>Verizon Norway AS</w:t>
            </w:r>
          </w:p>
        </w:tc>
      </w:tr>
      <w:tr w:rsidR="009A4C73" w:rsidRPr="00870C6B" w14:paraId="19FF5047" w14:textId="77777777" w:rsidTr="00BD3D52">
        <w:trPr>
          <w:cantSplit/>
          <w:trHeight w:val="240"/>
        </w:trPr>
        <w:tc>
          <w:tcPr>
            <w:tcW w:w="9288" w:type="dxa"/>
            <w:gridSpan w:val="4"/>
            <w:shd w:val="clear" w:color="auto" w:fill="auto"/>
          </w:tcPr>
          <w:p w14:paraId="66E92A0E" w14:textId="77777777" w:rsidR="009A4C73" w:rsidRPr="009A4C73" w:rsidRDefault="009A4C73" w:rsidP="00BD3D52">
            <w:pPr>
              <w:pStyle w:val="Normalaftertitle"/>
              <w:keepNext/>
              <w:spacing w:before="240" w:after="120"/>
              <w:rPr>
                <w:b/>
                <w:bCs/>
              </w:rPr>
            </w:pPr>
            <w:r w:rsidRPr="009A4C73">
              <w:rPr>
                <w:b/>
                <w:bCs/>
              </w:rPr>
              <w:t>Suède    LIR</w:t>
            </w:r>
          </w:p>
        </w:tc>
      </w:tr>
      <w:tr w:rsidR="009A4C73" w:rsidRPr="00870C6B" w14:paraId="15EE448D" w14:textId="77777777" w:rsidTr="00BD3D52">
        <w:trPr>
          <w:cantSplit/>
          <w:trHeight w:val="240"/>
        </w:trPr>
        <w:tc>
          <w:tcPr>
            <w:tcW w:w="909" w:type="dxa"/>
            <w:shd w:val="clear" w:color="auto" w:fill="auto"/>
          </w:tcPr>
          <w:p w14:paraId="72B76A90" w14:textId="77777777" w:rsidR="009A4C73" w:rsidRPr="00E7062C" w:rsidRDefault="009A4C73" w:rsidP="00BD3D52">
            <w:pPr>
              <w:pStyle w:val="StyleTabletextLeft"/>
            </w:pPr>
            <w:r w:rsidRPr="00E7062C">
              <w:t>2-082-0</w:t>
            </w:r>
          </w:p>
        </w:tc>
        <w:tc>
          <w:tcPr>
            <w:tcW w:w="1269" w:type="dxa"/>
            <w:shd w:val="clear" w:color="auto" w:fill="auto"/>
          </w:tcPr>
          <w:p w14:paraId="01800E0D" w14:textId="77777777" w:rsidR="009A4C73" w:rsidRPr="00E7062C" w:rsidRDefault="009A4C73" w:rsidP="00BD3D52">
            <w:pPr>
              <w:pStyle w:val="StyleTabletextLeft"/>
            </w:pPr>
            <w:r w:rsidRPr="00E7062C">
              <w:t>4752</w:t>
            </w:r>
          </w:p>
        </w:tc>
        <w:tc>
          <w:tcPr>
            <w:tcW w:w="3101" w:type="dxa"/>
            <w:shd w:val="clear" w:color="auto" w:fill="auto"/>
          </w:tcPr>
          <w:p w14:paraId="28A7C664" w14:textId="77777777" w:rsidR="009A4C73" w:rsidRPr="00FF621E" w:rsidRDefault="009A4C73" w:rsidP="00BD3D52">
            <w:pPr>
              <w:pStyle w:val="StyleTabletextLeft"/>
            </w:pPr>
            <w:r w:rsidRPr="00FF621E">
              <w:t>RIX1</w:t>
            </w:r>
          </w:p>
        </w:tc>
        <w:tc>
          <w:tcPr>
            <w:tcW w:w="4009" w:type="dxa"/>
          </w:tcPr>
          <w:p w14:paraId="4772B09D" w14:textId="77777777" w:rsidR="009A4C73" w:rsidRPr="00FF621E" w:rsidRDefault="009A4C73" w:rsidP="00BD3D52">
            <w:pPr>
              <w:pStyle w:val="StyleTabletextLeft"/>
            </w:pPr>
            <w:r w:rsidRPr="00FF621E">
              <w:t>Tele2 Sverige AB</w:t>
            </w:r>
          </w:p>
        </w:tc>
      </w:tr>
    </w:tbl>
    <w:p w14:paraId="70C8985B" w14:textId="77777777" w:rsidR="009A4C73" w:rsidRPr="00FF621E" w:rsidRDefault="009A4C73" w:rsidP="009A4C73">
      <w:pPr>
        <w:pStyle w:val="Footnotesepar"/>
        <w:rPr>
          <w:lang w:val="fr-FR"/>
        </w:rPr>
      </w:pPr>
      <w:r w:rsidRPr="00FF621E">
        <w:rPr>
          <w:lang w:val="fr-FR"/>
        </w:rPr>
        <w:t>____________</w:t>
      </w:r>
    </w:p>
    <w:p w14:paraId="5A89D1AB" w14:textId="77777777" w:rsidR="009A4C73" w:rsidRDefault="009A4C73" w:rsidP="009A4C73">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743D7BA3" w14:textId="77777777" w:rsidR="009A4C73" w:rsidRDefault="009A4C73" w:rsidP="009A4C73">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5BD1958" w14:textId="77777777" w:rsidR="009A4C73" w:rsidRPr="00756D3F" w:rsidRDefault="009A4C73" w:rsidP="009A4C73">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2822BFE" w14:textId="77777777" w:rsidR="009A4C73" w:rsidRPr="00756D3F" w:rsidRDefault="009A4C73" w:rsidP="009A4C73">
      <w:pPr>
        <w:rPr>
          <w:lang w:val="es-ES"/>
        </w:rPr>
      </w:pPr>
    </w:p>
    <w:p w14:paraId="286BE920" w14:textId="77777777" w:rsidR="009A4C73" w:rsidRDefault="009A4C73" w:rsidP="005974E1">
      <w:pPr>
        <w:rPr>
          <w:rFonts w:eastAsia="SimSun"/>
          <w:noProof/>
          <w:lang w:val="es-ES"/>
        </w:rPr>
      </w:pPr>
    </w:p>
    <w:p w14:paraId="4E1F1BA4" w14:textId="2D5C7ACB" w:rsidR="00E23F61" w:rsidRDefault="00E23F6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lang w:val="es-ES"/>
        </w:rPr>
      </w:pPr>
      <w:r>
        <w:rPr>
          <w:rFonts w:eastAsia="SimSun"/>
          <w:noProof/>
          <w:lang w:val="es-ES"/>
        </w:rPr>
        <w:br w:type="page"/>
      </w:r>
    </w:p>
    <w:p w14:paraId="71187E88" w14:textId="77777777" w:rsidR="00E23F61" w:rsidRPr="007406C6" w:rsidRDefault="00E23F61" w:rsidP="00E23F61">
      <w:pPr>
        <w:pStyle w:val="Heading2"/>
        <w:rPr>
          <w:rFonts w:asciiTheme="minorHAnsi" w:hAnsiTheme="minorHAnsi" w:cs="Arial"/>
          <w:sz w:val="26"/>
          <w:szCs w:val="26"/>
          <w:lang w:val="fr-FR"/>
        </w:rPr>
      </w:pPr>
      <w:bookmarkStart w:id="748"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48"/>
    </w:p>
    <w:p w14:paraId="53BB213D" w14:textId="77777777" w:rsidR="00E23F61" w:rsidRPr="0014039D" w:rsidRDefault="00E23F61" w:rsidP="00E23F61">
      <w:pPr>
        <w:jc w:val="center"/>
        <w:rPr>
          <w:rFonts w:asciiTheme="minorHAnsi" w:hAnsiTheme="minorHAnsi"/>
        </w:rPr>
      </w:pPr>
      <w:bookmarkStart w:id="749" w:name="_Toc36875244"/>
      <w:r w:rsidRPr="0014039D">
        <w:rPr>
          <w:rFonts w:asciiTheme="minorHAnsi" w:hAnsiTheme="minorHAnsi"/>
        </w:rPr>
        <w:t>Web: www.itu.int/itu-t/inr/nnp/index.html</w:t>
      </w:r>
    </w:p>
    <w:bookmarkEnd w:id="749"/>
    <w:p w14:paraId="4CF7087C" w14:textId="77777777" w:rsidR="00E23F61" w:rsidRPr="0014039D" w:rsidRDefault="00E23F61" w:rsidP="00E23F61">
      <w:pPr>
        <w:rPr>
          <w:rFonts w:asciiTheme="minorHAnsi" w:hAnsiTheme="minorHAnsi"/>
        </w:rPr>
      </w:pPr>
    </w:p>
    <w:p w14:paraId="3C0D6965" w14:textId="77777777" w:rsidR="00E23F61" w:rsidRPr="007406C6" w:rsidRDefault="00E23F61" w:rsidP="00E23F61">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DC08718" w14:textId="77777777" w:rsidR="00E23F61" w:rsidRPr="007406C6" w:rsidRDefault="00E23F61" w:rsidP="00E23F61">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003D5F3E" w14:textId="77777777" w:rsidR="00E23F61" w:rsidRPr="007406C6" w:rsidRDefault="00E23F61" w:rsidP="00E23F61">
      <w:pPr>
        <w:rPr>
          <w:lang w:val="fr-FR"/>
        </w:rPr>
      </w:pPr>
      <w:r w:rsidRPr="007406C6">
        <w:rPr>
          <w:lang w:val="fr-FR"/>
        </w:rPr>
        <w:t xml:space="preserve">Le </w:t>
      </w:r>
      <w:r>
        <w:rPr>
          <w:noProof/>
        </w:rPr>
        <w:t>1.I.2023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4D7B86EB" w14:textId="77777777" w:rsidR="00E23F61" w:rsidRPr="007406C6" w:rsidRDefault="00E23F61" w:rsidP="00E23F61">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5"/>
        <w:gridCol w:w="2068"/>
      </w:tblGrid>
      <w:tr w:rsidR="00E23F61" w:rsidRPr="007406C6" w14:paraId="301367CA" w14:textId="77777777" w:rsidTr="00BD3D52">
        <w:trPr>
          <w:jc w:val="center"/>
        </w:trPr>
        <w:tc>
          <w:tcPr>
            <w:tcW w:w="4765" w:type="dxa"/>
            <w:tcBorders>
              <w:top w:val="single" w:sz="4" w:space="0" w:color="auto"/>
              <w:bottom w:val="single" w:sz="4" w:space="0" w:color="auto"/>
              <w:right w:val="single" w:sz="4" w:space="0" w:color="auto"/>
            </w:tcBorders>
            <w:hideMark/>
          </w:tcPr>
          <w:p w14:paraId="16F3C476" w14:textId="77777777" w:rsidR="00E23F61" w:rsidRPr="00E23F61" w:rsidRDefault="00E23F61" w:rsidP="00BD3D52">
            <w:pPr>
              <w:pStyle w:val="Default"/>
              <w:jc w:val="center"/>
              <w:rPr>
                <w:rFonts w:asciiTheme="minorHAnsi" w:hAnsiTheme="minorHAnsi" w:cstheme="minorHAnsi"/>
                <w:i/>
                <w:iCs/>
                <w:sz w:val="20"/>
                <w:szCs w:val="20"/>
              </w:rPr>
            </w:pPr>
            <w:r w:rsidRPr="00E23F61">
              <w:rPr>
                <w:rFonts w:asciiTheme="minorHAnsi" w:hAnsiTheme="minorHAnsi" w:cstheme="minorHAnsi"/>
                <w:i/>
                <w:iCs/>
                <w:sz w:val="20"/>
                <w:szCs w:val="20"/>
              </w:rPr>
              <w:t xml:space="preserve">Pays / </w:t>
            </w:r>
            <w:r w:rsidRPr="00E23F61">
              <w:rPr>
                <w:rFonts w:asciiTheme="minorHAnsi" w:eastAsia="Calibri" w:hAnsiTheme="minorHAnsi" w:cstheme="minorHAnsi"/>
                <w:i/>
                <w:sz w:val="20"/>
                <w:szCs w:val="20"/>
              </w:rPr>
              <w:t>Zone géographique</w:t>
            </w:r>
          </w:p>
        </w:tc>
        <w:tc>
          <w:tcPr>
            <w:tcW w:w="2068" w:type="dxa"/>
            <w:tcBorders>
              <w:top w:val="single" w:sz="4" w:space="0" w:color="auto"/>
              <w:left w:val="single" w:sz="4" w:space="0" w:color="auto"/>
              <w:bottom w:val="single" w:sz="4" w:space="0" w:color="auto"/>
            </w:tcBorders>
            <w:hideMark/>
          </w:tcPr>
          <w:p w14:paraId="20C491A0" w14:textId="77777777" w:rsidR="00E23F61" w:rsidRPr="00E23F61" w:rsidRDefault="00E23F61" w:rsidP="00BD3D52">
            <w:pPr>
              <w:pStyle w:val="Default"/>
              <w:jc w:val="center"/>
              <w:rPr>
                <w:rFonts w:asciiTheme="minorHAnsi" w:hAnsiTheme="minorHAnsi" w:cstheme="minorHAnsi"/>
                <w:i/>
                <w:iCs/>
                <w:sz w:val="20"/>
                <w:szCs w:val="20"/>
              </w:rPr>
            </w:pPr>
            <w:r w:rsidRPr="00E23F61">
              <w:rPr>
                <w:rFonts w:asciiTheme="minorHAnsi" w:hAnsiTheme="minorHAnsi" w:cstheme="minorHAnsi"/>
                <w:i/>
                <w:iCs/>
                <w:sz w:val="20"/>
                <w:szCs w:val="20"/>
              </w:rPr>
              <w:t xml:space="preserve">Indicatif de pays (CC) </w:t>
            </w:r>
          </w:p>
        </w:tc>
      </w:tr>
      <w:tr w:rsidR="00E23F61" w:rsidRPr="007406C6" w14:paraId="0EBB7460"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738180DA" w14:textId="77777777" w:rsidR="00E23F61" w:rsidRPr="009926D5" w:rsidRDefault="00E23F61" w:rsidP="00BD3D52">
            <w:pPr>
              <w:tabs>
                <w:tab w:val="clear" w:pos="1843"/>
                <w:tab w:val="center" w:pos="1850"/>
              </w:tabs>
              <w:spacing w:before="40" w:after="40"/>
              <w:rPr>
                <w:rFonts w:asciiTheme="minorHAnsi" w:hAnsiTheme="minorHAnsi"/>
                <w:bCs/>
                <w:lang w:val="fr-FR"/>
              </w:rPr>
            </w:pPr>
            <w:r>
              <w:rPr>
                <w:rFonts w:asciiTheme="minorHAnsi" w:hAnsiTheme="minorHAnsi"/>
                <w:bCs/>
                <w:lang w:val="fr-FR"/>
              </w:rPr>
              <w:t>France</w:t>
            </w:r>
          </w:p>
        </w:tc>
        <w:tc>
          <w:tcPr>
            <w:tcW w:w="2068" w:type="dxa"/>
            <w:tcBorders>
              <w:top w:val="single" w:sz="4" w:space="0" w:color="auto"/>
              <w:left w:val="single" w:sz="4" w:space="0" w:color="auto"/>
              <w:bottom w:val="single" w:sz="4" w:space="0" w:color="auto"/>
              <w:right w:val="single" w:sz="4" w:space="0" w:color="auto"/>
            </w:tcBorders>
          </w:tcPr>
          <w:p w14:paraId="4A392E8B" w14:textId="77777777" w:rsidR="00E23F61" w:rsidRDefault="00E23F61" w:rsidP="00BD3D52">
            <w:pPr>
              <w:spacing w:before="40" w:after="40"/>
              <w:jc w:val="center"/>
              <w:rPr>
                <w:rFonts w:asciiTheme="minorHAnsi" w:hAnsiTheme="minorHAnsi"/>
              </w:rPr>
            </w:pPr>
            <w:r>
              <w:rPr>
                <w:rFonts w:asciiTheme="minorHAnsi" w:hAnsiTheme="minorHAnsi"/>
              </w:rPr>
              <w:t>+33</w:t>
            </w:r>
          </w:p>
        </w:tc>
      </w:tr>
      <w:tr w:rsidR="00E23F61" w:rsidRPr="007406C6" w14:paraId="02E66CAD"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486C2D3D" w14:textId="77777777" w:rsidR="00E23F61" w:rsidRPr="00A91F74" w:rsidRDefault="00E23F61" w:rsidP="00BD3D52">
            <w:pPr>
              <w:tabs>
                <w:tab w:val="clear" w:pos="1843"/>
                <w:tab w:val="center" w:pos="1850"/>
              </w:tabs>
              <w:spacing w:before="40" w:after="40"/>
              <w:rPr>
                <w:rFonts w:asciiTheme="minorHAnsi" w:hAnsiTheme="minorHAnsi"/>
                <w:bCs/>
                <w:lang w:val="fr-FR"/>
              </w:rPr>
            </w:pPr>
            <w:r w:rsidRPr="00AC3FE9">
              <w:rPr>
                <w:rFonts w:asciiTheme="minorHAnsi" w:hAnsiTheme="minorHAnsi"/>
                <w:bCs/>
                <w:lang w:val="fr-FR"/>
              </w:rPr>
              <w:t xml:space="preserve">Départements et territoires français de </w:t>
            </w:r>
            <w:proofErr w:type="gramStart"/>
            <w:r w:rsidRPr="00AC3FE9">
              <w:rPr>
                <w:rFonts w:asciiTheme="minorHAnsi" w:hAnsiTheme="minorHAnsi"/>
                <w:bCs/>
                <w:lang w:val="fr-FR"/>
              </w:rPr>
              <w:t>l'Océan indien</w:t>
            </w:r>
            <w:proofErr w:type="gramEnd"/>
          </w:p>
        </w:tc>
        <w:tc>
          <w:tcPr>
            <w:tcW w:w="2068" w:type="dxa"/>
            <w:tcBorders>
              <w:top w:val="single" w:sz="4" w:space="0" w:color="auto"/>
              <w:left w:val="single" w:sz="4" w:space="0" w:color="auto"/>
              <w:bottom w:val="single" w:sz="4" w:space="0" w:color="auto"/>
              <w:right w:val="single" w:sz="4" w:space="0" w:color="auto"/>
            </w:tcBorders>
          </w:tcPr>
          <w:p w14:paraId="791056FF" w14:textId="77777777" w:rsidR="00E23F61" w:rsidRDefault="00E23F61" w:rsidP="00BD3D52">
            <w:pPr>
              <w:spacing w:before="40" w:after="40"/>
              <w:jc w:val="center"/>
              <w:rPr>
                <w:rFonts w:asciiTheme="minorHAnsi" w:hAnsiTheme="minorHAnsi"/>
              </w:rPr>
            </w:pPr>
            <w:r>
              <w:rPr>
                <w:rFonts w:asciiTheme="minorHAnsi" w:hAnsiTheme="minorHAnsi"/>
              </w:rPr>
              <w:t>+262</w:t>
            </w:r>
          </w:p>
        </w:tc>
      </w:tr>
      <w:tr w:rsidR="00E23F61" w:rsidRPr="007406C6" w14:paraId="4639407B"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5CE3DC06" w14:textId="77777777" w:rsidR="00E23F61" w:rsidRPr="00A91F74" w:rsidRDefault="00E23F61" w:rsidP="00BD3D52">
            <w:pPr>
              <w:tabs>
                <w:tab w:val="clear" w:pos="1843"/>
                <w:tab w:val="center" w:pos="1850"/>
              </w:tabs>
              <w:spacing w:before="40" w:after="40"/>
              <w:rPr>
                <w:rFonts w:asciiTheme="minorHAnsi" w:hAnsiTheme="minorHAnsi"/>
                <w:bCs/>
                <w:lang w:val="fr-FR"/>
              </w:rPr>
            </w:pPr>
            <w:r w:rsidRPr="00AC3FE9">
              <w:rPr>
                <w:rFonts w:asciiTheme="minorHAnsi" w:hAnsiTheme="minorHAnsi"/>
                <w:bCs/>
                <w:lang w:val="fr-FR"/>
              </w:rPr>
              <w:t>Guyane française</w:t>
            </w:r>
          </w:p>
        </w:tc>
        <w:tc>
          <w:tcPr>
            <w:tcW w:w="2068" w:type="dxa"/>
            <w:tcBorders>
              <w:top w:val="single" w:sz="4" w:space="0" w:color="auto"/>
              <w:left w:val="single" w:sz="4" w:space="0" w:color="auto"/>
              <w:bottom w:val="single" w:sz="4" w:space="0" w:color="auto"/>
              <w:right w:val="single" w:sz="4" w:space="0" w:color="auto"/>
            </w:tcBorders>
          </w:tcPr>
          <w:p w14:paraId="2C7CAE58" w14:textId="77777777" w:rsidR="00E23F61" w:rsidRDefault="00E23F61" w:rsidP="00BD3D52">
            <w:pPr>
              <w:spacing w:before="40" w:after="40"/>
              <w:jc w:val="center"/>
              <w:rPr>
                <w:rFonts w:asciiTheme="minorHAnsi" w:hAnsiTheme="minorHAnsi"/>
              </w:rPr>
            </w:pPr>
            <w:r>
              <w:rPr>
                <w:rFonts w:asciiTheme="minorHAnsi" w:hAnsiTheme="minorHAnsi"/>
              </w:rPr>
              <w:t>+594</w:t>
            </w:r>
          </w:p>
        </w:tc>
      </w:tr>
      <w:tr w:rsidR="00E23F61" w:rsidRPr="007406C6" w14:paraId="58710478"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1D6B98B6" w14:textId="77777777" w:rsidR="00E23F61" w:rsidRPr="00A91F74" w:rsidRDefault="00E23F61" w:rsidP="00BD3D52">
            <w:pPr>
              <w:tabs>
                <w:tab w:val="left" w:pos="1305"/>
              </w:tabs>
              <w:spacing w:before="40" w:after="40"/>
              <w:rPr>
                <w:rFonts w:asciiTheme="minorHAnsi" w:hAnsiTheme="minorHAnsi"/>
                <w:bCs/>
                <w:lang w:val="fr-FR"/>
              </w:rPr>
            </w:pPr>
            <w:r w:rsidRPr="00AC3FE9">
              <w:rPr>
                <w:rFonts w:asciiTheme="minorHAnsi" w:hAnsiTheme="minorHAnsi"/>
                <w:bCs/>
                <w:lang w:val="fr-FR"/>
              </w:rPr>
              <w:t>Guadeloupe</w:t>
            </w:r>
          </w:p>
        </w:tc>
        <w:tc>
          <w:tcPr>
            <w:tcW w:w="2068" w:type="dxa"/>
            <w:tcBorders>
              <w:top w:val="single" w:sz="4" w:space="0" w:color="auto"/>
              <w:left w:val="single" w:sz="4" w:space="0" w:color="auto"/>
              <w:bottom w:val="single" w:sz="4" w:space="0" w:color="auto"/>
              <w:right w:val="single" w:sz="4" w:space="0" w:color="auto"/>
            </w:tcBorders>
          </w:tcPr>
          <w:p w14:paraId="43CE326B" w14:textId="77777777" w:rsidR="00E23F61" w:rsidRDefault="00E23F61" w:rsidP="00BD3D52">
            <w:pPr>
              <w:spacing w:before="40" w:after="40"/>
              <w:jc w:val="center"/>
              <w:rPr>
                <w:rFonts w:asciiTheme="minorHAnsi" w:hAnsiTheme="minorHAnsi"/>
              </w:rPr>
            </w:pPr>
            <w:r>
              <w:rPr>
                <w:rFonts w:asciiTheme="minorHAnsi" w:hAnsiTheme="minorHAnsi"/>
              </w:rPr>
              <w:t>+590</w:t>
            </w:r>
          </w:p>
        </w:tc>
      </w:tr>
      <w:tr w:rsidR="00E23F61" w:rsidRPr="007406C6" w14:paraId="798834DA"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02C54205" w14:textId="77777777" w:rsidR="00E23F61" w:rsidRPr="00A91F74" w:rsidRDefault="00E23F61" w:rsidP="00BD3D52">
            <w:pPr>
              <w:tabs>
                <w:tab w:val="clear" w:pos="1843"/>
                <w:tab w:val="center" w:pos="1850"/>
              </w:tabs>
              <w:spacing w:before="40" w:after="40"/>
              <w:rPr>
                <w:rFonts w:asciiTheme="minorHAnsi" w:hAnsiTheme="minorHAnsi"/>
                <w:bCs/>
                <w:lang w:val="fr-FR"/>
              </w:rPr>
            </w:pPr>
            <w:r w:rsidRPr="00AC3FE9">
              <w:rPr>
                <w:rFonts w:asciiTheme="minorHAnsi" w:hAnsiTheme="minorHAnsi"/>
                <w:bCs/>
                <w:lang w:val="fr-FR"/>
              </w:rPr>
              <w:t>Martinique</w:t>
            </w:r>
          </w:p>
        </w:tc>
        <w:tc>
          <w:tcPr>
            <w:tcW w:w="2068" w:type="dxa"/>
            <w:tcBorders>
              <w:top w:val="single" w:sz="4" w:space="0" w:color="auto"/>
              <w:left w:val="single" w:sz="4" w:space="0" w:color="auto"/>
              <w:bottom w:val="single" w:sz="4" w:space="0" w:color="auto"/>
              <w:right w:val="single" w:sz="4" w:space="0" w:color="auto"/>
            </w:tcBorders>
          </w:tcPr>
          <w:p w14:paraId="648265CC" w14:textId="77777777" w:rsidR="00E23F61" w:rsidRDefault="00E23F61" w:rsidP="00BD3D52">
            <w:pPr>
              <w:spacing w:before="40" w:after="40"/>
              <w:jc w:val="center"/>
              <w:rPr>
                <w:rFonts w:asciiTheme="minorHAnsi" w:hAnsiTheme="minorHAnsi"/>
              </w:rPr>
            </w:pPr>
            <w:r>
              <w:rPr>
                <w:rFonts w:asciiTheme="minorHAnsi" w:hAnsiTheme="minorHAnsi"/>
              </w:rPr>
              <w:t>+596</w:t>
            </w:r>
          </w:p>
        </w:tc>
      </w:tr>
      <w:tr w:rsidR="00E23F61" w:rsidRPr="007406C6" w14:paraId="2745918A" w14:textId="77777777" w:rsidTr="00BD3D52">
        <w:trPr>
          <w:jc w:val="center"/>
        </w:trPr>
        <w:tc>
          <w:tcPr>
            <w:tcW w:w="4765" w:type="dxa"/>
            <w:tcBorders>
              <w:top w:val="single" w:sz="4" w:space="0" w:color="auto"/>
              <w:left w:val="single" w:sz="4" w:space="0" w:color="auto"/>
              <w:bottom w:val="single" w:sz="4" w:space="0" w:color="auto"/>
              <w:right w:val="single" w:sz="4" w:space="0" w:color="auto"/>
            </w:tcBorders>
          </w:tcPr>
          <w:p w14:paraId="796075B2" w14:textId="77777777" w:rsidR="00E23F61" w:rsidRPr="00A91F74" w:rsidRDefault="00E23F61" w:rsidP="00BD3D52">
            <w:pPr>
              <w:tabs>
                <w:tab w:val="clear" w:pos="1843"/>
                <w:tab w:val="center" w:pos="1850"/>
              </w:tabs>
              <w:spacing w:before="40" w:after="40"/>
              <w:rPr>
                <w:rFonts w:asciiTheme="minorHAnsi" w:hAnsiTheme="minorHAnsi"/>
                <w:bCs/>
                <w:lang w:val="fr-FR"/>
              </w:rPr>
            </w:pPr>
            <w:r w:rsidRPr="00AC3FE9">
              <w:rPr>
                <w:rFonts w:asciiTheme="minorHAnsi" w:hAnsiTheme="minorHAnsi"/>
                <w:bCs/>
                <w:lang w:val="fr-FR"/>
              </w:rPr>
              <w:t>Saint-Pierre-et-Miquelon</w:t>
            </w:r>
          </w:p>
        </w:tc>
        <w:tc>
          <w:tcPr>
            <w:tcW w:w="2068" w:type="dxa"/>
            <w:tcBorders>
              <w:top w:val="single" w:sz="4" w:space="0" w:color="auto"/>
              <w:left w:val="single" w:sz="4" w:space="0" w:color="auto"/>
              <w:bottom w:val="single" w:sz="4" w:space="0" w:color="auto"/>
              <w:right w:val="single" w:sz="4" w:space="0" w:color="auto"/>
            </w:tcBorders>
          </w:tcPr>
          <w:p w14:paraId="04901A17" w14:textId="77777777" w:rsidR="00E23F61" w:rsidRDefault="00E23F61" w:rsidP="00BD3D52">
            <w:pPr>
              <w:spacing w:before="40" w:after="40"/>
              <w:jc w:val="center"/>
              <w:rPr>
                <w:rFonts w:asciiTheme="minorHAnsi" w:hAnsiTheme="minorHAnsi"/>
              </w:rPr>
            </w:pPr>
            <w:r>
              <w:rPr>
                <w:rFonts w:asciiTheme="minorHAnsi" w:hAnsiTheme="minorHAnsi"/>
              </w:rPr>
              <w:t>+508</w:t>
            </w:r>
          </w:p>
        </w:tc>
      </w:tr>
    </w:tbl>
    <w:p w14:paraId="4FDF970F" w14:textId="77777777" w:rsidR="009A4C73" w:rsidRDefault="009A4C73" w:rsidP="005974E1">
      <w:pPr>
        <w:rPr>
          <w:rFonts w:eastAsia="SimSun"/>
          <w:noProof/>
          <w:lang w:val="es-ES"/>
        </w:rPr>
      </w:pPr>
    </w:p>
    <w:sectPr w:rsidR="009A4C73"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082691FF"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14152">
            <w:rPr>
              <w:noProof/>
              <w:color w:val="FFFFFF" w:themeColor="background1"/>
              <w:lang w:val="es-ES_tradnl"/>
            </w:rPr>
            <w:t>1261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172B8D09"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14152">
            <w:rPr>
              <w:noProof/>
              <w:color w:val="FFFFFF" w:themeColor="background1"/>
              <w:lang w:val="es-ES_tradnl"/>
            </w:rPr>
            <w:t>1261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0"/>
  </w:num>
  <w:num w:numId="2" w16cid:durableId="1571574851">
    <w:abstractNumId w:val="21"/>
  </w:num>
  <w:num w:numId="3" w16cid:durableId="2043630085">
    <w:abstractNumId w:val="17"/>
  </w:num>
  <w:num w:numId="4" w16cid:durableId="849835639">
    <w:abstractNumId w:val="12"/>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5"/>
  </w:num>
  <w:num w:numId="9" w16cid:durableId="1084254708">
    <w:abstractNumId w:val="11"/>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4"/>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19"/>
  </w:num>
  <w:num w:numId="21" w16cid:durableId="1372195883">
    <w:abstractNumId w:val="27"/>
  </w:num>
  <w:num w:numId="22" w16cid:durableId="835993089">
    <w:abstractNumId w:val="22"/>
  </w:num>
  <w:num w:numId="23" w16cid:durableId="1753352420">
    <w:abstractNumId w:val="26"/>
  </w:num>
  <w:num w:numId="24" w16cid:durableId="20921972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3"/>
  </w:num>
  <w:num w:numId="26" w16cid:durableId="954990910">
    <w:abstractNumId w:val="16"/>
  </w:num>
  <w:num w:numId="27" w16cid:durableId="815683807">
    <w:abstractNumId w:val="23"/>
  </w:num>
  <w:num w:numId="28" w16cid:durableId="209995720">
    <w:abstractNumId w:val="25"/>
  </w:num>
  <w:num w:numId="29" w16cid:durableId="1261529870">
    <w:abstractNumId w:val="24"/>
  </w:num>
  <w:num w:numId="30" w16cid:durableId="563489805">
    <w:abstractNumId w:val="18"/>
  </w:num>
  <w:num w:numId="31" w16cid:durableId="1305654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51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3F61"/>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gi/communications/numbering-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tional@ct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19</Pages>
  <Words>3723</Words>
  <Characters>20743</Characters>
  <Application>Microsoft Office Word</Application>
  <DocSecurity>0</DocSecurity>
  <Lines>414</Lines>
  <Paragraphs>228</Paragraphs>
  <ScaleCrop>false</ScaleCrop>
  <HeadingPairs>
    <vt:vector size="2" baseType="variant">
      <vt:variant>
        <vt:lpstr>Title</vt:lpstr>
      </vt:variant>
      <vt:variant>
        <vt:i4>1</vt:i4>
      </vt:variant>
    </vt:vector>
  </HeadingPairs>
  <TitlesOfParts>
    <vt:vector size="1" baseType="lpstr">
      <vt:lpstr>OB 1261</vt:lpstr>
    </vt:vector>
  </TitlesOfParts>
  <Company>ITU</Company>
  <LinksUpToDate>false</LinksUpToDate>
  <CharactersWithSpaces>24238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1261</dc:title>
  <dc:subject/>
  <dc:creator>ITU-T</dc:creator>
  <cp:keywords/>
  <cp:lastModifiedBy>Gachet, Christelle</cp:lastModifiedBy>
  <cp:revision>395</cp:revision>
  <cp:lastPrinted>2023-03-08T13:42:00Z</cp:lastPrinted>
  <dcterms:created xsi:type="dcterms:W3CDTF">2021-09-15T06:21:00Z</dcterms:created>
  <dcterms:modified xsi:type="dcterms:W3CDTF">2023-03-10T09:53:00Z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