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4458C3" w:rsidRPr="00F1005F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F1005F" w:rsidRDefault="006514E4" w:rsidP="00646340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F1005F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F1005F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F1005F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458C3" w:rsidRPr="00F1005F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5E34B2FE" w:rsidR="00F540FB" w:rsidRPr="00F1005F" w:rsidRDefault="00F540FB" w:rsidP="00646340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F1005F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F1005F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F1005F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E45C65" w:rsidRPr="00F1005F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6</w:t>
            </w:r>
            <w:r w:rsidR="00D11661" w:rsidRPr="00F1005F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26C3B4EF" w:rsidR="00F540FB" w:rsidRPr="00F1005F" w:rsidRDefault="00F540FB" w:rsidP="00646340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F1005F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D11661" w:rsidRPr="00F1005F">
              <w:rPr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F1005F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A915B1" w:rsidRPr="00F1005F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="009B5292" w:rsidRPr="00F1005F">
              <w:rPr>
                <w:color w:val="FFFFFF" w:themeColor="background1"/>
                <w:sz w:val="18"/>
                <w:szCs w:val="18"/>
                <w:lang w:val="ru-RU"/>
              </w:rPr>
              <w:t>V</w:t>
            </w:r>
            <w:r w:rsidRPr="00F1005F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F1005F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E45C65" w:rsidRPr="00F1005F">
              <w:rPr>
                <w:color w:val="FFFFFF" w:themeColor="background1"/>
                <w:sz w:val="18"/>
                <w:szCs w:val="18"/>
                <w:lang w:val="ru-RU"/>
              </w:rPr>
              <w:t>3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763A4C6B" w:rsidR="00F540FB" w:rsidRPr="00F1005F" w:rsidRDefault="00F540FB" w:rsidP="00646340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F1005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D11661" w:rsidRPr="00F1005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3</w:t>
            </w:r>
            <w:r w:rsidR="0093487D" w:rsidRPr="00F1005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</w:t>
            </w:r>
            <w:r w:rsidR="00CC3872" w:rsidRPr="00F1005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апреля</w:t>
            </w:r>
            <w:r w:rsidRPr="00F1005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F1005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D606F3" w:rsidRPr="00F1005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3</w:t>
            </w:r>
            <w:r w:rsidRPr="00F1005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F1005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38091909" w:rsidR="00F540FB" w:rsidRPr="00F1005F" w:rsidRDefault="00D87087" w:rsidP="00646340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665401" w:rsidRPr="00F1005F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2312-8232 </w:t>
            </w:r>
            <w:r w:rsidRPr="00F1005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F1005F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77777777" w:rsidR="006514E4" w:rsidRPr="00F1005F" w:rsidRDefault="006514E4" w:rsidP="00646340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r w:rsidRPr="00F1005F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des Nations CH-1211 </w:t>
            </w:r>
            <w:r w:rsidRPr="00F1005F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Genève 20 (Switzerland) </w:t>
            </w:r>
            <w:r w:rsidRPr="00F1005F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F1005F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F1005F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F1005F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F1005F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="00EF439C" w:rsidRPr="00F1005F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u w:val="none"/>
                  <w:lang w:val="ru-RU"/>
                </w:rPr>
                <w:t>itumail@itu.int</w:t>
              </w:r>
            </w:hyperlink>
            <w:r w:rsidR="00EF439C" w:rsidRPr="00F1005F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77777777" w:rsidR="006514E4" w:rsidRPr="00F1005F" w:rsidRDefault="006514E4" w:rsidP="00646340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F1005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F1005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F1005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F1005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F1005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F1005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F1005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F1005F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tsbmail@itu.int</w:t>
              </w:r>
              <w:r w:rsidR="00EF439C" w:rsidRPr="00F1005F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u w:val="none"/>
                  <w:lang w:val="ru-RU"/>
                </w:rPr>
                <w:t>/</w:t>
              </w:r>
              <w:r w:rsidR="00EF439C" w:rsidRPr="00F1005F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tsbtson@itu.int</w:t>
              </w:r>
            </w:hyperlink>
            <w:r w:rsidR="00EF439C" w:rsidRPr="00F1005F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7777777" w:rsidR="006514E4" w:rsidRPr="00F1005F" w:rsidRDefault="006514E4" w:rsidP="00646340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F1005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F1005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F1005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F1005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F1005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F1005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F1005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F1005F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brmail@itu.int</w:t>
              </w:r>
            </w:hyperlink>
            <w:r w:rsidR="00EF439C" w:rsidRPr="00F1005F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7641935D" w14:textId="77777777" w:rsidR="00886F91" w:rsidRPr="00F1005F" w:rsidRDefault="00886F91" w:rsidP="00646340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</w:pPr>
    </w:p>
    <w:p w14:paraId="7AC021DB" w14:textId="77777777" w:rsidR="00886F91" w:rsidRPr="00F1005F" w:rsidRDefault="00886F91" w:rsidP="00646340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  <w:sectPr w:rsidR="00886F91" w:rsidRPr="00F1005F" w:rsidSect="004C24D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F1005F" w:rsidRDefault="00B648E2" w:rsidP="00646340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</w:pPr>
      <w:r w:rsidRPr="00F1005F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F1005F" w:rsidRDefault="00B648E2" w:rsidP="00646340">
      <w:pPr>
        <w:widowControl w:val="0"/>
        <w:jc w:val="right"/>
        <w:rPr>
          <w:lang w:val="ru-RU"/>
        </w:rPr>
      </w:pPr>
      <w:r w:rsidRPr="00F1005F">
        <w:rPr>
          <w:i/>
          <w:iCs/>
          <w:lang w:val="ru-RU"/>
        </w:rPr>
        <w:t>Стр.</w:t>
      </w:r>
    </w:p>
    <w:p w14:paraId="5398935F" w14:textId="77777777" w:rsidR="0027472C" w:rsidRPr="00F1005F" w:rsidRDefault="00B648E2" w:rsidP="00646340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F1005F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F1005F" w:rsidRDefault="00BF0163" w:rsidP="00646340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F1005F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F1005F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F1005F">
        <w:rPr>
          <w:noProof w:val="0"/>
          <w:webHidden/>
          <w:lang w:val="ru-RU"/>
        </w:rPr>
        <w:tab/>
      </w:r>
      <w:r w:rsidR="00690A4F" w:rsidRPr="00F1005F">
        <w:rPr>
          <w:noProof w:val="0"/>
          <w:webHidden/>
          <w:lang w:val="ru-RU"/>
        </w:rPr>
        <w:tab/>
      </w:r>
      <w:r w:rsidR="00A22B07" w:rsidRPr="00F1005F">
        <w:rPr>
          <w:noProof w:val="0"/>
          <w:webHidden/>
          <w:lang w:val="ru-RU"/>
        </w:rPr>
        <w:t>3</w:t>
      </w:r>
    </w:p>
    <w:p w14:paraId="10E3BB00" w14:textId="32F616AA" w:rsidR="00D606F3" w:rsidRPr="00F1005F" w:rsidRDefault="00D606F3" w:rsidP="00646340">
      <w:pPr>
        <w:pStyle w:val="TOC1"/>
        <w:tabs>
          <w:tab w:val="center" w:leader="dot" w:pos="8505"/>
          <w:tab w:val="right" w:pos="9072"/>
        </w:tabs>
        <w:spacing w:before="80"/>
        <w:rPr>
          <w:rFonts w:eastAsiaTheme="minorEastAsia"/>
          <w:noProof w:val="0"/>
          <w:lang w:val="ru-RU"/>
        </w:rPr>
      </w:pPr>
      <w:r w:rsidRPr="00F1005F">
        <w:rPr>
          <w:rFonts w:eastAsiaTheme="minorEastAsia"/>
          <w:noProof w:val="0"/>
          <w:lang w:val="ru-RU"/>
        </w:rPr>
        <w:t>Утверждение Рекомендаций МСЭ-</w:t>
      </w:r>
      <w:r w:rsidR="004768A5" w:rsidRPr="00F1005F">
        <w:rPr>
          <w:rFonts w:eastAsiaTheme="minorEastAsia"/>
          <w:noProof w:val="0"/>
          <w:lang w:val="ru-RU"/>
        </w:rPr>
        <w:t>Т</w:t>
      </w:r>
      <w:r w:rsidRPr="00F1005F">
        <w:rPr>
          <w:rFonts w:eastAsiaTheme="minorEastAsia"/>
          <w:noProof w:val="0"/>
          <w:lang w:val="ru-RU"/>
        </w:rPr>
        <w:tab/>
      </w:r>
      <w:r w:rsidRPr="00F1005F">
        <w:rPr>
          <w:rFonts w:eastAsiaTheme="minorEastAsia"/>
          <w:noProof w:val="0"/>
          <w:lang w:val="ru-RU"/>
        </w:rPr>
        <w:tab/>
        <w:t>4</w:t>
      </w:r>
    </w:p>
    <w:p w14:paraId="3450DAA8" w14:textId="6B1197CF" w:rsidR="00604BDF" w:rsidRPr="00F1005F" w:rsidRDefault="001047A2" w:rsidP="00D11661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80" w:after="40"/>
        <w:ind w:left="284" w:hanging="284"/>
        <w:jc w:val="left"/>
        <w:rPr>
          <w:rFonts w:asciiTheme="minorHAnsi" w:hAnsiTheme="minorHAnsi" w:cstheme="minorHAnsi"/>
          <w:lang w:val="ru-RU"/>
        </w:rPr>
      </w:pPr>
      <w:bookmarkStart w:id="0" w:name="lt_pId039"/>
      <w:r w:rsidRPr="00F1005F">
        <w:rPr>
          <w:rFonts w:asciiTheme="minorHAnsi" w:hAnsiTheme="minorHAnsi" w:cstheme="minorHAnsi"/>
          <w:color w:val="000000"/>
          <w:lang w:val="ru-RU"/>
        </w:rPr>
        <w:t xml:space="preserve">План международной идентификации для сетей общего пользования и абонентов </w:t>
      </w:r>
      <w:r w:rsidR="00363686" w:rsidRPr="00F1005F">
        <w:rPr>
          <w:rFonts w:asciiTheme="minorHAnsi" w:hAnsiTheme="minorHAnsi" w:cstheme="minorHAnsi"/>
          <w:color w:val="000000"/>
          <w:lang w:val="ru-RU"/>
        </w:rPr>
        <w:br/>
      </w:r>
      <w:r w:rsidRPr="00F1005F">
        <w:rPr>
          <w:rFonts w:asciiTheme="minorHAnsi" w:hAnsiTheme="minorHAnsi" w:cstheme="minorHAnsi"/>
          <w:color w:val="000000"/>
          <w:lang w:val="ru-RU"/>
        </w:rPr>
        <w:t>(Рекомендация МСЭ-Т E.212 (09/2016))</w:t>
      </w:r>
      <w:r w:rsidR="00353198" w:rsidRPr="00F1005F">
        <w:rPr>
          <w:rFonts w:asciiTheme="minorHAnsi" w:hAnsiTheme="minorHAnsi" w:cstheme="minorHAnsi"/>
          <w:color w:val="000000"/>
          <w:lang w:val="ru-RU"/>
        </w:rPr>
        <w:t>:</w:t>
      </w:r>
      <w:r w:rsidRPr="00F1005F">
        <w:rPr>
          <w:rFonts w:asciiTheme="minorHAnsi" w:hAnsiTheme="minorHAnsi" w:cstheme="minorHAnsi"/>
          <w:color w:val="000000"/>
          <w:lang w:val="ru-RU"/>
        </w:rPr>
        <w:t xml:space="preserve"> </w:t>
      </w:r>
      <w:r w:rsidRPr="00F1005F">
        <w:rPr>
          <w:rFonts w:asciiTheme="minorHAnsi" w:hAnsiTheme="minorHAnsi"/>
          <w:i/>
          <w:iCs/>
          <w:lang w:val="ru-RU"/>
        </w:rPr>
        <w:t>Примечание БСЭ</w:t>
      </w:r>
      <w:r w:rsidR="00363686" w:rsidRPr="00F1005F">
        <w:rPr>
          <w:rFonts w:asciiTheme="minorHAnsi" w:hAnsiTheme="minorHAnsi"/>
          <w:i/>
          <w:iCs/>
          <w:lang w:val="ru-RU"/>
        </w:rPr>
        <w:tab/>
      </w:r>
      <w:r w:rsidR="00363686" w:rsidRPr="00F1005F">
        <w:rPr>
          <w:rFonts w:asciiTheme="minorHAnsi" w:hAnsiTheme="minorHAnsi"/>
          <w:i/>
          <w:iCs/>
          <w:lang w:val="ru-RU"/>
        </w:rPr>
        <w:tab/>
      </w:r>
      <w:r w:rsidR="009B5292" w:rsidRPr="00F1005F">
        <w:rPr>
          <w:rFonts w:asciiTheme="minorHAnsi" w:hAnsiTheme="minorHAnsi"/>
          <w:lang w:val="ru-RU"/>
        </w:rPr>
        <w:t>5</w:t>
      </w:r>
    </w:p>
    <w:bookmarkEnd w:id="0"/>
    <w:p w14:paraId="6FA8DB7B" w14:textId="77777777" w:rsidR="00B12565" w:rsidRPr="00F1005F" w:rsidRDefault="005C247A" w:rsidP="00646340">
      <w:pPr>
        <w:pStyle w:val="TOC1"/>
        <w:widowControl w:val="0"/>
        <w:tabs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F1005F">
        <w:rPr>
          <w:noProof w:val="0"/>
          <w:szCs w:val="20"/>
          <w:lang w:val="ru-RU"/>
        </w:rPr>
        <w:t xml:space="preserve">Услуга </w:t>
      </w:r>
      <w:r w:rsidR="00BA729C" w:rsidRPr="00F1005F">
        <w:rPr>
          <w:noProof w:val="0"/>
          <w:szCs w:val="20"/>
          <w:lang w:val="ru-RU"/>
        </w:rPr>
        <w:t xml:space="preserve">телефонной </w:t>
      </w:r>
      <w:r w:rsidRPr="00F1005F">
        <w:rPr>
          <w:noProof w:val="0"/>
          <w:szCs w:val="20"/>
          <w:lang w:val="ru-RU"/>
        </w:rPr>
        <w:t>связи</w:t>
      </w:r>
      <w:r w:rsidR="001E0C53" w:rsidRPr="00F1005F">
        <w:rPr>
          <w:noProof w:val="0"/>
          <w:szCs w:val="20"/>
          <w:lang w:val="ru-RU"/>
        </w:rPr>
        <w:t>:</w:t>
      </w:r>
    </w:p>
    <w:p w14:paraId="49749404" w14:textId="1AA09778" w:rsidR="009B5292" w:rsidRPr="00F1005F" w:rsidRDefault="00B40E21" w:rsidP="009B5292">
      <w:pPr>
        <w:pStyle w:val="TOC1"/>
        <w:tabs>
          <w:tab w:val="center" w:leader="dot" w:pos="8505"/>
          <w:tab w:val="right" w:pos="9072"/>
        </w:tabs>
        <w:ind w:left="567"/>
        <w:rPr>
          <w:bCs/>
          <w:noProof w:val="0"/>
          <w:lang w:val="ru-RU"/>
        </w:rPr>
      </w:pPr>
      <w:r w:rsidRPr="00F1005F">
        <w:rPr>
          <w:bCs/>
          <w:noProof w:val="0"/>
          <w:lang w:val="ru-RU"/>
        </w:rPr>
        <w:t>Катар (</w:t>
      </w:r>
      <w:r w:rsidRPr="00F1005F">
        <w:rPr>
          <w:rFonts w:cs="Arial"/>
          <w:i/>
          <w:iCs/>
          <w:noProof w:val="0"/>
          <w:lang w:val="ru-RU"/>
        </w:rPr>
        <w:t xml:space="preserve">Регуляторный орган связи, </w:t>
      </w:r>
      <w:r w:rsidRPr="00F1005F">
        <w:rPr>
          <w:rFonts w:cs="Arial"/>
          <w:noProof w:val="0"/>
          <w:lang w:val="ru-RU"/>
        </w:rPr>
        <w:t>Доха)</w:t>
      </w:r>
      <w:r w:rsidR="009B5292" w:rsidRPr="00F1005F">
        <w:rPr>
          <w:bCs/>
          <w:noProof w:val="0"/>
          <w:lang w:val="ru-RU"/>
        </w:rPr>
        <w:tab/>
      </w:r>
      <w:r w:rsidR="009B5292" w:rsidRPr="00F1005F">
        <w:rPr>
          <w:bCs/>
          <w:noProof w:val="0"/>
          <w:lang w:val="ru-RU"/>
        </w:rPr>
        <w:tab/>
        <w:t>6</w:t>
      </w:r>
    </w:p>
    <w:p w14:paraId="10F54B4F" w14:textId="71A94A19" w:rsidR="00D11661" w:rsidRPr="00F1005F" w:rsidRDefault="00D11661" w:rsidP="00D11661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r w:rsidRPr="00F1005F">
        <w:rPr>
          <w:noProof w:val="0"/>
          <w:lang w:val="ru-RU"/>
        </w:rPr>
        <w:t>Лаборатории по тестированию, признанные МСЭ</w:t>
      </w:r>
      <w:r w:rsidRPr="00F1005F">
        <w:rPr>
          <w:noProof w:val="0"/>
          <w:lang w:val="ru-RU"/>
        </w:rPr>
        <w:tab/>
      </w:r>
      <w:r w:rsidRPr="00F1005F">
        <w:rPr>
          <w:noProof w:val="0"/>
          <w:lang w:val="ru-RU"/>
        </w:rPr>
        <w:tab/>
        <w:t>8</w:t>
      </w:r>
    </w:p>
    <w:p w14:paraId="78BE8B0C" w14:textId="086A9A04" w:rsidR="008C723B" w:rsidRPr="00F1005F" w:rsidRDefault="00B66F96" w:rsidP="00646340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F1005F">
        <w:rPr>
          <w:noProof w:val="0"/>
          <w:lang w:val="ru-RU"/>
        </w:rPr>
        <w:t>Ограничения обслуживания</w:t>
      </w:r>
      <w:r w:rsidR="008C723B" w:rsidRPr="00F1005F">
        <w:rPr>
          <w:noProof w:val="0"/>
          <w:webHidden/>
          <w:lang w:val="ru-RU"/>
        </w:rPr>
        <w:tab/>
      </w:r>
      <w:r w:rsidR="00690A4F" w:rsidRPr="00F1005F">
        <w:rPr>
          <w:noProof w:val="0"/>
          <w:webHidden/>
          <w:lang w:val="ru-RU"/>
        </w:rPr>
        <w:tab/>
      </w:r>
      <w:r w:rsidR="00D11661" w:rsidRPr="00F1005F">
        <w:rPr>
          <w:noProof w:val="0"/>
          <w:webHidden/>
          <w:lang w:val="ru-RU"/>
        </w:rPr>
        <w:t>9</w:t>
      </w:r>
    </w:p>
    <w:p w14:paraId="40E93AB4" w14:textId="576E7491" w:rsidR="008C723B" w:rsidRPr="00F1005F" w:rsidRDefault="00B66F96" w:rsidP="00646340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F1005F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F1005F">
        <w:rPr>
          <w:noProof w:val="0"/>
          <w:webHidden/>
          <w:lang w:val="ru-RU"/>
        </w:rPr>
        <w:tab/>
      </w:r>
      <w:r w:rsidR="00690A4F" w:rsidRPr="00F1005F">
        <w:rPr>
          <w:noProof w:val="0"/>
          <w:webHidden/>
          <w:lang w:val="ru-RU"/>
        </w:rPr>
        <w:tab/>
      </w:r>
      <w:r w:rsidR="00D11661" w:rsidRPr="00F1005F">
        <w:rPr>
          <w:noProof w:val="0"/>
          <w:webHidden/>
          <w:lang w:val="ru-RU"/>
        </w:rPr>
        <w:t>9</w:t>
      </w:r>
    </w:p>
    <w:p w14:paraId="4E7DE23B" w14:textId="2719084D" w:rsidR="00862309" w:rsidRPr="00F1005F" w:rsidRDefault="00B66F96" w:rsidP="00646340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F1005F">
        <w:rPr>
          <w:b/>
          <w:bCs/>
          <w:noProof w:val="0"/>
          <w:lang w:val="ru-RU"/>
        </w:rPr>
        <w:t>ПОПРАВКИ К СЛУЖЕБНЫМ ПУБЛИКАЦИЯМ</w:t>
      </w:r>
    </w:p>
    <w:p w14:paraId="367200D4" w14:textId="23B5E1CD" w:rsidR="00371ACC" w:rsidRPr="00F1005F" w:rsidRDefault="00E93120" w:rsidP="00646340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F1005F">
        <w:rPr>
          <w:rFonts w:eastAsia="SimSun" w:cs="Calibri"/>
          <w:noProof w:val="0"/>
          <w:lang w:val="ru-RU" w:eastAsia="zh-CN"/>
        </w:rPr>
        <w:t xml:space="preserve">Список идентификационных номеров эмитентов международной карты для расчетов </w:t>
      </w:r>
      <w:r w:rsidRPr="00F1005F">
        <w:rPr>
          <w:rFonts w:eastAsia="SimSun" w:cs="Calibri"/>
          <w:noProof w:val="0"/>
          <w:lang w:val="ru-RU" w:eastAsia="zh-CN"/>
        </w:rPr>
        <w:br/>
        <w:t>за электросвязь</w:t>
      </w:r>
      <w:r w:rsidR="00371ACC" w:rsidRPr="00F1005F">
        <w:rPr>
          <w:rFonts w:eastAsiaTheme="minorEastAsia"/>
          <w:noProof w:val="0"/>
          <w:lang w:val="ru-RU"/>
        </w:rPr>
        <w:tab/>
      </w:r>
      <w:r w:rsidR="00371ACC" w:rsidRPr="00F1005F">
        <w:rPr>
          <w:rFonts w:eastAsiaTheme="minorEastAsia"/>
          <w:noProof w:val="0"/>
          <w:lang w:val="ru-RU"/>
        </w:rPr>
        <w:tab/>
      </w:r>
      <w:r w:rsidR="009B5292" w:rsidRPr="00F1005F">
        <w:rPr>
          <w:rFonts w:eastAsiaTheme="minorEastAsia"/>
          <w:noProof w:val="0"/>
          <w:lang w:val="ru-RU"/>
        </w:rPr>
        <w:t>1</w:t>
      </w:r>
      <w:r w:rsidR="00D11661" w:rsidRPr="00F1005F">
        <w:rPr>
          <w:rFonts w:eastAsiaTheme="minorEastAsia"/>
          <w:noProof w:val="0"/>
          <w:lang w:val="ru-RU"/>
        </w:rPr>
        <w:t>0</w:t>
      </w:r>
    </w:p>
    <w:p w14:paraId="38DCA25B" w14:textId="28618F50" w:rsidR="009640E9" w:rsidRPr="00F1005F" w:rsidRDefault="007F5111" w:rsidP="009B5292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80" w:after="40"/>
        <w:ind w:left="284" w:hanging="284"/>
        <w:jc w:val="left"/>
        <w:rPr>
          <w:lang w:val="ru-RU"/>
        </w:rPr>
      </w:pPr>
      <w:r w:rsidRPr="00F1005F">
        <w:rPr>
          <w:rFonts w:eastAsia="SimSun" w:cs="Calibri"/>
          <w:lang w:val="ru-RU" w:eastAsia="zh-CN"/>
        </w:rPr>
        <w:t xml:space="preserve">Коды сетей подвижной связи (MNC) </w:t>
      </w:r>
      <w:r w:rsidRPr="00F1005F">
        <w:rPr>
          <w:rFonts w:asciiTheme="minorHAnsi" w:hAnsiTheme="minorHAnsi"/>
          <w:lang w:val="ru-RU"/>
        </w:rPr>
        <w:t xml:space="preserve">для плана международной идентификации для сетей </w:t>
      </w:r>
      <w:r w:rsidRPr="00F1005F">
        <w:rPr>
          <w:rFonts w:asciiTheme="minorHAnsi" w:hAnsiTheme="minorHAnsi"/>
          <w:lang w:val="ru-RU"/>
        </w:rPr>
        <w:br/>
        <w:t>общего пользования и абонентов</w:t>
      </w:r>
      <w:r w:rsidR="00681F40" w:rsidRPr="00F1005F">
        <w:rPr>
          <w:rFonts w:asciiTheme="minorHAnsi" w:hAnsiTheme="minorHAnsi"/>
          <w:lang w:val="ru-RU"/>
        </w:rPr>
        <w:t xml:space="preserve"> </w:t>
      </w:r>
      <w:r w:rsidR="009640E9" w:rsidRPr="00F1005F">
        <w:rPr>
          <w:lang w:val="ru-RU"/>
        </w:rPr>
        <w:tab/>
      </w:r>
      <w:r w:rsidR="009640E9" w:rsidRPr="00F1005F">
        <w:rPr>
          <w:lang w:val="ru-RU"/>
        </w:rPr>
        <w:tab/>
      </w:r>
      <w:r w:rsidR="009B5292" w:rsidRPr="00F1005F">
        <w:rPr>
          <w:lang w:val="ru-RU"/>
        </w:rPr>
        <w:t>1</w:t>
      </w:r>
      <w:r w:rsidR="00D11661" w:rsidRPr="00F1005F">
        <w:rPr>
          <w:lang w:val="ru-RU"/>
        </w:rPr>
        <w:t>1</w:t>
      </w:r>
    </w:p>
    <w:p w14:paraId="317EC8B6" w14:textId="483F50B2" w:rsidR="009F2CAD" w:rsidRPr="00F1005F" w:rsidRDefault="00DC3ED2" w:rsidP="00D11661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F1005F">
        <w:rPr>
          <w:noProof w:val="0"/>
          <w:lang w:val="ru-RU"/>
        </w:rPr>
        <w:t>Список кодов МСЭ операторов связи</w:t>
      </w:r>
      <w:r w:rsidR="00371ACC" w:rsidRPr="00F1005F">
        <w:rPr>
          <w:rFonts w:eastAsiaTheme="minorEastAsia"/>
          <w:noProof w:val="0"/>
          <w:lang w:val="ru-RU"/>
        </w:rPr>
        <w:tab/>
      </w:r>
      <w:r w:rsidR="00371ACC" w:rsidRPr="00F1005F">
        <w:rPr>
          <w:rFonts w:eastAsiaTheme="minorEastAsia"/>
          <w:noProof w:val="0"/>
          <w:lang w:val="ru-RU"/>
        </w:rPr>
        <w:tab/>
      </w:r>
      <w:r w:rsidR="009B5292" w:rsidRPr="00F1005F">
        <w:rPr>
          <w:rFonts w:eastAsiaTheme="minorEastAsia"/>
          <w:noProof w:val="0"/>
          <w:lang w:val="ru-RU"/>
        </w:rPr>
        <w:t>1</w:t>
      </w:r>
      <w:r w:rsidR="00D11661" w:rsidRPr="00F1005F">
        <w:rPr>
          <w:rFonts w:eastAsiaTheme="minorEastAsia"/>
          <w:noProof w:val="0"/>
          <w:lang w:val="ru-RU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35488" w:rsidRPr="00F1005F" w14:paraId="166442C1" w14:textId="77777777" w:rsidTr="002E0A6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4686" w14:textId="77777777" w:rsidR="00B35488" w:rsidRPr="00F1005F" w:rsidRDefault="00B35488" w:rsidP="00646340">
            <w:pPr>
              <w:keepNext/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bookmarkStart w:id="1" w:name="_Toc262631799"/>
            <w:bookmarkStart w:id="2" w:name="_Toc253407143"/>
            <w:r w:rsidRPr="00F1005F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4F55" w14:textId="77777777" w:rsidR="00B35488" w:rsidRPr="00F1005F" w:rsidRDefault="00B35488" w:rsidP="0064634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r w:rsidRPr="00F1005F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444A8A" w:rsidRPr="00F1005F" w14:paraId="74D782B0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F821" w14:textId="0ABD92BA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1267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CDA6" w14:textId="25B2958E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1.V.2023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33F7" w14:textId="4F2033F7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12.IV.2023</w:t>
            </w:r>
          </w:p>
        </w:tc>
      </w:tr>
      <w:tr w:rsidR="00444A8A" w:rsidRPr="00F1005F" w14:paraId="3D5398D7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0678" w14:textId="4B1B4E4A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1268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0F20" w14:textId="71975315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15.V.2023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F6E6" w14:textId="555B438A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30.IV.2023</w:t>
            </w:r>
          </w:p>
        </w:tc>
      </w:tr>
      <w:tr w:rsidR="00444A8A" w:rsidRPr="00F1005F" w14:paraId="2E203392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BA0A" w14:textId="24672C60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1269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F12B" w14:textId="251E3708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1.VI.2023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C8CE" w14:textId="1331E911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12.V.2023</w:t>
            </w:r>
          </w:p>
        </w:tc>
      </w:tr>
      <w:tr w:rsidR="00444A8A" w:rsidRPr="00F1005F" w14:paraId="08F860F4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690B" w14:textId="3BAC2E28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1270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7376" w14:textId="5773933D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15.VI.2023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2CA4" w14:textId="07E47BC8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1.VI.2023</w:t>
            </w:r>
          </w:p>
        </w:tc>
      </w:tr>
      <w:tr w:rsidR="00444A8A" w:rsidRPr="00F1005F" w14:paraId="1D7A8EC6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83DF" w14:textId="01C3FFC0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1271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E991" w14:textId="5737169B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1.VII.2023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145A" w14:textId="776B1871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15.VI.2023</w:t>
            </w:r>
          </w:p>
        </w:tc>
      </w:tr>
      <w:tr w:rsidR="00444A8A" w:rsidRPr="00F1005F" w14:paraId="5CBFD463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ACDC" w14:textId="4643C4E3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1272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34CF" w14:textId="30E51A06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15.VII.2023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CE94" w14:textId="60241EB0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30.VI.2023</w:t>
            </w:r>
          </w:p>
        </w:tc>
      </w:tr>
      <w:tr w:rsidR="00444A8A" w:rsidRPr="00F1005F" w14:paraId="120B8CA9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1A94" w14:textId="601FD9BA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1273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81C6" w14:textId="40F0A676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1.VIII.2023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52E2" w14:textId="6B2EDA4D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14.VII.2023</w:t>
            </w:r>
          </w:p>
        </w:tc>
      </w:tr>
      <w:tr w:rsidR="00444A8A" w:rsidRPr="00F1005F" w14:paraId="1E33BEF3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80E8" w14:textId="42313523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1274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1C3F" w14:textId="74D056C7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15.VIII.2023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802C" w14:textId="779E130A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28.VII.2023</w:t>
            </w:r>
          </w:p>
        </w:tc>
      </w:tr>
      <w:tr w:rsidR="00444A8A" w:rsidRPr="00F1005F" w14:paraId="43147303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3405" w14:textId="028D1249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1275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88F8" w14:textId="790325FA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1.IX.2023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7453" w14:textId="08D4CF27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11.VIII.2023</w:t>
            </w:r>
          </w:p>
        </w:tc>
      </w:tr>
      <w:tr w:rsidR="00444A8A" w:rsidRPr="00F1005F" w14:paraId="01921CB9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0556" w14:textId="5D64849A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1276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ABE7" w14:textId="743FE5E7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15.IX.2023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99E8" w14:textId="5263D20B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31.VIII.2023</w:t>
            </w:r>
          </w:p>
        </w:tc>
      </w:tr>
      <w:tr w:rsidR="00444A8A" w:rsidRPr="00F1005F" w14:paraId="551A7421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4FCD" w14:textId="72E5F4EB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1277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58CB" w14:textId="7AF1E0E4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1.X.2023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3E2F" w14:textId="2C4D7F0B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15.IX.2023</w:t>
            </w:r>
          </w:p>
        </w:tc>
      </w:tr>
      <w:tr w:rsidR="00444A8A" w:rsidRPr="00F1005F" w14:paraId="477CD086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BD66" w14:textId="1A587A07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1278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91C0" w14:textId="4F4E0DBF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15.X.2023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4638" w14:textId="007242DD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29.IX.2023</w:t>
            </w:r>
          </w:p>
        </w:tc>
      </w:tr>
      <w:tr w:rsidR="00444A8A" w:rsidRPr="00F1005F" w14:paraId="1586DE8D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362F" w14:textId="72148EB4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1279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5B34" w14:textId="19B3742C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1.XI.2023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A13A" w14:textId="147C7B4D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13.X.2023</w:t>
            </w:r>
          </w:p>
        </w:tc>
      </w:tr>
      <w:tr w:rsidR="00444A8A" w:rsidRPr="00F1005F" w14:paraId="633775EF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B456" w14:textId="61B441B1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1280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1878" w14:textId="5B490468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15.XI.2023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632D" w14:textId="1B3AF335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1.XI.2023</w:t>
            </w:r>
          </w:p>
        </w:tc>
      </w:tr>
      <w:tr w:rsidR="00444A8A" w:rsidRPr="00F1005F" w14:paraId="053F6A7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1943" w14:textId="6CE3C95E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1281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CFBF" w14:textId="79B10432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1.XII.2023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2E7" w14:textId="16FAE57B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15.XI.2023</w:t>
            </w:r>
          </w:p>
        </w:tc>
      </w:tr>
      <w:tr w:rsidR="00444A8A" w:rsidRPr="00F1005F" w14:paraId="76DDA27F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9C2D" w14:textId="2FAFC93D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1282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417D" w14:textId="05C8009B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15.XII.2023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3BC4" w14:textId="64CBECCF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30.XI.2023</w:t>
            </w:r>
          </w:p>
        </w:tc>
      </w:tr>
      <w:tr w:rsidR="00444A8A" w:rsidRPr="00F1005F" w14:paraId="52BFEDE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F00" w14:textId="28163C77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1283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4E4D" w14:textId="781A65A3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1.I.2024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CEDE" w14:textId="27BA1833" w:rsidR="00444A8A" w:rsidRPr="00F1005F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1005F">
              <w:rPr>
                <w:rFonts w:eastAsia="SimSun"/>
                <w:sz w:val="18"/>
                <w:lang w:val="ru-RU" w:eastAsia="zh-CN"/>
              </w:rPr>
              <w:t>8.XII.2023</w:t>
            </w:r>
          </w:p>
        </w:tc>
      </w:tr>
    </w:tbl>
    <w:p w14:paraId="54349DF7" w14:textId="77777777" w:rsidR="008368AC" w:rsidRPr="00F1005F" w:rsidRDefault="008368AC" w:rsidP="00646340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F1005F">
        <w:rPr>
          <w:rFonts w:eastAsia="SimSun"/>
          <w:sz w:val="18"/>
          <w:szCs w:val="18"/>
          <w:lang w:val="ru-RU" w:eastAsia="zh-CN"/>
        </w:rPr>
        <w:t>*</w:t>
      </w:r>
      <w:r w:rsidRPr="00F1005F">
        <w:rPr>
          <w:rFonts w:eastAsia="SimSun"/>
          <w:sz w:val="18"/>
          <w:szCs w:val="18"/>
          <w:lang w:val="ru-RU" w:eastAsia="zh-CN"/>
        </w:rPr>
        <w:tab/>
      </w:r>
      <w:r w:rsidRPr="00F1005F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F1005F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F1005F" w:rsidRDefault="0021243B" w:rsidP="00646340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F1005F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F1005F" w:rsidRDefault="0021243B" w:rsidP="00646340">
      <w:pPr>
        <w:pStyle w:val="Heading20"/>
        <w:spacing w:before="120" w:after="0"/>
        <w:rPr>
          <w:szCs w:val="26"/>
          <w:lang w:val="ru-RU"/>
        </w:rPr>
      </w:pPr>
      <w:bookmarkStart w:id="3" w:name="_Toc253407142"/>
      <w:bookmarkStart w:id="4" w:name="_Toc259783105"/>
      <w:bookmarkStart w:id="5" w:name="_Toc262631768"/>
      <w:bookmarkStart w:id="6" w:name="_Toc265056484"/>
      <w:bookmarkStart w:id="7" w:name="_Toc266181234"/>
      <w:bookmarkStart w:id="8" w:name="_Toc268774000"/>
      <w:bookmarkStart w:id="9" w:name="_Toc271700477"/>
      <w:bookmarkStart w:id="10" w:name="_Toc273023321"/>
      <w:bookmarkStart w:id="11" w:name="_Toc274223815"/>
      <w:bookmarkStart w:id="12" w:name="_Toc276717163"/>
      <w:bookmarkStart w:id="13" w:name="_Toc279669136"/>
      <w:bookmarkStart w:id="14" w:name="_Toc280349206"/>
      <w:bookmarkStart w:id="15" w:name="_Toc282526038"/>
      <w:bookmarkStart w:id="16" w:name="_Toc283737195"/>
      <w:bookmarkStart w:id="17" w:name="_Toc286218712"/>
      <w:bookmarkStart w:id="18" w:name="_Toc288660269"/>
      <w:bookmarkStart w:id="19" w:name="_Toc291005379"/>
      <w:bookmarkStart w:id="20" w:name="_Toc292704951"/>
      <w:bookmarkStart w:id="21" w:name="_Toc295387896"/>
      <w:bookmarkStart w:id="22" w:name="_Toc296675479"/>
      <w:bookmarkStart w:id="23" w:name="_Toc297804718"/>
      <w:bookmarkStart w:id="24" w:name="_Toc301945290"/>
      <w:bookmarkStart w:id="25" w:name="_Toc303344249"/>
      <w:bookmarkStart w:id="26" w:name="_Toc304892155"/>
      <w:bookmarkStart w:id="27" w:name="_Toc308530337"/>
      <w:bookmarkStart w:id="28" w:name="_Toc311103643"/>
      <w:bookmarkStart w:id="29" w:name="_Toc313973313"/>
      <w:bookmarkStart w:id="30" w:name="_Toc316479953"/>
      <w:bookmarkStart w:id="31" w:name="_Toc318964999"/>
      <w:bookmarkStart w:id="32" w:name="_Toc320536955"/>
      <w:bookmarkStart w:id="33" w:name="_Toc321233390"/>
      <w:bookmarkStart w:id="34" w:name="_Toc321311661"/>
      <w:bookmarkStart w:id="35" w:name="_Toc321820541"/>
      <w:bookmarkStart w:id="36" w:name="_Toc323035707"/>
      <w:bookmarkStart w:id="37" w:name="_Toc323904375"/>
      <w:bookmarkStart w:id="38" w:name="_Toc332272647"/>
      <w:bookmarkStart w:id="39" w:name="_Toc334776193"/>
      <w:bookmarkStart w:id="40" w:name="_Toc335901500"/>
      <w:bookmarkStart w:id="41" w:name="_Toc337110334"/>
      <w:bookmarkStart w:id="42" w:name="_Toc338779374"/>
      <w:bookmarkStart w:id="43" w:name="_Toc340225514"/>
      <w:bookmarkStart w:id="44" w:name="_Toc341451213"/>
      <w:bookmarkStart w:id="45" w:name="_Toc342912840"/>
      <w:bookmarkStart w:id="46" w:name="_Toc343262677"/>
      <w:bookmarkStart w:id="47" w:name="_Toc345579828"/>
      <w:bookmarkStart w:id="48" w:name="_Toc346885933"/>
      <w:bookmarkStart w:id="49" w:name="_Toc347929581"/>
      <w:bookmarkStart w:id="50" w:name="_Toc349288249"/>
      <w:bookmarkStart w:id="51" w:name="_Toc350415579"/>
      <w:bookmarkStart w:id="52" w:name="_Toc351549877"/>
      <w:bookmarkStart w:id="53" w:name="_Toc352940477"/>
      <w:bookmarkStart w:id="54" w:name="_Toc354053822"/>
      <w:bookmarkStart w:id="55" w:name="_Toc355708837"/>
      <w:r w:rsidRPr="00F1005F">
        <w:rPr>
          <w:szCs w:val="26"/>
          <w:lang w:val="ru-RU"/>
        </w:rPr>
        <w:t>Списки, прилагаемые к Оперативному бюллетеню МСЭ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5E97027C" w14:textId="77777777" w:rsidR="00943080" w:rsidRPr="00F1005F" w:rsidRDefault="00943080" w:rsidP="00646340">
      <w:pPr>
        <w:rPr>
          <w:rFonts w:asciiTheme="minorHAnsi" w:hAnsiTheme="minorHAnsi"/>
          <w:b/>
          <w:bCs/>
          <w:lang w:val="ru-RU"/>
        </w:rPr>
      </w:pPr>
      <w:bookmarkStart w:id="56" w:name="_Toc215907216"/>
      <w:r w:rsidRPr="00F1005F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F1005F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005F">
        <w:rPr>
          <w:rFonts w:asciiTheme="minorHAnsi" w:hAnsiTheme="minorHAnsi"/>
          <w:sz w:val="18"/>
          <w:szCs w:val="18"/>
          <w:lang w:val="ru-RU"/>
        </w:rPr>
        <w:t>A</w:t>
      </w:r>
      <w:r w:rsidRPr="00F1005F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F1005F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005F">
        <w:rPr>
          <w:rFonts w:asciiTheme="minorHAnsi" w:hAnsiTheme="minorHAnsi"/>
          <w:sz w:val="18"/>
          <w:szCs w:val="18"/>
          <w:lang w:val="ru-RU"/>
        </w:rPr>
        <w:t>ОБ №</w:t>
      </w:r>
    </w:p>
    <w:p w14:paraId="3FF273C6" w14:textId="3B730FD1" w:rsidR="007F1308" w:rsidRPr="00F1005F" w:rsidRDefault="007F1308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005F">
        <w:rPr>
          <w:rFonts w:asciiTheme="minorHAnsi" w:hAnsiTheme="minorHAnsi"/>
          <w:sz w:val="18"/>
          <w:szCs w:val="18"/>
          <w:lang w:val="ru-RU"/>
        </w:rPr>
        <w:t>1251</w:t>
      </w:r>
      <w:r w:rsidRPr="00F1005F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 сентября 2022 г.)</w:t>
      </w:r>
    </w:p>
    <w:p w14:paraId="31BE5422" w14:textId="77777777" w:rsidR="00943080" w:rsidRPr="00F1005F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005F">
        <w:rPr>
          <w:rFonts w:asciiTheme="minorHAnsi" w:hAnsiTheme="minorHAnsi"/>
          <w:sz w:val="18"/>
          <w:szCs w:val="18"/>
          <w:lang w:val="ru-RU"/>
        </w:rPr>
        <w:t>1199</w:t>
      </w:r>
      <w:r w:rsidRPr="00F1005F">
        <w:rPr>
          <w:rFonts w:asciiTheme="minorHAnsi" w:hAnsiTheme="minorHAnsi"/>
          <w:sz w:val="18"/>
          <w:szCs w:val="18"/>
          <w:lang w:val="ru-RU"/>
        </w:rPr>
        <w:tab/>
      </w:r>
      <w:r w:rsidRPr="00F1005F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F1005F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DAE72BE" w14:textId="77777777" w:rsidR="00943080" w:rsidRPr="00F1005F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005F">
        <w:rPr>
          <w:rFonts w:asciiTheme="minorHAnsi" w:hAnsiTheme="minorHAnsi"/>
          <w:sz w:val="18"/>
          <w:szCs w:val="18"/>
          <w:lang w:val="ru-RU"/>
        </w:rPr>
        <w:t>1162</w:t>
      </w:r>
      <w:r w:rsidRPr="00F1005F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5874CD6C" w14:textId="0D42BBB7" w:rsidR="00943080" w:rsidRPr="00F1005F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005F">
        <w:rPr>
          <w:rFonts w:asciiTheme="minorHAnsi" w:hAnsiTheme="minorHAnsi"/>
          <w:sz w:val="18"/>
          <w:szCs w:val="18"/>
          <w:lang w:val="ru-RU"/>
        </w:rPr>
        <w:t>1</w:t>
      </w:r>
      <w:r w:rsidR="00F274D1" w:rsidRPr="00F1005F">
        <w:rPr>
          <w:rFonts w:asciiTheme="minorHAnsi" w:hAnsiTheme="minorHAnsi"/>
          <w:sz w:val="18"/>
          <w:szCs w:val="18"/>
          <w:lang w:val="ru-RU"/>
        </w:rPr>
        <w:t>1</w:t>
      </w:r>
      <w:r w:rsidRPr="00F1005F">
        <w:rPr>
          <w:rFonts w:asciiTheme="minorHAnsi" w:hAnsiTheme="minorHAnsi"/>
          <w:sz w:val="18"/>
          <w:szCs w:val="18"/>
          <w:lang w:val="ru-RU"/>
        </w:rPr>
        <w:t>61</w:t>
      </w:r>
      <w:r w:rsidRPr="00F1005F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6598693A" w14:textId="77777777" w:rsidR="00943080" w:rsidRPr="00F1005F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005F">
        <w:rPr>
          <w:rFonts w:asciiTheme="minorHAnsi" w:hAnsiTheme="minorHAnsi"/>
          <w:sz w:val="18"/>
          <w:szCs w:val="18"/>
          <w:lang w:val="ru-RU"/>
        </w:rPr>
        <w:t>1125</w:t>
      </w:r>
      <w:r w:rsidRPr="00F1005F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F1005F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005F">
        <w:rPr>
          <w:rFonts w:asciiTheme="minorHAnsi" w:hAnsiTheme="minorHAnsi"/>
          <w:sz w:val="18"/>
          <w:szCs w:val="18"/>
          <w:lang w:val="ru-RU"/>
        </w:rPr>
        <w:t>1125</w:t>
      </w:r>
      <w:r w:rsidRPr="00F1005F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4A9956AC" w14:textId="77777777" w:rsidR="00943080" w:rsidRPr="00F1005F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005F">
        <w:rPr>
          <w:rFonts w:asciiTheme="minorHAnsi" w:hAnsiTheme="minorHAnsi"/>
          <w:sz w:val="18"/>
          <w:szCs w:val="18"/>
          <w:lang w:val="ru-RU"/>
        </w:rPr>
        <w:t>1117</w:t>
      </w:r>
      <w:r w:rsidRPr="00F1005F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F1005F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F1005F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005F">
        <w:rPr>
          <w:rFonts w:asciiTheme="minorHAnsi" w:hAnsiTheme="minorHAnsi"/>
          <w:sz w:val="18"/>
          <w:szCs w:val="18"/>
          <w:lang w:val="ru-RU"/>
        </w:rPr>
        <w:t>1114</w:t>
      </w:r>
      <w:r w:rsidRPr="00F1005F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F1005F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F1005F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005F">
        <w:rPr>
          <w:rFonts w:asciiTheme="minorHAnsi" w:hAnsiTheme="minorHAnsi"/>
          <w:sz w:val="18"/>
          <w:szCs w:val="18"/>
          <w:lang w:val="ru-RU"/>
        </w:rPr>
        <w:t>1096</w:t>
      </w:r>
      <w:r w:rsidRPr="00F1005F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F1005F" w:rsidRDefault="00943080" w:rsidP="00646340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F1005F">
        <w:rPr>
          <w:rFonts w:asciiTheme="minorHAnsi" w:hAnsiTheme="minorHAnsi"/>
          <w:sz w:val="18"/>
          <w:szCs w:val="18"/>
          <w:lang w:val="ru-RU"/>
        </w:rPr>
        <w:t>1060</w:t>
      </w:r>
      <w:r w:rsidRPr="00F1005F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F1005F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F1005F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005F">
        <w:rPr>
          <w:rFonts w:asciiTheme="minorHAnsi" w:hAnsiTheme="minorHAnsi"/>
          <w:sz w:val="18"/>
          <w:szCs w:val="18"/>
          <w:lang w:val="ru-RU"/>
        </w:rPr>
        <w:t>1015</w:t>
      </w:r>
      <w:r w:rsidRPr="00F1005F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F1005F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005F">
        <w:rPr>
          <w:rFonts w:asciiTheme="minorHAnsi" w:hAnsiTheme="minorHAnsi"/>
          <w:sz w:val="18"/>
          <w:szCs w:val="18"/>
          <w:lang w:val="ru-RU"/>
        </w:rPr>
        <w:t>1002</w:t>
      </w:r>
      <w:r w:rsidRPr="00F1005F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F1005F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005F">
        <w:rPr>
          <w:rFonts w:asciiTheme="minorHAnsi" w:hAnsiTheme="minorHAnsi"/>
          <w:sz w:val="18"/>
          <w:szCs w:val="18"/>
          <w:lang w:val="ru-RU"/>
        </w:rPr>
        <w:t>1001</w:t>
      </w:r>
      <w:r w:rsidRPr="00F1005F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F1005F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005F">
        <w:rPr>
          <w:rFonts w:asciiTheme="minorHAnsi" w:hAnsiTheme="minorHAnsi"/>
          <w:sz w:val="18"/>
          <w:szCs w:val="18"/>
          <w:lang w:val="ru-RU"/>
        </w:rPr>
        <w:t>1000</w:t>
      </w:r>
      <w:r w:rsidRPr="00F1005F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F1005F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005F">
        <w:rPr>
          <w:rFonts w:asciiTheme="minorHAnsi" w:hAnsiTheme="minorHAnsi"/>
          <w:sz w:val="18"/>
          <w:szCs w:val="18"/>
          <w:lang w:val="ru-RU"/>
        </w:rPr>
        <w:t>994</w:t>
      </w:r>
      <w:r w:rsidRPr="00F1005F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F1005F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005F">
        <w:rPr>
          <w:rFonts w:asciiTheme="minorHAnsi" w:hAnsiTheme="minorHAnsi"/>
          <w:sz w:val="18"/>
          <w:szCs w:val="18"/>
          <w:lang w:val="ru-RU"/>
        </w:rPr>
        <w:t>991</w:t>
      </w:r>
      <w:r w:rsidRPr="00F1005F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323FDE2E" w14:textId="77777777" w:rsidR="00943080" w:rsidRPr="00F1005F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005F">
        <w:rPr>
          <w:rFonts w:asciiTheme="minorHAnsi" w:hAnsiTheme="minorHAnsi"/>
          <w:sz w:val="18"/>
          <w:szCs w:val="18"/>
          <w:lang w:val="ru-RU"/>
        </w:rPr>
        <w:t>980</w:t>
      </w:r>
      <w:r w:rsidRPr="00F1005F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F1005F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005F">
        <w:rPr>
          <w:rFonts w:asciiTheme="minorHAnsi" w:hAnsiTheme="minorHAnsi"/>
          <w:sz w:val="18"/>
          <w:szCs w:val="18"/>
          <w:lang w:val="ru-RU"/>
        </w:rPr>
        <w:t>978</w:t>
      </w:r>
      <w:r w:rsidRPr="00F1005F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77777777" w:rsidR="00943080" w:rsidRPr="00F1005F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005F">
        <w:rPr>
          <w:rFonts w:asciiTheme="minorHAnsi" w:hAnsiTheme="minorHAnsi"/>
          <w:sz w:val="18"/>
          <w:szCs w:val="18"/>
          <w:lang w:val="ru-RU"/>
        </w:rPr>
        <w:t>977</w:t>
      </w:r>
      <w:r w:rsidRPr="00F1005F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DAAA568" w14:textId="77777777" w:rsidR="00943080" w:rsidRPr="00F1005F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005F">
        <w:rPr>
          <w:rFonts w:asciiTheme="minorHAnsi" w:hAnsiTheme="minorHAnsi"/>
          <w:sz w:val="18"/>
          <w:szCs w:val="18"/>
          <w:lang w:val="ru-RU"/>
        </w:rPr>
        <w:t>976</w:t>
      </w:r>
      <w:r w:rsidRPr="00F1005F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F1005F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F1005F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005F">
        <w:rPr>
          <w:rFonts w:asciiTheme="minorHAnsi" w:hAnsiTheme="minorHAnsi"/>
          <w:sz w:val="18"/>
          <w:szCs w:val="18"/>
          <w:lang w:val="ru-RU"/>
        </w:rPr>
        <w:t>974</w:t>
      </w:r>
      <w:r w:rsidRPr="00F1005F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F1005F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005F">
        <w:rPr>
          <w:rFonts w:asciiTheme="minorHAnsi" w:hAnsiTheme="minorHAnsi"/>
          <w:sz w:val="18"/>
          <w:szCs w:val="18"/>
          <w:lang w:val="ru-RU"/>
        </w:rPr>
        <w:t>955</w:t>
      </w:r>
      <w:r w:rsidRPr="00F1005F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F1005F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005F">
        <w:rPr>
          <w:rFonts w:asciiTheme="minorHAnsi" w:hAnsiTheme="minorHAnsi"/>
          <w:sz w:val="18"/>
          <w:szCs w:val="18"/>
          <w:lang w:val="ru-RU"/>
        </w:rPr>
        <w:t>669</w:t>
      </w:r>
      <w:r w:rsidRPr="00F1005F">
        <w:rPr>
          <w:rFonts w:asciiTheme="minorHAnsi" w:hAnsiTheme="minorHAnsi"/>
          <w:sz w:val="18"/>
          <w:szCs w:val="18"/>
          <w:lang w:val="ru-RU"/>
        </w:rPr>
        <w:tab/>
      </w:r>
      <w:r w:rsidRPr="00F1005F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F1005F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F1005F" w:rsidRDefault="00943080" w:rsidP="00646340">
      <w:pPr>
        <w:spacing w:before="160"/>
        <w:ind w:left="567" w:hanging="567"/>
        <w:rPr>
          <w:rFonts w:asciiTheme="minorHAnsi" w:hAnsiTheme="minorHAnsi"/>
          <w:lang w:val="ru-RU"/>
        </w:rPr>
      </w:pPr>
      <w:r w:rsidRPr="00F1005F">
        <w:rPr>
          <w:rFonts w:asciiTheme="minorHAnsi" w:hAnsiTheme="minorHAnsi"/>
          <w:sz w:val="18"/>
          <w:szCs w:val="18"/>
          <w:lang w:val="ru-RU"/>
        </w:rPr>
        <w:t>B</w:t>
      </w:r>
      <w:r w:rsidRPr="00F1005F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F1005F">
        <w:rPr>
          <w:rFonts w:asciiTheme="minorHAnsi" w:hAnsiTheme="minorHAnsi"/>
          <w:lang w:val="ru-RU"/>
        </w:rPr>
        <w:t>:</w:t>
      </w:r>
    </w:p>
    <w:p w14:paraId="2A471096" w14:textId="2427207D" w:rsidR="00943080" w:rsidRPr="00F1005F" w:rsidRDefault="00943080" w:rsidP="00646340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ru-RU"/>
        </w:rPr>
      </w:pPr>
      <w:r w:rsidRPr="00F1005F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M.1400)</w:t>
      </w:r>
      <w:r w:rsidRPr="00F1005F">
        <w:rPr>
          <w:rFonts w:asciiTheme="minorHAnsi" w:hAnsiTheme="minorHAnsi"/>
          <w:sz w:val="18"/>
          <w:szCs w:val="18"/>
          <w:lang w:val="ru-RU"/>
        </w:rPr>
        <w:tab/>
      </w:r>
      <w:hyperlink r:id="rId17" w:history="1">
        <w:r w:rsidRPr="00F1005F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www.itu.int/ITU-T/inr/icc/index.html</w:t>
        </w:r>
      </w:hyperlink>
      <w:r w:rsidRPr="00F1005F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03541B32" w14:textId="29F43498" w:rsidR="00943080" w:rsidRPr="00F1005F" w:rsidRDefault="00943080" w:rsidP="00646340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F1005F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F1005F">
        <w:rPr>
          <w:rFonts w:asciiTheme="minorHAnsi" w:hAnsiTheme="minorHAnsi"/>
          <w:sz w:val="18"/>
          <w:szCs w:val="18"/>
          <w:lang w:val="ru-RU"/>
        </w:rPr>
        <w:tab/>
      </w:r>
      <w:hyperlink r:id="rId18" w:history="1">
        <w:r w:rsidRPr="00F1005F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www.itu.int/ITU-T/inr/bureau</w:t>
        </w:r>
        <w:r w:rsidR="00DC3ED2" w:rsidRPr="00F1005F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Факс</w:t>
        </w:r>
        <w:r w:rsidRPr="00F1005F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/index.html</w:t>
        </w:r>
      </w:hyperlink>
      <w:r w:rsidRPr="00F1005F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4CA3F254" w14:textId="77777777" w:rsidR="00943080" w:rsidRPr="00F1005F" w:rsidRDefault="00943080" w:rsidP="00646340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F1005F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F1005F">
        <w:rPr>
          <w:rFonts w:asciiTheme="minorHAnsi" w:hAnsiTheme="minorHAnsi"/>
          <w:sz w:val="18"/>
          <w:szCs w:val="18"/>
          <w:lang w:val="ru-RU"/>
        </w:rPr>
        <w:tab/>
      </w:r>
      <w:hyperlink r:id="rId19" w:history="1">
        <w:r w:rsidRPr="00F1005F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www.itu.int/ITU-T/inr/roa/index.html</w:t>
        </w:r>
      </w:hyperlink>
      <w:r w:rsidRPr="00F1005F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14:paraId="5A0A03A9" w14:textId="2816769C" w:rsidR="004768A5" w:rsidRPr="00F1005F" w:rsidRDefault="004768A5" w:rsidP="00646340">
      <w:pPr>
        <w:pStyle w:val="Heading20"/>
        <w:spacing w:before="0"/>
        <w:rPr>
          <w:lang w:val="ru-RU"/>
        </w:rPr>
      </w:pPr>
      <w:r w:rsidRPr="00F1005F">
        <w:rPr>
          <w:rFonts w:eastAsiaTheme="minorEastAsia"/>
          <w:lang w:val="ru-RU"/>
        </w:rPr>
        <w:lastRenderedPageBreak/>
        <w:t>Утверждение и аннулирование Рекомендаций МСЭ-Т</w:t>
      </w:r>
    </w:p>
    <w:p w14:paraId="4D3B4415" w14:textId="6EBA8261" w:rsidR="004768A5" w:rsidRPr="00F1005F" w:rsidRDefault="004768A5" w:rsidP="00BA7939">
      <w:pPr>
        <w:tabs>
          <w:tab w:val="left" w:pos="426"/>
        </w:tabs>
        <w:spacing w:before="240" w:after="60" w:line="220" w:lineRule="exact"/>
        <w:rPr>
          <w:spacing w:val="2"/>
          <w:lang w:val="ru-RU"/>
        </w:rPr>
      </w:pPr>
      <w:r w:rsidRPr="00F1005F">
        <w:rPr>
          <w:rFonts w:asciiTheme="minorHAnsi" w:hAnsiTheme="minorHAnsi" w:cstheme="minorHAnsi"/>
          <w:spacing w:val="2"/>
          <w:lang w:val="ru-RU"/>
        </w:rPr>
        <w:t>В рамках АПУ-2</w:t>
      </w:r>
      <w:r w:rsidR="00D11661" w:rsidRPr="00F1005F">
        <w:rPr>
          <w:rFonts w:asciiTheme="minorHAnsi" w:hAnsiTheme="minorHAnsi" w:cstheme="minorHAnsi"/>
          <w:spacing w:val="2"/>
          <w:lang w:val="ru-RU"/>
        </w:rPr>
        <w:t>5</w:t>
      </w:r>
      <w:r w:rsidRPr="00F1005F">
        <w:rPr>
          <w:rFonts w:asciiTheme="minorHAnsi" w:hAnsiTheme="minorHAnsi" w:cstheme="minorHAnsi"/>
          <w:spacing w:val="2"/>
          <w:lang w:val="ru-RU"/>
        </w:rPr>
        <w:t xml:space="preserve"> было объявлено о том, что в соответствии с процедурами, изложенными в Рекомендации МСЭ-Т А.8, утверждены следующие Рекомендации МСЭ-Т:</w:t>
      </w:r>
    </w:p>
    <w:p w14:paraId="70447CCD" w14:textId="4766160D" w:rsidR="00D11661" w:rsidRPr="00F1005F" w:rsidRDefault="00D11661" w:rsidP="006F1B66">
      <w:pPr>
        <w:tabs>
          <w:tab w:val="clear" w:pos="567"/>
        </w:tabs>
        <w:spacing w:before="60" w:line="220" w:lineRule="exact"/>
        <w:ind w:left="567" w:hanging="567"/>
        <w:rPr>
          <w:rFonts w:asciiTheme="minorHAnsi" w:hAnsiTheme="minorHAnsi" w:cstheme="minorHAnsi"/>
          <w:lang w:val="ru-RU"/>
        </w:rPr>
      </w:pPr>
      <w:r w:rsidRPr="00F1005F">
        <w:rPr>
          <w:lang w:val="ru-RU"/>
        </w:rPr>
        <w:t xml:space="preserve">– </w:t>
      </w:r>
      <w:r w:rsidRPr="00F1005F">
        <w:rPr>
          <w:lang w:val="ru-RU"/>
        </w:rPr>
        <w:tab/>
      </w:r>
      <w:r w:rsidRPr="00F1005F">
        <w:rPr>
          <w:rFonts w:asciiTheme="minorHAnsi" w:hAnsiTheme="minorHAnsi" w:cstheme="minorHAnsi"/>
          <w:lang w:val="ru-RU"/>
        </w:rPr>
        <w:t xml:space="preserve">Рекомендация МСЭ-Т L.1061 (03/2023): </w:t>
      </w:r>
      <w:r w:rsidR="00995708" w:rsidRPr="00F1005F">
        <w:rPr>
          <w:rFonts w:asciiTheme="minorHAnsi" w:hAnsiTheme="minorHAnsi" w:cstheme="minorHAnsi"/>
          <w:lang w:val="ru-RU"/>
        </w:rPr>
        <w:t>Циркуляционные государственные закупки информационно-коммуникационных технологий</w:t>
      </w:r>
    </w:p>
    <w:p w14:paraId="0E74AC54" w14:textId="7D72839A" w:rsidR="00D11661" w:rsidRPr="00F1005F" w:rsidRDefault="00D11661" w:rsidP="006F1B66">
      <w:pPr>
        <w:tabs>
          <w:tab w:val="clear" w:pos="567"/>
        </w:tabs>
        <w:spacing w:before="60" w:line="220" w:lineRule="exact"/>
        <w:ind w:left="567" w:hanging="567"/>
        <w:rPr>
          <w:rFonts w:asciiTheme="minorHAnsi" w:hAnsiTheme="minorHAnsi" w:cstheme="minorHAnsi"/>
          <w:lang w:val="ru-RU"/>
        </w:rPr>
      </w:pPr>
      <w:r w:rsidRPr="00F1005F">
        <w:rPr>
          <w:rFonts w:asciiTheme="minorHAnsi" w:hAnsiTheme="minorHAnsi" w:cstheme="minorHAnsi"/>
          <w:lang w:val="ru-RU"/>
        </w:rPr>
        <w:t xml:space="preserve">– </w:t>
      </w:r>
      <w:r w:rsidRPr="00F1005F">
        <w:rPr>
          <w:rFonts w:asciiTheme="minorHAnsi" w:hAnsiTheme="minorHAnsi" w:cstheme="minorHAnsi"/>
          <w:lang w:val="ru-RU"/>
        </w:rPr>
        <w:tab/>
        <w:t xml:space="preserve">Рекомендация МСЭ-Т L.1400 (03/2023): </w:t>
      </w:r>
      <w:r w:rsidR="00995708" w:rsidRPr="00F1005F">
        <w:rPr>
          <w:rFonts w:asciiTheme="minorHAnsi" w:hAnsiTheme="minorHAnsi" w:cstheme="minorHAnsi"/>
          <w:lang w:val="ru-RU"/>
        </w:rPr>
        <w:t>Обзор и общие принципы методик оценки воздействия информационно-коммуникационных технологий на окружающую среду</w:t>
      </w:r>
    </w:p>
    <w:p w14:paraId="2D03BCB4" w14:textId="79BF7EC9" w:rsidR="00D11661" w:rsidRPr="00F1005F" w:rsidRDefault="00D11661" w:rsidP="006F1B66">
      <w:pPr>
        <w:tabs>
          <w:tab w:val="clear" w:pos="567"/>
        </w:tabs>
        <w:spacing w:before="60" w:line="220" w:lineRule="exact"/>
        <w:ind w:left="567" w:hanging="567"/>
        <w:rPr>
          <w:rFonts w:asciiTheme="minorHAnsi" w:hAnsiTheme="minorHAnsi" w:cstheme="minorHAnsi"/>
          <w:lang w:val="ru-RU"/>
        </w:rPr>
      </w:pPr>
      <w:r w:rsidRPr="00F1005F">
        <w:rPr>
          <w:rFonts w:asciiTheme="minorHAnsi" w:hAnsiTheme="minorHAnsi" w:cstheme="minorHAnsi"/>
          <w:lang w:val="ru-RU"/>
        </w:rPr>
        <w:t xml:space="preserve">– </w:t>
      </w:r>
      <w:r w:rsidRPr="00F1005F">
        <w:rPr>
          <w:rFonts w:asciiTheme="minorHAnsi" w:hAnsiTheme="minorHAnsi" w:cstheme="minorHAnsi"/>
          <w:lang w:val="ru-RU"/>
        </w:rPr>
        <w:tab/>
        <w:t xml:space="preserve">Рекомендация МСЭ-Т Y.3140 (03/2023): </w:t>
      </w:r>
      <w:r w:rsidR="00995708" w:rsidRPr="00F1005F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Концепция сети брокера услуг для доверенной реальности</w:t>
      </w:r>
    </w:p>
    <w:p w14:paraId="036B02FC" w14:textId="179D2CEB" w:rsidR="00D11661" w:rsidRPr="00F1005F" w:rsidRDefault="00D11661" w:rsidP="006F1B66">
      <w:pPr>
        <w:tabs>
          <w:tab w:val="clear" w:pos="567"/>
        </w:tabs>
        <w:spacing w:before="60" w:line="220" w:lineRule="exact"/>
        <w:ind w:left="567" w:hanging="567"/>
        <w:rPr>
          <w:rFonts w:asciiTheme="minorHAnsi" w:hAnsiTheme="minorHAnsi" w:cstheme="minorHAnsi"/>
          <w:lang w:val="ru-RU"/>
        </w:rPr>
      </w:pPr>
      <w:r w:rsidRPr="00F1005F">
        <w:rPr>
          <w:rFonts w:asciiTheme="minorHAnsi" w:hAnsiTheme="minorHAnsi" w:cstheme="minorHAnsi"/>
          <w:lang w:val="ru-RU"/>
        </w:rPr>
        <w:t xml:space="preserve">– </w:t>
      </w:r>
      <w:r w:rsidRPr="00F1005F">
        <w:rPr>
          <w:rFonts w:asciiTheme="minorHAnsi" w:hAnsiTheme="minorHAnsi" w:cstheme="minorHAnsi"/>
          <w:lang w:val="ru-RU"/>
        </w:rPr>
        <w:tab/>
        <w:t xml:space="preserve">Рекомендация МСЭ-Т Y.4219 (03/2023): </w:t>
      </w:r>
      <w:r w:rsidR="00995708" w:rsidRPr="00F1005F">
        <w:rPr>
          <w:rFonts w:asciiTheme="minorHAnsi" w:hAnsiTheme="minorHAnsi" w:cstheme="minorHAnsi"/>
          <w:lang w:val="ru-RU"/>
        </w:rPr>
        <w:t>Требования доступности пользовательских интерфейсов "умных" приложений, поддерживающих IoT</w:t>
      </w:r>
    </w:p>
    <w:p w14:paraId="3B5E3CDD" w14:textId="5E90762B" w:rsidR="00D11661" w:rsidRPr="00F1005F" w:rsidRDefault="00D11661" w:rsidP="006F1B66">
      <w:pPr>
        <w:tabs>
          <w:tab w:val="clear" w:pos="567"/>
        </w:tabs>
        <w:spacing w:before="60" w:line="220" w:lineRule="exact"/>
        <w:ind w:left="567" w:hanging="567"/>
        <w:rPr>
          <w:lang w:val="ru-RU"/>
        </w:rPr>
      </w:pPr>
      <w:r w:rsidRPr="00F1005F">
        <w:rPr>
          <w:lang w:val="ru-RU"/>
        </w:rPr>
        <w:t xml:space="preserve">– </w:t>
      </w:r>
      <w:r w:rsidRPr="00F1005F">
        <w:rPr>
          <w:lang w:val="ru-RU"/>
        </w:rPr>
        <w:tab/>
        <w:t xml:space="preserve">Рекомендация МСЭ-Т Y.4220 (03/2023): </w:t>
      </w:r>
      <w:r w:rsidR="00995708" w:rsidRPr="00F1005F">
        <w:rPr>
          <w:lang w:val="ru-RU"/>
        </w:rPr>
        <w:t xml:space="preserve">Структура требований и возможностей системы </w:t>
      </w:r>
      <w:r w:rsidR="00EB4F53" w:rsidRPr="00F1005F">
        <w:rPr>
          <w:lang w:val="ru-RU"/>
        </w:rPr>
        <w:t xml:space="preserve">обнаружения аномальных событий для </w:t>
      </w:r>
      <w:r w:rsidR="00995708" w:rsidRPr="00F1005F">
        <w:rPr>
          <w:lang w:val="ru-RU"/>
        </w:rPr>
        <w:t>"умн</w:t>
      </w:r>
      <w:r w:rsidR="00EB4F53" w:rsidRPr="00F1005F">
        <w:rPr>
          <w:lang w:val="ru-RU"/>
        </w:rPr>
        <w:t>ого</w:t>
      </w:r>
      <w:r w:rsidR="00995708" w:rsidRPr="00F1005F">
        <w:rPr>
          <w:lang w:val="ru-RU"/>
        </w:rPr>
        <w:t xml:space="preserve">" </w:t>
      </w:r>
      <w:r w:rsidR="00EB4F53" w:rsidRPr="00F1005F">
        <w:rPr>
          <w:lang w:val="ru-RU"/>
        </w:rPr>
        <w:t>дома</w:t>
      </w:r>
    </w:p>
    <w:p w14:paraId="2951B06B" w14:textId="193EAE76" w:rsidR="00D11661" w:rsidRPr="00F1005F" w:rsidRDefault="00D11661" w:rsidP="006F1B66">
      <w:pPr>
        <w:tabs>
          <w:tab w:val="clear" w:pos="567"/>
        </w:tabs>
        <w:spacing w:before="60" w:line="220" w:lineRule="exact"/>
        <w:ind w:left="567" w:hanging="567"/>
        <w:rPr>
          <w:lang w:val="ru-RU"/>
        </w:rPr>
      </w:pPr>
      <w:r w:rsidRPr="00F1005F">
        <w:rPr>
          <w:lang w:val="ru-RU"/>
        </w:rPr>
        <w:t xml:space="preserve">– </w:t>
      </w:r>
      <w:r w:rsidRPr="00F1005F">
        <w:rPr>
          <w:lang w:val="ru-RU"/>
        </w:rPr>
        <w:tab/>
        <w:t xml:space="preserve">Рекомендация МСЭ-Т Y.4485 (03/2023): </w:t>
      </w:r>
      <w:r w:rsidR="00EB4F53" w:rsidRPr="00F1005F">
        <w:rPr>
          <w:lang w:val="ru-RU"/>
        </w:rPr>
        <w:t>Требования и эталонная архитектура "умного" образования</w:t>
      </w:r>
    </w:p>
    <w:p w14:paraId="3DE9D34F" w14:textId="72F0C363" w:rsidR="00D11661" w:rsidRPr="00F1005F" w:rsidRDefault="00D11661" w:rsidP="006F1B66">
      <w:pPr>
        <w:tabs>
          <w:tab w:val="clear" w:pos="567"/>
        </w:tabs>
        <w:spacing w:before="60" w:line="220" w:lineRule="exact"/>
        <w:ind w:left="567" w:hanging="567"/>
        <w:rPr>
          <w:lang w:val="ru-RU"/>
        </w:rPr>
      </w:pPr>
      <w:r w:rsidRPr="00F1005F">
        <w:rPr>
          <w:lang w:val="ru-RU"/>
        </w:rPr>
        <w:t xml:space="preserve">– </w:t>
      </w:r>
      <w:r w:rsidRPr="00F1005F">
        <w:rPr>
          <w:lang w:val="ru-RU"/>
        </w:rPr>
        <w:tab/>
        <w:t xml:space="preserve">Рекомендация МСЭ-Т Y.4486 (03/2023): </w:t>
      </w:r>
      <w:r w:rsidR="00EB4F53" w:rsidRPr="00F1005F">
        <w:rPr>
          <w:lang w:val="ru-RU"/>
        </w:rPr>
        <w:t>Структура кросс-гранично</w:t>
      </w:r>
      <w:r w:rsidR="0079662A" w:rsidRPr="00F1005F">
        <w:rPr>
          <w:lang w:val="ru-RU"/>
        </w:rPr>
        <w:t>й</w:t>
      </w:r>
      <w:r w:rsidR="00EB4F53" w:rsidRPr="00F1005F">
        <w:rPr>
          <w:lang w:val="ru-RU"/>
        </w:rPr>
        <w:t xml:space="preserve"> децентрализованно</w:t>
      </w:r>
      <w:r w:rsidR="0079662A" w:rsidRPr="00F1005F">
        <w:rPr>
          <w:lang w:val="ru-RU"/>
        </w:rPr>
        <w:t>й</w:t>
      </w:r>
      <w:r w:rsidR="00EB4F53" w:rsidRPr="00F1005F">
        <w:rPr>
          <w:lang w:val="ru-RU"/>
        </w:rPr>
        <w:t xml:space="preserve"> </w:t>
      </w:r>
      <w:r w:rsidR="0079662A" w:rsidRPr="00F1005F">
        <w:rPr>
          <w:lang w:val="ru-RU"/>
        </w:rPr>
        <w:t>услуги</w:t>
      </w:r>
      <w:r w:rsidR="00EB4F53" w:rsidRPr="00F1005F">
        <w:rPr>
          <w:lang w:val="ru-RU"/>
        </w:rPr>
        <w:t xml:space="preserve"> с использованием технологий </w:t>
      </w:r>
      <w:r w:rsidRPr="00F1005F">
        <w:rPr>
          <w:lang w:val="ru-RU"/>
        </w:rPr>
        <w:t xml:space="preserve">DLT </w:t>
      </w:r>
      <w:r w:rsidR="00EB4F53" w:rsidRPr="00F1005F">
        <w:rPr>
          <w:lang w:val="ru-RU"/>
        </w:rPr>
        <w:t>и периферийных вычислений для устройств</w:t>
      </w:r>
      <w:r w:rsidRPr="00F1005F">
        <w:rPr>
          <w:lang w:val="ru-RU"/>
        </w:rPr>
        <w:t xml:space="preserve"> IoT </w:t>
      </w:r>
    </w:p>
    <w:p w14:paraId="4E5C60C1" w14:textId="573E6D10" w:rsidR="00D11661" w:rsidRPr="00F1005F" w:rsidRDefault="00D11661" w:rsidP="006F1B66">
      <w:pPr>
        <w:tabs>
          <w:tab w:val="clear" w:pos="567"/>
        </w:tabs>
        <w:spacing w:before="60" w:line="220" w:lineRule="exact"/>
        <w:ind w:left="567" w:hanging="567"/>
        <w:rPr>
          <w:lang w:val="ru-RU"/>
        </w:rPr>
      </w:pPr>
      <w:r w:rsidRPr="00F1005F">
        <w:rPr>
          <w:lang w:val="ru-RU"/>
        </w:rPr>
        <w:t xml:space="preserve">– </w:t>
      </w:r>
      <w:r w:rsidRPr="00F1005F">
        <w:rPr>
          <w:lang w:val="ru-RU"/>
        </w:rPr>
        <w:tab/>
        <w:t xml:space="preserve">Рекомендация МСЭ-Т Y.4560 (03/2023): </w:t>
      </w:r>
      <w:r w:rsidR="0079662A" w:rsidRPr="00F1005F">
        <w:rPr>
          <w:lang w:val="ru-RU"/>
        </w:rPr>
        <w:t>Обмен данными и совместное использование данных на основе блокчейна для поддержки интернета вещей, "умных" городов и сообществ</w:t>
      </w:r>
    </w:p>
    <w:p w14:paraId="48F8AAE6" w14:textId="243BEBA1" w:rsidR="00D11661" w:rsidRPr="00F1005F" w:rsidRDefault="00D11661" w:rsidP="006F1B66">
      <w:pPr>
        <w:tabs>
          <w:tab w:val="clear" w:pos="567"/>
        </w:tabs>
        <w:spacing w:before="60" w:line="220" w:lineRule="exact"/>
        <w:ind w:left="567" w:hanging="567"/>
        <w:rPr>
          <w:lang w:val="ru-RU"/>
        </w:rPr>
      </w:pPr>
      <w:r w:rsidRPr="00F1005F">
        <w:rPr>
          <w:lang w:val="ru-RU"/>
        </w:rPr>
        <w:t xml:space="preserve">– </w:t>
      </w:r>
      <w:r w:rsidRPr="00F1005F">
        <w:rPr>
          <w:lang w:val="ru-RU"/>
        </w:rPr>
        <w:tab/>
        <w:t xml:space="preserve">Рекомендация МСЭ-Т Y.4602 (03/2023): </w:t>
      </w:r>
      <w:r w:rsidR="0079662A" w:rsidRPr="00F1005F">
        <w:rPr>
          <w:lang w:val="ru-RU"/>
        </w:rPr>
        <w:t>Структура обработки данных и управления данными для IoT и "умных" городов и сообществ</w:t>
      </w:r>
    </w:p>
    <w:p w14:paraId="06C10AC8" w14:textId="59993BD1" w:rsidR="00D11661" w:rsidRPr="00F1005F" w:rsidRDefault="00D11661" w:rsidP="006F1B66">
      <w:pPr>
        <w:tabs>
          <w:tab w:val="clear" w:pos="567"/>
        </w:tabs>
        <w:spacing w:before="60" w:line="220" w:lineRule="exact"/>
        <w:ind w:left="567" w:hanging="567"/>
        <w:rPr>
          <w:lang w:val="ru-RU"/>
        </w:rPr>
      </w:pPr>
      <w:r w:rsidRPr="00F1005F">
        <w:rPr>
          <w:lang w:val="ru-RU"/>
        </w:rPr>
        <w:t xml:space="preserve">– </w:t>
      </w:r>
      <w:r w:rsidRPr="00F1005F">
        <w:rPr>
          <w:lang w:val="ru-RU"/>
        </w:rPr>
        <w:tab/>
        <w:t xml:space="preserve">Рекомендация МСЭ-Т Y.4603 (03/2023): </w:t>
      </w:r>
      <w:r w:rsidR="0079662A" w:rsidRPr="00F1005F">
        <w:rPr>
          <w:lang w:val="ru-RU"/>
        </w:rPr>
        <w:t>Требования и функциональная модель для поддержки управления качеством данных в IoT</w:t>
      </w:r>
    </w:p>
    <w:p w14:paraId="36C74A3D" w14:textId="3F59582D" w:rsidR="00D11661" w:rsidRPr="00F1005F" w:rsidRDefault="00D11661" w:rsidP="006F1B66">
      <w:pPr>
        <w:tabs>
          <w:tab w:val="clear" w:pos="567"/>
        </w:tabs>
        <w:spacing w:before="60" w:line="220" w:lineRule="exact"/>
        <w:ind w:left="567" w:hanging="567"/>
        <w:rPr>
          <w:lang w:val="ru-RU"/>
        </w:rPr>
      </w:pPr>
      <w:r w:rsidRPr="00F1005F">
        <w:rPr>
          <w:lang w:val="ru-RU"/>
        </w:rPr>
        <w:t xml:space="preserve">– </w:t>
      </w:r>
      <w:r w:rsidRPr="00F1005F">
        <w:rPr>
          <w:lang w:val="ru-RU"/>
        </w:rPr>
        <w:tab/>
        <w:t xml:space="preserve">Рекомендация МСЭ-Т Y.4909 (03/2023): </w:t>
      </w:r>
      <w:r w:rsidR="0079662A" w:rsidRPr="00F1005F">
        <w:rPr>
          <w:lang w:val="ru-RU"/>
        </w:rPr>
        <w:t xml:space="preserve">Структура оценки качества считывания </w:t>
      </w:r>
      <w:r w:rsidR="00E37BC9" w:rsidRPr="00F1005F">
        <w:rPr>
          <w:lang w:val="ru-RU"/>
        </w:rPr>
        <w:t xml:space="preserve">в </w:t>
      </w:r>
      <w:r w:rsidRPr="00F1005F">
        <w:rPr>
          <w:lang w:val="ru-RU"/>
        </w:rPr>
        <w:t xml:space="preserve">IoT </w:t>
      </w:r>
    </w:p>
    <w:p w14:paraId="1677C6C0" w14:textId="0E6651F8" w:rsidR="00D11661" w:rsidRPr="00F1005F" w:rsidRDefault="00D11661" w:rsidP="006F1B66">
      <w:pPr>
        <w:tabs>
          <w:tab w:val="clear" w:pos="567"/>
        </w:tabs>
        <w:spacing w:before="60" w:line="220" w:lineRule="exact"/>
        <w:ind w:left="567" w:hanging="567"/>
        <w:rPr>
          <w:lang w:val="ru-RU"/>
        </w:rPr>
      </w:pPr>
      <w:r w:rsidRPr="00F1005F">
        <w:rPr>
          <w:lang w:val="ru-RU"/>
        </w:rPr>
        <w:t xml:space="preserve">– </w:t>
      </w:r>
      <w:r w:rsidRPr="00F1005F">
        <w:rPr>
          <w:lang w:val="ru-RU"/>
        </w:rPr>
        <w:tab/>
        <w:t xml:space="preserve">Рекомендация МСЭ-Т Y.4910 (03/2023): </w:t>
      </w:r>
      <w:r w:rsidR="0079662A" w:rsidRPr="00F1005F">
        <w:rPr>
          <w:lang w:val="ru-RU"/>
        </w:rPr>
        <w:t xml:space="preserve">Модель зрелости цифровой цепочки поставок для "умных" устойчивых городов </w:t>
      </w:r>
    </w:p>
    <w:p w14:paraId="23D06EBF" w14:textId="6E9E5858" w:rsidR="00D11661" w:rsidRPr="00F1005F" w:rsidRDefault="00D11661" w:rsidP="00BA7939">
      <w:pPr>
        <w:spacing w:before="240" w:line="220" w:lineRule="exact"/>
        <w:jc w:val="left"/>
        <w:textAlignment w:val="auto"/>
        <w:rPr>
          <w:rFonts w:cs="Calibri"/>
          <w:b/>
          <w:lang w:val="ru-RU"/>
        </w:rPr>
      </w:pPr>
      <w:r w:rsidRPr="00F1005F">
        <w:rPr>
          <w:lang w:val="ru-RU"/>
        </w:rPr>
        <w:t>В Циркуляре 78 БСЭ от 28 марта 2023 года было объявлено о том, что в соответствии с процедурами, изложенными в Резолюции 1, утверждены следующие Рекомендации МСЭ-Т:</w:t>
      </w:r>
      <w:r w:rsidRPr="00F1005F">
        <w:rPr>
          <w:rFonts w:cs="Calibri"/>
          <w:b/>
          <w:lang w:val="ru-RU"/>
        </w:rPr>
        <w:t xml:space="preserve"> </w:t>
      </w:r>
    </w:p>
    <w:p w14:paraId="6B06DFAA" w14:textId="37B9092A" w:rsidR="00D11661" w:rsidRPr="00F1005F" w:rsidRDefault="00D11661" w:rsidP="006F1B66">
      <w:pPr>
        <w:tabs>
          <w:tab w:val="clear" w:pos="567"/>
        </w:tabs>
        <w:spacing w:before="60" w:line="220" w:lineRule="exact"/>
        <w:ind w:left="567" w:hanging="567"/>
        <w:rPr>
          <w:rFonts w:cstheme="minorHAnsi"/>
          <w:lang w:val="ru-RU"/>
        </w:rPr>
      </w:pPr>
      <w:r w:rsidRPr="00F1005F">
        <w:rPr>
          <w:lang w:val="ru-RU"/>
        </w:rPr>
        <w:t xml:space="preserve">– </w:t>
      </w:r>
      <w:r w:rsidRPr="00F1005F">
        <w:rPr>
          <w:lang w:val="ru-RU"/>
        </w:rPr>
        <w:tab/>
        <w:t>Рекомендация МСЭ-Т X.1380 (03/2023):</w:t>
      </w:r>
      <w:r w:rsidRPr="00F1005F">
        <w:rPr>
          <w:rFonts w:cstheme="minorHAnsi"/>
          <w:lang w:val="ru-RU"/>
        </w:rPr>
        <w:t xml:space="preserve"> </w:t>
      </w:r>
      <w:r w:rsidR="00E37BC9" w:rsidRPr="00F1005F">
        <w:rPr>
          <w:rFonts w:cs="Calibri"/>
          <w:lang w:val="ru-RU"/>
        </w:rPr>
        <w:t>Руководящие указания по обеспечению безопасности облачных регистраторов данных в автомобильной среде</w:t>
      </w:r>
    </w:p>
    <w:p w14:paraId="01BF7313" w14:textId="778ACF96" w:rsidR="00D11661" w:rsidRPr="00F1005F" w:rsidRDefault="00D11661" w:rsidP="006F1B66">
      <w:pPr>
        <w:tabs>
          <w:tab w:val="clear" w:pos="567"/>
        </w:tabs>
        <w:spacing w:before="60" w:line="220" w:lineRule="exact"/>
        <w:ind w:left="567" w:hanging="567"/>
        <w:rPr>
          <w:rFonts w:cstheme="minorHAnsi"/>
          <w:lang w:val="ru-RU"/>
        </w:rPr>
      </w:pPr>
      <w:r w:rsidRPr="00F1005F">
        <w:rPr>
          <w:lang w:val="ru-RU"/>
        </w:rPr>
        <w:t xml:space="preserve">– </w:t>
      </w:r>
      <w:r w:rsidRPr="00F1005F">
        <w:rPr>
          <w:lang w:val="ru-RU"/>
        </w:rPr>
        <w:tab/>
        <w:t>Рекомендация МСЭ-Т X.1381 (03/2023):</w:t>
      </w:r>
      <w:r w:rsidRPr="00F1005F">
        <w:rPr>
          <w:rFonts w:cstheme="minorHAnsi"/>
          <w:lang w:val="ru-RU"/>
        </w:rPr>
        <w:t xml:space="preserve"> </w:t>
      </w:r>
      <w:r w:rsidR="00E37BC9" w:rsidRPr="00F1005F">
        <w:rPr>
          <w:rFonts w:eastAsia="MS Mincho" w:cs="Calibri"/>
          <w:lang w:val="ru-RU"/>
        </w:rPr>
        <w:t>Руководящие указания по обеспечению безопасности бортовых автомобильных сетей на базе Ethernet</w:t>
      </w:r>
    </w:p>
    <w:p w14:paraId="28AE4C30" w14:textId="0F8E4A09" w:rsidR="00D11661" w:rsidRPr="00F1005F" w:rsidRDefault="00D11661" w:rsidP="006F1B66">
      <w:pPr>
        <w:tabs>
          <w:tab w:val="clear" w:pos="567"/>
        </w:tabs>
        <w:spacing w:before="60" w:line="220" w:lineRule="exact"/>
        <w:ind w:left="567" w:hanging="567"/>
        <w:rPr>
          <w:rFonts w:cstheme="minorHAnsi"/>
          <w:lang w:val="ru-RU"/>
        </w:rPr>
      </w:pPr>
      <w:r w:rsidRPr="00F1005F">
        <w:rPr>
          <w:lang w:val="ru-RU"/>
        </w:rPr>
        <w:t xml:space="preserve">– </w:t>
      </w:r>
      <w:r w:rsidRPr="00F1005F">
        <w:rPr>
          <w:lang w:val="ru-RU"/>
        </w:rPr>
        <w:tab/>
      </w:r>
      <w:r w:rsidRPr="00F1005F">
        <w:rPr>
          <w:rFonts w:cstheme="minorHAnsi"/>
          <w:lang w:val="ru-RU"/>
        </w:rPr>
        <w:t xml:space="preserve">Рекомендация МСЭ-Т X.1382 (03/2023): </w:t>
      </w:r>
      <w:r w:rsidR="00E37BC9" w:rsidRPr="00F1005F">
        <w:rPr>
          <w:rFonts w:cs="Calibri"/>
          <w:lang w:val="ru-RU"/>
        </w:rPr>
        <w:t>Руководящие указания по обмену информацией об угрозах безопасности между соединенными транспортными средствами</w:t>
      </w:r>
    </w:p>
    <w:p w14:paraId="41AD8E54" w14:textId="69DDED71" w:rsidR="00D11661" w:rsidRPr="00F1005F" w:rsidRDefault="00D11661" w:rsidP="006F1B66">
      <w:pPr>
        <w:tabs>
          <w:tab w:val="clear" w:pos="567"/>
        </w:tabs>
        <w:spacing w:before="60" w:line="220" w:lineRule="exact"/>
        <w:ind w:left="567" w:hanging="567"/>
        <w:rPr>
          <w:rFonts w:cstheme="minorHAnsi"/>
          <w:lang w:val="ru-RU"/>
        </w:rPr>
      </w:pPr>
      <w:r w:rsidRPr="00F1005F">
        <w:rPr>
          <w:lang w:val="ru-RU"/>
        </w:rPr>
        <w:t xml:space="preserve">– </w:t>
      </w:r>
      <w:r w:rsidRPr="00F1005F">
        <w:rPr>
          <w:lang w:val="ru-RU"/>
        </w:rPr>
        <w:tab/>
      </w:r>
      <w:r w:rsidRPr="00F1005F">
        <w:rPr>
          <w:rFonts w:cstheme="minorHAnsi"/>
          <w:lang w:val="ru-RU"/>
        </w:rPr>
        <w:t xml:space="preserve">Рекомендация МСЭ-Т X.1383 (03/2023): </w:t>
      </w:r>
      <w:r w:rsidR="00E37BC9" w:rsidRPr="00F1005F">
        <w:rPr>
          <w:rFonts w:cs="Calibri"/>
          <w:lang w:val="ru-RU"/>
        </w:rPr>
        <w:t>Требования безопасности для категоризованных данных в процессе связи транспортных средств с различными объектами (V2X)</w:t>
      </w:r>
    </w:p>
    <w:p w14:paraId="3A3A0289" w14:textId="70E8219F" w:rsidR="00D11661" w:rsidRPr="00F1005F" w:rsidRDefault="00D11661" w:rsidP="006F1B66">
      <w:pPr>
        <w:tabs>
          <w:tab w:val="clear" w:pos="567"/>
        </w:tabs>
        <w:spacing w:before="60" w:line="220" w:lineRule="exact"/>
        <w:ind w:left="567" w:hanging="567"/>
        <w:rPr>
          <w:rFonts w:cstheme="minorHAnsi"/>
          <w:lang w:val="ru-RU"/>
        </w:rPr>
      </w:pPr>
      <w:r w:rsidRPr="00F1005F">
        <w:rPr>
          <w:lang w:val="ru-RU"/>
        </w:rPr>
        <w:t xml:space="preserve">– </w:t>
      </w:r>
      <w:r w:rsidRPr="00F1005F">
        <w:rPr>
          <w:lang w:val="ru-RU"/>
        </w:rPr>
        <w:tab/>
      </w:r>
      <w:r w:rsidRPr="00F1005F">
        <w:rPr>
          <w:rFonts w:cstheme="minorHAnsi"/>
          <w:lang w:val="ru-RU"/>
        </w:rPr>
        <w:t xml:space="preserve">Рекомендация МСЭ-Т X.1410 (03/2023): </w:t>
      </w:r>
      <w:r w:rsidR="00BA7939" w:rsidRPr="00F1005F">
        <w:rPr>
          <w:rFonts w:cs="Calibri"/>
          <w:lang w:val="ru-RU"/>
        </w:rPr>
        <w:t>Архитектура безопасности для управления обменом данными на основе технологии распределенного реестра</w:t>
      </w:r>
    </w:p>
    <w:p w14:paraId="5E800953" w14:textId="636B7507" w:rsidR="00D11661" w:rsidRPr="00F1005F" w:rsidRDefault="00D11661" w:rsidP="006F1B66">
      <w:pPr>
        <w:tabs>
          <w:tab w:val="clear" w:pos="567"/>
        </w:tabs>
        <w:spacing w:before="60" w:line="220" w:lineRule="exact"/>
        <w:ind w:left="567" w:hanging="567"/>
        <w:rPr>
          <w:rFonts w:cstheme="minorHAnsi"/>
          <w:spacing w:val="-4"/>
          <w:lang w:val="ru-RU"/>
        </w:rPr>
      </w:pPr>
      <w:r w:rsidRPr="00F1005F">
        <w:rPr>
          <w:lang w:val="ru-RU"/>
        </w:rPr>
        <w:t xml:space="preserve">– </w:t>
      </w:r>
      <w:r w:rsidRPr="00F1005F">
        <w:rPr>
          <w:lang w:val="ru-RU"/>
        </w:rPr>
        <w:tab/>
      </w:r>
      <w:r w:rsidRPr="00F1005F">
        <w:rPr>
          <w:rFonts w:cstheme="minorHAnsi"/>
          <w:lang w:val="ru-RU"/>
        </w:rPr>
        <w:t xml:space="preserve">Рекомендация МСЭ-Т X.1411 (03/2023): </w:t>
      </w:r>
      <w:r w:rsidR="00BA7939" w:rsidRPr="00F1005F">
        <w:rPr>
          <w:rFonts w:cs="Calibri"/>
          <w:spacing w:val="-4"/>
          <w:lang w:val="ru-RU"/>
        </w:rPr>
        <w:t>Руководящие указания по обеспечению безопасности блокчейна как услуги (BaaS)</w:t>
      </w:r>
    </w:p>
    <w:p w14:paraId="70F2A0E6" w14:textId="50FB06AC" w:rsidR="00D11661" w:rsidRPr="00F1005F" w:rsidRDefault="00D11661" w:rsidP="006F1B66">
      <w:pPr>
        <w:tabs>
          <w:tab w:val="clear" w:pos="567"/>
        </w:tabs>
        <w:spacing w:before="60" w:line="220" w:lineRule="exact"/>
        <w:ind w:left="567" w:hanging="567"/>
        <w:rPr>
          <w:rFonts w:cstheme="minorHAnsi"/>
          <w:lang w:val="ru-RU"/>
        </w:rPr>
      </w:pPr>
      <w:r w:rsidRPr="00F1005F">
        <w:rPr>
          <w:lang w:val="ru-RU"/>
        </w:rPr>
        <w:t>–</w:t>
      </w:r>
      <w:r w:rsidRPr="00F1005F">
        <w:rPr>
          <w:lang w:val="ru-RU"/>
        </w:rPr>
        <w:tab/>
        <w:t xml:space="preserve"> </w:t>
      </w:r>
      <w:r w:rsidRPr="00F1005F">
        <w:rPr>
          <w:rFonts w:cstheme="minorHAnsi"/>
          <w:lang w:val="ru-RU"/>
        </w:rPr>
        <w:t xml:space="preserve">Рекомендация МСЭ-Т X.1644 (03/2023): </w:t>
      </w:r>
      <w:r w:rsidR="00BA7939" w:rsidRPr="00F1005F">
        <w:rPr>
          <w:rFonts w:cs="Calibri"/>
          <w:lang w:val="ru-RU"/>
        </w:rPr>
        <w:t>Руководящие указания по обеспечению безопасности распределенного облака</w:t>
      </w:r>
    </w:p>
    <w:p w14:paraId="2713790A" w14:textId="5A366920" w:rsidR="00D11661" w:rsidRPr="00F1005F" w:rsidRDefault="00D11661" w:rsidP="006F1B66">
      <w:pPr>
        <w:tabs>
          <w:tab w:val="clear" w:pos="567"/>
        </w:tabs>
        <w:spacing w:before="60" w:line="220" w:lineRule="exact"/>
        <w:ind w:left="567" w:hanging="567"/>
        <w:rPr>
          <w:rFonts w:cstheme="minorHAnsi"/>
          <w:lang w:val="ru-RU"/>
        </w:rPr>
      </w:pPr>
      <w:r w:rsidRPr="00F1005F">
        <w:rPr>
          <w:lang w:val="ru-RU"/>
        </w:rPr>
        <w:t xml:space="preserve">– </w:t>
      </w:r>
      <w:r w:rsidRPr="00F1005F">
        <w:rPr>
          <w:lang w:val="ru-RU"/>
        </w:rPr>
        <w:tab/>
      </w:r>
      <w:r w:rsidRPr="00F1005F">
        <w:rPr>
          <w:rFonts w:cstheme="minorHAnsi"/>
          <w:lang w:val="ru-RU"/>
        </w:rPr>
        <w:t xml:space="preserve">Рекомендация МСЭ-Т X.1815 (03/2023): </w:t>
      </w:r>
      <w:r w:rsidR="00BA7939" w:rsidRPr="00F1005F">
        <w:rPr>
          <w:rFonts w:eastAsia="MS Mincho" w:cs="Calibri"/>
          <w:lang w:val="ru-RU"/>
        </w:rPr>
        <w:t>Руководящие указания по обеспечению безопасности и требования безопасности для услуг периферийных вычислений IMT-2020</w:t>
      </w:r>
    </w:p>
    <w:p w14:paraId="31173440" w14:textId="1A0818F9" w:rsidR="00D11661" w:rsidRPr="00F1005F" w:rsidRDefault="00D11661" w:rsidP="006F1B66">
      <w:pPr>
        <w:tabs>
          <w:tab w:val="clear" w:pos="567"/>
        </w:tabs>
        <w:spacing w:before="60" w:line="220" w:lineRule="exact"/>
        <w:ind w:left="567" w:hanging="567"/>
        <w:rPr>
          <w:rFonts w:cstheme="minorHAnsi"/>
          <w:lang w:val="ru-RU"/>
        </w:rPr>
      </w:pPr>
      <w:r w:rsidRPr="00F1005F">
        <w:rPr>
          <w:lang w:val="ru-RU"/>
        </w:rPr>
        <w:t xml:space="preserve">– </w:t>
      </w:r>
      <w:r w:rsidRPr="00F1005F">
        <w:rPr>
          <w:lang w:val="ru-RU"/>
        </w:rPr>
        <w:tab/>
      </w:r>
      <w:r w:rsidRPr="00F1005F">
        <w:rPr>
          <w:rFonts w:cstheme="minorHAnsi"/>
          <w:lang w:val="ru-RU"/>
        </w:rPr>
        <w:t xml:space="preserve">Рекомендация МСЭ-Т X.1816 (03/2023): </w:t>
      </w:r>
      <w:r w:rsidR="00BA7939" w:rsidRPr="00F1005F">
        <w:rPr>
          <w:rFonts w:cs="Calibri"/>
          <w:lang w:val="ru-RU"/>
        </w:rPr>
        <w:t>Руководящие указания и требования для классификации возможностей обеспечения безопасности в отрезке сети IMT-2020</w:t>
      </w:r>
    </w:p>
    <w:p w14:paraId="623C36E4" w14:textId="33A36176" w:rsidR="00D11661" w:rsidRPr="00F1005F" w:rsidRDefault="00D11661" w:rsidP="00BA7939">
      <w:pPr>
        <w:spacing w:before="240" w:line="220" w:lineRule="exact"/>
        <w:jc w:val="left"/>
        <w:textAlignment w:val="auto"/>
        <w:rPr>
          <w:lang w:val="ru-RU"/>
        </w:rPr>
      </w:pPr>
      <w:r w:rsidRPr="00F1005F">
        <w:rPr>
          <w:lang w:val="ru-RU"/>
        </w:rPr>
        <w:t>В Циркуляре 84 БСЭ от 24 марта 2023 года было объявлено о том, что в соответствии с процедурами, изложенными в Резолюции 1, утверждены следующие Рекомендации МСЭ-Т:</w:t>
      </w:r>
    </w:p>
    <w:p w14:paraId="3B12B925" w14:textId="7C18F9B7" w:rsidR="00D11661" w:rsidRPr="00F1005F" w:rsidRDefault="00D11661" w:rsidP="006F1B66">
      <w:pPr>
        <w:spacing w:before="60" w:line="220" w:lineRule="exact"/>
        <w:ind w:left="567" w:hanging="567"/>
        <w:rPr>
          <w:rFonts w:cstheme="minorHAnsi"/>
          <w:lang w:val="ru-RU"/>
        </w:rPr>
      </w:pPr>
      <w:r w:rsidRPr="00F1005F">
        <w:rPr>
          <w:lang w:val="ru-RU"/>
        </w:rPr>
        <w:t xml:space="preserve">– </w:t>
      </w:r>
      <w:r w:rsidRPr="00F1005F">
        <w:rPr>
          <w:lang w:val="ru-RU"/>
        </w:rPr>
        <w:tab/>
        <w:t>Рекомендация МСЭ-Т</w:t>
      </w:r>
      <w:r w:rsidR="00F1005F">
        <w:t xml:space="preserve"> </w:t>
      </w:r>
      <w:r w:rsidRPr="00F1005F">
        <w:rPr>
          <w:lang w:val="ru-RU"/>
        </w:rPr>
        <w:t>E.118.1 (03/2023):</w:t>
      </w:r>
      <w:r w:rsidRPr="00F1005F">
        <w:rPr>
          <w:rFonts w:cstheme="minorHAnsi"/>
          <w:lang w:val="ru-RU"/>
        </w:rPr>
        <w:t xml:space="preserve"> </w:t>
      </w:r>
      <w:r w:rsidR="00BA7939" w:rsidRPr="00F1005F">
        <w:rPr>
          <w:rFonts w:cstheme="minorHAnsi"/>
          <w:lang w:val="ru-RU"/>
        </w:rPr>
        <w:t xml:space="preserve">Распределение, присвоение глобальных идентификационных номеров эмитентов </w:t>
      </w:r>
      <w:r w:rsidRPr="00F1005F">
        <w:rPr>
          <w:rFonts w:cstheme="minorHAnsi"/>
          <w:lang w:val="ru-RU"/>
        </w:rPr>
        <w:t>(IIN)</w:t>
      </w:r>
      <w:r w:rsidR="00BA7939" w:rsidRPr="00F1005F">
        <w:rPr>
          <w:rFonts w:cstheme="minorHAnsi"/>
          <w:lang w:val="ru-RU"/>
        </w:rPr>
        <w:t xml:space="preserve"> и управление ими</w:t>
      </w:r>
    </w:p>
    <w:p w14:paraId="5855A4FE" w14:textId="105C3FDE" w:rsidR="00D11661" w:rsidRPr="00F1005F" w:rsidRDefault="00D11661" w:rsidP="00BA7939">
      <w:pPr>
        <w:spacing w:before="240" w:line="220" w:lineRule="exact"/>
        <w:jc w:val="left"/>
        <w:textAlignment w:val="auto"/>
        <w:rPr>
          <w:lang w:val="ru-RU"/>
        </w:rPr>
      </w:pPr>
      <w:r w:rsidRPr="00F1005F">
        <w:rPr>
          <w:lang w:val="ru-RU"/>
        </w:rPr>
        <w:t xml:space="preserve">В Циркуляре 89 БСЭ от 31 марта 2023 года было объявлено о том, что в соответствии с процедурами, изложенными в Резолюции 1, утверждены следующие Рекомендации МСЭ-Т: </w:t>
      </w:r>
    </w:p>
    <w:p w14:paraId="6DFD2D5D" w14:textId="34EC441E" w:rsidR="00D11661" w:rsidRPr="00F1005F" w:rsidRDefault="00D11661" w:rsidP="006F1B66">
      <w:pPr>
        <w:spacing w:before="60" w:line="220" w:lineRule="exact"/>
        <w:ind w:left="567" w:hanging="567"/>
        <w:rPr>
          <w:lang w:val="ru-RU"/>
        </w:rPr>
      </w:pPr>
      <w:r w:rsidRPr="00F1005F">
        <w:rPr>
          <w:lang w:val="ru-RU"/>
        </w:rPr>
        <w:t xml:space="preserve">– </w:t>
      </w:r>
      <w:r w:rsidRPr="00F1005F">
        <w:rPr>
          <w:lang w:val="ru-RU"/>
        </w:rPr>
        <w:tab/>
        <w:t>Рекомендация МСЭ-Т</w:t>
      </w:r>
      <w:r w:rsidR="00F1005F">
        <w:t xml:space="preserve"> </w:t>
      </w:r>
      <w:r w:rsidRPr="00F1005F">
        <w:rPr>
          <w:lang w:val="ru-RU"/>
        </w:rPr>
        <w:t>Y.3082 (03/2023):</w:t>
      </w:r>
      <w:r w:rsidRPr="00F1005F">
        <w:rPr>
          <w:rFonts w:cstheme="minorHAnsi"/>
          <w:lang w:val="ru-RU"/>
        </w:rPr>
        <w:t xml:space="preserve"> </w:t>
      </w:r>
      <w:r w:rsidR="00BA7939" w:rsidRPr="00F1005F">
        <w:rPr>
          <w:rFonts w:cstheme="minorHAnsi"/>
          <w:lang w:val="ru-RU"/>
        </w:rPr>
        <w:t>Совместное использование сетей подвижной связи на основе технологии распределенного реестра для сетей после IMT-2020: требования и структура</w:t>
      </w:r>
    </w:p>
    <w:p w14:paraId="7A224ABF" w14:textId="4AE67DF2" w:rsidR="002F440C" w:rsidRPr="00F1005F" w:rsidRDefault="002F440C" w:rsidP="009867C9">
      <w:pPr>
        <w:pStyle w:val="Heading20"/>
        <w:pageBreakBefore/>
        <w:spacing w:before="720" w:after="120"/>
        <w:rPr>
          <w:szCs w:val="26"/>
          <w:lang w:val="ru-RU"/>
        </w:rPr>
      </w:pPr>
      <w:r w:rsidRPr="00F1005F">
        <w:rPr>
          <w:szCs w:val="26"/>
          <w:lang w:val="ru-RU"/>
        </w:rPr>
        <w:lastRenderedPageBreak/>
        <w:t xml:space="preserve">План международной идентификации для сетей общего </w:t>
      </w:r>
      <w:r w:rsidR="009E1489" w:rsidRPr="00F1005F">
        <w:rPr>
          <w:szCs w:val="26"/>
          <w:lang w:val="ru-RU"/>
        </w:rPr>
        <w:br/>
      </w:r>
      <w:r w:rsidRPr="00F1005F">
        <w:rPr>
          <w:szCs w:val="26"/>
          <w:lang w:val="ru-RU"/>
        </w:rPr>
        <w:t>пользования и абонентов</w:t>
      </w:r>
      <w:r w:rsidRPr="00F1005F">
        <w:rPr>
          <w:szCs w:val="26"/>
          <w:lang w:val="ru-RU"/>
        </w:rPr>
        <w:br/>
        <w:t>(Рекомендация МСЭ-Т E.212 (09/2016))</w:t>
      </w:r>
    </w:p>
    <w:p w14:paraId="7CB3825F" w14:textId="6AEFE439" w:rsidR="00740A0C" w:rsidRPr="00F1005F" w:rsidRDefault="00B612AE" w:rsidP="00646340">
      <w:pPr>
        <w:spacing w:before="360"/>
        <w:rPr>
          <w:b/>
          <w:bCs/>
          <w:highlight w:val="yellow"/>
          <w:lang w:val="ru-RU"/>
        </w:rPr>
      </w:pPr>
      <w:r w:rsidRPr="00F1005F">
        <w:rPr>
          <w:b/>
          <w:bCs/>
          <w:lang w:val="ru-RU"/>
        </w:rPr>
        <w:t>Примечание БСЭ</w:t>
      </w:r>
    </w:p>
    <w:bookmarkEnd w:id="1"/>
    <w:bookmarkEnd w:id="2"/>
    <w:bookmarkEnd w:id="56"/>
    <w:p w14:paraId="7999A608" w14:textId="77777777" w:rsidR="002A0728" w:rsidRPr="00F1005F" w:rsidRDefault="002A0728" w:rsidP="002A0728">
      <w:pPr>
        <w:spacing w:before="360"/>
        <w:jc w:val="center"/>
        <w:rPr>
          <w:lang w:val="ru-RU"/>
        </w:rPr>
      </w:pPr>
      <w:r w:rsidRPr="00F1005F">
        <w:rPr>
          <w:i/>
          <w:iCs/>
          <w:lang w:val="ru-RU"/>
        </w:rPr>
        <w:t>Коды идентификации для международных сетей подвижной связи</w:t>
      </w:r>
    </w:p>
    <w:p w14:paraId="168381B6" w14:textId="2503E174" w:rsidR="002A0728" w:rsidRPr="00F1005F" w:rsidRDefault="002A0728" w:rsidP="002A0728">
      <w:pPr>
        <w:spacing w:before="240" w:after="240"/>
        <w:rPr>
          <w:lang w:val="ru-RU"/>
        </w:rPr>
      </w:pPr>
      <w:r w:rsidRPr="00F1005F">
        <w:rPr>
          <w:b/>
          <w:bCs/>
          <w:lang w:val="ru-RU"/>
        </w:rPr>
        <w:t>Присвоен</w:t>
      </w:r>
      <w:r w:rsidRPr="00F1005F">
        <w:rPr>
          <w:lang w:val="ru-RU"/>
        </w:rPr>
        <w:t xml:space="preserve"> следующий двузначны</w:t>
      </w:r>
      <w:r w:rsidR="00C91D1F" w:rsidRPr="00F1005F">
        <w:rPr>
          <w:lang w:val="ru-RU"/>
        </w:rPr>
        <w:t>й</w:t>
      </w:r>
      <w:r w:rsidRPr="00F1005F">
        <w:rPr>
          <w:lang w:val="ru-RU"/>
        </w:rPr>
        <w:t xml:space="preserve"> код сети подвижной связи (MNC), связанны</w:t>
      </w:r>
      <w:r w:rsidR="00C91D1F" w:rsidRPr="00F1005F">
        <w:rPr>
          <w:lang w:val="ru-RU"/>
        </w:rPr>
        <w:t>й</w:t>
      </w:r>
      <w:r w:rsidRPr="00F1005F">
        <w:rPr>
          <w:lang w:val="ru-RU"/>
        </w:rPr>
        <w:t xml:space="preserve"> с общим кодом страны в системе подвижной связи (МСС) 901: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56"/>
        <w:gridCol w:w="4110"/>
        <w:gridCol w:w="1843"/>
      </w:tblGrid>
      <w:tr w:rsidR="002A0728" w:rsidRPr="00F1005F" w14:paraId="747605C9" w14:textId="77777777" w:rsidTr="005F6623">
        <w:trPr>
          <w:tblHeader/>
          <w:jc w:val="center"/>
        </w:trPr>
        <w:tc>
          <w:tcPr>
            <w:tcW w:w="3256" w:type="dxa"/>
            <w:vAlign w:val="center"/>
          </w:tcPr>
          <w:p w14:paraId="4E13DFE2" w14:textId="77777777" w:rsidR="002A0728" w:rsidRPr="00F1005F" w:rsidRDefault="002A0728" w:rsidP="00C91D1F">
            <w:pPr>
              <w:pStyle w:val="Tablehead0"/>
              <w:spacing w:before="120" w:after="120"/>
              <w:rPr>
                <w:szCs w:val="18"/>
                <w:lang w:val="ru-RU"/>
              </w:rPr>
            </w:pPr>
            <w:r w:rsidRPr="00F1005F">
              <w:rPr>
                <w:szCs w:val="18"/>
                <w:lang w:val="ru-RU"/>
              </w:rPr>
              <w:t>Сеть</w:t>
            </w:r>
          </w:p>
        </w:tc>
        <w:tc>
          <w:tcPr>
            <w:tcW w:w="4110" w:type="dxa"/>
            <w:vAlign w:val="center"/>
          </w:tcPr>
          <w:p w14:paraId="6B80C6DA" w14:textId="77777777" w:rsidR="002A0728" w:rsidRPr="00F1005F" w:rsidRDefault="002A0728" w:rsidP="00C91D1F">
            <w:pPr>
              <w:pStyle w:val="Tablehead0"/>
              <w:spacing w:before="120" w:after="120"/>
              <w:rPr>
                <w:szCs w:val="18"/>
                <w:lang w:val="ru-RU"/>
              </w:rPr>
            </w:pPr>
            <w:r w:rsidRPr="00F1005F">
              <w:rPr>
                <w:szCs w:val="18"/>
                <w:lang w:val="ru-RU"/>
              </w:rPr>
              <w:t>Код страны в системе подвижной связи (MCC) и код сети подвижной связи (MNC)</w:t>
            </w:r>
          </w:p>
        </w:tc>
        <w:tc>
          <w:tcPr>
            <w:tcW w:w="1843" w:type="dxa"/>
            <w:vAlign w:val="center"/>
          </w:tcPr>
          <w:p w14:paraId="46598CA9" w14:textId="77777777" w:rsidR="002A0728" w:rsidRPr="00F1005F" w:rsidRDefault="002A0728" w:rsidP="00C91D1F">
            <w:pPr>
              <w:pStyle w:val="Tablehead0"/>
              <w:spacing w:before="120" w:after="120"/>
              <w:rPr>
                <w:szCs w:val="18"/>
                <w:lang w:val="ru-RU"/>
              </w:rPr>
            </w:pPr>
            <w:r w:rsidRPr="00F1005F">
              <w:rPr>
                <w:szCs w:val="18"/>
                <w:lang w:val="ru-RU"/>
              </w:rPr>
              <w:t xml:space="preserve">Дата </w:t>
            </w:r>
            <w:r w:rsidRPr="00F1005F">
              <w:rPr>
                <w:szCs w:val="18"/>
                <w:lang w:val="ru-RU"/>
              </w:rPr>
              <w:br/>
              <w:t>присвоения</w:t>
            </w:r>
          </w:p>
        </w:tc>
      </w:tr>
      <w:tr w:rsidR="00C91D1F" w:rsidRPr="00F1005F" w14:paraId="67052994" w14:textId="77777777" w:rsidTr="005F6623">
        <w:trPr>
          <w:tblHeader/>
          <w:jc w:val="center"/>
        </w:trPr>
        <w:tc>
          <w:tcPr>
            <w:tcW w:w="3256" w:type="dxa"/>
          </w:tcPr>
          <w:p w14:paraId="6EC8DA6A" w14:textId="3F88F5E3" w:rsidR="00C91D1F" w:rsidRPr="00F1005F" w:rsidRDefault="00C91D1F" w:rsidP="00C91D1F">
            <w:pPr>
              <w:pStyle w:val="Tablehead0"/>
              <w:spacing w:before="120" w:after="120"/>
              <w:jc w:val="left"/>
              <w:rPr>
                <w:i w:val="0"/>
                <w:iCs/>
                <w:szCs w:val="18"/>
                <w:lang w:val="ru-RU"/>
              </w:rPr>
            </w:pPr>
            <w:r w:rsidRPr="00F1005F">
              <w:rPr>
                <w:i w:val="0"/>
                <w:iCs/>
                <w:lang w:val="ru-RU"/>
              </w:rPr>
              <w:t>Skylo Technologies, Inc.</w:t>
            </w:r>
          </w:p>
        </w:tc>
        <w:tc>
          <w:tcPr>
            <w:tcW w:w="4110" w:type="dxa"/>
          </w:tcPr>
          <w:p w14:paraId="2A701204" w14:textId="3ADE409D" w:rsidR="00C91D1F" w:rsidRPr="00F1005F" w:rsidRDefault="00C91D1F" w:rsidP="00C91D1F">
            <w:pPr>
              <w:pStyle w:val="Tablehead0"/>
              <w:spacing w:before="120" w:after="120"/>
              <w:rPr>
                <w:i w:val="0"/>
                <w:iCs/>
                <w:szCs w:val="18"/>
                <w:lang w:val="ru-RU"/>
              </w:rPr>
            </w:pPr>
            <w:r w:rsidRPr="00F1005F">
              <w:rPr>
                <w:i w:val="0"/>
                <w:iCs/>
                <w:lang w:val="ru-RU"/>
              </w:rPr>
              <w:t>901 98</w:t>
            </w:r>
          </w:p>
        </w:tc>
        <w:tc>
          <w:tcPr>
            <w:tcW w:w="1843" w:type="dxa"/>
          </w:tcPr>
          <w:p w14:paraId="286FE085" w14:textId="67942F04" w:rsidR="00C91D1F" w:rsidRPr="00F1005F" w:rsidRDefault="00C91D1F" w:rsidP="00C91D1F">
            <w:pPr>
              <w:pStyle w:val="Tablehead0"/>
              <w:spacing w:before="120" w:after="120"/>
              <w:rPr>
                <w:i w:val="0"/>
                <w:iCs/>
                <w:szCs w:val="18"/>
                <w:lang w:val="ru-RU"/>
              </w:rPr>
            </w:pPr>
            <w:r w:rsidRPr="00F1005F">
              <w:rPr>
                <w:i w:val="0"/>
                <w:iCs/>
                <w:lang w:val="ru-RU"/>
              </w:rPr>
              <w:t>27.III.2023</w:t>
            </w:r>
          </w:p>
        </w:tc>
      </w:tr>
    </w:tbl>
    <w:p w14:paraId="52F78BD8" w14:textId="77777777" w:rsidR="004F777F" w:rsidRPr="00F1005F" w:rsidRDefault="004F777F" w:rsidP="00A32391">
      <w:pPr>
        <w:pStyle w:val="Heading20"/>
        <w:keepLines/>
        <w:pageBreakBefore/>
        <w:spacing w:before="0" w:after="0"/>
        <w:rPr>
          <w:szCs w:val="26"/>
          <w:lang w:val="ru-RU"/>
        </w:rPr>
      </w:pPr>
      <w:r w:rsidRPr="00F1005F">
        <w:rPr>
          <w:szCs w:val="26"/>
          <w:lang w:val="ru-RU"/>
        </w:rPr>
        <w:lastRenderedPageBreak/>
        <w:t xml:space="preserve">Услуга телефонной связи </w:t>
      </w:r>
      <w:r w:rsidRPr="00F1005F">
        <w:rPr>
          <w:szCs w:val="26"/>
          <w:lang w:val="ru-RU"/>
        </w:rPr>
        <w:br/>
        <w:t>(Рекомендация МСЭ-Т E.164)</w:t>
      </w:r>
    </w:p>
    <w:p w14:paraId="7DBCC624" w14:textId="77777777" w:rsidR="004F777F" w:rsidRPr="00F1005F" w:rsidRDefault="004F777F" w:rsidP="00646340">
      <w:pPr>
        <w:jc w:val="center"/>
        <w:rPr>
          <w:lang w:val="ru-RU"/>
        </w:rPr>
      </w:pPr>
      <w:r w:rsidRPr="00F1005F">
        <w:rPr>
          <w:lang w:val="ru-RU"/>
        </w:rPr>
        <w:t>url: www.itu.int/itu-t/inr/nnp</w:t>
      </w:r>
    </w:p>
    <w:p w14:paraId="2159D23A" w14:textId="24834641" w:rsidR="00981B83" w:rsidRPr="00F1005F" w:rsidRDefault="00981B83" w:rsidP="00981B83">
      <w:pPr>
        <w:tabs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ru-RU"/>
        </w:rPr>
      </w:pPr>
      <w:r w:rsidRPr="00F1005F">
        <w:rPr>
          <w:rFonts w:cs="Arial"/>
          <w:b/>
          <w:bCs/>
          <w:lang w:val="ru-RU"/>
        </w:rPr>
        <w:t>Катар (код страны +974)</w:t>
      </w:r>
    </w:p>
    <w:p w14:paraId="0DE2B1D9" w14:textId="47C4A1B5" w:rsidR="00981B83" w:rsidRPr="00F1005F" w:rsidRDefault="00981B83" w:rsidP="00981B83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ru-RU"/>
        </w:rPr>
      </w:pPr>
      <w:r w:rsidRPr="00F1005F">
        <w:rPr>
          <w:rFonts w:cs="Arial"/>
          <w:lang w:val="ru-RU"/>
        </w:rPr>
        <w:t>Сообщение от 27.III.2023:</w:t>
      </w:r>
    </w:p>
    <w:p w14:paraId="4CCD7CD7" w14:textId="09E74948" w:rsidR="00981B83" w:rsidRPr="00F1005F" w:rsidRDefault="00981B83" w:rsidP="00981B83">
      <w:pPr>
        <w:jc w:val="left"/>
        <w:rPr>
          <w:rFonts w:asciiTheme="minorHAnsi" w:hAnsiTheme="minorHAnsi" w:cs="Arial"/>
          <w:lang w:val="ru-RU"/>
        </w:rPr>
      </w:pPr>
      <w:r w:rsidRPr="00F1005F">
        <w:rPr>
          <w:rFonts w:cs="Arial"/>
          <w:i/>
          <w:iCs/>
          <w:lang w:val="ru-RU"/>
        </w:rPr>
        <w:t xml:space="preserve">Регуляторный орган связи, </w:t>
      </w:r>
      <w:r w:rsidRPr="00F1005F">
        <w:rPr>
          <w:rFonts w:cs="Arial"/>
          <w:lang w:val="ru-RU"/>
        </w:rPr>
        <w:t>Доха, объявляет следующий обновленный национальный план нумерации Катара.</w:t>
      </w:r>
    </w:p>
    <w:p w14:paraId="023B27FD" w14:textId="411453A6" w:rsidR="00981B83" w:rsidRPr="00F1005F" w:rsidRDefault="00981B83" w:rsidP="00981B83">
      <w:pPr>
        <w:jc w:val="center"/>
        <w:rPr>
          <w:rFonts w:asciiTheme="minorHAnsi" w:hAnsiTheme="minorHAnsi" w:cs="Arial"/>
          <w:b/>
          <w:bCs/>
          <w:lang w:val="ru-RU"/>
        </w:rPr>
      </w:pPr>
      <w:r w:rsidRPr="00F1005F">
        <w:rPr>
          <w:rFonts w:asciiTheme="minorHAnsi" w:hAnsiTheme="minorHAnsi" w:cs="Arial"/>
          <w:b/>
          <w:bCs/>
          <w:lang w:val="ru-RU"/>
        </w:rPr>
        <w:t xml:space="preserve">Представление национального плана нумерации МСЭ-T E.164 </w:t>
      </w:r>
      <w:r w:rsidRPr="00F1005F">
        <w:rPr>
          <w:rFonts w:asciiTheme="minorHAnsi" w:hAnsiTheme="minorHAnsi" w:cs="Arial"/>
          <w:b/>
          <w:bCs/>
          <w:lang w:val="ru-RU"/>
        </w:rPr>
        <w:br/>
        <w:t>для кода страны 974</w:t>
      </w:r>
    </w:p>
    <w:p w14:paraId="05C4273D" w14:textId="22761A71" w:rsidR="00981B83" w:rsidRPr="00F1005F" w:rsidRDefault="00981B83" w:rsidP="00AE6D8F">
      <w:pPr>
        <w:ind w:left="567" w:hanging="567"/>
        <w:rPr>
          <w:rFonts w:asciiTheme="minorHAnsi" w:hAnsiTheme="minorHAnsi"/>
          <w:lang w:val="ru-RU"/>
        </w:rPr>
      </w:pPr>
      <w:r w:rsidRPr="00F1005F">
        <w:rPr>
          <w:rFonts w:asciiTheme="minorHAnsi" w:hAnsiTheme="minorHAnsi"/>
          <w:lang w:val="ru-RU"/>
        </w:rPr>
        <w:t>a)</w:t>
      </w:r>
      <w:r w:rsidRPr="00F1005F">
        <w:rPr>
          <w:rFonts w:asciiTheme="minorHAnsi" w:hAnsiTheme="minorHAnsi"/>
          <w:lang w:val="ru-RU"/>
        </w:rPr>
        <w:tab/>
      </w:r>
      <w:r w:rsidRPr="00F1005F">
        <w:rPr>
          <w:lang w:val="ru-RU"/>
        </w:rPr>
        <w:t>Общее представление</w:t>
      </w:r>
      <w:r w:rsidRPr="00F1005F">
        <w:rPr>
          <w:rFonts w:asciiTheme="minorHAnsi" w:hAnsiTheme="minorHAnsi"/>
          <w:lang w:val="ru-RU"/>
        </w:rPr>
        <w:t>:</w:t>
      </w:r>
    </w:p>
    <w:p w14:paraId="5121F380" w14:textId="40CD535C" w:rsidR="00981B83" w:rsidRPr="00F1005F" w:rsidRDefault="00981B83" w:rsidP="005A3567">
      <w:pPr>
        <w:tabs>
          <w:tab w:val="clear" w:pos="5387"/>
          <w:tab w:val="clear" w:pos="5954"/>
          <w:tab w:val="left" w:pos="5812"/>
          <w:tab w:val="left" w:pos="6237"/>
          <w:tab w:val="left" w:pos="6521"/>
        </w:tabs>
        <w:spacing w:before="0"/>
        <w:ind w:left="567" w:hanging="567"/>
        <w:jc w:val="left"/>
        <w:rPr>
          <w:rFonts w:asciiTheme="minorHAnsi" w:hAnsiTheme="minorHAnsi"/>
          <w:lang w:val="ru-RU"/>
        </w:rPr>
      </w:pPr>
      <w:r w:rsidRPr="00F1005F">
        <w:rPr>
          <w:rFonts w:asciiTheme="minorHAnsi" w:hAnsiTheme="minorHAnsi"/>
          <w:lang w:val="ru-RU"/>
        </w:rPr>
        <w:tab/>
      </w:r>
      <w:r w:rsidRPr="00F1005F">
        <w:rPr>
          <w:lang w:val="ru-RU"/>
        </w:rPr>
        <w:t>Минимальная длина номера (исключая код страны) составляет</w:t>
      </w:r>
      <w:r w:rsidR="005A3567" w:rsidRPr="00F1005F">
        <w:rPr>
          <w:lang w:val="ru-RU"/>
        </w:rPr>
        <w:t xml:space="preserve"> </w:t>
      </w:r>
      <w:r w:rsidRPr="00F1005F">
        <w:rPr>
          <w:rFonts w:asciiTheme="minorHAnsi" w:hAnsiTheme="minorHAnsi"/>
          <w:u w:val="single"/>
          <w:lang w:val="ru-RU"/>
        </w:rPr>
        <w:tab/>
        <w:t>3</w:t>
      </w:r>
      <w:r w:rsidRPr="00F1005F">
        <w:rPr>
          <w:rFonts w:asciiTheme="minorHAnsi" w:hAnsiTheme="minorHAnsi"/>
          <w:u w:val="single"/>
          <w:lang w:val="ru-RU"/>
        </w:rPr>
        <w:tab/>
      </w:r>
      <w:r w:rsidRPr="00F1005F">
        <w:rPr>
          <w:rFonts w:asciiTheme="minorHAnsi" w:hAnsiTheme="minorHAnsi"/>
          <w:lang w:val="ru-RU"/>
        </w:rPr>
        <w:t xml:space="preserve"> </w:t>
      </w:r>
      <w:r w:rsidRPr="00F1005F">
        <w:rPr>
          <w:lang w:val="ru-RU"/>
        </w:rPr>
        <w:t>цифр</w:t>
      </w:r>
      <w:r w:rsidRPr="00F1005F">
        <w:rPr>
          <w:rFonts w:asciiTheme="minorHAnsi" w:hAnsiTheme="minorHAnsi"/>
          <w:lang w:val="ru-RU"/>
        </w:rPr>
        <w:t>.</w:t>
      </w:r>
    </w:p>
    <w:p w14:paraId="1E875303" w14:textId="48631798" w:rsidR="00981B83" w:rsidRPr="00F1005F" w:rsidRDefault="00981B83" w:rsidP="005A3567">
      <w:pPr>
        <w:tabs>
          <w:tab w:val="clear" w:pos="5387"/>
          <w:tab w:val="clear" w:pos="5954"/>
          <w:tab w:val="left" w:pos="5812"/>
          <w:tab w:val="left" w:pos="6237"/>
          <w:tab w:val="left" w:pos="6521"/>
        </w:tabs>
        <w:spacing w:before="0"/>
        <w:ind w:left="567" w:hanging="567"/>
        <w:jc w:val="left"/>
        <w:rPr>
          <w:rFonts w:asciiTheme="minorHAnsi" w:hAnsiTheme="minorHAnsi"/>
          <w:lang w:val="ru-RU"/>
        </w:rPr>
      </w:pPr>
      <w:r w:rsidRPr="00F1005F">
        <w:rPr>
          <w:rFonts w:asciiTheme="minorHAnsi" w:hAnsiTheme="minorHAnsi"/>
          <w:lang w:val="ru-RU"/>
        </w:rPr>
        <w:tab/>
      </w:r>
      <w:r w:rsidRPr="00F1005F">
        <w:rPr>
          <w:lang w:val="ru-RU"/>
        </w:rPr>
        <w:t>Максимальная длина номера (исключая код страны) составляет</w:t>
      </w:r>
      <w:r w:rsidR="005A3567" w:rsidRPr="00F1005F">
        <w:rPr>
          <w:lang w:val="ru-RU"/>
        </w:rPr>
        <w:t xml:space="preserve"> </w:t>
      </w:r>
      <w:r w:rsidRPr="00F1005F">
        <w:rPr>
          <w:rFonts w:asciiTheme="minorHAnsi" w:hAnsiTheme="minorHAnsi"/>
          <w:u w:val="single"/>
          <w:lang w:val="ru-RU"/>
        </w:rPr>
        <w:tab/>
        <w:t>10</w:t>
      </w:r>
      <w:r w:rsidRPr="00F1005F">
        <w:rPr>
          <w:rFonts w:asciiTheme="minorHAnsi" w:hAnsiTheme="minorHAnsi"/>
          <w:u w:val="single"/>
          <w:lang w:val="ru-RU"/>
        </w:rPr>
        <w:tab/>
      </w:r>
      <w:r w:rsidRPr="00F1005F">
        <w:rPr>
          <w:rFonts w:asciiTheme="minorHAnsi" w:hAnsiTheme="minorHAnsi"/>
          <w:lang w:val="ru-RU"/>
        </w:rPr>
        <w:t xml:space="preserve"> цифр.</w:t>
      </w:r>
    </w:p>
    <w:p w14:paraId="340857D3" w14:textId="4662E416" w:rsidR="00981B83" w:rsidRPr="00F1005F" w:rsidRDefault="00981B83" w:rsidP="00AE6D8F">
      <w:pPr>
        <w:ind w:left="567" w:hanging="567"/>
        <w:jc w:val="left"/>
        <w:rPr>
          <w:rFonts w:asciiTheme="minorHAnsi" w:hAnsiTheme="minorHAnsi"/>
          <w:lang w:val="ru-RU"/>
        </w:rPr>
      </w:pPr>
      <w:r w:rsidRPr="00F1005F">
        <w:rPr>
          <w:rFonts w:asciiTheme="minorHAnsi" w:hAnsiTheme="minorHAnsi"/>
          <w:lang w:val="ru-RU"/>
        </w:rPr>
        <w:t>b)</w:t>
      </w:r>
      <w:r w:rsidRPr="00F1005F">
        <w:rPr>
          <w:rFonts w:asciiTheme="minorHAnsi" w:hAnsiTheme="minorHAnsi"/>
          <w:lang w:val="ru-RU"/>
        </w:rPr>
        <w:tab/>
      </w:r>
      <w:r w:rsidRPr="00F1005F">
        <w:rPr>
          <w:lang w:val="ru-RU"/>
        </w:rPr>
        <w:t>Ссылка на национальную базу данных (или любой применимый список) с присвоенными номерами МСЭ-T E.164 в рамках национального плана нумерации</w:t>
      </w:r>
      <w:r w:rsidRPr="00F1005F">
        <w:rPr>
          <w:rFonts w:asciiTheme="minorHAnsi" w:hAnsiTheme="minorHAnsi"/>
          <w:lang w:val="ru-RU"/>
        </w:rPr>
        <w:t xml:space="preserve">: </w:t>
      </w:r>
      <w:hyperlink r:id="rId20" w:history="1">
        <w:r w:rsidRPr="00F1005F">
          <w:rPr>
            <w:rFonts w:asciiTheme="minorHAnsi" w:hAnsiTheme="minorHAnsi"/>
            <w:color w:val="0000FF"/>
            <w:u w:val="single"/>
            <w:lang w:val="ru-RU"/>
          </w:rPr>
          <w:t>https://www.cra.gov.qa/en/document/national-numbering-plan</w:t>
        </w:r>
      </w:hyperlink>
      <w:r w:rsidRPr="00F1005F">
        <w:rPr>
          <w:rFonts w:asciiTheme="minorHAnsi" w:hAnsiTheme="minorHAnsi"/>
          <w:lang w:val="ru-RU"/>
        </w:rPr>
        <w:t xml:space="preserve"> </w:t>
      </w:r>
    </w:p>
    <w:p w14:paraId="00E14ECF" w14:textId="20DC901A" w:rsidR="00981B83" w:rsidRPr="00F1005F" w:rsidRDefault="00981B83" w:rsidP="00AE6D8F">
      <w:pPr>
        <w:ind w:left="567" w:hanging="567"/>
        <w:rPr>
          <w:rFonts w:asciiTheme="minorHAnsi" w:hAnsiTheme="minorHAnsi"/>
          <w:lang w:val="ru-RU"/>
        </w:rPr>
      </w:pPr>
      <w:r w:rsidRPr="00F1005F">
        <w:rPr>
          <w:rFonts w:asciiTheme="minorHAnsi" w:hAnsiTheme="minorHAnsi"/>
          <w:lang w:val="ru-RU"/>
        </w:rPr>
        <w:t>c)</w:t>
      </w:r>
      <w:r w:rsidRPr="00F1005F">
        <w:rPr>
          <w:rFonts w:asciiTheme="minorHAnsi" w:hAnsiTheme="minorHAnsi"/>
          <w:lang w:val="ru-RU"/>
        </w:rPr>
        <w:tab/>
      </w:r>
      <w:r w:rsidRPr="00F1005F">
        <w:rPr>
          <w:lang w:val="ru-RU"/>
        </w:rPr>
        <w:t>Ссылка на базу данных в реальном времени, отражающую перенесенные номера МСЭ</w:t>
      </w:r>
      <w:r w:rsidRPr="00F1005F">
        <w:rPr>
          <w:lang w:val="ru-RU"/>
        </w:rPr>
        <w:noBreakHyphen/>
        <w:t>Т E.164</w:t>
      </w:r>
      <w:r w:rsidRPr="00F1005F">
        <w:rPr>
          <w:rFonts w:asciiTheme="minorHAnsi" w:hAnsiTheme="minorHAnsi"/>
          <w:lang w:val="ru-RU"/>
        </w:rPr>
        <w:t xml:space="preserve">: </w:t>
      </w:r>
      <w:hyperlink r:id="rId21" w:history="1">
        <w:r w:rsidRPr="00F1005F">
          <w:rPr>
            <w:rFonts w:asciiTheme="minorHAnsi" w:hAnsiTheme="minorHAnsi"/>
            <w:color w:val="0000FF"/>
            <w:u w:val="single"/>
            <w:lang w:val="ru-RU"/>
          </w:rPr>
          <w:t>https://www.cra.gov.qa/Services/Telecommunications/Numbering-Management</w:t>
        </w:r>
      </w:hyperlink>
      <w:r w:rsidRPr="00F1005F">
        <w:rPr>
          <w:rFonts w:asciiTheme="minorHAnsi" w:hAnsiTheme="minorHAnsi"/>
          <w:lang w:val="ru-RU"/>
        </w:rPr>
        <w:t xml:space="preserve"> </w:t>
      </w:r>
    </w:p>
    <w:p w14:paraId="32AC3F50" w14:textId="2A8A8E84" w:rsidR="00981B83" w:rsidRPr="00F1005F" w:rsidRDefault="00981B83" w:rsidP="00AE6D8F">
      <w:pPr>
        <w:spacing w:after="120"/>
        <w:ind w:left="567" w:hanging="567"/>
        <w:rPr>
          <w:rFonts w:asciiTheme="minorHAnsi" w:hAnsiTheme="minorHAnsi"/>
          <w:lang w:val="ru-RU"/>
        </w:rPr>
      </w:pPr>
      <w:r w:rsidRPr="00F1005F">
        <w:rPr>
          <w:rFonts w:asciiTheme="minorHAnsi" w:hAnsiTheme="minorHAnsi"/>
          <w:lang w:val="ru-RU"/>
        </w:rPr>
        <w:t>d)</w:t>
      </w:r>
      <w:r w:rsidRPr="00F1005F">
        <w:rPr>
          <w:rFonts w:asciiTheme="minorHAnsi" w:hAnsiTheme="minorHAnsi"/>
          <w:lang w:val="ru-RU"/>
        </w:rPr>
        <w:tab/>
      </w:r>
      <w:r w:rsidRPr="00F1005F">
        <w:rPr>
          <w:rFonts w:eastAsia="SimSun" w:cs="Calibri"/>
          <w:lang w:val="ru-RU" w:eastAsia="zh-CN"/>
        </w:rPr>
        <w:t>Подробные данные плана нумерации</w:t>
      </w:r>
      <w:r w:rsidRPr="00F1005F">
        <w:rPr>
          <w:rFonts w:asciiTheme="minorHAnsi" w:hAnsiTheme="minorHAnsi"/>
          <w:lang w:val="ru-RU"/>
        </w:rPr>
        <w:t>:</w:t>
      </w: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77"/>
        <w:gridCol w:w="992"/>
        <w:gridCol w:w="851"/>
        <w:gridCol w:w="3543"/>
        <w:gridCol w:w="1843"/>
      </w:tblGrid>
      <w:tr w:rsidR="00981B83" w:rsidRPr="00F1005F" w14:paraId="3EB1688B" w14:textId="77777777" w:rsidTr="00010B60">
        <w:trPr>
          <w:tblHeader/>
        </w:trPr>
        <w:tc>
          <w:tcPr>
            <w:tcW w:w="1977" w:type="dxa"/>
            <w:vMerge w:val="restart"/>
            <w:vAlign w:val="center"/>
          </w:tcPr>
          <w:p w14:paraId="15D3DA73" w14:textId="5DE00D32" w:rsidR="00981B83" w:rsidRPr="00F1005F" w:rsidRDefault="00981B83" w:rsidP="00981B8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843" w:type="dxa"/>
            <w:gridSpan w:val="2"/>
            <w:vAlign w:val="center"/>
          </w:tcPr>
          <w:p w14:paraId="7B7026B8" w14:textId="48ECFA8F" w:rsidR="00981B83" w:rsidRPr="00F1005F" w:rsidRDefault="00981B83" w:rsidP="00981B8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543" w:type="dxa"/>
            <w:vMerge w:val="restart"/>
            <w:vAlign w:val="center"/>
          </w:tcPr>
          <w:p w14:paraId="188A62D9" w14:textId="4B7498EA" w:rsidR="00981B83" w:rsidRPr="00F1005F" w:rsidRDefault="00981B83" w:rsidP="00981B8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Использование номера</w:t>
            </w:r>
            <w:r w:rsidRPr="00F1005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843" w:type="dxa"/>
            <w:vMerge w:val="restart"/>
            <w:vAlign w:val="center"/>
          </w:tcPr>
          <w:p w14:paraId="0FFED801" w14:textId="5398EA8E" w:rsidR="00981B83" w:rsidRPr="00F1005F" w:rsidRDefault="00981B83" w:rsidP="00981B8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981B83" w:rsidRPr="00F1005F" w14:paraId="63E5250A" w14:textId="77777777" w:rsidTr="00010B60">
        <w:trPr>
          <w:tblHeader/>
        </w:trPr>
        <w:tc>
          <w:tcPr>
            <w:tcW w:w="1977" w:type="dxa"/>
            <w:vMerge/>
            <w:vAlign w:val="center"/>
          </w:tcPr>
          <w:p w14:paraId="37046F98" w14:textId="77777777" w:rsidR="00981B83" w:rsidRPr="00F1005F" w:rsidRDefault="00981B83" w:rsidP="00981B8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/>
              <w:jc w:val="left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4039DE8E" w14:textId="7ED5BA11" w:rsidR="00981B83" w:rsidRPr="00F1005F" w:rsidRDefault="00981B83" w:rsidP="00981B8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Макси-мальная длина</w:t>
            </w:r>
          </w:p>
        </w:tc>
        <w:tc>
          <w:tcPr>
            <w:tcW w:w="851" w:type="dxa"/>
            <w:vAlign w:val="center"/>
          </w:tcPr>
          <w:p w14:paraId="071BBA3E" w14:textId="66C6A8AB" w:rsidR="00981B83" w:rsidRPr="00F1005F" w:rsidRDefault="00981B83" w:rsidP="00981B8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Мини-</w:t>
            </w:r>
            <w:r w:rsidRPr="00F1005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3543" w:type="dxa"/>
            <w:vMerge/>
            <w:vAlign w:val="center"/>
          </w:tcPr>
          <w:p w14:paraId="4DC48908" w14:textId="77777777" w:rsidR="00981B83" w:rsidRPr="00F1005F" w:rsidRDefault="00981B83" w:rsidP="00981B8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14:paraId="07C9CDB4" w14:textId="77777777" w:rsidR="00981B83" w:rsidRPr="00F1005F" w:rsidRDefault="00981B83" w:rsidP="00981B8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</w:tr>
      <w:tr w:rsidR="00981B83" w:rsidRPr="00F1005F" w14:paraId="6669D939" w14:textId="77777777" w:rsidTr="00010B60">
        <w:tc>
          <w:tcPr>
            <w:tcW w:w="1977" w:type="dxa"/>
          </w:tcPr>
          <w:p w14:paraId="68CAE8BE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68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</w:tcPr>
          <w:p w14:paraId="4B4FA161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</w:tcPr>
          <w:p w14:paraId="48EEF6B5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3543" w:type="dxa"/>
          </w:tcPr>
          <w:p w14:paraId="127B49E2" w14:textId="51F8C013" w:rsidR="00981B83" w:rsidRPr="00F1005F" w:rsidRDefault="00173460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Негеографические номера – короткие коды</w:t>
            </w:r>
          </w:p>
        </w:tc>
        <w:tc>
          <w:tcPr>
            <w:tcW w:w="1843" w:type="dxa"/>
          </w:tcPr>
          <w:p w14:paraId="1ECE2B8F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81B83" w:rsidRPr="00F1005F" w14:paraId="10FA95C3" w14:textId="77777777" w:rsidTr="00010B60">
        <w:tc>
          <w:tcPr>
            <w:tcW w:w="1977" w:type="dxa"/>
          </w:tcPr>
          <w:p w14:paraId="05BF5C77" w14:textId="77777777" w:rsidR="00981B83" w:rsidRPr="00F1005F" w:rsidRDefault="00981B83" w:rsidP="005F6623">
            <w:pPr>
              <w:spacing w:before="40" w:after="40"/>
              <w:ind w:left="68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20</w:t>
            </w:r>
          </w:p>
        </w:tc>
        <w:tc>
          <w:tcPr>
            <w:tcW w:w="992" w:type="dxa"/>
          </w:tcPr>
          <w:p w14:paraId="194B0545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</w:tcPr>
          <w:p w14:paraId="6E15D8D8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3543" w:type="dxa"/>
          </w:tcPr>
          <w:p w14:paraId="572CB9D3" w14:textId="0588BE03" w:rsidR="00981B83" w:rsidRPr="00F1005F" w:rsidRDefault="00173460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Негеографические номера – короткие коды</w:t>
            </w:r>
          </w:p>
        </w:tc>
        <w:tc>
          <w:tcPr>
            <w:tcW w:w="1843" w:type="dxa"/>
          </w:tcPr>
          <w:p w14:paraId="69E1A818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81B83" w:rsidRPr="00F1005F" w14:paraId="7E94A846" w14:textId="77777777" w:rsidTr="00010B60">
        <w:tc>
          <w:tcPr>
            <w:tcW w:w="1977" w:type="dxa"/>
          </w:tcPr>
          <w:p w14:paraId="785002AC" w14:textId="77777777" w:rsidR="00981B83" w:rsidRPr="00F1005F" w:rsidRDefault="00981B83" w:rsidP="005F6623">
            <w:pPr>
              <w:spacing w:before="40" w:after="40"/>
              <w:ind w:left="68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23</w:t>
            </w:r>
          </w:p>
        </w:tc>
        <w:tc>
          <w:tcPr>
            <w:tcW w:w="992" w:type="dxa"/>
          </w:tcPr>
          <w:p w14:paraId="30838077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3FE411FF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543" w:type="dxa"/>
          </w:tcPr>
          <w:p w14:paraId="2B934964" w14:textId="5D04BD13" w:rsidR="00981B83" w:rsidRPr="00F1005F" w:rsidRDefault="00173460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 обеспечению безопасности</w:t>
            </w:r>
          </w:p>
        </w:tc>
        <w:tc>
          <w:tcPr>
            <w:tcW w:w="1843" w:type="dxa"/>
          </w:tcPr>
          <w:p w14:paraId="4C734E6E" w14:textId="69ADDE89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Прежнее распределение</w:t>
            </w:r>
          </w:p>
        </w:tc>
      </w:tr>
      <w:tr w:rsidR="00981B83" w:rsidRPr="00F1005F" w14:paraId="3BCDC328" w14:textId="77777777" w:rsidTr="00010B60">
        <w:tc>
          <w:tcPr>
            <w:tcW w:w="1977" w:type="dxa"/>
          </w:tcPr>
          <w:p w14:paraId="28088F39" w14:textId="77777777" w:rsidR="00981B83" w:rsidRPr="00F1005F" w:rsidRDefault="00981B83" w:rsidP="005F6623">
            <w:pPr>
              <w:spacing w:before="40" w:after="40"/>
              <w:ind w:left="68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26</w:t>
            </w:r>
          </w:p>
        </w:tc>
        <w:tc>
          <w:tcPr>
            <w:tcW w:w="992" w:type="dxa"/>
          </w:tcPr>
          <w:p w14:paraId="6B6B590B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1043E4F3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543" w:type="dxa"/>
          </w:tcPr>
          <w:p w14:paraId="17B2EBC3" w14:textId="6F4C2459" w:rsidR="00981B83" w:rsidRPr="00F1005F" w:rsidRDefault="00173460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военного характера</w:t>
            </w:r>
          </w:p>
        </w:tc>
        <w:tc>
          <w:tcPr>
            <w:tcW w:w="1843" w:type="dxa"/>
          </w:tcPr>
          <w:p w14:paraId="460B5522" w14:textId="1F1AB6AB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Прежнее распределение</w:t>
            </w:r>
          </w:p>
        </w:tc>
      </w:tr>
      <w:tr w:rsidR="00981B83" w:rsidRPr="00F1005F" w14:paraId="1FA0D6FB" w14:textId="77777777" w:rsidTr="00010B60">
        <w:tc>
          <w:tcPr>
            <w:tcW w:w="1977" w:type="dxa"/>
          </w:tcPr>
          <w:p w14:paraId="5FC4AC26" w14:textId="77777777" w:rsidR="00981B83" w:rsidRPr="00F1005F" w:rsidRDefault="00981B83" w:rsidP="005F6623">
            <w:pPr>
              <w:spacing w:before="40" w:after="40"/>
              <w:ind w:left="68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28</w:t>
            </w:r>
          </w:p>
        </w:tc>
        <w:tc>
          <w:tcPr>
            <w:tcW w:w="992" w:type="dxa"/>
          </w:tcPr>
          <w:p w14:paraId="170D06BF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14:paraId="69C8982A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3543" w:type="dxa"/>
          </w:tcPr>
          <w:p w14:paraId="4F8267BC" w14:textId="32ACC286" w:rsidR="00981B83" w:rsidRPr="00F1005F" w:rsidRDefault="00173460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Услуги </w:t>
            </w:r>
            <w:r w:rsidR="00981B83"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M2M/IoT </w:t>
            </w:r>
          </w:p>
        </w:tc>
        <w:tc>
          <w:tcPr>
            <w:tcW w:w="1843" w:type="dxa"/>
          </w:tcPr>
          <w:p w14:paraId="58D28763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81B83" w:rsidRPr="00F1005F" w14:paraId="591930A4" w14:textId="77777777" w:rsidTr="00010B60">
        <w:tc>
          <w:tcPr>
            <w:tcW w:w="1977" w:type="dxa"/>
          </w:tcPr>
          <w:p w14:paraId="786411E1" w14:textId="77777777" w:rsidR="00981B83" w:rsidRPr="00F1005F" w:rsidRDefault="00981B83" w:rsidP="005F6623">
            <w:pPr>
              <w:spacing w:before="40" w:after="40"/>
              <w:ind w:left="68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29</w:t>
            </w:r>
          </w:p>
        </w:tc>
        <w:tc>
          <w:tcPr>
            <w:tcW w:w="992" w:type="dxa"/>
          </w:tcPr>
          <w:p w14:paraId="320ED582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14:paraId="7E219DEF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3543" w:type="dxa"/>
          </w:tcPr>
          <w:p w14:paraId="6AB4E57D" w14:textId="12174794" w:rsidR="00981B83" w:rsidRPr="00F1005F" w:rsidRDefault="00173460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M2M/IoT</w:t>
            </w:r>
          </w:p>
        </w:tc>
        <w:tc>
          <w:tcPr>
            <w:tcW w:w="1843" w:type="dxa"/>
          </w:tcPr>
          <w:p w14:paraId="38D4DC6E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81B83" w:rsidRPr="00F1005F" w14:paraId="56B221F8" w14:textId="77777777" w:rsidTr="00010B60">
        <w:tc>
          <w:tcPr>
            <w:tcW w:w="1977" w:type="dxa"/>
          </w:tcPr>
          <w:p w14:paraId="366BE4C3" w14:textId="77777777" w:rsidR="00981B83" w:rsidRPr="00F1005F" w:rsidRDefault="00981B83" w:rsidP="005F6623">
            <w:pPr>
              <w:spacing w:before="40" w:after="40"/>
              <w:ind w:left="68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</w:tcPr>
          <w:p w14:paraId="6433D6DE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</w:tcPr>
          <w:p w14:paraId="33C6EE2C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3543" w:type="dxa"/>
          </w:tcPr>
          <w:p w14:paraId="71ABDA8F" w14:textId="33E2DD70" w:rsidR="00981B83" w:rsidRPr="00F1005F" w:rsidRDefault="00173460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Услуги подвижной телефонной связи </w:t>
            </w:r>
          </w:p>
        </w:tc>
        <w:tc>
          <w:tcPr>
            <w:tcW w:w="1843" w:type="dxa"/>
          </w:tcPr>
          <w:p w14:paraId="68EC9236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81B83" w:rsidRPr="00F1005F" w14:paraId="3EF95602" w14:textId="77777777" w:rsidTr="00010B60">
        <w:tc>
          <w:tcPr>
            <w:tcW w:w="1977" w:type="dxa"/>
          </w:tcPr>
          <w:p w14:paraId="0ACE06B5" w14:textId="77777777" w:rsidR="00981B83" w:rsidRPr="00F1005F" w:rsidRDefault="00981B83" w:rsidP="005F6623">
            <w:pPr>
              <w:spacing w:before="40" w:after="40"/>
              <w:ind w:left="68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</w:tcPr>
          <w:p w14:paraId="1CE3F88A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</w:tcPr>
          <w:p w14:paraId="70C2951B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3543" w:type="dxa"/>
          </w:tcPr>
          <w:p w14:paraId="73DF17E1" w14:textId="230F3D8C" w:rsidR="00981B83" w:rsidRPr="00F1005F" w:rsidRDefault="00173460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фиксированной телефонной связи</w:t>
            </w:r>
          </w:p>
        </w:tc>
        <w:tc>
          <w:tcPr>
            <w:tcW w:w="1843" w:type="dxa"/>
          </w:tcPr>
          <w:p w14:paraId="50A4024E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81B83" w:rsidRPr="00F1005F" w14:paraId="1187359B" w14:textId="77777777" w:rsidTr="00010B60">
        <w:tc>
          <w:tcPr>
            <w:tcW w:w="1977" w:type="dxa"/>
          </w:tcPr>
          <w:p w14:paraId="7E65653D" w14:textId="77777777" w:rsidR="00981B83" w:rsidRPr="00F1005F" w:rsidRDefault="00981B83" w:rsidP="005F6623">
            <w:pPr>
              <w:spacing w:before="40" w:after="40"/>
              <w:ind w:left="68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</w:tcPr>
          <w:p w14:paraId="12E9BF30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</w:tcPr>
          <w:p w14:paraId="2C5848D0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3543" w:type="dxa"/>
          </w:tcPr>
          <w:p w14:paraId="51EE2C21" w14:textId="54BFD674" w:rsidR="00981B83" w:rsidRPr="00F1005F" w:rsidRDefault="00173460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телефонной связи</w:t>
            </w:r>
          </w:p>
        </w:tc>
        <w:tc>
          <w:tcPr>
            <w:tcW w:w="1843" w:type="dxa"/>
          </w:tcPr>
          <w:p w14:paraId="391FBC4A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81B83" w:rsidRPr="00F1005F" w14:paraId="7D0E6187" w14:textId="77777777" w:rsidTr="00010B60">
        <w:tc>
          <w:tcPr>
            <w:tcW w:w="1977" w:type="dxa"/>
          </w:tcPr>
          <w:p w14:paraId="0B20432B" w14:textId="77777777" w:rsidR="00981B83" w:rsidRPr="00F1005F" w:rsidRDefault="00981B83" w:rsidP="005F6623">
            <w:pPr>
              <w:spacing w:before="40" w:after="40"/>
              <w:ind w:left="68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</w:tcPr>
          <w:p w14:paraId="6FBD8383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</w:tcPr>
          <w:p w14:paraId="546B2FF3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3543" w:type="dxa"/>
          </w:tcPr>
          <w:p w14:paraId="2F1B64C1" w14:textId="4A9DA08D" w:rsidR="00981B83" w:rsidRPr="00F1005F" w:rsidRDefault="00173460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телефонной связи</w:t>
            </w:r>
          </w:p>
        </w:tc>
        <w:tc>
          <w:tcPr>
            <w:tcW w:w="1843" w:type="dxa"/>
          </w:tcPr>
          <w:p w14:paraId="48F51408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81B83" w:rsidRPr="00F1005F" w14:paraId="6A78EC3B" w14:textId="77777777" w:rsidTr="00010B60">
        <w:tc>
          <w:tcPr>
            <w:tcW w:w="1977" w:type="dxa"/>
          </w:tcPr>
          <w:p w14:paraId="2BC06417" w14:textId="77777777" w:rsidR="00981B83" w:rsidRPr="00F1005F" w:rsidRDefault="00981B83" w:rsidP="005F6623">
            <w:pPr>
              <w:spacing w:before="40" w:after="40"/>
              <w:ind w:left="68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</w:tcPr>
          <w:p w14:paraId="0ECC9D80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</w:tcPr>
          <w:p w14:paraId="5AC2F47E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3543" w:type="dxa"/>
          </w:tcPr>
          <w:p w14:paraId="042A5A12" w14:textId="549ABCDB" w:rsidR="00981B83" w:rsidRPr="00F1005F" w:rsidRDefault="00173460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телефонной связи</w:t>
            </w:r>
          </w:p>
        </w:tc>
        <w:tc>
          <w:tcPr>
            <w:tcW w:w="1843" w:type="dxa"/>
          </w:tcPr>
          <w:p w14:paraId="67CE2546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81B83" w:rsidRPr="00F1005F" w14:paraId="0317F121" w14:textId="77777777" w:rsidTr="00010B60">
        <w:tc>
          <w:tcPr>
            <w:tcW w:w="1977" w:type="dxa"/>
          </w:tcPr>
          <w:p w14:paraId="3C0B92AA" w14:textId="77777777" w:rsidR="00981B83" w:rsidRPr="00F1005F" w:rsidRDefault="00981B83" w:rsidP="005F6623">
            <w:pPr>
              <w:spacing w:before="40" w:after="40"/>
              <w:ind w:left="68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800</w:t>
            </w:r>
          </w:p>
        </w:tc>
        <w:tc>
          <w:tcPr>
            <w:tcW w:w="992" w:type="dxa"/>
          </w:tcPr>
          <w:p w14:paraId="23064792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42F46E47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543" w:type="dxa"/>
          </w:tcPr>
          <w:p w14:paraId="36376326" w14:textId="26C9756C" w:rsidR="00981B83" w:rsidRPr="00F1005F" w:rsidRDefault="00173460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</w:t>
            </w:r>
            <w:r w:rsidR="00981B83"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– </w:t>
            </w:r>
            <w:r w:rsidR="00981B83"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бесплатный вызов</w:t>
            </w:r>
          </w:p>
        </w:tc>
        <w:tc>
          <w:tcPr>
            <w:tcW w:w="1843" w:type="dxa"/>
          </w:tcPr>
          <w:p w14:paraId="05E37BFB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81B83" w:rsidRPr="00F1005F" w14:paraId="14C249ED" w14:textId="77777777" w:rsidTr="00010B60">
        <w:tc>
          <w:tcPr>
            <w:tcW w:w="1977" w:type="dxa"/>
          </w:tcPr>
          <w:p w14:paraId="488A2128" w14:textId="77777777" w:rsidR="00981B83" w:rsidRPr="00F1005F" w:rsidRDefault="00981B83" w:rsidP="005F6623">
            <w:pPr>
              <w:spacing w:before="40" w:after="40"/>
              <w:ind w:left="68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900</w:t>
            </w:r>
          </w:p>
        </w:tc>
        <w:tc>
          <w:tcPr>
            <w:tcW w:w="992" w:type="dxa"/>
          </w:tcPr>
          <w:p w14:paraId="7626CEC7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</w:tcPr>
          <w:p w14:paraId="49D79191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543" w:type="dxa"/>
          </w:tcPr>
          <w:p w14:paraId="6DF84974" w14:textId="186DA186" w:rsidR="00981B83" w:rsidRPr="00F1005F" w:rsidRDefault="00173460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Негеографический номер –</w:t>
            </w:r>
            <w:r w:rsidR="00981B83" w:rsidRPr="00F1005F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br/>
            </w:r>
            <w:r w:rsidRPr="00F1005F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дополнительные услуги</w:t>
            </w:r>
            <w:r w:rsidR="00981B83" w:rsidRPr="00F1005F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/ </w:t>
            </w:r>
            <w:r w:rsidRPr="00F1005F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аудиотекст</w:t>
            </w:r>
          </w:p>
        </w:tc>
        <w:tc>
          <w:tcPr>
            <w:tcW w:w="1843" w:type="dxa"/>
          </w:tcPr>
          <w:p w14:paraId="6926E8EA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81B83" w:rsidRPr="00F1005F" w14:paraId="6B1AE637" w14:textId="77777777" w:rsidTr="00010B60">
        <w:tc>
          <w:tcPr>
            <w:tcW w:w="1977" w:type="dxa"/>
          </w:tcPr>
          <w:p w14:paraId="7C9AD8AB" w14:textId="77777777" w:rsidR="00981B83" w:rsidRPr="00F1005F" w:rsidRDefault="00981B83" w:rsidP="005F6623">
            <w:pPr>
              <w:spacing w:before="40" w:after="40"/>
              <w:ind w:left="68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91</w:t>
            </w:r>
          </w:p>
        </w:tc>
        <w:tc>
          <w:tcPr>
            <w:tcW w:w="992" w:type="dxa"/>
          </w:tcPr>
          <w:p w14:paraId="5B771493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</w:tcPr>
          <w:p w14:paraId="025D405F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3543" w:type="dxa"/>
          </w:tcPr>
          <w:p w14:paraId="4E7B1E61" w14:textId="6F985AB6" w:rsidR="00981B83" w:rsidRPr="00F1005F" w:rsidRDefault="00173460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Негеографические номера – короткие коды</w:t>
            </w:r>
          </w:p>
        </w:tc>
        <w:tc>
          <w:tcPr>
            <w:tcW w:w="1843" w:type="dxa"/>
          </w:tcPr>
          <w:p w14:paraId="64494CF9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81B83" w:rsidRPr="00F1005F" w14:paraId="0702E3FA" w14:textId="77777777" w:rsidTr="00010B60">
        <w:tc>
          <w:tcPr>
            <w:tcW w:w="1977" w:type="dxa"/>
          </w:tcPr>
          <w:p w14:paraId="01FEAC31" w14:textId="77777777" w:rsidR="00981B83" w:rsidRPr="00F1005F" w:rsidRDefault="00981B83" w:rsidP="005F6623">
            <w:pPr>
              <w:spacing w:before="40" w:after="40"/>
              <w:ind w:left="68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92</w:t>
            </w:r>
          </w:p>
        </w:tc>
        <w:tc>
          <w:tcPr>
            <w:tcW w:w="992" w:type="dxa"/>
          </w:tcPr>
          <w:p w14:paraId="22208FF8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</w:tcPr>
          <w:p w14:paraId="563FF177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3543" w:type="dxa"/>
          </w:tcPr>
          <w:p w14:paraId="6E1F40F0" w14:textId="07C38130" w:rsidR="00981B83" w:rsidRPr="00F1005F" w:rsidRDefault="00173460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</w:t>
            </w:r>
            <w:r w:rsidR="00981B83"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– </w:t>
            </w:r>
            <w:r w:rsidR="00981B83"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дополнительные услуги</w:t>
            </w:r>
            <w:r w:rsidR="00981B83"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SMS</w:t>
            </w:r>
          </w:p>
        </w:tc>
        <w:tc>
          <w:tcPr>
            <w:tcW w:w="1843" w:type="dxa"/>
          </w:tcPr>
          <w:p w14:paraId="400B27CE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81B83" w:rsidRPr="00F1005F" w14:paraId="454BD4C2" w14:textId="77777777" w:rsidTr="00010B60">
        <w:tc>
          <w:tcPr>
            <w:tcW w:w="1977" w:type="dxa"/>
          </w:tcPr>
          <w:p w14:paraId="14F0B501" w14:textId="77777777" w:rsidR="00981B83" w:rsidRPr="00F1005F" w:rsidRDefault="00981B83" w:rsidP="005F6623">
            <w:pPr>
              <w:spacing w:before="40" w:after="40"/>
              <w:ind w:left="68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97</w:t>
            </w:r>
          </w:p>
        </w:tc>
        <w:tc>
          <w:tcPr>
            <w:tcW w:w="992" w:type="dxa"/>
          </w:tcPr>
          <w:p w14:paraId="715CB044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</w:tcPr>
          <w:p w14:paraId="0BE316CB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3543" w:type="dxa"/>
          </w:tcPr>
          <w:p w14:paraId="21EE276A" w14:textId="07A82AFB" w:rsidR="00981B83" w:rsidRPr="00F1005F" w:rsidRDefault="00173460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</w:t>
            </w:r>
            <w:r w:rsidR="00981B83"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– </w:t>
            </w:r>
            <w:r w:rsidR="00981B83"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дополнительные услуги SMS</w:t>
            </w:r>
          </w:p>
        </w:tc>
        <w:tc>
          <w:tcPr>
            <w:tcW w:w="1843" w:type="dxa"/>
          </w:tcPr>
          <w:p w14:paraId="486AD3CA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81B83" w:rsidRPr="00F1005F" w14:paraId="2EA131B9" w14:textId="77777777" w:rsidTr="00010B60">
        <w:tc>
          <w:tcPr>
            <w:tcW w:w="1977" w:type="dxa"/>
          </w:tcPr>
          <w:p w14:paraId="092DF14B" w14:textId="77777777" w:rsidR="00981B83" w:rsidRPr="00F1005F" w:rsidRDefault="00981B83" w:rsidP="005F6623">
            <w:pPr>
              <w:spacing w:before="40" w:after="40"/>
              <w:ind w:left="68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99</w:t>
            </w:r>
          </w:p>
        </w:tc>
        <w:tc>
          <w:tcPr>
            <w:tcW w:w="992" w:type="dxa"/>
          </w:tcPr>
          <w:p w14:paraId="428E836B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</w:tcPr>
          <w:p w14:paraId="70546A0C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3543" w:type="dxa"/>
          </w:tcPr>
          <w:p w14:paraId="717547D1" w14:textId="2DD3E5B7" w:rsidR="00981B83" w:rsidRPr="00F1005F" w:rsidRDefault="00173460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Негеографические номера – короткие коды</w:t>
            </w:r>
          </w:p>
        </w:tc>
        <w:tc>
          <w:tcPr>
            <w:tcW w:w="1843" w:type="dxa"/>
          </w:tcPr>
          <w:p w14:paraId="3B5107B3" w14:textId="77777777" w:rsidR="00981B83" w:rsidRPr="00F1005F" w:rsidRDefault="00981B83" w:rsidP="005F662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14:paraId="2ABC6525" w14:textId="0799EFD4" w:rsidR="00981B83" w:rsidRPr="00F1005F" w:rsidRDefault="00E830AE" w:rsidP="006427E2">
      <w:pPr>
        <w:pageBreakBefore/>
        <w:overflowPunct/>
        <w:spacing w:before="0"/>
        <w:jc w:val="left"/>
        <w:textAlignment w:val="auto"/>
        <w:rPr>
          <w:rFonts w:asciiTheme="minorHAnsi" w:eastAsia="SimSun" w:hAnsiTheme="minorHAnsi"/>
          <w:lang w:val="ru-RU" w:eastAsia="zh-CN"/>
        </w:rPr>
      </w:pPr>
      <w:r w:rsidRPr="00F1005F">
        <w:rPr>
          <w:rFonts w:asciiTheme="minorHAnsi" w:eastAsia="SimSun" w:hAnsiTheme="minorHAnsi"/>
          <w:lang w:val="ru-RU" w:eastAsia="zh-CN"/>
        </w:rPr>
        <w:lastRenderedPageBreak/>
        <w:t>Для контактов</w:t>
      </w:r>
      <w:r w:rsidR="00981B83" w:rsidRPr="00F1005F">
        <w:rPr>
          <w:rFonts w:asciiTheme="minorHAnsi" w:eastAsia="SimSun" w:hAnsiTheme="minorHAnsi"/>
          <w:lang w:val="ru-RU" w:eastAsia="zh-CN"/>
        </w:rPr>
        <w:t>:</w:t>
      </w:r>
      <w:r w:rsidR="00981B83" w:rsidRPr="00F1005F">
        <w:rPr>
          <w:rFonts w:asciiTheme="minorHAnsi" w:eastAsia="SimSun" w:hAnsiTheme="minorHAnsi"/>
          <w:lang w:val="ru-RU" w:eastAsia="zh-CN"/>
        </w:rPr>
        <w:tab/>
      </w:r>
    </w:p>
    <w:p w14:paraId="18811263" w14:textId="1F703192" w:rsidR="00981B83" w:rsidRPr="00F1005F" w:rsidRDefault="00E830AE" w:rsidP="00665401">
      <w:pPr>
        <w:tabs>
          <w:tab w:val="clear" w:pos="1276"/>
          <w:tab w:val="clear" w:pos="1843"/>
          <w:tab w:val="left" w:pos="1701"/>
        </w:tabs>
        <w:overflowPunct/>
        <w:spacing w:before="240"/>
        <w:ind w:left="567"/>
        <w:jc w:val="left"/>
        <w:textAlignment w:val="auto"/>
        <w:rPr>
          <w:rFonts w:asciiTheme="minorHAnsi" w:hAnsiTheme="minorHAnsi"/>
          <w:lang w:val="ru-RU"/>
        </w:rPr>
      </w:pPr>
      <w:r w:rsidRPr="00F1005F">
        <w:rPr>
          <w:rFonts w:asciiTheme="minorHAnsi" w:hAnsiTheme="minorHAnsi"/>
          <w:lang w:val="ru-RU"/>
        </w:rPr>
        <w:t>Регуляторный орган</w:t>
      </w:r>
      <w:r w:rsidR="00981B83" w:rsidRPr="00F1005F">
        <w:rPr>
          <w:rFonts w:asciiTheme="minorHAnsi" w:hAnsiTheme="minorHAnsi"/>
          <w:lang w:val="ru-RU"/>
        </w:rPr>
        <w:t xml:space="preserve">: </w:t>
      </w:r>
    </w:p>
    <w:p w14:paraId="2AAB208E" w14:textId="77777777" w:rsidR="00981B83" w:rsidRPr="00F1005F" w:rsidRDefault="00981B83" w:rsidP="00665401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hAnsiTheme="minorHAnsi"/>
          <w:lang w:val="ru-RU"/>
        </w:rPr>
      </w:pPr>
      <w:r w:rsidRPr="00F1005F">
        <w:rPr>
          <w:rFonts w:asciiTheme="minorHAnsi" w:hAnsiTheme="minorHAnsi"/>
          <w:lang w:val="ru-RU"/>
        </w:rPr>
        <w:t>Communication Regulatory Authority</w:t>
      </w:r>
    </w:p>
    <w:p w14:paraId="020CB118" w14:textId="77777777" w:rsidR="00981B83" w:rsidRPr="00F1005F" w:rsidRDefault="00981B83" w:rsidP="00665401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eastAsia="SimSun" w:hAnsiTheme="minorHAnsi"/>
          <w:lang w:val="ru-RU" w:eastAsia="zh-CN"/>
        </w:rPr>
      </w:pPr>
      <w:r w:rsidRPr="00F1005F">
        <w:rPr>
          <w:rFonts w:asciiTheme="minorHAnsi" w:eastAsia="SimSun" w:hAnsiTheme="minorHAnsi"/>
          <w:lang w:val="ru-RU" w:eastAsia="zh-CN"/>
        </w:rPr>
        <w:t>P.O. Box 23404</w:t>
      </w:r>
    </w:p>
    <w:p w14:paraId="3BF2A077" w14:textId="69A2A924" w:rsidR="00981B83" w:rsidRPr="00F1005F" w:rsidRDefault="00981B83" w:rsidP="00665401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eastAsia="SimSun" w:hAnsiTheme="minorHAnsi"/>
          <w:lang w:val="ru-RU" w:eastAsia="zh-CN"/>
        </w:rPr>
      </w:pPr>
      <w:r w:rsidRPr="00F1005F">
        <w:rPr>
          <w:rFonts w:asciiTheme="minorHAnsi" w:eastAsia="SimSun" w:hAnsiTheme="minorHAnsi"/>
          <w:lang w:val="ru-RU" w:eastAsia="zh-CN"/>
        </w:rPr>
        <w:t xml:space="preserve">Al Nassir Tower </w:t>
      </w:r>
      <w:r w:rsidR="00010B60" w:rsidRPr="00F1005F">
        <w:rPr>
          <w:rFonts w:asciiTheme="minorHAnsi" w:eastAsia="SimSun" w:hAnsiTheme="minorHAnsi"/>
          <w:lang w:val="ru-RU" w:eastAsia="zh-CN"/>
        </w:rPr>
        <w:t>"</w:t>
      </w:r>
      <w:r w:rsidRPr="00F1005F">
        <w:rPr>
          <w:rFonts w:asciiTheme="minorHAnsi" w:eastAsia="SimSun" w:hAnsiTheme="minorHAnsi"/>
          <w:lang w:val="ru-RU" w:eastAsia="zh-CN"/>
        </w:rPr>
        <w:t>B</w:t>
      </w:r>
      <w:r w:rsidR="00010B60" w:rsidRPr="00F1005F">
        <w:rPr>
          <w:rFonts w:asciiTheme="minorHAnsi" w:eastAsia="SimSun" w:hAnsiTheme="minorHAnsi"/>
          <w:lang w:val="ru-RU" w:eastAsia="zh-CN"/>
        </w:rPr>
        <w:t>"</w:t>
      </w:r>
    </w:p>
    <w:p w14:paraId="6602B84B" w14:textId="77777777" w:rsidR="00981B83" w:rsidRPr="00F1005F" w:rsidRDefault="00981B83" w:rsidP="00665401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eastAsia="SimSun" w:hAnsiTheme="minorHAnsi"/>
          <w:lang w:val="ru-RU" w:eastAsia="zh-CN"/>
        </w:rPr>
      </w:pPr>
      <w:r w:rsidRPr="00F1005F">
        <w:rPr>
          <w:rFonts w:asciiTheme="minorHAnsi" w:eastAsia="SimSun" w:hAnsiTheme="minorHAnsi"/>
          <w:lang w:val="ru-RU" w:eastAsia="zh-CN"/>
        </w:rPr>
        <w:t>Al Corniche Street</w:t>
      </w:r>
    </w:p>
    <w:p w14:paraId="1164F588" w14:textId="77777777" w:rsidR="00981B83" w:rsidRPr="00F1005F" w:rsidRDefault="00981B83" w:rsidP="00665401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eastAsia="SimSun" w:hAnsiTheme="minorHAnsi"/>
          <w:lang w:val="ru-RU" w:eastAsia="zh-CN"/>
        </w:rPr>
      </w:pPr>
      <w:r w:rsidRPr="00F1005F">
        <w:rPr>
          <w:rFonts w:asciiTheme="minorHAnsi" w:eastAsia="SimSun" w:hAnsiTheme="minorHAnsi"/>
          <w:lang w:val="ru-RU" w:eastAsia="zh-CN"/>
        </w:rPr>
        <w:t>DOHA</w:t>
      </w:r>
    </w:p>
    <w:p w14:paraId="692C258A" w14:textId="77777777" w:rsidR="00981B83" w:rsidRPr="00F1005F" w:rsidRDefault="00981B83" w:rsidP="00665401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eastAsia="SimSun" w:hAnsiTheme="minorHAnsi"/>
          <w:lang w:val="ru-RU" w:eastAsia="zh-CN"/>
        </w:rPr>
      </w:pPr>
      <w:r w:rsidRPr="00F1005F">
        <w:rPr>
          <w:rFonts w:asciiTheme="minorHAnsi" w:eastAsia="SimSun" w:hAnsiTheme="minorHAnsi"/>
          <w:lang w:val="ru-RU" w:eastAsia="zh-CN"/>
        </w:rPr>
        <w:t>Qatar</w:t>
      </w:r>
    </w:p>
    <w:p w14:paraId="5DA915BE" w14:textId="583F0FD6" w:rsidR="00981B83" w:rsidRPr="00F1005F" w:rsidRDefault="00981B83" w:rsidP="00665401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eastAsia="SimSun" w:hAnsiTheme="minorHAnsi"/>
          <w:lang w:val="ru-RU" w:eastAsia="zh-CN"/>
        </w:rPr>
      </w:pPr>
      <w:r w:rsidRPr="00F1005F">
        <w:rPr>
          <w:rFonts w:asciiTheme="minorHAnsi" w:eastAsia="SimSun" w:hAnsiTheme="minorHAnsi"/>
          <w:lang w:val="ru-RU" w:eastAsia="zh-CN"/>
        </w:rPr>
        <w:t xml:space="preserve">URL: </w:t>
      </w:r>
      <w:r w:rsidR="00665401" w:rsidRPr="00F1005F">
        <w:rPr>
          <w:rFonts w:asciiTheme="minorHAnsi" w:eastAsia="SimSun" w:hAnsiTheme="minorHAnsi"/>
          <w:lang w:val="ru-RU" w:eastAsia="zh-CN"/>
        </w:rPr>
        <w:tab/>
      </w:r>
      <w:r w:rsidRPr="00F1005F">
        <w:rPr>
          <w:rFonts w:asciiTheme="minorHAnsi" w:eastAsia="SimSun" w:hAnsiTheme="minorHAnsi"/>
          <w:lang w:val="ru-RU" w:eastAsia="zh-CN"/>
        </w:rPr>
        <w:t>https://www.cra.gov.qa/</w:t>
      </w:r>
    </w:p>
    <w:p w14:paraId="27B5B365" w14:textId="29567EA6" w:rsidR="00981B83" w:rsidRPr="00F1005F" w:rsidRDefault="00BC61C7" w:rsidP="00665401">
      <w:pPr>
        <w:tabs>
          <w:tab w:val="clear" w:pos="1276"/>
          <w:tab w:val="clear" w:pos="1843"/>
          <w:tab w:val="left" w:pos="1701"/>
        </w:tabs>
        <w:overflowPunct/>
        <w:spacing w:before="240"/>
        <w:ind w:left="567"/>
        <w:jc w:val="left"/>
        <w:textAlignment w:val="auto"/>
        <w:rPr>
          <w:rFonts w:asciiTheme="minorHAnsi" w:eastAsia="SimSun" w:hAnsiTheme="minorHAnsi"/>
          <w:b/>
          <w:bCs/>
          <w:lang w:val="ru-RU" w:eastAsia="zh-CN"/>
        </w:rPr>
      </w:pPr>
      <w:r w:rsidRPr="00F1005F">
        <w:rPr>
          <w:rFonts w:asciiTheme="minorHAnsi" w:eastAsia="SimSun" w:hAnsiTheme="minorHAnsi"/>
          <w:b/>
          <w:bCs/>
          <w:lang w:val="ru-RU" w:eastAsia="zh-CN"/>
        </w:rPr>
        <w:t>Контакты по административным вопросам</w:t>
      </w:r>
    </w:p>
    <w:p w14:paraId="00AFEE54" w14:textId="77777777" w:rsidR="00981B83" w:rsidRPr="00F1005F" w:rsidRDefault="00981B83" w:rsidP="00665401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eastAsia="SimSun" w:hAnsiTheme="minorHAnsi"/>
          <w:lang w:val="ru-RU" w:eastAsia="zh-CN"/>
        </w:rPr>
      </w:pPr>
      <w:r w:rsidRPr="00F1005F">
        <w:rPr>
          <w:rFonts w:asciiTheme="minorHAnsi" w:eastAsia="SimSun" w:hAnsiTheme="minorHAnsi"/>
          <w:lang w:val="ru-RU" w:eastAsia="zh-CN"/>
        </w:rPr>
        <w:t>Mrs. Khaloud Karbon</w:t>
      </w:r>
    </w:p>
    <w:p w14:paraId="7856CEAD" w14:textId="77777777" w:rsidR="00981B83" w:rsidRPr="00F1005F" w:rsidRDefault="00981B83" w:rsidP="00665401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eastAsia="SimSun" w:hAnsiTheme="minorHAnsi"/>
          <w:lang w:val="ru-RU" w:eastAsia="zh-CN"/>
        </w:rPr>
      </w:pPr>
      <w:r w:rsidRPr="00F1005F">
        <w:rPr>
          <w:rFonts w:asciiTheme="minorHAnsi" w:eastAsia="SimSun" w:hAnsiTheme="minorHAnsi"/>
          <w:lang w:val="ru-RU" w:eastAsia="zh-CN"/>
        </w:rPr>
        <w:t>Head of Numbering Management</w:t>
      </w:r>
    </w:p>
    <w:p w14:paraId="3543AB99" w14:textId="48A1C3AB" w:rsidR="00981B83" w:rsidRPr="00F1005F" w:rsidRDefault="00981B83" w:rsidP="00665401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eastAsia="SimSun" w:hAnsiTheme="minorHAnsi"/>
          <w:lang w:val="ru-RU" w:eastAsia="zh-CN"/>
        </w:rPr>
      </w:pPr>
      <w:r w:rsidRPr="00F1005F">
        <w:rPr>
          <w:rFonts w:asciiTheme="minorHAnsi" w:eastAsia="SimSun" w:hAnsiTheme="minorHAnsi"/>
          <w:lang w:val="ru-RU" w:eastAsia="zh-CN"/>
        </w:rPr>
        <w:t xml:space="preserve">Communication Regulatory Authority </w:t>
      </w:r>
      <w:r w:rsidR="00991221" w:rsidRPr="00F1005F">
        <w:rPr>
          <w:rFonts w:asciiTheme="minorHAnsi" w:eastAsia="SimSun" w:hAnsiTheme="minorHAnsi"/>
          <w:lang w:val="ru-RU" w:eastAsia="zh-CN"/>
        </w:rPr>
        <w:t>–</w:t>
      </w:r>
      <w:r w:rsidRPr="00F1005F">
        <w:rPr>
          <w:rFonts w:asciiTheme="minorHAnsi" w:eastAsia="SimSun" w:hAnsiTheme="minorHAnsi"/>
          <w:lang w:val="ru-RU" w:eastAsia="zh-CN"/>
        </w:rPr>
        <w:t xml:space="preserve"> Qatar</w:t>
      </w:r>
    </w:p>
    <w:p w14:paraId="001AEF6B" w14:textId="1B06F818" w:rsidR="00981B83" w:rsidRPr="00F1005F" w:rsidRDefault="00BC61C7" w:rsidP="00665401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eastAsia="SimSun" w:hAnsiTheme="minorHAnsi"/>
          <w:lang w:val="ru-RU" w:eastAsia="zh-CN"/>
        </w:rPr>
      </w:pPr>
      <w:r w:rsidRPr="00F1005F">
        <w:rPr>
          <w:rFonts w:asciiTheme="minorHAnsi" w:eastAsia="SimSun" w:hAnsiTheme="minorHAnsi"/>
          <w:lang w:val="ru-RU" w:eastAsia="zh-CN"/>
        </w:rPr>
        <w:t>Тел.</w:t>
      </w:r>
      <w:r w:rsidR="00981B83" w:rsidRPr="00F1005F">
        <w:rPr>
          <w:rFonts w:asciiTheme="minorHAnsi" w:eastAsia="SimSun" w:hAnsiTheme="minorHAnsi"/>
          <w:lang w:val="ru-RU" w:eastAsia="zh-CN"/>
        </w:rPr>
        <w:t xml:space="preserve">: </w:t>
      </w:r>
      <w:r w:rsidR="00665401" w:rsidRPr="00F1005F">
        <w:rPr>
          <w:rFonts w:asciiTheme="minorHAnsi" w:eastAsia="SimSun" w:hAnsiTheme="minorHAnsi"/>
          <w:lang w:val="ru-RU" w:eastAsia="zh-CN"/>
        </w:rPr>
        <w:tab/>
      </w:r>
      <w:r w:rsidR="00981B83" w:rsidRPr="00F1005F">
        <w:rPr>
          <w:rFonts w:asciiTheme="minorHAnsi" w:eastAsia="SimSun" w:hAnsiTheme="minorHAnsi"/>
          <w:lang w:val="ru-RU" w:eastAsia="zh-CN"/>
        </w:rPr>
        <w:t>+974 44994081</w:t>
      </w:r>
    </w:p>
    <w:p w14:paraId="245F7F64" w14:textId="693ACED4" w:rsidR="00981B83" w:rsidRPr="00F1005F" w:rsidRDefault="00BC61C7" w:rsidP="00665401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eastAsia="SimSun" w:hAnsiTheme="minorHAnsi"/>
          <w:lang w:val="ru-RU" w:eastAsia="zh-CN"/>
        </w:rPr>
      </w:pPr>
      <w:r w:rsidRPr="00F1005F">
        <w:rPr>
          <w:rFonts w:asciiTheme="minorHAnsi" w:eastAsia="SimSun" w:hAnsiTheme="minorHAnsi"/>
          <w:lang w:val="ru-RU" w:eastAsia="zh-CN"/>
        </w:rPr>
        <w:t>Факс</w:t>
      </w:r>
      <w:r w:rsidR="00981B83" w:rsidRPr="00F1005F">
        <w:rPr>
          <w:rFonts w:asciiTheme="minorHAnsi" w:eastAsia="SimSun" w:hAnsiTheme="minorHAnsi"/>
          <w:lang w:val="ru-RU" w:eastAsia="zh-CN"/>
        </w:rPr>
        <w:t xml:space="preserve">: </w:t>
      </w:r>
      <w:r w:rsidR="00665401" w:rsidRPr="00F1005F">
        <w:rPr>
          <w:rFonts w:asciiTheme="minorHAnsi" w:eastAsia="SimSun" w:hAnsiTheme="minorHAnsi"/>
          <w:lang w:val="ru-RU" w:eastAsia="zh-CN"/>
        </w:rPr>
        <w:tab/>
      </w:r>
      <w:r w:rsidR="00981B83" w:rsidRPr="00F1005F">
        <w:rPr>
          <w:rFonts w:asciiTheme="minorHAnsi" w:eastAsia="SimSun" w:hAnsiTheme="minorHAnsi"/>
          <w:lang w:val="ru-RU" w:eastAsia="zh-CN"/>
        </w:rPr>
        <w:t>+974 44995515</w:t>
      </w:r>
    </w:p>
    <w:p w14:paraId="7EA6D68C" w14:textId="1517DCF9" w:rsidR="00981B83" w:rsidRPr="00F1005F" w:rsidRDefault="00BC61C7" w:rsidP="00665401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eastAsia="SimSun" w:hAnsiTheme="minorHAnsi"/>
          <w:lang w:val="ru-RU" w:eastAsia="zh-CN"/>
        </w:rPr>
      </w:pPr>
      <w:r w:rsidRPr="00F1005F">
        <w:rPr>
          <w:rFonts w:asciiTheme="minorHAnsi" w:eastAsia="SimSun" w:hAnsiTheme="minorHAnsi"/>
          <w:lang w:val="ru-RU" w:eastAsia="zh-CN"/>
        </w:rPr>
        <w:t>Эл. почта</w:t>
      </w:r>
      <w:r w:rsidR="00981B83" w:rsidRPr="00F1005F">
        <w:rPr>
          <w:rFonts w:asciiTheme="minorHAnsi" w:eastAsia="SimSun" w:hAnsiTheme="minorHAnsi"/>
          <w:lang w:val="ru-RU" w:eastAsia="zh-CN"/>
        </w:rPr>
        <w:t xml:space="preserve">: </w:t>
      </w:r>
      <w:r w:rsidR="00665401" w:rsidRPr="00F1005F">
        <w:rPr>
          <w:rFonts w:asciiTheme="minorHAnsi" w:eastAsia="SimSun" w:hAnsiTheme="minorHAnsi"/>
          <w:lang w:val="ru-RU" w:eastAsia="zh-CN"/>
        </w:rPr>
        <w:tab/>
      </w:r>
      <w:r w:rsidR="00981B83" w:rsidRPr="00F1005F">
        <w:rPr>
          <w:rFonts w:asciiTheme="minorHAnsi" w:eastAsia="SimSun" w:hAnsiTheme="minorHAnsi"/>
          <w:lang w:val="ru-RU" w:eastAsia="zh-CN"/>
        </w:rPr>
        <w:t>KKarbon@cra.gov.qa</w:t>
      </w:r>
    </w:p>
    <w:p w14:paraId="4A0CBC51" w14:textId="6BE712BD" w:rsidR="00981B83" w:rsidRPr="00F1005F" w:rsidRDefault="00BC61C7" w:rsidP="00665401">
      <w:pPr>
        <w:tabs>
          <w:tab w:val="clear" w:pos="1276"/>
          <w:tab w:val="clear" w:pos="1843"/>
          <w:tab w:val="left" w:pos="1701"/>
        </w:tabs>
        <w:overflowPunct/>
        <w:spacing w:before="240"/>
        <w:ind w:left="567"/>
        <w:jc w:val="left"/>
        <w:textAlignment w:val="auto"/>
        <w:rPr>
          <w:rFonts w:asciiTheme="minorHAnsi" w:eastAsia="SimSun" w:hAnsiTheme="minorHAnsi"/>
          <w:b/>
          <w:bCs/>
          <w:lang w:val="ru-RU" w:eastAsia="zh-CN"/>
        </w:rPr>
      </w:pPr>
      <w:r w:rsidRPr="00F1005F">
        <w:rPr>
          <w:rFonts w:asciiTheme="minorHAnsi" w:eastAsia="SimSun" w:hAnsiTheme="minorHAnsi"/>
          <w:b/>
          <w:bCs/>
          <w:lang w:val="ru-RU" w:eastAsia="zh-CN"/>
        </w:rPr>
        <w:t>Контакты по техническим вопросам</w:t>
      </w:r>
    </w:p>
    <w:p w14:paraId="65A15EC4" w14:textId="77777777" w:rsidR="00981B83" w:rsidRPr="00F1005F" w:rsidRDefault="00981B83" w:rsidP="00665401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eastAsia="SimSun" w:hAnsiTheme="minorHAnsi"/>
          <w:lang w:val="ru-RU" w:eastAsia="zh-CN"/>
        </w:rPr>
      </w:pPr>
      <w:r w:rsidRPr="00F1005F">
        <w:rPr>
          <w:rFonts w:asciiTheme="minorHAnsi" w:eastAsia="SimSun" w:hAnsiTheme="minorHAnsi"/>
          <w:lang w:val="ru-RU" w:eastAsia="zh-CN"/>
        </w:rPr>
        <w:t>Mr. Mubaraq Muhammad Tharamal</w:t>
      </w:r>
    </w:p>
    <w:p w14:paraId="7ABD8241" w14:textId="77777777" w:rsidR="00981B83" w:rsidRPr="00F1005F" w:rsidRDefault="00981B83" w:rsidP="00665401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eastAsia="SimSun" w:hAnsiTheme="minorHAnsi"/>
          <w:lang w:val="ru-RU" w:eastAsia="zh-CN"/>
        </w:rPr>
      </w:pPr>
      <w:r w:rsidRPr="00F1005F">
        <w:rPr>
          <w:rFonts w:asciiTheme="minorHAnsi" w:eastAsia="SimSun" w:hAnsiTheme="minorHAnsi"/>
          <w:lang w:val="ru-RU" w:eastAsia="zh-CN"/>
        </w:rPr>
        <w:t>Sr. Specialist Numbering Management</w:t>
      </w:r>
    </w:p>
    <w:p w14:paraId="533AFDE2" w14:textId="1609561E" w:rsidR="00981B83" w:rsidRPr="00F1005F" w:rsidRDefault="00981B83" w:rsidP="00665401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eastAsia="SimSun" w:hAnsiTheme="minorHAnsi"/>
          <w:lang w:val="ru-RU" w:eastAsia="zh-CN"/>
        </w:rPr>
      </w:pPr>
      <w:r w:rsidRPr="00F1005F">
        <w:rPr>
          <w:rFonts w:asciiTheme="minorHAnsi" w:eastAsia="SimSun" w:hAnsiTheme="minorHAnsi"/>
          <w:lang w:val="ru-RU" w:eastAsia="zh-CN"/>
        </w:rPr>
        <w:t xml:space="preserve">Communication Regulatory Authority </w:t>
      </w:r>
      <w:r w:rsidR="00991221" w:rsidRPr="00F1005F">
        <w:rPr>
          <w:rFonts w:asciiTheme="minorHAnsi" w:eastAsia="SimSun" w:hAnsiTheme="minorHAnsi"/>
          <w:lang w:val="ru-RU" w:eastAsia="zh-CN"/>
        </w:rPr>
        <w:t>–</w:t>
      </w:r>
      <w:r w:rsidRPr="00F1005F">
        <w:rPr>
          <w:rFonts w:asciiTheme="minorHAnsi" w:eastAsia="SimSun" w:hAnsiTheme="minorHAnsi"/>
          <w:lang w:val="ru-RU" w:eastAsia="zh-CN"/>
        </w:rPr>
        <w:t xml:space="preserve"> Qatar</w:t>
      </w:r>
    </w:p>
    <w:p w14:paraId="192AB420" w14:textId="0595FE62" w:rsidR="00981B83" w:rsidRPr="00F1005F" w:rsidRDefault="00BC61C7" w:rsidP="00665401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eastAsia="SimSun" w:hAnsiTheme="minorHAnsi"/>
          <w:lang w:val="ru-RU" w:eastAsia="zh-CN"/>
        </w:rPr>
      </w:pPr>
      <w:r w:rsidRPr="00F1005F">
        <w:rPr>
          <w:rFonts w:asciiTheme="minorHAnsi" w:eastAsia="SimSun" w:hAnsiTheme="minorHAnsi"/>
          <w:lang w:val="ru-RU" w:eastAsia="zh-CN"/>
        </w:rPr>
        <w:t>Тел.</w:t>
      </w:r>
      <w:r w:rsidR="00981B83" w:rsidRPr="00F1005F">
        <w:rPr>
          <w:rFonts w:asciiTheme="minorHAnsi" w:eastAsia="SimSun" w:hAnsiTheme="minorHAnsi"/>
          <w:lang w:val="ru-RU" w:eastAsia="zh-CN"/>
        </w:rPr>
        <w:t xml:space="preserve">: </w:t>
      </w:r>
      <w:r w:rsidR="00665401" w:rsidRPr="00F1005F">
        <w:rPr>
          <w:rFonts w:asciiTheme="minorHAnsi" w:eastAsia="SimSun" w:hAnsiTheme="minorHAnsi"/>
          <w:lang w:val="ru-RU" w:eastAsia="zh-CN"/>
        </w:rPr>
        <w:tab/>
      </w:r>
      <w:r w:rsidR="00981B83" w:rsidRPr="00F1005F">
        <w:rPr>
          <w:rFonts w:asciiTheme="minorHAnsi" w:eastAsia="SimSun" w:hAnsiTheme="minorHAnsi"/>
          <w:lang w:val="ru-RU" w:eastAsia="zh-CN"/>
        </w:rPr>
        <w:t>+974 44993829</w:t>
      </w:r>
    </w:p>
    <w:p w14:paraId="164CEE1E" w14:textId="4BFE4703" w:rsidR="00981B83" w:rsidRPr="00F1005F" w:rsidRDefault="00BC61C7" w:rsidP="00665401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eastAsia="SimSun" w:hAnsiTheme="minorHAnsi"/>
          <w:lang w:val="ru-RU" w:eastAsia="zh-CN"/>
        </w:rPr>
      </w:pPr>
      <w:r w:rsidRPr="00F1005F">
        <w:rPr>
          <w:rFonts w:asciiTheme="minorHAnsi" w:eastAsia="SimSun" w:hAnsiTheme="minorHAnsi"/>
          <w:lang w:val="ru-RU" w:eastAsia="zh-CN"/>
        </w:rPr>
        <w:t>Факс</w:t>
      </w:r>
      <w:r w:rsidR="00981B83" w:rsidRPr="00F1005F">
        <w:rPr>
          <w:rFonts w:asciiTheme="minorHAnsi" w:eastAsia="SimSun" w:hAnsiTheme="minorHAnsi"/>
          <w:lang w:val="ru-RU" w:eastAsia="zh-CN"/>
        </w:rPr>
        <w:t xml:space="preserve">: </w:t>
      </w:r>
      <w:r w:rsidR="00665401" w:rsidRPr="00F1005F">
        <w:rPr>
          <w:rFonts w:asciiTheme="minorHAnsi" w:eastAsia="SimSun" w:hAnsiTheme="minorHAnsi"/>
          <w:lang w:val="ru-RU" w:eastAsia="zh-CN"/>
        </w:rPr>
        <w:tab/>
      </w:r>
      <w:r w:rsidR="00981B83" w:rsidRPr="00F1005F">
        <w:rPr>
          <w:rFonts w:asciiTheme="minorHAnsi" w:eastAsia="SimSun" w:hAnsiTheme="minorHAnsi"/>
          <w:lang w:val="ru-RU" w:eastAsia="zh-CN"/>
        </w:rPr>
        <w:t>+974 44995515</w:t>
      </w:r>
    </w:p>
    <w:p w14:paraId="2057BB1C" w14:textId="6A7F6EEA" w:rsidR="00981B83" w:rsidRPr="00F1005F" w:rsidRDefault="00BC61C7" w:rsidP="00665401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eastAsia="SimSun" w:hAnsiTheme="minorHAnsi"/>
          <w:lang w:val="ru-RU" w:eastAsia="zh-CN"/>
        </w:rPr>
      </w:pPr>
      <w:r w:rsidRPr="00F1005F">
        <w:rPr>
          <w:rFonts w:asciiTheme="minorHAnsi" w:eastAsia="SimSun" w:hAnsiTheme="minorHAnsi"/>
          <w:lang w:val="ru-RU" w:eastAsia="zh-CN"/>
        </w:rPr>
        <w:t>Эл. почта</w:t>
      </w:r>
      <w:r w:rsidR="00981B83" w:rsidRPr="00F1005F">
        <w:rPr>
          <w:rFonts w:asciiTheme="minorHAnsi" w:eastAsia="SimSun" w:hAnsiTheme="minorHAnsi"/>
          <w:lang w:val="ru-RU" w:eastAsia="zh-CN"/>
        </w:rPr>
        <w:t xml:space="preserve">: </w:t>
      </w:r>
      <w:r w:rsidR="00665401" w:rsidRPr="00F1005F">
        <w:rPr>
          <w:rFonts w:asciiTheme="minorHAnsi" w:eastAsia="SimSun" w:hAnsiTheme="minorHAnsi"/>
          <w:lang w:val="ru-RU" w:eastAsia="zh-CN"/>
        </w:rPr>
        <w:tab/>
      </w:r>
      <w:r w:rsidR="00981B83" w:rsidRPr="00F1005F">
        <w:rPr>
          <w:rFonts w:asciiTheme="minorHAnsi" w:eastAsia="SimSun" w:hAnsiTheme="minorHAnsi"/>
          <w:lang w:val="ru-RU" w:eastAsia="zh-CN"/>
        </w:rPr>
        <w:t>mmuhammad@cra.gov.qa</w:t>
      </w:r>
    </w:p>
    <w:p w14:paraId="50D33778" w14:textId="77777777" w:rsidR="00B40E21" w:rsidRPr="00F1005F" w:rsidRDefault="00B40E21" w:rsidP="00B40E21">
      <w:pPr>
        <w:keepNext/>
        <w:pageBreakBefore/>
        <w:shd w:val="clear" w:color="auto" w:fill="D9D9D9"/>
        <w:spacing w:before="0" w:after="120"/>
        <w:jc w:val="center"/>
        <w:textAlignment w:val="auto"/>
        <w:outlineLvl w:val="1"/>
        <w:rPr>
          <w:rFonts w:cs="Calibri"/>
          <w:b/>
          <w:bCs/>
          <w:sz w:val="26"/>
          <w:szCs w:val="26"/>
          <w:lang w:val="ru-RU"/>
        </w:rPr>
      </w:pPr>
      <w:r w:rsidRPr="00F1005F">
        <w:rPr>
          <w:rFonts w:cs="Calibri"/>
          <w:b/>
          <w:bCs/>
          <w:sz w:val="26"/>
          <w:szCs w:val="26"/>
          <w:lang w:val="ru-RU"/>
        </w:rPr>
        <w:lastRenderedPageBreak/>
        <w:t>Лаборатории по тестированию, признанные МСЭ</w:t>
      </w:r>
    </w:p>
    <w:p w14:paraId="5203CEC9" w14:textId="6C5D3F2E" w:rsidR="00B40E21" w:rsidRPr="00F1005F" w:rsidRDefault="00B40E21" w:rsidP="006427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240"/>
        <w:textAlignment w:val="auto"/>
        <w:rPr>
          <w:rFonts w:eastAsia="Calibri"/>
          <w:spacing w:val="-2"/>
          <w:lang w:val="ru-RU"/>
        </w:rPr>
      </w:pPr>
      <w:r w:rsidRPr="00F1005F">
        <w:rPr>
          <w:rFonts w:eastAsia="Calibri"/>
          <w:spacing w:val="-2"/>
          <w:lang w:val="ru-RU"/>
        </w:rPr>
        <w:t xml:space="preserve">В соответствии с </w:t>
      </w:r>
      <w:hyperlink r:id="rId22" w:history="1">
        <w:r w:rsidRPr="00F1005F">
          <w:rPr>
            <w:rStyle w:val="Hyperlink"/>
            <w:lang w:val="ru-RU"/>
          </w:rPr>
          <w:t>Руководством МСЭ-Т "Процедура признания лабораторий по тестированию" (2022 г.)</w:t>
        </w:r>
      </w:hyperlink>
      <w:r w:rsidRPr="00F1005F">
        <w:rPr>
          <w:rFonts w:eastAsia="Calibri"/>
          <w:spacing w:val="-2"/>
          <w:lang w:val="ru-RU"/>
        </w:rPr>
        <w:t xml:space="preserve"> и на основании заявки, полученной по состоянию на 3 апреля 2023 года, следующая лаборатория по тестированию, которая отвечает критериям, определенным в пункте 9 вышеупомянутого Руководства МСЭ</w:t>
      </w:r>
      <w:r w:rsidRPr="00F1005F">
        <w:rPr>
          <w:rFonts w:eastAsia="Calibri"/>
          <w:spacing w:val="-2"/>
          <w:lang w:val="ru-RU"/>
        </w:rPr>
        <w:noBreakHyphen/>
        <w:t>Т, была зарегистрирована в базе данных МСЭ о лабораториях по тестированию (</w:t>
      </w:r>
      <w:hyperlink r:id="rId23" w:history="1">
        <w:r w:rsidRPr="00F1005F">
          <w:rPr>
            <w:rStyle w:val="Hyperlink"/>
            <w:lang w:val="ru-RU"/>
          </w:rPr>
          <w:t>https://itu.int/go/tldb</w:t>
        </w:r>
      </w:hyperlink>
      <w:r w:rsidRPr="00F1005F">
        <w:rPr>
          <w:rFonts w:eastAsia="Calibri"/>
          <w:spacing w:val="-2"/>
          <w:lang w:val="ru-RU"/>
        </w:rPr>
        <w:t>):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1566"/>
        <w:gridCol w:w="4246"/>
      </w:tblGrid>
      <w:tr w:rsidR="00B40E21" w:rsidRPr="00F1005F" w14:paraId="39DE8013" w14:textId="77777777" w:rsidTr="005F6623">
        <w:trPr>
          <w:trHeight w:val="47"/>
          <w:tblHeader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7720C6D7" w14:textId="77777777" w:rsidR="00B40E21" w:rsidRPr="00F1005F" w:rsidRDefault="00B40E21" w:rsidP="005F6623">
            <w:pPr>
              <w:spacing w:before="80" w:after="8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F1005F">
              <w:rPr>
                <w:b/>
                <w:bCs/>
                <w:sz w:val="18"/>
                <w:szCs w:val="18"/>
                <w:lang w:val="ru-RU"/>
              </w:rPr>
              <w:t>Лаборатория по тестированию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3F790D6F" w14:textId="77777777" w:rsidR="00B40E21" w:rsidRPr="00F1005F" w:rsidRDefault="00B40E21" w:rsidP="005F6623">
            <w:pPr>
              <w:spacing w:before="80" w:after="8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F1005F">
              <w:rPr>
                <w:b/>
                <w:b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4246" w:type="dxa"/>
            <w:shd w:val="clear" w:color="auto" w:fill="D9D9D9" w:themeFill="background1" w:themeFillShade="D9"/>
            <w:vAlign w:val="center"/>
          </w:tcPr>
          <w:p w14:paraId="22052162" w14:textId="77777777" w:rsidR="00B40E21" w:rsidRPr="00F1005F" w:rsidRDefault="00B40E21" w:rsidP="005F6623">
            <w:pPr>
              <w:spacing w:before="80" w:after="8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F1005F">
              <w:rPr>
                <w:b/>
                <w:bCs/>
                <w:sz w:val="18"/>
                <w:szCs w:val="18"/>
                <w:lang w:val="ru-RU"/>
              </w:rPr>
              <w:t>Область аккредитации (Рекомендации МСЭ-Т)</w:t>
            </w:r>
          </w:p>
        </w:tc>
      </w:tr>
      <w:tr w:rsidR="00B40E21" w:rsidRPr="00F1005F" w14:paraId="525005A9" w14:textId="77777777" w:rsidTr="005F6623">
        <w:trPr>
          <w:trHeight w:val="457"/>
        </w:trPr>
        <w:tc>
          <w:tcPr>
            <w:tcW w:w="3397" w:type="dxa"/>
          </w:tcPr>
          <w:p w14:paraId="27E419B8" w14:textId="3DCA01FB" w:rsidR="00B40E21" w:rsidRPr="00F1005F" w:rsidRDefault="00B40E21" w:rsidP="00B40E21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F1005F">
              <w:rPr>
                <w:sz w:val="18"/>
                <w:szCs w:val="18"/>
                <w:lang w:val="ru-RU"/>
              </w:rPr>
              <w:t xml:space="preserve">Chengdu Tairui Telecommunication Equipment Test </w:t>
            </w:r>
            <w:r w:rsidR="00F1005F" w:rsidRPr="00F1005F">
              <w:rPr>
                <w:sz w:val="18"/>
                <w:szCs w:val="18"/>
                <w:lang w:val="ru-RU"/>
              </w:rPr>
              <w:t>Co</w:t>
            </w:r>
            <w:r w:rsidRPr="00F1005F">
              <w:rPr>
                <w:sz w:val="18"/>
                <w:szCs w:val="18"/>
                <w:lang w:val="ru-RU"/>
              </w:rPr>
              <w:t>., Ltd.</w:t>
            </w:r>
          </w:p>
        </w:tc>
        <w:tc>
          <w:tcPr>
            <w:tcW w:w="1566" w:type="dxa"/>
          </w:tcPr>
          <w:p w14:paraId="74BB5FE3" w14:textId="77777777" w:rsidR="00B40E21" w:rsidRPr="00F1005F" w:rsidRDefault="00B40E21" w:rsidP="00B40E21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1005F">
              <w:rPr>
                <w:sz w:val="18"/>
                <w:szCs w:val="18"/>
                <w:lang w:val="ru-RU"/>
              </w:rPr>
              <w:t>Китай</w:t>
            </w:r>
          </w:p>
        </w:tc>
        <w:tc>
          <w:tcPr>
            <w:tcW w:w="4246" w:type="dxa"/>
          </w:tcPr>
          <w:p w14:paraId="535A8292" w14:textId="620FF87A" w:rsidR="00B40E21" w:rsidRPr="00F1005F" w:rsidRDefault="00B40E21" w:rsidP="00B40E21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F1005F">
              <w:rPr>
                <w:sz w:val="18"/>
                <w:szCs w:val="18"/>
                <w:lang w:val="ru-RU"/>
              </w:rPr>
              <w:t>G.694.2, G.7042, G.957, G.807, G.7713, G.7714, G.650.1, G.652, G.654, G.657, H.264, Y.1305</w:t>
            </w:r>
          </w:p>
        </w:tc>
      </w:tr>
    </w:tbl>
    <w:p w14:paraId="62F61070" w14:textId="77777777" w:rsidR="00B40E21" w:rsidRPr="00F1005F" w:rsidRDefault="00B40E21" w:rsidP="00B40E21">
      <w:pPr>
        <w:spacing w:before="240"/>
        <w:rPr>
          <w:lang w:val="ru-RU"/>
        </w:rPr>
      </w:pPr>
      <w:r w:rsidRPr="00F1005F">
        <w:rPr>
          <w:lang w:val="ru-RU"/>
        </w:rPr>
        <w:t xml:space="preserve">Все вопросы можно направлять по адресу: </w:t>
      </w:r>
      <w:hyperlink r:id="rId24" w:history="1">
        <w:r w:rsidRPr="00F1005F">
          <w:rPr>
            <w:rStyle w:val="Hyperlink"/>
            <w:lang w:val="ru-RU"/>
          </w:rPr>
          <w:t>conformity@itu.int</w:t>
        </w:r>
      </w:hyperlink>
      <w:r w:rsidRPr="00F1005F">
        <w:rPr>
          <w:lang w:val="ru-RU"/>
        </w:rPr>
        <w:t xml:space="preserve">. Подробная информация размещена на портале МСЭ по C&amp;I по адресу: </w:t>
      </w:r>
      <w:hyperlink r:id="rId25" w:history="1">
        <w:r w:rsidRPr="00F1005F">
          <w:rPr>
            <w:rStyle w:val="Hyperlink"/>
            <w:lang w:val="ru-RU"/>
          </w:rPr>
          <w:t>https://itu.int/go/citest</w:t>
        </w:r>
      </w:hyperlink>
      <w:r w:rsidRPr="00F1005F">
        <w:rPr>
          <w:lang w:val="ru-RU"/>
        </w:rPr>
        <w:t>.</w:t>
      </w:r>
    </w:p>
    <w:p w14:paraId="0C9EF1CC" w14:textId="77777777" w:rsidR="00D5349A" w:rsidRPr="00F1005F" w:rsidRDefault="00D5349A" w:rsidP="00646340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F1005F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3132D2D1" w:rsidR="00D5349A" w:rsidRPr="00F1005F" w:rsidRDefault="00D5349A" w:rsidP="00646340">
      <w:pPr>
        <w:spacing w:after="360"/>
        <w:jc w:val="center"/>
        <w:rPr>
          <w:rFonts w:asciiTheme="minorHAnsi" w:hAnsiTheme="minorHAnsi"/>
          <w:lang w:val="ru-RU"/>
        </w:rPr>
      </w:pPr>
      <w:bookmarkStart w:id="57" w:name="_Toc248829287"/>
      <w:bookmarkStart w:id="58" w:name="_Toc251059440"/>
      <w:r w:rsidRPr="00F1005F">
        <w:rPr>
          <w:rFonts w:asciiTheme="minorHAnsi" w:hAnsiTheme="minorHAnsi"/>
          <w:lang w:val="ru-RU"/>
        </w:rPr>
        <w:t xml:space="preserve">См. URL: </w:t>
      </w:r>
      <w:r w:rsidR="00604907" w:rsidRPr="00F1005F">
        <w:rPr>
          <w:rFonts w:asciiTheme="minorHAnsi" w:hAnsiTheme="minorHAnsi" w:cs="Arial"/>
          <w:lang w:val="ru-RU"/>
        </w:rPr>
        <w:t>www.itu.int/pub/T-SP-SR.1-2012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F1005F" w14:paraId="79EEB411" w14:textId="77777777" w:rsidTr="00D5349A">
        <w:tc>
          <w:tcPr>
            <w:tcW w:w="2977" w:type="dxa"/>
          </w:tcPr>
          <w:p w14:paraId="765E6FD3" w14:textId="77777777" w:rsidR="00D5349A" w:rsidRPr="00F1005F" w:rsidRDefault="00D5349A" w:rsidP="00646340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F1005F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F1005F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F1005F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F1005F" w:rsidRDefault="00D5349A" w:rsidP="00646340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F1005F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F1005F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F1005F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1005F" w14:paraId="78452F3F" w14:textId="77777777" w:rsidTr="00D5349A">
        <w:tc>
          <w:tcPr>
            <w:tcW w:w="2977" w:type="dxa"/>
          </w:tcPr>
          <w:p w14:paraId="557EE0DE" w14:textId="77777777" w:rsidR="00D5349A" w:rsidRPr="00F1005F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005F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F1005F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005F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F1005F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F1005F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1005F" w14:paraId="7C79C623" w14:textId="77777777" w:rsidTr="00D5349A">
        <w:tc>
          <w:tcPr>
            <w:tcW w:w="2977" w:type="dxa"/>
          </w:tcPr>
          <w:p w14:paraId="113274F5" w14:textId="77777777" w:rsidR="00D5349A" w:rsidRPr="00F1005F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005F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F1005F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005F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F1005F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F1005F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F1005F" w14:paraId="3FAD70E1" w14:textId="77777777" w:rsidTr="00D5349A">
        <w:tc>
          <w:tcPr>
            <w:tcW w:w="2977" w:type="dxa"/>
          </w:tcPr>
          <w:p w14:paraId="66B32E90" w14:textId="77777777" w:rsidR="00BD26BB" w:rsidRPr="00F1005F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005F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F1005F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005F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F1005F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F1005F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1005F" w14:paraId="15CBC9B8" w14:textId="77777777" w:rsidTr="00D5349A">
        <w:tc>
          <w:tcPr>
            <w:tcW w:w="2977" w:type="dxa"/>
          </w:tcPr>
          <w:p w14:paraId="7BD02E2B" w14:textId="77777777" w:rsidR="00D5349A" w:rsidRPr="00F1005F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005F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F1005F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005F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F1005F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F1005F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1005F" w14:paraId="3CE1A7C2" w14:textId="77777777" w:rsidTr="00D5349A">
        <w:tc>
          <w:tcPr>
            <w:tcW w:w="2977" w:type="dxa"/>
          </w:tcPr>
          <w:p w14:paraId="46066458" w14:textId="77777777" w:rsidR="00D5349A" w:rsidRPr="00F1005F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005F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F1005F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005F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F1005F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F1005F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1005F" w14:paraId="5BC952A8" w14:textId="77777777" w:rsidTr="00D5349A">
        <w:tc>
          <w:tcPr>
            <w:tcW w:w="2977" w:type="dxa"/>
          </w:tcPr>
          <w:p w14:paraId="37ED9C90" w14:textId="77777777" w:rsidR="00D5349A" w:rsidRPr="00F1005F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005F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F1005F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005F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F1005F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F1005F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1005F" w14:paraId="69F1EFBE" w14:textId="77777777" w:rsidTr="00D5349A">
        <w:tc>
          <w:tcPr>
            <w:tcW w:w="2977" w:type="dxa"/>
          </w:tcPr>
          <w:p w14:paraId="5574D285" w14:textId="77777777" w:rsidR="00D5349A" w:rsidRPr="00F1005F" w:rsidRDefault="00D5349A" w:rsidP="00646340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F1005F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F1005F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005F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F1005F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F1005F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F1005F" w14:paraId="1DB1D864" w14:textId="77777777" w:rsidTr="00D5349A">
        <w:tc>
          <w:tcPr>
            <w:tcW w:w="2977" w:type="dxa"/>
          </w:tcPr>
          <w:p w14:paraId="0187414A" w14:textId="77777777" w:rsidR="00DD2718" w:rsidRPr="00F1005F" w:rsidRDefault="00DD2718" w:rsidP="00646340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F1005F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F1005F" w:rsidRDefault="00DD2718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005F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F1005F" w:rsidRDefault="00DD2718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F1005F" w:rsidRDefault="00DD2718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F1005F" w:rsidRDefault="00D5349A" w:rsidP="00646340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59" w:name="_Toc253407167"/>
      <w:bookmarkStart w:id="60" w:name="_Toc259783162"/>
      <w:bookmarkStart w:id="61" w:name="_Toc262631833"/>
      <w:bookmarkStart w:id="62" w:name="_Toc265056512"/>
      <w:bookmarkStart w:id="63" w:name="_Toc266181259"/>
      <w:bookmarkStart w:id="64" w:name="_Toc268774044"/>
      <w:bookmarkStart w:id="65" w:name="_Toc271700513"/>
      <w:bookmarkStart w:id="66" w:name="_Toc273023374"/>
      <w:bookmarkStart w:id="67" w:name="_Toc274223848"/>
      <w:bookmarkStart w:id="68" w:name="_Toc276717184"/>
      <w:bookmarkStart w:id="69" w:name="_Toc279669170"/>
      <w:bookmarkStart w:id="70" w:name="_Toc280349226"/>
      <w:bookmarkStart w:id="71" w:name="_Toc282526058"/>
      <w:bookmarkStart w:id="72" w:name="_Toc283737224"/>
      <w:bookmarkStart w:id="73" w:name="_Toc286218735"/>
      <w:bookmarkStart w:id="74" w:name="_Toc288660300"/>
      <w:bookmarkStart w:id="75" w:name="_Toc291005409"/>
      <w:bookmarkStart w:id="76" w:name="_Toc292704993"/>
      <w:bookmarkStart w:id="77" w:name="_Toc295387918"/>
      <w:bookmarkStart w:id="78" w:name="_Toc296675488"/>
      <w:bookmarkStart w:id="79" w:name="_Toc297804739"/>
      <w:bookmarkStart w:id="80" w:name="_Toc301945313"/>
      <w:bookmarkStart w:id="81" w:name="_Toc303344268"/>
      <w:bookmarkStart w:id="82" w:name="_Toc304892186"/>
      <w:bookmarkStart w:id="83" w:name="_Toc308530351"/>
      <w:bookmarkStart w:id="84" w:name="_Toc311103663"/>
      <w:bookmarkStart w:id="85" w:name="_Toc313973328"/>
      <w:bookmarkStart w:id="86" w:name="_Toc316479984"/>
      <w:bookmarkStart w:id="87" w:name="_Toc318965022"/>
      <w:bookmarkStart w:id="88" w:name="_Toc320536978"/>
      <w:bookmarkStart w:id="89" w:name="_Toc323035741"/>
      <w:bookmarkStart w:id="90" w:name="_Toc323904394"/>
      <w:bookmarkStart w:id="91" w:name="_Toc332272672"/>
      <w:bookmarkStart w:id="92" w:name="_Toc334776207"/>
      <w:bookmarkStart w:id="93" w:name="_Toc335901526"/>
      <w:bookmarkStart w:id="94" w:name="_Toc337110352"/>
      <w:bookmarkStart w:id="95" w:name="_Toc338779393"/>
      <w:bookmarkStart w:id="96" w:name="_Toc340225540"/>
      <w:bookmarkStart w:id="97" w:name="_Toc341451238"/>
      <w:bookmarkStart w:id="98" w:name="_Toc342912869"/>
      <w:bookmarkStart w:id="99" w:name="_Toc343262689"/>
      <w:bookmarkStart w:id="100" w:name="_Toc345579844"/>
      <w:bookmarkStart w:id="101" w:name="_Toc346885966"/>
      <w:bookmarkStart w:id="102" w:name="_Toc347929611"/>
      <w:bookmarkStart w:id="103" w:name="_Toc349288272"/>
      <w:bookmarkStart w:id="104" w:name="_Toc350415590"/>
      <w:bookmarkStart w:id="105" w:name="_Toc351549911"/>
      <w:bookmarkStart w:id="106" w:name="_Toc352940516"/>
      <w:bookmarkStart w:id="107" w:name="_Toc354053853"/>
      <w:bookmarkStart w:id="108" w:name="_Toc355708879"/>
      <w:r w:rsidRPr="00F1005F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F1005F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14:paraId="58E0F262" w14:textId="7C4E5871" w:rsidR="00D5349A" w:rsidRPr="00F1005F" w:rsidRDefault="00D5349A" w:rsidP="00646340">
      <w:pPr>
        <w:jc w:val="center"/>
        <w:rPr>
          <w:rFonts w:asciiTheme="minorHAnsi" w:hAnsiTheme="minorHAnsi"/>
          <w:lang w:val="ru-RU"/>
        </w:rPr>
      </w:pPr>
      <w:r w:rsidRPr="00F1005F">
        <w:rPr>
          <w:rFonts w:asciiTheme="minorHAnsi" w:hAnsiTheme="minorHAnsi"/>
          <w:lang w:val="ru-RU"/>
        </w:rPr>
        <w:t xml:space="preserve">См. URL: </w:t>
      </w:r>
      <w:r w:rsidR="009F4C8E" w:rsidRPr="00F1005F">
        <w:rPr>
          <w:rFonts w:asciiTheme="minorHAnsi" w:hAnsiTheme="minorHAnsi" w:cs="Arial"/>
          <w:lang w:val="ru-RU"/>
        </w:rPr>
        <w:t>www.itu.int/pub/T-SP-PP.RES.21-2011/</w:t>
      </w:r>
    </w:p>
    <w:p w14:paraId="48BF6CD9" w14:textId="77777777" w:rsidR="00E5105F" w:rsidRPr="00F1005F" w:rsidRDefault="00E5105F" w:rsidP="00646340">
      <w:pPr>
        <w:rPr>
          <w:rFonts w:asciiTheme="minorHAnsi" w:hAnsiTheme="minorHAnsi"/>
          <w:lang w:val="ru-RU"/>
        </w:rPr>
      </w:pPr>
    </w:p>
    <w:p w14:paraId="72BF931A" w14:textId="77777777" w:rsidR="008852E5" w:rsidRPr="00F1005F" w:rsidRDefault="008852E5" w:rsidP="00646340">
      <w:pPr>
        <w:pStyle w:val="Heading1"/>
        <w:spacing w:before="0"/>
        <w:ind w:left="142"/>
        <w:jc w:val="center"/>
        <w:rPr>
          <w:lang w:val="ru-RU"/>
        </w:rPr>
        <w:sectPr w:rsidR="008852E5" w:rsidRPr="00F1005F" w:rsidSect="00886F91">
          <w:footerReference w:type="default" r:id="rId26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09" w:name="_Toc253407169"/>
      <w:bookmarkStart w:id="110" w:name="_Toc259783164"/>
      <w:bookmarkStart w:id="111" w:name="_Toc266181261"/>
      <w:bookmarkStart w:id="112" w:name="_Toc268774046"/>
      <w:bookmarkStart w:id="113" w:name="_Toc271700515"/>
      <w:bookmarkStart w:id="114" w:name="_Toc273023376"/>
      <w:bookmarkStart w:id="115" w:name="_Toc274223850"/>
      <w:bookmarkStart w:id="116" w:name="_Toc276717186"/>
      <w:bookmarkStart w:id="117" w:name="_Toc279669172"/>
      <w:bookmarkStart w:id="118" w:name="_Toc280349228"/>
      <w:bookmarkStart w:id="119" w:name="_Toc282526060"/>
      <w:bookmarkStart w:id="120" w:name="_Toc283737226"/>
      <w:bookmarkStart w:id="121" w:name="_Toc286218737"/>
      <w:bookmarkStart w:id="122" w:name="_Toc288660302"/>
      <w:bookmarkStart w:id="123" w:name="_Toc291005411"/>
      <w:bookmarkStart w:id="124" w:name="_Toc292704995"/>
      <w:bookmarkStart w:id="125" w:name="_Toc295387920"/>
      <w:bookmarkStart w:id="126" w:name="_Toc296675490"/>
      <w:bookmarkStart w:id="127" w:name="_Toc297804741"/>
      <w:bookmarkStart w:id="128" w:name="_Toc301945315"/>
      <w:bookmarkStart w:id="129" w:name="_Toc303344270"/>
      <w:bookmarkStart w:id="130" w:name="_Toc304892188"/>
      <w:bookmarkStart w:id="131" w:name="_Toc308530352"/>
      <w:bookmarkStart w:id="132" w:name="_Toc311103664"/>
      <w:bookmarkStart w:id="133" w:name="_Toc313973329"/>
      <w:bookmarkStart w:id="134" w:name="_Toc316479985"/>
      <w:bookmarkStart w:id="135" w:name="_Toc318965023"/>
      <w:bookmarkStart w:id="136" w:name="_Toc320536979"/>
      <w:bookmarkStart w:id="137" w:name="_Toc321233409"/>
      <w:bookmarkStart w:id="138" w:name="_Toc321311688"/>
      <w:bookmarkStart w:id="139" w:name="_Toc321820569"/>
      <w:bookmarkStart w:id="140" w:name="_Toc323035742"/>
      <w:bookmarkStart w:id="141" w:name="_Toc323904395"/>
      <w:bookmarkStart w:id="142" w:name="_Toc332272673"/>
      <w:bookmarkStart w:id="143" w:name="_Toc334776208"/>
      <w:bookmarkStart w:id="144" w:name="_Toc335901527"/>
      <w:bookmarkStart w:id="145" w:name="_Toc337110353"/>
      <w:bookmarkStart w:id="146" w:name="_Toc338779394"/>
      <w:bookmarkStart w:id="147" w:name="_Toc340225541"/>
      <w:bookmarkStart w:id="148" w:name="_Toc341451239"/>
      <w:bookmarkStart w:id="149" w:name="_Toc342912870"/>
      <w:bookmarkStart w:id="150" w:name="_Toc343262690"/>
      <w:bookmarkStart w:id="151" w:name="_Toc345579845"/>
      <w:bookmarkStart w:id="152" w:name="_Toc346885967"/>
      <w:bookmarkStart w:id="153" w:name="_Toc347929612"/>
      <w:bookmarkStart w:id="154" w:name="_Toc349288273"/>
      <w:bookmarkStart w:id="155" w:name="_Toc350415591"/>
      <w:bookmarkStart w:id="156" w:name="_Toc351549912"/>
      <w:bookmarkStart w:id="157" w:name="_Toc352940517"/>
      <w:bookmarkStart w:id="158" w:name="_Toc354053854"/>
      <w:bookmarkStart w:id="159" w:name="_Toc355708880"/>
      <w:bookmarkStart w:id="160" w:name="_Toc357001963"/>
      <w:bookmarkStart w:id="161" w:name="_Toc358192590"/>
      <w:bookmarkStart w:id="162" w:name="_Toc359489439"/>
      <w:bookmarkStart w:id="163" w:name="_Toc360696839"/>
      <w:bookmarkStart w:id="164" w:name="_Toc361921570"/>
      <w:bookmarkStart w:id="165" w:name="_Toc363741410"/>
      <w:bookmarkStart w:id="166" w:name="_Toc364672359"/>
      <w:bookmarkStart w:id="167" w:name="_Toc366157716"/>
      <w:bookmarkStart w:id="168" w:name="_Toc367715555"/>
      <w:bookmarkStart w:id="169" w:name="_Toc369007689"/>
      <w:bookmarkStart w:id="170" w:name="_Toc369007893"/>
      <w:bookmarkStart w:id="171" w:name="_Toc370373502"/>
      <w:bookmarkStart w:id="172" w:name="_Toc371588868"/>
      <w:bookmarkStart w:id="173" w:name="_Toc373157834"/>
      <w:bookmarkStart w:id="174" w:name="_Toc374006642"/>
      <w:bookmarkStart w:id="175" w:name="_Toc374692696"/>
      <w:bookmarkStart w:id="176" w:name="_Toc374692773"/>
      <w:bookmarkStart w:id="177" w:name="_Toc377026502"/>
      <w:bookmarkStart w:id="178" w:name="_Toc378322723"/>
      <w:bookmarkStart w:id="179" w:name="_Toc379440376"/>
      <w:bookmarkStart w:id="180" w:name="_Toc380582901"/>
      <w:bookmarkStart w:id="181" w:name="_Toc381784234"/>
      <w:bookmarkStart w:id="182" w:name="_Toc383182317"/>
      <w:bookmarkStart w:id="183" w:name="_Toc384625711"/>
      <w:bookmarkStart w:id="184" w:name="_Toc385496803"/>
      <w:bookmarkStart w:id="185" w:name="_Toc388946331"/>
      <w:bookmarkStart w:id="186" w:name="_Toc388947564"/>
      <w:bookmarkStart w:id="187" w:name="_Toc389730888"/>
      <w:bookmarkStart w:id="188" w:name="_Toc391386076"/>
      <w:bookmarkStart w:id="189" w:name="_Toc392235890"/>
      <w:bookmarkStart w:id="190" w:name="_Toc393713421"/>
      <w:bookmarkStart w:id="191" w:name="_Toc393714488"/>
      <w:bookmarkStart w:id="192" w:name="_Toc393715492"/>
      <w:bookmarkStart w:id="193" w:name="_Toc395100467"/>
      <w:bookmarkStart w:id="194" w:name="_Toc396212814"/>
      <w:bookmarkStart w:id="195" w:name="_Toc397517659"/>
      <w:bookmarkStart w:id="196" w:name="_Toc399160642"/>
      <w:bookmarkStart w:id="197" w:name="_Toc400374880"/>
      <w:bookmarkStart w:id="198" w:name="_Toc401757926"/>
      <w:bookmarkStart w:id="199" w:name="_Toc402967106"/>
      <w:bookmarkStart w:id="200" w:name="_Toc404332318"/>
      <w:bookmarkStart w:id="201" w:name="_Toc405386784"/>
      <w:bookmarkStart w:id="202" w:name="_Toc406508022"/>
      <w:bookmarkStart w:id="203" w:name="_Toc408576643"/>
      <w:bookmarkStart w:id="204" w:name="_Toc409708238"/>
      <w:bookmarkStart w:id="205" w:name="_Toc410904541"/>
      <w:bookmarkStart w:id="206" w:name="_Toc414884970"/>
      <w:bookmarkStart w:id="207" w:name="_Toc416360080"/>
      <w:bookmarkStart w:id="208" w:name="_Toc417984363"/>
      <w:bookmarkStart w:id="209" w:name="_Toc420414841"/>
    </w:p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p w14:paraId="3A7B3738" w14:textId="0A604E36" w:rsidR="00872C86" w:rsidRPr="00F1005F" w:rsidRDefault="005C28E6" w:rsidP="00646340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F1005F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F1005F" w:rsidRDefault="005C28E6" w:rsidP="00646340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F1005F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F1005F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F1005F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1005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F1005F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005F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F1005F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F1005F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1005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F1005F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005F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F1005F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F1005F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1005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F1005F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005F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F1005F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F1005F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1005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F1005F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005F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F1005F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F1005F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1005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F1005F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005F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F1005F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F1005F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1005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F1005F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005F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F1005F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F1005F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1005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F1005F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005F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F1005F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F1005F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F1005F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6ED68C22" w14:textId="77777777" w:rsidR="00E93120" w:rsidRPr="00F1005F" w:rsidRDefault="00E93120" w:rsidP="00361A6A">
      <w:pPr>
        <w:keepNext/>
        <w:keepLines/>
        <w:shd w:val="clear" w:color="auto" w:fill="D9D9D9"/>
        <w:spacing w:before="144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bookmarkStart w:id="210" w:name="_Toc355708884"/>
      <w:r w:rsidRPr="00F1005F">
        <w:rPr>
          <w:rFonts w:eastAsia="SimSun" w:cs="Calibri"/>
          <w:b/>
          <w:bCs/>
          <w:sz w:val="26"/>
          <w:szCs w:val="26"/>
          <w:lang w:val="ru-RU"/>
        </w:rPr>
        <w:t xml:space="preserve">Список идентификационных номеров эмитентов международной карты для расчетов за электросвязь </w:t>
      </w:r>
      <w:r w:rsidRPr="00F1005F">
        <w:rPr>
          <w:rFonts w:eastAsia="SimSun" w:cs="Calibri"/>
          <w:b/>
          <w:bCs/>
          <w:sz w:val="26"/>
          <w:szCs w:val="26"/>
          <w:lang w:val="ru-RU"/>
        </w:rPr>
        <w:br/>
        <w:t xml:space="preserve">(согласно Рекомендации МСЭ-Т E.118 (05/2006)) </w:t>
      </w:r>
      <w:r w:rsidRPr="00F1005F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 декабря 2018 г.)</w:t>
      </w:r>
    </w:p>
    <w:p w14:paraId="37CAE57E" w14:textId="3D9BA0F3" w:rsidR="00E93120" w:rsidRPr="00F1005F" w:rsidRDefault="00E93120" w:rsidP="00646340">
      <w:pPr>
        <w:tabs>
          <w:tab w:val="clear" w:pos="567"/>
          <w:tab w:val="left" w:pos="720"/>
        </w:tabs>
        <w:jc w:val="center"/>
        <w:rPr>
          <w:rFonts w:eastAsia="SimSun"/>
          <w:lang w:val="ru-RU"/>
        </w:rPr>
      </w:pPr>
      <w:r w:rsidRPr="00F1005F">
        <w:rPr>
          <w:rFonts w:eastAsia="SimSun"/>
          <w:lang w:val="ru-RU"/>
        </w:rPr>
        <w:t>(Приложение к Оперативному бюллетеню № 1161 МСЭ – 1.XII.2018)</w:t>
      </w:r>
      <w:r w:rsidRPr="00F1005F">
        <w:rPr>
          <w:rFonts w:eastAsia="SimSun"/>
          <w:lang w:val="ru-RU"/>
        </w:rPr>
        <w:br/>
        <w:t xml:space="preserve">(Поправка № </w:t>
      </w:r>
      <w:r w:rsidR="00F20A0A" w:rsidRPr="00F1005F">
        <w:rPr>
          <w:rFonts w:eastAsia="SimSun"/>
          <w:lang w:val="ru-RU"/>
        </w:rPr>
        <w:t>8</w:t>
      </w:r>
      <w:r w:rsidR="006427E2" w:rsidRPr="00F1005F">
        <w:rPr>
          <w:rFonts w:eastAsia="SimSun"/>
          <w:lang w:val="ru-RU"/>
        </w:rPr>
        <w:t>1</w:t>
      </w:r>
      <w:r w:rsidRPr="00F1005F">
        <w:rPr>
          <w:rFonts w:eastAsia="SimSun"/>
          <w:lang w:val="ru-RU"/>
        </w:rPr>
        <w:t>)</w:t>
      </w:r>
    </w:p>
    <w:p w14:paraId="42B4A9FA" w14:textId="4DF547CB" w:rsidR="00990E9B" w:rsidRPr="00F1005F" w:rsidRDefault="006427E2" w:rsidP="00361A6A">
      <w:pPr>
        <w:tabs>
          <w:tab w:val="left" w:pos="1560"/>
          <w:tab w:val="left" w:pos="2835"/>
          <w:tab w:val="left" w:pos="4230"/>
        </w:tabs>
        <w:spacing w:before="360" w:after="120"/>
        <w:jc w:val="left"/>
        <w:rPr>
          <w:rFonts w:cs="Arial"/>
          <w:lang w:val="ru-RU"/>
        </w:rPr>
      </w:pPr>
      <w:r w:rsidRPr="00F1005F">
        <w:rPr>
          <w:rFonts w:asciiTheme="minorHAnsi" w:hAnsiTheme="minorHAnsi" w:cs="Arial"/>
          <w:b/>
          <w:bCs/>
          <w:lang w:val="ru-RU"/>
        </w:rPr>
        <w:t>Французские департаменты и территории в Индийском океане</w:t>
      </w:r>
      <w:r w:rsidR="00990E9B" w:rsidRPr="00F1005F">
        <w:rPr>
          <w:rFonts w:asciiTheme="minorHAnsi" w:hAnsiTheme="minorHAnsi" w:cs="Arial"/>
          <w:b/>
          <w:bCs/>
          <w:lang w:val="ru-RU"/>
        </w:rPr>
        <w:tab/>
      </w:r>
      <w:r w:rsidRPr="00F1005F">
        <w:rPr>
          <w:rFonts w:asciiTheme="minorHAnsi" w:hAnsiTheme="minorHAnsi" w:cs="Arial"/>
          <w:b/>
          <w:bCs/>
          <w:lang w:val="ru-RU"/>
        </w:rPr>
        <w:t>LIR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8"/>
        <w:gridCol w:w="2284"/>
        <w:gridCol w:w="1583"/>
        <w:gridCol w:w="3530"/>
      </w:tblGrid>
      <w:tr w:rsidR="006427E2" w:rsidRPr="00F1005F" w14:paraId="5532212E" w14:textId="77777777" w:rsidTr="00F34716">
        <w:trPr>
          <w:cantSplit/>
        </w:trPr>
        <w:tc>
          <w:tcPr>
            <w:tcW w:w="916" w:type="pct"/>
            <w:tcMar>
              <w:left w:w="57" w:type="dxa"/>
              <w:right w:w="57" w:type="dxa"/>
            </w:tcMar>
            <w:vAlign w:val="center"/>
          </w:tcPr>
          <w:p w14:paraId="27E9B762" w14:textId="77777777" w:rsidR="006427E2" w:rsidRPr="00F1005F" w:rsidRDefault="006427E2" w:rsidP="001E652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F1005F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1261" w:type="pct"/>
            <w:tcMar>
              <w:left w:w="57" w:type="dxa"/>
              <w:right w:w="57" w:type="dxa"/>
            </w:tcMar>
            <w:vAlign w:val="center"/>
          </w:tcPr>
          <w:p w14:paraId="4C2D0317" w14:textId="77777777" w:rsidR="006427E2" w:rsidRPr="00F1005F" w:rsidRDefault="006427E2" w:rsidP="001E652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F1005F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Название/адрес </w:t>
            </w:r>
            <w:r w:rsidRPr="00F1005F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874" w:type="pct"/>
            <w:tcMar>
              <w:left w:w="57" w:type="dxa"/>
              <w:right w:w="57" w:type="dxa"/>
            </w:tcMar>
            <w:vAlign w:val="center"/>
          </w:tcPr>
          <w:p w14:paraId="75DC770C" w14:textId="77777777" w:rsidR="006427E2" w:rsidRPr="00F1005F" w:rsidRDefault="006427E2" w:rsidP="001E652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F1005F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1950" w:type="pct"/>
            <w:tcMar>
              <w:left w:w="57" w:type="dxa"/>
              <w:right w:w="57" w:type="dxa"/>
            </w:tcMar>
            <w:vAlign w:val="center"/>
          </w:tcPr>
          <w:p w14:paraId="25D00491" w14:textId="77777777" w:rsidR="006427E2" w:rsidRPr="00F1005F" w:rsidRDefault="006427E2" w:rsidP="001E652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F1005F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6427E2" w:rsidRPr="00F1005F" w14:paraId="37A5F4F5" w14:textId="77777777" w:rsidTr="00F34716">
        <w:trPr>
          <w:cantSplit/>
        </w:trPr>
        <w:tc>
          <w:tcPr>
            <w:tcW w:w="916" w:type="pct"/>
            <w:tcMar>
              <w:left w:w="57" w:type="dxa"/>
              <w:right w:w="57" w:type="dxa"/>
            </w:tcMar>
          </w:tcPr>
          <w:p w14:paraId="7F2FC330" w14:textId="2A72B4BB" w:rsidR="006427E2" w:rsidRPr="00F1005F" w:rsidRDefault="006427E2" w:rsidP="006427E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="Arial"/>
                <w:sz w:val="18"/>
                <w:szCs w:val="18"/>
                <w:lang w:val="ru-RU"/>
              </w:rPr>
              <w:t>Французские департаменты и территории в Индийском океане</w:t>
            </w:r>
          </w:p>
        </w:tc>
        <w:tc>
          <w:tcPr>
            <w:tcW w:w="1261" w:type="pct"/>
            <w:tcMar>
              <w:left w:w="57" w:type="dxa"/>
              <w:right w:w="57" w:type="dxa"/>
            </w:tcMar>
          </w:tcPr>
          <w:p w14:paraId="7EFBA09E" w14:textId="77777777" w:rsidR="006427E2" w:rsidRPr="00F1005F" w:rsidRDefault="006427E2" w:rsidP="0066540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b/>
                <w:sz w:val="18"/>
                <w:szCs w:val="18"/>
                <w:lang w:val="ru-RU"/>
              </w:rPr>
            </w:pPr>
            <w:r w:rsidRPr="00F1005F">
              <w:rPr>
                <w:rFonts w:cs="Calibri"/>
                <w:b/>
                <w:sz w:val="18"/>
                <w:szCs w:val="18"/>
                <w:lang w:val="ru-RU"/>
              </w:rPr>
              <w:t>Telco OI Mayotte</w:t>
            </w:r>
          </w:p>
          <w:p w14:paraId="164DC403" w14:textId="77777777" w:rsidR="006427E2" w:rsidRPr="00F1005F" w:rsidRDefault="006427E2" w:rsidP="0066540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005F">
              <w:rPr>
                <w:rFonts w:cs="Calibri"/>
                <w:sz w:val="18"/>
                <w:szCs w:val="18"/>
                <w:lang w:val="ru-RU"/>
              </w:rPr>
              <w:t>1, Rue Joseph WETZELL</w:t>
            </w:r>
          </w:p>
          <w:p w14:paraId="40656F3F" w14:textId="77777777" w:rsidR="006427E2" w:rsidRPr="00F1005F" w:rsidRDefault="006427E2" w:rsidP="0066540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005F">
              <w:rPr>
                <w:rFonts w:cs="Calibri"/>
                <w:sz w:val="18"/>
                <w:szCs w:val="18"/>
                <w:lang w:val="ru-RU"/>
              </w:rPr>
              <w:t>Technopole de La Réunion</w:t>
            </w:r>
          </w:p>
          <w:p w14:paraId="3EF7F773" w14:textId="7525FE64" w:rsidR="006427E2" w:rsidRPr="00F1005F" w:rsidRDefault="006427E2" w:rsidP="00665401">
            <w:pPr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F1005F">
              <w:rPr>
                <w:rFonts w:cs="Calibri"/>
                <w:sz w:val="18"/>
                <w:szCs w:val="18"/>
                <w:lang w:val="ru-RU"/>
              </w:rPr>
              <w:t>97490 SAINTE CLOTILDE</w:t>
            </w:r>
            <w:r w:rsidRPr="00F1005F">
              <w:rPr>
                <w:sz w:val="18"/>
                <w:szCs w:val="18"/>
                <w:lang w:val="ru-RU"/>
              </w:rPr>
              <w:t xml:space="preserve"> </w:t>
            </w:r>
            <w:r w:rsidR="00665401" w:rsidRPr="00F1005F">
              <w:rPr>
                <w:sz w:val="18"/>
                <w:szCs w:val="18"/>
                <w:lang w:val="ru-RU"/>
              </w:rPr>
              <w:t>−</w:t>
            </w:r>
            <w:r w:rsidRPr="00F1005F">
              <w:rPr>
                <w:sz w:val="18"/>
                <w:szCs w:val="18"/>
                <w:lang w:val="ru-RU"/>
              </w:rPr>
              <w:t xml:space="preserve"> </w:t>
            </w:r>
            <w:r w:rsidRPr="00F1005F">
              <w:rPr>
                <w:rFonts w:cs="Calibri"/>
                <w:sz w:val="18"/>
                <w:szCs w:val="18"/>
                <w:lang w:val="ru-RU"/>
              </w:rPr>
              <w:t>Reunion</w:t>
            </w:r>
          </w:p>
        </w:tc>
        <w:tc>
          <w:tcPr>
            <w:tcW w:w="874" w:type="pct"/>
            <w:tcMar>
              <w:left w:w="57" w:type="dxa"/>
              <w:right w:w="57" w:type="dxa"/>
            </w:tcMar>
          </w:tcPr>
          <w:p w14:paraId="49DCCAFF" w14:textId="46B2C065" w:rsidR="006427E2" w:rsidRPr="00F1005F" w:rsidRDefault="006427E2" w:rsidP="006427E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F1005F">
              <w:rPr>
                <w:rFonts w:cs="Arial"/>
                <w:b/>
                <w:sz w:val="18"/>
                <w:szCs w:val="18"/>
                <w:lang w:val="ru-RU"/>
              </w:rPr>
              <w:t>89 262 02</w:t>
            </w:r>
          </w:p>
        </w:tc>
        <w:tc>
          <w:tcPr>
            <w:tcW w:w="1950" w:type="pct"/>
            <w:tcMar>
              <w:left w:w="57" w:type="dxa"/>
              <w:right w:w="57" w:type="dxa"/>
            </w:tcMar>
          </w:tcPr>
          <w:p w14:paraId="57816B6B" w14:textId="77777777" w:rsidR="006427E2" w:rsidRPr="00F1005F" w:rsidRDefault="006427E2" w:rsidP="006427E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005F">
              <w:rPr>
                <w:rFonts w:cs="Calibri"/>
                <w:sz w:val="18"/>
                <w:szCs w:val="18"/>
                <w:lang w:val="ru-RU"/>
              </w:rPr>
              <w:t>Telco OI Core network department</w:t>
            </w:r>
          </w:p>
          <w:p w14:paraId="1B02DB0A" w14:textId="77777777" w:rsidR="006427E2" w:rsidRPr="00F1005F" w:rsidRDefault="006427E2" w:rsidP="006427E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005F">
              <w:rPr>
                <w:rFonts w:cs="Calibri"/>
                <w:sz w:val="18"/>
                <w:szCs w:val="18"/>
                <w:lang w:val="ru-RU"/>
              </w:rPr>
              <w:t>1, Rue Joseph WETZELL</w:t>
            </w:r>
          </w:p>
          <w:p w14:paraId="5799C913" w14:textId="77777777" w:rsidR="006427E2" w:rsidRPr="00F1005F" w:rsidRDefault="006427E2" w:rsidP="006427E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005F">
              <w:rPr>
                <w:rFonts w:cs="Calibri"/>
                <w:sz w:val="18"/>
                <w:szCs w:val="18"/>
                <w:lang w:val="ru-RU"/>
              </w:rPr>
              <w:t>Technopole de La Réunion</w:t>
            </w:r>
          </w:p>
          <w:p w14:paraId="41C3D1D1" w14:textId="04669248" w:rsidR="006427E2" w:rsidRPr="00F1005F" w:rsidRDefault="006427E2" w:rsidP="006427E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005F">
              <w:rPr>
                <w:rFonts w:cs="Calibri"/>
                <w:sz w:val="18"/>
                <w:szCs w:val="18"/>
                <w:lang w:val="ru-RU"/>
              </w:rPr>
              <w:t xml:space="preserve">97490 SAINTE CLOTILDE </w:t>
            </w:r>
            <w:r w:rsidR="00991221" w:rsidRPr="00F1005F">
              <w:rPr>
                <w:rFonts w:cs="Calibri"/>
                <w:sz w:val="18"/>
                <w:szCs w:val="18"/>
                <w:lang w:val="ru-RU"/>
              </w:rPr>
              <w:t>–</w:t>
            </w:r>
            <w:r w:rsidRPr="00F1005F">
              <w:rPr>
                <w:rFonts w:cs="Calibri"/>
                <w:sz w:val="18"/>
                <w:szCs w:val="18"/>
                <w:lang w:val="ru-RU"/>
              </w:rPr>
              <w:t xml:space="preserve"> Reunion</w:t>
            </w:r>
          </w:p>
          <w:p w14:paraId="373E4978" w14:textId="12BC0581" w:rsidR="00665401" w:rsidRPr="00F1005F" w:rsidRDefault="00665401" w:rsidP="00665401">
            <w:pPr>
              <w:tabs>
                <w:tab w:val="clear" w:pos="567"/>
                <w:tab w:val="clear" w:pos="1276"/>
                <w:tab w:val="clear" w:pos="1843"/>
                <w:tab w:val="left" w:pos="972"/>
              </w:tabs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005F">
              <w:rPr>
                <w:rFonts w:cs="Calibri"/>
                <w:sz w:val="18"/>
                <w:szCs w:val="18"/>
                <w:lang w:val="ru-RU"/>
              </w:rPr>
              <w:t>Тел.:</w:t>
            </w:r>
            <w:r w:rsidRPr="00F1005F">
              <w:rPr>
                <w:rFonts w:cs="Calibri"/>
                <w:sz w:val="18"/>
                <w:szCs w:val="18"/>
                <w:lang w:val="ru-RU"/>
              </w:rPr>
              <w:tab/>
              <w:t>+262 262 165364</w:t>
            </w:r>
          </w:p>
          <w:p w14:paraId="06E57C18" w14:textId="762A1F09" w:rsidR="006427E2" w:rsidRPr="00F1005F" w:rsidRDefault="00665401" w:rsidP="00665401">
            <w:pPr>
              <w:tabs>
                <w:tab w:val="clear" w:pos="567"/>
                <w:tab w:val="clear" w:pos="1276"/>
                <w:tab w:val="clear" w:pos="1843"/>
                <w:tab w:val="left" w:pos="972"/>
              </w:tabs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005F">
              <w:rPr>
                <w:rFonts w:cs="Calibri"/>
                <w:sz w:val="18"/>
                <w:szCs w:val="18"/>
                <w:lang w:val="ru-RU"/>
              </w:rPr>
              <w:t>Эл. почта:</w:t>
            </w:r>
            <w:r w:rsidRPr="00F1005F">
              <w:rPr>
                <w:rFonts w:cs="Calibri"/>
                <w:sz w:val="18"/>
                <w:szCs w:val="18"/>
                <w:lang w:val="ru-RU"/>
              </w:rPr>
              <w:tab/>
              <w:t>numerotation@trm.re</w:t>
            </w:r>
          </w:p>
        </w:tc>
      </w:tr>
      <w:tr w:rsidR="006427E2" w:rsidRPr="00F1005F" w14:paraId="46006838" w14:textId="77777777" w:rsidTr="00F34716">
        <w:trPr>
          <w:cantSplit/>
        </w:trPr>
        <w:tc>
          <w:tcPr>
            <w:tcW w:w="916" w:type="pct"/>
            <w:tcMar>
              <w:left w:w="57" w:type="dxa"/>
              <w:right w:w="57" w:type="dxa"/>
            </w:tcMar>
          </w:tcPr>
          <w:p w14:paraId="18F0B9BF" w14:textId="59E8F46E" w:rsidR="006427E2" w:rsidRPr="00F1005F" w:rsidRDefault="006427E2" w:rsidP="006427E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="Arial"/>
                <w:sz w:val="18"/>
                <w:szCs w:val="18"/>
                <w:lang w:val="ru-RU"/>
              </w:rPr>
              <w:t>Французские департаменты и территории в Индийском океане</w:t>
            </w:r>
          </w:p>
        </w:tc>
        <w:tc>
          <w:tcPr>
            <w:tcW w:w="1261" w:type="pct"/>
            <w:tcMar>
              <w:left w:w="57" w:type="dxa"/>
              <w:right w:w="57" w:type="dxa"/>
            </w:tcMar>
          </w:tcPr>
          <w:p w14:paraId="7B00F33A" w14:textId="77777777" w:rsidR="006427E2" w:rsidRPr="00F1005F" w:rsidRDefault="006427E2" w:rsidP="0066540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b/>
                <w:sz w:val="18"/>
                <w:szCs w:val="18"/>
                <w:lang w:val="ru-RU"/>
              </w:rPr>
            </w:pPr>
            <w:r w:rsidRPr="00F1005F">
              <w:rPr>
                <w:rFonts w:cs="Calibri"/>
                <w:b/>
                <w:sz w:val="18"/>
                <w:szCs w:val="18"/>
                <w:lang w:val="ru-RU"/>
              </w:rPr>
              <w:t>Telco OI Réunion</w:t>
            </w:r>
          </w:p>
          <w:p w14:paraId="6E80048F" w14:textId="77777777" w:rsidR="006427E2" w:rsidRPr="00F1005F" w:rsidRDefault="006427E2" w:rsidP="0066540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005F">
              <w:rPr>
                <w:rFonts w:cs="Calibri"/>
                <w:sz w:val="18"/>
                <w:szCs w:val="18"/>
                <w:lang w:val="ru-RU"/>
              </w:rPr>
              <w:t>1, Rue Joseph WETZELL</w:t>
            </w:r>
          </w:p>
          <w:p w14:paraId="403BD1F8" w14:textId="77777777" w:rsidR="006427E2" w:rsidRPr="00F1005F" w:rsidRDefault="006427E2" w:rsidP="0066540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005F">
              <w:rPr>
                <w:rFonts w:cs="Calibri"/>
                <w:sz w:val="18"/>
                <w:szCs w:val="18"/>
                <w:lang w:val="ru-RU"/>
              </w:rPr>
              <w:t>Technopole de La Réunion</w:t>
            </w:r>
          </w:p>
          <w:p w14:paraId="6612A11C" w14:textId="11F9EA12" w:rsidR="006427E2" w:rsidRPr="00F1005F" w:rsidRDefault="006427E2" w:rsidP="0066540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b/>
                <w:color w:val="000000" w:themeColor="text1"/>
                <w:sz w:val="18"/>
                <w:szCs w:val="18"/>
                <w:lang w:val="ru-RU"/>
              </w:rPr>
            </w:pPr>
            <w:r w:rsidRPr="00F1005F">
              <w:rPr>
                <w:rFonts w:cs="Calibri"/>
                <w:sz w:val="18"/>
                <w:szCs w:val="18"/>
                <w:lang w:val="ru-RU"/>
              </w:rPr>
              <w:t xml:space="preserve">97490 SAINTE CLOTILDE </w:t>
            </w:r>
            <w:r w:rsidR="00665401" w:rsidRPr="00F1005F">
              <w:rPr>
                <w:rFonts w:cs="Calibri"/>
                <w:sz w:val="18"/>
                <w:szCs w:val="18"/>
                <w:lang w:val="ru-RU"/>
              </w:rPr>
              <w:t>−</w:t>
            </w:r>
            <w:r w:rsidRPr="00F1005F">
              <w:rPr>
                <w:rFonts w:cs="Calibri"/>
                <w:sz w:val="18"/>
                <w:szCs w:val="18"/>
                <w:lang w:val="ru-RU"/>
              </w:rPr>
              <w:t xml:space="preserve"> Reunion</w:t>
            </w:r>
          </w:p>
        </w:tc>
        <w:tc>
          <w:tcPr>
            <w:tcW w:w="874" w:type="pct"/>
            <w:tcMar>
              <w:left w:w="57" w:type="dxa"/>
              <w:right w:w="57" w:type="dxa"/>
            </w:tcMar>
          </w:tcPr>
          <w:p w14:paraId="73BBAF5F" w14:textId="6D826FFB" w:rsidR="006427E2" w:rsidRPr="00F1005F" w:rsidRDefault="006427E2" w:rsidP="006427E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F1005F">
              <w:rPr>
                <w:rFonts w:cs="Arial"/>
                <w:b/>
                <w:sz w:val="18"/>
                <w:szCs w:val="18"/>
                <w:lang w:val="ru-RU"/>
              </w:rPr>
              <w:t>89 262 03</w:t>
            </w:r>
          </w:p>
        </w:tc>
        <w:tc>
          <w:tcPr>
            <w:tcW w:w="1950" w:type="pct"/>
            <w:tcMar>
              <w:left w:w="57" w:type="dxa"/>
              <w:right w:w="57" w:type="dxa"/>
            </w:tcMar>
          </w:tcPr>
          <w:p w14:paraId="400EDC75" w14:textId="77777777" w:rsidR="006427E2" w:rsidRPr="00F1005F" w:rsidRDefault="006427E2" w:rsidP="006427E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005F">
              <w:rPr>
                <w:rFonts w:cs="Calibri"/>
                <w:sz w:val="18"/>
                <w:szCs w:val="18"/>
                <w:lang w:val="ru-RU"/>
              </w:rPr>
              <w:t>Telco OI Core network department</w:t>
            </w:r>
          </w:p>
          <w:p w14:paraId="152C3A1D" w14:textId="77777777" w:rsidR="006427E2" w:rsidRPr="00F1005F" w:rsidRDefault="006427E2" w:rsidP="006427E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005F">
              <w:rPr>
                <w:rFonts w:cs="Calibri"/>
                <w:sz w:val="18"/>
                <w:szCs w:val="18"/>
                <w:lang w:val="ru-RU"/>
              </w:rPr>
              <w:t>1, Rue Joseph WETZELL</w:t>
            </w:r>
          </w:p>
          <w:p w14:paraId="5CBE3A8F" w14:textId="77777777" w:rsidR="006427E2" w:rsidRPr="00F1005F" w:rsidRDefault="006427E2" w:rsidP="006427E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005F">
              <w:rPr>
                <w:rFonts w:cs="Calibri"/>
                <w:sz w:val="18"/>
                <w:szCs w:val="18"/>
                <w:lang w:val="ru-RU"/>
              </w:rPr>
              <w:t>Technopole de La Réunion</w:t>
            </w:r>
          </w:p>
          <w:p w14:paraId="08D9597E" w14:textId="1BF1CA5F" w:rsidR="006427E2" w:rsidRPr="00F1005F" w:rsidRDefault="006427E2" w:rsidP="006427E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005F">
              <w:rPr>
                <w:rFonts w:cs="Calibri"/>
                <w:sz w:val="18"/>
                <w:szCs w:val="18"/>
                <w:lang w:val="ru-RU"/>
              </w:rPr>
              <w:t>97490 SAINTE CLOTILDE –</w:t>
            </w:r>
            <w:r w:rsidRPr="00F1005F">
              <w:rPr>
                <w:sz w:val="18"/>
                <w:szCs w:val="18"/>
                <w:lang w:val="ru-RU"/>
              </w:rPr>
              <w:t xml:space="preserve"> </w:t>
            </w:r>
            <w:r w:rsidRPr="00F1005F">
              <w:rPr>
                <w:rFonts w:cs="Calibri"/>
                <w:sz w:val="18"/>
                <w:szCs w:val="18"/>
                <w:lang w:val="ru-RU"/>
              </w:rPr>
              <w:t>Reunion</w:t>
            </w:r>
          </w:p>
          <w:p w14:paraId="25ED6DCA" w14:textId="32B05EFE" w:rsidR="00665401" w:rsidRPr="00F1005F" w:rsidRDefault="00665401" w:rsidP="00665401">
            <w:pPr>
              <w:tabs>
                <w:tab w:val="clear" w:pos="567"/>
                <w:tab w:val="clear" w:pos="1276"/>
                <w:tab w:val="clear" w:pos="1843"/>
                <w:tab w:val="left" w:pos="972"/>
              </w:tabs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005F">
              <w:rPr>
                <w:rFonts w:cs="Calibri"/>
                <w:sz w:val="18"/>
                <w:szCs w:val="18"/>
                <w:lang w:val="ru-RU"/>
              </w:rPr>
              <w:t>Тел.:</w:t>
            </w:r>
            <w:r w:rsidRPr="00F1005F">
              <w:rPr>
                <w:rFonts w:cs="Calibri"/>
                <w:sz w:val="18"/>
                <w:szCs w:val="18"/>
                <w:lang w:val="ru-RU"/>
              </w:rPr>
              <w:tab/>
              <w:t>+262 262 165364</w:t>
            </w:r>
          </w:p>
          <w:p w14:paraId="0243C78D" w14:textId="2640FE1B" w:rsidR="006427E2" w:rsidRPr="00F1005F" w:rsidRDefault="00665401" w:rsidP="00665401">
            <w:pPr>
              <w:tabs>
                <w:tab w:val="clear" w:pos="567"/>
                <w:tab w:val="clear" w:pos="1276"/>
                <w:tab w:val="clear" w:pos="1843"/>
                <w:tab w:val="left" w:pos="972"/>
              </w:tabs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005F">
              <w:rPr>
                <w:rFonts w:cs="Calibri"/>
                <w:sz w:val="18"/>
                <w:szCs w:val="18"/>
                <w:lang w:val="ru-RU"/>
              </w:rPr>
              <w:t>Эл. почта:</w:t>
            </w:r>
            <w:r w:rsidRPr="00F1005F">
              <w:rPr>
                <w:rFonts w:cs="Calibri"/>
                <w:sz w:val="18"/>
                <w:szCs w:val="18"/>
                <w:lang w:val="ru-RU"/>
              </w:rPr>
              <w:tab/>
              <w:t>numerotation@trm.re</w:t>
            </w:r>
          </w:p>
        </w:tc>
      </w:tr>
    </w:tbl>
    <w:p w14:paraId="7A9DB0E8" w14:textId="77777777" w:rsidR="00AF0250" w:rsidRPr="00F1005F" w:rsidRDefault="00AF0250" w:rsidP="00646340">
      <w:pPr>
        <w:pStyle w:val="Heading20"/>
        <w:keepLines/>
        <w:pageBreakBefore/>
        <w:spacing w:before="840"/>
        <w:rPr>
          <w:szCs w:val="26"/>
          <w:lang w:val="ru-RU"/>
        </w:rPr>
      </w:pPr>
      <w:r w:rsidRPr="00F1005F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F1005F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F1005F">
        <w:rPr>
          <w:szCs w:val="26"/>
          <w:lang w:val="ru-RU"/>
        </w:rPr>
        <w:br/>
        <w:t xml:space="preserve">(согласно Рекомендации МСЭ-Т E.212 (09/2016)) </w:t>
      </w:r>
      <w:r w:rsidRPr="00F1005F">
        <w:rPr>
          <w:szCs w:val="26"/>
          <w:lang w:val="ru-RU"/>
        </w:rPr>
        <w:br/>
        <w:t>(по состоянию на 15 декабря 2018 г.)</w:t>
      </w:r>
    </w:p>
    <w:p w14:paraId="49FBFD62" w14:textId="77777777" w:rsidR="00665401" w:rsidRPr="00F1005F" w:rsidRDefault="00AF0250" w:rsidP="00646340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F1005F">
        <w:rPr>
          <w:rFonts w:asciiTheme="minorHAnsi" w:hAnsiTheme="minorHAnsi"/>
          <w:sz w:val="2"/>
          <w:lang w:val="ru-RU"/>
        </w:rPr>
        <w:tab/>
      </w:r>
      <w:r w:rsidRPr="00F1005F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F1005F">
        <w:rPr>
          <w:rFonts w:eastAsia="Calibri"/>
          <w:lang w:val="ru-RU"/>
        </w:rPr>
        <w:t>1162 − 15.XII.2018</w:t>
      </w:r>
      <w:r w:rsidRPr="00F1005F">
        <w:rPr>
          <w:rFonts w:asciiTheme="minorHAnsi" w:eastAsia="Calibri" w:hAnsiTheme="minorHAnsi"/>
          <w:lang w:val="ru-RU"/>
        </w:rPr>
        <w:t xml:space="preserve">) </w:t>
      </w:r>
      <w:r w:rsidRPr="00F1005F">
        <w:rPr>
          <w:rFonts w:asciiTheme="minorHAnsi" w:eastAsia="Calibri" w:hAnsiTheme="minorHAnsi"/>
          <w:lang w:val="ru-RU"/>
        </w:rPr>
        <w:br/>
        <w:t xml:space="preserve">(Поправка № </w:t>
      </w:r>
      <w:r w:rsidR="007B4350" w:rsidRPr="00F1005F">
        <w:rPr>
          <w:rFonts w:asciiTheme="minorHAnsi" w:eastAsia="Calibri" w:hAnsiTheme="minorHAnsi"/>
          <w:lang w:val="ru-RU"/>
        </w:rPr>
        <w:t>9</w:t>
      </w:r>
      <w:r w:rsidR="006427E2" w:rsidRPr="00F1005F">
        <w:rPr>
          <w:rFonts w:asciiTheme="minorHAnsi" w:eastAsia="Calibri" w:hAnsiTheme="minorHAnsi"/>
          <w:lang w:val="ru-RU"/>
        </w:rPr>
        <w:t>4</w:t>
      </w:r>
      <w:r w:rsidRPr="00F1005F">
        <w:rPr>
          <w:rFonts w:asciiTheme="minorHAnsi" w:eastAsia="Calibri" w:hAnsiTheme="minorHAnsi"/>
          <w:lang w:val="ru-RU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3"/>
        <w:gridCol w:w="1843"/>
        <w:gridCol w:w="3590"/>
      </w:tblGrid>
      <w:tr w:rsidR="00665401" w:rsidRPr="00F1005F" w14:paraId="51624668" w14:textId="77777777" w:rsidTr="00665401">
        <w:trPr>
          <w:trHeight w:val="299"/>
        </w:trPr>
        <w:tc>
          <w:tcPr>
            <w:tcW w:w="33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3480AD" w14:textId="77777777" w:rsidR="00665401" w:rsidRPr="00F1005F" w:rsidRDefault="00665401" w:rsidP="003E59F1">
            <w:pPr>
              <w:rPr>
                <w:sz w:val="18"/>
                <w:szCs w:val="18"/>
                <w:lang w:val="ru-RU"/>
              </w:rPr>
            </w:pPr>
            <w:r w:rsidRPr="00F1005F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Страна/географическая зона</w:t>
            </w: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395226" w14:textId="77777777" w:rsidR="00665401" w:rsidRPr="00F1005F" w:rsidRDefault="00665401" w:rsidP="00665401">
            <w:pPr>
              <w:jc w:val="center"/>
              <w:rPr>
                <w:sz w:val="18"/>
                <w:szCs w:val="18"/>
                <w:lang w:val="ru-RU"/>
              </w:rPr>
            </w:pPr>
            <w:bookmarkStart w:id="211" w:name="lt_pId968"/>
            <w:r w:rsidRPr="00F1005F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MCC+MNC</w:t>
            </w:r>
            <w:bookmarkEnd w:id="211"/>
          </w:p>
        </w:tc>
        <w:tc>
          <w:tcPr>
            <w:tcW w:w="359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116BD2" w14:textId="77777777" w:rsidR="00665401" w:rsidRPr="00F1005F" w:rsidRDefault="00665401" w:rsidP="003E59F1">
            <w:pPr>
              <w:rPr>
                <w:sz w:val="18"/>
                <w:szCs w:val="18"/>
                <w:lang w:val="ru-RU"/>
              </w:rPr>
            </w:pPr>
            <w:r w:rsidRPr="00F1005F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Оператор/сеть</w:t>
            </w:r>
          </w:p>
        </w:tc>
      </w:tr>
      <w:tr w:rsidR="00665401" w:rsidRPr="00F1005F" w14:paraId="3A519E6F" w14:textId="77777777" w:rsidTr="00665401">
        <w:trPr>
          <w:trHeight w:val="262"/>
        </w:trPr>
        <w:tc>
          <w:tcPr>
            <w:tcW w:w="3393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33EBEF" w14:textId="77777777" w:rsidR="00665401" w:rsidRPr="00F1005F" w:rsidRDefault="00665401" w:rsidP="003E59F1">
            <w:pPr>
              <w:jc w:val="left"/>
              <w:rPr>
                <w:sz w:val="18"/>
                <w:szCs w:val="18"/>
                <w:lang w:val="ru-RU"/>
              </w:rPr>
            </w:pPr>
            <w:r w:rsidRPr="00F1005F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 xml:space="preserve">Международная подвижная связь, </w:t>
            </w:r>
            <w:r w:rsidRPr="00F1005F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br/>
              <w:t>общий код      ADD</w:t>
            </w: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CEEF5BB" w14:textId="77777777" w:rsidR="00665401" w:rsidRPr="00F1005F" w:rsidRDefault="00665401" w:rsidP="0066540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9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655F2D4" w14:textId="77777777" w:rsidR="00665401" w:rsidRPr="00F1005F" w:rsidRDefault="00665401" w:rsidP="003E59F1">
            <w:pPr>
              <w:rPr>
                <w:sz w:val="18"/>
                <w:szCs w:val="18"/>
                <w:lang w:val="ru-RU"/>
              </w:rPr>
            </w:pPr>
          </w:p>
        </w:tc>
      </w:tr>
      <w:tr w:rsidR="00665401" w:rsidRPr="00F1005F" w14:paraId="10C770C4" w14:textId="77777777" w:rsidTr="00665401">
        <w:trPr>
          <w:trHeight w:val="262"/>
        </w:trPr>
        <w:tc>
          <w:tcPr>
            <w:tcW w:w="3393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37E5FC" w14:textId="77777777" w:rsidR="00665401" w:rsidRPr="00F1005F" w:rsidRDefault="00665401" w:rsidP="003E59F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37ED056" w14:textId="77777777" w:rsidR="00665401" w:rsidRPr="00F1005F" w:rsidRDefault="00665401" w:rsidP="00665401">
            <w:pPr>
              <w:jc w:val="center"/>
              <w:rPr>
                <w:sz w:val="18"/>
                <w:szCs w:val="18"/>
                <w:lang w:val="ru-RU"/>
              </w:rPr>
            </w:pPr>
            <w:r w:rsidRPr="00F1005F">
              <w:rPr>
                <w:rFonts w:eastAsia="Calibri"/>
                <w:color w:val="000000"/>
                <w:sz w:val="18"/>
                <w:szCs w:val="18"/>
                <w:lang w:val="ru-RU"/>
              </w:rPr>
              <w:t>901 98</w:t>
            </w:r>
          </w:p>
        </w:tc>
        <w:tc>
          <w:tcPr>
            <w:tcW w:w="359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0B3A45" w14:textId="77777777" w:rsidR="00665401" w:rsidRPr="00F1005F" w:rsidRDefault="00665401" w:rsidP="003E59F1">
            <w:pPr>
              <w:rPr>
                <w:sz w:val="18"/>
                <w:szCs w:val="18"/>
                <w:lang w:val="ru-RU"/>
              </w:rPr>
            </w:pPr>
            <w:r w:rsidRPr="00F1005F">
              <w:rPr>
                <w:rFonts w:eastAsia="Calibri"/>
                <w:color w:val="000000"/>
                <w:sz w:val="18"/>
                <w:szCs w:val="18"/>
                <w:lang w:val="ru-RU"/>
              </w:rPr>
              <w:t>Skylo Technologies, Inc.</w:t>
            </w:r>
          </w:p>
        </w:tc>
      </w:tr>
    </w:tbl>
    <w:p w14:paraId="267B0352" w14:textId="1B371ABA" w:rsidR="00AF0250" w:rsidRPr="00F1005F" w:rsidRDefault="00AF0250" w:rsidP="0064634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 w:cstheme="minorHAnsi"/>
          <w:sz w:val="16"/>
          <w:szCs w:val="16"/>
          <w:lang w:val="ru-RU" w:eastAsia="zh-CN"/>
        </w:rPr>
      </w:pPr>
      <w:r w:rsidRPr="00F1005F">
        <w:rPr>
          <w:rFonts w:asciiTheme="minorHAnsi" w:eastAsia="Arial" w:hAnsiTheme="minorHAnsi" w:cstheme="minorHAnsi"/>
          <w:sz w:val="16"/>
          <w:szCs w:val="16"/>
          <w:lang w:val="ru-RU" w:eastAsia="zh-CN"/>
        </w:rPr>
        <w:t>____________</w:t>
      </w:r>
    </w:p>
    <w:p w14:paraId="4BF79168" w14:textId="31CDFADE" w:rsidR="004E5085" w:rsidRPr="00F1005F" w:rsidRDefault="004E5085" w:rsidP="00646340">
      <w:pPr>
        <w:tabs>
          <w:tab w:val="clear" w:pos="567"/>
          <w:tab w:val="clear" w:pos="1276"/>
          <w:tab w:val="clear" w:pos="1843"/>
          <w:tab w:val="left" w:pos="2694"/>
          <w:tab w:val="left" w:pos="3119"/>
          <w:tab w:val="left" w:pos="4536"/>
        </w:tabs>
        <w:jc w:val="left"/>
        <w:rPr>
          <w:rFonts w:asciiTheme="minorHAnsi" w:eastAsia="Calibri" w:hAnsiTheme="minorHAnsi"/>
          <w:sz w:val="16"/>
          <w:szCs w:val="16"/>
          <w:lang w:val="ru-RU"/>
        </w:rPr>
      </w:pPr>
      <w:r w:rsidRPr="00F1005F">
        <w:rPr>
          <w:rFonts w:asciiTheme="minorHAnsi" w:eastAsia="Calibri" w:hAnsiTheme="minorHAnsi"/>
          <w:sz w:val="16"/>
          <w:szCs w:val="16"/>
          <w:lang w:val="ru-RU"/>
        </w:rPr>
        <w:t>MCC: Код страны в системе подвижной связи/</w:t>
      </w:r>
      <w:r w:rsidR="004F777F" w:rsidRPr="00F1005F">
        <w:rPr>
          <w:rFonts w:asciiTheme="minorHAnsi" w:eastAsia="Calibri" w:hAnsiTheme="minorHAnsi"/>
          <w:sz w:val="16"/>
          <w:szCs w:val="16"/>
          <w:lang w:val="ru-RU"/>
        </w:rPr>
        <w:t>Подвижная связь</w:t>
      </w:r>
      <w:r w:rsidRPr="00F1005F">
        <w:rPr>
          <w:rFonts w:asciiTheme="minorHAnsi" w:eastAsia="Calibri" w:hAnsiTheme="minorHAnsi"/>
          <w:sz w:val="16"/>
          <w:szCs w:val="16"/>
          <w:lang w:val="ru-RU"/>
        </w:rPr>
        <w:t xml:space="preserve"> Country Code</w:t>
      </w:r>
      <w:r w:rsidRPr="00F1005F">
        <w:rPr>
          <w:rFonts w:asciiTheme="minorHAnsi" w:eastAsia="Calibri" w:hAnsiTheme="minorHAnsi"/>
          <w:sz w:val="16"/>
          <w:szCs w:val="16"/>
          <w:lang w:val="ru-RU"/>
        </w:rPr>
        <w:br/>
        <w:t>MNC: Код сети подвижной связи/</w:t>
      </w:r>
      <w:r w:rsidR="004F777F" w:rsidRPr="00F1005F">
        <w:rPr>
          <w:rFonts w:asciiTheme="minorHAnsi" w:eastAsia="Calibri" w:hAnsiTheme="minorHAnsi"/>
          <w:sz w:val="16"/>
          <w:szCs w:val="16"/>
          <w:lang w:val="ru-RU"/>
        </w:rPr>
        <w:t>Подвижная связь</w:t>
      </w:r>
      <w:r w:rsidRPr="00F1005F">
        <w:rPr>
          <w:rFonts w:asciiTheme="minorHAnsi" w:eastAsia="Calibri" w:hAnsiTheme="minorHAnsi"/>
          <w:sz w:val="16"/>
          <w:szCs w:val="16"/>
          <w:lang w:val="ru-RU"/>
        </w:rPr>
        <w:t xml:space="preserve"> Network Code</w:t>
      </w:r>
    </w:p>
    <w:bookmarkEnd w:id="210"/>
    <w:p w14:paraId="0F40BD4C" w14:textId="77777777" w:rsidR="00DC3ED2" w:rsidRPr="00F1005F" w:rsidRDefault="00DC3ED2" w:rsidP="006427E2">
      <w:pPr>
        <w:keepNext/>
        <w:keepLines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320" w:after="60"/>
        <w:jc w:val="center"/>
        <w:textAlignment w:val="auto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F1005F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t xml:space="preserve">Список кодов МСЭ операторов связи </w:t>
      </w:r>
      <w:r w:rsidRPr="00F1005F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 xml:space="preserve">(согласно Рекомендации МСЭ-Т M.1400 (03/2013)) </w:t>
      </w:r>
      <w:r w:rsidRPr="00F1005F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(по состоянию на 15 сентября 2014 г.)</w:t>
      </w:r>
    </w:p>
    <w:p w14:paraId="41AAD836" w14:textId="3EFBC698" w:rsidR="00DC3ED2" w:rsidRPr="00F1005F" w:rsidRDefault="00DC3ED2" w:rsidP="0064634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480"/>
        <w:jc w:val="center"/>
        <w:textAlignment w:val="auto"/>
        <w:rPr>
          <w:rFonts w:asciiTheme="minorHAnsi" w:eastAsia="SimSun" w:hAnsiTheme="minorHAnsi"/>
          <w:lang w:val="ru-RU"/>
        </w:rPr>
      </w:pPr>
      <w:r w:rsidRPr="00F1005F">
        <w:rPr>
          <w:rFonts w:asciiTheme="minorHAnsi" w:eastAsia="SimSun" w:hAnsiTheme="minorHAnsi"/>
          <w:lang w:val="ru-RU"/>
        </w:rPr>
        <w:t>(Приложение к Оперативному бюллетеню МСЭ № </w:t>
      </w:r>
      <w:r w:rsidRPr="00F1005F">
        <w:rPr>
          <w:rFonts w:eastAsia="SimSun"/>
          <w:lang w:val="ru-RU"/>
        </w:rPr>
        <w:t>1060 – 15.IX.2014</w:t>
      </w:r>
      <w:r w:rsidRPr="00F1005F">
        <w:rPr>
          <w:rFonts w:asciiTheme="minorHAnsi" w:eastAsia="SimSun" w:hAnsiTheme="minorHAnsi"/>
          <w:lang w:val="ru-RU"/>
        </w:rPr>
        <w:t xml:space="preserve">) </w:t>
      </w:r>
      <w:r w:rsidRPr="00F1005F">
        <w:rPr>
          <w:rFonts w:asciiTheme="minorHAnsi" w:eastAsia="SimSun" w:hAnsiTheme="minorHAnsi"/>
          <w:lang w:val="ru-RU"/>
        </w:rPr>
        <w:br/>
        <w:t xml:space="preserve">(Поправка № </w:t>
      </w:r>
      <w:r w:rsidRPr="00F1005F">
        <w:rPr>
          <w:rFonts w:eastAsia="SimSun"/>
          <w:lang w:val="ru-RU"/>
        </w:rPr>
        <w:t>14</w:t>
      </w:r>
      <w:r w:rsidR="006427E2" w:rsidRPr="00F1005F">
        <w:rPr>
          <w:rFonts w:eastAsia="SimSun"/>
          <w:lang w:val="ru-RU"/>
        </w:rPr>
        <w:t>8</w:t>
      </w:r>
      <w:r w:rsidRPr="00F1005F">
        <w:rPr>
          <w:rFonts w:asciiTheme="minorHAnsi" w:eastAsia="SimSun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3827"/>
      </w:tblGrid>
      <w:tr w:rsidR="00DC3ED2" w:rsidRPr="00F1005F" w14:paraId="6412DF79" w14:textId="77777777" w:rsidTr="00665401">
        <w:trPr>
          <w:cantSplit/>
          <w:tblHeader/>
        </w:trPr>
        <w:tc>
          <w:tcPr>
            <w:tcW w:w="3119" w:type="dxa"/>
            <w:hideMark/>
          </w:tcPr>
          <w:p w14:paraId="52357405" w14:textId="77777777" w:rsidR="00DC3ED2" w:rsidRPr="00F1005F" w:rsidRDefault="00DC3ED2" w:rsidP="006463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F1005F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F1005F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F1005F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2126" w:type="dxa"/>
            <w:hideMark/>
          </w:tcPr>
          <w:p w14:paraId="67B0CCF0" w14:textId="77777777" w:rsidR="00DC3ED2" w:rsidRPr="00F1005F" w:rsidRDefault="00DC3ED2" w:rsidP="006463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F1005F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827" w:type="dxa"/>
            <w:hideMark/>
          </w:tcPr>
          <w:p w14:paraId="04B30D53" w14:textId="77777777" w:rsidR="00DC3ED2" w:rsidRPr="00F1005F" w:rsidRDefault="00DC3ED2" w:rsidP="006463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F1005F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DC3ED2" w:rsidRPr="00F1005F" w14:paraId="62FF2D4F" w14:textId="77777777" w:rsidTr="00665401">
        <w:trPr>
          <w:cantSplit/>
          <w:tblHeader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14193F" w14:textId="77777777" w:rsidR="00DC3ED2" w:rsidRPr="00F1005F" w:rsidRDefault="00DC3ED2" w:rsidP="006463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F1005F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F1005F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F1005F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195C20" w14:textId="77777777" w:rsidR="00DC3ED2" w:rsidRPr="00F1005F" w:rsidRDefault="00DC3ED2" w:rsidP="006463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F1005F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(код оператора связи)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03A73" w14:textId="77777777" w:rsidR="00DC3ED2" w:rsidRPr="00F1005F" w:rsidRDefault="00DC3ED2" w:rsidP="006463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</w:tr>
    </w:tbl>
    <w:p w14:paraId="0630C69A" w14:textId="77777777" w:rsidR="005221E2" w:rsidRPr="00F1005F" w:rsidRDefault="005221E2" w:rsidP="009F066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395"/>
        </w:tabs>
        <w:overflowPunct/>
        <w:spacing w:before="240" w:after="24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  <w:r w:rsidRPr="00F1005F">
        <w:rPr>
          <w:rFonts w:eastAsia="SimSun"/>
          <w:b/>
          <w:bCs/>
          <w:i/>
          <w:iCs/>
          <w:lang w:val="ru-RU"/>
        </w:rPr>
        <w:t>Германия (Федеративная Республика) / DEU</w:t>
      </w:r>
      <w:r w:rsidRPr="00F1005F">
        <w:rPr>
          <w:rFonts w:eastAsia="SimSun"/>
          <w:b/>
          <w:bCs/>
          <w:i/>
          <w:iCs/>
          <w:lang w:val="ru-RU"/>
        </w:rPr>
        <w:tab/>
      </w:r>
      <w:r w:rsidRPr="00F1005F">
        <w:rPr>
          <w:rFonts w:eastAsia="SimSun"/>
          <w:b/>
          <w:bCs/>
          <w:lang w:val="ru-RU"/>
        </w:rPr>
        <w:t>ADD</w:t>
      </w:r>
    </w:p>
    <w:p w14:paraId="550B612C" w14:textId="77777777" w:rsidR="005221E2" w:rsidRPr="00F1005F" w:rsidRDefault="005221E2" w:rsidP="005221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18"/>
          <w:szCs w:val="18"/>
          <w:lang w:val="ru-RU"/>
        </w:rPr>
      </w:pPr>
    </w:p>
    <w:tbl>
      <w:tblPr>
        <w:tblW w:w="9072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119"/>
        <w:gridCol w:w="2126"/>
        <w:gridCol w:w="3827"/>
      </w:tblGrid>
      <w:tr w:rsidR="006427E2" w:rsidRPr="00F1005F" w14:paraId="6DE2B802" w14:textId="77777777" w:rsidTr="00665401">
        <w:trPr>
          <w:cantSplit/>
        </w:trPr>
        <w:tc>
          <w:tcPr>
            <w:tcW w:w="3119" w:type="dxa"/>
          </w:tcPr>
          <w:p w14:paraId="2F56B026" w14:textId="77777777" w:rsidR="006427E2" w:rsidRPr="00F1005F" w:rsidRDefault="006427E2" w:rsidP="0066540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1005F">
              <w:rPr>
                <w:rFonts w:eastAsia="SimSun" w:cs="Calibri"/>
                <w:sz w:val="18"/>
                <w:szCs w:val="18"/>
                <w:lang w:val="ru-RU" w:eastAsia="zh-CN"/>
              </w:rPr>
              <w:t>HAKOM Enterprise Communications GmbH</w:t>
            </w:r>
          </w:p>
          <w:p w14:paraId="2BB06910" w14:textId="77777777" w:rsidR="006427E2" w:rsidRPr="00F1005F" w:rsidRDefault="006427E2" w:rsidP="0066540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1005F">
              <w:rPr>
                <w:rFonts w:eastAsia="SimSun" w:cs="Calibri"/>
                <w:sz w:val="18"/>
                <w:szCs w:val="18"/>
                <w:lang w:val="ru-RU" w:eastAsia="zh-CN"/>
              </w:rPr>
              <w:t>Benno-Strauss-Str. 7</w:t>
            </w:r>
          </w:p>
          <w:p w14:paraId="29BB5AB0" w14:textId="77777777" w:rsidR="006427E2" w:rsidRPr="00F1005F" w:rsidRDefault="006427E2" w:rsidP="00665401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F1005F">
              <w:rPr>
                <w:rFonts w:eastAsia="SimSun" w:cs="Calibri"/>
                <w:sz w:val="18"/>
                <w:szCs w:val="18"/>
                <w:lang w:val="ru-RU" w:eastAsia="zh-CN"/>
              </w:rPr>
              <w:t>D-90763 FUERTH</w:t>
            </w:r>
          </w:p>
        </w:tc>
        <w:tc>
          <w:tcPr>
            <w:tcW w:w="2126" w:type="dxa"/>
          </w:tcPr>
          <w:p w14:paraId="1392DD8B" w14:textId="77777777" w:rsidR="006427E2" w:rsidRPr="00F1005F" w:rsidRDefault="006427E2" w:rsidP="005F6623">
            <w:pPr>
              <w:widowControl w:val="0"/>
              <w:spacing w:before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F1005F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HAKOM</w:t>
            </w:r>
          </w:p>
        </w:tc>
        <w:tc>
          <w:tcPr>
            <w:tcW w:w="3827" w:type="dxa"/>
          </w:tcPr>
          <w:p w14:paraId="0449DB8A" w14:textId="77777777" w:rsidR="006427E2" w:rsidRPr="00F1005F" w:rsidRDefault="006427E2" w:rsidP="00665401">
            <w:pPr>
              <w:widowControl w:val="0"/>
              <w:tabs>
                <w:tab w:val="clear" w:pos="567"/>
                <w:tab w:val="left" w:pos="944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Mr Alexander Hahn</w:t>
            </w:r>
          </w:p>
          <w:p w14:paraId="2077FFE5" w14:textId="47194425" w:rsidR="006427E2" w:rsidRPr="00F1005F" w:rsidRDefault="006427E2" w:rsidP="00665401">
            <w:pPr>
              <w:widowControl w:val="0"/>
              <w:tabs>
                <w:tab w:val="clear" w:pos="567"/>
                <w:tab w:val="left" w:pos="944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Тел.: </w:t>
            </w:r>
            <w:r w:rsidR="00665401" w:rsidRPr="00F1005F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ab/>
            </w:r>
            <w:r w:rsidRPr="00F1005F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+49 911 4771660</w:t>
            </w:r>
          </w:p>
          <w:p w14:paraId="36A0C7F6" w14:textId="63C05ABB" w:rsidR="006427E2" w:rsidRPr="00F1005F" w:rsidRDefault="006427E2" w:rsidP="00665401">
            <w:pPr>
              <w:widowControl w:val="0"/>
              <w:tabs>
                <w:tab w:val="clear" w:pos="567"/>
                <w:tab w:val="left" w:pos="944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Факс:</w:t>
            </w:r>
            <w:r w:rsidR="00665401" w:rsidRPr="00F1005F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ab/>
            </w:r>
            <w:r w:rsidRPr="00F1005F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+49 911 47716690</w:t>
            </w:r>
          </w:p>
          <w:p w14:paraId="5124050E" w14:textId="1A94B622" w:rsidR="006427E2" w:rsidRPr="00F1005F" w:rsidRDefault="006427E2" w:rsidP="00665401">
            <w:pPr>
              <w:widowControl w:val="0"/>
              <w:tabs>
                <w:tab w:val="clear" w:pos="567"/>
                <w:tab w:val="left" w:pos="944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Эл. почта: </w:t>
            </w:r>
            <w:r w:rsidR="00665401" w:rsidRPr="00F1005F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ab/>
            </w:r>
            <w:r w:rsidRPr="00F1005F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info@hakom.de</w:t>
            </w:r>
          </w:p>
        </w:tc>
      </w:tr>
      <w:tr w:rsidR="006427E2" w:rsidRPr="00F1005F" w14:paraId="21A764CF" w14:textId="77777777" w:rsidTr="00665401">
        <w:trPr>
          <w:cantSplit/>
        </w:trPr>
        <w:tc>
          <w:tcPr>
            <w:tcW w:w="3119" w:type="dxa"/>
          </w:tcPr>
          <w:p w14:paraId="2DBA2155" w14:textId="77777777" w:rsidR="006427E2" w:rsidRPr="00F1005F" w:rsidRDefault="006427E2" w:rsidP="0066540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1005F">
              <w:rPr>
                <w:rFonts w:eastAsia="SimSun" w:cs="Calibri"/>
                <w:sz w:val="18"/>
                <w:szCs w:val="18"/>
                <w:lang w:val="ru-RU" w:eastAsia="zh-CN"/>
              </w:rPr>
              <w:t>myLoc managed IT AG</w:t>
            </w:r>
          </w:p>
          <w:p w14:paraId="589D966A" w14:textId="77777777" w:rsidR="006427E2" w:rsidRPr="00F1005F" w:rsidRDefault="006427E2" w:rsidP="0066540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1005F">
              <w:rPr>
                <w:rFonts w:eastAsia="SimSun" w:cs="Calibri"/>
                <w:sz w:val="18"/>
                <w:szCs w:val="18"/>
                <w:lang w:val="ru-RU" w:eastAsia="zh-CN"/>
              </w:rPr>
              <w:t>Am Gatherhof 44</w:t>
            </w:r>
          </w:p>
          <w:p w14:paraId="30A046DC" w14:textId="77777777" w:rsidR="006427E2" w:rsidRPr="00F1005F" w:rsidRDefault="006427E2" w:rsidP="00665401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F1005F">
              <w:rPr>
                <w:rFonts w:eastAsia="SimSun" w:cs="Calibri"/>
                <w:sz w:val="18"/>
                <w:szCs w:val="18"/>
                <w:lang w:val="ru-RU" w:eastAsia="zh-CN"/>
              </w:rPr>
              <w:t>D-40472 DÜSSELDORF</w:t>
            </w:r>
          </w:p>
        </w:tc>
        <w:tc>
          <w:tcPr>
            <w:tcW w:w="2126" w:type="dxa"/>
          </w:tcPr>
          <w:p w14:paraId="0FCB4469" w14:textId="77777777" w:rsidR="006427E2" w:rsidRPr="00F1005F" w:rsidRDefault="006427E2" w:rsidP="005F6623">
            <w:pPr>
              <w:widowControl w:val="0"/>
              <w:spacing w:before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F1005F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WIIT</w:t>
            </w:r>
          </w:p>
        </w:tc>
        <w:tc>
          <w:tcPr>
            <w:tcW w:w="3827" w:type="dxa"/>
          </w:tcPr>
          <w:p w14:paraId="040C257F" w14:textId="77777777" w:rsidR="006427E2" w:rsidRPr="00F1005F" w:rsidRDefault="006427E2" w:rsidP="00665401">
            <w:pPr>
              <w:widowControl w:val="0"/>
              <w:tabs>
                <w:tab w:val="clear" w:pos="567"/>
                <w:tab w:val="left" w:pos="944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Mr Peter Hansen</w:t>
            </w:r>
          </w:p>
          <w:p w14:paraId="61073933" w14:textId="0EEE4183" w:rsidR="006427E2" w:rsidRPr="00F1005F" w:rsidRDefault="006427E2" w:rsidP="00665401">
            <w:pPr>
              <w:widowControl w:val="0"/>
              <w:tabs>
                <w:tab w:val="clear" w:pos="567"/>
                <w:tab w:val="left" w:pos="944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Тел.:</w:t>
            </w:r>
            <w:r w:rsidR="00665401" w:rsidRPr="00F1005F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ab/>
            </w:r>
            <w:r w:rsidRPr="00F1005F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+49 211 617080</w:t>
            </w:r>
          </w:p>
          <w:p w14:paraId="6D2A3EFA" w14:textId="49F31961" w:rsidR="006427E2" w:rsidRPr="00F1005F" w:rsidRDefault="006427E2" w:rsidP="00665401">
            <w:pPr>
              <w:widowControl w:val="0"/>
              <w:tabs>
                <w:tab w:val="clear" w:pos="567"/>
                <w:tab w:val="left" w:pos="944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Факс: </w:t>
            </w:r>
            <w:r w:rsidR="00665401" w:rsidRPr="00F1005F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ab/>
            </w:r>
            <w:r w:rsidRPr="00F1005F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+49 211 61708556</w:t>
            </w:r>
          </w:p>
          <w:p w14:paraId="08BEFAC7" w14:textId="679FAD06" w:rsidR="006427E2" w:rsidRPr="00F1005F" w:rsidRDefault="006427E2" w:rsidP="00665401">
            <w:pPr>
              <w:widowControl w:val="0"/>
              <w:tabs>
                <w:tab w:val="clear" w:pos="567"/>
                <w:tab w:val="left" w:pos="944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Эл. почта: </w:t>
            </w:r>
            <w:r w:rsidR="00665401" w:rsidRPr="00F1005F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ab/>
            </w:r>
            <w:r w:rsidRPr="00F1005F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peter.hansen@myloc.de</w:t>
            </w:r>
          </w:p>
        </w:tc>
      </w:tr>
      <w:tr w:rsidR="006427E2" w:rsidRPr="00F1005F" w14:paraId="4E8D2297" w14:textId="77777777" w:rsidTr="00665401">
        <w:trPr>
          <w:cantSplit/>
        </w:trPr>
        <w:tc>
          <w:tcPr>
            <w:tcW w:w="3119" w:type="dxa"/>
          </w:tcPr>
          <w:p w14:paraId="2DD31BBD" w14:textId="77777777" w:rsidR="006427E2" w:rsidRPr="00F1005F" w:rsidRDefault="006427E2" w:rsidP="0066540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1005F">
              <w:rPr>
                <w:rFonts w:eastAsia="SimSun" w:cs="Calibri"/>
                <w:sz w:val="18"/>
                <w:szCs w:val="18"/>
                <w:lang w:val="ru-RU" w:eastAsia="zh-CN"/>
              </w:rPr>
              <w:t>Stadtwerke Nürtingen GmbH</w:t>
            </w:r>
          </w:p>
          <w:p w14:paraId="16DBE087" w14:textId="77777777" w:rsidR="006427E2" w:rsidRPr="00F1005F" w:rsidRDefault="006427E2" w:rsidP="0066540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1005F">
              <w:rPr>
                <w:rFonts w:eastAsia="SimSun" w:cs="Calibri"/>
                <w:sz w:val="18"/>
                <w:szCs w:val="18"/>
                <w:lang w:val="ru-RU" w:eastAsia="zh-CN"/>
              </w:rPr>
              <w:t>Porschestr. 5-9</w:t>
            </w:r>
          </w:p>
          <w:p w14:paraId="0C415DBC" w14:textId="77777777" w:rsidR="006427E2" w:rsidRPr="00F1005F" w:rsidRDefault="006427E2" w:rsidP="0066540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1005F">
              <w:rPr>
                <w:rFonts w:eastAsia="SimSun" w:cs="Calibri"/>
                <w:sz w:val="18"/>
                <w:szCs w:val="18"/>
                <w:lang w:val="ru-RU" w:eastAsia="zh-CN"/>
              </w:rPr>
              <w:t>D-72622 NUERTINGEN</w:t>
            </w:r>
          </w:p>
        </w:tc>
        <w:tc>
          <w:tcPr>
            <w:tcW w:w="2126" w:type="dxa"/>
          </w:tcPr>
          <w:p w14:paraId="42B59BBC" w14:textId="77777777" w:rsidR="006427E2" w:rsidRPr="00F1005F" w:rsidRDefault="006427E2" w:rsidP="005F6623">
            <w:pPr>
              <w:widowControl w:val="0"/>
              <w:spacing w:before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F1005F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SWN726</w:t>
            </w:r>
          </w:p>
        </w:tc>
        <w:tc>
          <w:tcPr>
            <w:tcW w:w="3827" w:type="dxa"/>
          </w:tcPr>
          <w:p w14:paraId="4C245C1B" w14:textId="77777777" w:rsidR="006427E2" w:rsidRPr="00F1005F" w:rsidRDefault="006427E2" w:rsidP="00665401">
            <w:pPr>
              <w:widowControl w:val="0"/>
              <w:tabs>
                <w:tab w:val="clear" w:pos="567"/>
                <w:tab w:val="left" w:pos="944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Goetz Bantleon</w:t>
            </w:r>
          </w:p>
          <w:p w14:paraId="29EE455C" w14:textId="1EAED9D7" w:rsidR="006427E2" w:rsidRPr="00F1005F" w:rsidRDefault="006427E2" w:rsidP="00665401">
            <w:pPr>
              <w:widowControl w:val="0"/>
              <w:tabs>
                <w:tab w:val="clear" w:pos="567"/>
                <w:tab w:val="left" w:pos="944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Тел.: </w:t>
            </w:r>
            <w:r w:rsidRPr="00F1005F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ab/>
              <w:t>+49 7022 406628</w:t>
            </w:r>
          </w:p>
          <w:p w14:paraId="34E7B430" w14:textId="34CB2EE1" w:rsidR="006427E2" w:rsidRPr="00F1005F" w:rsidRDefault="006427E2" w:rsidP="00665401">
            <w:pPr>
              <w:widowControl w:val="0"/>
              <w:tabs>
                <w:tab w:val="clear" w:pos="567"/>
                <w:tab w:val="left" w:pos="944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Факс: </w:t>
            </w:r>
            <w:r w:rsidRPr="00F1005F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ab/>
              <w:t>+49 7022 406123</w:t>
            </w:r>
          </w:p>
          <w:p w14:paraId="37F86024" w14:textId="6C6CAD32" w:rsidR="006427E2" w:rsidRPr="00F1005F" w:rsidRDefault="006427E2" w:rsidP="00665401">
            <w:pPr>
              <w:widowControl w:val="0"/>
              <w:tabs>
                <w:tab w:val="clear" w:pos="567"/>
                <w:tab w:val="left" w:pos="944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F1005F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Эл. почта: </w:t>
            </w:r>
            <w:r w:rsidRPr="00F1005F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ab/>
              <w:t>goetz.bantleon@sw-nuertingen.de</w:t>
            </w:r>
          </w:p>
        </w:tc>
      </w:tr>
    </w:tbl>
    <w:p w14:paraId="36F95E9C" w14:textId="77777777" w:rsidR="00CE4A9A" w:rsidRPr="00F1005F" w:rsidRDefault="00CE4A9A" w:rsidP="006427E2">
      <w:pPr>
        <w:pStyle w:val="Heading20"/>
        <w:keepNext w:val="0"/>
        <w:shd w:val="clear" w:color="auto" w:fill="auto"/>
        <w:spacing w:before="0" w:after="0"/>
        <w:jc w:val="left"/>
        <w:rPr>
          <w:rFonts w:eastAsia="SimSun"/>
          <w:b w:val="0"/>
          <w:bCs w:val="0"/>
          <w:sz w:val="16"/>
          <w:szCs w:val="16"/>
          <w:lang w:val="ru-RU"/>
        </w:rPr>
      </w:pPr>
    </w:p>
    <w:sectPr w:rsidR="00CE4A9A" w:rsidRPr="00F1005F" w:rsidSect="004C24DE">
      <w:footerReference w:type="even" r:id="rId27"/>
      <w:footerReference w:type="default" r:id="rId28"/>
      <w:footerReference w:type="first" r:id="rId29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2803" w14:textId="77777777" w:rsidR="00C327FA" w:rsidRDefault="00C327FA">
      <w:r>
        <w:separator/>
      </w:r>
    </w:p>
  </w:endnote>
  <w:endnote w:type="continuationSeparator" w:id="0">
    <w:p w14:paraId="19CF6960" w14:textId="77777777" w:rsidR="00C327FA" w:rsidRDefault="00C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35D757D3" w14:textId="77777777" w:rsidTr="002E0A65">
      <w:trPr>
        <w:cantSplit/>
        <w:jc w:val="center"/>
      </w:trPr>
      <w:tc>
        <w:tcPr>
          <w:tcW w:w="1761" w:type="dxa"/>
          <w:shd w:val="clear" w:color="auto" w:fill="4C4C4C"/>
        </w:tcPr>
        <w:p w14:paraId="3AB3CCD8" w14:textId="759690B4" w:rsidR="00C327FA" w:rsidRPr="007F091C" w:rsidRDefault="00C327FA" w:rsidP="00312522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90BA1">
            <w:rPr>
              <w:noProof/>
              <w:color w:val="FFFFFF"/>
              <w:lang w:val="es-ES_tradnl"/>
            </w:rPr>
            <w:t>1266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EC63B22" w14:textId="77777777" w:rsidR="00C327FA" w:rsidRPr="00911AE9" w:rsidRDefault="00C327FA" w:rsidP="00312522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306D3436" w14:textId="77777777" w:rsidR="00C327FA" w:rsidRDefault="00C327FA" w:rsidP="00312522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69EBB163" w14:textId="77777777" w:rsidTr="00FD6DB1">
      <w:trPr>
        <w:cantSplit/>
        <w:jc w:val="center"/>
      </w:trPr>
      <w:tc>
        <w:tcPr>
          <w:tcW w:w="1761" w:type="dxa"/>
          <w:shd w:val="clear" w:color="auto" w:fill="4C4C4C"/>
        </w:tcPr>
        <w:p w14:paraId="55F407D1" w14:textId="251DC527" w:rsidR="00C327FA" w:rsidRPr="007F091C" w:rsidRDefault="00C327FA" w:rsidP="00971FB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E3EE7">
            <w:rPr>
              <w:noProof/>
              <w:color w:val="FFFFFF"/>
              <w:lang w:val="es-ES_tradnl"/>
            </w:rPr>
            <w:t>1235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DDCC7DA" w14:textId="77777777" w:rsidR="00C327FA" w:rsidRPr="00911AE9" w:rsidRDefault="00C327FA" w:rsidP="00971FB1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F09E082" w14:textId="77777777" w:rsidR="00C327FA" w:rsidRDefault="00C32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C327FA" w:rsidRPr="00312522" w14:paraId="5468B8AC" w14:textId="77777777" w:rsidTr="002E0A65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62D8E93" w14:textId="77777777" w:rsidR="00C327FA" w:rsidRPr="00312522" w:rsidRDefault="00C327FA" w:rsidP="00312522">
          <w:pPr>
            <w:keepNext/>
            <w:spacing w:before="80"/>
            <w:jc w:val="right"/>
            <w:outlineLvl w:val="0"/>
            <w:rPr>
              <w:rFonts w:ascii="Univers" w:hAnsi="Univers"/>
              <w:b/>
              <w:noProof/>
              <w:sz w:val="21"/>
              <w:lang w:val="en-US"/>
            </w:rPr>
          </w:pPr>
          <w:r w:rsidRPr="00312522">
            <w:rPr>
              <w:rFonts w:ascii="Univers" w:hAnsi="Univers"/>
              <w:b/>
              <w:noProof/>
              <w:sz w:val="21"/>
              <w:lang w:val="en-US"/>
            </w:rPr>
            <w:t xml:space="preserve">www.itu.int 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CC388EC" w14:textId="77777777" w:rsidR="00C327FA" w:rsidRPr="00312522" w:rsidRDefault="00C327FA" w:rsidP="00312522">
          <w:pPr>
            <w:keepNext/>
            <w:spacing w:before="0"/>
            <w:ind w:left="142"/>
            <w:jc w:val="right"/>
            <w:outlineLvl w:val="0"/>
            <w:rPr>
              <w:b/>
              <w:noProof/>
              <w:sz w:val="22"/>
              <w:szCs w:val="22"/>
              <w:lang w:val="fr-FR"/>
            </w:rPr>
          </w:pPr>
          <w:r w:rsidRPr="00312522">
            <w:rPr>
              <w:b/>
              <w:noProof/>
              <w:sz w:val="22"/>
              <w:szCs w:val="22"/>
              <w:lang w:val="en-US"/>
            </w:rPr>
            <w:drawing>
              <wp:inline distT="0" distB="0" distL="0" distR="0" wp14:anchorId="508190C0" wp14:editId="159AEFAB">
                <wp:extent cx="506095" cy="554990"/>
                <wp:effectExtent l="0" t="0" r="825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4F6F2" w14:textId="77777777" w:rsidR="00C327FA" w:rsidRPr="00312522" w:rsidRDefault="00C327FA" w:rsidP="00312522">
    <w:pPr>
      <w:pStyle w:val="Footer"/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312522" w14:paraId="04B46BD0" w14:textId="77777777" w:rsidTr="002E0A65">
      <w:trPr>
        <w:cantSplit/>
        <w:jc w:val="right"/>
      </w:trPr>
      <w:tc>
        <w:tcPr>
          <w:tcW w:w="7378" w:type="dxa"/>
          <w:shd w:val="clear" w:color="auto" w:fill="A6A6A6"/>
        </w:tcPr>
        <w:p w14:paraId="0EFE406E" w14:textId="77777777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AFA7056" w14:textId="435DE066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12522">
            <w:rPr>
              <w:color w:val="FFFFFF"/>
              <w:lang w:val="ru-RU"/>
            </w:rPr>
            <w:t>№</w:t>
          </w:r>
          <w:r w:rsidRPr="00312522">
            <w:rPr>
              <w:color w:val="FFFFFF"/>
              <w:lang w:val="es-ES_tradnl"/>
            </w:rPr>
            <w:t xml:space="preserve"> </w:t>
          </w:r>
          <w:r w:rsidRPr="00312522">
            <w:rPr>
              <w:color w:val="FFFFFF"/>
              <w:lang w:val="es-ES_tradnl"/>
            </w:rPr>
            <w:fldChar w:fldCharType="begin"/>
          </w:r>
          <w:r w:rsidRPr="00312522">
            <w:rPr>
              <w:color w:val="FFFFFF"/>
              <w:lang w:val="es-ES_tradnl"/>
            </w:rPr>
            <w:instrText>styleref Foot</w:instrText>
          </w:r>
          <w:r w:rsidRPr="00312522">
            <w:rPr>
              <w:color w:val="FFFFFF"/>
              <w:lang w:val="es-ES_tradnl"/>
            </w:rPr>
            <w:fldChar w:fldCharType="separate"/>
          </w:r>
          <w:r w:rsidR="00F90BA1">
            <w:rPr>
              <w:noProof/>
              <w:color w:val="FFFFFF"/>
              <w:lang w:val="es-ES_tradnl"/>
            </w:rPr>
            <w:t>1266</w:t>
          </w:r>
          <w:r w:rsidRPr="00312522">
            <w:rPr>
              <w:color w:val="FFFFFF"/>
              <w:lang w:val="es-ES_tradnl"/>
            </w:rPr>
            <w:fldChar w:fldCharType="end"/>
          </w:r>
          <w:r w:rsidRPr="00312522">
            <w:rPr>
              <w:color w:val="FFFFFF"/>
              <w:lang w:val="en-US"/>
            </w:rPr>
            <w:t xml:space="preserve"> – </w:t>
          </w:r>
          <w:r w:rsidRPr="00312522">
            <w:rPr>
              <w:color w:val="FFFFFF"/>
              <w:lang w:val="en-US"/>
            </w:rPr>
            <w:fldChar w:fldCharType="begin"/>
          </w:r>
          <w:r w:rsidRPr="00312522">
            <w:rPr>
              <w:color w:val="FFFFFF"/>
              <w:lang w:val="en-US"/>
            </w:rPr>
            <w:instrText>PAGE</w:instrText>
          </w:r>
          <w:r w:rsidRPr="00312522">
            <w:rPr>
              <w:color w:val="FFFFFF"/>
              <w:lang w:val="en-US"/>
            </w:rPr>
            <w:fldChar w:fldCharType="separate"/>
          </w:r>
          <w:r w:rsidRPr="00312522">
            <w:rPr>
              <w:noProof/>
              <w:color w:val="FFFFFF"/>
              <w:lang w:val="en-US"/>
            </w:rPr>
            <w:t>7</w:t>
          </w:r>
          <w:r w:rsidRPr="00312522">
            <w:rPr>
              <w:color w:val="FFFFFF"/>
              <w:lang w:val="en-US"/>
            </w:rPr>
            <w:fldChar w:fldCharType="end"/>
          </w:r>
          <w:r w:rsidRPr="00312522">
            <w:rPr>
              <w:color w:val="FFFFFF"/>
              <w:lang w:val="es-ES_tradnl"/>
            </w:rPr>
            <w:t>  </w:t>
          </w:r>
        </w:p>
      </w:tc>
    </w:tr>
  </w:tbl>
  <w:p w14:paraId="554C16BD" w14:textId="77777777" w:rsidR="00C327FA" w:rsidRDefault="00C327FA" w:rsidP="00312522">
    <w:pPr>
      <w:pStyle w:val="Footer"/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3996F4B5" w:rsidR="00C327FA" w:rsidRPr="007F091C" w:rsidRDefault="00C327FA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65401">
            <w:rPr>
              <w:noProof/>
              <w:color w:val="FFFFFF"/>
              <w:lang w:val="es-ES_tradnl"/>
            </w:rPr>
            <w:t>1266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C327FA" w:rsidRPr="00911AE9" w:rsidRDefault="00C327F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C327FA" w:rsidRDefault="00C327FA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C327FA" w:rsidRPr="00911AE9" w:rsidRDefault="00C327F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6FD4FAF0" w:rsidR="00C327FA" w:rsidRPr="007F091C" w:rsidRDefault="00C327FA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90BA1">
            <w:rPr>
              <w:noProof/>
              <w:color w:val="FFFFFF"/>
              <w:lang w:val="es-ES_tradnl"/>
            </w:rPr>
            <w:t>1266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C327FA" w:rsidRDefault="00C327FA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3761F3" w:rsidRPr="007F091C" w14:paraId="495B2DBE" w14:textId="77777777" w:rsidTr="00B36CF8">
      <w:trPr>
        <w:cantSplit/>
        <w:jc w:val="center"/>
      </w:trPr>
      <w:tc>
        <w:tcPr>
          <w:tcW w:w="1761" w:type="dxa"/>
          <w:shd w:val="clear" w:color="auto" w:fill="4C4C4C"/>
        </w:tcPr>
        <w:p w14:paraId="076C58DE" w14:textId="2101FB84" w:rsidR="003761F3" w:rsidRPr="007F091C" w:rsidRDefault="003761F3" w:rsidP="003761F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90BA1">
            <w:rPr>
              <w:noProof/>
              <w:color w:val="FFFFFF"/>
              <w:lang w:val="es-ES_tradnl"/>
            </w:rPr>
            <w:t>1266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629A0268" w14:textId="77777777" w:rsidR="003761F3" w:rsidRPr="00911AE9" w:rsidRDefault="003761F3" w:rsidP="003761F3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49F6A352" w14:textId="77777777" w:rsidR="003761F3" w:rsidRDefault="003761F3" w:rsidP="003761F3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50E6" w14:textId="77777777" w:rsidR="00C327FA" w:rsidRDefault="00C327FA">
      <w:r>
        <w:separator/>
      </w:r>
    </w:p>
  </w:footnote>
  <w:footnote w:type="continuationSeparator" w:id="0">
    <w:p w14:paraId="65F77F6B" w14:textId="77777777" w:rsidR="00C327FA" w:rsidRDefault="00C32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D9B5A" w14:textId="77777777" w:rsidR="003761F3" w:rsidRDefault="003761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6769" w14:textId="77777777" w:rsidR="003761F3" w:rsidRDefault="003761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F1199" w14:textId="77777777" w:rsidR="003761F3" w:rsidRDefault="003761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3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2699479">
    <w:abstractNumId w:val="5"/>
  </w:num>
  <w:num w:numId="2" w16cid:durableId="1646079231">
    <w:abstractNumId w:val="4"/>
  </w:num>
  <w:num w:numId="3" w16cid:durableId="2118331091">
    <w:abstractNumId w:val="2"/>
  </w:num>
  <w:num w:numId="4" w16cid:durableId="280386374">
    <w:abstractNumId w:val="1"/>
  </w:num>
  <w:num w:numId="5" w16cid:durableId="1610157614">
    <w:abstractNumId w:val="3"/>
  </w:num>
  <w:num w:numId="6" w16cid:durableId="95420969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514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B60"/>
    <w:rsid w:val="00010CCA"/>
    <w:rsid w:val="00010D6F"/>
    <w:rsid w:val="00011007"/>
    <w:rsid w:val="0001109F"/>
    <w:rsid w:val="000114E2"/>
    <w:rsid w:val="000116D5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2F14"/>
    <w:rsid w:val="00013066"/>
    <w:rsid w:val="000136BD"/>
    <w:rsid w:val="0001371D"/>
    <w:rsid w:val="00013949"/>
    <w:rsid w:val="00013EC2"/>
    <w:rsid w:val="00013FDF"/>
    <w:rsid w:val="00014025"/>
    <w:rsid w:val="00014125"/>
    <w:rsid w:val="00014293"/>
    <w:rsid w:val="000149C7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263"/>
    <w:rsid w:val="00032573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AB7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C7F"/>
    <w:rsid w:val="00042F61"/>
    <w:rsid w:val="00043328"/>
    <w:rsid w:val="0004345F"/>
    <w:rsid w:val="000434CE"/>
    <w:rsid w:val="00043A40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9E2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0B3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1D3"/>
    <w:rsid w:val="00060A15"/>
    <w:rsid w:val="00061074"/>
    <w:rsid w:val="00061438"/>
    <w:rsid w:val="00061F4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18B"/>
    <w:rsid w:val="00064238"/>
    <w:rsid w:val="0006429C"/>
    <w:rsid w:val="0006429E"/>
    <w:rsid w:val="0006438F"/>
    <w:rsid w:val="0006492A"/>
    <w:rsid w:val="00064CC4"/>
    <w:rsid w:val="00064D23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5E30"/>
    <w:rsid w:val="000662EA"/>
    <w:rsid w:val="000669F7"/>
    <w:rsid w:val="00066A6D"/>
    <w:rsid w:val="00066FAE"/>
    <w:rsid w:val="0006743F"/>
    <w:rsid w:val="000676FA"/>
    <w:rsid w:val="00067734"/>
    <w:rsid w:val="00067B09"/>
    <w:rsid w:val="0007028A"/>
    <w:rsid w:val="00070437"/>
    <w:rsid w:val="00070480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1D99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506"/>
    <w:rsid w:val="00075D35"/>
    <w:rsid w:val="00075E3D"/>
    <w:rsid w:val="00075E49"/>
    <w:rsid w:val="00075F9E"/>
    <w:rsid w:val="00075FD3"/>
    <w:rsid w:val="00076007"/>
    <w:rsid w:val="000763E0"/>
    <w:rsid w:val="0007671A"/>
    <w:rsid w:val="00076837"/>
    <w:rsid w:val="00076935"/>
    <w:rsid w:val="000772A0"/>
    <w:rsid w:val="00077404"/>
    <w:rsid w:val="00077AE3"/>
    <w:rsid w:val="0008006F"/>
    <w:rsid w:val="000806BE"/>
    <w:rsid w:val="0008078B"/>
    <w:rsid w:val="000808FE"/>
    <w:rsid w:val="0008093B"/>
    <w:rsid w:val="00080ED9"/>
    <w:rsid w:val="00080F99"/>
    <w:rsid w:val="000810AA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3B9E"/>
    <w:rsid w:val="000840D4"/>
    <w:rsid w:val="000841E1"/>
    <w:rsid w:val="000844DB"/>
    <w:rsid w:val="0008468E"/>
    <w:rsid w:val="000849FF"/>
    <w:rsid w:val="00084A0B"/>
    <w:rsid w:val="00084A98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E39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E2B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11D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165"/>
    <w:rsid w:val="000A33C9"/>
    <w:rsid w:val="000A3401"/>
    <w:rsid w:val="000A3603"/>
    <w:rsid w:val="000A361F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2C28"/>
    <w:rsid w:val="000B2DF3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5D2"/>
    <w:rsid w:val="000C3B60"/>
    <w:rsid w:val="000C3D0A"/>
    <w:rsid w:val="000C3EB4"/>
    <w:rsid w:val="000C40BE"/>
    <w:rsid w:val="000C442D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242"/>
    <w:rsid w:val="000C7320"/>
    <w:rsid w:val="000C74BC"/>
    <w:rsid w:val="000C74D7"/>
    <w:rsid w:val="000C785E"/>
    <w:rsid w:val="000C7B9F"/>
    <w:rsid w:val="000C7FB2"/>
    <w:rsid w:val="000D0201"/>
    <w:rsid w:val="000D0479"/>
    <w:rsid w:val="000D0A93"/>
    <w:rsid w:val="000D0D1D"/>
    <w:rsid w:val="000D0F64"/>
    <w:rsid w:val="000D0F9E"/>
    <w:rsid w:val="000D12DC"/>
    <w:rsid w:val="000D189D"/>
    <w:rsid w:val="000D1C05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578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6EC"/>
    <w:rsid w:val="000D5A3E"/>
    <w:rsid w:val="000D5A70"/>
    <w:rsid w:val="000D604A"/>
    <w:rsid w:val="000D614A"/>
    <w:rsid w:val="000D65BE"/>
    <w:rsid w:val="000D6685"/>
    <w:rsid w:val="000D70F7"/>
    <w:rsid w:val="000D7157"/>
    <w:rsid w:val="000D7EFC"/>
    <w:rsid w:val="000E004E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5A93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B53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4C5"/>
    <w:rsid w:val="0010461C"/>
    <w:rsid w:val="001047A2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27D"/>
    <w:rsid w:val="001076C0"/>
    <w:rsid w:val="00107908"/>
    <w:rsid w:val="001079B9"/>
    <w:rsid w:val="00107CE4"/>
    <w:rsid w:val="00107F3E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7AD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572"/>
    <w:rsid w:val="00123667"/>
    <w:rsid w:val="00123B6F"/>
    <w:rsid w:val="00123F12"/>
    <w:rsid w:val="00123FB1"/>
    <w:rsid w:val="00124647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9E9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352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BC0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445"/>
    <w:rsid w:val="00165974"/>
    <w:rsid w:val="00165C91"/>
    <w:rsid w:val="0016638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D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36"/>
    <w:rsid w:val="00172CD5"/>
    <w:rsid w:val="001730D8"/>
    <w:rsid w:val="00173460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370"/>
    <w:rsid w:val="00182524"/>
    <w:rsid w:val="00182588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0C"/>
    <w:rsid w:val="00185C4D"/>
    <w:rsid w:val="00185CA5"/>
    <w:rsid w:val="00185D8B"/>
    <w:rsid w:val="00185F2F"/>
    <w:rsid w:val="001867B9"/>
    <w:rsid w:val="001868CB"/>
    <w:rsid w:val="0018699C"/>
    <w:rsid w:val="00186B91"/>
    <w:rsid w:val="00186F29"/>
    <w:rsid w:val="00187129"/>
    <w:rsid w:val="0018733E"/>
    <w:rsid w:val="001873CB"/>
    <w:rsid w:val="00187628"/>
    <w:rsid w:val="00187645"/>
    <w:rsid w:val="001878B9"/>
    <w:rsid w:val="00187CDF"/>
    <w:rsid w:val="0019026E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84C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A27"/>
    <w:rsid w:val="00195D71"/>
    <w:rsid w:val="00195EBF"/>
    <w:rsid w:val="00195F23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6E55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5DF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BE7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D19"/>
    <w:rsid w:val="001C4EBE"/>
    <w:rsid w:val="001C4F41"/>
    <w:rsid w:val="001C5360"/>
    <w:rsid w:val="001C5538"/>
    <w:rsid w:val="001C5836"/>
    <w:rsid w:val="001C5908"/>
    <w:rsid w:val="001C5D4A"/>
    <w:rsid w:val="001C5FBF"/>
    <w:rsid w:val="001C5FF9"/>
    <w:rsid w:val="001C630E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881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98A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52E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6EB5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4EB5"/>
    <w:rsid w:val="00205140"/>
    <w:rsid w:val="00205382"/>
    <w:rsid w:val="0020539B"/>
    <w:rsid w:val="002058AD"/>
    <w:rsid w:val="00205F2F"/>
    <w:rsid w:val="00206198"/>
    <w:rsid w:val="002061FE"/>
    <w:rsid w:val="00206314"/>
    <w:rsid w:val="00206CAE"/>
    <w:rsid w:val="00206F01"/>
    <w:rsid w:val="002070CB"/>
    <w:rsid w:val="00207123"/>
    <w:rsid w:val="002072F5"/>
    <w:rsid w:val="002076D7"/>
    <w:rsid w:val="0020775D"/>
    <w:rsid w:val="00207EE4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6DD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389"/>
    <w:rsid w:val="002265A6"/>
    <w:rsid w:val="00226856"/>
    <w:rsid w:val="00226B01"/>
    <w:rsid w:val="002273DD"/>
    <w:rsid w:val="00227684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4179"/>
    <w:rsid w:val="00235031"/>
    <w:rsid w:val="002363E5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08F5"/>
    <w:rsid w:val="00240E13"/>
    <w:rsid w:val="00241159"/>
    <w:rsid w:val="00241303"/>
    <w:rsid w:val="0024159E"/>
    <w:rsid w:val="00241948"/>
    <w:rsid w:val="002421C6"/>
    <w:rsid w:val="0024231A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4CA3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2A3E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55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75E"/>
    <w:rsid w:val="00264CD6"/>
    <w:rsid w:val="0026574E"/>
    <w:rsid w:val="00265B9B"/>
    <w:rsid w:val="00265CAE"/>
    <w:rsid w:val="00266366"/>
    <w:rsid w:val="002667CA"/>
    <w:rsid w:val="00266CAD"/>
    <w:rsid w:val="00266D8C"/>
    <w:rsid w:val="00266EB2"/>
    <w:rsid w:val="002672A1"/>
    <w:rsid w:val="00267331"/>
    <w:rsid w:val="00267363"/>
    <w:rsid w:val="002673CB"/>
    <w:rsid w:val="00267D77"/>
    <w:rsid w:val="002705EC"/>
    <w:rsid w:val="00270712"/>
    <w:rsid w:val="0027085B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168"/>
    <w:rsid w:val="00274330"/>
    <w:rsid w:val="00274571"/>
    <w:rsid w:val="002746CC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42D"/>
    <w:rsid w:val="00282577"/>
    <w:rsid w:val="00282AAF"/>
    <w:rsid w:val="00283933"/>
    <w:rsid w:val="00283D20"/>
    <w:rsid w:val="00283EE8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728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4E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38CF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22D"/>
    <w:rsid w:val="002C184E"/>
    <w:rsid w:val="002C1DE0"/>
    <w:rsid w:val="002C1F82"/>
    <w:rsid w:val="002C2878"/>
    <w:rsid w:val="002C295B"/>
    <w:rsid w:val="002C2B02"/>
    <w:rsid w:val="002C2D15"/>
    <w:rsid w:val="002C2D56"/>
    <w:rsid w:val="002C2E09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01E"/>
    <w:rsid w:val="002C750D"/>
    <w:rsid w:val="002C7894"/>
    <w:rsid w:val="002C79A6"/>
    <w:rsid w:val="002D0251"/>
    <w:rsid w:val="002D0265"/>
    <w:rsid w:val="002D0563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6E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A65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1DF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5C0F"/>
    <w:rsid w:val="002E66CA"/>
    <w:rsid w:val="002E6744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40C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BD0"/>
    <w:rsid w:val="002F5E2F"/>
    <w:rsid w:val="002F6132"/>
    <w:rsid w:val="002F61F1"/>
    <w:rsid w:val="002F62A9"/>
    <w:rsid w:val="002F6EB5"/>
    <w:rsid w:val="002F6F1E"/>
    <w:rsid w:val="002F6FE8"/>
    <w:rsid w:val="002F709A"/>
    <w:rsid w:val="002F77C3"/>
    <w:rsid w:val="002F7D39"/>
    <w:rsid w:val="00300417"/>
    <w:rsid w:val="0030047A"/>
    <w:rsid w:val="0030089D"/>
    <w:rsid w:val="003009AB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5B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6B6"/>
    <w:rsid w:val="0031195D"/>
    <w:rsid w:val="00311ECC"/>
    <w:rsid w:val="00311FAD"/>
    <w:rsid w:val="00312013"/>
    <w:rsid w:val="0031233D"/>
    <w:rsid w:val="00312522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8DC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0E8F"/>
    <w:rsid w:val="003210B2"/>
    <w:rsid w:val="00321BED"/>
    <w:rsid w:val="00321FF1"/>
    <w:rsid w:val="00322358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734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4F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00"/>
    <w:rsid w:val="00344744"/>
    <w:rsid w:val="00344C10"/>
    <w:rsid w:val="00344D29"/>
    <w:rsid w:val="00344EF3"/>
    <w:rsid w:val="00344F14"/>
    <w:rsid w:val="003450BD"/>
    <w:rsid w:val="003450EA"/>
    <w:rsid w:val="00345820"/>
    <w:rsid w:val="00345843"/>
    <w:rsid w:val="003462B9"/>
    <w:rsid w:val="003465A4"/>
    <w:rsid w:val="0034660B"/>
    <w:rsid w:val="00346678"/>
    <w:rsid w:val="00346815"/>
    <w:rsid w:val="003468C2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35"/>
    <w:rsid w:val="00353098"/>
    <w:rsid w:val="003531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C06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A6A"/>
    <w:rsid w:val="00361E76"/>
    <w:rsid w:val="0036235F"/>
    <w:rsid w:val="0036257F"/>
    <w:rsid w:val="00362A7E"/>
    <w:rsid w:val="003633B5"/>
    <w:rsid w:val="00363672"/>
    <w:rsid w:val="00363686"/>
    <w:rsid w:val="00363DF6"/>
    <w:rsid w:val="00363E46"/>
    <w:rsid w:val="00363FEE"/>
    <w:rsid w:val="00364A7B"/>
    <w:rsid w:val="00364F52"/>
    <w:rsid w:val="0036573F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0938"/>
    <w:rsid w:val="003710C6"/>
    <w:rsid w:val="0037110E"/>
    <w:rsid w:val="003715D1"/>
    <w:rsid w:val="003717D9"/>
    <w:rsid w:val="00371ACC"/>
    <w:rsid w:val="00371C22"/>
    <w:rsid w:val="003721FD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3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AA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6E8"/>
    <w:rsid w:val="003A67D5"/>
    <w:rsid w:val="003A6841"/>
    <w:rsid w:val="003A68D7"/>
    <w:rsid w:val="003A6BCE"/>
    <w:rsid w:val="003A6F9E"/>
    <w:rsid w:val="003A74B9"/>
    <w:rsid w:val="003A7554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13E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A7F"/>
    <w:rsid w:val="003B7DBF"/>
    <w:rsid w:val="003B7E47"/>
    <w:rsid w:val="003B7E6C"/>
    <w:rsid w:val="003C025B"/>
    <w:rsid w:val="003C045B"/>
    <w:rsid w:val="003C08A8"/>
    <w:rsid w:val="003C0AB4"/>
    <w:rsid w:val="003C0C98"/>
    <w:rsid w:val="003C0CC6"/>
    <w:rsid w:val="003C0D1E"/>
    <w:rsid w:val="003C0D4E"/>
    <w:rsid w:val="003C0DD7"/>
    <w:rsid w:val="003C1458"/>
    <w:rsid w:val="003C145E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C1C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6B18"/>
    <w:rsid w:val="003C6D4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671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8D2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170"/>
    <w:rsid w:val="003E72A4"/>
    <w:rsid w:val="003E7358"/>
    <w:rsid w:val="003E73F8"/>
    <w:rsid w:val="003E7C40"/>
    <w:rsid w:val="003E7CA0"/>
    <w:rsid w:val="003E7D68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D15"/>
    <w:rsid w:val="003F1EB6"/>
    <w:rsid w:val="003F2092"/>
    <w:rsid w:val="003F2356"/>
    <w:rsid w:val="003F2421"/>
    <w:rsid w:val="003F2656"/>
    <w:rsid w:val="003F2A61"/>
    <w:rsid w:val="003F3078"/>
    <w:rsid w:val="003F315F"/>
    <w:rsid w:val="003F3703"/>
    <w:rsid w:val="003F39F3"/>
    <w:rsid w:val="003F3E2D"/>
    <w:rsid w:val="003F4194"/>
    <w:rsid w:val="003F4338"/>
    <w:rsid w:val="003F46ED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5E4"/>
    <w:rsid w:val="003F690E"/>
    <w:rsid w:val="003F6958"/>
    <w:rsid w:val="003F6BFE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8F"/>
    <w:rsid w:val="00404CDC"/>
    <w:rsid w:val="00404CF1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97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CE9"/>
    <w:rsid w:val="00420D79"/>
    <w:rsid w:val="00420DFE"/>
    <w:rsid w:val="00420F8F"/>
    <w:rsid w:val="00421144"/>
    <w:rsid w:val="00421517"/>
    <w:rsid w:val="004216F9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68B"/>
    <w:rsid w:val="004257EF"/>
    <w:rsid w:val="00425916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27C06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54F"/>
    <w:rsid w:val="0043495E"/>
    <w:rsid w:val="004349D2"/>
    <w:rsid w:val="00434C56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31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A13"/>
    <w:rsid w:val="00444A8A"/>
    <w:rsid w:val="00444D63"/>
    <w:rsid w:val="00444DB8"/>
    <w:rsid w:val="0044501A"/>
    <w:rsid w:val="0044555D"/>
    <w:rsid w:val="004458C3"/>
    <w:rsid w:val="00445C23"/>
    <w:rsid w:val="00445CA0"/>
    <w:rsid w:val="00445D8E"/>
    <w:rsid w:val="00445E2D"/>
    <w:rsid w:val="00445E2F"/>
    <w:rsid w:val="00445E46"/>
    <w:rsid w:val="00445EEC"/>
    <w:rsid w:val="00446B9F"/>
    <w:rsid w:val="00446FDF"/>
    <w:rsid w:val="00447200"/>
    <w:rsid w:val="00447677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096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78A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B1C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7C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ADD"/>
    <w:rsid w:val="00475BA8"/>
    <w:rsid w:val="0047675F"/>
    <w:rsid w:val="004768A5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6D2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B0"/>
    <w:rsid w:val="004860E1"/>
    <w:rsid w:val="00486175"/>
    <w:rsid w:val="00486298"/>
    <w:rsid w:val="00486590"/>
    <w:rsid w:val="00486593"/>
    <w:rsid w:val="0048679F"/>
    <w:rsid w:val="00486EC9"/>
    <w:rsid w:val="00486FBC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813"/>
    <w:rsid w:val="00494ABE"/>
    <w:rsid w:val="00494E37"/>
    <w:rsid w:val="00494ED8"/>
    <w:rsid w:val="00495050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25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514"/>
    <w:rsid w:val="004A2638"/>
    <w:rsid w:val="004A272D"/>
    <w:rsid w:val="004A2F1E"/>
    <w:rsid w:val="004A3695"/>
    <w:rsid w:val="004A37CA"/>
    <w:rsid w:val="004A409F"/>
    <w:rsid w:val="004A4101"/>
    <w:rsid w:val="004A4878"/>
    <w:rsid w:val="004A48AB"/>
    <w:rsid w:val="004A4B95"/>
    <w:rsid w:val="004A508B"/>
    <w:rsid w:val="004A52CE"/>
    <w:rsid w:val="004A539D"/>
    <w:rsid w:val="004A5469"/>
    <w:rsid w:val="004A5D80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AEE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3C0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1B3"/>
    <w:rsid w:val="004B67C3"/>
    <w:rsid w:val="004B6D00"/>
    <w:rsid w:val="004B6E1A"/>
    <w:rsid w:val="004B702E"/>
    <w:rsid w:val="004B7BEB"/>
    <w:rsid w:val="004C0A54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B09"/>
    <w:rsid w:val="004C5CB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8F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68F"/>
    <w:rsid w:val="004D2D9A"/>
    <w:rsid w:val="004D310C"/>
    <w:rsid w:val="004D32FA"/>
    <w:rsid w:val="004D3370"/>
    <w:rsid w:val="004D33B1"/>
    <w:rsid w:val="004D33BA"/>
    <w:rsid w:val="004D350E"/>
    <w:rsid w:val="004D3A50"/>
    <w:rsid w:val="004D3A85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085"/>
    <w:rsid w:val="004E587A"/>
    <w:rsid w:val="004E598F"/>
    <w:rsid w:val="004E5B45"/>
    <w:rsid w:val="004E5E45"/>
    <w:rsid w:val="004E648D"/>
    <w:rsid w:val="004E65C6"/>
    <w:rsid w:val="004E6B42"/>
    <w:rsid w:val="004E6CB4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3E4"/>
    <w:rsid w:val="004F2BC9"/>
    <w:rsid w:val="004F314A"/>
    <w:rsid w:val="004F317E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B78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77F"/>
    <w:rsid w:val="004F7D7A"/>
    <w:rsid w:val="00500066"/>
    <w:rsid w:val="00500111"/>
    <w:rsid w:val="0050039D"/>
    <w:rsid w:val="00500983"/>
    <w:rsid w:val="00500DCC"/>
    <w:rsid w:val="00501208"/>
    <w:rsid w:val="00501656"/>
    <w:rsid w:val="00501718"/>
    <w:rsid w:val="00501955"/>
    <w:rsid w:val="00502246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59D"/>
    <w:rsid w:val="005057D2"/>
    <w:rsid w:val="00505C67"/>
    <w:rsid w:val="00505C69"/>
    <w:rsid w:val="00505CA5"/>
    <w:rsid w:val="0050614A"/>
    <w:rsid w:val="005063EC"/>
    <w:rsid w:val="0050640E"/>
    <w:rsid w:val="005070EF"/>
    <w:rsid w:val="00507259"/>
    <w:rsid w:val="00507264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1E2"/>
    <w:rsid w:val="00522333"/>
    <w:rsid w:val="0052265A"/>
    <w:rsid w:val="0052299A"/>
    <w:rsid w:val="00522B39"/>
    <w:rsid w:val="00522BCC"/>
    <w:rsid w:val="00522CF3"/>
    <w:rsid w:val="0052303A"/>
    <w:rsid w:val="005236C8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29A"/>
    <w:rsid w:val="0052733F"/>
    <w:rsid w:val="00527515"/>
    <w:rsid w:val="00527A58"/>
    <w:rsid w:val="00527B48"/>
    <w:rsid w:val="00527B80"/>
    <w:rsid w:val="00527DFF"/>
    <w:rsid w:val="00527EBB"/>
    <w:rsid w:val="00527F50"/>
    <w:rsid w:val="00530194"/>
    <w:rsid w:val="00530511"/>
    <w:rsid w:val="00530746"/>
    <w:rsid w:val="00530C62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6141"/>
    <w:rsid w:val="005475D7"/>
    <w:rsid w:val="00547B91"/>
    <w:rsid w:val="00547C15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51B"/>
    <w:rsid w:val="005557B2"/>
    <w:rsid w:val="00555924"/>
    <w:rsid w:val="00556324"/>
    <w:rsid w:val="00556393"/>
    <w:rsid w:val="00556439"/>
    <w:rsid w:val="005566F1"/>
    <w:rsid w:val="00556837"/>
    <w:rsid w:val="00556CC5"/>
    <w:rsid w:val="005573D4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C73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988"/>
    <w:rsid w:val="00567A6A"/>
    <w:rsid w:val="00567BC0"/>
    <w:rsid w:val="00567C0C"/>
    <w:rsid w:val="00567FEF"/>
    <w:rsid w:val="00570003"/>
    <w:rsid w:val="00570130"/>
    <w:rsid w:val="00570190"/>
    <w:rsid w:val="0057051E"/>
    <w:rsid w:val="00570C27"/>
    <w:rsid w:val="00571DED"/>
    <w:rsid w:val="0057209D"/>
    <w:rsid w:val="0057225A"/>
    <w:rsid w:val="005728BB"/>
    <w:rsid w:val="00572A7A"/>
    <w:rsid w:val="00572A7C"/>
    <w:rsid w:val="00572CC8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162F"/>
    <w:rsid w:val="005820AA"/>
    <w:rsid w:val="005823A3"/>
    <w:rsid w:val="005825DE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4EB2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4AF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567"/>
    <w:rsid w:val="005A3FB8"/>
    <w:rsid w:val="005A435F"/>
    <w:rsid w:val="005A4589"/>
    <w:rsid w:val="005A4686"/>
    <w:rsid w:val="005A48A5"/>
    <w:rsid w:val="005A49C1"/>
    <w:rsid w:val="005A4C84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2DC3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9FF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34E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0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3C2"/>
    <w:rsid w:val="005E15F9"/>
    <w:rsid w:val="005E1682"/>
    <w:rsid w:val="005E178C"/>
    <w:rsid w:val="005E17CD"/>
    <w:rsid w:val="005E1BC6"/>
    <w:rsid w:val="005E1BEC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EE7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52F"/>
    <w:rsid w:val="005F45FE"/>
    <w:rsid w:val="005F4606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0D1"/>
    <w:rsid w:val="00601293"/>
    <w:rsid w:val="006018CF"/>
    <w:rsid w:val="006019E7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334"/>
    <w:rsid w:val="006046F5"/>
    <w:rsid w:val="00604802"/>
    <w:rsid w:val="00604907"/>
    <w:rsid w:val="00604BDF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5FF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088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BA5"/>
    <w:rsid w:val="00614C8A"/>
    <w:rsid w:val="006154B6"/>
    <w:rsid w:val="00615686"/>
    <w:rsid w:val="00615C2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9E2"/>
    <w:rsid w:val="00626A59"/>
    <w:rsid w:val="00627286"/>
    <w:rsid w:val="00627500"/>
    <w:rsid w:val="006275C1"/>
    <w:rsid w:val="006279E5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683"/>
    <w:rsid w:val="00632C10"/>
    <w:rsid w:val="00632E69"/>
    <w:rsid w:val="0063303C"/>
    <w:rsid w:val="006330C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7E2"/>
    <w:rsid w:val="00642861"/>
    <w:rsid w:val="006428AB"/>
    <w:rsid w:val="00642DC0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340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508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A94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A7C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401"/>
    <w:rsid w:val="00665697"/>
    <w:rsid w:val="00665F75"/>
    <w:rsid w:val="00666790"/>
    <w:rsid w:val="00666B67"/>
    <w:rsid w:val="00666C59"/>
    <w:rsid w:val="00666F32"/>
    <w:rsid w:val="00667A83"/>
    <w:rsid w:val="00667DC3"/>
    <w:rsid w:val="00670063"/>
    <w:rsid w:val="0067066F"/>
    <w:rsid w:val="00670738"/>
    <w:rsid w:val="0067073E"/>
    <w:rsid w:val="006707E8"/>
    <w:rsid w:val="0067087B"/>
    <w:rsid w:val="006709F0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DB"/>
    <w:rsid w:val="00672DF5"/>
    <w:rsid w:val="00672E35"/>
    <w:rsid w:val="00672FA0"/>
    <w:rsid w:val="00672FCE"/>
    <w:rsid w:val="006731AA"/>
    <w:rsid w:val="00673305"/>
    <w:rsid w:val="00673970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5B3B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1F40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4EB1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5FE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5EE3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53E"/>
    <w:rsid w:val="006B0613"/>
    <w:rsid w:val="006B0970"/>
    <w:rsid w:val="006B0A2B"/>
    <w:rsid w:val="006B10F9"/>
    <w:rsid w:val="006B12E8"/>
    <w:rsid w:val="006B14EB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064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24A"/>
    <w:rsid w:val="006D44A7"/>
    <w:rsid w:val="006D4798"/>
    <w:rsid w:val="006D4A50"/>
    <w:rsid w:val="006D4C65"/>
    <w:rsid w:val="006D5D98"/>
    <w:rsid w:val="006D5DB3"/>
    <w:rsid w:val="006D5F4E"/>
    <w:rsid w:val="006D6292"/>
    <w:rsid w:val="006D6436"/>
    <w:rsid w:val="006D6567"/>
    <w:rsid w:val="006D66E6"/>
    <w:rsid w:val="006D683F"/>
    <w:rsid w:val="006D6BB6"/>
    <w:rsid w:val="006D6C36"/>
    <w:rsid w:val="006D6FA6"/>
    <w:rsid w:val="006D719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603"/>
    <w:rsid w:val="006F07FD"/>
    <w:rsid w:val="006F0EB4"/>
    <w:rsid w:val="006F1116"/>
    <w:rsid w:val="006F1222"/>
    <w:rsid w:val="006F130B"/>
    <w:rsid w:val="006F1B66"/>
    <w:rsid w:val="006F1D55"/>
    <w:rsid w:val="006F1D74"/>
    <w:rsid w:val="006F1E55"/>
    <w:rsid w:val="006F1FBF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6F7F18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A07"/>
    <w:rsid w:val="00701CE9"/>
    <w:rsid w:val="00701DE6"/>
    <w:rsid w:val="007025C7"/>
    <w:rsid w:val="00702661"/>
    <w:rsid w:val="007027C0"/>
    <w:rsid w:val="00702F7A"/>
    <w:rsid w:val="00703434"/>
    <w:rsid w:val="00704315"/>
    <w:rsid w:val="00704895"/>
    <w:rsid w:val="007049A9"/>
    <w:rsid w:val="00704C46"/>
    <w:rsid w:val="00704CA4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AE"/>
    <w:rsid w:val="00714DF8"/>
    <w:rsid w:val="007150A6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3EA4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38"/>
    <w:rsid w:val="00726FFC"/>
    <w:rsid w:val="007271C4"/>
    <w:rsid w:val="007274A5"/>
    <w:rsid w:val="007275CD"/>
    <w:rsid w:val="00727791"/>
    <w:rsid w:val="007277B1"/>
    <w:rsid w:val="007279DF"/>
    <w:rsid w:val="00727F59"/>
    <w:rsid w:val="00730183"/>
    <w:rsid w:val="0073018A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A0C"/>
    <w:rsid w:val="00740E71"/>
    <w:rsid w:val="00740F63"/>
    <w:rsid w:val="00741306"/>
    <w:rsid w:val="00741532"/>
    <w:rsid w:val="00741A05"/>
    <w:rsid w:val="00741C15"/>
    <w:rsid w:val="00741D8B"/>
    <w:rsid w:val="0074220F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CF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2DEA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6B9B"/>
    <w:rsid w:val="007575F4"/>
    <w:rsid w:val="00757992"/>
    <w:rsid w:val="00760486"/>
    <w:rsid w:val="007608AF"/>
    <w:rsid w:val="007608F8"/>
    <w:rsid w:val="00760A3C"/>
    <w:rsid w:val="00760A8E"/>
    <w:rsid w:val="00760B09"/>
    <w:rsid w:val="00760E82"/>
    <w:rsid w:val="00761065"/>
    <w:rsid w:val="00761175"/>
    <w:rsid w:val="0076136E"/>
    <w:rsid w:val="007615AC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6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3FD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69"/>
    <w:rsid w:val="00782DAA"/>
    <w:rsid w:val="00782EAC"/>
    <w:rsid w:val="00782F05"/>
    <w:rsid w:val="0078317F"/>
    <w:rsid w:val="007831A9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8F9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2A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C62"/>
    <w:rsid w:val="00797D58"/>
    <w:rsid w:val="00797DE0"/>
    <w:rsid w:val="00797E0A"/>
    <w:rsid w:val="00797FAF"/>
    <w:rsid w:val="007A056B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350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453"/>
    <w:rsid w:val="007C0B53"/>
    <w:rsid w:val="007C0C4C"/>
    <w:rsid w:val="007C0C9F"/>
    <w:rsid w:val="007C112B"/>
    <w:rsid w:val="007C13C6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41FC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6E6E"/>
    <w:rsid w:val="007C753D"/>
    <w:rsid w:val="007D006D"/>
    <w:rsid w:val="007D01F6"/>
    <w:rsid w:val="007D0422"/>
    <w:rsid w:val="007D0432"/>
    <w:rsid w:val="007D053A"/>
    <w:rsid w:val="007D06FA"/>
    <w:rsid w:val="007D07D8"/>
    <w:rsid w:val="007D0856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945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EA6"/>
    <w:rsid w:val="007D5F80"/>
    <w:rsid w:val="007D601A"/>
    <w:rsid w:val="007D6188"/>
    <w:rsid w:val="007D69C3"/>
    <w:rsid w:val="007D6B7C"/>
    <w:rsid w:val="007D7043"/>
    <w:rsid w:val="007D709F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F11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308"/>
    <w:rsid w:val="007F13D5"/>
    <w:rsid w:val="007F1665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111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4FDD"/>
    <w:rsid w:val="0080501F"/>
    <w:rsid w:val="0080516E"/>
    <w:rsid w:val="0080545A"/>
    <w:rsid w:val="0080557D"/>
    <w:rsid w:val="0080569E"/>
    <w:rsid w:val="00805B48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3FE6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5F"/>
    <w:rsid w:val="008164A6"/>
    <w:rsid w:val="00816680"/>
    <w:rsid w:val="00816879"/>
    <w:rsid w:val="00816EB2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9E"/>
    <w:rsid w:val="00820E6E"/>
    <w:rsid w:val="008210BD"/>
    <w:rsid w:val="008213FE"/>
    <w:rsid w:val="00821726"/>
    <w:rsid w:val="008218ED"/>
    <w:rsid w:val="00821A95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B2D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855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AD8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06F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2C46"/>
    <w:rsid w:val="0084334D"/>
    <w:rsid w:val="00843A72"/>
    <w:rsid w:val="00843B5B"/>
    <w:rsid w:val="00843B6F"/>
    <w:rsid w:val="00843CB5"/>
    <w:rsid w:val="00843D5C"/>
    <w:rsid w:val="0084400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9B0"/>
    <w:rsid w:val="00847D85"/>
    <w:rsid w:val="00847DD4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4F7"/>
    <w:rsid w:val="00857FDD"/>
    <w:rsid w:val="00860837"/>
    <w:rsid w:val="0086083A"/>
    <w:rsid w:val="00860B34"/>
    <w:rsid w:val="00860C09"/>
    <w:rsid w:val="00860C0F"/>
    <w:rsid w:val="00860C1F"/>
    <w:rsid w:val="00860E9A"/>
    <w:rsid w:val="00860F10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7E9"/>
    <w:rsid w:val="00870DBA"/>
    <w:rsid w:val="00870FA0"/>
    <w:rsid w:val="0087171E"/>
    <w:rsid w:val="00871A56"/>
    <w:rsid w:val="00871ACB"/>
    <w:rsid w:val="00871B01"/>
    <w:rsid w:val="00871FBF"/>
    <w:rsid w:val="00872383"/>
    <w:rsid w:val="00872881"/>
    <w:rsid w:val="00872A5B"/>
    <w:rsid w:val="00872C86"/>
    <w:rsid w:val="00873038"/>
    <w:rsid w:val="008732AE"/>
    <w:rsid w:val="008732C8"/>
    <w:rsid w:val="008732E2"/>
    <w:rsid w:val="008739B4"/>
    <w:rsid w:val="00873B07"/>
    <w:rsid w:val="00873B1F"/>
    <w:rsid w:val="00873C05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DF5"/>
    <w:rsid w:val="00883F5D"/>
    <w:rsid w:val="00884032"/>
    <w:rsid w:val="00884265"/>
    <w:rsid w:val="00884389"/>
    <w:rsid w:val="008843D7"/>
    <w:rsid w:val="00884B22"/>
    <w:rsid w:val="00884B9F"/>
    <w:rsid w:val="00884BB0"/>
    <w:rsid w:val="00885076"/>
    <w:rsid w:val="008852E5"/>
    <w:rsid w:val="00886423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89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3A7"/>
    <w:rsid w:val="0089363E"/>
    <w:rsid w:val="008937E5"/>
    <w:rsid w:val="0089392F"/>
    <w:rsid w:val="00894511"/>
    <w:rsid w:val="0089452D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2E4"/>
    <w:rsid w:val="008A0641"/>
    <w:rsid w:val="008A0B1B"/>
    <w:rsid w:val="008A0C2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394"/>
    <w:rsid w:val="008B377B"/>
    <w:rsid w:val="008B3A66"/>
    <w:rsid w:val="008B3ADC"/>
    <w:rsid w:val="008B3EB8"/>
    <w:rsid w:val="008B404A"/>
    <w:rsid w:val="008B4406"/>
    <w:rsid w:val="008B476F"/>
    <w:rsid w:val="008B4839"/>
    <w:rsid w:val="008B4F13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28B"/>
    <w:rsid w:val="008C349B"/>
    <w:rsid w:val="008C4225"/>
    <w:rsid w:val="008C44CC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239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987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9EF"/>
    <w:rsid w:val="008E2A74"/>
    <w:rsid w:val="008E2D48"/>
    <w:rsid w:val="008E2E08"/>
    <w:rsid w:val="008E362D"/>
    <w:rsid w:val="008E372C"/>
    <w:rsid w:val="008E3953"/>
    <w:rsid w:val="008E4C13"/>
    <w:rsid w:val="008E4D34"/>
    <w:rsid w:val="008E502A"/>
    <w:rsid w:val="008E50D8"/>
    <w:rsid w:val="008E519D"/>
    <w:rsid w:val="008E5250"/>
    <w:rsid w:val="008E568C"/>
    <w:rsid w:val="008E5824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48A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2C2"/>
    <w:rsid w:val="008F435D"/>
    <w:rsid w:val="008F4492"/>
    <w:rsid w:val="008F4608"/>
    <w:rsid w:val="008F48AC"/>
    <w:rsid w:val="008F48E3"/>
    <w:rsid w:val="008F4AE1"/>
    <w:rsid w:val="008F4C9B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192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1F37"/>
    <w:rsid w:val="00902234"/>
    <w:rsid w:val="00902504"/>
    <w:rsid w:val="009025A8"/>
    <w:rsid w:val="009025ED"/>
    <w:rsid w:val="009027F1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417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759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1C6"/>
    <w:rsid w:val="00927359"/>
    <w:rsid w:val="00927372"/>
    <w:rsid w:val="00927733"/>
    <w:rsid w:val="0092779C"/>
    <w:rsid w:val="0093002B"/>
    <w:rsid w:val="009302B7"/>
    <w:rsid w:val="009303C1"/>
    <w:rsid w:val="00930499"/>
    <w:rsid w:val="0093061D"/>
    <w:rsid w:val="00930C13"/>
    <w:rsid w:val="00930C4E"/>
    <w:rsid w:val="00930F83"/>
    <w:rsid w:val="00931382"/>
    <w:rsid w:val="00931EE7"/>
    <w:rsid w:val="00932172"/>
    <w:rsid w:val="00932254"/>
    <w:rsid w:val="009324A2"/>
    <w:rsid w:val="0093296E"/>
    <w:rsid w:val="00932BF7"/>
    <w:rsid w:val="009332CF"/>
    <w:rsid w:val="0093349B"/>
    <w:rsid w:val="00933861"/>
    <w:rsid w:val="00933A20"/>
    <w:rsid w:val="00933F50"/>
    <w:rsid w:val="0093487D"/>
    <w:rsid w:val="009349E0"/>
    <w:rsid w:val="00934C22"/>
    <w:rsid w:val="00935A39"/>
    <w:rsid w:val="00935B7C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9D4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4FFA"/>
    <w:rsid w:val="00945023"/>
    <w:rsid w:val="009456D0"/>
    <w:rsid w:val="00945C6F"/>
    <w:rsid w:val="009461B7"/>
    <w:rsid w:val="0094620F"/>
    <w:rsid w:val="009463E4"/>
    <w:rsid w:val="00946B04"/>
    <w:rsid w:val="00946CE1"/>
    <w:rsid w:val="00946DB7"/>
    <w:rsid w:val="009478F2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395"/>
    <w:rsid w:val="0095443F"/>
    <w:rsid w:val="009545CF"/>
    <w:rsid w:val="009545D1"/>
    <w:rsid w:val="0095484C"/>
    <w:rsid w:val="00954B64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92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0E9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848"/>
    <w:rsid w:val="00971D1A"/>
    <w:rsid w:val="00971F70"/>
    <w:rsid w:val="00971FB1"/>
    <w:rsid w:val="009722A0"/>
    <w:rsid w:val="009722AA"/>
    <w:rsid w:val="009723A1"/>
    <w:rsid w:val="00972ADE"/>
    <w:rsid w:val="00972BEA"/>
    <w:rsid w:val="00972E2A"/>
    <w:rsid w:val="00972E33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B09"/>
    <w:rsid w:val="00981B83"/>
    <w:rsid w:val="00981C47"/>
    <w:rsid w:val="00982340"/>
    <w:rsid w:val="0098264A"/>
    <w:rsid w:val="00982C00"/>
    <w:rsid w:val="009830CB"/>
    <w:rsid w:val="00983171"/>
    <w:rsid w:val="009832C6"/>
    <w:rsid w:val="0098351E"/>
    <w:rsid w:val="00983536"/>
    <w:rsid w:val="00983A02"/>
    <w:rsid w:val="00983C42"/>
    <w:rsid w:val="00984928"/>
    <w:rsid w:val="00984D02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7C9"/>
    <w:rsid w:val="00986964"/>
    <w:rsid w:val="00986B17"/>
    <w:rsid w:val="00986FBA"/>
    <w:rsid w:val="0098731D"/>
    <w:rsid w:val="00987675"/>
    <w:rsid w:val="00987929"/>
    <w:rsid w:val="00987D06"/>
    <w:rsid w:val="0099021A"/>
    <w:rsid w:val="00990426"/>
    <w:rsid w:val="00990AB7"/>
    <w:rsid w:val="00990E9B"/>
    <w:rsid w:val="00991221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708"/>
    <w:rsid w:val="00995947"/>
    <w:rsid w:val="00995BF0"/>
    <w:rsid w:val="00995CFB"/>
    <w:rsid w:val="00996841"/>
    <w:rsid w:val="00996E25"/>
    <w:rsid w:val="0099722E"/>
    <w:rsid w:val="009972C9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97D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E07"/>
    <w:rsid w:val="009A7501"/>
    <w:rsid w:val="009A762A"/>
    <w:rsid w:val="009A7708"/>
    <w:rsid w:val="009A7805"/>
    <w:rsid w:val="009A7903"/>
    <w:rsid w:val="009A7996"/>
    <w:rsid w:val="009A7FE9"/>
    <w:rsid w:val="009B0440"/>
    <w:rsid w:val="009B0A05"/>
    <w:rsid w:val="009B0D8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C8C"/>
    <w:rsid w:val="009B4E42"/>
    <w:rsid w:val="009B4E56"/>
    <w:rsid w:val="009B5292"/>
    <w:rsid w:val="009B55A9"/>
    <w:rsid w:val="009B5A90"/>
    <w:rsid w:val="009B6511"/>
    <w:rsid w:val="009B72FB"/>
    <w:rsid w:val="009B73C8"/>
    <w:rsid w:val="009B74E8"/>
    <w:rsid w:val="009B7517"/>
    <w:rsid w:val="009B76D0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5FBF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AC"/>
    <w:rsid w:val="009E0CD5"/>
    <w:rsid w:val="009E0D7D"/>
    <w:rsid w:val="009E0E01"/>
    <w:rsid w:val="009E1489"/>
    <w:rsid w:val="009E1818"/>
    <w:rsid w:val="009E185B"/>
    <w:rsid w:val="009E1DE8"/>
    <w:rsid w:val="009E1E3D"/>
    <w:rsid w:val="009E1E49"/>
    <w:rsid w:val="009E1F2E"/>
    <w:rsid w:val="009E2483"/>
    <w:rsid w:val="009E2937"/>
    <w:rsid w:val="009E2AD6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7F0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66B"/>
    <w:rsid w:val="009F074F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2CAD"/>
    <w:rsid w:val="009F36FE"/>
    <w:rsid w:val="009F3D60"/>
    <w:rsid w:val="009F3D6A"/>
    <w:rsid w:val="009F3DA3"/>
    <w:rsid w:val="009F3F8E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169"/>
    <w:rsid w:val="009F6474"/>
    <w:rsid w:val="009F6494"/>
    <w:rsid w:val="009F65DF"/>
    <w:rsid w:val="009F68EC"/>
    <w:rsid w:val="009F6BFE"/>
    <w:rsid w:val="009F7176"/>
    <w:rsid w:val="009F747B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C2"/>
    <w:rsid w:val="00A03189"/>
    <w:rsid w:val="00A031ED"/>
    <w:rsid w:val="00A03285"/>
    <w:rsid w:val="00A037A5"/>
    <w:rsid w:val="00A0393B"/>
    <w:rsid w:val="00A03A3D"/>
    <w:rsid w:val="00A03B12"/>
    <w:rsid w:val="00A03CE6"/>
    <w:rsid w:val="00A044E4"/>
    <w:rsid w:val="00A047B8"/>
    <w:rsid w:val="00A04EE2"/>
    <w:rsid w:val="00A050C7"/>
    <w:rsid w:val="00A058EA"/>
    <w:rsid w:val="00A05BBC"/>
    <w:rsid w:val="00A05BCE"/>
    <w:rsid w:val="00A05C57"/>
    <w:rsid w:val="00A05EF4"/>
    <w:rsid w:val="00A05F70"/>
    <w:rsid w:val="00A061C0"/>
    <w:rsid w:val="00A0620C"/>
    <w:rsid w:val="00A0625D"/>
    <w:rsid w:val="00A0628E"/>
    <w:rsid w:val="00A06819"/>
    <w:rsid w:val="00A06B28"/>
    <w:rsid w:val="00A071CB"/>
    <w:rsid w:val="00A0725C"/>
    <w:rsid w:val="00A074D2"/>
    <w:rsid w:val="00A07547"/>
    <w:rsid w:val="00A07E3C"/>
    <w:rsid w:val="00A105CB"/>
    <w:rsid w:val="00A10733"/>
    <w:rsid w:val="00A10A12"/>
    <w:rsid w:val="00A10FB4"/>
    <w:rsid w:val="00A110BC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DE7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3365"/>
    <w:rsid w:val="00A24193"/>
    <w:rsid w:val="00A24BFF"/>
    <w:rsid w:val="00A24C79"/>
    <w:rsid w:val="00A24D61"/>
    <w:rsid w:val="00A24FBF"/>
    <w:rsid w:val="00A250F9"/>
    <w:rsid w:val="00A252A5"/>
    <w:rsid w:val="00A255DE"/>
    <w:rsid w:val="00A2595F"/>
    <w:rsid w:val="00A25A6E"/>
    <w:rsid w:val="00A25C8D"/>
    <w:rsid w:val="00A25FD1"/>
    <w:rsid w:val="00A2674F"/>
    <w:rsid w:val="00A26B6B"/>
    <w:rsid w:val="00A272B7"/>
    <w:rsid w:val="00A27431"/>
    <w:rsid w:val="00A274CC"/>
    <w:rsid w:val="00A27ACD"/>
    <w:rsid w:val="00A27B1A"/>
    <w:rsid w:val="00A27C64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01"/>
    <w:rsid w:val="00A32145"/>
    <w:rsid w:val="00A32391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3D4"/>
    <w:rsid w:val="00A37715"/>
    <w:rsid w:val="00A37C96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7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2E07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6A9D"/>
    <w:rsid w:val="00A6701E"/>
    <w:rsid w:val="00A67286"/>
    <w:rsid w:val="00A6761D"/>
    <w:rsid w:val="00A677DA"/>
    <w:rsid w:val="00A67D11"/>
    <w:rsid w:val="00A67D78"/>
    <w:rsid w:val="00A70405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4F08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7F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3ECB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5B1"/>
    <w:rsid w:val="00A91E05"/>
    <w:rsid w:val="00A91FBE"/>
    <w:rsid w:val="00A9208D"/>
    <w:rsid w:val="00A925DA"/>
    <w:rsid w:val="00A92A11"/>
    <w:rsid w:val="00A92DB5"/>
    <w:rsid w:val="00A92E30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6D7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4A9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56F"/>
    <w:rsid w:val="00AB6D2C"/>
    <w:rsid w:val="00AB6F17"/>
    <w:rsid w:val="00AB7084"/>
    <w:rsid w:val="00AB722A"/>
    <w:rsid w:val="00AB7235"/>
    <w:rsid w:val="00AB7306"/>
    <w:rsid w:val="00AB7348"/>
    <w:rsid w:val="00AB799D"/>
    <w:rsid w:val="00AB7C2F"/>
    <w:rsid w:val="00AB7F2B"/>
    <w:rsid w:val="00AC0330"/>
    <w:rsid w:val="00AC03E4"/>
    <w:rsid w:val="00AC07B3"/>
    <w:rsid w:val="00AC0849"/>
    <w:rsid w:val="00AC0D63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2B2"/>
    <w:rsid w:val="00AC26C0"/>
    <w:rsid w:val="00AC2A8E"/>
    <w:rsid w:val="00AC3051"/>
    <w:rsid w:val="00AC3167"/>
    <w:rsid w:val="00AC404C"/>
    <w:rsid w:val="00AC4B3E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89D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3C5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20"/>
    <w:rsid w:val="00AE3BCE"/>
    <w:rsid w:val="00AE3D55"/>
    <w:rsid w:val="00AE3F09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D8F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0CA7"/>
    <w:rsid w:val="00AF1407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0B72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4F1C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59B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47E"/>
    <w:rsid w:val="00B35488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E21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1FFA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6E88"/>
    <w:rsid w:val="00B570A2"/>
    <w:rsid w:val="00B571B5"/>
    <w:rsid w:val="00B57619"/>
    <w:rsid w:val="00B578B5"/>
    <w:rsid w:val="00B578F9"/>
    <w:rsid w:val="00B5790F"/>
    <w:rsid w:val="00B57A8E"/>
    <w:rsid w:val="00B600EA"/>
    <w:rsid w:val="00B6010B"/>
    <w:rsid w:val="00B605E4"/>
    <w:rsid w:val="00B60BA6"/>
    <w:rsid w:val="00B60E0B"/>
    <w:rsid w:val="00B60F34"/>
    <w:rsid w:val="00B612AE"/>
    <w:rsid w:val="00B6138C"/>
    <w:rsid w:val="00B61424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2F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0C0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466"/>
    <w:rsid w:val="00B80BCC"/>
    <w:rsid w:val="00B80C25"/>
    <w:rsid w:val="00B80C62"/>
    <w:rsid w:val="00B80CB1"/>
    <w:rsid w:val="00B80E51"/>
    <w:rsid w:val="00B80EA8"/>
    <w:rsid w:val="00B80F18"/>
    <w:rsid w:val="00B80F1F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1A1"/>
    <w:rsid w:val="00B87966"/>
    <w:rsid w:val="00B87EE9"/>
    <w:rsid w:val="00B907E5"/>
    <w:rsid w:val="00B90B0F"/>
    <w:rsid w:val="00B90CF7"/>
    <w:rsid w:val="00B90EA5"/>
    <w:rsid w:val="00B91155"/>
    <w:rsid w:val="00B912D2"/>
    <w:rsid w:val="00B92012"/>
    <w:rsid w:val="00B92D30"/>
    <w:rsid w:val="00B932B6"/>
    <w:rsid w:val="00B93812"/>
    <w:rsid w:val="00B93849"/>
    <w:rsid w:val="00B93880"/>
    <w:rsid w:val="00B93A7A"/>
    <w:rsid w:val="00B93AF7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2B2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3BE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4D0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939"/>
    <w:rsid w:val="00BA7A37"/>
    <w:rsid w:val="00BA7B0D"/>
    <w:rsid w:val="00BA7CA7"/>
    <w:rsid w:val="00BA7FE7"/>
    <w:rsid w:val="00BB007D"/>
    <w:rsid w:val="00BB04E2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423"/>
    <w:rsid w:val="00BC3693"/>
    <w:rsid w:val="00BC378E"/>
    <w:rsid w:val="00BC3CC4"/>
    <w:rsid w:val="00BC3FEE"/>
    <w:rsid w:val="00BC484D"/>
    <w:rsid w:val="00BC4B55"/>
    <w:rsid w:val="00BC4B86"/>
    <w:rsid w:val="00BC4C21"/>
    <w:rsid w:val="00BC5091"/>
    <w:rsid w:val="00BC5257"/>
    <w:rsid w:val="00BC5B88"/>
    <w:rsid w:val="00BC5DA6"/>
    <w:rsid w:val="00BC5EDD"/>
    <w:rsid w:val="00BC61C7"/>
    <w:rsid w:val="00BC622F"/>
    <w:rsid w:val="00BC6656"/>
    <w:rsid w:val="00BC66DB"/>
    <w:rsid w:val="00BC67FF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D7BE4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1FD"/>
    <w:rsid w:val="00BE2558"/>
    <w:rsid w:val="00BE26FF"/>
    <w:rsid w:val="00BE2B76"/>
    <w:rsid w:val="00BE2BD0"/>
    <w:rsid w:val="00BE2DEE"/>
    <w:rsid w:val="00BE37C1"/>
    <w:rsid w:val="00BE42DB"/>
    <w:rsid w:val="00BE433D"/>
    <w:rsid w:val="00BE43AF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4C23"/>
    <w:rsid w:val="00BF5060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2CA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3F9"/>
    <w:rsid w:val="00C074D3"/>
    <w:rsid w:val="00C077DA"/>
    <w:rsid w:val="00C0795A"/>
    <w:rsid w:val="00C0796E"/>
    <w:rsid w:val="00C07E43"/>
    <w:rsid w:val="00C07F5A"/>
    <w:rsid w:val="00C10013"/>
    <w:rsid w:val="00C105B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4EC"/>
    <w:rsid w:val="00C21A76"/>
    <w:rsid w:val="00C21E0D"/>
    <w:rsid w:val="00C22320"/>
    <w:rsid w:val="00C224C6"/>
    <w:rsid w:val="00C22D26"/>
    <w:rsid w:val="00C22F0B"/>
    <w:rsid w:val="00C22F41"/>
    <w:rsid w:val="00C22F47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7FA"/>
    <w:rsid w:val="00C32CC1"/>
    <w:rsid w:val="00C32D7C"/>
    <w:rsid w:val="00C32F5E"/>
    <w:rsid w:val="00C330FD"/>
    <w:rsid w:val="00C33266"/>
    <w:rsid w:val="00C3342B"/>
    <w:rsid w:val="00C3350F"/>
    <w:rsid w:val="00C33939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2A2"/>
    <w:rsid w:val="00C47318"/>
    <w:rsid w:val="00C476DD"/>
    <w:rsid w:val="00C47E15"/>
    <w:rsid w:val="00C47F10"/>
    <w:rsid w:val="00C5049B"/>
    <w:rsid w:val="00C50723"/>
    <w:rsid w:val="00C50860"/>
    <w:rsid w:val="00C509C3"/>
    <w:rsid w:val="00C50C15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0D6"/>
    <w:rsid w:val="00C5651B"/>
    <w:rsid w:val="00C56719"/>
    <w:rsid w:val="00C56C33"/>
    <w:rsid w:val="00C56FCA"/>
    <w:rsid w:val="00C5729A"/>
    <w:rsid w:val="00C5754F"/>
    <w:rsid w:val="00C57DCE"/>
    <w:rsid w:val="00C57DE5"/>
    <w:rsid w:val="00C57F01"/>
    <w:rsid w:val="00C6026D"/>
    <w:rsid w:val="00C60586"/>
    <w:rsid w:val="00C6072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52"/>
    <w:rsid w:val="00C626A7"/>
    <w:rsid w:val="00C62855"/>
    <w:rsid w:val="00C62F03"/>
    <w:rsid w:val="00C6324F"/>
    <w:rsid w:val="00C6338F"/>
    <w:rsid w:val="00C639A7"/>
    <w:rsid w:val="00C63AF3"/>
    <w:rsid w:val="00C63BC8"/>
    <w:rsid w:val="00C63D3A"/>
    <w:rsid w:val="00C63FE0"/>
    <w:rsid w:val="00C64127"/>
    <w:rsid w:val="00C64971"/>
    <w:rsid w:val="00C64B29"/>
    <w:rsid w:val="00C65034"/>
    <w:rsid w:val="00C6534B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87"/>
    <w:rsid w:val="00C80DE1"/>
    <w:rsid w:val="00C80F01"/>
    <w:rsid w:val="00C81415"/>
    <w:rsid w:val="00C817CF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4DC8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D1F"/>
    <w:rsid w:val="00C91EAD"/>
    <w:rsid w:val="00C920B1"/>
    <w:rsid w:val="00C922A9"/>
    <w:rsid w:val="00C923F1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3DBB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7FB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846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8E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72A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64A3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1EF1"/>
    <w:rsid w:val="00CC22B0"/>
    <w:rsid w:val="00CC27DE"/>
    <w:rsid w:val="00CC29E9"/>
    <w:rsid w:val="00CC2B37"/>
    <w:rsid w:val="00CC3099"/>
    <w:rsid w:val="00CC3275"/>
    <w:rsid w:val="00CC35B8"/>
    <w:rsid w:val="00CC3872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7B8"/>
    <w:rsid w:val="00CC69B7"/>
    <w:rsid w:val="00CC6A2B"/>
    <w:rsid w:val="00CC6EBA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294C"/>
    <w:rsid w:val="00CD32C4"/>
    <w:rsid w:val="00CD3835"/>
    <w:rsid w:val="00CD3CFD"/>
    <w:rsid w:val="00CD3E98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1576"/>
    <w:rsid w:val="00CE22F4"/>
    <w:rsid w:val="00CE2409"/>
    <w:rsid w:val="00CE2BF8"/>
    <w:rsid w:val="00CE35ED"/>
    <w:rsid w:val="00CE3901"/>
    <w:rsid w:val="00CE3CA1"/>
    <w:rsid w:val="00CE3CD0"/>
    <w:rsid w:val="00CE3D0D"/>
    <w:rsid w:val="00CE4365"/>
    <w:rsid w:val="00CE4878"/>
    <w:rsid w:val="00CE4A9A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6B"/>
    <w:rsid w:val="00CE75E7"/>
    <w:rsid w:val="00CE7BBD"/>
    <w:rsid w:val="00CE7DC7"/>
    <w:rsid w:val="00CE7F99"/>
    <w:rsid w:val="00CF00A6"/>
    <w:rsid w:val="00CF03AE"/>
    <w:rsid w:val="00CF0498"/>
    <w:rsid w:val="00CF05B2"/>
    <w:rsid w:val="00CF0652"/>
    <w:rsid w:val="00CF0A29"/>
    <w:rsid w:val="00CF13BB"/>
    <w:rsid w:val="00CF13C4"/>
    <w:rsid w:val="00CF1BA2"/>
    <w:rsid w:val="00CF1F4D"/>
    <w:rsid w:val="00CF1FFF"/>
    <w:rsid w:val="00CF21D2"/>
    <w:rsid w:val="00CF2342"/>
    <w:rsid w:val="00CF23FC"/>
    <w:rsid w:val="00CF2E6A"/>
    <w:rsid w:val="00CF383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9C"/>
    <w:rsid w:val="00D035A2"/>
    <w:rsid w:val="00D046AD"/>
    <w:rsid w:val="00D04986"/>
    <w:rsid w:val="00D0510B"/>
    <w:rsid w:val="00D05139"/>
    <w:rsid w:val="00D052ED"/>
    <w:rsid w:val="00D05350"/>
    <w:rsid w:val="00D05506"/>
    <w:rsid w:val="00D059F1"/>
    <w:rsid w:val="00D065E3"/>
    <w:rsid w:val="00D06778"/>
    <w:rsid w:val="00D06A21"/>
    <w:rsid w:val="00D06B85"/>
    <w:rsid w:val="00D072BA"/>
    <w:rsid w:val="00D0743B"/>
    <w:rsid w:val="00D076B1"/>
    <w:rsid w:val="00D07E65"/>
    <w:rsid w:val="00D07EB1"/>
    <w:rsid w:val="00D07FEB"/>
    <w:rsid w:val="00D10377"/>
    <w:rsid w:val="00D10B22"/>
    <w:rsid w:val="00D10CA7"/>
    <w:rsid w:val="00D11241"/>
    <w:rsid w:val="00D112B6"/>
    <w:rsid w:val="00D1143A"/>
    <w:rsid w:val="00D1149E"/>
    <w:rsid w:val="00D11661"/>
    <w:rsid w:val="00D116D0"/>
    <w:rsid w:val="00D119FA"/>
    <w:rsid w:val="00D11A3A"/>
    <w:rsid w:val="00D11B45"/>
    <w:rsid w:val="00D11CC0"/>
    <w:rsid w:val="00D12067"/>
    <w:rsid w:val="00D120E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033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1FCB"/>
    <w:rsid w:val="00D222D3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5E40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2DE1"/>
    <w:rsid w:val="00D33149"/>
    <w:rsid w:val="00D33180"/>
    <w:rsid w:val="00D331B6"/>
    <w:rsid w:val="00D3324E"/>
    <w:rsid w:val="00D3375D"/>
    <w:rsid w:val="00D337D3"/>
    <w:rsid w:val="00D33BEF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375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0E7"/>
    <w:rsid w:val="00D473C4"/>
    <w:rsid w:val="00D47405"/>
    <w:rsid w:val="00D47A54"/>
    <w:rsid w:val="00D47EAE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4BF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6F3"/>
    <w:rsid w:val="00D607B6"/>
    <w:rsid w:val="00D60CDB"/>
    <w:rsid w:val="00D60E2D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3BDB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613"/>
    <w:rsid w:val="00D737B7"/>
    <w:rsid w:val="00D73802"/>
    <w:rsid w:val="00D743D4"/>
    <w:rsid w:val="00D745FE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13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2F3A"/>
    <w:rsid w:val="00D83027"/>
    <w:rsid w:val="00D8313D"/>
    <w:rsid w:val="00D83C8E"/>
    <w:rsid w:val="00D83D01"/>
    <w:rsid w:val="00D84401"/>
    <w:rsid w:val="00D848D7"/>
    <w:rsid w:val="00D84A6F"/>
    <w:rsid w:val="00D85196"/>
    <w:rsid w:val="00D85800"/>
    <w:rsid w:val="00D85887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0D2B"/>
    <w:rsid w:val="00D9110E"/>
    <w:rsid w:val="00D911E5"/>
    <w:rsid w:val="00D9191B"/>
    <w:rsid w:val="00D91968"/>
    <w:rsid w:val="00D92583"/>
    <w:rsid w:val="00D92625"/>
    <w:rsid w:val="00D92ECC"/>
    <w:rsid w:val="00D931A3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0C0B"/>
    <w:rsid w:val="00DA15BD"/>
    <w:rsid w:val="00DA1B2A"/>
    <w:rsid w:val="00DA1BF1"/>
    <w:rsid w:val="00DA1CE4"/>
    <w:rsid w:val="00DA2021"/>
    <w:rsid w:val="00DA214E"/>
    <w:rsid w:val="00DA21B1"/>
    <w:rsid w:val="00DA245E"/>
    <w:rsid w:val="00DA248B"/>
    <w:rsid w:val="00DA2680"/>
    <w:rsid w:val="00DA2834"/>
    <w:rsid w:val="00DA2A50"/>
    <w:rsid w:val="00DA2C0F"/>
    <w:rsid w:val="00DA2D12"/>
    <w:rsid w:val="00DA3034"/>
    <w:rsid w:val="00DA3184"/>
    <w:rsid w:val="00DA3577"/>
    <w:rsid w:val="00DA36DF"/>
    <w:rsid w:val="00DA3F0F"/>
    <w:rsid w:val="00DA4F34"/>
    <w:rsid w:val="00DA4F9E"/>
    <w:rsid w:val="00DA6017"/>
    <w:rsid w:val="00DA61C2"/>
    <w:rsid w:val="00DA634F"/>
    <w:rsid w:val="00DA63FC"/>
    <w:rsid w:val="00DA64F4"/>
    <w:rsid w:val="00DA65C0"/>
    <w:rsid w:val="00DA68DE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B5D"/>
    <w:rsid w:val="00DB1FE2"/>
    <w:rsid w:val="00DB2098"/>
    <w:rsid w:val="00DB21EB"/>
    <w:rsid w:val="00DB237B"/>
    <w:rsid w:val="00DB25EF"/>
    <w:rsid w:val="00DB2A30"/>
    <w:rsid w:val="00DB2A4F"/>
    <w:rsid w:val="00DB2B82"/>
    <w:rsid w:val="00DB2BE9"/>
    <w:rsid w:val="00DB2C23"/>
    <w:rsid w:val="00DB2ED3"/>
    <w:rsid w:val="00DB3264"/>
    <w:rsid w:val="00DB3522"/>
    <w:rsid w:val="00DB482E"/>
    <w:rsid w:val="00DB4ACA"/>
    <w:rsid w:val="00DB4CD6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6BA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ED2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5A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0E70"/>
    <w:rsid w:val="00DD1340"/>
    <w:rsid w:val="00DD1523"/>
    <w:rsid w:val="00DD1B0D"/>
    <w:rsid w:val="00DD2094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3A1F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0DE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49F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57E"/>
    <w:rsid w:val="00DF4709"/>
    <w:rsid w:val="00DF4A15"/>
    <w:rsid w:val="00DF4A97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3A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3C3"/>
    <w:rsid w:val="00E075A3"/>
    <w:rsid w:val="00E07DF8"/>
    <w:rsid w:val="00E100C5"/>
    <w:rsid w:val="00E101F1"/>
    <w:rsid w:val="00E106E3"/>
    <w:rsid w:val="00E107DE"/>
    <w:rsid w:val="00E10986"/>
    <w:rsid w:val="00E109B8"/>
    <w:rsid w:val="00E10D9E"/>
    <w:rsid w:val="00E10E50"/>
    <w:rsid w:val="00E11036"/>
    <w:rsid w:val="00E113EB"/>
    <w:rsid w:val="00E11589"/>
    <w:rsid w:val="00E11601"/>
    <w:rsid w:val="00E11814"/>
    <w:rsid w:val="00E11BD2"/>
    <w:rsid w:val="00E11F41"/>
    <w:rsid w:val="00E12058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CBA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1E0"/>
    <w:rsid w:val="00E2349C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8F1"/>
    <w:rsid w:val="00E26D19"/>
    <w:rsid w:val="00E27172"/>
    <w:rsid w:val="00E272C7"/>
    <w:rsid w:val="00E274CF"/>
    <w:rsid w:val="00E2751A"/>
    <w:rsid w:val="00E275B9"/>
    <w:rsid w:val="00E27691"/>
    <w:rsid w:val="00E27948"/>
    <w:rsid w:val="00E30003"/>
    <w:rsid w:val="00E3014B"/>
    <w:rsid w:val="00E30960"/>
    <w:rsid w:val="00E30B36"/>
    <w:rsid w:val="00E30CEA"/>
    <w:rsid w:val="00E30CED"/>
    <w:rsid w:val="00E30F1D"/>
    <w:rsid w:val="00E30F3A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BC9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50"/>
    <w:rsid w:val="00E43CF9"/>
    <w:rsid w:val="00E441F7"/>
    <w:rsid w:val="00E444AD"/>
    <w:rsid w:val="00E4457B"/>
    <w:rsid w:val="00E44AAF"/>
    <w:rsid w:val="00E45724"/>
    <w:rsid w:val="00E45C0C"/>
    <w:rsid w:val="00E45C65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47DE8"/>
    <w:rsid w:val="00E50269"/>
    <w:rsid w:val="00E50282"/>
    <w:rsid w:val="00E504BC"/>
    <w:rsid w:val="00E5072F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71D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426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69"/>
    <w:rsid w:val="00E7379D"/>
    <w:rsid w:val="00E73A39"/>
    <w:rsid w:val="00E73DE5"/>
    <w:rsid w:val="00E74421"/>
    <w:rsid w:val="00E74B87"/>
    <w:rsid w:val="00E74BAF"/>
    <w:rsid w:val="00E751E9"/>
    <w:rsid w:val="00E753D1"/>
    <w:rsid w:val="00E7544D"/>
    <w:rsid w:val="00E754B8"/>
    <w:rsid w:val="00E75599"/>
    <w:rsid w:val="00E75606"/>
    <w:rsid w:val="00E7596F"/>
    <w:rsid w:val="00E75BFD"/>
    <w:rsid w:val="00E75C2F"/>
    <w:rsid w:val="00E75F52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78B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278D"/>
    <w:rsid w:val="00E830AE"/>
    <w:rsid w:val="00E8361E"/>
    <w:rsid w:val="00E836E2"/>
    <w:rsid w:val="00E83878"/>
    <w:rsid w:val="00E83AC5"/>
    <w:rsid w:val="00E84416"/>
    <w:rsid w:val="00E844A2"/>
    <w:rsid w:val="00E84D01"/>
    <w:rsid w:val="00E84DB2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126"/>
    <w:rsid w:val="00E902FE"/>
    <w:rsid w:val="00E90910"/>
    <w:rsid w:val="00E90A6A"/>
    <w:rsid w:val="00E90CDA"/>
    <w:rsid w:val="00E90D83"/>
    <w:rsid w:val="00E90E2F"/>
    <w:rsid w:val="00E90F13"/>
    <w:rsid w:val="00E913A0"/>
    <w:rsid w:val="00E913B7"/>
    <w:rsid w:val="00E91501"/>
    <w:rsid w:val="00E916B4"/>
    <w:rsid w:val="00E91FDE"/>
    <w:rsid w:val="00E920AD"/>
    <w:rsid w:val="00E926B2"/>
    <w:rsid w:val="00E92DB6"/>
    <w:rsid w:val="00E93120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09A"/>
    <w:rsid w:val="00EA64AE"/>
    <w:rsid w:val="00EA64BE"/>
    <w:rsid w:val="00EA6858"/>
    <w:rsid w:val="00EA6A95"/>
    <w:rsid w:val="00EA6ECC"/>
    <w:rsid w:val="00EA7053"/>
    <w:rsid w:val="00EA722F"/>
    <w:rsid w:val="00EA7364"/>
    <w:rsid w:val="00EA743B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0DA4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53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848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966"/>
    <w:rsid w:val="00EC1E1B"/>
    <w:rsid w:val="00EC264D"/>
    <w:rsid w:val="00EC2892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21A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2E9"/>
    <w:rsid w:val="00EC7A3B"/>
    <w:rsid w:val="00EC7C35"/>
    <w:rsid w:val="00EC7CF4"/>
    <w:rsid w:val="00EC7E63"/>
    <w:rsid w:val="00ED002F"/>
    <w:rsid w:val="00ED0598"/>
    <w:rsid w:val="00ED071A"/>
    <w:rsid w:val="00ED0BAB"/>
    <w:rsid w:val="00ED0CD8"/>
    <w:rsid w:val="00ED12FD"/>
    <w:rsid w:val="00ED1704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71A0"/>
    <w:rsid w:val="00ED734F"/>
    <w:rsid w:val="00ED741C"/>
    <w:rsid w:val="00ED74D1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00D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00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46E3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05F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25C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A0A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2D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4D1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05"/>
    <w:rsid w:val="00F31282"/>
    <w:rsid w:val="00F31741"/>
    <w:rsid w:val="00F317AD"/>
    <w:rsid w:val="00F319BF"/>
    <w:rsid w:val="00F3220C"/>
    <w:rsid w:val="00F323C0"/>
    <w:rsid w:val="00F32697"/>
    <w:rsid w:val="00F32F1D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716"/>
    <w:rsid w:val="00F3480C"/>
    <w:rsid w:val="00F34AE4"/>
    <w:rsid w:val="00F34E83"/>
    <w:rsid w:val="00F35124"/>
    <w:rsid w:val="00F356BA"/>
    <w:rsid w:val="00F35D7A"/>
    <w:rsid w:val="00F360F6"/>
    <w:rsid w:val="00F361EC"/>
    <w:rsid w:val="00F36300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7C5"/>
    <w:rsid w:val="00F44970"/>
    <w:rsid w:val="00F44C0E"/>
    <w:rsid w:val="00F44C51"/>
    <w:rsid w:val="00F45304"/>
    <w:rsid w:val="00F45307"/>
    <w:rsid w:val="00F455AE"/>
    <w:rsid w:val="00F456A8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C8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57F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55C"/>
    <w:rsid w:val="00F83C6E"/>
    <w:rsid w:val="00F83F71"/>
    <w:rsid w:val="00F843EA"/>
    <w:rsid w:val="00F843F9"/>
    <w:rsid w:val="00F844CA"/>
    <w:rsid w:val="00F84AB9"/>
    <w:rsid w:val="00F84C58"/>
    <w:rsid w:val="00F84CE8"/>
    <w:rsid w:val="00F84F40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A1"/>
    <w:rsid w:val="00F90BC8"/>
    <w:rsid w:val="00F90C22"/>
    <w:rsid w:val="00F90C57"/>
    <w:rsid w:val="00F90DB7"/>
    <w:rsid w:val="00F90DF3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873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3B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83B"/>
    <w:rsid w:val="00FB3B44"/>
    <w:rsid w:val="00FB3D92"/>
    <w:rsid w:val="00FB3DB1"/>
    <w:rsid w:val="00FB4180"/>
    <w:rsid w:val="00FB503A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B4C"/>
    <w:rsid w:val="00FD3C94"/>
    <w:rsid w:val="00FD3D90"/>
    <w:rsid w:val="00FD43D2"/>
    <w:rsid w:val="00FD457E"/>
    <w:rsid w:val="00FD4A81"/>
    <w:rsid w:val="00FD5055"/>
    <w:rsid w:val="00FD509E"/>
    <w:rsid w:val="00FD53CB"/>
    <w:rsid w:val="00FD56BB"/>
    <w:rsid w:val="00FD65A3"/>
    <w:rsid w:val="00FD65FF"/>
    <w:rsid w:val="00FD68E8"/>
    <w:rsid w:val="00FD6B23"/>
    <w:rsid w:val="00FD6DB1"/>
    <w:rsid w:val="00FD6F45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08F1"/>
    <w:rsid w:val="00FE19F4"/>
    <w:rsid w:val="00FE1A1C"/>
    <w:rsid w:val="00FE23A7"/>
    <w:rsid w:val="00FE26AA"/>
    <w:rsid w:val="00FE2793"/>
    <w:rsid w:val="00FE2DEB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241"/>
    <w:rsid w:val="00FE67EE"/>
    <w:rsid w:val="00FE6A89"/>
    <w:rsid w:val="00FE7349"/>
    <w:rsid w:val="00FE75E9"/>
    <w:rsid w:val="00FE768D"/>
    <w:rsid w:val="00FE7713"/>
    <w:rsid w:val="00FE7839"/>
    <w:rsid w:val="00FE7935"/>
    <w:rsid w:val="00FE7A84"/>
    <w:rsid w:val="00FE7F44"/>
    <w:rsid w:val="00FF04C8"/>
    <w:rsid w:val="00FF04D4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BE3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4049"/>
    <o:shapelayout v:ext="edit">
      <o:idmap v:ext="edit" data="1"/>
    </o:shapelayout>
  </w:shapeDefaults>
  <w:decimalSymbol w:val=",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4">
    <w:name w:val="Table Grid12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5">
    <w:name w:val="Table Grid125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05BC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table" w:customStyle="1" w:styleId="TableGrid54">
    <w:name w:val="Table Grid54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a">
    <w:name w:val="TableGrid2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a">
    <w:name w:val="TableGrid3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6">
    <w:name w:val="Table Grid56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1">
    <w:name w:val="Table Grid321"/>
    <w:basedOn w:val="TableNormal"/>
    <w:next w:val="TableGrid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A05BCE"/>
    <w:pPr>
      <w:numPr>
        <w:numId w:val="4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A05BCE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05BCE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826855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82685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826855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CA17FB"/>
  </w:style>
  <w:style w:type="numbering" w:customStyle="1" w:styleId="NoList2">
    <w:name w:val="No List2"/>
    <w:next w:val="NoList"/>
    <w:semiHidden/>
    <w:unhideWhenUsed/>
    <w:rsid w:val="00CA17FB"/>
  </w:style>
  <w:style w:type="numbering" w:customStyle="1" w:styleId="NoList3">
    <w:name w:val="No List3"/>
    <w:next w:val="NoList"/>
    <w:uiPriority w:val="99"/>
    <w:semiHidden/>
    <w:unhideWhenUsed/>
    <w:rsid w:val="00CA17FB"/>
  </w:style>
  <w:style w:type="numbering" w:customStyle="1" w:styleId="NoList4">
    <w:name w:val="No List4"/>
    <w:next w:val="NoList"/>
    <w:uiPriority w:val="99"/>
    <w:semiHidden/>
    <w:unhideWhenUsed/>
    <w:rsid w:val="00CA17FB"/>
  </w:style>
  <w:style w:type="numbering" w:customStyle="1" w:styleId="NoList5">
    <w:name w:val="No List5"/>
    <w:next w:val="NoList"/>
    <w:uiPriority w:val="99"/>
    <w:semiHidden/>
    <w:rsid w:val="00CA17FB"/>
  </w:style>
  <w:style w:type="numbering" w:customStyle="1" w:styleId="NoList6">
    <w:name w:val="No List6"/>
    <w:next w:val="NoList"/>
    <w:uiPriority w:val="99"/>
    <w:semiHidden/>
    <w:unhideWhenUsed/>
    <w:rsid w:val="00CA17FB"/>
  </w:style>
  <w:style w:type="numbering" w:customStyle="1" w:styleId="NoList7">
    <w:name w:val="No List7"/>
    <w:next w:val="NoList"/>
    <w:uiPriority w:val="99"/>
    <w:semiHidden/>
    <w:unhideWhenUsed/>
    <w:rsid w:val="00CA17FB"/>
  </w:style>
  <w:style w:type="numbering" w:customStyle="1" w:styleId="NoList8">
    <w:name w:val="No List8"/>
    <w:next w:val="NoList"/>
    <w:uiPriority w:val="99"/>
    <w:semiHidden/>
    <w:unhideWhenUsed/>
    <w:rsid w:val="00CA17FB"/>
  </w:style>
  <w:style w:type="numbering" w:customStyle="1" w:styleId="NoList9">
    <w:name w:val="No List9"/>
    <w:next w:val="NoList"/>
    <w:uiPriority w:val="99"/>
    <w:semiHidden/>
    <w:unhideWhenUsed/>
    <w:rsid w:val="00CA17FB"/>
  </w:style>
  <w:style w:type="numbering" w:customStyle="1" w:styleId="NoList10">
    <w:name w:val="No List10"/>
    <w:next w:val="NoList"/>
    <w:uiPriority w:val="99"/>
    <w:semiHidden/>
    <w:unhideWhenUsed/>
    <w:rsid w:val="00CA17FB"/>
  </w:style>
  <w:style w:type="numbering" w:customStyle="1" w:styleId="NoList11">
    <w:name w:val="No List11"/>
    <w:next w:val="NoList"/>
    <w:uiPriority w:val="99"/>
    <w:semiHidden/>
    <w:rsid w:val="00CA17FB"/>
  </w:style>
  <w:style w:type="numbering" w:customStyle="1" w:styleId="NoList12">
    <w:name w:val="No List12"/>
    <w:next w:val="NoList"/>
    <w:uiPriority w:val="99"/>
    <w:semiHidden/>
    <w:unhideWhenUsed/>
    <w:rsid w:val="00CA17FB"/>
  </w:style>
  <w:style w:type="numbering" w:customStyle="1" w:styleId="NoList13">
    <w:name w:val="No List13"/>
    <w:next w:val="NoList"/>
    <w:uiPriority w:val="99"/>
    <w:semiHidden/>
    <w:unhideWhenUsed/>
    <w:rsid w:val="00CA17FB"/>
  </w:style>
  <w:style w:type="numbering" w:customStyle="1" w:styleId="NoList14">
    <w:name w:val="No List14"/>
    <w:next w:val="NoList"/>
    <w:uiPriority w:val="99"/>
    <w:semiHidden/>
    <w:unhideWhenUsed/>
    <w:rsid w:val="00CA17FB"/>
  </w:style>
  <w:style w:type="numbering" w:customStyle="1" w:styleId="NoList15">
    <w:name w:val="No List15"/>
    <w:next w:val="NoList"/>
    <w:uiPriority w:val="99"/>
    <w:semiHidden/>
    <w:unhideWhenUsed/>
    <w:rsid w:val="00CA17FB"/>
  </w:style>
  <w:style w:type="numbering" w:customStyle="1" w:styleId="NoList16">
    <w:name w:val="No List16"/>
    <w:next w:val="NoList"/>
    <w:uiPriority w:val="99"/>
    <w:semiHidden/>
    <w:unhideWhenUsed/>
    <w:rsid w:val="00CA17FB"/>
  </w:style>
  <w:style w:type="numbering" w:customStyle="1" w:styleId="NoList17">
    <w:name w:val="No List17"/>
    <w:next w:val="NoList"/>
    <w:uiPriority w:val="99"/>
    <w:semiHidden/>
    <w:unhideWhenUsed/>
    <w:rsid w:val="00CA17FB"/>
  </w:style>
  <w:style w:type="numbering" w:customStyle="1" w:styleId="NoList18">
    <w:name w:val="No List18"/>
    <w:next w:val="NoList"/>
    <w:uiPriority w:val="99"/>
    <w:semiHidden/>
    <w:unhideWhenUsed/>
    <w:rsid w:val="00CA17FB"/>
  </w:style>
  <w:style w:type="numbering" w:customStyle="1" w:styleId="NoList19">
    <w:name w:val="No List19"/>
    <w:next w:val="NoList"/>
    <w:uiPriority w:val="99"/>
    <w:semiHidden/>
    <w:unhideWhenUsed/>
    <w:rsid w:val="00CA17FB"/>
  </w:style>
  <w:style w:type="numbering" w:customStyle="1" w:styleId="NoList20">
    <w:name w:val="No List20"/>
    <w:next w:val="NoList"/>
    <w:uiPriority w:val="99"/>
    <w:semiHidden/>
    <w:unhideWhenUsed/>
    <w:rsid w:val="00CA17FB"/>
  </w:style>
  <w:style w:type="numbering" w:customStyle="1" w:styleId="NoList21">
    <w:name w:val="No List21"/>
    <w:next w:val="NoList"/>
    <w:uiPriority w:val="99"/>
    <w:semiHidden/>
    <w:unhideWhenUsed/>
    <w:rsid w:val="00CA17FB"/>
  </w:style>
  <w:style w:type="numbering" w:customStyle="1" w:styleId="NoList22">
    <w:name w:val="No List22"/>
    <w:next w:val="NoList"/>
    <w:uiPriority w:val="99"/>
    <w:semiHidden/>
    <w:unhideWhenUsed/>
    <w:rsid w:val="00CA17FB"/>
  </w:style>
  <w:style w:type="numbering" w:customStyle="1" w:styleId="NoList110">
    <w:name w:val="No List110"/>
    <w:next w:val="NoList"/>
    <w:uiPriority w:val="99"/>
    <w:semiHidden/>
    <w:unhideWhenUsed/>
    <w:rsid w:val="00CA17FB"/>
  </w:style>
  <w:style w:type="numbering" w:customStyle="1" w:styleId="NoList23">
    <w:name w:val="No List23"/>
    <w:next w:val="NoList"/>
    <w:uiPriority w:val="99"/>
    <w:semiHidden/>
    <w:unhideWhenUsed/>
    <w:rsid w:val="00CA17FB"/>
  </w:style>
  <w:style w:type="numbering" w:customStyle="1" w:styleId="NoList31">
    <w:name w:val="No List31"/>
    <w:next w:val="NoList"/>
    <w:uiPriority w:val="99"/>
    <w:semiHidden/>
    <w:unhideWhenUsed/>
    <w:rsid w:val="00CA17FB"/>
  </w:style>
  <w:style w:type="numbering" w:customStyle="1" w:styleId="NoList24">
    <w:name w:val="No List24"/>
    <w:next w:val="NoList"/>
    <w:uiPriority w:val="99"/>
    <w:semiHidden/>
    <w:unhideWhenUsed/>
    <w:rsid w:val="00CA17FB"/>
  </w:style>
  <w:style w:type="numbering" w:customStyle="1" w:styleId="NoList111">
    <w:name w:val="No List111"/>
    <w:next w:val="NoList"/>
    <w:uiPriority w:val="99"/>
    <w:semiHidden/>
    <w:unhideWhenUsed/>
    <w:rsid w:val="00CA17FB"/>
  </w:style>
  <w:style w:type="numbering" w:customStyle="1" w:styleId="NoList25">
    <w:name w:val="No List25"/>
    <w:next w:val="NoList"/>
    <w:uiPriority w:val="99"/>
    <w:semiHidden/>
    <w:unhideWhenUsed/>
    <w:rsid w:val="00CA17FB"/>
  </w:style>
  <w:style w:type="numbering" w:customStyle="1" w:styleId="NoList32">
    <w:name w:val="No List32"/>
    <w:next w:val="NoList"/>
    <w:uiPriority w:val="99"/>
    <w:semiHidden/>
    <w:unhideWhenUsed/>
    <w:rsid w:val="00CA17FB"/>
  </w:style>
  <w:style w:type="numbering" w:customStyle="1" w:styleId="NoList26">
    <w:name w:val="No List26"/>
    <w:next w:val="NoList"/>
    <w:uiPriority w:val="99"/>
    <w:semiHidden/>
    <w:unhideWhenUsed/>
    <w:rsid w:val="00CA17FB"/>
  </w:style>
  <w:style w:type="numbering" w:customStyle="1" w:styleId="NoList27">
    <w:name w:val="No List27"/>
    <w:next w:val="NoList"/>
    <w:uiPriority w:val="99"/>
    <w:semiHidden/>
    <w:unhideWhenUsed/>
    <w:rsid w:val="00CA17FB"/>
  </w:style>
  <w:style w:type="numbering" w:customStyle="1" w:styleId="NoList112">
    <w:name w:val="No List112"/>
    <w:next w:val="NoList"/>
    <w:uiPriority w:val="99"/>
    <w:semiHidden/>
    <w:unhideWhenUsed/>
    <w:rsid w:val="00CA17FB"/>
  </w:style>
  <w:style w:type="numbering" w:customStyle="1" w:styleId="NoList28">
    <w:name w:val="No List28"/>
    <w:next w:val="NoList"/>
    <w:uiPriority w:val="99"/>
    <w:semiHidden/>
    <w:unhideWhenUsed/>
    <w:rsid w:val="00CA17FB"/>
  </w:style>
  <w:style w:type="numbering" w:customStyle="1" w:styleId="NoList29">
    <w:name w:val="No List29"/>
    <w:next w:val="NoList"/>
    <w:uiPriority w:val="99"/>
    <w:semiHidden/>
    <w:unhideWhenUsed/>
    <w:rsid w:val="00CA17FB"/>
  </w:style>
  <w:style w:type="numbering" w:customStyle="1" w:styleId="NoList113">
    <w:name w:val="No List113"/>
    <w:next w:val="NoList"/>
    <w:uiPriority w:val="99"/>
    <w:semiHidden/>
    <w:unhideWhenUsed/>
    <w:rsid w:val="00CA17FB"/>
  </w:style>
  <w:style w:type="numbering" w:customStyle="1" w:styleId="NoList210">
    <w:name w:val="No List210"/>
    <w:next w:val="NoList"/>
    <w:uiPriority w:val="99"/>
    <w:semiHidden/>
    <w:unhideWhenUsed/>
    <w:rsid w:val="00CA17FB"/>
  </w:style>
  <w:style w:type="numbering" w:customStyle="1" w:styleId="NoList33">
    <w:name w:val="No List33"/>
    <w:next w:val="NoList"/>
    <w:uiPriority w:val="99"/>
    <w:semiHidden/>
    <w:unhideWhenUsed/>
    <w:rsid w:val="00CA17FB"/>
  </w:style>
  <w:style w:type="numbering" w:customStyle="1" w:styleId="Brezseznama1">
    <w:name w:val="Brez seznama1"/>
    <w:next w:val="NoList"/>
    <w:uiPriority w:val="99"/>
    <w:semiHidden/>
    <w:unhideWhenUsed/>
    <w:rsid w:val="00CA17FB"/>
  </w:style>
  <w:style w:type="numbering" w:customStyle="1" w:styleId="NoList30">
    <w:name w:val="No List30"/>
    <w:next w:val="NoList"/>
    <w:uiPriority w:val="99"/>
    <w:semiHidden/>
    <w:unhideWhenUsed/>
    <w:rsid w:val="00CA17FB"/>
  </w:style>
  <w:style w:type="numbering" w:customStyle="1" w:styleId="NoList114">
    <w:name w:val="No List114"/>
    <w:next w:val="NoList"/>
    <w:uiPriority w:val="99"/>
    <w:semiHidden/>
    <w:unhideWhenUsed/>
    <w:rsid w:val="00CA17FB"/>
  </w:style>
  <w:style w:type="numbering" w:customStyle="1" w:styleId="NoList115">
    <w:name w:val="No List115"/>
    <w:next w:val="NoList"/>
    <w:uiPriority w:val="99"/>
    <w:semiHidden/>
    <w:unhideWhenUsed/>
    <w:rsid w:val="00CA17FB"/>
  </w:style>
  <w:style w:type="numbering" w:customStyle="1" w:styleId="NoList211">
    <w:name w:val="No List211"/>
    <w:next w:val="NoList"/>
    <w:uiPriority w:val="99"/>
    <w:semiHidden/>
    <w:unhideWhenUsed/>
    <w:rsid w:val="00CA17FB"/>
  </w:style>
  <w:style w:type="numbering" w:customStyle="1" w:styleId="NoList34">
    <w:name w:val="No List34"/>
    <w:next w:val="NoList"/>
    <w:uiPriority w:val="99"/>
    <w:semiHidden/>
    <w:unhideWhenUsed/>
    <w:rsid w:val="00CA17FB"/>
  </w:style>
  <w:style w:type="numbering" w:customStyle="1" w:styleId="NoList116">
    <w:name w:val="No List116"/>
    <w:next w:val="NoList"/>
    <w:uiPriority w:val="99"/>
    <w:semiHidden/>
    <w:unhideWhenUsed/>
    <w:rsid w:val="00CA17FB"/>
  </w:style>
  <w:style w:type="numbering" w:customStyle="1" w:styleId="NoList117">
    <w:name w:val="No List117"/>
    <w:next w:val="NoList"/>
    <w:uiPriority w:val="99"/>
    <w:semiHidden/>
    <w:unhideWhenUsed/>
    <w:rsid w:val="00CA17FB"/>
  </w:style>
  <w:style w:type="numbering" w:customStyle="1" w:styleId="NoList212">
    <w:name w:val="No List212"/>
    <w:next w:val="NoList"/>
    <w:semiHidden/>
    <w:unhideWhenUsed/>
    <w:rsid w:val="00CA17FB"/>
  </w:style>
  <w:style w:type="numbering" w:customStyle="1" w:styleId="NoList35">
    <w:name w:val="No List35"/>
    <w:next w:val="NoList"/>
    <w:uiPriority w:val="99"/>
    <w:semiHidden/>
    <w:unhideWhenUsed/>
    <w:rsid w:val="00CA17FB"/>
  </w:style>
  <w:style w:type="numbering" w:customStyle="1" w:styleId="NoList41">
    <w:name w:val="No List41"/>
    <w:next w:val="NoList"/>
    <w:uiPriority w:val="99"/>
    <w:semiHidden/>
    <w:unhideWhenUsed/>
    <w:rsid w:val="00CA17FB"/>
  </w:style>
  <w:style w:type="numbering" w:customStyle="1" w:styleId="NoList51">
    <w:name w:val="No List51"/>
    <w:next w:val="NoList"/>
    <w:uiPriority w:val="99"/>
    <w:semiHidden/>
    <w:rsid w:val="00CA17FB"/>
  </w:style>
  <w:style w:type="numbering" w:customStyle="1" w:styleId="NoList61">
    <w:name w:val="No List61"/>
    <w:next w:val="NoList"/>
    <w:uiPriority w:val="99"/>
    <w:semiHidden/>
    <w:unhideWhenUsed/>
    <w:rsid w:val="00CA17FB"/>
  </w:style>
  <w:style w:type="numbering" w:customStyle="1" w:styleId="NoList71">
    <w:name w:val="No List71"/>
    <w:next w:val="NoList"/>
    <w:uiPriority w:val="99"/>
    <w:semiHidden/>
    <w:unhideWhenUsed/>
    <w:rsid w:val="00CA17FB"/>
  </w:style>
  <w:style w:type="numbering" w:customStyle="1" w:styleId="NoList81">
    <w:name w:val="No List81"/>
    <w:next w:val="NoList"/>
    <w:uiPriority w:val="99"/>
    <w:semiHidden/>
    <w:unhideWhenUsed/>
    <w:rsid w:val="00CA17FB"/>
  </w:style>
  <w:style w:type="numbering" w:customStyle="1" w:styleId="NoList91">
    <w:name w:val="No List91"/>
    <w:next w:val="NoList"/>
    <w:uiPriority w:val="99"/>
    <w:semiHidden/>
    <w:unhideWhenUsed/>
    <w:rsid w:val="00CA17FB"/>
  </w:style>
  <w:style w:type="numbering" w:customStyle="1" w:styleId="NoList101">
    <w:name w:val="No List101"/>
    <w:next w:val="NoList"/>
    <w:uiPriority w:val="99"/>
    <w:semiHidden/>
    <w:unhideWhenUsed/>
    <w:rsid w:val="00CA17FB"/>
  </w:style>
  <w:style w:type="numbering" w:customStyle="1" w:styleId="NoList121">
    <w:name w:val="No List121"/>
    <w:next w:val="NoList"/>
    <w:uiPriority w:val="99"/>
    <w:semiHidden/>
    <w:unhideWhenUsed/>
    <w:rsid w:val="00CA17FB"/>
  </w:style>
  <w:style w:type="numbering" w:customStyle="1" w:styleId="NoList131">
    <w:name w:val="No List131"/>
    <w:next w:val="NoList"/>
    <w:uiPriority w:val="99"/>
    <w:semiHidden/>
    <w:unhideWhenUsed/>
    <w:rsid w:val="00CA17FB"/>
  </w:style>
  <w:style w:type="numbering" w:customStyle="1" w:styleId="NoList141">
    <w:name w:val="No List141"/>
    <w:next w:val="NoList"/>
    <w:uiPriority w:val="99"/>
    <w:semiHidden/>
    <w:unhideWhenUsed/>
    <w:rsid w:val="00CA17FB"/>
  </w:style>
  <w:style w:type="numbering" w:customStyle="1" w:styleId="NoList151">
    <w:name w:val="No List151"/>
    <w:next w:val="NoList"/>
    <w:uiPriority w:val="99"/>
    <w:semiHidden/>
    <w:unhideWhenUsed/>
    <w:rsid w:val="00CA17FB"/>
  </w:style>
  <w:style w:type="numbering" w:customStyle="1" w:styleId="NoList161">
    <w:name w:val="No List161"/>
    <w:next w:val="NoList"/>
    <w:uiPriority w:val="99"/>
    <w:semiHidden/>
    <w:unhideWhenUsed/>
    <w:rsid w:val="00CA17FB"/>
  </w:style>
  <w:style w:type="numbering" w:customStyle="1" w:styleId="NoList171">
    <w:name w:val="No List171"/>
    <w:next w:val="NoList"/>
    <w:uiPriority w:val="99"/>
    <w:semiHidden/>
    <w:unhideWhenUsed/>
    <w:rsid w:val="00CA17FB"/>
  </w:style>
  <w:style w:type="numbering" w:customStyle="1" w:styleId="NoList181">
    <w:name w:val="No List181"/>
    <w:next w:val="NoList"/>
    <w:uiPriority w:val="99"/>
    <w:semiHidden/>
    <w:unhideWhenUsed/>
    <w:rsid w:val="00CA17FB"/>
  </w:style>
  <w:style w:type="numbering" w:customStyle="1" w:styleId="NoList191">
    <w:name w:val="No List191"/>
    <w:next w:val="NoList"/>
    <w:uiPriority w:val="99"/>
    <w:semiHidden/>
    <w:unhideWhenUsed/>
    <w:rsid w:val="00CA17FB"/>
  </w:style>
  <w:style w:type="numbering" w:customStyle="1" w:styleId="Numberedparagraphs1">
    <w:name w:val="Numbered paragraphs1"/>
    <w:rsid w:val="00CA17FB"/>
  </w:style>
  <w:style w:type="numbering" w:customStyle="1" w:styleId="NoList201">
    <w:name w:val="No List201"/>
    <w:next w:val="NoList"/>
    <w:uiPriority w:val="99"/>
    <w:semiHidden/>
    <w:unhideWhenUsed/>
    <w:rsid w:val="00CA17FB"/>
  </w:style>
  <w:style w:type="numbering" w:customStyle="1" w:styleId="NoList213">
    <w:name w:val="No List213"/>
    <w:next w:val="NoList"/>
    <w:uiPriority w:val="99"/>
    <w:semiHidden/>
    <w:unhideWhenUsed/>
    <w:rsid w:val="00CA17FB"/>
  </w:style>
  <w:style w:type="numbering" w:customStyle="1" w:styleId="NoList221">
    <w:name w:val="No List221"/>
    <w:next w:val="NoList"/>
    <w:uiPriority w:val="99"/>
    <w:semiHidden/>
    <w:unhideWhenUsed/>
    <w:rsid w:val="00CA17FB"/>
  </w:style>
  <w:style w:type="numbering" w:customStyle="1" w:styleId="NoList1101">
    <w:name w:val="No List1101"/>
    <w:next w:val="NoList"/>
    <w:uiPriority w:val="99"/>
    <w:semiHidden/>
    <w:unhideWhenUsed/>
    <w:rsid w:val="00CA17FB"/>
  </w:style>
  <w:style w:type="numbering" w:customStyle="1" w:styleId="NoList36">
    <w:name w:val="No List36"/>
    <w:next w:val="NoList"/>
    <w:uiPriority w:val="99"/>
    <w:semiHidden/>
    <w:unhideWhenUsed/>
    <w:rsid w:val="00CA17FB"/>
  </w:style>
  <w:style w:type="numbering" w:customStyle="1" w:styleId="Aucuneliste1">
    <w:name w:val="Aucune liste1"/>
    <w:next w:val="NoList"/>
    <w:uiPriority w:val="99"/>
    <w:semiHidden/>
    <w:unhideWhenUsed/>
    <w:rsid w:val="00CA17FB"/>
  </w:style>
  <w:style w:type="numbering" w:customStyle="1" w:styleId="NoList37">
    <w:name w:val="No List37"/>
    <w:next w:val="NoList"/>
    <w:uiPriority w:val="99"/>
    <w:semiHidden/>
    <w:unhideWhenUsed/>
    <w:rsid w:val="00CA17FB"/>
  </w:style>
  <w:style w:type="numbering" w:customStyle="1" w:styleId="NoList118">
    <w:name w:val="No List118"/>
    <w:next w:val="NoList"/>
    <w:uiPriority w:val="99"/>
    <w:semiHidden/>
    <w:unhideWhenUsed/>
    <w:rsid w:val="00CA17FB"/>
  </w:style>
  <w:style w:type="numbering" w:customStyle="1" w:styleId="NoList214">
    <w:name w:val="No List214"/>
    <w:next w:val="NoList"/>
    <w:semiHidden/>
    <w:unhideWhenUsed/>
    <w:rsid w:val="00CA17FB"/>
  </w:style>
  <w:style w:type="numbering" w:customStyle="1" w:styleId="NoList38">
    <w:name w:val="No List38"/>
    <w:next w:val="NoList"/>
    <w:uiPriority w:val="99"/>
    <w:semiHidden/>
    <w:unhideWhenUsed/>
    <w:rsid w:val="00CA17FB"/>
  </w:style>
  <w:style w:type="numbering" w:customStyle="1" w:styleId="NoList42">
    <w:name w:val="No List42"/>
    <w:next w:val="NoList"/>
    <w:uiPriority w:val="99"/>
    <w:semiHidden/>
    <w:unhideWhenUsed/>
    <w:rsid w:val="00CA17FB"/>
  </w:style>
  <w:style w:type="numbering" w:customStyle="1" w:styleId="NoList52">
    <w:name w:val="No List52"/>
    <w:next w:val="NoList"/>
    <w:uiPriority w:val="99"/>
    <w:semiHidden/>
    <w:rsid w:val="00CA17FB"/>
  </w:style>
  <w:style w:type="numbering" w:customStyle="1" w:styleId="NoList62">
    <w:name w:val="No List62"/>
    <w:next w:val="NoList"/>
    <w:uiPriority w:val="99"/>
    <w:semiHidden/>
    <w:unhideWhenUsed/>
    <w:rsid w:val="00CA17FB"/>
  </w:style>
  <w:style w:type="numbering" w:customStyle="1" w:styleId="NoList72">
    <w:name w:val="No List72"/>
    <w:next w:val="NoList"/>
    <w:uiPriority w:val="99"/>
    <w:semiHidden/>
    <w:unhideWhenUsed/>
    <w:rsid w:val="00CA17FB"/>
  </w:style>
  <w:style w:type="numbering" w:customStyle="1" w:styleId="NoList82">
    <w:name w:val="No List82"/>
    <w:next w:val="NoList"/>
    <w:uiPriority w:val="99"/>
    <w:semiHidden/>
    <w:unhideWhenUsed/>
    <w:rsid w:val="00CA17FB"/>
  </w:style>
  <w:style w:type="numbering" w:customStyle="1" w:styleId="NoList92">
    <w:name w:val="No List92"/>
    <w:next w:val="NoList"/>
    <w:uiPriority w:val="99"/>
    <w:semiHidden/>
    <w:unhideWhenUsed/>
    <w:rsid w:val="00CA17FB"/>
  </w:style>
  <w:style w:type="numbering" w:customStyle="1" w:styleId="NoList102">
    <w:name w:val="No List102"/>
    <w:next w:val="NoList"/>
    <w:uiPriority w:val="99"/>
    <w:semiHidden/>
    <w:unhideWhenUsed/>
    <w:rsid w:val="00CA17FB"/>
  </w:style>
  <w:style w:type="numbering" w:customStyle="1" w:styleId="NoList119">
    <w:name w:val="No List119"/>
    <w:next w:val="NoList"/>
    <w:uiPriority w:val="99"/>
    <w:semiHidden/>
    <w:rsid w:val="00CA17FB"/>
  </w:style>
  <w:style w:type="numbering" w:customStyle="1" w:styleId="NoList122">
    <w:name w:val="No List122"/>
    <w:next w:val="NoList"/>
    <w:uiPriority w:val="99"/>
    <w:semiHidden/>
    <w:unhideWhenUsed/>
    <w:rsid w:val="00CA17FB"/>
  </w:style>
  <w:style w:type="numbering" w:customStyle="1" w:styleId="NoList132">
    <w:name w:val="No List132"/>
    <w:next w:val="NoList"/>
    <w:uiPriority w:val="99"/>
    <w:semiHidden/>
    <w:unhideWhenUsed/>
    <w:rsid w:val="00CA17FB"/>
  </w:style>
  <w:style w:type="numbering" w:customStyle="1" w:styleId="NoList142">
    <w:name w:val="No List142"/>
    <w:next w:val="NoList"/>
    <w:uiPriority w:val="99"/>
    <w:semiHidden/>
    <w:unhideWhenUsed/>
    <w:rsid w:val="00CA17FB"/>
  </w:style>
  <w:style w:type="numbering" w:customStyle="1" w:styleId="NoList152">
    <w:name w:val="No List152"/>
    <w:next w:val="NoList"/>
    <w:uiPriority w:val="99"/>
    <w:semiHidden/>
    <w:unhideWhenUsed/>
    <w:rsid w:val="00CA17FB"/>
  </w:style>
  <w:style w:type="numbering" w:customStyle="1" w:styleId="NoList162">
    <w:name w:val="No List162"/>
    <w:next w:val="NoList"/>
    <w:uiPriority w:val="99"/>
    <w:semiHidden/>
    <w:unhideWhenUsed/>
    <w:rsid w:val="00CA17FB"/>
  </w:style>
  <w:style w:type="numbering" w:customStyle="1" w:styleId="NoList172">
    <w:name w:val="No List172"/>
    <w:next w:val="NoList"/>
    <w:uiPriority w:val="99"/>
    <w:semiHidden/>
    <w:unhideWhenUsed/>
    <w:rsid w:val="00CA17FB"/>
  </w:style>
  <w:style w:type="numbering" w:customStyle="1" w:styleId="NoList182">
    <w:name w:val="No List182"/>
    <w:next w:val="NoList"/>
    <w:uiPriority w:val="99"/>
    <w:semiHidden/>
    <w:unhideWhenUsed/>
    <w:rsid w:val="00CA17FB"/>
  </w:style>
  <w:style w:type="numbering" w:customStyle="1" w:styleId="NoList39">
    <w:name w:val="No List39"/>
    <w:next w:val="NoList"/>
    <w:uiPriority w:val="99"/>
    <w:semiHidden/>
    <w:unhideWhenUsed/>
    <w:rsid w:val="00CA17FB"/>
  </w:style>
  <w:style w:type="numbering" w:customStyle="1" w:styleId="Aucuneliste11">
    <w:name w:val="Aucune liste11"/>
    <w:next w:val="NoList"/>
    <w:uiPriority w:val="99"/>
    <w:semiHidden/>
    <w:unhideWhenUsed/>
    <w:rsid w:val="00CA17FB"/>
  </w:style>
  <w:style w:type="numbering" w:customStyle="1" w:styleId="NoList40">
    <w:name w:val="No List40"/>
    <w:next w:val="NoList"/>
    <w:uiPriority w:val="99"/>
    <w:semiHidden/>
    <w:unhideWhenUsed/>
    <w:rsid w:val="00CA17FB"/>
  </w:style>
  <w:style w:type="numbering" w:customStyle="1" w:styleId="NoList120">
    <w:name w:val="No List120"/>
    <w:next w:val="NoList"/>
    <w:uiPriority w:val="99"/>
    <w:semiHidden/>
    <w:unhideWhenUsed/>
    <w:rsid w:val="00CA17FB"/>
  </w:style>
  <w:style w:type="numbering" w:customStyle="1" w:styleId="NoList215">
    <w:name w:val="No List215"/>
    <w:next w:val="NoList"/>
    <w:uiPriority w:val="99"/>
    <w:semiHidden/>
    <w:unhideWhenUsed/>
    <w:rsid w:val="00CA17FB"/>
  </w:style>
  <w:style w:type="numbering" w:customStyle="1" w:styleId="NoList43">
    <w:name w:val="No List43"/>
    <w:next w:val="NoList"/>
    <w:uiPriority w:val="99"/>
    <w:semiHidden/>
    <w:unhideWhenUsed/>
    <w:rsid w:val="00CA17FB"/>
  </w:style>
  <w:style w:type="numbering" w:customStyle="1" w:styleId="Aucuneliste12">
    <w:name w:val="Aucune liste12"/>
    <w:next w:val="NoList"/>
    <w:uiPriority w:val="99"/>
    <w:semiHidden/>
    <w:unhideWhenUsed/>
    <w:rsid w:val="00CA17FB"/>
  </w:style>
  <w:style w:type="numbering" w:customStyle="1" w:styleId="NoList44">
    <w:name w:val="No List44"/>
    <w:next w:val="NoList"/>
    <w:uiPriority w:val="99"/>
    <w:semiHidden/>
    <w:unhideWhenUsed/>
    <w:rsid w:val="00CA17FB"/>
  </w:style>
  <w:style w:type="numbering" w:customStyle="1" w:styleId="Aucuneliste13">
    <w:name w:val="Aucune liste13"/>
    <w:next w:val="NoList"/>
    <w:uiPriority w:val="99"/>
    <w:semiHidden/>
    <w:unhideWhenUsed/>
    <w:rsid w:val="00CA17FB"/>
  </w:style>
  <w:style w:type="numbering" w:customStyle="1" w:styleId="NoList45">
    <w:name w:val="No List45"/>
    <w:next w:val="NoList"/>
    <w:uiPriority w:val="99"/>
    <w:semiHidden/>
    <w:rsid w:val="00CA17FB"/>
  </w:style>
  <w:style w:type="numbering" w:customStyle="1" w:styleId="Aucuneliste14">
    <w:name w:val="Aucune liste14"/>
    <w:next w:val="NoList"/>
    <w:uiPriority w:val="99"/>
    <w:semiHidden/>
    <w:unhideWhenUsed/>
    <w:rsid w:val="00CA17FB"/>
  </w:style>
  <w:style w:type="table" w:styleId="PlainTable1">
    <w:name w:val="Plain Table 1"/>
    <w:basedOn w:val="TableNormal"/>
    <w:uiPriority w:val="41"/>
    <w:rsid w:val="00DC3ED2"/>
    <w:pPr>
      <w:spacing w:beforeLines="240" w:before="240" w:afterLines="20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itu.int/ITU-T/inr/bureaufax/index.html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s://www.cra.gov.qa/Services/Telecommunications/Numbering-Management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itu.int/ITU-T/inr/icc/index.html" TargetMode="External"/><Relationship Id="rId25" Type="http://schemas.openxmlformats.org/officeDocument/2006/relationships/hyperlink" Target="https://itu.int/go/citest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www.cra.gov.qa/en/document/national-numbering-plan" TargetMode="Externa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conformity@itu.i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s://itu.int/go/tldb" TargetMode="External"/><Relationship Id="rId28" Type="http://schemas.openxmlformats.org/officeDocument/2006/relationships/footer" Target="footer6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http://www.itu.int/ITU-T/inr/roa/index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www.itu.int/en/ITU-T/studygroups/com11/casc/Documents/TL-RP_pub_2022-07-15.pdf" TargetMode="Externa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33E1-EE46-49CB-B176-37909D95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11</Pages>
  <Words>2111</Words>
  <Characters>15254</Characters>
  <Application>Microsoft Office Word</Application>
  <DocSecurity>0</DocSecurity>
  <Lines>127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№1252</vt:lpstr>
    </vt:vector>
  </TitlesOfParts>
  <Company>ITU</Company>
  <LinksUpToDate>false</LinksUpToDate>
  <CharactersWithSpaces>17331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№1266</dc:title>
  <dc:subject/>
  <dc:creator>ITU-T</dc:creator>
  <cp:keywords/>
  <dc:description/>
  <cp:lastModifiedBy>Berdyeva, Elena</cp:lastModifiedBy>
  <cp:revision>25</cp:revision>
  <cp:lastPrinted>2021-08-09T11:39:00Z</cp:lastPrinted>
  <dcterms:created xsi:type="dcterms:W3CDTF">2023-04-17T04:43:00Z</dcterms:created>
  <dcterms:modified xsi:type="dcterms:W3CDTF">2023-04-20T10:22:00Z</dcterms:modified>
</cp:coreProperties>
</file>