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480ABE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80ABE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7D4B1239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7F0CC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4DE659F5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C2173E">
              <w:rPr>
                <w:color w:val="FFFFFF"/>
                <w:lang w:val="en-US"/>
              </w:rPr>
              <w:t>X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629EA263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7F0CCF" w:rsidRPr="007F0CCF">
              <w:rPr>
                <w:color w:val="FFFFFF"/>
                <w:spacing w:val="-4"/>
                <w:lang w:val="es-ES"/>
              </w:rPr>
              <w:t>19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7F0CCF" w:rsidRPr="007F0CCF">
              <w:rPr>
                <w:color w:val="FFFFFF"/>
                <w:spacing w:val="-4"/>
                <w:lang w:val="es-ES"/>
              </w:rPr>
              <w:t>septiembre</w:t>
            </w:r>
            <w:r w:rsidR="00C2173E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BD078B" w:rsidRPr="007F0CCF">
              <w:rPr>
                <w:color w:val="FFFFFF"/>
                <w:spacing w:val="-4"/>
                <w:lang w:val="es-ES"/>
              </w:rPr>
              <w:t>3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480ABE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7D01E94E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Approbación de Recom</w:t>
      </w:r>
      <w:r w:rsidR="00591EEF">
        <w:rPr>
          <w:lang w:val="es-ES"/>
        </w:rPr>
        <w:t>end</w:t>
      </w:r>
      <w:r w:rsidRPr="005206CC">
        <w:rPr>
          <w:lang w:val="es-ES"/>
        </w:rPr>
        <w:t>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716FAF8D" w14:textId="0EA9C98E" w:rsidR="00290DF8" w:rsidRPr="0061385A" w:rsidRDefault="00290DF8" w:rsidP="00290DF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290DF8">
        <w:rPr>
          <w:lang w:val="es-ES"/>
        </w:rPr>
        <w:t>Plan de numeración para las telecomunicaciones públicas internacionales</w:t>
      </w:r>
      <w:r w:rsidRPr="005206CC">
        <w:rPr>
          <w:lang w:val="es-ES"/>
        </w:rPr>
        <w:t xml:space="preserve">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E54DF4">
        <w:rPr>
          <w:webHidden/>
          <w:lang w:val="es-ES"/>
        </w:rPr>
        <w:t>5</w:t>
      </w:r>
    </w:p>
    <w:p w14:paraId="17305A96" w14:textId="105C87E6" w:rsidR="00290DF8" w:rsidRPr="0061385A" w:rsidRDefault="00290DF8" w:rsidP="00290DF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290DF8">
        <w:rPr>
          <w:lang w:val="es-ES"/>
        </w:rPr>
        <w:t>Plan de identificación internacional para redes públicas y suscripciones</w:t>
      </w:r>
      <w:r w:rsidRPr="005206CC">
        <w:rPr>
          <w:lang w:val="es-ES"/>
        </w:rPr>
        <w:t xml:space="preserve">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E54DF4">
        <w:rPr>
          <w:webHidden/>
          <w:lang w:val="es-ES"/>
        </w:rPr>
        <w:t>5</w:t>
      </w:r>
    </w:p>
    <w:p w14:paraId="3A84C322" w14:textId="1154B765" w:rsidR="00E153DB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627298">
        <w:rPr>
          <w:lang w:val="es-ES"/>
        </w:rPr>
        <w:t>Servicio telefónico</w:t>
      </w:r>
      <w:r>
        <w:rPr>
          <w:lang w:val="es-ES"/>
        </w:rPr>
        <w:t>:</w:t>
      </w:r>
    </w:p>
    <w:p w14:paraId="5B79B767" w14:textId="13666D9B" w:rsidR="00865625" w:rsidRPr="00C2173E" w:rsidRDefault="00E54DF4" w:rsidP="00E41193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 w:rsidRPr="00E54DF4">
        <w:rPr>
          <w:lang w:val="es-ES"/>
        </w:rPr>
        <w:t xml:space="preserve">Marruecos </w:t>
      </w:r>
      <w:r w:rsidR="00FC7CE7" w:rsidRPr="00FC7CE7">
        <w:rPr>
          <w:lang w:val="es-ES"/>
        </w:rPr>
        <w:t>(</w:t>
      </w:r>
      <w:r w:rsidRPr="00910A1E">
        <w:rPr>
          <w:i/>
          <w:iCs/>
          <w:lang w:val="es-ES"/>
        </w:rPr>
        <w:t>Agence Nationale de Réglementation des Télécommunications (ANRT)</w:t>
      </w:r>
      <w:r w:rsidRPr="00910A1E">
        <w:rPr>
          <w:lang w:val="es-ES"/>
        </w:rPr>
        <w:t>, Rabat</w:t>
      </w:r>
      <w:r w:rsidR="00FC7CE7" w:rsidRPr="00FC7CE7">
        <w:rPr>
          <w:lang w:val="es-ES"/>
        </w:rPr>
        <w:t>)</w:t>
      </w:r>
      <w:r w:rsidR="00865625" w:rsidRPr="00C2173E">
        <w:rPr>
          <w:lang w:val="es-ES"/>
        </w:rPr>
        <w:tab/>
      </w:r>
      <w:r w:rsidR="00865625" w:rsidRPr="00C2173E">
        <w:rPr>
          <w:lang w:val="es-ES"/>
        </w:rPr>
        <w:tab/>
      </w:r>
      <w:r>
        <w:rPr>
          <w:lang w:val="es-ES"/>
        </w:rPr>
        <w:t>6</w:t>
      </w:r>
    </w:p>
    <w:p w14:paraId="19628787" w14:textId="1CEF69A6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E54DF4">
        <w:rPr>
          <w:webHidden/>
          <w:lang w:val="es-ES"/>
        </w:rPr>
        <w:t>7</w:t>
      </w:r>
    </w:p>
    <w:p w14:paraId="73F607AD" w14:textId="63BF3188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E54DF4">
        <w:rPr>
          <w:webHidden/>
          <w:lang w:val="es-ES"/>
        </w:rPr>
        <w:t>7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0E7C1097" w14:textId="62FE0C97" w:rsidR="00FC7CE7" w:rsidRPr="00480ABE" w:rsidRDefault="00E41193" w:rsidP="00E41193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480ABE">
        <w:rPr>
          <w:noProof/>
          <w:szCs w:val="32"/>
          <w:lang w:val="es-ES"/>
        </w:rPr>
        <w:t xml:space="preserve">Nomenclátor de las estaciones de barco y de las asignaciones a identidades del servicio móvil marítimo </w:t>
      </w:r>
      <w:r w:rsidRPr="00480ABE">
        <w:rPr>
          <w:noProof/>
          <w:szCs w:val="32"/>
          <w:lang w:val="es-ES"/>
        </w:rPr>
        <w:br/>
        <w:t>(Lista V)</w:t>
      </w:r>
      <w:r w:rsidR="00FC7CE7" w:rsidRPr="00480ABE">
        <w:rPr>
          <w:noProof/>
          <w:szCs w:val="32"/>
          <w:lang w:val="es-ES"/>
        </w:rPr>
        <w:tab/>
      </w:r>
      <w:r w:rsidR="00FC7CE7" w:rsidRPr="00480ABE">
        <w:rPr>
          <w:noProof/>
          <w:szCs w:val="32"/>
          <w:lang w:val="es-ES"/>
        </w:rPr>
        <w:tab/>
      </w:r>
      <w:r w:rsidR="00E54DF4">
        <w:rPr>
          <w:noProof/>
          <w:szCs w:val="32"/>
          <w:lang w:val="es-ES"/>
        </w:rPr>
        <w:t>8</w:t>
      </w:r>
    </w:p>
    <w:p w14:paraId="48A19B6B" w14:textId="213425BA" w:rsidR="00E54DF4" w:rsidRPr="00FC7CE7" w:rsidRDefault="00E54DF4" w:rsidP="00E54DF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</w:rPr>
      </w:pPr>
      <w:r w:rsidRPr="00E54DF4">
        <w:rPr>
          <w:noProof/>
          <w:szCs w:val="32"/>
        </w:rPr>
        <w:t>Lista de indicativos de país de la Recomendación UIT-T E.164 asignados</w:t>
      </w:r>
      <w:r w:rsidRPr="00FC7CE7">
        <w:rPr>
          <w:noProof/>
          <w:szCs w:val="32"/>
        </w:rPr>
        <w:tab/>
      </w:r>
      <w:r w:rsidRPr="00FC7CE7">
        <w:rPr>
          <w:noProof/>
          <w:szCs w:val="32"/>
        </w:rPr>
        <w:tab/>
      </w:r>
      <w:r>
        <w:rPr>
          <w:noProof/>
          <w:szCs w:val="32"/>
        </w:rPr>
        <w:t>9</w:t>
      </w:r>
    </w:p>
    <w:p w14:paraId="3F6BB7B8" w14:textId="6A08F8C9" w:rsidR="008814BA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E153DB">
        <w:rPr>
          <w:rFonts w:eastAsia="Arial"/>
          <w:lang w:val="es-ES"/>
        </w:rPr>
        <w:t xml:space="preserve">Indicativos de red para el servicio móvil (MNC) del plan de identificación internacional para </w:t>
      </w:r>
      <w:r>
        <w:rPr>
          <w:rFonts w:eastAsia="Arial"/>
          <w:lang w:val="es-ES"/>
        </w:rPr>
        <w:br/>
      </w:r>
      <w:r w:rsidRPr="00E153DB">
        <w:rPr>
          <w:rFonts w:eastAsia="Arial"/>
          <w:lang w:val="es-ES"/>
        </w:rPr>
        <w:t>redes públicas y suscripciones</w:t>
      </w:r>
      <w:r w:rsidR="008814BA">
        <w:rPr>
          <w:rFonts w:eastAsia="Arial"/>
          <w:lang w:val="es-ES"/>
        </w:rPr>
        <w:tab/>
      </w:r>
      <w:r w:rsidR="008814BA">
        <w:rPr>
          <w:rFonts w:eastAsia="Arial"/>
          <w:lang w:val="es-ES"/>
        </w:rPr>
        <w:tab/>
      </w:r>
      <w:r w:rsidR="00E54DF4">
        <w:rPr>
          <w:rFonts w:eastAsia="Arial"/>
          <w:lang w:val="es-ES"/>
        </w:rPr>
        <w:t>9</w:t>
      </w:r>
    </w:p>
    <w:p w14:paraId="19F362A1" w14:textId="4ECA735A" w:rsidR="00E54DF4" w:rsidRPr="00FC7CE7" w:rsidRDefault="00E54DF4" w:rsidP="00E54DF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</w:rPr>
      </w:pPr>
      <w:r w:rsidRPr="00E54DF4">
        <w:rPr>
          <w:noProof/>
          <w:szCs w:val="32"/>
        </w:rPr>
        <w:t>Lista de códigos de puntos de señalización internacional (ISPC)</w:t>
      </w:r>
      <w:r w:rsidRPr="00FC7CE7">
        <w:rPr>
          <w:noProof/>
          <w:szCs w:val="32"/>
        </w:rPr>
        <w:tab/>
      </w:r>
      <w:r w:rsidRPr="00FC7CE7">
        <w:rPr>
          <w:noProof/>
          <w:szCs w:val="32"/>
        </w:rPr>
        <w:tab/>
      </w:r>
      <w:r>
        <w:rPr>
          <w:noProof/>
          <w:szCs w:val="32"/>
        </w:rPr>
        <w:t>10</w:t>
      </w:r>
    </w:p>
    <w:p w14:paraId="3629AD71" w14:textId="367A7DF0" w:rsidR="00FC7CE7" w:rsidRPr="00FC7CE7" w:rsidRDefault="00E41193" w:rsidP="00FC7CE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</w:rPr>
      </w:pPr>
      <w:r w:rsidRPr="00E41193">
        <w:rPr>
          <w:noProof/>
          <w:szCs w:val="32"/>
        </w:rPr>
        <w:t>Plan de numeración nacional</w:t>
      </w:r>
      <w:r w:rsidR="00FC7CE7" w:rsidRPr="00FC7CE7">
        <w:rPr>
          <w:noProof/>
          <w:szCs w:val="32"/>
        </w:rPr>
        <w:tab/>
      </w:r>
      <w:r w:rsidR="00FC7CE7" w:rsidRPr="00FC7CE7">
        <w:rPr>
          <w:noProof/>
          <w:szCs w:val="32"/>
        </w:rPr>
        <w:tab/>
      </w:r>
      <w:r w:rsidR="00E54DF4">
        <w:rPr>
          <w:noProof/>
          <w:szCs w:val="32"/>
        </w:rPr>
        <w:t>10</w:t>
      </w:r>
    </w:p>
    <w:p w14:paraId="4022E7CA" w14:textId="3084F491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480ABE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ABECA6" w14:textId="405E70E8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480ABE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10065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480ABE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10065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480ABE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10065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D20FED2" w14:textId="2FB980E5" w:rsidR="00922840" w:rsidRPr="00C2173E" w:rsidRDefault="00627298" w:rsidP="003B6F56">
      <w:pPr>
        <w:pStyle w:val="Heading20"/>
        <w:spacing w:before="0"/>
        <w:rPr>
          <w:sz w:val="28"/>
          <w:lang w:val="es-ES"/>
        </w:rPr>
      </w:pPr>
      <w:r w:rsidRPr="00627298">
        <w:rPr>
          <w:sz w:val="28"/>
          <w:lang w:val="es-ES"/>
        </w:rPr>
        <w:lastRenderedPageBreak/>
        <w:t>Aprobación de Recom</w:t>
      </w:r>
      <w:r w:rsidR="00591EEF">
        <w:rPr>
          <w:sz w:val="28"/>
          <w:lang w:val="es-ES"/>
        </w:rPr>
        <w:t>en</w:t>
      </w:r>
      <w:r w:rsidRPr="00627298">
        <w:rPr>
          <w:sz w:val="28"/>
          <w:lang w:val="es-ES"/>
        </w:rPr>
        <w:t>daciones UIT-T</w:t>
      </w:r>
    </w:p>
    <w:p w14:paraId="1A982137" w14:textId="7D9C8A86" w:rsidR="00DC6D54" w:rsidRPr="00DC6D54" w:rsidRDefault="00DC6D54" w:rsidP="006518B0">
      <w:pPr>
        <w:spacing w:before="240" w:after="0"/>
        <w:rPr>
          <w:lang w:val="es-ES"/>
        </w:rPr>
      </w:pPr>
      <w:r w:rsidRPr="00DC6D54">
        <w:rPr>
          <w:lang w:val="es-ES"/>
        </w:rPr>
        <w:t>Por AAP-3</w:t>
      </w:r>
      <w:r w:rsidR="007F0CCF">
        <w:rPr>
          <w:lang w:val="es-ES"/>
        </w:rPr>
        <w:t>6</w:t>
      </w:r>
      <w:r w:rsidRPr="00DC6D54">
        <w:rPr>
          <w:lang w:val="es-ES"/>
        </w:rPr>
        <w:t>, se anunció la aprobación de las Recomendaciones UIT-T siguientes, de conformidad con el procedimiento definido en la Recomendación UIT-T A.8:</w:t>
      </w:r>
    </w:p>
    <w:p w14:paraId="6D33EEA5" w14:textId="61B2B6E3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>
        <w:rPr>
          <w:lang w:val="es-ES"/>
        </w:rPr>
        <w:tab/>
      </w:r>
      <w:r w:rsidRPr="007F0CCF">
        <w:rPr>
          <w:lang w:val="es-ES"/>
        </w:rPr>
        <w:t xml:space="preserve">ITU-T F.740.3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7C5715EA" w14:textId="4C35B505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F.740.4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33F0BA74" w14:textId="6CB35019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F.740.5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352DC524" w14:textId="6A0FFAC5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F.740.6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37F0B71E" w14:textId="1E9DDCC8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F.740.7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28ADC6DA" w14:textId="0E51F5BA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F.744.5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2DB26194" w14:textId="4558A535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F.747.13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2F563013" w14:textId="090FE9FD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F.748.22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187F236B" w14:textId="09F12B94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F.748.25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607E8388" w14:textId="609CC89A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F.751.9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7088D311" w14:textId="01359CE6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F.751.10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4C162B23" w14:textId="2160B17C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F.751.11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0981B037" w14:textId="0E39166E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F.751.12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4F51E0EE" w14:textId="662844C3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F.751.13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132EF816" w14:textId="50E5A923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F.780.4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0BF00D82" w14:textId="13B7CADA" w:rsidR="007F0CCF" w:rsidRPr="007F0CCF" w:rsidRDefault="007F0CCF" w:rsidP="00406228">
      <w:pPr>
        <w:spacing w:after="0"/>
        <w:ind w:left="567" w:hanging="567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>ITU-T G.798 (09/2023): Características de los bloques funcionales del equipo de la jerarquía de la red óptica de transporte</w:t>
      </w:r>
    </w:p>
    <w:p w14:paraId="1342D978" w14:textId="4CB2B0AD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>ITU-T H.265 (V9) (09/2023): Codificación de vídeo muy eficiente</w:t>
      </w:r>
    </w:p>
    <w:p w14:paraId="069D8EA3" w14:textId="78245C3D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>ITU-T H.266.1 (V2) (09/2023): Especificación de conformidad para la codificación de vídeo versátil UIT-T H.266</w:t>
      </w:r>
    </w:p>
    <w:p w14:paraId="6575C5F9" w14:textId="048BFE8D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>ITU-T H.430.3 (V2) (09/2023): Escenario de servicio de la experiencia de inmersión en directo (ILE)</w:t>
      </w:r>
    </w:p>
    <w:p w14:paraId="7238DB96" w14:textId="5585CFDF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H.430.6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0A4D0C8C" w14:textId="49404637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H.430.7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48E6FE7F" w14:textId="34470D85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H.644.6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60BE2B59" w14:textId="06A46826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H.644.7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7A91CDAB" w14:textId="5E7CA533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H.705.1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468C1F3E" w14:textId="2BB45171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H.705.2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08976CC3" w14:textId="509FCCD6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H.862.6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34342326" w14:textId="1A5447A8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K.153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rPr>
          <w:rFonts w:cs="Arial"/>
          <w:i/>
          <w:iCs/>
          <w:lang w:val="es-ES"/>
        </w:rPr>
        <w:t xml:space="preserve"> Nuevo texto</w:t>
      </w:r>
    </w:p>
    <w:p w14:paraId="4F352605" w14:textId="081DA2DC" w:rsidR="007F0CCF" w:rsidRPr="007F0CCF" w:rsidRDefault="007F0CCF" w:rsidP="00406228">
      <w:pPr>
        <w:spacing w:after="0"/>
        <w:jc w:val="left"/>
        <w:rPr>
          <w:lang w:val="es-ES"/>
        </w:rPr>
      </w:pPr>
      <w:r w:rsidRPr="007F0CCF">
        <w:rPr>
          <w:lang w:val="es-ES"/>
        </w:rPr>
        <w:t>–</w:t>
      </w:r>
      <w:r w:rsidR="00406228">
        <w:rPr>
          <w:lang w:val="es-ES"/>
        </w:rPr>
        <w:tab/>
      </w:r>
      <w:r w:rsidRPr="007F0CCF">
        <w:rPr>
          <w:lang w:val="es-ES"/>
        </w:rPr>
        <w:t xml:space="preserve">ITU-T T.873 (V3) (09/2023): </w:t>
      </w:r>
      <w:r w:rsidRPr="007F0CCF">
        <w:rPr>
          <w:rFonts w:cs="Arial"/>
          <w:i/>
          <w:iCs/>
          <w:lang w:val="es-ES"/>
        </w:rPr>
        <w:t xml:space="preserve">Ninguna traducción disponible </w:t>
      </w:r>
      <w:r w:rsidR="00406228" w:rsidRPr="00406228">
        <w:rPr>
          <w:rFonts w:cs="Arial"/>
          <w:i/>
          <w:iCs/>
          <w:lang w:val="es-ES"/>
        </w:rPr>
        <w:t>–</w:t>
      </w:r>
      <w:r w:rsidRPr="007F0CCF">
        <w:t xml:space="preserve"> </w:t>
      </w:r>
      <w:r w:rsidRPr="007F0CCF">
        <w:rPr>
          <w:rFonts w:cs="Arial"/>
          <w:i/>
          <w:iCs/>
          <w:lang w:val="es-ES"/>
        </w:rPr>
        <w:t>Texto revisado</w:t>
      </w:r>
    </w:p>
    <w:p w14:paraId="01D7A09D" w14:textId="624B1DAF" w:rsidR="00521735" w:rsidRDefault="00521735" w:rsidP="00521735">
      <w:pPr>
        <w:rPr>
          <w:lang w:val="es-ES"/>
        </w:rPr>
      </w:pPr>
      <w:r w:rsidRPr="00C2173E">
        <w:rPr>
          <w:lang w:val="es-ES"/>
        </w:rPr>
        <w:br w:type="page"/>
      </w:r>
    </w:p>
    <w:p w14:paraId="0A856110" w14:textId="77777777" w:rsidR="007F0CCF" w:rsidRPr="00406228" w:rsidRDefault="007F0CCF" w:rsidP="0093663C">
      <w:pPr>
        <w:pStyle w:val="Heading20"/>
        <w:spacing w:before="0"/>
        <w:rPr>
          <w:sz w:val="28"/>
          <w:lang w:val="es-ES"/>
        </w:rPr>
      </w:pPr>
      <w:bookmarkStart w:id="971" w:name="_Toc358192563"/>
      <w:r w:rsidRPr="00406228">
        <w:rPr>
          <w:sz w:val="28"/>
          <w:lang w:val="es-ES"/>
        </w:rPr>
        <w:lastRenderedPageBreak/>
        <w:t>Plan de numeración para las telecomunicaciones públicas internacionales</w:t>
      </w:r>
      <w:bookmarkStart w:id="972" w:name="_Toc304892157"/>
      <w:bookmarkStart w:id="973" w:name="_Toc296675481"/>
      <w:r w:rsidRPr="00406228">
        <w:rPr>
          <w:sz w:val="28"/>
          <w:lang w:val="es-ES"/>
        </w:rPr>
        <w:t xml:space="preserve"> </w:t>
      </w:r>
      <w:r w:rsidRPr="00406228">
        <w:rPr>
          <w:sz w:val="28"/>
          <w:lang w:val="es-ES"/>
        </w:rPr>
        <w:br/>
        <w:t>(Recomendación UIT-T E.164 (11/2010))</w:t>
      </w:r>
      <w:bookmarkEnd w:id="971"/>
      <w:bookmarkEnd w:id="972"/>
      <w:bookmarkEnd w:id="973"/>
    </w:p>
    <w:p w14:paraId="39E94AC0" w14:textId="77777777" w:rsidR="007F0CCF" w:rsidRPr="0068717B" w:rsidRDefault="007F0CCF" w:rsidP="0093663C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45E57A79" w14:textId="77777777" w:rsidR="007F0CCF" w:rsidRPr="0068717B" w:rsidRDefault="007F0CCF" w:rsidP="00C0266A">
      <w:pPr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0F983BD1" w14:textId="1FFB4D15" w:rsidR="007F0CCF" w:rsidRPr="0068717B" w:rsidRDefault="007F0CCF" w:rsidP="00406228">
      <w:pPr>
        <w:spacing w:before="240" w:after="12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4D653E">
        <w:rPr>
          <w:b/>
          <w:noProof/>
          <w:lang w:val="es-ES_tradnl"/>
        </w:rPr>
        <w:t>asignados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95"/>
        <w:gridCol w:w="2615"/>
        <w:gridCol w:w="2148"/>
        <w:gridCol w:w="2291"/>
      </w:tblGrid>
      <w:tr w:rsidR="007F0CCF" w:rsidRPr="00406228" w14:paraId="73471151" w14:textId="77777777" w:rsidTr="00406228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7BD1" w14:textId="77777777" w:rsidR="007F0CCF" w:rsidRPr="00406228" w:rsidRDefault="007F0CCF" w:rsidP="00C71603">
            <w:pPr>
              <w:pStyle w:val="TableHead1"/>
              <w:rPr>
                <w:sz w:val="20"/>
              </w:rPr>
            </w:pPr>
            <w:r w:rsidRPr="00406228">
              <w:rPr>
                <w:sz w:val="20"/>
              </w:rPr>
              <w:t>Solicitante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F84A" w14:textId="77777777" w:rsidR="007F0CCF" w:rsidRPr="00406228" w:rsidRDefault="007F0CCF" w:rsidP="00C71603">
            <w:pPr>
              <w:pStyle w:val="TableHead1"/>
              <w:rPr>
                <w:iCs/>
                <w:sz w:val="20"/>
              </w:rPr>
            </w:pPr>
            <w:r w:rsidRPr="00406228">
              <w:rPr>
                <w:iCs/>
                <w:sz w:val="20"/>
              </w:rPr>
              <w:t>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EFEC" w14:textId="77777777" w:rsidR="007F0CCF" w:rsidRPr="00406228" w:rsidRDefault="007F0CCF" w:rsidP="00C71603">
            <w:pPr>
              <w:pStyle w:val="TableHead1"/>
              <w:rPr>
                <w:sz w:val="20"/>
                <w:lang w:val="es-ES"/>
              </w:rPr>
            </w:pPr>
            <w:r w:rsidRPr="00406228">
              <w:rPr>
                <w:sz w:val="20"/>
                <w:lang w:val="es-ES"/>
              </w:rPr>
              <w:t>Indicativo de país y código de identificación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FDB0" w14:textId="77777777" w:rsidR="007F0CCF" w:rsidRPr="00406228" w:rsidRDefault="007F0CCF" w:rsidP="00C71603">
            <w:pPr>
              <w:pStyle w:val="TableHead1"/>
              <w:rPr>
                <w:sz w:val="20"/>
              </w:rPr>
            </w:pPr>
            <w:r w:rsidRPr="00406228">
              <w:rPr>
                <w:rFonts w:ascii="Calibri" w:hAnsi="Calibri" w:cs="Arial"/>
                <w:iCs/>
                <w:sz w:val="20"/>
                <w:lang w:val="es-ES_tradnl"/>
              </w:rPr>
              <w:t>Fecha de asignación</w:t>
            </w:r>
          </w:p>
        </w:tc>
      </w:tr>
      <w:tr w:rsidR="007F0CCF" w:rsidRPr="00E064B1" w14:paraId="1C3CB63D" w14:textId="77777777" w:rsidTr="00406228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C1A" w14:textId="77777777" w:rsidR="007F0CCF" w:rsidRPr="008E15C2" w:rsidRDefault="007F0CCF" w:rsidP="008E15C2">
            <w:pPr>
              <w:spacing w:after="120" w:line="256" w:lineRule="auto"/>
              <w:rPr>
                <w:rFonts w:asciiTheme="minorHAnsi" w:hAnsiTheme="minorHAnsi" w:cstheme="minorHAnsi"/>
                <w:bCs/>
              </w:rPr>
            </w:pPr>
            <w:r w:rsidRPr="008E15C2">
              <w:rPr>
                <w:rFonts w:asciiTheme="minorHAnsi" w:hAnsiTheme="minorHAnsi"/>
              </w:rPr>
              <w:t>BBIX Singapore Pte. Ltd.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5AB" w14:textId="77777777" w:rsidR="007F0CCF" w:rsidRPr="008E15C2" w:rsidRDefault="007F0CCF" w:rsidP="008E15C2">
            <w:pPr>
              <w:spacing w:after="120" w:line="256" w:lineRule="auto"/>
              <w:rPr>
                <w:rFonts w:asciiTheme="minorHAnsi" w:hAnsiTheme="minorHAnsi" w:cstheme="minorHAnsi"/>
                <w:bCs/>
              </w:rPr>
            </w:pPr>
            <w:r w:rsidRPr="008E15C2">
              <w:rPr>
                <w:rFonts w:asciiTheme="minorHAnsi" w:hAnsiTheme="minorHAnsi"/>
                <w:bCs/>
              </w:rPr>
              <w:t>BBIX Singapore Pte. Ltd.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21D" w14:textId="77777777" w:rsidR="007F0CCF" w:rsidRPr="008E15C2" w:rsidRDefault="007F0CCF" w:rsidP="008E15C2">
            <w:pPr>
              <w:spacing w:after="120"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E15C2">
              <w:rPr>
                <w:rFonts w:asciiTheme="minorHAnsi" w:hAnsiTheme="minorHAnsi"/>
                <w:bCs/>
              </w:rPr>
              <w:t>+</w:t>
            </w:r>
            <w:r w:rsidRPr="008E15C2">
              <w:rPr>
                <w:rFonts w:asciiTheme="minorHAnsi" w:eastAsia="Calibri" w:hAnsiTheme="minorHAnsi"/>
                <w:color w:val="000000"/>
              </w:rPr>
              <w:t>883</w:t>
            </w:r>
            <w:r w:rsidRPr="008E15C2">
              <w:rPr>
                <w:rFonts w:asciiTheme="minorHAnsi" w:hAnsiTheme="minorHAnsi"/>
                <w:bCs/>
              </w:rPr>
              <w:t xml:space="preserve"> 480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914" w14:textId="77777777" w:rsidR="007F0CCF" w:rsidRPr="008E15C2" w:rsidRDefault="007F0CCF" w:rsidP="008E15C2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8E15C2">
              <w:rPr>
                <w:rFonts w:asciiTheme="minorHAnsi" w:hAnsiTheme="minorHAnsi"/>
              </w:rPr>
              <w:t>19.IX.2023</w:t>
            </w:r>
          </w:p>
        </w:tc>
      </w:tr>
    </w:tbl>
    <w:p w14:paraId="6028110F" w14:textId="1D23AF25" w:rsidR="007F0CCF" w:rsidRDefault="007F0CCF" w:rsidP="00406228"/>
    <w:p w14:paraId="7D02E432" w14:textId="77777777" w:rsidR="00406228" w:rsidRPr="007B3165" w:rsidRDefault="00406228" w:rsidP="00406228"/>
    <w:p w14:paraId="76BE9B70" w14:textId="05E4CBCE" w:rsidR="007F0CCF" w:rsidRDefault="007F0CCF" w:rsidP="00406228">
      <w:pPr>
        <w:rPr>
          <w:lang w:val="es-ES"/>
        </w:rPr>
      </w:pPr>
    </w:p>
    <w:p w14:paraId="716BBF1D" w14:textId="2CF155B7" w:rsidR="007F0CCF" w:rsidRPr="00406228" w:rsidRDefault="007F0CCF" w:rsidP="00406228">
      <w:pPr>
        <w:pStyle w:val="Heading20"/>
        <w:spacing w:before="0"/>
        <w:rPr>
          <w:sz w:val="28"/>
          <w:lang w:val="es-ES"/>
        </w:rPr>
      </w:pPr>
      <w:r w:rsidRPr="00406228">
        <w:rPr>
          <w:sz w:val="28"/>
          <w:lang w:val="es-ES"/>
        </w:rPr>
        <w:t>Plan de identificación internacional para redes públicas y suscripciones</w:t>
      </w:r>
      <w:r w:rsidR="00406228">
        <w:rPr>
          <w:sz w:val="28"/>
          <w:lang w:val="es-ES"/>
        </w:rPr>
        <w:br/>
      </w:r>
      <w:r w:rsidRPr="00406228">
        <w:rPr>
          <w:sz w:val="28"/>
          <w:lang w:val="es-ES"/>
        </w:rPr>
        <w:t>(Recomendación UIT-T E.212 (09/2016))</w:t>
      </w:r>
    </w:p>
    <w:p w14:paraId="4D8FB644" w14:textId="77777777" w:rsidR="007F0CCF" w:rsidRPr="00406228" w:rsidRDefault="007F0CCF" w:rsidP="00406228">
      <w:pPr>
        <w:spacing w:before="240"/>
        <w:rPr>
          <w:rFonts w:asciiTheme="minorHAnsi" w:hAnsiTheme="minorHAnsi"/>
          <w:b/>
          <w:bCs/>
          <w:lang w:val="es-ES"/>
        </w:rPr>
      </w:pPr>
      <w:r w:rsidRPr="00406228">
        <w:rPr>
          <w:rFonts w:asciiTheme="minorHAnsi" w:hAnsiTheme="minorHAnsi"/>
          <w:b/>
          <w:bCs/>
          <w:lang w:val="es-ES"/>
        </w:rPr>
        <w:t>Nota de la TSB</w:t>
      </w:r>
    </w:p>
    <w:p w14:paraId="1D503CED" w14:textId="77777777" w:rsidR="007F0CCF" w:rsidRPr="00A1497F" w:rsidRDefault="007F0CCF" w:rsidP="00A1497F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2A3E0AFE" w14:textId="3D9CC91D" w:rsidR="007F0CCF" w:rsidRPr="00A1497F" w:rsidRDefault="007F0CCF" w:rsidP="00505834">
      <w:pPr>
        <w:spacing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406228">
        <w:rPr>
          <w:lang w:val="es-ES_tradnl"/>
        </w:rPr>
        <w:t>.</w:t>
      </w:r>
    </w:p>
    <w:p w14:paraId="29388346" w14:textId="77777777" w:rsidR="007F0CCF" w:rsidRPr="00A1497F" w:rsidRDefault="007F0CCF" w:rsidP="004D653E">
      <w:pPr>
        <w:spacing w:after="0"/>
        <w:rPr>
          <w:sz w:val="4"/>
          <w:lang w:val="es-ES_tradn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141"/>
        <w:gridCol w:w="2908"/>
      </w:tblGrid>
      <w:tr w:rsidR="007F0CCF" w:rsidRPr="00A1497F" w14:paraId="43DDF7B4" w14:textId="77777777" w:rsidTr="00406228">
        <w:trPr>
          <w:tblHeader/>
          <w:jc w:val="center"/>
        </w:trPr>
        <w:tc>
          <w:tcPr>
            <w:tcW w:w="2800" w:type="dxa"/>
            <w:vAlign w:val="center"/>
          </w:tcPr>
          <w:p w14:paraId="7810D577" w14:textId="77777777" w:rsidR="007F0CCF" w:rsidRPr="00A1497F" w:rsidRDefault="007F0CCF" w:rsidP="00EB7198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141" w:type="dxa"/>
            <w:vAlign w:val="center"/>
          </w:tcPr>
          <w:p w14:paraId="38DA298C" w14:textId="77777777" w:rsidR="007F0CCF" w:rsidRPr="00A1497F" w:rsidRDefault="007F0CCF" w:rsidP="00EB7198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2908" w:type="dxa"/>
            <w:vAlign w:val="center"/>
          </w:tcPr>
          <w:p w14:paraId="2478A851" w14:textId="77777777" w:rsidR="007F0CCF" w:rsidRPr="00A1497F" w:rsidRDefault="007F0CCF" w:rsidP="00EB7198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 xml:space="preserve">Fecha </w:t>
            </w:r>
            <w:r>
              <w:rPr>
                <w:rFonts w:cs="Arial"/>
                <w:i/>
                <w:iCs/>
                <w:lang w:val="es-ES_tradnl"/>
              </w:rPr>
              <w:t>de</w:t>
            </w:r>
            <w:r w:rsidRPr="00A1497F">
              <w:rPr>
                <w:rFonts w:cs="Arial"/>
                <w:i/>
                <w:iCs/>
                <w:lang w:val="es-ES_tradnl"/>
              </w:rPr>
              <w:t xml:space="preserve"> asignación</w:t>
            </w:r>
          </w:p>
        </w:tc>
      </w:tr>
      <w:tr w:rsidR="007F0CCF" w:rsidRPr="00406228" w14:paraId="577CB16D" w14:textId="77777777" w:rsidTr="00406228">
        <w:trPr>
          <w:jc w:val="center"/>
        </w:trPr>
        <w:tc>
          <w:tcPr>
            <w:tcW w:w="2800" w:type="dxa"/>
            <w:textDirection w:val="lrTbV"/>
          </w:tcPr>
          <w:p w14:paraId="35748AC9" w14:textId="77777777" w:rsidR="007F0CCF" w:rsidRPr="00406228" w:rsidRDefault="007F0CCF" w:rsidP="0040622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jc w:val="left"/>
              <w:rPr>
                <w:b w:val="0"/>
                <w:bCs w:val="0"/>
                <w:sz w:val="20"/>
                <w:szCs w:val="20"/>
              </w:rPr>
            </w:pPr>
            <w:r w:rsidRPr="00406228">
              <w:rPr>
                <w:b w:val="0"/>
                <w:bCs w:val="0"/>
                <w:sz w:val="20"/>
                <w:szCs w:val="20"/>
                <w:lang w:val="en-GB"/>
              </w:rPr>
              <w:t>BBIX Singapore Pte. Ltd.</w:t>
            </w:r>
          </w:p>
        </w:tc>
        <w:tc>
          <w:tcPr>
            <w:tcW w:w="4141" w:type="dxa"/>
            <w:textDirection w:val="lrTbV"/>
          </w:tcPr>
          <w:p w14:paraId="52FD050E" w14:textId="77777777" w:rsidR="007F0CCF" w:rsidRPr="00406228" w:rsidRDefault="007F0CCF" w:rsidP="002E678F">
            <w:pPr>
              <w:pStyle w:val="Tabletext0"/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406228">
              <w:rPr>
                <w:b w:val="0"/>
                <w:bCs w:val="0"/>
                <w:sz w:val="20"/>
                <w:szCs w:val="20"/>
                <w:lang w:val="en-GB"/>
              </w:rPr>
              <w:t>901 04</w:t>
            </w:r>
          </w:p>
        </w:tc>
        <w:tc>
          <w:tcPr>
            <w:tcW w:w="2908" w:type="dxa"/>
            <w:textDirection w:val="lrTbV"/>
          </w:tcPr>
          <w:p w14:paraId="4FB7C13A" w14:textId="77777777" w:rsidR="007F0CCF" w:rsidRPr="00406228" w:rsidRDefault="007F0CCF" w:rsidP="002E678F">
            <w:pPr>
              <w:pStyle w:val="Tabletext0"/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406228">
              <w:rPr>
                <w:b w:val="0"/>
                <w:bCs w:val="0"/>
                <w:sz w:val="20"/>
                <w:szCs w:val="20"/>
                <w:lang w:val="en-GB"/>
              </w:rPr>
              <w:t>19.IX.2023</w:t>
            </w:r>
          </w:p>
        </w:tc>
      </w:tr>
    </w:tbl>
    <w:p w14:paraId="356B51E9" w14:textId="31D9E307" w:rsidR="007F0CCF" w:rsidRDefault="007F0CCF" w:rsidP="00521735">
      <w:pPr>
        <w:rPr>
          <w:lang w:val="es-ES"/>
        </w:rPr>
      </w:pPr>
    </w:p>
    <w:p w14:paraId="0EE747E2" w14:textId="65B8B3D5" w:rsidR="007F0CCF" w:rsidRDefault="007F0CCF" w:rsidP="00521735">
      <w:pPr>
        <w:rPr>
          <w:lang w:val="es-ES"/>
        </w:rPr>
      </w:pPr>
      <w:r>
        <w:rPr>
          <w:lang w:val="es-ES"/>
        </w:rPr>
        <w:br w:type="page"/>
      </w:r>
    </w:p>
    <w:p w14:paraId="6082F2EE" w14:textId="77777777" w:rsidR="002A1333" w:rsidRPr="00F02CA6" w:rsidRDefault="002A1333" w:rsidP="002A1333">
      <w:pPr>
        <w:keepNext/>
        <w:shd w:val="clear" w:color="auto" w:fill="D9D9D9"/>
        <w:spacing w:before="0" w:after="120"/>
        <w:jc w:val="center"/>
        <w:outlineLvl w:val="1"/>
        <w:rPr>
          <w:sz w:val="28"/>
          <w:szCs w:val="28"/>
          <w:lang w:val="es-ES"/>
        </w:rPr>
      </w:pPr>
      <w:bookmarkStart w:id="974" w:name="_Toc108423196"/>
      <w:bookmarkStart w:id="975" w:name="_Toc215907216"/>
      <w:bookmarkStart w:id="976" w:name="_Toc262631799"/>
      <w:bookmarkStart w:id="977" w:name="_Toc253407143"/>
      <w:bookmarkStart w:id="978" w:name="_Toc524430969"/>
      <w:bookmarkStart w:id="979" w:name="_Toc456103325"/>
      <w:bookmarkStart w:id="980" w:name="_Toc456103209"/>
      <w:bookmarkStart w:id="981" w:name="_Toc262631836"/>
      <w:r w:rsidRPr="00F02CA6">
        <w:rPr>
          <w:b/>
          <w:bCs/>
          <w:sz w:val="28"/>
          <w:szCs w:val="28"/>
          <w:lang w:val="es-ES"/>
        </w:rPr>
        <w:lastRenderedPageBreak/>
        <w:t xml:space="preserve">Servicio telefónico </w:t>
      </w:r>
      <w:r w:rsidRPr="00F02CA6">
        <w:rPr>
          <w:b/>
          <w:bCs/>
          <w:sz w:val="28"/>
          <w:szCs w:val="28"/>
          <w:lang w:val="es-ES"/>
        </w:rPr>
        <w:br/>
        <w:t>(Recomendación UIT-T E.164)</w:t>
      </w:r>
      <w:bookmarkEnd w:id="974"/>
    </w:p>
    <w:p w14:paraId="1AAE799E" w14:textId="30967689" w:rsidR="002A1333" w:rsidRDefault="002A1333" w:rsidP="002A1333">
      <w:pPr>
        <w:tabs>
          <w:tab w:val="left" w:pos="720"/>
        </w:tabs>
        <w:overflowPunct/>
        <w:autoSpaceDE/>
        <w:adjustRightInd/>
        <w:jc w:val="center"/>
        <w:rPr>
          <w:sz w:val="18"/>
          <w:szCs w:val="18"/>
        </w:rPr>
      </w:pPr>
      <w:r w:rsidRPr="00997693">
        <w:rPr>
          <w:sz w:val="18"/>
          <w:szCs w:val="18"/>
        </w:rPr>
        <w:t xml:space="preserve">url: </w:t>
      </w:r>
      <w:r w:rsidRPr="002A1333">
        <w:rPr>
          <w:sz w:val="18"/>
          <w:szCs w:val="18"/>
        </w:rPr>
        <w:t>www.itu.int/itu-t/inr/nnp</w:t>
      </w:r>
    </w:p>
    <w:p w14:paraId="0019F649" w14:textId="77777777" w:rsidR="007F0CCF" w:rsidRPr="004D32BB" w:rsidRDefault="007F0CCF" w:rsidP="00910A1E">
      <w:pPr>
        <w:pStyle w:val="Country"/>
        <w:rPr>
          <w:lang w:val="es-ES"/>
        </w:rPr>
      </w:pPr>
      <w:bookmarkStart w:id="982" w:name="_Toc6411909"/>
      <w:bookmarkStart w:id="983" w:name="_Toc6215744"/>
      <w:bookmarkStart w:id="984" w:name="_Toc4420932"/>
      <w:bookmarkStart w:id="985" w:name="_Toc1570044"/>
      <w:bookmarkStart w:id="986" w:name="_Toc340536"/>
      <w:bookmarkStart w:id="987" w:name="_Toc536101952"/>
      <w:bookmarkStart w:id="988" w:name="_Toc531960787"/>
      <w:bookmarkStart w:id="989" w:name="_Toc531094570"/>
      <w:bookmarkStart w:id="990" w:name="_Toc526431483"/>
      <w:bookmarkStart w:id="991" w:name="_Toc525638295"/>
      <w:bookmarkStart w:id="992" w:name="_Toc524430964"/>
      <w:bookmarkStart w:id="993" w:name="_Toc520709570"/>
      <w:bookmarkStart w:id="994" w:name="_Toc518981888"/>
      <w:bookmarkStart w:id="995" w:name="_Toc517792335"/>
      <w:bookmarkStart w:id="996" w:name="_Toc514850724"/>
      <w:bookmarkStart w:id="997" w:name="_Toc513645657"/>
      <w:bookmarkStart w:id="998" w:name="_Toc510775355"/>
      <w:bookmarkStart w:id="999" w:name="_Toc509838134"/>
      <w:bookmarkStart w:id="1000" w:name="_Toc507510721"/>
      <w:bookmarkStart w:id="1001" w:name="_Toc505005338"/>
      <w:bookmarkStart w:id="1002" w:name="_Toc503439022"/>
      <w:bookmarkStart w:id="1003" w:name="_Toc500842108"/>
      <w:bookmarkStart w:id="1004" w:name="_Toc500841784"/>
      <w:bookmarkStart w:id="1005" w:name="_Toc499624466"/>
      <w:bookmarkStart w:id="1006" w:name="_Toc497988320"/>
      <w:bookmarkStart w:id="1007" w:name="_Toc497986899"/>
      <w:bookmarkStart w:id="1008" w:name="_Toc496537203"/>
      <w:bookmarkStart w:id="1009" w:name="_Toc495499935"/>
      <w:bookmarkStart w:id="1010" w:name="_Toc493685649"/>
      <w:bookmarkStart w:id="1011" w:name="_Toc488848859"/>
      <w:bookmarkStart w:id="1012" w:name="_Toc487466269"/>
      <w:bookmarkStart w:id="1013" w:name="_Toc486323174"/>
      <w:bookmarkStart w:id="1014" w:name="_Toc485117070"/>
      <w:bookmarkStart w:id="1015" w:name="_Toc483388291"/>
      <w:bookmarkStart w:id="1016" w:name="_Toc482280104"/>
      <w:bookmarkStart w:id="1017" w:name="_Toc479671309"/>
      <w:bookmarkStart w:id="1018" w:name="_Toc478464764"/>
      <w:bookmarkStart w:id="1019" w:name="_Toc477169054"/>
      <w:bookmarkStart w:id="1020" w:name="_Toc474504483"/>
      <w:bookmarkStart w:id="1021" w:name="_Toc473209550"/>
      <w:bookmarkStart w:id="1022" w:name="_Toc471824667"/>
      <w:bookmarkStart w:id="1023" w:name="_Toc469924991"/>
      <w:bookmarkStart w:id="1024" w:name="_Toc469048950"/>
      <w:bookmarkStart w:id="1025" w:name="_Toc466367272"/>
      <w:bookmarkStart w:id="1026" w:name="_Toc456103335"/>
      <w:bookmarkStart w:id="1027" w:name="_Toc456103219"/>
      <w:bookmarkStart w:id="1028" w:name="_Toc454789159"/>
      <w:bookmarkStart w:id="1029" w:name="_Toc453320524"/>
      <w:bookmarkStart w:id="1030" w:name="_Toc451863143"/>
      <w:bookmarkStart w:id="1031" w:name="_Toc450747475"/>
      <w:bookmarkStart w:id="1032" w:name="_Toc449442775"/>
      <w:bookmarkStart w:id="1033" w:name="_Toc446578881"/>
      <w:bookmarkStart w:id="1034" w:name="_Toc445368596"/>
      <w:bookmarkStart w:id="1035" w:name="_Toc442711620"/>
      <w:bookmarkStart w:id="1036" w:name="_Toc441671603"/>
      <w:bookmarkStart w:id="1037" w:name="_Toc440443796"/>
      <w:bookmarkStart w:id="1038" w:name="_Toc438219174"/>
      <w:bookmarkStart w:id="1039" w:name="_Toc437264287"/>
      <w:bookmarkStart w:id="1040" w:name="_Toc436383069"/>
      <w:bookmarkStart w:id="1041" w:name="_Toc434843834"/>
      <w:bookmarkStart w:id="1042" w:name="_Toc433358220"/>
      <w:bookmarkStart w:id="1043" w:name="_Toc432498840"/>
      <w:bookmarkStart w:id="1044" w:name="_Toc429469054"/>
      <w:bookmarkStart w:id="1045" w:name="_Toc428372303"/>
      <w:bookmarkStart w:id="1046" w:name="_Toc428193356"/>
      <w:bookmarkStart w:id="1047" w:name="_Toc424300248"/>
      <w:bookmarkStart w:id="1048" w:name="_Toc423078775"/>
      <w:bookmarkStart w:id="1049" w:name="_Toc421783562"/>
      <w:bookmarkStart w:id="1050" w:name="_Toc420414839"/>
      <w:bookmarkStart w:id="1051" w:name="_Toc417984361"/>
      <w:bookmarkStart w:id="1052" w:name="_Toc416360078"/>
      <w:bookmarkStart w:id="1053" w:name="_Toc414884968"/>
      <w:bookmarkStart w:id="1054" w:name="_Toc410904539"/>
      <w:bookmarkStart w:id="1055" w:name="_Toc409708236"/>
      <w:bookmarkStart w:id="1056" w:name="_Toc408576641"/>
      <w:bookmarkStart w:id="1057" w:name="_Toc406508020"/>
      <w:bookmarkStart w:id="1058" w:name="_Toc405386782"/>
      <w:bookmarkStart w:id="1059" w:name="_Toc404332316"/>
      <w:bookmarkStart w:id="1060" w:name="_Toc402967104"/>
      <w:bookmarkStart w:id="1061" w:name="_Toc401757924"/>
      <w:bookmarkStart w:id="1062" w:name="_Toc400374878"/>
      <w:bookmarkStart w:id="1063" w:name="_Toc399160640"/>
      <w:bookmarkStart w:id="1064" w:name="_Toc397517657"/>
      <w:bookmarkStart w:id="1065" w:name="_Toc396212812"/>
      <w:bookmarkStart w:id="1066" w:name="_Toc395100465"/>
      <w:bookmarkStart w:id="1067" w:name="_Toc393715490"/>
      <w:bookmarkStart w:id="1068" w:name="_Toc393714486"/>
      <w:bookmarkStart w:id="1069" w:name="_Toc393713419"/>
      <w:bookmarkStart w:id="1070" w:name="_Toc392235888"/>
      <w:bookmarkStart w:id="1071" w:name="_Toc391386074"/>
      <w:bookmarkStart w:id="1072" w:name="_Toc389730886"/>
      <w:bookmarkStart w:id="1073" w:name="_Toc388947562"/>
      <w:bookmarkStart w:id="1074" w:name="_Toc388946329"/>
      <w:bookmarkStart w:id="1075" w:name="_Toc385496801"/>
      <w:bookmarkStart w:id="1076" w:name="_Toc384625709"/>
      <w:bookmarkStart w:id="1077" w:name="_Toc383182315"/>
      <w:bookmarkStart w:id="1078" w:name="_Toc381784232"/>
      <w:bookmarkStart w:id="1079" w:name="_Toc380582899"/>
      <w:bookmarkStart w:id="1080" w:name="_Toc379440374"/>
      <w:bookmarkStart w:id="1081" w:name="_Toc378322721"/>
      <w:bookmarkStart w:id="1082" w:name="_Toc377026500"/>
      <w:bookmarkStart w:id="1083" w:name="_Toc374692771"/>
      <w:bookmarkStart w:id="1084" w:name="_Toc374692694"/>
      <w:bookmarkStart w:id="1085" w:name="_Toc374006640"/>
      <w:bookmarkStart w:id="1086" w:name="_Toc373157832"/>
      <w:bookmarkStart w:id="1087" w:name="_Toc371588866"/>
      <w:bookmarkStart w:id="1088" w:name="_Toc370373498"/>
      <w:bookmarkStart w:id="1089" w:name="_Toc369007891"/>
      <w:bookmarkStart w:id="1090" w:name="_Toc369007687"/>
      <w:bookmarkStart w:id="1091" w:name="_Toc367715553"/>
      <w:bookmarkStart w:id="1092" w:name="_Toc366157714"/>
      <w:bookmarkStart w:id="1093" w:name="_Toc364672357"/>
      <w:bookmarkStart w:id="1094" w:name="_Toc363741408"/>
      <w:bookmarkStart w:id="1095" w:name="_Toc361921568"/>
      <w:bookmarkStart w:id="1096" w:name="_Toc360696837"/>
      <w:bookmarkStart w:id="1097" w:name="_Toc359489437"/>
      <w:bookmarkStart w:id="1098" w:name="_Toc358192588"/>
      <w:bookmarkStart w:id="1099" w:name="_Toc357001961"/>
      <w:bookmarkStart w:id="1100" w:name="_Toc355708878"/>
      <w:bookmarkStart w:id="1101" w:name="_Toc354053852"/>
      <w:bookmarkStart w:id="1102" w:name="_Toc352940515"/>
      <w:bookmarkStart w:id="1103" w:name="_Toc351549910"/>
      <w:bookmarkStart w:id="1104" w:name="_Toc350415589"/>
      <w:bookmarkStart w:id="1105" w:name="_Toc349288271"/>
      <w:bookmarkStart w:id="1106" w:name="_Toc347929610"/>
      <w:bookmarkStart w:id="1107" w:name="_Toc346885965"/>
      <w:bookmarkStart w:id="1108" w:name="_Toc345579843"/>
      <w:bookmarkStart w:id="1109" w:name="_Toc343262688"/>
      <w:bookmarkStart w:id="1110" w:name="_Toc342912868"/>
      <w:bookmarkStart w:id="1111" w:name="_Toc341451237"/>
      <w:bookmarkStart w:id="1112" w:name="_Toc340225539"/>
      <w:bookmarkStart w:id="1113" w:name="_Toc338779392"/>
      <w:bookmarkStart w:id="1114" w:name="_Toc337110351"/>
      <w:bookmarkStart w:id="1115" w:name="_Toc335901525"/>
      <w:bookmarkStart w:id="1116" w:name="_Toc334776206"/>
      <w:bookmarkStart w:id="1117" w:name="_Toc332272671"/>
      <w:bookmarkStart w:id="1118" w:name="_Toc323904393"/>
      <w:bookmarkStart w:id="1119" w:name="_Toc323035740"/>
      <w:bookmarkStart w:id="1120" w:name="_Toc320536977"/>
      <w:bookmarkStart w:id="1121" w:name="_Toc318965020"/>
      <w:bookmarkStart w:id="1122" w:name="_Toc316479982"/>
      <w:bookmarkStart w:id="1123" w:name="_Toc313973326"/>
      <w:bookmarkStart w:id="1124" w:name="_Toc311103661"/>
      <w:bookmarkStart w:id="1125" w:name="_Toc308530349"/>
      <w:bookmarkStart w:id="1126" w:name="_Toc304892184"/>
      <w:bookmarkStart w:id="1127" w:name="_Toc303344266"/>
      <w:bookmarkStart w:id="1128" w:name="_Toc301945311"/>
      <w:bookmarkStart w:id="1129" w:name="_Toc297804737"/>
      <w:bookmarkStart w:id="1130" w:name="_Toc296675486"/>
      <w:bookmarkStart w:id="1131" w:name="_Toc295387916"/>
      <w:bookmarkStart w:id="1132" w:name="_Toc292704991"/>
      <w:bookmarkStart w:id="1133" w:name="_Toc291005407"/>
      <w:bookmarkStart w:id="1134" w:name="_Toc288660298"/>
      <w:bookmarkStart w:id="1135" w:name="_Toc286218733"/>
      <w:bookmarkStart w:id="1136" w:name="_Toc283737222"/>
      <w:bookmarkStart w:id="1137" w:name="_Toc282526056"/>
      <w:bookmarkStart w:id="1138" w:name="_Toc280349224"/>
      <w:bookmarkStart w:id="1139" w:name="_Toc279669168"/>
      <w:bookmarkStart w:id="1140" w:name="_Toc276717182"/>
      <w:bookmarkStart w:id="1141" w:name="_Toc274223846"/>
      <w:bookmarkStart w:id="1142" w:name="_Toc273023372"/>
      <w:bookmarkStart w:id="1143" w:name="_Toc271700511"/>
      <w:bookmarkStart w:id="1144" w:name="_Toc268774042"/>
      <w:bookmarkStart w:id="1145" w:name="_Toc266181257"/>
      <w:bookmarkStart w:id="1146" w:name="_Toc265056510"/>
      <w:bookmarkStart w:id="1147" w:name="_Toc262631831"/>
      <w:bookmarkStart w:id="1148" w:name="_Toc259783160"/>
      <w:bookmarkStart w:id="1149" w:name="_Toc253407165"/>
      <w:bookmarkStart w:id="1150" w:name="_Toc251059439"/>
      <w:bookmarkStart w:id="1151" w:name="_Toc248829285"/>
      <w:bookmarkStart w:id="1152" w:name="_Toc8296067"/>
      <w:bookmarkStart w:id="1153" w:name="_Toc9580680"/>
      <w:bookmarkStart w:id="1154" w:name="_Toc12354368"/>
      <w:bookmarkStart w:id="1155" w:name="_Toc13065957"/>
      <w:bookmarkStart w:id="1156" w:name="_Toc14769332"/>
      <w:bookmarkStart w:id="1157" w:name="_Toc17298854"/>
      <w:bookmarkStart w:id="1158" w:name="_Toc18681556"/>
      <w:bookmarkStart w:id="1159" w:name="_Toc21528584"/>
      <w:bookmarkStart w:id="1160" w:name="_Toc23321871"/>
      <w:bookmarkStart w:id="1161" w:name="_Toc24365712"/>
      <w:bookmarkStart w:id="1162" w:name="_Toc25746889"/>
      <w:bookmarkStart w:id="1163" w:name="_Toc26539918"/>
      <w:bookmarkStart w:id="1164" w:name="_Toc27558706"/>
      <w:bookmarkStart w:id="1165" w:name="_Toc31986490"/>
      <w:bookmarkStart w:id="1166" w:name="_Toc33175456"/>
      <w:bookmarkStart w:id="1167" w:name="_Toc38455869"/>
      <w:bookmarkStart w:id="1168" w:name="_Toc40787346"/>
      <w:bookmarkStart w:id="1169" w:name="_Toc46322978"/>
      <w:bookmarkStart w:id="1170" w:name="_Toc49438646"/>
      <w:bookmarkStart w:id="1171" w:name="_Toc51669585"/>
      <w:bookmarkStart w:id="1172" w:name="_Toc52889726"/>
      <w:bookmarkStart w:id="1173" w:name="_Toc57030869"/>
      <w:bookmarkStart w:id="1174" w:name="_Toc67918827"/>
      <w:bookmarkStart w:id="1175" w:name="_Toc70410772"/>
      <w:bookmarkStart w:id="1176" w:name="_Toc74064888"/>
      <w:bookmarkStart w:id="1177" w:name="_Toc78207946"/>
      <w:bookmarkStart w:id="1178" w:name="_Toc97889188"/>
      <w:bookmarkStart w:id="1179" w:name="_Toc103001300"/>
      <w:bookmarkStart w:id="1180" w:name="_Toc108423199"/>
      <w:bookmarkStart w:id="1181" w:name="_Toc125536230"/>
      <w:bookmarkEnd w:id="975"/>
      <w:r w:rsidRPr="00910A1E">
        <w:rPr>
          <w:lang w:val="es-ES"/>
        </w:rPr>
        <w:t>Marruecos (indicativo de país +212)</w:t>
      </w:r>
    </w:p>
    <w:p w14:paraId="7F0A1147" w14:textId="77777777" w:rsidR="007F0CCF" w:rsidRDefault="007F0CCF" w:rsidP="00910A1E">
      <w:pPr>
        <w:rPr>
          <w:lang w:val="es-ES"/>
        </w:rPr>
      </w:pPr>
      <w:r w:rsidRPr="00910A1E">
        <w:rPr>
          <w:lang w:val="es-ES"/>
        </w:rPr>
        <w:t>Comunicación del 11.IX.2023:</w:t>
      </w:r>
    </w:p>
    <w:p w14:paraId="4045CAEE" w14:textId="77777777" w:rsidR="007F0CCF" w:rsidRDefault="007F0CCF" w:rsidP="00CF2D57">
      <w:pPr>
        <w:jc w:val="left"/>
        <w:rPr>
          <w:lang w:val="es-ES"/>
        </w:rPr>
      </w:pPr>
      <w:r w:rsidRPr="00910A1E">
        <w:rPr>
          <w:lang w:val="es-ES"/>
        </w:rPr>
        <w:t xml:space="preserve">La </w:t>
      </w:r>
      <w:r w:rsidRPr="00910A1E">
        <w:rPr>
          <w:i/>
          <w:iCs/>
          <w:lang w:val="es-ES"/>
        </w:rPr>
        <w:t>Agence Nationale de Réglementation des Télécommunications (ANRT)</w:t>
      </w:r>
      <w:r w:rsidRPr="00910A1E">
        <w:rPr>
          <w:lang w:val="es-ES"/>
        </w:rPr>
        <w:t>, Rabat, anuncia las siguientes actualizaciones del plan nacional de numeración telefónica de Marruecos.</w:t>
      </w:r>
    </w:p>
    <w:p w14:paraId="5086D092" w14:textId="77777777" w:rsidR="007F0CCF" w:rsidRPr="00910A1E" w:rsidRDefault="007F0CCF" w:rsidP="00CF2D57">
      <w:pPr>
        <w:spacing w:before="240" w:after="240"/>
        <w:jc w:val="center"/>
        <w:rPr>
          <w:i/>
          <w:iCs/>
          <w:lang w:val="es-ES"/>
        </w:rPr>
      </w:pPr>
      <w:r w:rsidRPr="00910A1E">
        <w:rPr>
          <w:i/>
          <w:iCs/>
          <w:lang w:val="es-ES"/>
        </w:rPr>
        <w:t xml:space="preserve">Descripción de la introducción de nuevos recursos </w:t>
      </w:r>
      <w:r>
        <w:rPr>
          <w:i/>
          <w:iCs/>
          <w:lang w:val="es-ES"/>
        </w:rPr>
        <w:br/>
      </w:r>
      <w:r w:rsidRPr="00910A1E">
        <w:rPr>
          <w:i/>
          <w:iCs/>
          <w:lang w:val="es-ES"/>
        </w:rPr>
        <w:t>en el plan nacional de numeración E.164 para el indicativo de país +212:</w:t>
      </w:r>
    </w:p>
    <w:p w14:paraId="5EFC4F26" w14:textId="77777777" w:rsidR="007F0CCF" w:rsidRPr="00910A1E" w:rsidRDefault="007F0CCF" w:rsidP="00910A1E">
      <w:pPr>
        <w:spacing w:after="120"/>
        <w:rPr>
          <w:lang w:val="es-ES"/>
        </w:rPr>
      </w:pPr>
      <w:r w:rsidRPr="00910A1E">
        <w:rPr>
          <w:lang w:val="es-ES"/>
        </w:rPr>
        <w:t>•</w:t>
      </w:r>
      <w:r>
        <w:rPr>
          <w:lang w:val="es-ES"/>
        </w:rPr>
        <w:tab/>
      </w:r>
      <w:r w:rsidRPr="00910A1E">
        <w:rPr>
          <w:lang w:val="es-ES"/>
        </w:rPr>
        <w:t>Se han introducido recientemente los siguientes NDC: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158"/>
        <w:gridCol w:w="1174"/>
        <w:gridCol w:w="2744"/>
        <w:gridCol w:w="2168"/>
      </w:tblGrid>
      <w:tr w:rsidR="007F0CCF" w:rsidRPr="00406228" w14:paraId="38A048D8" w14:textId="77777777" w:rsidTr="00910A1E">
        <w:trPr>
          <w:tblHeader/>
          <w:jc w:val="center"/>
        </w:trPr>
        <w:tc>
          <w:tcPr>
            <w:tcW w:w="2395" w:type="dxa"/>
            <w:vMerge w:val="restart"/>
            <w:vAlign w:val="center"/>
          </w:tcPr>
          <w:p w14:paraId="1075440B" w14:textId="77777777" w:rsidR="007F0CCF" w:rsidRPr="00406228" w:rsidRDefault="007F0CCF" w:rsidP="00910A1E">
            <w:pPr>
              <w:pStyle w:val="TableHead1"/>
              <w:rPr>
                <w:sz w:val="20"/>
                <w:lang w:val="es-ES"/>
              </w:rPr>
            </w:pPr>
            <w:r w:rsidRPr="00406228">
              <w:rPr>
                <w:sz w:val="20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144" w:type="dxa"/>
            <w:gridSpan w:val="2"/>
            <w:vAlign w:val="center"/>
          </w:tcPr>
          <w:p w14:paraId="7DC0084C" w14:textId="77777777" w:rsidR="007F0CCF" w:rsidRPr="00406228" w:rsidRDefault="007F0CCF" w:rsidP="00910A1E">
            <w:pPr>
              <w:pStyle w:val="TableHead1"/>
              <w:rPr>
                <w:sz w:val="20"/>
                <w:lang w:val="es-ES"/>
              </w:rPr>
            </w:pPr>
            <w:r w:rsidRPr="00406228">
              <w:rPr>
                <w:sz w:val="20"/>
                <w:lang w:val="es-ES"/>
              </w:rPr>
              <w:t>Longitud del número N(S)N</w:t>
            </w:r>
          </w:p>
        </w:tc>
        <w:tc>
          <w:tcPr>
            <w:tcW w:w="2523" w:type="dxa"/>
            <w:vMerge w:val="restart"/>
            <w:vAlign w:val="center"/>
          </w:tcPr>
          <w:p w14:paraId="4B0B558D" w14:textId="77777777" w:rsidR="007F0CCF" w:rsidRPr="00406228" w:rsidRDefault="007F0CCF" w:rsidP="00910A1E">
            <w:pPr>
              <w:pStyle w:val="TableHead1"/>
              <w:rPr>
                <w:sz w:val="20"/>
                <w:lang w:val="es-ES"/>
              </w:rPr>
            </w:pPr>
            <w:r w:rsidRPr="00406228">
              <w:rPr>
                <w:sz w:val="20"/>
                <w:lang w:val="es-ES"/>
              </w:rPr>
              <w:t>Utilización del número E.164</w:t>
            </w:r>
          </w:p>
        </w:tc>
        <w:tc>
          <w:tcPr>
            <w:tcW w:w="19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CDDEB80" w14:textId="77777777" w:rsidR="007F0CCF" w:rsidRPr="00406228" w:rsidRDefault="007F0CCF" w:rsidP="00910A1E">
            <w:pPr>
              <w:pStyle w:val="TableHead1"/>
              <w:rPr>
                <w:sz w:val="20"/>
              </w:rPr>
            </w:pPr>
            <w:r w:rsidRPr="00406228">
              <w:rPr>
                <w:sz w:val="20"/>
              </w:rPr>
              <w:t>Información adicional</w:t>
            </w:r>
          </w:p>
        </w:tc>
      </w:tr>
      <w:tr w:rsidR="007F0CCF" w:rsidRPr="00406228" w14:paraId="6441F148" w14:textId="77777777" w:rsidTr="00910A1E">
        <w:trPr>
          <w:tblHeader/>
          <w:jc w:val="center"/>
        </w:trPr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14:paraId="78175AE9" w14:textId="77777777" w:rsidR="007F0CCF" w:rsidRPr="00406228" w:rsidRDefault="007F0CCF" w:rsidP="00910A1E">
            <w:pPr>
              <w:pStyle w:val="TableHead1"/>
              <w:rPr>
                <w:b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330791AF" w14:textId="77777777" w:rsidR="007F0CCF" w:rsidRPr="00406228" w:rsidRDefault="007F0CCF" w:rsidP="00910A1E">
            <w:pPr>
              <w:pStyle w:val="TableHead1"/>
              <w:rPr>
                <w:sz w:val="20"/>
              </w:rPr>
            </w:pPr>
            <w:r w:rsidRPr="00406228">
              <w:rPr>
                <w:sz w:val="20"/>
              </w:rPr>
              <w:t>Longitud máxima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46CB5EC" w14:textId="77777777" w:rsidR="007F0CCF" w:rsidRPr="00406228" w:rsidRDefault="007F0CCF" w:rsidP="00910A1E">
            <w:pPr>
              <w:pStyle w:val="TableHead1"/>
              <w:rPr>
                <w:sz w:val="20"/>
              </w:rPr>
            </w:pPr>
            <w:r w:rsidRPr="00406228">
              <w:rPr>
                <w:sz w:val="20"/>
              </w:rPr>
              <w:t>Longitud mínima</w:t>
            </w: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14:paraId="198C064A" w14:textId="77777777" w:rsidR="007F0CCF" w:rsidRPr="00406228" w:rsidRDefault="007F0CCF" w:rsidP="00910A1E">
            <w:pPr>
              <w:pStyle w:val="TableHead1"/>
              <w:rPr>
                <w:b/>
                <w:sz w:val="20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2BD9F969" w14:textId="77777777" w:rsidR="007F0CCF" w:rsidRPr="00406228" w:rsidRDefault="007F0CCF" w:rsidP="00910A1E">
            <w:pPr>
              <w:pStyle w:val="TableHead1"/>
              <w:rPr>
                <w:b/>
                <w:sz w:val="20"/>
              </w:rPr>
            </w:pPr>
          </w:p>
        </w:tc>
      </w:tr>
      <w:tr w:rsidR="007F0CCF" w:rsidRPr="00406228" w14:paraId="3B5165E0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439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583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DCF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1ADE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0D58B65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  <w:r w:rsidRPr="00406228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7F0CCF" w:rsidRPr="00406228" w14:paraId="4661ABE3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277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684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5AA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BF17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A9F3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735AB1E3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10C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962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90B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92D7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395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105F17B0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4D05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6E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25D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492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5985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67F3DFA3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2A5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C742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2E9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CA7E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1ED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66B1DD0D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5466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AEA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1CC7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D9D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7F0C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28E9710D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8E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C9F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75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073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CF4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3E6174B6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C6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0D4A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C778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C8A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9AB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5F0324BF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B3A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32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8A2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5B0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F783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0761948A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A28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E10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BE6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756C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72E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24E7A4BA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2C9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75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83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FA8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045F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3C22E18E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2D8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5297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390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86B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9A0F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2165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15D46C8F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177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5382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F1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E696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D1E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24DF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2959FDE6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72DC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5383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0B4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AD2F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D0B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B5F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3A5B4DB1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37D8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5384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4AC3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E6E4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A0AE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039C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372E6FEC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6D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5385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2B4D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0D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A7E7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2B0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369932F0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912C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5386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EFB2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7AB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5A50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9E2F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  <w:tr w:rsidR="007F0CCF" w:rsidRPr="00406228" w14:paraId="174B47AC" w14:textId="77777777" w:rsidTr="00910A1E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EE11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5387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C396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149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67A8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Redes telefónicas fijas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8593" w14:textId="77777777" w:rsidR="007F0CCF" w:rsidRPr="00406228" w:rsidRDefault="007F0CCF" w:rsidP="00910A1E">
            <w:pPr>
              <w:pStyle w:val="Tabletext"/>
              <w:rPr>
                <w:sz w:val="20"/>
                <w:szCs w:val="20"/>
              </w:rPr>
            </w:pPr>
            <w:r w:rsidRPr="00406228">
              <w:rPr>
                <w:sz w:val="20"/>
                <w:szCs w:val="20"/>
              </w:rPr>
              <w:t>Wana Corporate</w:t>
            </w:r>
          </w:p>
        </w:tc>
      </w:tr>
    </w:tbl>
    <w:p w14:paraId="3E096135" w14:textId="77777777" w:rsidR="007F0CCF" w:rsidRPr="000025DA" w:rsidRDefault="007F0CCF" w:rsidP="000025DA">
      <w:pPr>
        <w:pStyle w:val="Footnote"/>
        <w:spacing w:before="240"/>
        <w:rPr>
          <w:sz w:val="20"/>
          <w:szCs w:val="20"/>
        </w:rPr>
      </w:pPr>
      <w:r w:rsidRPr="000025DA">
        <w:rPr>
          <w:sz w:val="20"/>
          <w:szCs w:val="20"/>
          <w:vertAlign w:val="superscript"/>
        </w:rPr>
        <w:t>1</w:t>
      </w:r>
      <w:r w:rsidRPr="000025DA">
        <w:rPr>
          <w:sz w:val="20"/>
          <w:szCs w:val="20"/>
        </w:rPr>
        <w:t>: INWI</w:t>
      </w:r>
    </w:p>
    <w:p w14:paraId="08E31249" w14:textId="77777777" w:rsidR="007F0CCF" w:rsidRPr="00017526" w:rsidRDefault="007F0CCF" w:rsidP="000025DA">
      <w:pPr>
        <w:spacing w:before="240"/>
        <w:rPr>
          <w:lang w:bidi="ar-LB"/>
        </w:rPr>
      </w:pPr>
      <w:r w:rsidRPr="00017526">
        <w:rPr>
          <w:lang w:bidi="ar-LB"/>
        </w:rPr>
        <w:t>Contacto:</w:t>
      </w:r>
    </w:p>
    <w:p w14:paraId="0A4140CE" w14:textId="77777777" w:rsidR="007F0CCF" w:rsidRPr="00910A1E" w:rsidRDefault="007F0CCF" w:rsidP="000025DA">
      <w:pPr>
        <w:tabs>
          <w:tab w:val="clear" w:pos="1276"/>
          <w:tab w:val="left" w:pos="1418"/>
        </w:tabs>
        <w:ind w:left="567" w:hanging="567"/>
        <w:jc w:val="left"/>
        <w:rPr>
          <w:lang w:val="fr-FR"/>
        </w:rPr>
      </w:pPr>
      <w:r w:rsidRPr="00910A1E">
        <w:rPr>
          <w:lang w:val="fr-FR"/>
        </w:rPr>
        <w:tab/>
        <w:t>Agence Nationale de Réglementation des Télécommunications (ANRT)</w:t>
      </w:r>
      <w:r>
        <w:rPr>
          <w:lang w:val="fr-FR"/>
        </w:rPr>
        <w:br/>
      </w:r>
      <w:r w:rsidRPr="00910A1E">
        <w:rPr>
          <w:lang w:val="fr-FR"/>
        </w:rPr>
        <w:t>Centre d'affaires</w:t>
      </w:r>
      <w:r>
        <w:rPr>
          <w:lang w:val="fr-FR"/>
        </w:rPr>
        <w:br/>
      </w:r>
      <w:r w:rsidRPr="00910A1E">
        <w:rPr>
          <w:lang w:val="fr-FR"/>
        </w:rPr>
        <w:t>Boulevard Ar-Riad, Hay Riad</w:t>
      </w:r>
      <w:r>
        <w:rPr>
          <w:lang w:val="fr-FR"/>
        </w:rPr>
        <w:br/>
      </w:r>
      <w:r w:rsidRPr="00910A1E">
        <w:rPr>
          <w:lang w:val="fr-FR"/>
        </w:rPr>
        <w:t>B.P. 2939</w:t>
      </w:r>
      <w:r w:rsidRPr="00910A1E">
        <w:rPr>
          <w:lang w:val="fr-FR"/>
        </w:rPr>
        <w:br/>
        <w:t>RABAT 10100</w:t>
      </w:r>
      <w:r w:rsidRPr="00910A1E">
        <w:rPr>
          <w:lang w:val="fr-FR"/>
        </w:rPr>
        <w:br/>
        <w:t>Marruecos</w:t>
      </w:r>
      <w:r w:rsidRPr="00910A1E">
        <w:rPr>
          <w:lang w:val="fr-FR"/>
        </w:rPr>
        <w:br/>
        <w:t>Tel</w:t>
      </w:r>
      <w:r>
        <w:rPr>
          <w:lang w:val="fr-FR"/>
        </w:rPr>
        <w:t>.</w:t>
      </w:r>
      <w:r w:rsidRPr="00910A1E">
        <w:rPr>
          <w:lang w:val="fr-FR"/>
        </w:rPr>
        <w:t>:</w:t>
      </w:r>
      <w:r w:rsidRPr="00910A1E">
        <w:rPr>
          <w:lang w:val="fr-FR"/>
        </w:rPr>
        <w:tab/>
        <w:t>+212 5 37 71 85 64</w:t>
      </w:r>
      <w:r w:rsidRPr="00910A1E">
        <w:rPr>
          <w:lang w:val="fr-FR"/>
        </w:rPr>
        <w:br/>
      </w:r>
      <w:r>
        <w:rPr>
          <w:lang w:val="fr-FR"/>
        </w:rPr>
        <w:t>E-mail</w:t>
      </w:r>
      <w:r w:rsidRPr="00910A1E">
        <w:rPr>
          <w:lang w:val="fr-FR"/>
        </w:rPr>
        <w:t>:</w:t>
      </w:r>
      <w:r w:rsidRPr="00910A1E">
        <w:rPr>
          <w:lang w:val="fr-FR"/>
        </w:rPr>
        <w:tab/>
      </w:r>
      <w:r w:rsidRPr="00CF2D57">
        <w:rPr>
          <w:lang w:val="fr-FR"/>
        </w:rPr>
        <w:t>numerotation@anrt.ma</w:t>
      </w:r>
      <w:r w:rsidRPr="00910A1E">
        <w:rPr>
          <w:lang w:val="fr-FR"/>
        </w:rPr>
        <w:br/>
        <w:t>URL:</w:t>
      </w:r>
      <w:r w:rsidRPr="00910A1E">
        <w:rPr>
          <w:lang w:val="fr-FR"/>
        </w:rPr>
        <w:tab/>
      </w:r>
      <w:r w:rsidRPr="00CF2D57">
        <w:rPr>
          <w:lang w:val="fr-FR"/>
        </w:rPr>
        <w:t>www.anrt.ma</w:t>
      </w:r>
    </w:p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976"/>
    <w:bookmarkEnd w:id="977"/>
    <w:p w14:paraId="24B3FE6C" w14:textId="4E7EBA64" w:rsidR="001A3597" w:rsidRDefault="001A3597" w:rsidP="00BE111E">
      <w: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1182" w:name="_Toc75258744"/>
      <w:bookmarkStart w:id="1183" w:name="_Toc76724554"/>
      <w:bookmarkStart w:id="1184" w:name="_Toc78985034"/>
      <w:bookmarkStart w:id="1185" w:name="_Toc100839493"/>
      <w:bookmarkStart w:id="1186" w:name="_Toc111646686"/>
      <w:bookmarkStart w:id="1187" w:name="_Toc132192705"/>
      <w:bookmarkStart w:id="1188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1182"/>
      <w:bookmarkEnd w:id="1183"/>
      <w:bookmarkEnd w:id="1184"/>
      <w:bookmarkEnd w:id="1185"/>
      <w:bookmarkEnd w:id="1186"/>
      <w:bookmarkEnd w:id="1187"/>
      <w:bookmarkEnd w:id="1188"/>
    </w:p>
    <w:p w14:paraId="47824D36" w14:textId="77777777" w:rsidR="006B35F3" w:rsidRPr="00B86D34" w:rsidRDefault="006B35F3" w:rsidP="006B35F3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4" w:history="1">
        <w:r w:rsidRPr="00B86D34">
          <w:rPr>
            <w:lang w:val="es-ES"/>
          </w:rPr>
          <w:t>www.itu.int/pub/T-SP-SR.1-2012</w:t>
        </w:r>
      </w:hyperlink>
    </w:p>
    <w:p w14:paraId="6CD8DA58" w14:textId="77777777" w:rsidR="006B35F3" w:rsidRPr="00B86D34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880BB6" w:rsidRDefault="006B35F3" w:rsidP="00DA422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880BB6" w:rsidRDefault="006B35F3" w:rsidP="00DA422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1189" w:name="_Toc75258745"/>
      <w:bookmarkStart w:id="1190" w:name="_Toc76724555"/>
      <w:bookmarkStart w:id="1191" w:name="_Toc78985035"/>
      <w:bookmarkStart w:id="1192" w:name="_Toc100839494"/>
      <w:bookmarkStart w:id="1193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1194" w:name="_Toc132192706"/>
      <w:bookmarkStart w:id="1195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1189"/>
      <w:bookmarkEnd w:id="1190"/>
      <w:bookmarkEnd w:id="1191"/>
      <w:bookmarkEnd w:id="1192"/>
      <w:bookmarkEnd w:id="1193"/>
      <w:bookmarkEnd w:id="1194"/>
      <w:bookmarkEnd w:id="1195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1196" w:name="_Toc451174501"/>
      <w:bookmarkStart w:id="1197" w:name="_Toc452126900"/>
      <w:bookmarkStart w:id="1198" w:name="_Toc453247195"/>
      <w:bookmarkStart w:id="1199" w:name="_Toc455669854"/>
      <w:bookmarkStart w:id="1200" w:name="_Toc458781012"/>
      <w:bookmarkStart w:id="1201" w:name="_Toc463441567"/>
      <w:bookmarkStart w:id="1202" w:name="_Toc463947717"/>
      <w:bookmarkStart w:id="1203" w:name="_Toc466370894"/>
      <w:bookmarkStart w:id="1204" w:name="_Toc467245952"/>
      <w:bookmarkStart w:id="1205" w:name="_Toc468457249"/>
      <w:bookmarkStart w:id="1206" w:name="_Toc472590313"/>
      <w:bookmarkStart w:id="1207" w:name="_Toc473727741"/>
      <w:bookmarkStart w:id="1208" w:name="_Toc474936346"/>
      <w:bookmarkStart w:id="1209" w:name="_Toc476142328"/>
      <w:bookmarkStart w:id="1210" w:name="_Toc477429101"/>
      <w:bookmarkStart w:id="1211" w:name="_Toc478134105"/>
      <w:bookmarkStart w:id="1212" w:name="_Toc479850647"/>
      <w:bookmarkStart w:id="1213" w:name="_Toc482090365"/>
      <w:bookmarkStart w:id="1214" w:name="_Toc484181141"/>
      <w:bookmarkStart w:id="1215" w:name="_Toc484787076"/>
      <w:bookmarkStart w:id="1216" w:name="_Toc487119326"/>
      <w:bookmarkStart w:id="1217" w:name="_Toc489607398"/>
      <w:bookmarkStart w:id="1218" w:name="_Toc490829860"/>
      <w:bookmarkStart w:id="1219" w:name="_Toc492375239"/>
      <w:bookmarkStart w:id="1220" w:name="_Toc493254988"/>
      <w:bookmarkStart w:id="1221" w:name="_Toc495992907"/>
      <w:bookmarkStart w:id="1222" w:name="_Toc497227743"/>
      <w:bookmarkStart w:id="1223" w:name="_Toc497485446"/>
      <w:bookmarkStart w:id="1224" w:name="_Toc498613294"/>
      <w:bookmarkStart w:id="1225" w:name="_Toc500253798"/>
      <w:bookmarkStart w:id="1226" w:name="_Toc501030459"/>
      <w:bookmarkStart w:id="1227" w:name="_Toc504138712"/>
      <w:bookmarkStart w:id="1228" w:name="_Toc508619468"/>
      <w:bookmarkStart w:id="1229" w:name="_Toc509410687"/>
      <w:bookmarkStart w:id="1230" w:name="_Toc510706809"/>
      <w:bookmarkStart w:id="1231" w:name="_Toc513019749"/>
      <w:bookmarkStart w:id="1232" w:name="_Toc513558625"/>
      <w:bookmarkStart w:id="1233" w:name="_Toc515519622"/>
      <w:bookmarkStart w:id="1234" w:name="_Toc516232719"/>
      <w:bookmarkStart w:id="1235" w:name="_Toc517356352"/>
      <w:bookmarkStart w:id="1236" w:name="_Toc518308410"/>
      <w:bookmarkStart w:id="1237" w:name="_Toc524958858"/>
      <w:bookmarkStart w:id="1238" w:name="_Toc526347928"/>
      <w:bookmarkStart w:id="1239" w:name="_Toc527712007"/>
      <w:bookmarkStart w:id="1240" w:name="_Toc530993353"/>
      <w:bookmarkStart w:id="1241" w:name="_Toc535587904"/>
      <w:bookmarkStart w:id="1242" w:name="_Toc536454749"/>
      <w:bookmarkStart w:id="1243" w:name="_Toc7446110"/>
      <w:bookmarkStart w:id="1244" w:name="_Toc11758770"/>
      <w:bookmarkStart w:id="1245" w:name="_Toc12021973"/>
      <w:bookmarkStart w:id="1246" w:name="_Toc12959013"/>
      <w:bookmarkStart w:id="1247" w:name="_Toc16080628"/>
      <w:bookmarkStart w:id="1248" w:name="_Toc19280737"/>
      <w:bookmarkStart w:id="1249" w:name="_Toc22117830"/>
      <w:bookmarkStart w:id="1250" w:name="_Toc23423319"/>
      <w:bookmarkStart w:id="1251" w:name="_Toc25852732"/>
      <w:bookmarkStart w:id="1252" w:name="_Toc26878317"/>
      <w:bookmarkStart w:id="1253" w:name="_Toc40343745"/>
      <w:bookmarkStart w:id="1254" w:name="_Toc47969211"/>
      <w:bookmarkStart w:id="1255" w:name="_Toc75258746"/>
      <w:bookmarkStart w:id="1256" w:name="_Toc76724556"/>
      <w:bookmarkStart w:id="1257" w:name="_Toc78985036"/>
      <w:bookmarkStart w:id="1258" w:name="_Toc100839495"/>
      <w:bookmarkStart w:id="1259" w:name="_Toc111646688"/>
      <w:bookmarkStart w:id="1260" w:name="_Toc132192707"/>
      <w:bookmarkStart w:id="1261" w:name="_Toc132193397"/>
      <w:r w:rsidRPr="00B0622F">
        <w:rPr>
          <w:lang w:val="es-ES_tradnl"/>
        </w:rPr>
        <w:lastRenderedPageBreak/>
        <w:t>ENMIENDAS  A  LAS  PUBLICACIONES  DE  SERVICIO</w:t>
      </w:r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262" w:name="_Toc47969212"/>
      <w:r w:rsidRPr="00535804">
        <w:rPr>
          <w:b w:val="0"/>
          <w:bCs/>
          <w:lang w:val="es-ES_tradnl"/>
        </w:rPr>
        <w:t>Abreviaturas utilizadas</w:t>
      </w:r>
      <w:bookmarkEnd w:id="126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7FC04A10" w14:textId="77777777" w:rsidR="00A075AD" w:rsidRDefault="00A075AD" w:rsidP="00A075AD">
      <w:pPr>
        <w:rPr>
          <w:lang w:val="es-ES_tradnl"/>
        </w:rPr>
      </w:pPr>
    </w:p>
    <w:p w14:paraId="507D537F" w14:textId="4FAA827C" w:rsidR="005328CF" w:rsidRDefault="005328CF" w:rsidP="00BE111E">
      <w:pPr>
        <w:rPr>
          <w:lang w:val="es-ES_tradnl"/>
        </w:rPr>
      </w:pPr>
    </w:p>
    <w:p w14:paraId="5B5C9D6C" w14:textId="616AF102" w:rsidR="00B47F21" w:rsidRDefault="00B47F21" w:rsidP="00BE111E">
      <w:pPr>
        <w:rPr>
          <w:lang w:val="es-ES_tradnl"/>
        </w:rPr>
      </w:pPr>
    </w:p>
    <w:p w14:paraId="4D970039" w14:textId="77777777" w:rsidR="00C93DEE" w:rsidRPr="00C93DEE" w:rsidRDefault="00C93DEE" w:rsidP="00C93DEE">
      <w:pPr>
        <w:pStyle w:val="Heading20"/>
        <w:spacing w:before="120"/>
        <w:rPr>
          <w:sz w:val="28"/>
          <w:lang w:val="es-ES"/>
        </w:rPr>
      </w:pPr>
      <w:r w:rsidRPr="00C93DEE">
        <w:rPr>
          <w:sz w:val="28"/>
          <w:lang w:val="es-ES"/>
        </w:rPr>
        <w:t>Nomenclátor de las estaciones de barco y de las asignaciones</w:t>
      </w:r>
      <w:r w:rsidRPr="00C93DEE">
        <w:rPr>
          <w:sz w:val="28"/>
          <w:lang w:val="es-ES"/>
        </w:rPr>
        <w:br/>
        <w:t>a identidades del servicio móvil marítimo</w:t>
      </w:r>
      <w:r w:rsidRPr="00C93DEE">
        <w:rPr>
          <w:sz w:val="28"/>
          <w:lang w:val="es-ES"/>
        </w:rPr>
        <w:br/>
        <w:t>(Lista V)</w:t>
      </w:r>
      <w:r w:rsidRPr="00C93DEE">
        <w:rPr>
          <w:sz w:val="28"/>
          <w:lang w:val="es-ES"/>
        </w:rPr>
        <w:br/>
        <w:t>Edición de 2023</w:t>
      </w:r>
      <w:r w:rsidRPr="00C93DEE">
        <w:rPr>
          <w:sz w:val="28"/>
          <w:lang w:val="es-ES"/>
        </w:rPr>
        <w:br/>
      </w:r>
      <w:r w:rsidRPr="00C93DEE">
        <w:rPr>
          <w:sz w:val="28"/>
          <w:lang w:val="es-ES"/>
        </w:rPr>
        <w:br/>
        <w:t>Sección VI</w:t>
      </w:r>
    </w:p>
    <w:p w14:paraId="46A2B09E" w14:textId="6ADF83D3" w:rsidR="006518B0" w:rsidRDefault="006518B0" w:rsidP="00C93DEE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fr-FR" w:eastAsia="en-GB"/>
        </w:rPr>
      </w:pPr>
    </w:p>
    <w:p w14:paraId="1BD11B1C" w14:textId="77777777" w:rsidR="00C93DEE" w:rsidRPr="00C93DEE" w:rsidRDefault="00C93DEE" w:rsidP="00C93DEE">
      <w:pPr>
        <w:widowControl w:val="0"/>
        <w:tabs>
          <w:tab w:val="left" w:pos="199"/>
          <w:tab w:val="left" w:pos="1021"/>
        </w:tabs>
        <w:spacing w:before="0" w:after="0"/>
        <w:rPr>
          <w:rFonts w:asciiTheme="minorHAnsi" w:hAnsiTheme="minorHAnsi" w:cstheme="minorHAnsi"/>
          <w:color w:val="000000"/>
          <w:lang w:val="fr-FR" w:eastAsia="en-GB"/>
        </w:rPr>
      </w:pPr>
    </w:p>
    <w:p w14:paraId="6A5E8326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  <w:r w:rsidRPr="00C93DEE">
        <w:rPr>
          <w:rFonts w:asciiTheme="minorHAnsi" w:hAnsiTheme="minorHAnsi" w:cstheme="minorHAnsi"/>
          <w:b/>
          <w:bCs/>
        </w:rPr>
        <w:t>ADD</w:t>
      </w:r>
    </w:p>
    <w:p w14:paraId="46DA3C45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3D46F962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>KE04</w:t>
      </w: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CLOSELINK INVESTMENT (K) LTD, 45770, NAIROBI, KENYA.</w:t>
      </w:r>
    </w:p>
    <w:p w14:paraId="66DA0808" w14:textId="0A1ED335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val="fr-FR" w:eastAsia="en-GB"/>
        </w:rPr>
        <w:t xml:space="preserve">E-mail: </w:t>
      </w:r>
      <w:hyperlink r:id="rId15" w:history="1">
        <w:r w:rsidRPr="00C93DEE">
          <w:rPr>
            <w:rStyle w:val="Hyperlink"/>
            <w:rFonts w:asciiTheme="minorHAnsi" w:hAnsiTheme="minorHAnsi" w:cstheme="minorHAnsi"/>
            <w:lang w:val="fr-FR" w:eastAsia="en-GB"/>
          </w:rPr>
          <w:t>info@closelinkinv.com</w:t>
        </w:r>
      </w:hyperlink>
      <w:r w:rsidRPr="00C93DEE">
        <w:rPr>
          <w:rFonts w:asciiTheme="minorHAnsi" w:hAnsiTheme="minorHAnsi" w:cstheme="minorHAnsi"/>
          <w:color w:val="000000"/>
          <w:lang w:val="fr-FR" w:eastAsia="en-GB"/>
        </w:rPr>
        <w:t>, Tel</w:t>
      </w:r>
      <w:r w:rsidR="00C93DEE">
        <w:rPr>
          <w:rFonts w:asciiTheme="minorHAnsi" w:hAnsiTheme="minorHAnsi" w:cstheme="minorHAnsi"/>
          <w:color w:val="000000"/>
          <w:lang w:val="fr-FR" w:eastAsia="en-GB"/>
        </w:rPr>
        <w:t>.</w:t>
      </w:r>
      <w:r w:rsidRPr="00C93DEE">
        <w:rPr>
          <w:rFonts w:asciiTheme="minorHAnsi" w:hAnsiTheme="minorHAnsi" w:cstheme="minorHAnsi"/>
          <w:color w:val="000000"/>
          <w:lang w:val="fr-FR" w:eastAsia="en-GB"/>
        </w:rPr>
        <w:t>: +254724454375,</w:t>
      </w:r>
    </w:p>
    <w:p w14:paraId="5572F62B" w14:textId="6B58AFFC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C93DEE">
        <w:rPr>
          <w:rFonts w:asciiTheme="minorHAnsi" w:hAnsiTheme="minorHAnsi" w:cstheme="minorHAnsi"/>
          <w:color w:val="000000"/>
          <w:lang w:val="fr-FR" w:eastAsia="en-GB"/>
        </w:rPr>
        <w:tab/>
      </w:r>
      <w:r w:rsidRPr="00C93DEE">
        <w:rPr>
          <w:rFonts w:asciiTheme="minorHAnsi" w:hAnsiTheme="minorHAnsi" w:cstheme="minorHAnsi"/>
          <w:color w:val="000000"/>
          <w:lang w:val="fr-FR" w:eastAsia="en-GB"/>
        </w:rPr>
        <w:tab/>
        <w:t>Persona de contac</w:t>
      </w:r>
      <w:r w:rsidR="00C93DEE">
        <w:rPr>
          <w:rFonts w:asciiTheme="minorHAnsi" w:hAnsiTheme="minorHAnsi" w:cstheme="minorHAnsi"/>
          <w:color w:val="000000"/>
          <w:lang w:val="fr-FR" w:eastAsia="en-GB"/>
        </w:rPr>
        <w:t>t</w:t>
      </w:r>
      <w:r w:rsidRPr="00C93DEE">
        <w:rPr>
          <w:rFonts w:asciiTheme="minorHAnsi" w:hAnsiTheme="minorHAnsi" w:cstheme="minorHAnsi"/>
          <w:color w:val="000000"/>
          <w:lang w:val="fr-FR" w:eastAsia="en-GB"/>
        </w:rPr>
        <w:t>o: Don W. Mulati.</w:t>
      </w:r>
    </w:p>
    <w:p w14:paraId="508295C3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</w:p>
    <w:p w14:paraId="3CB82F2F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  <w:r w:rsidRPr="00C93DEE">
        <w:rPr>
          <w:rFonts w:asciiTheme="minorHAnsi" w:hAnsiTheme="minorHAnsi" w:cstheme="minorHAnsi"/>
          <w:b/>
          <w:bCs/>
        </w:rPr>
        <w:t>REP</w:t>
      </w:r>
    </w:p>
    <w:p w14:paraId="00F6F3A6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n-US"/>
        </w:rPr>
      </w:pPr>
    </w:p>
    <w:p w14:paraId="1CEDC50E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>GR05</w:t>
      </w: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Hellenic Radio Services Sat Com SM S.A.,</w:t>
      </w:r>
    </w:p>
    <w:p w14:paraId="68AD61D5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2, Kantharou Street &amp; Akti Miaouli, 18537 Piraeus, Greece.</w:t>
      </w:r>
    </w:p>
    <w:p w14:paraId="5E8F131D" w14:textId="302C8143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 xml:space="preserve">E-mail: </w:t>
      </w:r>
      <w:hyperlink r:id="rId16" w:history="1">
        <w:r w:rsidRPr="00C93DEE">
          <w:rPr>
            <w:rStyle w:val="Hyperlink"/>
            <w:rFonts w:asciiTheme="minorHAnsi" w:hAnsiTheme="minorHAnsi" w:cstheme="minorHAnsi"/>
            <w:lang w:eastAsia="en-GB"/>
          </w:rPr>
          <w:t>athanassios.tzioumas@marlink.com</w:t>
        </w:r>
      </w:hyperlink>
      <w:r w:rsidRPr="00C93DEE">
        <w:rPr>
          <w:rFonts w:asciiTheme="minorHAnsi" w:hAnsiTheme="minorHAnsi" w:cstheme="minorHAnsi"/>
          <w:color w:val="000000"/>
          <w:lang w:eastAsia="en-GB"/>
        </w:rPr>
        <w:t>, Tel</w:t>
      </w:r>
      <w:r w:rsidR="00C93DEE">
        <w:rPr>
          <w:rFonts w:asciiTheme="minorHAnsi" w:hAnsiTheme="minorHAnsi" w:cstheme="minorHAnsi"/>
          <w:color w:val="000000"/>
          <w:lang w:eastAsia="en-GB"/>
        </w:rPr>
        <w:t>.</w:t>
      </w:r>
      <w:r w:rsidRPr="00C93DEE">
        <w:rPr>
          <w:rFonts w:asciiTheme="minorHAnsi" w:hAnsiTheme="minorHAnsi" w:cstheme="minorHAnsi"/>
          <w:color w:val="000000"/>
          <w:lang w:eastAsia="en-GB"/>
        </w:rPr>
        <w:t>: +30 210 9400377,</w:t>
      </w:r>
    </w:p>
    <w:p w14:paraId="31DD22E4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>Persona de contacto: Athanassios Tzioumas.</w:t>
      </w:r>
    </w:p>
    <w:p w14:paraId="0B905920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3BB7E15D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  <w:r w:rsidRPr="00C93DEE">
        <w:rPr>
          <w:rFonts w:asciiTheme="minorHAnsi" w:hAnsiTheme="minorHAnsi" w:cstheme="minorHAnsi"/>
          <w:b/>
          <w:bCs/>
        </w:rPr>
        <w:t>SUP</w:t>
      </w:r>
    </w:p>
    <w:p w14:paraId="184D843B" w14:textId="77777777" w:rsidR="006518B0" w:rsidRPr="00C93DEE" w:rsidRDefault="006518B0" w:rsidP="00C93DE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70D67DEF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>RS23</w:t>
      </w: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Neptune Shipmanagement Services (Pte.) Ltd., 456 Alexandra Road, #07-00,</w:t>
      </w:r>
    </w:p>
    <w:p w14:paraId="6FAA23FF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NOL Building, Singapore 119962, Singapore.</w:t>
      </w:r>
    </w:p>
    <w:p w14:paraId="6D33D64F" w14:textId="342BFE63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 xml:space="preserve">E-mail: </w:t>
      </w:r>
      <w:hyperlink r:id="rId17" w:history="1">
        <w:r w:rsidRPr="00C93DEE">
          <w:rPr>
            <w:rStyle w:val="Hyperlink"/>
            <w:rFonts w:asciiTheme="minorHAnsi" w:hAnsiTheme="minorHAnsi" w:cstheme="minorHAnsi"/>
            <w:lang w:eastAsia="en-GB"/>
          </w:rPr>
          <w:t>apl_tsd_itd@apl.com</w:t>
        </w:r>
      </w:hyperlink>
      <w:r w:rsidRPr="00C93DEE">
        <w:rPr>
          <w:rFonts w:asciiTheme="minorHAnsi" w:hAnsiTheme="minorHAnsi" w:cstheme="minorHAnsi"/>
          <w:color w:val="000000"/>
          <w:lang w:eastAsia="en-GB"/>
        </w:rPr>
        <w:t>, Tel</w:t>
      </w:r>
      <w:r w:rsidR="00C93DEE">
        <w:rPr>
          <w:rFonts w:asciiTheme="minorHAnsi" w:hAnsiTheme="minorHAnsi" w:cstheme="minorHAnsi"/>
          <w:color w:val="000000"/>
          <w:lang w:eastAsia="en-GB"/>
        </w:rPr>
        <w:t>.</w:t>
      </w:r>
      <w:r w:rsidRPr="00C93DEE">
        <w:rPr>
          <w:rFonts w:asciiTheme="minorHAnsi" w:hAnsiTheme="minorHAnsi" w:cstheme="minorHAnsi"/>
          <w:color w:val="000000"/>
          <w:lang w:eastAsia="en-GB"/>
        </w:rPr>
        <w:t>: +65 63714678, Fax: +65 63716032,</w:t>
      </w:r>
    </w:p>
    <w:p w14:paraId="78B18B75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>Persona de contacto: Tan Siew Cheng.</w:t>
      </w:r>
    </w:p>
    <w:p w14:paraId="4E4003F6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08E4C2F8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  <w:t>RS30</w:t>
      </w: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Pan-United Shipping Pte. Ltd., 7 Temasek Boulevard, #16-01 Suntec Tower One,</w:t>
      </w:r>
    </w:p>
    <w:p w14:paraId="4B186C53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Singapore 038987, Singapore.</w:t>
      </w:r>
    </w:p>
    <w:p w14:paraId="030089E4" w14:textId="4D16302E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 xml:space="preserve">E-mail: </w:t>
      </w:r>
      <w:hyperlink r:id="rId18" w:history="1">
        <w:r w:rsidRPr="00C93DEE">
          <w:rPr>
            <w:rStyle w:val="Hyperlink"/>
            <w:rFonts w:asciiTheme="minorHAnsi" w:hAnsiTheme="minorHAnsi" w:cstheme="minorHAnsi"/>
            <w:lang w:eastAsia="en-GB"/>
          </w:rPr>
          <w:t>jimmy.lee@panunited.com.sg</w:t>
        </w:r>
      </w:hyperlink>
      <w:r w:rsidRPr="00C93DEE">
        <w:rPr>
          <w:rFonts w:asciiTheme="minorHAnsi" w:hAnsiTheme="minorHAnsi" w:cstheme="minorHAnsi"/>
          <w:color w:val="000000"/>
          <w:lang w:eastAsia="en-GB"/>
        </w:rPr>
        <w:t>, Tel</w:t>
      </w:r>
      <w:r w:rsidR="00C93DEE">
        <w:rPr>
          <w:rFonts w:asciiTheme="minorHAnsi" w:hAnsiTheme="minorHAnsi" w:cstheme="minorHAnsi"/>
          <w:color w:val="000000"/>
          <w:lang w:eastAsia="en-GB"/>
        </w:rPr>
        <w:t>.</w:t>
      </w:r>
      <w:r w:rsidRPr="00C93DEE">
        <w:rPr>
          <w:rFonts w:asciiTheme="minorHAnsi" w:hAnsiTheme="minorHAnsi" w:cstheme="minorHAnsi"/>
          <w:color w:val="000000"/>
          <w:lang w:eastAsia="en-GB"/>
        </w:rPr>
        <w:t>: +65 63057368, Fax: +65 62381301,</w:t>
      </w:r>
    </w:p>
    <w:p w14:paraId="46B6AC38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>Persona de contacto: Jimmy Lee.</w:t>
      </w:r>
    </w:p>
    <w:p w14:paraId="68F9C99E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51B8AB1B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b/>
          <w:bCs/>
          <w:color w:val="000000"/>
          <w:lang w:eastAsia="en-GB"/>
        </w:rPr>
        <w:tab/>
        <w:t>RS31</w:t>
      </w:r>
      <w:r w:rsidRPr="00C93DEE">
        <w:rPr>
          <w:rFonts w:asciiTheme="minorHAnsi" w:hAnsiTheme="minorHAnsi" w:cstheme="minorHAnsi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>Hin Leong Trading (Pte.) Ltd., 1 Playfair Road, Singapore 367981, Singapore.</w:t>
      </w:r>
    </w:p>
    <w:p w14:paraId="34891C8D" w14:textId="1CF6F4D6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>Tel</w:t>
      </w:r>
      <w:r w:rsidR="00C93DEE">
        <w:rPr>
          <w:rFonts w:asciiTheme="minorHAnsi" w:hAnsiTheme="minorHAnsi" w:cstheme="minorHAnsi"/>
          <w:color w:val="000000"/>
          <w:lang w:eastAsia="en-GB"/>
        </w:rPr>
        <w:t>.</w:t>
      </w:r>
      <w:r w:rsidRPr="00C93DEE">
        <w:rPr>
          <w:rFonts w:asciiTheme="minorHAnsi" w:hAnsiTheme="minorHAnsi" w:cstheme="minorHAnsi"/>
          <w:color w:val="000000"/>
          <w:lang w:eastAsia="en-GB"/>
        </w:rPr>
        <w:t>: +65 65122588, Fax: +65 65122589,</w:t>
      </w:r>
    </w:p>
    <w:p w14:paraId="0B191CBA" w14:textId="77777777" w:rsidR="006518B0" w:rsidRPr="00C93DEE" w:rsidRDefault="006518B0" w:rsidP="00C93DEE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93DEE">
        <w:rPr>
          <w:rFonts w:asciiTheme="minorHAnsi" w:hAnsiTheme="minorHAnsi" w:cstheme="minorHAnsi"/>
          <w:color w:val="000000"/>
          <w:lang w:eastAsia="en-GB"/>
        </w:rPr>
        <w:tab/>
      </w:r>
      <w:r w:rsidRPr="00C93DEE">
        <w:rPr>
          <w:rFonts w:asciiTheme="minorHAnsi" w:hAnsiTheme="minorHAnsi" w:cstheme="minorHAnsi"/>
          <w:color w:val="000000"/>
          <w:lang w:eastAsia="en-GB"/>
        </w:rPr>
        <w:tab/>
        <w:t>Persona de contacto: Lim Huey Ching.</w:t>
      </w:r>
    </w:p>
    <w:p w14:paraId="5EACCD91" w14:textId="1DD52BF9" w:rsidR="00B47F21" w:rsidRDefault="00B47F21" w:rsidP="00BE111E">
      <w:pPr>
        <w:rPr>
          <w:lang w:val="es-ES_tradnl"/>
        </w:rPr>
      </w:pPr>
      <w:r>
        <w:rPr>
          <w:lang w:val="es-ES_tradnl"/>
        </w:rPr>
        <w:br w:type="page"/>
      </w:r>
    </w:p>
    <w:p w14:paraId="7B2D1244" w14:textId="77777777" w:rsidR="006518B0" w:rsidRPr="00C93DEE" w:rsidRDefault="006518B0" w:rsidP="00C93DEE">
      <w:pPr>
        <w:pStyle w:val="Heading20"/>
        <w:spacing w:before="120"/>
        <w:rPr>
          <w:sz w:val="28"/>
          <w:lang w:val="es-ES"/>
        </w:rPr>
      </w:pPr>
      <w:bookmarkStart w:id="1263" w:name="_Toc316479988"/>
      <w:r w:rsidRPr="00C93DEE">
        <w:rPr>
          <w:sz w:val="28"/>
          <w:lang w:val="es-ES"/>
        </w:rPr>
        <w:lastRenderedPageBreak/>
        <w:t xml:space="preserve">Lista de indicativos de país de la Recomendación UIT-T E.164 asignados </w:t>
      </w:r>
      <w:r w:rsidRPr="00C93DEE">
        <w:rPr>
          <w:sz w:val="28"/>
          <w:lang w:val="es-ES"/>
        </w:rPr>
        <w:br/>
        <w:t>(Complemento de la Recomendación UIT-T E.164 (11/2010))</w:t>
      </w:r>
      <w:r w:rsidRPr="00C93DEE">
        <w:rPr>
          <w:sz w:val="28"/>
          <w:lang w:val="es-ES"/>
        </w:rPr>
        <w:br/>
        <w:t>(Situación al 15 de diciembre de 2016)</w:t>
      </w:r>
      <w:bookmarkEnd w:id="1263"/>
    </w:p>
    <w:p w14:paraId="425985F6" w14:textId="0F921B6F" w:rsidR="002E1FF3" w:rsidRPr="00B84C5F" w:rsidRDefault="002E1FF3" w:rsidP="002E1FF3">
      <w:pPr>
        <w:spacing w:after="0"/>
        <w:jc w:val="center"/>
        <w:rPr>
          <w:rFonts w:asciiTheme="minorHAnsi" w:hAnsiTheme="minorHAnsi" w:cstheme="minorHAnsi"/>
          <w:lang w:val="fr-FR"/>
        </w:rPr>
      </w:pPr>
      <w:r w:rsidRPr="00B84C5F">
        <w:rPr>
          <w:rFonts w:asciiTheme="minorHAnsi" w:eastAsia="Arial" w:hAnsiTheme="minorHAnsi" w:cstheme="minorHAnsi"/>
          <w:color w:val="000000"/>
          <w:lang w:val="fr-FR"/>
        </w:rPr>
        <w:t>(Anexo al Boletín de Explotación de la UIT N.° 11</w:t>
      </w:r>
      <w:r>
        <w:rPr>
          <w:rFonts w:asciiTheme="minorHAnsi" w:eastAsia="Arial" w:hAnsiTheme="minorHAnsi" w:cstheme="minorHAnsi"/>
          <w:color w:val="000000"/>
          <w:lang w:val="fr-FR"/>
        </w:rPr>
        <w:t>14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 xml:space="preserve"> – 15.XII.201</w:t>
      </w:r>
      <w:r>
        <w:rPr>
          <w:rFonts w:asciiTheme="minorHAnsi" w:eastAsia="Arial" w:hAnsiTheme="minorHAnsi" w:cstheme="minorHAnsi"/>
          <w:color w:val="000000"/>
          <w:lang w:val="fr-FR"/>
        </w:rPr>
        <w:t>6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>)</w:t>
      </w:r>
    </w:p>
    <w:p w14:paraId="7F74F446" w14:textId="65FA0820" w:rsidR="002E1FF3" w:rsidRPr="00B84C5F" w:rsidRDefault="002E1FF3" w:rsidP="002E1FF3">
      <w:pPr>
        <w:spacing w:before="0" w:after="240"/>
        <w:jc w:val="center"/>
        <w:rPr>
          <w:rFonts w:asciiTheme="minorHAnsi" w:hAnsiTheme="minorHAnsi" w:cstheme="minorHAnsi"/>
          <w:lang w:val="fr-FR"/>
        </w:rPr>
      </w:pPr>
      <w:r w:rsidRPr="00B84C5F">
        <w:rPr>
          <w:rFonts w:asciiTheme="minorHAnsi" w:eastAsia="Arial" w:hAnsiTheme="minorHAnsi" w:cstheme="minorHAnsi"/>
          <w:color w:val="000000"/>
          <w:lang w:val="fr-FR"/>
        </w:rPr>
        <w:t xml:space="preserve">(Enmienda N.° </w:t>
      </w:r>
      <w:r>
        <w:rPr>
          <w:rFonts w:asciiTheme="minorHAnsi" w:eastAsia="Arial" w:hAnsiTheme="minorHAnsi" w:cstheme="minorHAnsi"/>
          <w:color w:val="000000"/>
          <w:lang w:val="fr-FR"/>
        </w:rPr>
        <w:t>36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>)</w:t>
      </w:r>
    </w:p>
    <w:p w14:paraId="4FE1B729" w14:textId="0E095B83" w:rsidR="006518B0" w:rsidRPr="00180A42" w:rsidRDefault="006518B0" w:rsidP="002E1FF3">
      <w:pPr>
        <w:spacing w:before="240" w:after="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 xml:space="preserve">ís de la </w:t>
      </w:r>
      <w:r w:rsidR="002E1FF3">
        <w:rPr>
          <w:rFonts w:asciiTheme="minorHAnsi" w:hAnsiTheme="minorHAnsi"/>
          <w:b/>
          <w:lang w:val="es-ES"/>
        </w:rPr>
        <w:br/>
      </w:r>
      <w:r>
        <w:rPr>
          <w:rFonts w:asciiTheme="minorHAnsi" w:hAnsiTheme="minorHAnsi"/>
          <w:b/>
          <w:lang w:val="es-ES"/>
        </w:rPr>
        <w:t>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213C8473" w14:textId="77777777" w:rsidR="006518B0" w:rsidRDefault="006518B0" w:rsidP="002E1FF3">
      <w:pPr>
        <w:spacing w:before="240" w:after="0"/>
        <w:ind w:left="567" w:hanging="567"/>
        <w:jc w:val="left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29B2007A" w14:textId="55958357" w:rsidR="006518B0" w:rsidRPr="0028661D" w:rsidRDefault="006518B0" w:rsidP="002E1FF3">
      <w:pPr>
        <w:widowControl w:val="0"/>
        <w:tabs>
          <w:tab w:val="clear" w:pos="1276"/>
          <w:tab w:val="left" w:pos="0"/>
          <w:tab w:val="left" w:pos="340"/>
          <w:tab w:val="left" w:pos="851"/>
        </w:tabs>
        <w:spacing w:before="240" w:after="12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Note p)</w:t>
      </w:r>
      <w:r w:rsidR="002E1FF3">
        <w:rPr>
          <w:rFonts w:asciiTheme="minorHAnsi" w:hAnsiTheme="minorHAnsi"/>
          <w:b/>
          <w:color w:val="000000"/>
        </w:rPr>
        <w:tab/>
      </w:r>
      <w:r w:rsidRPr="0028661D">
        <w:rPr>
          <w:rFonts w:asciiTheme="minorHAnsi" w:hAnsiTheme="minorHAnsi"/>
          <w:b/>
          <w:lang w:val="es-ES"/>
        </w:rPr>
        <w:t>+883 4</w:t>
      </w:r>
      <w:r>
        <w:rPr>
          <w:rFonts w:asciiTheme="minorHAnsi" w:hAnsiTheme="minorHAnsi"/>
          <w:b/>
          <w:lang w:val="es-ES"/>
        </w:rPr>
        <w:t>8</w:t>
      </w:r>
      <w:r w:rsidRPr="0028661D">
        <w:rPr>
          <w:rFonts w:asciiTheme="minorHAnsi" w:hAnsiTheme="minorHAnsi"/>
          <w:b/>
          <w:lang w:val="es-ES"/>
        </w:rPr>
        <w:t>0    ADD</w:t>
      </w:r>
      <w:r>
        <w:rPr>
          <w:rFonts w:asciiTheme="minorHAnsi" w:hAnsiTheme="minorHAnsi"/>
          <w:b/>
          <w:lang w:val="es-ES"/>
        </w:rPr>
        <w:t>*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6"/>
        <w:gridCol w:w="2820"/>
        <w:gridCol w:w="2255"/>
        <w:gridCol w:w="1642"/>
      </w:tblGrid>
      <w:tr w:rsidR="006518B0" w:rsidRPr="002E1FF3" w14:paraId="2538D15F" w14:textId="77777777" w:rsidTr="002E1FF3">
        <w:trPr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4945" w14:textId="77777777" w:rsidR="006518B0" w:rsidRPr="002E1FF3" w:rsidRDefault="006518B0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2E1FF3">
              <w:rPr>
                <w:rFonts w:asciiTheme="minorHAnsi" w:hAnsiTheme="minorHAnsi"/>
                <w:i/>
                <w:lang w:val="es-ES_tradnl"/>
              </w:rPr>
              <w:t>Solicitante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A2F4" w14:textId="77777777" w:rsidR="006518B0" w:rsidRPr="002E1FF3" w:rsidRDefault="006518B0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2E1FF3">
              <w:rPr>
                <w:rFonts w:asciiTheme="minorHAnsi" w:hAnsiTheme="minorHAnsi"/>
                <w:i/>
                <w:lang w:val="es-ES_tradnl"/>
              </w:rPr>
              <w:t>Red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617AB" w14:textId="77777777" w:rsidR="006518B0" w:rsidRPr="002E1FF3" w:rsidRDefault="006518B0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2E1FF3">
              <w:rPr>
                <w:rFonts w:asciiTheme="minorHAnsi" w:hAnsiTheme="minorHAnsi"/>
                <w:i/>
                <w:lang w:val="es-ES"/>
              </w:rPr>
              <w:t>Indicativo de país y código de identificación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01B1" w14:textId="77777777" w:rsidR="006518B0" w:rsidRPr="002E1FF3" w:rsidRDefault="006518B0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2E1FF3">
              <w:rPr>
                <w:rFonts w:asciiTheme="minorHAnsi" w:hAnsiTheme="minorHAnsi"/>
                <w:i/>
                <w:lang w:val="es-ES_tradnl"/>
              </w:rPr>
              <w:t>Situación</w:t>
            </w:r>
          </w:p>
        </w:tc>
      </w:tr>
      <w:tr w:rsidR="006518B0" w:rsidRPr="002E1FF3" w14:paraId="0C1C1026" w14:textId="77777777" w:rsidTr="002E1FF3">
        <w:trPr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FCD6" w14:textId="77777777" w:rsidR="006518B0" w:rsidRPr="002E1FF3" w:rsidRDefault="006518B0" w:rsidP="00C84C43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2E1FF3">
              <w:rPr>
                <w:rFonts w:asciiTheme="minorHAnsi" w:hAnsiTheme="minorHAnsi"/>
              </w:rPr>
              <w:t>BBIX Singapore Pte. Ltd.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509F" w14:textId="77777777" w:rsidR="006518B0" w:rsidRPr="002E1FF3" w:rsidRDefault="006518B0" w:rsidP="00C84C43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2E1FF3">
              <w:rPr>
                <w:rFonts w:asciiTheme="minorHAnsi" w:hAnsiTheme="minorHAnsi"/>
              </w:rPr>
              <w:t>BBIX Singapore Pte. Ltd.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A40C" w14:textId="77777777" w:rsidR="006518B0" w:rsidRPr="002E1FF3" w:rsidRDefault="006518B0" w:rsidP="00C84C43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2E1FF3">
              <w:rPr>
                <w:rFonts w:asciiTheme="minorHAnsi" w:hAnsiTheme="minorHAnsi"/>
                <w:bCs/>
              </w:rPr>
              <w:t>+</w:t>
            </w:r>
            <w:r w:rsidRPr="002E1FF3">
              <w:rPr>
                <w:rFonts w:asciiTheme="minorHAnsi" w:eastAsia="Calibri" w:hAnsiTheme="minorHAnsi"/>
                <w:color w:val="000000"/>
              </w:rPr>
              <w:t>883</w:t>
            </w:r>
            <w:r w:rsidRPr="002E1FF3">
              <w:rPr>
                <w:rFonts w:asciiTheme="minorHAnsi" w:hAnsiTheme="minorHAnsi"/>
                <w:bCs/>
              </w:rPr>
              <w:t xml:space="preserve"> 480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5AB7" w14:textId="77777777" w:rsidR="006518B0" w:rsidRPr="002E1FF3" w:rsidRDefault="006518B0" w:rsidP="00C84C43">
            <w:pPr>
              <w:spacing w:after="120"/>
              <w:jc w:val="center"/>
              <w:rPr>
                <w:rFonts w:asciiTheme="minorHAnsi" w:hAnsiTheme="minorHAnsi"/>
                <w:bCs/>
              </w:rPr>
            </w:pPr>
            <w:r w:rsidRPr="002E1FF3">
              <w:rPr>
                <w:rFonts w:asciiTheme="minorHAnsi" w:hAnsiTheme="minorHAnsi" w:cstheme="minorHAnsi"/>
              </w:rPr>
              <w:t>Asignado</w:t>
            </w:r>
          </w:p>
        </w:tc>
      </w:tr>
    </w:tbl>
    <w:p w14:paraId="32695AFA" w14:textId="77777777" w:rsidR="002E1FF3" w:rsidRPr="002E1FF3" w:rsidRDefault="002E1FF3" w:rsidP="002E1FF3">
      <w:pPr>
        <w:spacing w:after="0"/>
      </w:pPr>
      <w:r w:rsidRPr="002E1FF3">
        <w:rPr>
          <w:bCs/>
          <w:color w:val="000000"/>
        </w:rPr>
        <w:t>*</w:t>
      </w:r>
      <w:r w:rsidRPr="002E1FF3">
        <w:rPr>
          <w:bCs/>
        </w:rPr>
        <w:t xml:space="preserve"> </w:t>
      </w:r>
      <w:r w:rsidRPr="002E1FF3">
        <w:t>19.IX.2023</w:t>
      </w:r>
    </w:p>
    <w:p w14:paraId="0ED3F0D4" w14:textId="77777777" w:rsidR="002E1FF3" w:rsidRPr="002E1FF3" w:rsidRDefault="002E1FF3" w:rsidP="002E1F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2E1FF3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__________</w:t>
      </w:r>
    </w:p>
    <w:p w14:paraId="73CABDD8" w14:textId="58AFC583" w:rsidR="002E1FF3" w:rsidRPr="002E1FF3" w:rsidRDefault="002E1FF3" w:rsidP="002E1FF3">
      <w:pPr>
        <w:spacing w:after="0"/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2E1FF3">
        <w:rPr>
          <w:rFonts w:eastAsia="SimSun" w:cs="Arial"/>
          <w:sz w:val="16"/>
          <w:szCs w:val="16"/>
          <w:lang w:val="fr-CH" w:eastAsia="zh-CN"/>
        </w:rPr>
        <w:t xml:space="preserve">Véase la página </w:t>
      </w:r>
      <w:r>
        <w:rPr>
          <w:rFonts w:eastAsia="SimSun" w:cs="Arial"/>
          <w:sz w:val="16"/>
          <w:szCs w:val="16"/>
          <w:lang w:val="fr-CH" w:eastAsia="zh-CN"/>
        </w:rPr>
        <w:t>5</w:t>
      </w:r>
      <w:r w:rsidRPr="002E1FF3">
        <w:rPr>
          <w:rFonts w:eastAsia="SimSun" w:cs="Arial"/>
          <w:sz w:val="16"/>
          <w:szCs w:val="16"/>
          <w:lang w:val="fr-CH" w:eastAsia="zh-CN"/>
        </w:rPr>
        <w:t xml:space="preserve"> del presente Boletín de Explotación N.° 1277 de 1.X.2023.</w:t>
      </w:r>
    </w:p>
    <w:p w14:paraId="1604B5D1" w14:textId="3515DB54" w:rsidR="006518B0" w:rsidRDefault="006518B0" w:rsidP="002E1FF3">
      <w:pPr>
        <w:rPr>
          <w:lang w:val="es-ES_tradnl"/>
        </w:rPr>
      </w:pPr>
    </w:p>
    <w:p w14:paraId="228C0115" w14:textId="7E1EBB84" w:rsidR="002E1FF3" w:rsidRDefault="002E1FF3" w:rsidP="002E1FF3">
      <w:pPr>
        <w:rPr>
          <w:lang w:val="es-ES_tradnl"/>
        </w:rPr>
      </w:pPr>
    </w:p>
    <w:p w14:paraId="187D186F" w14:textId="77777777" w:rsidR="002E1FF3" w:rsidRPr="00B84C5F" w:rsidRDefault="002E1FF3" w:rsidP="002E1FF3">
      <w:pPr>
        <w:keepNext/>
        <w:shd w:val="clear" w:color="auto" w:fill="D9D9D9"/>
        <w:spacing w:before="0"/>
        <w:jc w:val="center"/>
        <w:outlineLvl w:val="1"/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</w:pPr>
      <w:r w:rsidRPr="00B84C5F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t>Indicativos de red para el servicio móvil (MNC) del</w:t>
      </w:r>
      <w:r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br/>
      </w:r>
      <w:r w:rsidRPr="00B84C5F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t>plan de identificación internacional</w:t>
      </w:r>
      <w:r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t xml:space="preserve"> </w:t>
      </w:r>
      <w:r w:rsidRPr="00B84C5F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t>para redes públicas y suscripciones</w:t>
      </w:r>
      <w:r w:rsidRPr="00B84C5F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br/>
        <w:t>(Según la Recomendación UIT-T E.212 (09/2016))</w:t>
      </w:r>
      <w:r w:rsidRPr="00B84C5F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br/>
        <w:t>(Situación al 15 de diciembre de 2018)</w:t>
      </w:r>
    </w:p>
    <w:p w14:paraId="121F0F87" w14:textId="77777777" w:rsidR="002E1FF3" w:rsidRPr="00B84C5F" w:rsidRDefault="002E1FF3" w:rsidP="002E1FF3">
      <w:pPr>
        <w:spacing w:after="0"/>
        <w:jc w:val="center"/>
        <w:rPr>
          <w:rFonts w:asciiTheme="minorHAnsi" w:hAnsiTheme="minorHAnsi" w:cstheme="minorHAnsi"/>
          <w:lang w:val="fr-FR"/>
        </w:rPr>
      </w:pPr>
      <w:r w:rsidRPr="00B84C5F">
        <w:rPr>
          <w:rFonts w:asciiTheme="minorHAnsi" w:eastAsia="Arial" w:hAnsiTheme="minorHAnsi" w:cstheme="minorHAnsi"/>
          <w:color w:val="000000"/>
          <w:lang w:val="fr-FR"/>
        </w:rPr>
        <w:t>(Anexo al Boletín de Explotación de la UIT N.° 1162 – 15.XII.2018)</w:t>
      </w:r>
    </w:p>
    <w:p w14:paraId="4CA3602B" w14:textId="0F32B5C4" w:rsidR="002E1FF3" w:rsidRPr="00B84C5F" w:rsidRDefault="002E1FF3" w:rsidP="002E1FF3">
      <w:pPr>
        <w:spacing w:before="0" w:after="240"/>
        <w:jc w:val="center"/>
        <w:rPr>
          <w:rFonts w:asciiTheme="minorHAnsi" w:hAnsiTheme="minorHAnsi" w:cstheme="minorHAnsi"/>
          <w:lang w:val="fr-FR"/>
        </w:rPr>
      </w:pPr>
      <w:r w:rsidRPr="00B84C5F">
        <w:rPr>
          <w:rFonts w:asciiTheme="minorHAnsi" w:eastAsia="Arial" w:hAnsiTheme="minorHAnsi" w:cstheme="minorHAnsi"/>
          <w:color w:val="000000"/>
          <w:lang w:val="fr-FR"/>
        </w:rPr>
        <w:t>(Enmienda N.° 10</w:t>
      </w:r>
      <w:r>
        <w:rPr>
          <w:rFonts w:asciiTheme="minorHAnsi" w:eastAsia="Arial" w:hAnsiTheme="minorHAnsi" w:cstheme="minorHAnsi"/>
          <w:color w:val="000000"/>
          <w:lang w:val="fr-FR"/>
        </w:rPr>
        <w:t>3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9109"/>
        <w:gridCol w:w="437"/>
      </w:tblGrid>
      <w:tr w:rsidR="002E1FF3" w:rsidRPr="00B84C5F" w14:paraId="1C3BC42E" w14:textId="77777777" w:rsidTr="00ED7367">
        <w:tc>
          <w:tcPr>
            <w:tcW w:w="87" w:type="dxa"/>
          </w:tcPr>
          <w:p w14:paraId="19A7D8C4" w14:textId="77777777" w:rsidR="002E1FF3" w:rsidRPr="00B84C5F" w:rsidRDefault="002E1FF3" w:rsidP="00ED73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zh-CN"/>
              </w:rPr>
            </w:pPr>
          </w:p>
        </w:tc>
        <w:tc>
          <w:tcPr>
            <w:tcW w:w="9109" w:type="dxa"/>
          </w:tcPr>
          <w:tbl>
            <w:tblPr>
              <w:tblW w:w="910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90"/>
              <w:gridCol w:w="6"/>
              <w:gridCol w:w="7"/>
            </w:tblGrid>
            <w:tr w:rsidR="002E1FF3" w:rsidRPr="00B84C5F" w14:paraId="32BC74D7" w14:textId="77777777" w:rsidTr="00ED7367">
              <w:trPr>
                <w:trHeight w:val="120"/>
              </w:trPr>
              <w:tc>
                <w:tcPr>
                  <w:tcW w:w="71" w:type="dxa"/>
                </w:tcPr>
                <w:p w14:paraId="57338B21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8483" w:type="dxa"/>
                </w:tcPr>
                <w:p w14:paraId="6F6D461B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8" w:type="dxa"/>
                </w:tcPr>
                <w:p w14:paraId="4E2760D6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547" w:type="dxa"/>
                </w:tcPr>
                <w:p w14:paraId="57BAC24A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</w:tr>
            <w:tr w:rsidR="002E1FF3" w:rsidRPr="00B84C5F" w14:paraId="34585D5A" w14:textId="77777777" w:rsidTr="00ED7367">
              <w:tc>
                <w:tcPr>
                  <w:tcW w:w="71" w:type="dxa"/>
                </w:tcPr>
                <w:p w14:paraId="02DB1B6D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8483" w:type="dxa"/>
                </w:tcPr>
                <w:tbl>
                  <w:tblPr>
                    <w:tblW w:w="9072" w:type="dxa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0"/>
                    <w:gridCol w:w="1843"/>
                    <w:gridCol w:w="3089"/>
                  </w:tblGrid>
                  <w:tr w:rsidR="002E1FF3" w:rsidRPr="00B84C5F" w14:paraId="68485EF0" w14:textId="77777777" w:rsidTr="002E1FF3">
                    <w:trPr>
                      <w:trHeight w:val="466"/>
                      <w:jc w:val="center"/>
                    </w:trPr>
                    <w:tc>
                      <w:tcPr>
                        <w:tcW w:w="41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B7C45E" w14:textId="77777777" w:rsidR="002E1FF3" w:rsidRPr="00B84C5F" w:rsidRDefault="002E1FF3" w:rsidP="00ED7367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B84C5F">
                          <w:rPr>
                            <w:rFonts w:eastAsia="Calibri"/>
                            <w:b/>
                            <w:i/>
                            <w:color w:val="000000"/>
                            <w:lang w:val="fr-FR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F52496" w14:textId="77777777" w:rsidR="002E1FF3" w:rsidRPr="00B84C5F" w:rsidRDefault="002E1FF3" w:rsidP="00ED7367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B84C5F">
                          <w:rPr>
                            <w:rFonts w:eastAsia="Calibri"/>
                            <w:b/>
                            <w:i/>
                            <w:color w:val="000000"/>
                            <w:lang w:val="fr-FR"/>
                          </w:rPr>
                          <w:t>MCC+MNC *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89888C" w14:textId="77777777" w:rsidR="002E1FF3" w:rsidRPr="00B84C5F" w:rsidRDefault="002E1FF3" w:rsidP="00ED7367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B84C5F">
                          <w:rPr>
                            <w:rFonts w:eastAsia="Calibri"/>
                            <w:b/>
                            <w:i/>
                            <w:color w:val="000000"/>
                            <w:lang w:val="fr-FR"/>
                          </w:rPr>
                          <w:t>Nombre de la Red/Operador</w:t>
                        </w:r>
                      </w:p>
                    </w:tc>
                  </w:tr>
                  <w:tr w:rsidR="002E1FF3" w:rsidRPr="00B84C5F" w14:paraId="3BF2D24E" w14:textId="77777777" w:rsidTr="002E1FF3">
                    <w:trPr>
                      <w:trHeight w:val="262"/>
                      <w:jc w:val="center"/>
                    </w:trPr>
                    <w:tc>
                      <w:tcPr>
                        <w:tcW w:w="4140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7E5B2A" w14:textId="47F53AB6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2E1FF3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Hungría</w:t>
                        </w:r>
                        <w:r w:rsidRPr="005A6546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</w:t>
                        </w:r>
                        <w:r w:rsidRPr="00B84C5F"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>ADD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7C1D9F" w14:textId="77777777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891B8E" w14:textId="77777777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</w:p>
                    </w:tc>
                  </w:tr>
                  <w:tr w:rsidR="002E1FF3" w:rsidRPr="00B84C5F" w14:paraId="63F72038" w14:textId="77777777" w:rsidTr="002E1FF3">
                    <w:trPr>
                      <w:trHeight w:val="262"/>
                      <w:jc w:val="center"/>
                    </w:trPr>
                    <w:tc>
                      <w:tcPr>
                        <w:tcW w:w="4140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7ACB42" w14:textId="77777777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D48369" w14:textId="3881FA95" w:rsidR="002E1FF3" w:rsidRPr="00B84C5F" w:rsidRDefault="002E1FF3" w:rsidP="002E1FF3">
                        <w:pPr>
                          <w:spacing w:after="0"/>
                          <w:jc w:val="center"/>
                          <w:rPr>
                            <w:lang w:val="fr-FR"/>
                          </w:rPr>
                        </w:pPr>
                        <w:r w:rsidRPr="00EC6685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216 04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C2244A" w14:textId="08C264B8" w:rsidR="002E1FF3" w:rsidRPr="00B84C5F" w:rsidRDefault="002E1FF3" w:rsidP="002E1FF3">
                        <w:pPr>
                          <w:spacing w:after="0"/>
                        </w:pPr>
                        <w:r w:rsidRPr="00EC6685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Pro-M PrCo. Ltd.</w:t>
                        </w:r>
                      </w:p>
                    </w:tc>
                  </w:tr>
                  <w:tr w:rsidR="002E1FF3" w:rsidRPr="00B84C5F" w14:paraId="6C1A593A" w14:textId="77777777" w:rsidTr="002E1FF3">
                    <w:trPr>
                      <w:trHeight w:val="262"/>
                      <w:jc w:val="center"/>
                    </w:trPr>
                    <w:tc>
                      <w:tcPr>
                        <w:tcW w:w="4140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9BEF6B" w14:textId="4766B7C9" w:rsidR="002E1FF3" w:rsidRPr="00B84C5F" w:rsidRDefault="002E1FF3" w:rsidP="002E1FF3">
                        <w:pPr>
                          <w:spacing w:after="0"/>
                          <w:jc w:val="left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Móvil internacional, indicativo compartido </w:t>
                        </w:r>
                        <w:r w:rsidRPr="00B84C5F"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>ADD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3CA500" w14:textId="77777777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092D5A2" w14:textId="77777777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</w:p>
                    </w:tc>
                  </w:tr>
                  <w:tr w:rsidR="002E1FF3" w:rsidRPr="00B84C5F" w14:paraId="140CEFBA" w14:textId="77777777" w:rsidTr="002E1FF3">
                    <w:trPr>
                      <w:trHeight w:val="262"/>
                      <w:jc w:val="center"/>
                    </w:trPr>
                    <w:tc>
                      <w:tcPr>
                        <w:tcW w:w="4140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DDFACF" w14:textId="77777777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EBB109" w14:textId="4C2778F6" w:rsidR="002E1FF3" w:rsidRPr="00B84C5F" w:rsidRDefault="002E1FF3" w:rsidP="002E1FF3">
                        <w:pPr>
                          <w:spacing w:after="0"/>
                          <w:jc w:val="center"/>
                          <w:rPr>
                            <w:lang w:val="fr-FR"/>
                          </w:rPr>
                        </w:pPr>
                        <w:r w:rsidRPr="00EC6685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901 04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F39E4E" w14:textId="55E03F09" w:rsidR="002E1FF3" w:rsidRPr="00B84C5F" w:rsidRDefault="002E1FF3" w:rsidP="002E1FF3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EC6685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BBIX Singapore Pte. Ltd.</w:t>
                        </w:r>
                      </w:p>
                    </w:tc>
                  </w:tr>
                </w:tbl>
                <w:p w14:paraId="489287CC" w14:textId="77777777" w:rsidR="002E1FF3" w:rsidRPr="00B84C5F" w:rsidRDefault="002E1FF3" w:rsidP="00ED7367">
                  <w:pPr>
                    <w:spacing w:after="0"/>
                    <w:rPr>
                      <w:lang w:val="fr-FR"/>
                    </w:rPr>
                  </w:pPr>
                </w:p>
              </w:tc>
              <w:tc>
                <w:tcPr>
                  <w:tcW w:w="8" w:type="dxa"/>
                </w:tcPr>
                <w:p w14:paraId="38706E42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547" w:type="dxa"/>
                </w:tcPr>
                <w:p w14:paraId="4C42A8F3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</w:tr>
            <w:tr w:rsidR="002E1FF3" w:rsidRPr="00B84C5F" w14:paraId="11449156" w14:textId="77777777" w:rsidTr="00ED7367">
              <w:trPr>
                <w:trHeight w:val="323"/>
              </w:trPr>
              <w:tc>
                <w:tcPr>
                  <w:tcW w:w="71" w:type="dxa"/>
                </w:tcPr>
                <w:p w14:paraId="3D020ED3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8483" w:type="dxa"/>
                </w:tcPr>
                <w:p w14:paraId="12FF9949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8" w:type="dxa"/>
                </w:tcPr>
                <w:p w14:paraId="72A836D2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547" w:type="dxa"/>
                </w:tcPr>
                <w:p w14:paraId="3A4C040F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</w:tr>
            <w:tr w:rsidR="002E1FF3" w:rsidRPr="00B84C5F" w14:paraId="59B0890B" w14:textId="77777777" w:rsidTr="00ED7367">
              <w:trPr>
                <w:trHeight w:val="688"/>
              </w:trPr>
              <w:tc>
                <w:tcPr>
                  <w:tcW w:w="71" w:type="dxa"/>
                </w:tcPr>
                <w:p w14:paraId="0E885A93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  <w:tc>
                <w:tcPr>
                  <w:tcW w:w="8491" w:type="dxa"/>
                  <w:gridSpan w:val="2"/>
                </w:tcPr>
                <w:tbl>
                  <w:tblPr>
                    <w:tblW w:w="895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2"/>
                  </w:tblGrid>
                  <w:tr w:rsidR="002E1FF3" w:rsidRPr="00B84C5F" w14:paraId="49733776" w14:textId="77777777" w:rsidTr="00ED7367">
                    <w:trPr>
                      <w:trHeight w:val="610"/>
                    </w:trPr>
                    <w:tc>
                      <w:tcPr>
                        <w:tcW w:w="8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077413" w14:textId="77777777" w:rsidR="002E1FF3" w:rsidRPr="00B84C5F" w:rsidRDefault="002E1FF3" w:rsidP="00ED7367">
                        <w:pPr>
                          <w:spacing w:before="0" w:after="0"/>
                          <w:rPr>
                            <w:lang w:val="fr-FR"/>
                          </w:rPr>
                        </w:pPr>
                        <w:r w:rsidRPr="00B84C5F">
                          <w:rPr>
                            <w:rFonts w:ascii="Arial" w:eastAsia="Arial" w:hAnsi="Arial"/>
                            <w:color w:val="000000"/>
                            <w:sz w:val="16"/>
                            <w:lang w:val="fr-FR"/>
                          </w:rPr>
                          <w:t>____________</w:t>
                        </w:r>
                      </w:p>
                      <w:p w14:paraId="2B8DD046" w14:textId="77777777" w:rsidR="002E1FF3" w:rsidRDefault="002E1FF3" w:rsidP="002E1FF3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7251DC09" w14:textId="7A7BE40B" w:rsidR="002E1FF3" w:rsidRPr="00B84C5F" w:rsidRDefault="002E1FF3" w:rsidP="002E1FF3">
                        <w:pPr>
                          <w:spacing w:before="0" w:after="0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64237CD0" w14:textId="77777777" w:rsidR="002E1FF3" w:rsidRPr="00B84C5F" w:rsidRDefault="002E1FF3" w:rsidP="00ED7367">
                  <w:pPr>
                    <w:spacing w:after="0"/>
                    <w:rPr>
                      <w:lang w:val="fr-FR"/>
                    </w:rPr>
                  </w:pPr>
                </w:p>
              </w:tc>
              <w:tc>
                <w:tcPr>
                  <w:tcW w:w="547" w:type="dxa"/>
                </w:tcPr>
                <w:p w14:paraId="40781453" w14:textId="77777777" w:rsidR="002E1FF3" w:rsidRPr="00B84C5F" w:rsidRDefault="002E1FF3" w:rsidP="00ED73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 w:eastAsia="zh-CN"/>
                    </w:rPr>
                  </w:pPr>
                </w:p>
              </w:tc>
            </w:tr>
          </w:tbl>
          <w:p w14:paraId="6486637B" w14:textId="77777777" w:rsidR="002E1FF3" w:rsidRPr="00B84C5F" w:rsidRDefault="002E1FF3" w:rsidP="00ED7367">
            <w:pPr>
              <w:spacing w:after="0"/>
              <w:rPr>
                <w:lang w:val="fr-FR"/>
              </w:rPr>
            </w:pPr>
          </w:p>
        </w:tc>
        <w:tc>
          <w:tcPr>
            <w:tcW w:w="437" w:type="dxa"/>
          </w:tcPr>
          <w:p w14:paraId="12A34286" w14:textId="77777777" w:rsidR="002E1FF3" w:rsidRPr="00B84C5F" w:rsidRDefault="002E1FF3" w:rsidP="00ED73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FR" w:eastAsia="zh-CN"/>
              </w:rPr>
            </w:pPr>
          </w:p>
        </w:tc>
      </w:tr>
    </w:tbl>
    <w:p w14:paraId="3BE1E6B6" w14:textId="77777777" w:rsidR="002E1FF3" w:rsidRPr="00B84C5F" w:rsidRDefault="002E1FF3" w:rsidP="002E1FF3">
      <w:pPr>
        <w:spacing w:after="0"/>
        <w:rPr>
          <w:sz w:val="0"/>
          <w:lang w:val="fr-FR"/>
        </w:rPr>
      </w:pPr>
    </w:p>
    <w:p w14:paraId="645CB153" w14:textId="77777777" w:rsidR="002E1FF3" w:rsidRDefault="002E1FF3" w:rsidP="002E1FF3">
      <w:pPr>
        <w:rPr>
          <w:lang w:val="fr-FR"/>
        </w:rPr>
      </w:pPr>
      <w:r>
        <w:rPr>
          <w:lang w:val="fr-FR"/>
        </w:rPr>
        <w:br w:type="page"/>
      </w:r>
    </w:p>
    <w:p w14:paraId="223E64BB" w14:textId="77777777" w:rsidR="006518B0" w:rsidRPr="00FA359D" w:rsidRDefault="006518B0" w:rsidP="00FA359D">
      <w:pPr>
        <w:keepNext/>
        <w:shd w:val="clear" w:color="auto" w:fill="D9D9D9"/>
        <w:spacing w:before="0"/>
        <w:jc w:val="center"/>
        <w:outlineLvl w:val="1"/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</w:pPr>
      <w:r w:rsidRPr="00FA359D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lastRenderedPageBreak/>
        <w:t>Lista de códigos de puntos de señalización internacional (ISPC)</w:t>
      </w:r>
      <w:r w:rsidRPr="00FA359D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br/>
        <w:t>(Según la Recomendación UIT-T Q.708 (03/1999))</w:t>
      </w:r>
      <w:r w:rsidRPr="00FA359D">
        <w:rPr>
          <w:rFonts w:asciiTheme="minorHAnsi" w:eastAsia="Arial" w:hAnsiTheme="minorHAnsi" w:cstheme="minorHAnsi"/>
          <w:b/>
          <w:bCs/>
          <w:color w:val="000000"/>
          <w:sz w:val="28"/>
          <w:szCs w:val="28"/>
          <w:lang w:val="fr-FR"/>
        </w:rPr>
        <w:br/>
        <w:t>(Situación al 1 de julio de 2020)</w:t>
      </w:r>
    </w:p>
    <w:p w14:paraId="1CFEF7A2" w14:textId="2040ECF0" w:rsidR="00FA359D" w:rsidRPr="00B84C5F" w:rsidRDefault="00FA359D" w:rsidP="00FA359D">
      <w:pPr>
        <w:spacing w:after="0"/>
        <w:jc w:val="center"/>
        <w:rPr>
          <w:rFonts w:asciiTheme="minorHAnsi" w:hAnsiTheme="minorHAnsi" w:cstheme="minorHAnsi"/>
          <w:lang w:val="fr-FR"/>
        </w:rPr>
      </w:pPr>
      <w:r w:rsidRPr="00B84C5F">
        <w:rPr>
          <w:rFonts w:asciiTheme="minorHAnsi" w:eastAsia="Arial" w:hAnsiTheme="minorHAnsi" w:cstheme="minorHAnsi"/>
          <w:color w:val="000000"/>
          <w:lang w:val="fr-FR"/>
        </w:rPr>
        <w:t>(Anexo al Boletín de Explotación de la UIT N.° 11</w:t>
      </w:r>
      <w:r>
        <w:rPr>
          <w:rFonts w:asciiTheme="minorHAnsi" w:eastAsia="Arial" w:hAnsiTheme="minorHAnsi" w:cstheme="minorHAnsi"/>
          <w:color w:val="000000"/>
          <w:lang w:val="fr-FR"/>
        </w:rPr>
        <w:t>99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 xml:space="preserve"> – 15.XII.20</w:t>
      </w:r>
      <w:r>
        <w:rPr>
          <w:rFonts w:asciiTheme="minorHAnsi" w:eastAsia="Arial" w:hAnsiTheme="minorHAnsi" w:cstheme="minorHAnsi"/>
          <w:color w:val="000000"/>
          <w:lang w:val="fr-FR"/>
        </w:rPr>
        <w:t>20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>)</w:t>
      </w:r>
    </w:p>
    <w:p w14:paraId="7C6EB327" w14:textId="3E98BA1A" w:rsidR="00FA359D" w:rsidRPr="00B84C5F" w:rsidRDefault="00FA359D" w:rsidP="00FA359D">
      <w:pPr>
        <w:spacing w:before="0" w:after="240"/>
        <w:jc w:val="center"/>
        <w:rPr>
          <w:rFonts w:asciiTheme="minorHAnsi" w:hAnsiTheme="minorHAnsi" w:cstheme="minorHAnsi"/>
          <w:lang w:val="fr-FR"/>
        </w:rPr>
      </w:pPr>
      <w:r w:rsidRPr="00B84C5F">
        <w:rPr>
          <w:rFonts w:asciiTheme="minorHAnsi" w:eastAsia="Arial" w:hAnsiTheme="minorHAnsi" w:cstheme="minorHAnsi"/>
          <w:color w:val="000000"/>
          <w:lang w:val="fr-FR"/>
        </w:rPr>
        <w:t xml:space="preserve">(Enmienda N.° </w:t>
      </w:r>
      <w:r>
        <w:rPr>
          <w:rFonts w:asciiTheme="minorHAnsi" w:eastAsia="Arial" w:hAnsiTheme="minorHAnsi" w:cstheme="minorHAnsi"/>
          <w:color w:val="000000"/>
          <w:lang w:val="fr-FR"/>
        </w:rPr>
        <w:t>59</w:t>
      </w:r>
      <w:r w:rsidRPr="00B84C5F">
        <w:rPr>
          <w:rFonts w:asciiTheme="minorHAnsi" w:eastAsia="Arial" w:hAnsiTheme="minorHAnsi" w:cstheme="minorHAnsi"/>
          <w:color w:val="000000"/>
          <w:lang w:val="fr-FR"/>
        </w:rPr>
        <w:t>)</w:t>
      </w:r>
    </w:p>
    <w:p w14:paraId="77C47027" w14:textId="77777777" w:rsidR="00FA359D" w:rsidRPr="00FA359D" w:rsidRDefault="00FA359D" w:rsidP="00FA359D">
      <w:pPr>
        <w:keepNext/>
        <w:spacing w:after="0"/>
        <w:rPr>
          <w:lang w:val="fr-CH"/>
        </w:rPr>
      </w:pPr>
    </w:p>
    <w:tbl>
      <w:tblPr>
        <w:tblStyle w:val="TableGrid35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3674"/>
        <w:gridCol w:w="4255"/>
      </w:tblGrid>
      <w:tr w:rsidR="00FA359D" w:rsidRPr="00FA359D" w14:paraId="54591FDF" w14:textId="77777777" w:rsidTr="00FA359D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14:paraId="460F835A" w14:textId="215D638D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359D">
              <w:rPr>
                <w:i/>
                <w:sz w:val="18"/>
                <w:lang w:val="fr-FR"/>
              </w:rPr>
              <w:t>País</w:t>
            </w:r>
            <w:r>
              <w:rPr>
                <w:i/>
                <w:sz w:val="18"/>
                <w:lang w:val="fr-FR"/>
              </w:rPr>
              <w:t xml:space="preserve"> </w:t>
            </w:r>
            <w:r w:rsidRPr="00FA359D">
              <w:rPr>
                <w:i/>
                <w:sz w:val="18"/>
                <w:lang w:val="fr-FR"/>
              </w:rPr>
              <w:t>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5C2EDED9" w14:textId="5EBC5BF8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359D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D280BCB" w14:textId="3924FD6A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359D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FA359D" w:rsidRPr="00FA359D" w14:paraId="10DFD58E" w14:textId="77777777" w:rsidTr="00FA359D">
        <w:trPr>
          <w:cantSplit/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A287F88" w14:textId="77777777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359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EB17638" w14:textId="77777777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A359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113F3F" w14:textId="77777777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B44C4C" w14:textId="77777777" w:rsidR="00FA359D" w:rsidRPr="00FA359D" w:rsidRDefault="00FA359D" w:rsidP="00FA359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FA359D" w:rsidRPr="00FA359D" w14:paraId="6E9FACDA" w14:textId="77777777" w:rsidTr="00FA359D">
        <w:trPr>
          <w:cantSplit/>
          <w:trHeight w:val="24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10692C" w14:textId="2D7E41A9" w:rsidR="00FA359D" w:rsidRPr="00FA359D" w:rsidRDefault="00FA359D" w:rsidP="00FA3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FA359D">
              <w:rPr>
                <w:b/>
                <w:bCs/>
              </w:rPr>
              <w:t>Estoni</w:t>
            </w:r>
            <w:r>
              <w:rPr>
                <w:b/>
                <w:bCs/>
              </w:rPr>
              <w:t>a</w:t>
            </w:r>
            <w:r w:rsidRPr="00FA359D">
              <w:rPr>
                <w:b/>
                <w:bCs/>
              </w:rPr>
              <w:t xml:space="preserve">    SUP</w:t>
            </w:r>
          </w:p>
        </w:tc>
      </w:tr>
      <w:tr w:rsidR="00FA359D" w:rsidRPr="00FA359D" w14:paraId="2DEBF24D" w14:textId="77777777" w:rsidTr="00FA359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7EB70860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6-227-5</w:t>
            </w:r>
          </w:p>
        </w:tc>
        <w:tc>
          <w:tcPr>
            <w:tcW w:w="909" w:type="dxa"/>
            <w:shd w:val="clear" w:color="auto" w:fill="auto"/>
          </w:tcPr>
          <w:p w14:paraId="4EC93B57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14109</w:t>
            </w:r>
          </w:p>
        </w:tc>
        <w:tc>
          <w:tcPr>
            <w:tcW w:w="2640" w:type="dxa"/>
            <w:shd w:val="clear" w:color="auto" w:fill="auto"/>
          </w:tcPr>
          <w:p w14:paraId="18F66B2C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14:paraId="407A4669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Nord Connect OÜ</w:t>
            </w:r>
          </w:p>
        </w:tc>
      </w:tr>
      <w:tr w:rsidR="00FA359D" w:rsidRPr="00FA359D" w14:paraId="5F2F1B89" w14:textId="77777777" w:rsidTr="00FA359D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14:paraId="4FBB4ABD" w14:textId="7F7E3777" w:rsidR="00FA359D" w:rsidRPr="00FA359D" w:rsidRDefault="00FA359D" w:rsidP="00FA3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FA359D">
              <w:rPr>
                <w:b/>
                <w:bCs/>
              </w:rPr>
              <w:t>Estoni</w:t>
            </w:r>
            <w:r>
              <w:rPr>
                <w:b/>
                <w:bCs/>
              </w:rPr>
              <w:t>a</w:t>
            </w:r>
            <w:r w:rsidRPr="00FA359D">
              <w:rPr>
                <w:b/>
                <w:bCs/>
              </w:rPr>
              <w:t xml:space="preserve">    ADD</w:t>
            </w:r>
          </w:p>
        </w:tc>
      </w:tr>
      <w:tr w:rsidR="00FA359D" w:rsidRPr="00FA359D" w14:paraId="1B13DB3A" w14:textId="77777777" w:rsidTr="00FA359D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2D403FAC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3-244-2</w:t>
            </w:r>
          </w:p>
        </w:tc>
        <w:tc>
          <w:tcPr>
            <w:tcW w:w="909" w:type="dxa"/>
            <w:shd w:val="clear" w:color="auto" w:fill="auto"/>
          </w:tcPr>
          <w:p w14:paraId="14D7685A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8098</w:t>
            </w:r>
          </w:p>
        </w:tc>
        <w:tc>
          <w:tcPr>
            <w:tcW w:w="2640" w:type="dxa"/>
            <w:shd w:val="clear" w:color="auto" w:fill="auto"/>
          </w:tcPr>
          <w:p w14:paraId="26CB0762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DOTTEL77</w:t>
            </w:r>
          </w:p>
        </w:tc>
        <w:tc>
          <w:tcPr>
            <w:tcW w:w="4009" w:type="dxa"/>
          </w:tcPr>
          <w:p w14:paraId="55E70767" w14:textId="77777777" w:rsidR="00FA359D" w:rsidRPr="00FA359D" w:rsidRDefault="00FA359D" w:rsidP="00FA35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A359D">
              <w:rPr>
                <w:bCs/>
                <w:sz w:val="18"/>
                <w:szCs w:val="22"/>
                <w:lang w:val="fr-FR"/>
              </w:rPr>
              <w:t>DOTT Telecom OÜ</w:t>
            </w:r>
          </w:p>
        </w:tc>
      </w:tr>
    </w:tbl>
    <w:p w14:paraId="63CE0D9F" w14:textId="77777777" w:rsidR="00FA359D" w:rsidRPr="00FA359D" w:rsidRDefault="00FA359D" w:rsidP="00FA359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FA359D">
        <w:rPr>
          <w:position w:val="6"/>
          <w:sz w:val="16"/>
          <w:szCs w:val="16"/>
          <w:lang w:val="fr-FR"/>
        </w:rPr>
        <w:t>____________</w:t>
      </w:r>
    </w:p>
    <w:p w14:paraId="72ED6686" w14:textId="77777777" w:rsidR="00FA359D" w:rsidRPr="00FA359D" w:rsidRDefault="00FA359D" w:rsidP="00FA359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FA359D">
        <w:rPr>
          <w:sz w:val="16"/>
          <w:szCs w:val="16"/>
          <w:lang w:val="fr-FR"/>
        </w:rPr>
        <w:t>ISPC:</w:t>
      </w:r>
      <w:r w:rsidRPr="00FA359D">
        <w:rPr>
          <w:sz w:val="16"/>
          <w:szCs w:val="16"/>
          <w:lang w:val="fr-FR"/>
        </w:rPr>
        <w:tab/>
        <w:t>International Signalling Point Codes.</w:t>
      </w:r>
    </w:p>
    <w:p w14:paraId="188313C0" w14:textId="77777777" w:rsidR="00FA359D" w:rsidRPr="00FA359D" w:rsidRDefault="00FA359D" w:rsidP="00FA35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A359D">
        <w:rPr>
          <w:sz w:val="16"/>
          <w:szCs w:val="16"/>
          <w:lang w:val="fr-FR"/>
        </w:rPr>
        <w:tab/>
        <w:t>Codes de points sémaphores internationaux (CPSI).</w:t>
      </w:r>
    </w:p>
    <w:p w14:paraId="779963F8" w14:textId="799DA073" w:rsidR="00FA359D" w:rsidRPr="00FA359D" w:rsidRDefault="00FA359D" w:rsidP="00FA35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FA359D">
        <w:rPr>
          <w:sz w:val="16"/>
          <w:szCs w:val="16"/>
          <w:lang w:val="fr-FR"/>
        </w:rPr>
        <w:tab/>
      </w:r>
      <w:r w:rsidRPr="00FA359D">
        <w:rPr>
          <w:sz w:val="16"/>
          <w:szCs w:val="16"/>
          <w:lang w:val="es-ES"/>
        </w:rPr>
        <w:t>Códigos de puntos de señalización internacional (CPSI).</w:t>
      </w:r>
    </w:p>
    <w:p w14:paraId="56391CCC" w14:textId="3F252BA8" w:rsidR="006518B0" w:rsidRDefault="006518B0" w:rsidP="00FA359D">
      <w:pPr>
        <w:rPr>
          <w:lang w:val="fr-FR"/>
        </w:rPr>
      </w:pPr>
    </w:p>
    <w:p w14:paraId="1008A98C" w14:textId="77777777" w:rsidR="00FA359D" w:rsidRDefault="00FA359D" w:rsidP="00FA359D">
      <w:pPr>
        <w:rPr>
          <w:lang w:val="fr-FR"/>
        </w:rPr>
      </w:pPr>
    </w:p>
    <w:p w14:paraId="20408B7F" w14:textId="77777777" w:rsidR="006962C1" w:rsidRPr="006962C1" w:rsidRDefault="006962C1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264" w:name="_Toc36876175"/>
      <w:r w:rsidRPr="006962C1">
        <w:rPr>
          <w:rFonts w:asciiTheme="minorHAnsi" w:hAnsiTheme="minorHAnsi" w:cs="Arial"/>
          <w:lang w:val="es-ES"/>
        </w:rPr>
        <w:t>Plan de numeración nacional</w:t>
      </w:r>
      <w:r w:rsidRPr="006962C1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264"/>
    </w:p>
    <w:p w14:paraId="5996EC42" w14:textId="77777777" w:rsidR="006962C1" w:rsidRPr="002D4E96" w:rsidRDefault="006962C1" w:rsidP="0057118C">
      <w:pPr>
        <w:jc w:val="center"/>
        <w:rPr>
          <w:rFonts w:asciiTheme="minorHAnsi" w:hAnsiTheme="minorHAnsi"/>
        </w:rPr>
      </w:pPr>
      <w:bookmarkStart w:id="1265" w:name="_Toc36876176"/>
      <w:bookmarkStart w:id="1266" w:name="_Toc36875244"/>
      <w:r w:rsidRPr="002D4E96">
        <w:rPr>
          <w:rFonts w:asciiTheme="minorHAnsi" w:hAnsiTheme="minorHAnsi"/>
        </w:rPr>
        <w:t>Web: www.itu.int/itu-t/inr/nnp/index.html</w:t>
      </w:r>
    </w:p>
    <w:bookmarkEnd w:id="1265"/>
    <w:bookmarkEnd w:id="1266"/>
    <w:p w14:paraId="2BD0463C" w14:textId="4C9F85CC" w:rsidR="006962C1" w:rsidRPr="001C1676" w:rsidRDefault="006962C1" w:rsidP="006962C1">
      <w:pPr>
        <w:spacing w:before="360" w:after="0"/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2AC617A" w14:textId="77777777" w:rsidR="006962C1" w:rsidRPr="001C1676" w:rsidRDefault="006962C1" w:rsidP="006962C1">
      <w:pPr>
        <w:spacing w:after="0"/>
      </w:pPr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5E1913F3" w14:textId="192B9DA7" w:rsidR="006962C1" w:rsidRPr="001C1676" w:rsidRDefault="00FA359D" w:rsidP="006962C1">
      <w:pPr>
        <w:spacing w:after="240"/>
      </w:pPr>
      <w:r w:rsidRPr="00FA359D">
        <w:t>El 1.IX.2023 ha actualizado sus planes de numeración nacional de las siguientes redes globales en las páginas web</w:t>
      </w:r>
      <w:r w:rsidR="006962C1" w:rsidRPr="001C1676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694"/>
      </w:tblGrid>
      <w:tr w:rsidR="006962C1" w:rsidRPr="006962C1" w14:paraId="12E39076" w14:textId="77777777" w:rsidTr="006962C1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5C7" w14:textId="4AFD5DE5" w:rsidR="006962C1" w:rsidRPr="006962C1" w:rsidRDefault="00FA359D" w:rsidP="005A3EF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A35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Red global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50B2AD" w14:textId="1CC35530" w:rsidR="006962C1" w:rsidRPr="006962C1" w:rsidRDefault="006962C1" w:rsidP="005A3EF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96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Indicativo de país (CC)</w:t>
            </w:r>
          </w:p>
        </w:tc>
      </w:tr>
      <w:tr w:rsidR="006962C1" w:rsidRPr="0031531E" w14:paraId="7C1CC502" w14:textId="77777777" w:rsidTr="006962C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AC7" w14:textId="1271A062" w:rsidR="006962C1" w:rsidRPr="00AA3E2D" w:rsidRDefault="00FA359D" w:rsidP="00AA3E2D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A359D">
              <w:rPr>
                <w:rFonts w:asciiTheme="minorHAnsi" w:hAnsiTheme="minorHAnsi"/>
              </w:rPr>
              <w:t>Iridium Satellite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8B4" w14:textId="0EE14319" w:rsidR="006962C1" w:rsidRPr="00AA3E2D" w:rsidRDefault="00FA359D" w:rsidP="00AA3E2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A359D">
              <w:rPr>
                <w:rFonts w:asciiTheme="minorHAnsi" w:hAnsiTheme="minorHAnsi"/>
              </w:rPr>
              <w:t xml:space="preserve">+881 6 </w:t>
            </w:r>
            <w:r>
              <w:rPr>
                <w:rFonts w:asciiTheme="minorHAnsi" w:hAnsiTheme="minorHAnsi"/>
              </w:rPr>
              <w:t>y</w:t>
            </w:r>
            <w:r w:rsidRPr="00FA359D">
              <w:rPr>
                <w:rFonts w:asciiTheme="minorHAnsi" w:hAnsiTheme="minorHAnsi"/>
              </w:rPr>
              <w:t xml:space="preserve"> +881 7</w:t>
            </w:r>
          </w:p>
        </w:tc>
      </w:tr>
    </w:tbl>
    <w:p w14:paraId="092AFD64" w14:textId="4C932870" w:rsidR="00B84C5F" w:rsidRPr="00B84C5F" w:rsidRDefault="00B84C5F" w:rsidP="00B84C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fr-FR"/>
        </w:rPr>
      </w:pPr>
    </w:p>
    <w:bookmarkEnd w:id="978"/>
    <w:bookmarkEnd w:id="979"/>
    <w:bookmarkEnd w:id="980"/>
    <w:bookmarkEnd w:id="981"/>
    <w:sectPr w:rsidR="00B84C5F" w:rsidRPr="00B84C5F" w:rsidSect="00BE79CA">
      <w:footerReference w:type="even" r:id="rId19"/>
      <w:footerReference w:type="default" r:id="rId20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02554986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065B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566C49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0FFDAF38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065B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1B6E9AFB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065B">
            <w:rPr>
              <w:noProof/>
              <w:color w:val="FFFFFF"/>
              <w:lang w:val="es-ES_tradnl"/>
            </w:rPr>
            <w:t>1277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E02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083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30B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243F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5A9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CD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DE4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7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A2735"/>
    <w:multiLevelType w:val="hybridMultilevel"/>
    <w:tmpl w:val="D0E43F94"/>
    <w:lvl w:ilvl="0" w:tplc="C29C770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4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5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9"/>
  </w:num>
  <w:num w:numId="3" w16cid:durableId="1180002724">
    <w:abstractNumId w:val="31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8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7"/>
  </w:num>
  <w:num w:numId="15" w16cid:durableId="857279032">
    <w:abstractNumId w:val="11"/>
  </w:num>
  <w:num w:numId="16" w16cid:durableId="736367796">
    <w:abstractNumId w:val="26"/>
  </w:num>
  <w:num w:numId="17" w16cid:durableId="2102678235">
    <w:abstractNumId w:val="19"/>
  </w:num>
  <w:num w:numId="18" w16cid:durableId="1885672926">
    <w:abstractNumId w:val="34"/>
  </w:num>
  <w:num w:numId="19" w16cid:durableId="435685201">
    <w:abstractNumId w:val="35"/>
  </w:num>
  <w:num w:numId="20" w16cid:durableId="1307927316">
    <w:abstractNumId w:val="24"/>
  </w:num>
  <w:num w:numId="21" w16cid:durableId="1297837414">
    <w:abstractNumId w:val="33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8"/>
  </w:num>
  <w:num w:numId="36" w16cid:durableId="345911489">
    <w:abstractNumId w:val="36"/>
  </w:num>
  <w:num w:numId="37" w16cid:durableId="715852884">
    <w:abstractNumId w:val="32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9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 w:numId="44" w16cid:durableId="206618025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5" w16cid:durableId="5161942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46" w16cid:durableId="850217125">
    <w:abstractNumId w:val="30"/>
  </w:num>
  <w:num w:numId="47" w16cid:durableId="91871077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jimmy.lee@panunited.com.s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apl_tsd_itd@ap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thanassios.tzioumas@marlink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loselinkinv.com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10</Pages>
  <Words>2364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1276</vt:lpstr>
    </vt:vector>
  </TitlesOfParts>
  <Company>ITU</Company>
  <LinksUpToDate>false</LinksUpToDate>
  <CharactersWithSpaces>17077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1277</dc:title>
  <dc:subject/>
  <dc:creator>ITU-T</dc:creator>
  <cp:keywords/>
  <dc:description/>
  <cp:lastModifiedBy>Saez Grau, Ricardo</cp:lastModifiedBy>
  <cp:revision>432</cp:revision>
  <cp:lastPrinted>2023-10-31T16:31:00Z</cp:lastPrinted>
  <dcterms:created xsi:type="dcterms:W3CDTF">2021-09-15T06:23:00Z</dcterms:created>
  <dcterms:modified xsi:type="dcterms:W3CDTF">2023-10-31T16:31:00Z</dcterms:modified>
</cp:coreProperties>
</file>