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477"/>
        <w:gridCol w:w="3385"/>
        <w:gridCol w:w="2811"/>
      </w:tblGrid>
      <w:tr w:rsidR="008149B6" w:rsidRPr="001C4F41" w14:paraId="1D0A78D2" w14:textId="77777777" w:rsidTr="002D4CF6">
        <w:tc>
          <w:tcPr>
            <w:tcW w:w="9180" w:type="dxa"/>
            <w:gridSpan w:val="4"/>
            <w:tcBorders>
              <w:top w:val="single" w:sz="8" w:space="0" w:color="333333"/>
              <w:left w:val="single" w:sz="8" w:space="0" w:color="333333"/>
              <w:bottom w:val="nil"/>
              <w:right w:val="single" w:sz="8" w:space="0" w:color="333333"/>
            </w:tcBorders>
            <w:shd w:val="clear" w:color="auto" w:fill="D9D9D9"/>
          </w:tcPr>
          <w:p w14:paraId="3EFA2281" w14:textId="77777777" w:rsidR="008149B6" w:rsidRPr="00467C2C" w:rsidRDefault="00605BDD" w:rsidP="002D4CF6">
            <w:pPr>
              <w:framePr w:hSpace="181" w:wrap="around" w:vAnchor="text" w:hAnchor="margin" w:xAlign="center" w:y="1"/>
              <w:spacing w:after="120"/>
              <w:jc w:val="center"/>
              <w:rPr>
                <w:b/>
                <w:bCs/>
                <w:color w:val="FFFFFF" w:themeColor="background1"/>
                <w:spacing w:val="6"/>
              </w:rPr>
            </w:pPr>
            <w:r w:rsidRPr="00467C2C">
              <w:rPr>
                <w:rFonts w:ascii="Arial" w:hAnsi="Arial" w:cs="Arial"/>
                <w:b/>
                <w:bCs/>
                <w:color w:val="FFFFFF" w:themeColor="background1"/>
                <w:spacing w:val="6"/>
                <w:sz w:val="56"/>
              </w:rPr>
              <w:t>ITU Operational Bulletin</w:t>
            </w:r>
            <w:r w:rsidR="00F81773" w:rsidRPr="00467C2C">
              <w:rPr>
                <w:rFonts w:ascii="Arial" w:hAnsi="Arial" w:cs="Arial"/>
                <w:b/>
                <w:bCs/>
                <w:color w:val="FFFFFF" w:themeColor="background1"/>
                <w:spacing w:val="6"/>
                <w:sz w:val="56"/>
              </w:rPr>
              <w:br/>
            </w:r>
            <w:r w:rsidR="00F81773" w:rsidRPr="00467C2C">
              <w:rPr>
                <w:b/>
                <w:bCs/>
                <w:color w:val="FFFFFF" w:themeColor="background1"/>
                <w:sz w:val="28"/>
                <w:szCs w:val="28"/>
              </w:rPr>
              <w:t>www.itu.int/itu-t/bulletin</w:t>
            </w:r>
          </w:p>
        </w:tc>
      </w:tr>
      <w:tr w:rsidR="008149B6" w:rsidRPr="001C4F41" w14:paraId="663BFB6C" w14:textId="77777777" w:rsidTr="002D4CF6">
        <w:tc>
          <w:tcPr>
            <w:tcW w:w="1507" w:type="dxa"/>
            <w:tcBorders>
              <w:top w:val="nil"/>
              <w:left w:val="single" w:sz="8" w:space="0" w:color="333333"/>
              <w:bottom w:val="nil"/>
            </w:tcBorders>
            <w:shd w:val="clear" w:color="auto" w:fill="4C4C4C"/>
            <w:vAlign w:val="center"/>
          </w:tcPr>
          <w:p w14:paraId="35C9CE7B" w14:textId="19852964" w:rsidR="0021191A" w:rsidRPr="00467C2C" w:rsidRDefault="008149B6" w:rsidP="00A4113E">
            <w:pPr>
              <w:framePr w:hSpace="181" w:wrap="around" w:vAnchor="text" w:hAnchor="margin" w:xAlign="center" w:y="1"/>
              <w:jc w:val="right"/>
              <w:rPr>
                <w:rFonts w:ascii="Arial" w:hAnsi="Arial" w:cs="Arial"/>
                <w:b/>
                <w:bCs/>
                <w:color w:val="FFFFFF" w:themeColor="background1"/>
                <w:sz w:val="28"/>
                <w:szCs w:val="28"/>
                <w:lang w:val="fr-FR"/>
              </w:rPr>
            </w:pPr>
            <w:r w:rsidRPr="00467C2C">
              <w:rPr>
                <w:rFonts w:ascii="Arial" w:hAnsi="Arial" w:cs="Arial"/>
                <w:color w:val="FFFFFF" w:themeColor="background1"/>
                <w:sz w:val="18"/>
                <w:lang w:val="fr-FR"/>
              </w:rPr>
              <w:t>N</w:t>
            </w:r>
            <w:r w:rsidR="00605BDD" w:rsidRPr="00467C2C">
              <w:rPr>
                <w:rFonts w:ascii="Arial" w:hAnsi="Arial" w:cs="Arial"/>
                <w:color w:val="FFFFFF" w:themeColor="background1"/>
                <w:sz w:val="18"/>
                <w:lang w:val="fr-FR"/>
              </w:rPr>
              <w:t>o.</w:t>
            </w:r>
            <w:r w:rsidR="007261DF">
              <w:rPr>
                <w:rFonts w:ascii="Arial" w:hAnsi="Arial" w:cs="Arial"/>
                <w:color w:val="FFFFFF" w:themeColor="background1"/>
                <w:sz w:val="18"/>
                <w:lang w:val="fr-FR"/>
              </w:rPr>
              <w:t xml:space="preserve"> </w:t>
            </w:r>
            <w:r w:rsidR="001F429B">
              <w:rPr>
                <w:rStyle w:val="Foot"/>
                <w:rFonts w:ascii="Arial" w:hAnsi="Arial" w:cs="Arial"/>
                <w:b/>
                <w:bCs/>
                <w:color w:val="FFFFFF" w:themeColor="background1"/>
                <w:sz w:val="28"/>
                <w:szCs w:val="28"/>
                <w:lang w:val="fr-FR"/>
              </w:rPr>
              <w:t>1</w:t>
            </w:r>
            <w:r w:rsidR="00DA37E6">
              <w:rPr>
                <w:rStyle w:val="Foot"/>
                <w:rFonts w:ascii="Arial" w:hAnsi="Arial" w:cs="Arial"/>
                <w:b/>
                <w:bCs/>
                <w:color w:val="FFFFFF" w:themeColor="background1"/>
                <w:sz w:val="28"/>
                <w:szCs w:val="28"/>
                <w:lang w:val="fr-FR"/>
              </w:rPr>
              <w:t>2</w:t>
            </w:r>
            <w:r w:rsidR="008C6A5D">
              <w:rPr>
                <w:rStyle w:val="Foot"/>
                <w:rFonts w:ascii="Arial" w:hAnsi="Arial" w:cs="Arial"/>
                <w:b/>
                <w:bCs/>
                <w:color w:val="FFFFFF" w:themeColor="background1"/>
                <w:sz w:val="28"/>
                <w:szCs w:val="28"/>
                <w:lang w:val="fr-FR"/>
              </w:rPr>
              <w:t>8</w:t>
            </w:r>
            <w:r w:rsidR="00F51A6D">
              <w:rPr>
                <w:rStyle w:val="Foot"/>
                <w:rFonts w:ascii="Arial" w:hAnsi="Arial" w:cs="Arial"/>
                <w:b/>
                <w:bCs/>
                <w:color w:val="FFFFFF" w:themeColor="background1"/>
                <w:sz w:val="28"/>
                <w:szCs w:val="28"/>
                <w:lang w:val="fr-FR"/>
              </w:rPr>
              <w:t>3</w:t>
            </w:r>
          </w:p>
        </w:tc>
        <w:tc>
          <w:tcPr>
            <w:tcW w:w="1477" w:type="dxa"/>
            <w:tcBorders>
              <w:top w:val="nil"/>
              <w:bottom w:val="nil"/>
            </w:tcBorders>
            <w:shd w:val="clear" w:color="auto" w:fill="A6A6A6"/>
            <w:vAlign w:val="center"/>
          </w:tcPr>
          <w:p w14:paraId="1A031562" w14:textId="0272BC9E" w:rsidR="00AD284D" w:rsidRPr="00451D79" w:rsidRDefault="00144FEF" w:rsidP="00144FEF">
            <w:pPr>
              <w:framePr w:hSpace="181" w:wrap="around" w:vAnchor="text" w:hAnchor="margin" w:xAlign="center" w:y="1"/>
              <w:jc w:val="left"/>
              <w:rPr>
                <w:color w:val="FFFFFF" w:themeColor="background1"/>
              </w:rPr>
            </w:pPr>
            <w:r w:rsidRPr="00144FEF">
              <w:rPr>
                <w:color w:val="FFFFFF" w:themeColor="background1"/>
              </w:rPr>
              <w:t>1.</w:t>
            </w:r>
            <w:r w:rsidR="00F04FD8">
              <w:rPr>
                <w:color w:val="FFFFFF" w:themeColor="background1"/>
              </w:rPr>
              <w:t>I</w:t>
            </w:r>
            <w:r w:rsidR="00B2622E" w:rsidRPr="00B2622E">
              <w:rPr>
                <w:color w:val="FFFFFF" w:themeColor="background1"/>
              </w:rPr>
              <w:t>.202</w:t>
            </w:r>
            <w:r w:rsidR="00F51A6D">
              <w:rPr>
                <w:color w:val="FFFFFF" w:themeColor="background1"/>
              </w:rPr>
              <w:t>4</w:t>
            </w:r>
          </w:p>
        </w:tc>
        <w:tc>
          <w:tcPr>
            <w:tcW w:w="6196" w:type="dxa"/>
            <w:gridSpan w:val="2"/>
            <w:tcBorders>
              <w:top w:val="nil"/>
              <w:bottom w:val="nil"/>
              <w:right w:val="single" w:sz="8" w:space="0" w:color="333333"/>
            </w:tcBorders>
            <w:shd w:val="clear" w:color="auto" w:fill="A6A6A6"/>
            <w:vAlign w:val="center"/>
          </w:tcPr>
          <w:p w14:paraId="03581C22" w14:textId="69EA2E08" w:rsidR="008149B6" w:rsidRPr="00D21C24" w:rsidRDefault="008149B6" w:rsidP="001372D2">
            <w:pPr>
              <w:framePr w:hSpace="181" w:wrap="around" w:vAnchor="text" w:hAnchor="margin" w:xAlign="center" w:y="1"/>
              <w:tabs>
                <w:tab w:val="clear" w:pos="5387"/>
                <w:tab w:val="clear" w:pos="5954"/>
                <w:tab w:val="right" w:pos="5515"/>
              </w:tabs>
              <w:jc w:val="left"/>
              <w:rPr>
                <w:color w:val="FFFFFF" w:themeColor="background1"/>
              </w:rPr>
            </w:pPr>
            <w:r w:rsidRPr="00D21C24">
              <w:rPr>
                <w:color w:val="FFFFFF" w:themeColor="background1"/>
              </w:rPr>
              <w:t>(</w:t>
            </w:r>
            <w:r w:rsidR="00605BDD" w:rsidRPr="00D21C24">
              <w:rPr>
                <w:color w:val="FFFFFF" w:themeColor="background1"/>
              </w:rPr>
              <w:t xml:space="preserve">Information received by </w:t>
            </w:r>
            <w:r w:rsidR="00F51A6D">
              <w:rPr>
                <w:color w:val="FFFFFF" w:themeColor="background1"/>
              </w:rPr>
              <w:t>14</w:t>
            </w:r>
            <w:r w:rsidR="00064550">
              <w:rPr>
                <w:color w:val="FFFFFF" w:themeColor="background1"/>
              </w:rPr>
              <w:t xml:space="preserve"> </w:t>
            </w:r>
            <w:r w:rsidR="00F51A6D">
              <w:rPr>
                <w:color w:val="FFFFFF" w:themeColor="background1"/>
              </w:rPr>
              <w:t>December</w:t>
            </w:r>
            <w:r w:rsidR="003878E6">
              <w:rPr>
                <w:color w:val="FFFFFF" w:themeColor="background1"/>
              </w:rPr>
              <w:t xml:space="preserve"> </w:t>
            </w:r>
            <w:r w:rsidRPr="00D21C24">
              <w:rPr>
                <w:color w:val="FFFFFF" w:themeColor="background1"/>
              </w:rPr>
              <w:t>20</w:t>
            </w:r>
            <w:r w:rsidR="00B668E9">
              <w:rPr>
                <w:color w:val="FFFFFF" w:themeColor="background1"/>
              </w:rPr>
              <w:t>2</w:t>
            </w:r>
            <w:r w:rsidR="003A7914">
              <w:rPr>
                <w:color w:val="FFFFFF" w:themeColor="background1"/>
              </w:rPr>
              <w:t>3</w:t>
            </w:r>
            <w:r w:rsidRPr="00D21C24">
              <w:rPr>
                <w:color w:val="FFFFFF" w:themeColor="background1"/>
              </w:rPr>
              <w:t>)</w:t>
            </w:r>
            <w:r w:rsidR="0026124F">
              <w:rPr>
                <w:color w:val="FFFFFF" w:themeColor="background1"/>
              </w:rPr>
              <w:t xml:space="preserve"> </w:t>
            </w:r>
            <w:r w:rsidR="00423A70" w:rsidRPr="005C5D03">
              <w:rPr>
                <w:color w:val="FFFFFF" w:themeColor="background1"/>
                <w:spacing w:val="-4"/>
              </w:rPr>
              <w:t xml:space="preserve"> </w:t>
            </w:r>
            <w:r w:rsidR="00423A70">
              <w:rPr>
                <w:color w:val="FFFFFF" w:themeColor="background1"/>
                <w:spacing w:val="-4"/>
              </w:rPr>
              <w:t xml:space="preserve"> </w:t>
            </w:r>
            <w:r w:rsidR="00423A70" w:rsidRPr="005C5D03">
              <w:rPr>
                <w:color w:val="FFFFFF" w:themeColor="background1"/>
                <w:spacing w:val="-4"/>
              </w:rPr>
              <w:t>ISSN 1564-5223 (Online)</w:t>
            </w:r>
          </w:p>
        </w:tc>
      </w:tr>
      <w:tr w:rsidR="008149B6" w:rsidRPr="00973369" w14:paraId="66249FC7" w14:textId="77777777" w:rsidTr="0026124F">
        <w:tc>
          <w:tcPr>
            <w:tcW w:w="2984" w:type="dxa"/>
            <w:gridSpan w:val="2"/>
            <w:tcBorders>
              <w:top w:val="nil"/>
              <w:left w:val="single" w:sz="8" w:space="0" w:color="333333"/>
              <w:bottom w:val="single" w:sz="8" w:space="0" w:color="333333"/>
            </w:tcBorders>
            <w:shd w:val="clear" w:color="auto" w:fill="auto"/>
          </w:tcPr>
          <w:p w14:paraId="26294B7B" w14:textId="77777777" w:rsidR="008149B6" w:rsidRPr="00DA4232" w:rsidRDefault="008149B6" w:rsidP="002D4CF6">
            <w:pPr>
              <w:pStyle w:val="Firstfooter"/>
              <w:framePr w:hSpace="181" w:wrap="around" w:vAnchor="text" w:hAnchor="margin" w:xAlign="center" w:y="1"/>
              <w:spacing w:before="80"/>
              <w:rPr>
                <w:rFonts w:ascii="Calibri" w:hAnsi="Calibri"/>
                <w:sz w:val="14"/>
                <w:szCs w:val="14"/>
                <w:lang w:val="fr-FR"/>
              </w:rPr>
            </w:pPr>
            <w:bookmarkStart w:id="0" w:name="_Toc253407139"/>
            <w:bookmarkStart w:id="1" w:name="_Toc268773995"/>
            <w:bookmarkStart w:id="2" w:name="_Toc271700474"/>
            <w:bookmarkStart w:id="3" w:name="_Toc273023316"/>
            <w:bookmarkStart w:id="4" w:name="_Toc274223812"/>
            <w:bookmarkStart w:id="5" w:name="_Toc276717160"/>
            <w:bookmarkStart w:id="6" w:name="_Toc279669133"/>
            <w:bookmarkStart w:id="7" w:name="_Toc280349203"/>
            <w:bookmarkStart w:id="8" w:name="_Toc282526035"/>
            <w:bookmarkStart w:id="9" w:name="_Toc283737192"/>
            <w:bookmarkStart w:id="10" w:name="_Toc286218709"/>
            <w:bookmarkStart w:id="11" w:name="_Toc288660266"/>
            <w:bookmarkStart w:id="12" w:name="_Toc291005376"/>
            <w:bookmarkStart w:id="13" w:name="_Toc292704946"/>
            <w:bookmarkStart w:id="14" w:name="_Toc295387891"/>
            <w:bookmarkStart w:id="15" w:name="_Toc296675474"/>
            <w:bookmarkStart w:id="16" w:name="_Toc297804715"/>
            <w:bookmarkStart w:id="17" w:name="_Toc301945285"/>
            <w:bookmarkStart w:id="18" w:name="_Toc303344246"/>
            <w:bookmarkStart w:id="19" w:name="_Toc304892152"/>
            <w:bookmarkStart w:id="20" w:name="_Toc308530332"/>
            <w:bookmarkStart w:id="21" w:name="_Toc311103640"/>
            <w:bookmarkStart w:id="22" w:name="_Toc313973310"/>
            <w:bookmarkStart w:id="23" w:name="_Toc316479950"/>
            <w:bookmarkStart w:id="24" w:name="_Toc318964996"/>
            <w:bookmarkStart w:id="25" w:name="_Toc320536952"/>
            <w:bookmarkStart w:id="26" w:name="_Toc321233385"/>
            <w:bookmarkStart w:id="27" w:name="_Toc321311656"/>
            <w:bookmarkStart w:id="28" w:name="_Toc321820536"/>
            <w:bookmarkStart w:id="29" w:name="_Toc323035702"/>
            <w:bookmarkStart w:id="30" w:name="_Toc323904370"/>
            <w:bookmarkStart w:id="31" w:name="_Toc332272642"/>
            <w:bookmarkStart w:id="32" w:name="_Toc334776188"/>
            <w:bookmarkStart w:id="33" w:name="_Toc335901495"/>
            <w:bookmarkStart w:id="34" w:name="_Toc337110329"/>
            <w:bookmarkStart w:id="35" w:name="_Toc338779369"/>
            <w:bookmarkStart w:id="36" w:name="_Toc340225509"/>
            <w:bookmarkStart w:id="37" w:name="_Toc341451208"/>
            <w:bookmarkStart w:id="38" w:name="_Toc342912835"/>
            <w:bookmarkStart w:id="39" w:name="_Toc343262672"/>
            <w:bookmarkStart w:id="40" w:name="_Toc345579823"/>
            <w:bookmarkStart w:id="41" w:name="_Toc346885928"/>
            <w:bookmarkStart w:id="42" w:name="_Toc347929576"/>
            <w:bookmarkStart w:id="43" w:name="_Toc349288244"/>
            <w:bookmarkStart w:id="44" w:name="_Toc350415574"/>
            <w:bookmarkStart w:id="45" w:name="_Toc351549872"/>
            <w:bookmarkStart w:id="46" w:name="_Toc352940472"/>
            <w:bookmarkStart w:id="47" w:name="_Toc354053817"/>
            <w:bookmarkStart w:id="48" w:name="_Toc355708832"/>
            <w:bookmarkStart w:id="49" w:name="_Toc357001925"/>
            <w:bookmarkStart w:id="50" w:name="_Toc358192556"/>
            <w:bookmarkStart w:id="51" w:name="_Toc359489409"/>
            <w:bookmarkStart w:id="52" w:name="_Toc360696812"/>
            <w:bookmarkStart w:id="53" w:name="_Toc361921545"/>
            <w:bookmarkStart w:id="54" w:name="_Toc363741382"/>
            <w:bookmarkStart w:id="55" w:name="_Toc364672331"/>
            <w:bookmarkStart w:id="56" w:name="_Toc366157671"/>
            <w:bookmarkStart w:id="57" w:name="_Toc367715510"/>
            <w:bookmarkStart w:id="58" w:name="_Toc369007672"/>
            <w:bookmarkStart w:id="59" w:name="_Toc369007852"/>
            <w:bookmarkStart w:id="60" w:name="_Toc370373459"/>
            <w:bookmarkStart w:id="61" w:name="_Toc371588835"/>
            <w:bookmarkStart w:id="62" w:name="_Toc373157808"/>
            <w:bookmarkStart w:id="63" w:name="_Toc374006621"/>
            <w:bookmarkStart w:id="64" w:name="_Toc374692679"/>
            <w:bookmarkStart w:id="65" w:name="_Toc374692756"/>
            <w:bookmarkStart w:id="66" w:name="_Toc377026486"/>
            <w:bookmarkStart w:id="67" w:name="_Toc378322701"/>
            <w:bookmarkStart w:id="68" w:name="_Toc379440359"/>
            <w:bookmarkStart w:id="69" w:name="_Toc380582884"/>
            <w:bookmarkStart w:id="70" w:name="_Toc381784214"/>
            <w:bookmarkStart w:id="71" w:name="_Toc383182293"/>
            <w:bookmarkStart w:id="72" w:name="_Toc384625679"/>
            <w:bookmarkStart w:id="73" w:name="_Toc385496778"/>
            <w:bookmarkStart w:id="74" w:name="_Toc388946302"/>
            <w:bookmarkStart w:id="75" w:name="_Toc388947549"/>
            <w:bookmarkStart w:id="76" w:name="_Toc389730864"/>
            <w:bookmarkStart w:id="77" w:name="_Toc391386061"/>
            <w:bookmarkStart w:id="78" w:name="_Toc392235865"/>
            <w:bookmarkStart w:id="79" w:name="_Toc393713404"/>
            <w:bookmarkStart w:id="80" w:name="_Toc393714452"/>
            <w:bookmarkStart w:id="81" w:name="_Toc393715456"/>
            <w:bookmarkStart w:id="82" w:name="_Toc395100441"/>
            <w:bookmarkStart w:id="83" w:name="_Toc396212797"/>
            <w:bookmarkStart w:id="84" w:name="_Toc397517634"/>
            <w:bookmarkStart w:id="85" w:name="_Toc399160618"/>
            <w:bookmarkStart w:id="86" w:name="_Toc400374862"/>
            <w:bookmarkStart w:id="87" w:name="_Toc401757898"/>
            <w:bookmarkStart w:id="88" w:name="_Toc402967087"/>
            <w:bookmarkStart w:id="89" w:name="_Toc404332300"/>
            <w:bookmarkStart w:id="90" w:name="_Toc405386766"/>
            <w:bookmarkStart w:id="91" w:name="_Toc406507999"/>
            <w:bookmarkStart w:id="92" w:name="_Toc408576619"/>
            <w:bookmarkStart w:id="93" w:name="_Toc409708218"/>
            <w:bookmarkStart w:id="94" w:name="_Toc410904528"/>
            <w:bookmarkStart w:id="95" w:name="_Toc414884933"/>
            <w:bookmarkStart w:id="96" w:name="_Toc416360063"/>
            <w:bookmarkStart w:id="97" w:name="_Toc417984326"/>
            <w:bookmarkStart w:id="98" w:name="_Toc420414813"/>
            <w:bookmarkStart w:id="99" w:name="_Toc421783541"/>
            <w:bookmarkStart w:id="100" w:name="_Toc423078760"/>
            <w:bookmarkStart w:id="101" w:name="_Toc424300231"/>
            <w:bookmarkStart w:id="102" w:name="_Toc426533937"/>
            <w:bookmarkStart w:id="103" w:name="_Toc426534935"/>
            <w:bookmarkStart w:id="104" w:name="_Toc428193345"/>
            <w:bookmarkStart w:id="105" w:name="_Toc429469034"/>
            <w:bookmarkStart w:id="106" w:name="_Toc432498821"/>
            <w:bookmarkStart w:id="107" w:name="_Toc433358209"/>
            <w:bookmarkStart w:id="108" w:name="_Toc434843818"/>
            <w:bookmarkStart w:id="109" w:name="_Toc436383046"/>
            <w:bookmarkStart w:id="110" w:name="_Toc437264268"/>
            <w:bookmarkStart w:id="111" w:name="_Toc438219153"/>
            <w:bookmarkStart w:id="112" w:name="_Toc440443776"/>
            <w:bookmarkStart w:id="113" w:name="_Toc441671593"/>
            <w:bookmarkStart w:id="114" w:name="_Toc442711608"/>
            <w:bookmarkStart w:id="115" w:name="_Toc445368571"/>
            <w:bookmarkStart w:id="116" w:name="_Toc446578859"/>
            <w:bookmarkStart w:id="117" w:name="_Toc449442753"/>
            <w:bookmarkStart w:id="118" w:name="_Toc450747457"/>
            <w:bookmarkStart w:id="119" w:name="_Toc451863126"/>
            <w:bookmarkStart w:id="120" w:name="_Toc453320496"/>
            <w:bookmarkStart w:id="121" w:name="_Toc454789140"/>
            <w:bookmarkStart w:id="122" w:name="_Toc456103202"/>
            <w:bookmarkStart w:id="123" w:name="_Toc456103318"/>
            <w:bookmarkStart w:id="124" w:name="_Toc469048932"/>
            <w:bookmarkStart w:id="125" w:name="_Toc469924979"/>
            <w:bookmarkStart w:id="126" w:name="_Toc471824654"/>
            <w:bookmarkStart w:id="127" w:name="_Toc473209523"/>
            <w:bookmarkStart w:id="128" w:name="_Toc474504465"/>
            <w:bookmarkStart w:id="129" w:name="_Toc477169037"/>
            <w:bookmarkStart w:id="130" w:name="_Toc478464742"/>
            <w:bookmarkStart w:id="131" w:name="_Toc479671284"/>
            <w:bookmarkStart w:id="132" w:name="_Toc482280078"/>
            <w:bookmarkStart w:id="133" w:name="_Toc483388273"/>
            <w:bookmarkStart w:id="134" w:name="_Toc485117040"/>
            <w:bookmarkStart w:id="135" w:name="_Toc486323153"/>
            <w:bookmarkStart w:id="136" w:name="_Toc487466251"/>
            <w:bookmarkStart w:id="137" w:name="_Toc488848840"/>
            <w:bookmarkStart w:id="138" w:name="_Toc493685635"/>
            <w:bookmarkStart w:id="139" w:name="_Toc495499920"/>
            <w:bookmarkStart w:id="140" w:name="_Toc496537192"/>
            <w:bookmarkStart w:id="141" w:name="_Toc497986892"/>
            <w:bookmarkStart w:id="142" w:name="_Toc497988300"/>
            <w:bookmarkStart w:id="143" w:name="_Toc499624455"/>
            <w:bookmarkStart w:id="144" w:name="_Toc500841770"/>
            <w:bookmarkStart w:id="145" w:name="_Toc500842091"/>
            <w:bookmarkStart w:id="146" w:name="_Toc503439009"/>
            <w:bookmarkStart w:id="147" w:name="_Toc505005323"/>
            <w:bookmarkStart w:id="148" w:name="_Toc507510698"/>
            <w:bookmarkStart w:id="149" w:name="_Toc509838119"/>
            <w:bookmarkStart w:id="150" w:name="_Toc510775342"/>
            <w:bookmarkStart w:id="151" w:name="_Toc513645635"/>
            <w:bookmarkStart w:id="152" w:name="_Toc514850711"/>
            <w:bookmarkStart w:id="153" w:name="_Toc517792320"/>
            <w:bookmarkStart w:id="154" w:name="_Toc518981876"/>
            <w:bookmarkStart w:id="155" w:name="_Toc520709552"/>
            <w:bookmarkStart w:id="156" w:name="_Toc524430943"/>
            <w:bookmarkStart w:id="157" w:name="_Toc525638276"/>
            <w:bookmarkStart w:id="158" w:name="_Toc526431473"/>
            <w:bookmarkStart w:id="159" w:name="_Toc531094559"/>
            <w:bookmarkStart w:id="160" w:name="_Toc531960770"/>
            <w:bookmarkStart w:id="161" w:name="_Toc536101938"/>
            <w:bookmarkStart w:id="162" w:name="_Toc4420916"/>
            <w:bookmarkStart w:id="163" w:name="_Toc6411896"/>
            <w:bookmarkStart w:id="164" w:name="_Toc12354354"/>
            <w:bookmarkStart w:id="165" w:name="_Toc13065941"/>
            <w:bookmarkStart w:id="166" w:name="_Toc21528572"/>
            <w:bookmarkStart w:id="167" w:name="_Toc24365696"/>
            <w:bookmarkStart w:id="168" w:name="_Toc25746882"/>
            <w:bookmarkStart w:id="169" w:name="_Toc26539904"/>
            <w:bookmarkStart w:id="170" w:name="_Toc27558679"/>
            <w:bookmarkStart w:id="171" w:name="_Toc31986461"/>
            <w:bookmarkStart w:id="172" w:name="_Toc57030861"/>
            <w:bookmarkStart w:id="173" w:name="_Toc70410757"/>
            <w:bookmarkStart w:id="174" w:name="_Toc103001288"/>
            <w:r w:rsidRPr="00DA4232">
              <w:rPr>
                <w:rFonts w:ascii="Calibri" w:hAnsi="Calibri"/>
                <w:sz w:val="14"/>
                <w:szCs w:val="14"/>
                <w:lang w:val="fr-CH"/>
              </w:rPr>
              <w:t xml:space="preserve">Place des Nations CH-1211 </w:t>
            </w:r>
            <w:r w:rsidR="00F81773" w:rsidRPr="00DA4232">
              <w:rPr>
                <w:rFonts w:ascii="Calibri" w:hAnsi="Calibri"/>
                <w:sz w:val="14"/>
                <w:szCs w:val="14"/>
                <w:lang w:val="fr-CH"/>
              </w:rPr>
              <w:br/>
            </w:r>
            <w:r w:rsidRPr="00DA4232">
              <w:rPr>
                <w:rFonts w:ascii="Calibri" w:hAnsi="Calibri"/>
                <w:sz w:val="14"/>
                <w:szCs w:val="14"/>
                <w:lang w:val="fr-CH"/>
              </w:rPr>
              <w:t>Genève 20 (</w:t>
            </w:r>
            <w:r w:rsidR="00911AE9" w:rsidRPr="00DA4232">
              <w:rPr>
                <w:rFonts w:ascii="Calibri" w:hAnsi="Calibri"/>
                <w:sz w:val="14"/>
                <w:szCs w:val="14"/>
                <w:lang w:val="fr-CH"/>
              </w:rPr>
              <w:t>Switzerland</w:t>
            </w:r>
            <w:r w:rsidRPr="00DA4232">
              <w:rPr>
                <w:rFonts w:ascii="Calibri" w:hAnsi="Calibri"/>
                <w:sz w:val="14"/>
                <w:szCs w:val="14"/>
                <w:lang w:val="fr-CH"/>
              </w:rPr>
              <w:t xml:space="preserve">) </w:t>
            </w:r>
            <w:r w:rsidRPr="00DA4232">
              <w:rPr>
                <w:rFonts w:ascii="Calibri" w:hAnsi="Calibri"/>
                <w:sz w:val="14"/>
                <w:szCs w:val="14"/>
                <w:lang w:val="fr-CH"/>
              </w:rPr>
              <w:br/>
              <w:t>T</w:t>
            </w:r>
            <w:r w:rsidR="00911AE9" w:rsidRPr="00DA4232">
              <w:rPr>
                <w:rFonts w:ascii="Calibri" w:hAnsi="Calibri"/>
                <w:sz w:val="14"/>
                <w:szCs w:val="14"/>
                <w:lang w:val="fr-CH"/>
              </w:rPr>
              <w:t>e</w:t>
            </w:r>
            <w:r w:rsidRPr="00DA4232">
              <w:rPr>
                <w:rFonts w:ascii="Calibri" w:hAnsi="Calibri"/>
                <w:sz w:val="14"/>
                <w:szCs w:val="14"/>
                <w:lang w:val="fr-CH"/>
              </w:rPr>
              <w:t xml:space="preserve">l: </w:t>
            </w:r>
            <w:r w:rsidRPr="00DA4232">
              <w:rPr>
                <w:rFonts w:ascii="Calibri" w:hAnsi="Calibri"/>
                <w:sz w:val="14"/>
                <w:szCs w:val="14"/>
                <w:lang w:val="fr-CH"/>
              </w:rPr>
              <w:tab/>
              <w:t>+4</w:t>
            </w:r>
            <w:r w:rsidRPr="00DA4232">
              <w:rPr>
                <w:rFonts w:ascii="Calibri" w:hAnsi="Calibri"/>
                <w:sz w:val="14"/>
                <w:szCs w:val="14"/>
                <w:lang w:val="fr-FR"/>
              </w:rPr>
              <w:t>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r w:rsidRPr="00DA4232">
              <w:rPr>
                <w:rFonts w:ascii="Calibri" w:hAnsi="Calibri"/>
                <w:sz w:val="14"/>
                <w:szCs w:val="14"/>
                <w:lang w:val="fr-FR"/>
              </w:rPr>
              <w:t xml:space="preserve"> </w:t>
            </w:r>
          </w:p>
          <w:p w14:paraId="19418115" w14:textId="77777777" w:rsidR="008149B6" w:rsidRPr="001C4F41" w:rsidRDefault="008149B6" w:rsidP="002D4CF6">
            <w:pPr>
              <w:framePr w:hSpace="181" w:wrap="around" w:vAnchor="text" w:hAnchor="margin" w:xAlign="center" w:y="1"/>
              <w:spacing w:before="0"/>
              <w:jc w:val="left"/>
              <w:rPr>
                <w:rFonts w:ascii="Arial" w:hAnsi="Arial" w:cs="Arial"/>
                <w:sz w:val="18"/>
                <w:lang w:val="fr-FR"/>
              </w:rPr>
            </w:pPr>
            <w:r w:rsidRPr="001C4F41">
              <w:rPr>
                <w:b/>
                <w:bCs/>
                <w:sz w:val="14"/>
                <w:szCs w:val="14"/>
                <w:lang w:val="fr-FR"/>
              </w:rPr>
              <w:t>E-mail:</w:t>
            </w:r>
            <w:r w:rsidRPr="001C4F41">
              <w:rPr>
                <w:b/>
                <w:bCs/>
                <w:sz w:val="14"/>
                <w:szCs w:val="14"/>
                <w:lang w:val="fr-FR"/>
              </w:rPr>
              <w:tab/>
            </w:r>
            <w:r w:rsidR="00714DF8" w:rsidRPr="0060687B">
              <w:rPr>
                <w:b/>
                <w:bCs/>
                <w:sz w:val="14"/>
                <w:szCs w:val="14"/>
                <w:lang w:val="fr-FR"/>
              </w:rPr>
              <w:t>itumail@itu.int</w:t>
            </w:r>
          </w:p>
        </w:tc>
        <w:tc>
          <w:tcPr>
            <w:tcW w:w="3385" w:type="dxa"/>
            <w:tcBorders>
              <w:top w:val="nil"/>
              <w:bottom w:val="single" w:sz="8" w:space="0" w:color="333333"/>
            </w:tcBorders>
            <w:shd w:val="clear" w:color="auto" w:fill="auto"/>
          </w:tcPr>
          <w:p w14:paraId="0101BC7A" w14:textId="77777777" w:rsidR="008149B6" w:rsidRPr="001C4F41" w:rsidRDefault="00605BDD" w:rsidP="006A7FAA">
            <w:pPr>
              <w:keepNext/>
              <w:framePr w:hSpace="181" w:wrap="around" w:vAnchor="text" w:hAnchor="margin" w:xAlign="center" w:y="1"/>
              <w:spacing w:before="80" w:after="80"/>
              <w:jc w:val="left"/>
              <w:outlineLvl w:val="0"/>
              <w:rPr>
                <w:lang w:val="fr-FR"/>
              </w:rPr>
            </w:pPr>
            <w:bookmarkStart w:id="175" w:name="_Toc273023317"/>
            <w:bookmarkStart w:id="176" w:name="_Toc292704947"/>
            <w:bookmarkStart w:id="177" w:name="_Toc295387892"/>
            <w:bookmarkStart w:id="178" w:name="_Toc296675475"/>
            <w:bookmarkStart w:id="179" w:name="_Toc301945286"/>
            <w:bookmarkStart w:id="180" w:name="_Toc308530333"/>
            <w:bookmarkStart w:id="181" w:name="_Toc321233386"/>
            <w:bookmarkStart w:id="182" w:name="_Toc321311657"/>
            <w:bookmarkStart w:id="183" w:name="_Toc321820537"/>
            <w:bookmarkStart w:id="184" w:name="_Toc323035703"/>
            <w:bookmarkStart w:id="185" w:name="_Toc323904371"/>
            <w:bookmarkStart w:id="186" w:name="_Toc332272643"/>
            <w:bookmarkStart w:id="187" w:name="_Toc334776189"/>
            <w:bookmarkStart w:id="188" w:name="_Toc335901496"/>
            <w:bookmarkStart w:id="189" w:name="_Toc337110330"/>
            <w:bookmarkStart w:id="190" w:name="_Toc338779370"/>
            <w:bookmarkStart w:id="191" w:name="_Toc340225510"/>
            <w:bookmarkStart w:id="192" w:name="_Toc341451209"/>
            <w:bookmarkStart w:id="193" w:name="_Toc342912836"/>
            <w:bookmarkStart w:id="194" w:name="_Toc343262673"/>
            <w:bookmarkStart w:id="195" w:name="_Toc345579824"/>
            <w:bookmarkStart w:id="196" w:name="_Toc346885929"/>
            <w:bookmarkStart w:id="197" w:name="_Toc347929577"/>
            <w:bookmarkStart w:id="198" w:name="_Toc349288245"/>
            <w:bookmarkStart w:id="199" w:name="_Toc350415575"/>
            <w:bookmarkStart w:id="200" w:name="_Toc351549873"/>
            <w:bookmarkStart w:id="201" w:name="_Toc352940473"/>
            <w:bookmarkStart w:id="202" w:name="_Toc354053818"/>
            <w:bookmarkStart w:id="203" w:name="_Toc355708833"/>
            <w:bookmarkStart w:id="204" w:name="_Toc357001926"/>
            <w:bookmarkStart w:id="205" w:name="_Toc358192557"/>
            <w:bookmarkStart w:id="206" w:name="_Toc359489410"/>
            <w:bookmarkStart w:id="207" w:name="_Toc360696813"/>
            <w:bookmarkStart w:id="208" w:name="_Toc361921546"/>
            <w:bookmarkStart w:id="209" w:name="_Toc363741383"/>
            <w:bookmarkStart w:id="210" w:name="_Toc364672332"/>
            <w:bookmarkStart w:id="211" w:name="_Toc366157672"/>
            <w:bookmarkStart w:id="212" w:name="_Toc367715511"/>
            <w:bookmarkStart w:id="213" w:name="_Toc369007673"/>
            <w:bookmarkStart w:id="214" w:name="_Toc369007853"/>
            <w:bookmarkStart w:id="215" w:name="_Toc370373460"/>
            <w:bookmarkStart w:id="216" w:name="_Toc371588836"/>
            <w:bookmarkStart w:id="217" w:name="_Toc373157809"/>
            <w:bookmarkStart w:id="218" w:name="_Toc374006622"/>
            <w:bookmarkStart w:id="219" w:name="_Toc374692680"/>
            <w:bookmarkStart w:id="220" w:name="_Toc374692757"/>
            <w:bookmarkStart w:id="221" w:name="_Toc377026487"/>
            <w:bookmarkStart w:id="222" w:name="_Toc378322702"/>
            <w:bookmarkStart w:id="223" w:name="_Toc379440360"/>
            <w:bookmarkStart w:id="224" w:name="_Toc380582885"/>
            <w:bookmarkStart w:id="225" w:name="_Toc381784215"/>
            <w:bookmarkStart w:id="226" w:name="_Toc383182294"/>
            <w:bookmarkStart w:id="227" w:name="_Toc384625680"/>
            <w:bookmarkStart w:id="228" w:name="_Toc385496779"/>
            <w:bookmarkStart w:id="229" w:name="_Toc388946303"/>
            <w:bookmarkStart w:id="230" w:name="_Toc388947550"/>
            <w:bookmarkStart w:id="231" w:name="_Toc389730865"/>
            <w:bookmarkStart w:id="232" w:name="_Toc391386062"/>
            <w:bookmarkStart w:id="233" w:name="_Toc392235866"/>
            <w:bookmarkStart w:id="234" w:name="_Toc393713405"/>
            <w:bookmarkStart w:id="235" w:name="_Toc393714453"/>
            <w:bookmarkStart w:id="236" w:name="_Toc393715457"/>
            <w:bookmarkStart w:id="237" w:name="_Toc395100442"/>
            <w:bookmarkStart w:id="238" w:name="_Toc396212798"/>
            <w:bookmarkStart w:id="239" w:name="_Toc397517635"/>
            <w:bookmarkStart w:id="240" w:name="_Toc399160619"/>
            <w:bookmarkStart w:id="241" w:name="_Toc400374863"/>
            <w:bookmarkStart w:id="242" w:name="_Toc401757899"/>
            <w:bookmarkStart w:id="243" w:name="_Toc402967088"/>
            <w:bookmarkStart w:id="244" w:name="_Toc404332301"/>
            <w:bookmarkStart w:id="245" w:name="_Toc405386767"/>
            <w:bookmarkStart w:id="246" w:name="_Toc406508000"/>
            <w:bookmarkStart w:id="247" w:name="_Toc408576620"/>
            <w:bookmarkStart w:id="248" w:name="_Toc409708219"/>
            <w:bookmarkStart w:id="249" w:name="_Toc410904529"/>
            <w:bookmarkStart w:id="250" w:name="_Toc414884934"/>
            <w:bookmarkStart w:id="251" w:name="_Toc416360064"/>
            <w:bookmarkStart w:id="252" w:name="_Toc417984327"/>
            <w:bookmarkStart w:id="253" w:name="_Toc420414814"/>
            <w:bookmarkStart w:id="254" w:name="_Toc421783542"/>
            <w:bookmarkStart w:id="255" w:name="_Toc423078761"/>
            <w:bookmarkStart w:id="256" w:name="_Toc424300232"/>
            <w:bookmarkStart w:id="257" w:name="_Toc426533938"/>
            <w:bookmarkStart w:id="258" w:name="_Toc426534936"/>
            <w:bookmarkStart w:id="259" w:name="_Toc428193346"/>
            <w:bookmarkStart w:id="260" w:name="_Toc429469035"/>
            <w:bookmarkStart w:id="261" w:name="_Toc432498822"/>
            <w:bookmarkStart w:id="262" w:name="_Toc268773996"/>
            <w:bookmarkStart w:id="263" w:name="_Toc433358210"/>
            <w:bookmarkStart w:id="264" w:name="_Toc434843819"/>
            <w:bookmarkStart w:id="265" w:name="_Toc436383047"/>
            <w:bookmarkStart w:id="266" w:name="_Toc437264269"/>
            <w:bookmarkStart w:id="267" w:name="_Toc438219154"/>
            <w:bookmarkStart w:id="268" w:name="_Toc440443777"/>
            <w:bookmarkStart w:id="269" w:name="_Toc441671594"/>
            <w:bookmarkStart w:id="270" w:name="_Toc442711609"/>
            <w:bookmarkStart w:id="271" w:name="_Toc445368572"/>
            <w:bookmarkStart w:id="272" w:name="_Toc446578860"/>
            <w:bookmarkStart w:id="273" w:name="_Toc449442754"/>
            <w:bookmarkStart w:id="274" w:name="_Toc450747458"/>
            <w:bookmarkStart w:id="275" w:name="_Toc451863127"/>
            <w:bookmarkStart w:id="276" w:name="_Toc453320497"/>
            <w:bookmarkStart w:id="277" w:name="_Toc454789141"/>
            <w:bookmarkStart w:id="278" w:name="_Toc456103203"/>
            <w:bookmarkStart w:id="279" w:name="_Toc456103319"/>
            <w:bookmarkStart w:id="280" w:name="_Toc469048933"/>
            <w:bookmarkStart w:id="281" w:name="_Toc469924980"/>
            <w:bookmarkStart w:id="282" w:name="_Toc471824655"/>
            <w:bookmarkStart w:id="283" w:name="_Toc473209524"/>
            <w:bookmarkStart w:id="284" w:name="_Toc474504466"/>
            <w:bookmarkStart w:id="285" w:name="_Toc477169038"/>
            <w:bookmarkStart w:id="286" w:name="_Toc478464743"/>
            <w:bookmarkStart w:id="287" w:name="_Toc479671285"/>
            <w:bookmarkStart w:id="288" w:name="_Toc482280079"/>
            <w:bookmarkStart w:id="289" w:name="_Toc483388274"/>
            <w:bookmarkStart w:id="290" w:name="_Toc485117041"/>
            <w:bookmarkStart w:id="291" w:name="_Toc486323154"/>
            <w:bookmarkStart w:id="292" w:name="_Toc487466252"/>
            <w:bookmarkStart w:id="293" w:name="_Toc488848841"/>
            <w:bookmarkStart w:id="294" w:name="_Toc493685636"/>
            <w:bookmarkStart w:id="295" w:name="_Toc495499921"/>
            <w:bookmarkStart w:id="296" w:name="_Toc496537193"/>
            <w:bookmarkStart w:id="297" w:name="_Toc497986893"/>
            <w:bookmarkStart w:id="298" w:name="_Toc497988301"/>
            <w:bookmarkStart w:id="299" w:name="_Toc499624456"/>
            <w:bookmarkStart w:id="300" w:name="_Toc500841771"/>
            <w:bookmarkStart w:id="301" w:name="_Toc500842092"/>
            <w:bookmarkStart w:id="302" w:name="_Toc503439010"/>
            <w:bookmarkStart w:id="303" w:name="_Toc505005324"/>
            <w:bookmarkStart w:id="304" w:name="_Toc507510699"/>
            <w:bookmarkStart w:id="305" w:name="_Toc509838120"/>
            <w:bookmarkStart w:id="306" w:name="_Toc510775343"/>
            <w:bookmarkStart w:id="307" w:name="_Toc513645636"/>
            <w:bookmarkStart w:id="308" w:name="_Toc514850712"/>
            <w:bookmarkStart w:id="309" w:name="_Toc517792321"/>
            <w:bookmarkStart w:id="310" w:name="_Toc518981877"/>
            <w:bookmarkStart w:id="311" w:name="_Toc520709553"/>
            <w:bookmarkStart w:id="312" w:name="_Toc524430944"/>
            <w:bookmarkStart w:id="313" w:name="_Toc525638277"/>
            <w:bookmarkStart w:id="314" w:name="_Toc526431474"/>
            <w:bookmarkStart w:id="315" w:name="_Toc531094560"/>
            <w:bookmarkStart w:id="316" w:name="_Toc531960771"/>
            <w:bookmarkStart w:id="317" w:name="_Toc536101939"/>
            <w:bookmarkStart w:id="318" w:name="_Toc4420917"/>
            <w:bookmarkStart w:id="319" w:name="_Toc6411897"/>
            <w:bookmarkStart w:id="320" w:name="_Toc12354355"/>
            <w:bookmarkStart w:id="321" w:name="_Toc13065942"/>
            <w:bookmarkStart w:id="322" w:name="_Toc21528573"/>
            <w:bookmarkStart w:id="323" w:name="_Toc24365697"/>
            <w:bookmarkStart w:id="324" w:name="_Toc25746883"/>
            <w:bookmarkStart w:id="325" w:name="_Toc26539905"/>
            <w:bookmarkStart w:id="326" w:name="_Toc27558680"/>
            <w:bookmarkStart w:id="327" w:name="_Toc31986462"/>
            <w:bookmarkStart w:id="328" w:name="_Toc70410758"/>
            <w:bookmarkStart w:id="329" w:name="_Toc103001289"/>
            <w:r w:rsidRPr="001C4F41">
              <w:rPr>
                <w:b/>
                <w:bCs/>
                <w:sz w:val="14"/>
                <w:szCs w:val="14"/>
                <w:lang w:val="fr-FR"/>
              </w:rPr>
              <w:t>Standardization Bureau (TSB)</w:t>
            </w:r>
            <w:r w:rsidR="008149B6" w:rsidRPr="001C4F41">
              <w:rPr>
                <w:b/>
                <w:bCs/>
                <w:sz w:val="14"/>
                <w:szCs w:val="14"/>
                <w:lang w:val="fr-FR"/>
              </w:rPr>
              <w:br/>
              <w:t>T</w:t>
            </w:r>
            <w:r w:rsidR="00911AE9"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+41 22 730 5</w:t>
            </w:r>
            <w:r w:rsidR="00956A11" w:rsidRPr="001C4F41">
              <w:rPr>
                <w:b/>
                <w:bCs/>
                <w:sz w:val="14"/>
                <w:szCs w:val="14"/>
                <w:lang w:val="fr-FR"/>
              </w:rPr>
              <w:t>2</w:t>
            </w:r>
            <w:r w:rsidR="006A7FAA" w:rsidRPr="001C4F41">
              <w:rPr>
                <w:b/>
                <w:bCs/>
                <w:sz w:val="14"/>
                <w:szCs w:val="14"/>
                <w:lang w:val="fr-FR"/>
              </w:rPr>
              <w:t>11</w:t>
            </w:r>
            <w:r w:rsidR="008149B6" w:rsidRPr="001C4F41">
              <w:rPr>
                <w:b/>
                <w:bCs/>
                <w:sz w:val="14"/>
                <w:szCs w:val="14"/>
                <w:lang w:val="fr-FR"/>
              </w:rPr>
              <w:br/>
              <w:t>Fax:</w:t>
            </w:r>
            <w:r w:rsidR="008149B6" w:rsidRPr="001C4F41">
              <w:rPr>
                <w:b/>
                <w:bCs/>
                <w:sz w:val="14"/>
                <w:szCs w:val="14"/>
                <w:lang w:val="fr-FR"/>
              </w:rPr>
              <w:tab/>
              <w:t>+41 22 730 5853</w:t>
            </w:r>
            <w:r w:rsidR="008149B6" w:rsidRPr="001C4F41">
              <w:rPr>
                <w:b/>
                <w:bCs/>
                <w:sz w:val="14"/>
                <w:szCs w:val="14"/>
                <w:lang w:val="fr-FR"/>
              </w:rPr>
              <w:br/>
              <w:t>E-mail:</w:t>
            </w:r>
            <w:r w:rsidR="008149B6" w:rsidRPr="001C4F41">
              <w:rPr>
                <w:b/>
                <w:bCs/>
                <w:sz w:val="14"/>
                <w:szCs w:val="14"/>
                <w:lang w:val="fr-FR"/>
              </w:rPr>
              <w:tab/>
            </w:r>
            <w:r w:rsidR="007D33FD" w:rsidRPr="0060687B">
              <w:rPr>
                <w:b/>
                <w:bCs/>
                <w:sz w:val="14"/>
                <w:szCs w:val="14"/>
                <w:lang w:val="fr-FR"/>
              </w:rPr>
              <w:t>tsbmail@itu.int</w:t>
            </w:r>
            <w:r w:rsidR="007D33FD" w:rsidRPr="001C4F41">
              <w:rPr>
                <w:b/>
                <w:bCs/>
                <w:sz w:val="14"/>
                <w:szCs w:val="14"/>
                <w:lang w:val="fr-FR"/>
              </w:rPr>
              <w:t xml:space="preserve"> / </w:t>
            </w:r>
            <w:r w:rsidR="008C0D80" w:rsidRPr="0060687B">
              <w:rPr>
                <w:rFonts w:eastAsia="SimSun" w:cs="Arial"/>
                <w:b/>
                <w:bCs/>
                <w:sz w:val="14"/>
                <w:szCs w:val="14"/>
                <w:lang w:eastAsia="zh-CN"/>
              </w:rPr>
              <w:t>tsbtson@itu.int</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p>
        </w:tc>
        <w:tc>
          <w:tcPr>
            <w:tcW w:w="2811" w:type="dxa"/>
            <w:tcBorders>
              <w:top w:val="nil"/>
              <w:bottom w:val="single" w:sz="8" w:space="0" w:color="333333"/>
              <w:right w:val="single" w:sz="8" w:space="0" w:color="333333"/>
            </w:tcBorders>
            <w:shd w:val="clear" w:color="auto" w:fill="auto"/>
          </w:tcPr>
          <w:p w14:paraId="3AA8507D" w14:textId="77777777" w:rsidR="008149B6" w:rsidRPr="001C4F41" w:rsidRDefault="00911AE9" w:rsidP="002D4CF6">
            <w:pPr>
              <w:keepNext/>
              <w:framePr w:hSpace="181" w:wrap="around" w:vAnchor="text" w:hAnchor="margin" w:xAlign="center" w:y="1"/>
              <w:spacing w:before="80"/>
              <w:jc w:val="left"/>
              <w:outlineLvl w:val="0"/>
              <w:rPr>
                <w:b/>
                <w:bCs/>
                <w:sz w:val="14"/>
                <w:szCs w:val="14"/>
                <w:lang w:val="fr-FR"/>
              </w:rPr>
            </w:pPr>
            <w:bookmarkStart w:id="330" w:name="_Toc500841772"/>
            <w:bookmarkStart w:id="331" w:name="_Toc500842093"/>
            <w:bookmarkStart w:id="332" w:name="_Toc503439011"/>
            <w:bookmarkStart w:id="333" w:name="_Toc505005325"/>
            <w:bookmarkStart w:id="334" w:name="_Toc507510700"/>
            <w:bookmarkStart w:id="335" w:name="_Toc509838121"/>
            <w:bookmarkStart w:id="336" w:name="_Toc510775344"/>
            <w:bookmarkStart w:id="337" w:name="_Toc513645637"/>
            <w:bookmarkStart w:id="338" w:name="_Toc514850713"/>
            <w:bookmarkStart w:id="339" w:name="_Toc517792322"/>
            <w:bookmarkStart w:id="340" w:name="_Toc518981878"/>
            <w:bookmarkStart w:id="341" w:name="_Toc520709554"/>
            <w:bookmarkStart w:id="342" w:name="_Toc524430945"/>
            <w:bookmarkStart w:id="343" w:name="_Toc525638278"/>
            <w:bookmarkStart w:id="344" w:name="_Toc526431475"/>
            <w:bookmarkStart w:id="345" w:name="_Toc531094561"/>
            <w:bookmarkStart w:id="346" w:name="_Toc531960772"/>
            <w:bookmarkStart w:id="347" w:name="_Toc536101940"/>
            <w:bookmarkStart w:id="348" w:name="_Toc4420918"/>
            <w:bookmarkStart w:id="349" w:name="_Toc6411898"/>
            <w:bookmarkStart w:id="350" w:name="_Toc12354356"/>
            <w:bookmarkStart w:id="351" w:name="_Toc13065943"/>
            <w:bookmarkStart w:id="352" w:name="_Toc21528574"/>
            <w:bookmarkStart w:id="353" w:name="_Toc24365698"/>
            <w:bookmarkStart w:id="354" w:name="_Toc25746884"/>
            <w:bookmarkStart w:id="355" w:name="_Toc26539906"/>
            <w:bookmarkStart w:id="356" w:name="_Toc27558681"/>
            <w:bookmarkStart w:id="357" w:name="_Toc31986463"/>
            <w:bookmarkStart w:id="358" w:name="_Toc70410759"/>
            <w:bookmarkStart w:id="359" w:name="_Toc103001290"/>
            <w:bookmarkStart w:id="360" w:name="_Toc268773997"/>
            <w:bookmarkStart w:id="361" w:name="_Toc273023318"/>
            <w:bookmarkStart w:id="362" w:name="_Toc292704948"/>
            <w:bookmarkStart w:id="363" w:name="_Toc295387893"/>
            <w:bookmarkStart w:id="364" w:name="_Toc296675476"/>
            <w:bookmarkStart w:id="365" w:name="_Toc301945287"/>
            <w:bookmarkStart w:id="366" w:name="_Toc308530334"/>
            <w:bookmarkStart w:id="367" w:name="_Toc321233387"/>
            <w:bookmarkStart w:id="368" w:name="_Toc321311658"/>
            <w:bookmarkStart w:id="369" w:name="_Toc321820538"/>
            <w:bookmarkStart w:id="370" w:name="_Toc323035704"/>
            <w:bookmarkStart w:id="371" w:name="_Toc323904372"/>
            <w:bookmarkStart w:id="372" w:name="_Toc332272644"/>
            <w:bookmarkStart w:id="373" w:name="_Toc334776190"/>
            <w:bookmarkStart w:id="374" w:name="_Toc335901497"/>
            <w:bookmarkStart w:id="375" w:name="_Toc337110331"/>
            <w:bookmarkStart w:id="376" w:name="_Toc338779371"/>
            <w:bookmarkStart w:id="377" w:name="_Toc340225511"/>
            <w:bookmarkStart w:id="378" w:name="_Toc341451210"/>
            <w:bookmarkStart w:id="379" w:name="_Toc342912837"/>
            <w:bookmarkStart w:id="380" w:name="_Toc343262674"/>
            <w:bookmarkStart w:id="381" w:name="_Toc345579825"/>
            <w:bookmarkStart w:id="382" w:name="_Toc346885930"/>
            <w:bookmarkStart w:id="383" w:name="_Toc347929578"/>
            <w:bookmarkStart w:id="384" w:name="_Toc349288246"/>
            <w:bookmarkStart w:id="385" w:name="_Toc350415576"/>
            <w:bookmarkStart w:id="386" w:name="_Toc351549874"/>
            <w:bookmarkStart w:id="387" w:name="_Toc352940474"/>
            <w:bookmarkStart w:id="388" w:name="_Toc354053819"/>
            <w:bookmarkStart w:id="389" w:name="_Toc355708834"/>
            <w:bookmarkStart w:id="390" w:name="_Toc357001927"/>
            <w:bookmarkStart w:id="391" w:name="_Toc358192558"/>
            <w:bookmarkStart w:id="392" w:name="_Toc359489411"/>
            <w:bookmarkStart w:id="393" w:name="_Toc360696814"/>
            <w:bookmarkStart w:id="394" w:name="_Toc361921547"/>
            <w:bookmarkStart w:id="395" w:name="_Toc363741384"/>
            <w:bookmarkStart w:id="396" w:name="_Toc364672333"/>
            <w:bookmarkStart w:id="397" w:name="_Toc366157673"/>
            <w:bookmarkStart w:id="398" w:name="_Toc367715512"/>
            <w:bookmarkStart w:id="399" w:name="_Toc369007674"/>
            <w:bookmarkStart w:id="400" w:name="_Toc369007854"/>
            <w:bookmarkStart w:id="401" w:name="_Toc370373461"/>
            <w:bookmarkStart w:id="402" w:name="_Toc371588837"/>
            <w:bookmarkStart w:id="403" w:name="_Toc373157810"/>
            <w:bookmarkStart w:id="404" w:name="_Toc374006623"/>
            <w:bookmarkStart w:id="405" w:name="_Toc374692681"/>
            <w:bookmarkStart w:id="406" w:name="_Toc374692758"/>
            <w:bookmarkStart w:id="407" w:name="_Toc377026488"/>
            <w:bookmarkStart w:id="408" w:name="_Toc378322703"/>
            <w:bookmarkStart w:id="409" w:name="_Toc379440361"/>
            <w:bookmarkStart w:id="410" w:name="_Toc380582886"/>
            <w:bookmarkStart w:id="411" w:name="_Toc381784216"/>
            <w:bookmarkStart w:id="412" w:name="_Toc383182295"/>
            <w:bookmarkStart w:id="413" w:name="_Toc384625681"/>
            <w:bookmarkStart w:id="414" w:name="_Toc385496780"/>
            <w:bookmarkStart w:id="415" w:name="_Toc388946304"/>
            <w:bookmarkStart w:id="416" w:name="_Toc388947551"/>
            <w:bookmarkStart w:id="417" w:name="_Toc389730866"/>
            <w:bookmarkStart w:id="418" w:name="_Toc391386063"/>
            <w:bookmarkStart w:id="419" w:name="_Toc392235867"/>
            <w:bookmarkStart w:id="420" w:name="_Toc393713406"/>
            <w:bookmarkStart w:id="421" w:name="_Toc393714454"/>
            <w:bookmarkStart w:id="422" w:name="_Toc393715458"/>
            <w:bookmarkStart w:id="423" w:name="_Toc395100443"/>
            <w:bookmarkStart w:id="424" w:name="_Toc396212799"/>
            <w:bookmarkStart w:id="425" w:name="_Toc397517636"/>
            <w:bookmarkStart w:id="426" w:name="_Toc399160620"/>
            <w:bookmarkStart w:id="427" w:name="_Toc400374864"/>
            <w:bookmarkStart w:id="428" w:name="_Toc401757900"/>
            <w:bookmarkStart w:id="429" w:name="_Toc402967089"/>
            <w:bookmarkStart w:id="430" w:name="_Toc404332302"/>
            <w:bookmarkStart w:id="431" w:name="_Toc405386768"/>
            <w:bookmarkStart w:id="432" w:name="_Toc406508001"/>
            <w:bookmarkStart w:id="433" w:name="_Toc408576621"/>
            <w:bookmarkStart w:id="434" w:name="_Toc409708220"/>
            <w:bookmarkStart w:id="435" w:name="_Toc410904530"/>
            <w:bookmarkStart w:id="436" w:name="_Toc414884935"/>
            <w:bookmarkStart w:id="437" w:name="_Toc416360065"/>
            <w:bookmarkStart w:id="438" w:name="_Toc417984328"/>
            <w:bookmarkStart w:id="439" w:name="_Toc420414815"/>
            <w:bookmarkStart w:id="440" w:name="_Toc421783543"/>
            <w:bookmarkStart w:id="441" w:name="_Toc423078762"/>
            <w:bookmarkStart w:id="442" w:name="_Toc424300233"/>
            <w:bookmarkStart w:id="443" w:name="_Toc426533939"/>
            <w:bookmarkStart w:id="444" w:name="_Toc426534937"/>
            <w:bookmarkStart w:id="445" w:name="_Toc428193347"/>
            <w:bookmarkStart w:id="446" w:name="_Toc429469036"/>
            <w:bookmarkStart w:id="447" w:name="_Toc432498823"/>
            <w:bookmarkStart w:id="448" w:name="_Toc433358211"/>
            <w:bookmarkStart w:id="449" w:name="_Toc434843820"/>
            <w:bookmarkStart w:id="450" w:name="_Toc436383048"/>
            <w:bookmarkStart w:id="451" w:name="_Toc437264270"/>
            <w:bookmarkStart w:id="452" w:name="_Toc438219155"/>
            <w:bookmarkStart w:id="453" w:name="_Toc440443778"/>
            <w:bookmarkStart w:id="454" w:name="_Toc441671595"/>
            <w:bookmarkStart w:id="455" w:name="_Toc442711610"/>
            <w:bookmarkStart w:id="456" w:name="_Toc445368573"/>
            <w:bookmarkStart w:id="457" w:name="_Toc446578861"/>
            <w:bookmarkStart w:id="458" w:name="_Toc449442755"/>
            <w:bookmarkStart w:id="459" w:name="_Toc450747459"/>
            <w:bookmarkStart w:id="460" w:name="_Toc451863128"/>
            <w:bookmarkStart w:id="461" w:name="_Toc453320498"/>
            <w:bookmarkStart w:id="462" w:name="_Toc454789142"/>
            <w:bookmarkStart w:id="463" w:name="_Toc456103204"/>
            <w:bookmarkStart w:id="464" w:name="_Toc456103320"/>
            <w:bookmarkStart w:id="465" w:name="_Toc469048934"/>
            <w:bookmarkStart w:id="466" w:name="_Toc469924981"/>
            <w:bookmarkStart w:id="467" w:name="_Toc471824656"/>
            <w:bookmarkStart w:id="468" w:name="_Toc473209525"/>
            <w:bookmarkStart w:id="469" w:name="_Toc474504467"/>
            <w:bookmarkStart w:id="470" w:name="_Toc477169039"/>
            <w:bookmarkStart w:id="471" w:name="_Toc478464744"/>
            <w:bookmarkStart w:id="472" w:name="_Toc479671286"/>
            <w:bookmarkStart w:id="473" w:name="_Toc482280080"/>
            <w:bookmarkStart w:id="474" w:name="_Toc483388275"/>
            <w:bookmarkStart w:id="475" w:name="_Toc485117042"/>
            <w:bookmarkStart w:id="476" w:name="_Toc486323155"/>
            <w:bookmarkStart w:id="477" w:name="_Toc487466253"/>
            <w:bookmarkStart w:id="478" w:name="_Toc488848842"/>
            <w:bookmarkStart w:id="479" w:name="_Toc493685637"/>
            <w:bookmarkStart w:id="480" w:name="_Toc495499922"/>
            <w:bookmarkStart w:id="481" w:name="_Toc496537194"/>
            <w:bookmarkStart w:id="482" w:name="_Toc497986894"/>
            <w:bookmarkStart w:id="483" w:name="_Toc497988302"/>
            <w:bookmarkStart w:id="484" w:name="_Toc499624457"/>
            <w:r w:rsidRPr="001C4F41">
              <w:rPr>
                <w:b/>
                <w:bCs/>
                <w:sz w:val="14"/>
                <w:szCs w:val="14"/>
                <w:lang w:val="fr-FR"/>
              </w:rPr>
              <w:t>Radiocommunication Bureau (BR)</w:t>
            </w:r>
            <w:r w:rsidR="008149B6" w:rsidRPr="001C4F41">
              <w:rPr>
                <w:b/>
                <w:bCs/>
                <w:sz w:val="14"/>
                <w:szCs w:val="14"/>
                <w:lang w:val="fr-FR"/>
              </w:rPr>
              <w:br/>
              <w:t>T</w:t>
            </w:r>
            <w:r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 xml:space="preserve">+41 22 730 </w:t>
            </w:r>
            <w:r w:rsidR="00664C37" w:rsidRPr="001C4F41">
              <w:rPr>
                <w:b/>
                <w:bCs/>
                <w:sz w:val="14"/>
                <w:szCs w:val="14"/>
                <w:lang w:val="fr-FR"/>
              </w:rPr>
              <w:t>5560</w:t>
            </w:r>
            <w:r w:rsidR="008149B6" w:rsidRPr="001C4F41">
              <w:rPr>
                <w:b/>
                <w:bCs/>
                <w:sz w:val="14"/>
                <w:szCs w:val="14"/>
                <w:lang w:val="fr-FR"/>
              </w:rPr>
              <w:br/>
              <w:t>Fax:</w:t>
            </w:r>
            <w:r w:rsidR="008149B6" w:rsidRPr="001C4F41">
              <w:rPr>
                <w:b/>
                <w:bCs/>
                <w:sz w:val="14"/>
                <w:szCs w:val="14"/>
                <w:lang w:val="fr-FR"/>
              </w:rPr>
              <w:tab/>
              <w:t>+41 22 730 5785</w:t>
            </w:r>
            <w:r w:rsidR="008149B6" w:rsidRPr="001C4F41">
              <w:rPr>
                <w:b/>
                <w:bCs/>
                <w:sz w:val="14"/>
                <w:szCs w:val="14"/>
                <w:lang w:val="fr-FR"/>
              </w:rPr>
              <w:br/>
              <w:t>E-mail:</w:t>
            </w:r>
            <w:r w:rsidR="008149B6" w:rsidRPr="001C4F41">
              <w:rPr>
                <w:b/>
                <w:bCs/>
                <w:sz w:val="14"/>
                <w:szCs w:val="14"/>
                <w:lang w:val="fr-FR"/>
              </w:rPr>
              <w:tab/>
            </w:r>
            <w:hyperlink r:id="rId8" w:history="1">
              <w:r w:rsidR="003773F2" w:rsidRPr="0013678F">
                <w:rPr>
                  <w:b/>
                  <w:bCs/>
                  <w:sz w:val="14"/>
                  <w:szCs w:val="14"/>
                  <w:lang w:val="fr-CH"/>
                </w:rPr>
                <w:t>brmail@itu.int</w:t>
              </w:r>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hyperlink>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p>
        </w:tc>
      </w:tr>
    </w:tbl>
    <w:p w14:paraId="26128ED4" w14:textId="77777777" w:rsidR="008149B6" w:rsidRPr="001C4F41" w:rsidRDefault="008149B6">
      <w:pPr>
        <w:rPr>
          <w:lang w:val="fr-CH"/>
        </w:rPr>
      </w:pPr>
    </w:p>
    <w:p w14:paraId="30FE2652" w14:textId="77777777" w:rsidR="008149B6" w:rsidRPr="001C4F41" w:rsidRDefault="008149B6">
      <w:pPr>
        <w:rPr>
          <w:lang w:val="fr-FR"/>
        </w:rPr>
        <w:sectPr w:rsidR="008149B6" w:rsidRPr="001C4F41" w:rsidSect="004C24DE">
          <w:headerReference w:type="default" r:id="rId9"/>
          <w:footerReference w:type="even" r:id="rId10"/>
          <w:footerReference w:type="default" r:id="rId11"/>
          <w:footerReference w:type="first" r:id="rId12"/>
          <w:pgSz w:w="11901" w:h="16840" w:code="9"/>
          <w:pgMar w:top="1134" w:right="1418" w:bottom="1701" w:left="1418" w:header="720" w:footer="720" w:gutter="0"/>
          <w:paperSrc w:first="15" w:other="15"/>
          <w:cols w:space="720"/>
          <w:titlePg/>
          <w:docGrid w:linePitch="360"/>
        </w:sectPr>
      </w:pPr>
    </w:p>
    <w:p w14:paraId="2110E052" w14:textId="77777777" w:rsidR="00627928" w:rsidRDefault="00627928" w:rsidP="007E283F">
      <w:pPr>
        <w:pStyle w:val="Heading1"/>
        <w:ind w:left="142"/>
        <w:jc w:val="center"/>
      </w:pPr>
      <w:bookmarkStart w:id="485" w:name="_Toc253407140"/>
      <w:bookmarkStart w:id="486" w:name="_Toc259783103"/>
      <w:bookmarkStart w:id="487" w:name="_Toc266181232"/>
      <w:bookmarkStart w:id="488" w:name="_Toc268773998"/>
      <w:bookmarkStart w:id="489" w:name="_Toc271700475"/>
      <w:bookmarkStart w:id="490" w:name="_Toc273023319"/>
      <w:bookmarkStart w:id="491" w:name="_Toc274223813"/>
      <w:bookmarkStart w:id="492" w:name="_Toc276717161"/>
      <w:bookmarkStart w:id="493" w:name="_Toc279669134"/>
      <w:bookmarkStart w:id="494" w:name="_Toc280349204"/>
      <w:bookmarkStart w:id="495" w:name="_Toc282526036"/>
      <w:bookmarkStart w:id="496" w:name="_Toc283737193"/>
      <w:bookmarkStart w:id="497" w:name="_Toc286218710"/>
      <w:bookmarkStart w:id="498" w:name="_Toc288660267"/>
      <w:bookmarkStart w:id="499" w:name="_Toc291005377"/>
      <w:bookmarkStart w:id="500" w:name="_Toc292704949"/>
      <w:bookmarkStart w:id="501" w:name="_Toc295387894"/>
      <w:bookmarkStart w:id="502" w:name="_Toc296675477"/>
      <w:bookmarkStart w:id="503" w:name="_Toc297804716"/>
      <w:bookmarkStart w:id="504" w:name="_Toc301945288"/>
      <w:bookmarkStart w:id="505" w:name="_Toc303344247"/>
      <w:bookmarkStart w:id="506" w:name="_Toc304892153"/>
      <w:bookmarkStart w:id="507" w:name="_Toc308530335"/>
      <w:bookmarkStart w:id="508" w:name="_Toc311103641"/>
      <w:bookmarkStart w:id="509" w:name="_Toc313973311"/>
      <w:bookmarkStart w:id="510" w:name="_Toc316479951"/>
      <w:bookmarkStart w:id="511" w:name="_Toc318964997"/>
      <w:bookmarkStart w:id="512" w:name="_Toc320536953"/>
      <w:bookmarkStart w:id="513" w:name="_Toc321233388"/>
      <w:bookmarkStart w:id="514" w:name="_Toc321311659"/>
      <w:bookmarkStart w:id="515" w:name="_Toc321820539"/>
      <w:bookmarkStart w:id="516" w:name="_Toc323035705"/>
      <w:bookmarkStart w:id="517" w:name="_Toc323904373"/>
      <w:bookmarkStart w:id="518" w:name="_Toc332272645"/>
      <w:bookmarkStart w:id="519" w:name="_Toc334776191"/>
      <w:bookmarkStart w:id="520" w:name="_Toc335901498"/>
      <w:bookmarkStart w:id="521" w:name="_Toc337110332"/>
      <w:bookmarkStart w:id="522" w:name="_Toc338779372"/>
      <w:bookmarkStart w:id="523" w:name="_Toc340225512"/>
      <w:bookmarkStart w:id="524" w:name="_Toc341451211"/>
      <w:bookmarkStart w:id="525" w:name="_Toc342912838"/>
      <w:bookmarkStart w:id="526" w:name="_Toc343262675"/>
      <w:bookmarkStart w:id="527" w:name="_Toc345579826"/>
      <w:bookmarkStart w:id="528" w:name="_Toc346885931"/>
      <w:bookmarkStart w:id="529" w:name="_Toc347929579"/>
      <w:bookmarkStart w:id="530" w:name="_Toc349288247"/>
      <w:bookmarkStart w:id="531" w:name="_Toc350415577"/>
      <w:bookmarkStart w:id="532" w:name="_Toc351549875"/>
      <w:bookmarkStart w:id="533" w:name="_Toc352940475"/>
      <w:bookmarkStart w:id="534" w:name="_Toc354053820"/>
      <w:bookmarkStart w:id="535" w:name="_Toc355708835"/>
      <w:bookmarkStart w:id="536" w:name="_Toc357001928"/>
      <w:bookmarkStart w:id="537" w:name="_Toc358192559"/>
      <w:bookmarkStart w:id="538" w:name="_Toc359489412"/>
      <w:bookmarkStart w:id="539" w:name="_Toc360696815"/>
      <w:bookmarkStart w:id="540" w:name="_Toc361921548"/>
      <w:bookmarkStart w:id="541" w:name="_Toc363741385"/>
      <w:bookmarkStart w:id="542" w:name="_Toc364672334"/>
      <w:bookmarkStart w:id="543" w:name="_Toc366157674"/>
      <w:bookmarkStart w:id="544" w:name="_Toc367715513"/>
      <w:bookmarkStart w:id="545" w:name="_Toc369007675"/>
      <w:bookmarkStart w:id="546" w:name="_Toc369007855"/>
      <w:bookmarkStart w:id="547" w:name="_Toc370373462"/>
      <w:bookmarkStart w:id="548" w:name="_Toc371588838"/>
      <w:bookmarkStart w:id="549" w:name="_Toc373157811"/>
      <w:bookmarkStart w:id="550" w:name="_Toc374006624"/>
      <w:bookmarkStart w:id="551" w:name="_Toc374692682"/>
      <w:bookmarkStart w:id="552" w:name="_Toc374692759"/>
      <w:bookmarkStart w:id="553" w:name="_Toc377026489"/>
      <w:bookmarkStart w:id="554" w:name="_Toc378322704"/>
      <w:bookmarkStart w:id="555" w:name="_Toc379440362"/>
      <w:bookmarkStart w:id="556" w:name="_Toc380582887"/>
      <w:bookmarkStart w:id="557" w:name="_Toc381784217"/>
      <w:bookmarkStart w:id="558" w:name="_Toc383182296"/>
      <w:bookmarkStart w:id="559" w:name="_Toc384625682"/>
      <w:bookmarkStart w:id="560" w:name="_Toc385496781"/>
      <w:bookmarkStart w:id="561" w:name="_Toc388946305"/>
      <w:bookmarkStart w:id="562" w:name="_Toc388947552"/>
      <w:bookmarkStart w:id="563" w:name="_Toc389730867"/>
      <w:bookmarkStart w:id="564" w:name="_Toc391386064"/>
      <w:bookmarkStart w:id="565" w:name="_Toc392235868"/>
      <w:bookmarkStart w:id="566" w:name="_Toc393713407"/>
      <w:bookmarkStart w:id="567" w:name="_Toc393714455"/>
      <w:bookmarkStart w:id="568" w:name="_Toc393715459"/>
      <w:bookmarkStart w:id="569" w:name="_Toc395100444"/>
      <w:bookmarkStart w:id="570" w:name="_Toc396212800"/>
      <w:bookmarkStart w:id="571" w:name="_Toc397517637"/>
      <w:bookmarkStart w:id="572" w:name="_Toc399160621"/>
      <w:bookmarkStart w:id="573" w:name="_Toc400374865"/>
      <w:bookmarkStart w:id="574" w:name="_Toc401757901"/>
      <w:bookmarkStart w:id="575" w:name="_Toc402967090"/>
      <w:bookmarkStart w:id="576" w:name="_Toc404332303"/>
      <w:bookmarkStart w:id="577" w:name="_Toc405386769"/>
      <w:bookmarkStart w:id="578" w:name="_Toc406508002"/>
      <w:bookmarkStart w:id="579" w:name="_Toc408576622"/>
      <w:bookmarkStart w:id="580" w:name="_Toc409708221"/>
      <w:bookmarkStart w:id="581" w:name="_Toc410904531"/>
      <w:bookmarkStart w:id="582" w:name="_Toc414884936"/>
      <w:bookmarkStart w:id="583" w:name="_Toc416360066"/>
      <w:bookmarkStart w:id="584" w:name="_Toc417984329"/>
      <w:bookmarkStart w:id="585" w:name="_Toc420414816"/>
      <w:bookmarkStart w:id="586" w:name="_Toc421783544"/>
      <w:bookmarkStart w:id="587" w:name="_Toc423078763"/>
      <w:bookmarkStart w:id="588" w:name="_Toc424300234"/>
      <w:bookmarkStart w:id="589" w:name="_Toc426533940"/>
      <w:bookmarkStart w:id="590" w:name="_Toc426534938"/>
      <w:bookmarkStart w:id="591" w:name="_Toc428193348"/>
      <w:bookmarkStart w:id="592" w:name="_Toc428372288"/>
      <w:bookmarkStart w:id="593" w:name="_Toc429469037"/>
      <w:bookmarkStart w:id="594" w:name="_Toc432498824"/>
      <w:bookmarkStart w:id="595" w:name="_Toc433358212"/>
      <w:bookmarkStart w:id="596" w:name="_Toc434843821"/>
      <w:bookmarkStart w:id="597" w:name="_Toc436383049"/>
      <w:bookmarkStart w:id="598" w:name="_Toc437264271"/>
      <w:bookmarkStart w:id="599" w:name="_Toc438219156"/>
      <w:bookmarkStart w:id="600" w:name="_Toc440443779"/>
      <w:bookmarkStart w:id="601" w:name="_Toc441671596"/>
      <w:bookmarkStart w:id="602" w:name="_Toc442711611"/>
      <w:bookmarkStart w:id="603" w:name="_Toc445368574"/>
      <w:bookmarkStart w:id="604" w:name="_Toc446578862"/>
      <w:bookmarkStart w:id="605" w:name="_Toc449442756"/>
      <w:bookmarkStart w:id="606" w:name="_Toc450747460"/>
      <w:bookmarkStart w:id="607" w:name="_Toc451863129"/>
      <w:bookmarkStart w:id="608" w:name="_Toc453320499"/>
      <w:bookmarkStart w:id="609" w:name="_Toc454789143"/>
      <w:bookmarkStart w:id="610" w:name="_Toc456103205"/>
      <w:bookmarkStart w:id="611" w:name="_Toc456103321"/>
      <w:bookmarkStart w:id="612" w:name="_Toc457223980"/>
      <w:bookmarkStart w:id="613" w:name="_Toc457308207"/>
      <w:bookmarkStart w:id="614" w:name="_Toc466367266"/>
      <w:bookmarkStart w:id="615" w:name="_Toc469048935"/>
      <w:bookmarkStart w:id="616" w:name="_Toc469924982"/>
      <w:bookmarkStart w:id="617" w:name="_Toc471824657"/>
      <w:bookmarkStart w:id="618" w:name="_Toc473209526"/>
      <w:bookmarkStart w:id="619" w:name="_Toc474504468"/>
      <w:bookmarkStart w:id="620" w:name="_Toc477169040"/>
      <w:bookmarkStart w:id="621" w:name="_Toc478464745"/>
      <w:bookmarkStart w:id="622" w:name="_Toc479671287"/>
      <w:bookmarkStart w:id="623" w:name="_Toc482280081"/>
      <w:bookmarkStart w:id="624" w:name="_Toc483388276"/>
      <w:bookmarkStart w:id="625" w:name="_Toc485117043"/>
      <w:bookmarkStart w:id="626" w:name="_Toc486323156"/>
      <w:bookmarkStart w:id="627" w:name="_Toc487466254"/>
      <w:bookmarkStart w:id="628" w:name="_Toc488848843"/>
      <w:bookmarkStart w:id="629" w:name="_Toc510775345"/>
      <w:bookmarkStart w:id="630" w:name="_Toc513645638"/>
      <w:bookmarkStart w:id="631" w:name="_Toc514850714"/>
      <w:bookmarkStart w:id="632" w:name="_Toc517792323"/>
      <w:bookmarkStart w:id="633" w:name="_Toc518981879"/>
      <w:bookmarkStart w:id="634" w:name="_Toc520709555"/>
      <w:bookmarkStart w:id="635" w:name="_Toc524430946"/>
      <w:bookmarkStart w:id="636" w:name="_Toc525638279"/>
      <w:bookmarkStart w:id="637" w:name="_Toc526431476"/>
      <w:bookmarkStart w:id="638" w:name="_Toc531094562"/>
      <w:bookmarkStart w:id="639" w:name="_Toc531960773"/>
      <w:bookmarkStart w:id="640" w:name="_Toc536101941"/>
      <w:bookmarkStart w:id="641" w:name="_Toc340528"/>
      <w:bookmarkStart w:id="642" w:name="_Toc341070"/>
      <w:bookmarkStart w:id="643" w:name="_Toc1570034"/>
      <w:bookmarkStart w:id="644" w:name="_Toc4420919"/>
      <w:bookmarkStart w:id="645" w:name="_Toc6215734"/>
      <w:bookmarkStart w:id="646" w:name="_Toc6411899"/>
      <w:bookmarkStart w:id="647" w:name="_Toc8296057"/>
      <w:bookmarkStart w:id="648" w:name="_Toc9580672"/>
      <w:bookmarkStart w:id="649" w:name="_Toc12354357"/>
      <w:bookmarkStart w:id="650" w:name="_Toc13065944"/>
      <w:bookmarkStart w:id="651" w:name="_Toc14769326"/>
      <w:bookmarkStart w:id="652" w:name="_Toc17298844"/>
      <w:bookmarkStart w:id="653" w:name="_Toc18681551"/>
      <w:bookmarkStart w:id="654" w:name="_Toc21528575"/>
      <w:bookmarkStart w:id="655" w:name="_Toc23321863"/>
      <w:bookmarkStart w:id="656" w:name="_Toc24365699"/>
      <w:bookmarkStart w:id="657" w:name="_Toc25746885"/>
      <w:bookmarkStart w:id="658" w:name="_Toc26539907"/>
      <w:bookmarkStart w:id="659" w:name="_Toc27558682"/>
      <w:bookmarkStart w:id="660" w:name="_Toc31986464"/>
      <w:bookmarkStart w:id="661" w:name="_Toc33175447"/>
      <w:bookmarkStart w:id="662" w:name="_Toc38455856"/>
      <w:bookmarkStart w:id="663" w:name="_Toc39653117"/>
      <w:bookmarkStart w:id="664" w:name="_Toc40786484"/>
      <w:bookmarkStart w:id="665" w:name="_Toc40787336"/>
      <w:bookmarkStart w:id="666" w:name="_Toc49438637"/>
      <w:bookmarkStart w:id="667" w:name="_Toc51669576"/>
      <w:bookmarkStart w:id="668" w:name="_Toc52889717"/>
      <w:bookmarkStart w:id="669" w:name="_Toc57030862"/>
      <w:bookmarkStart w:id="670" w:name="_Toc67918812"/>
      <w:bookmarkStart w:id="671" w:name="_Toc70410760"/>
      <w:bookmarkStart w:id="672" w:name="_Toc74064876"/>
      <w:bookmarkStart w:id="673" w:name="_Toc78207939"/>
      <w:bookmarkStart w:id="674" w:name="_Toc97888989"/>
      <w:bookmarkStart w:id="675" w:name="_Toc97889176"/>
      <w:bookmarkStart w:id="676" w:name="_Toc103001291"/>
      <w:bookmarkStart w:id="677" w:name="_Toc108423192"/>
      <w:bookmarkStart w:id="678" w:name="_Toc125536221"/>
      <w:bookmarkStart w:id="679" w:name="_Toc139549872"/>
      <w:bookmarkStart w:id="680" w:name="_Toc140583960"/>
      <w:r w:rsidRPr="001C4F41">
        <w:t>Table</w:t>
      </w:r>
      <w:r>
        <w:t xml:space="preserve"> </w:t>
      </w:r>
      <w:r w:rsidRPr="001C4F41">
        <w:t>of Contents</w:t>
      </w:r>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p>
    <w:p w14:paraId="1F7A7D09" w14:textId="77777777" w:rsidR="007B75CA" w:rsidRDefault="00D35551" w:rsidP="006B7228">
      <w:pPr>
        <w:spacing w:before="240"/>
        <w:ind w:right="645"/>
        <w:jc w:val="right"/>
        <w:rPr>
          <w:i/>
          <w:iCs/>
        </w:rPr>
      </w:pPr>
      <w:r w:rsidRPr="00EB4E65">
        <w:rPr>
          <w:i/>
          <w:iCs/>
        </w:rPr>
        <w:t>Page</w:t>
      </w:r>
    </w:p>
    <w:p w14:paraId="26FA6B4D" w14:textId="05B9A583" w:rsidR="008D12D4" w:rsidRPr="006D76CC" w:rsidRDefault="008D12D4" w:rsidP="008D12D4">
      <w:pPr>
        <w:pStyle w:val="TOC1"/>
        <w:rPr>
          <w:rFonts w:asciiTheme="minorHAnsi" w:eastAsiaTheme="minorEastAsia" w:hAnsiTheme="minorHAnsi" w:cstheme="minorBidi"/>
          <w:b/>
          <w:bCs/>
          <w:sz w:val="22"/>
          <w:szCs w:val="22"/>
          <w:lang w:val="en-GB" w:eastAsia="en-GB"/>
        </w:rPr>
      </w:pPr>
      <w:r w:rsidRPr="006D76CC">
        <w:rPr>
          <w:b/>
          <w:bCs/>
          <w:lang w:val="en-GB"/>
        </w:rPr>
        <w:t>GENERAL  INFORMATION</w:t>
      </w:r>
    </w:p>
    <w:p w14:paraId="6FF338EB" w14:textId="15890DE8" w:rsidR="008D12D4" w:rsidRPr="006D76CC" w:rsidRDefault="008D12D4">
      <w:pPr>
        <w:pStyle w:val="TOC1"/>
        <w:rPr>
          <w:rFonts w:asciiTheme="minorHAnsi" w:eastAsiaTheme="minorEastAsia" w:hAnsiTheme="minorHAnsi" w:cstheme="minorBidi"/>
          <w:sz w:val="22"/>
          <w:szCs w:val="22"/>
          <w:lang w:val="en-GB" w:eastAsia="en-GB"/>
        </w:rPr>
      </w:pPr>
      <w:r w:rsidRPr="006D76CC">
        <w:rPr>
          <w:lang w:val="en-US"/>
        </w:rPr>
        <w:t xml:space="preserve">Lists annexed to the ITU Operational Bulletin: </w:t>
      </w:r>
      <w:r w:rsidRPr="006D76CC">
        <w:rPr>
          <w:i/>
          <w:iCs/>
          <w:lang w:val="en-US"/>
        </w:rPr>
        <w:t>Note from TSB</w:t>
      </w:r>
      <w:r w:rsidRPr="006D76CC">
        <w:rPr>
          <w:webHidden/>
          <w:lang w:val="en-GB"/>
        </w:rPr>
        <w:tab/>
      </w:r>
      <w:r w:rsidRPr="006D76CC">
        <w:rPr>
          <w:webHidden/>
          <w:lang w:val="en-GB"/>
        </w:rPr>
        <w:tab/>
      </w:r>
      <w:r w:rsidR="006B7228" w:rsidRPr="006D76CC">
        <w:rPr>
          <w:webHidden/>
          <w:lang w:val="en-GB"/>
        </w:rPr>
        <w:t>3</w:t>
      </w:r>
    </w:p>
    <w:p w14:paraId="60DB884E" w14:textId="2749AA22" w:rsidR="008D12D4" w:rsidRDefault="00EF20D9">
      <w:pPr>
        <w:pStyle w:val="TOC1"/>
        <w:rPr>
          <w:webHidden/>
          <w:lang w:val="en-GB"/>
        </w:rPr>
      </w:pPr>
      <w:r w:rsidRPr="00EF20D9">
        <w:rPr>
          <w:lang w:val="en-GB"/>
        </w:rPr>
        <w:t>Approval of ITU-T Recommendations</w:t>
      </w:r>
      <w:r w:rsidR="008D12D4" w:rsidRPr="00EF20D9">
        <w:rPr>
          <w:webHidden/>
          <w:lang w:val="en-GB"/>
        </w:rPr>
        <w:tab/>
      </w:r>
      <w:r w:rsidR="008D12D4" w:rsidRPr="00EF20D9">
        <w:rPr>
          <w:webHidden/>
          <w:lang w:val="en-GB"/>
        </w:rPr>
        <w:tab/>
      </w:r>
      <w:r w:rsidR="006B7228" w:rsidRPr="00EF20D9">
        <w:rPr>
          <w:webHidden/>
          <w:lang w:val="en-GB"/>
        </w:rPr>
        <w:t>4</w:t>
      </w:r>
    </w:p>
    <w:p w14:paraId="5818574A" w14:textId="3E8BD671" w:rsidR="00E146D6" w:rsidRPr="00E146D6" w:rsidRDefault="00E146D6">
      <w:pPr>
        <w:pStyle w:val="TOC1"/>
        <w:rPr>
          <w:lang w:val="en-GB"/>
        </w:rPr>
      </w:pPr>
      <w:r w:rsidRPr="00E146D6">
        <w:rPr>
          <w:lang w:val="en-GB"/>
        </w:rPr>
        <w:t xml:space="preserve">International Identification Plan for Public Networks and Subscriptions (Recommendation ITU-T E.212 </w:t>
      </w:r>
      <w:r>
        <w:rPr>
          <w:lang w:val="en-GB"/>
        </w:rPr>
        <w:br/>
      </w:r>
      <w:r w:rsidRPr="00E146D6">
        <w:rPr>
          <w:lang w:val="en-GB"/>
        </w:rPr>
        <w:t xml:space="preserve">(09/2016)): </w:t>
      </w:r>
      <w:r w:rsidRPr="00E146D6">
        <w:rPr>
          <w:i/>
          <w:iCs/>
          <w:lang w:val="en-GB"/>
        </w:rPr>
        <w:t>Note from TSB</w:t>
      </w:r>
      <w:r w:rsidRPr="00E146D6">
        <w:rPr>
          <w:lang w:val="en-GB"/>
        </w:rPr>
        <w:tab/>
      </w:r>
      <w:r>
        <w:rPr>
          <w:lang w:val="en-GB"/>
        </w:rPr>
        <w:tab/>
      </w:r>
      <w:r w:rsidR="00C93F04">
        <w:rPr>
          <w:lang w:val="en-GB"/>
        </w:rPr>
        <w:t>6</w:t>
      </w:r>
    </w:p>
    <w:p w14:paraId="11DFB053" w14:textId="3924E956" w:rsidR="008D12D4" w:rsidRPr="00870ED2" w:rsidRDefault="008D12D4">
      <w:pPr>
        <w:pStyle w:val="TOC1"/>
        <w:rPr>
          <w:rFonts w:asciiTheme="minorHAnsi" w:eastAsiaTheme="minorEastAsia" w:hAnsiTheme="minorHAnsi" w:cstheme="minorBidi"/>
          <w:sz w:val="22"/>
          <w:szCs w:val="22"/>
          <w:lang w:val="en-GB" w:eastAsia="en-GB"/>
        </w:rPr>
      </w:pPr>
      <w:r w:rsidRPr="00870ED2">
        <w:rPr>
          <w:lang w:val="en-GB"/>
        </w:rPr>
        <w:t xml:space="preserve">Telephone Service: </w:t>
      </w:r>
    </w:p>
    <w:p w14:paraId="4D7C28E8" w14:textId="128BB237" w:rsidR="008D12D4" w:rsidRDefault="00BA4B44">
      <w:pPr>
        <w:pStyle w:val="TOC2"/>
        <w:rPr>
          <w:webHidden/>
          <w:lang w:val="en-GB"/>
        </w:rPr>
      </w:pPr>
      <w:r w:rsidRPr="00BA4B44">
        <w:t>Bahrain</w:t>
      </w:r>
      <w:r w:rsidR="00E146D6" w:rsidRPr="00BA4B44">
        <w:t xml:space="preserve"> </w:t>
      </w:r>
      <w:r w:rsidR="00D95152" w:rsidRPr="00BA4B44">
        <w:rPr>
          <w:lang w:val="en-GB"/>
        </w:rPr>
        <w:t>(</w:t>
      </w:r>
      <w:r w:rsidRPr="00BA4B44">
        <w:rPr>
          <w:i/>
          <w:iCs/>
        </w:rPr>
        <w:t xml:space="preserve">Telecommunications Regulatory Authority (TRA), </w:t>
      </w:r>
      <w:r w:rsidRPr="00BA4B44">
        <w:t>Manama</w:t>
      </w:r>
      <w:r w:rsidR="00D95152" w:rsidRPr="00BA4B44">
        <w:rPr>
          <w:lang w:val="en-GB"/>
        </w:rPr>
        <w:t>)</w:t>
      </w:r>
      <w:r w:rsidR="008D12D4" w:rsidRPr="00BA4B44">
        <w:rPr>
          <w:webHidden/>
          <w:lang w:val="en-GB"/>
        </w:rPr>
        <w:tab/>
      </w:r>
      <w:r w:rsidR="008D12D4" w:rsidRPr="00BA4B44">
        <w:rPr>
          <w:webHidden/>
          <w:lang w:val="en-GB"/>
        </w:rPr>
        <w:tab/>
      </w:r>
      <w:r w:rsidR="00C93F04">
        <w:rPr>
          <w:webHidden/>
          <w:lang w:val="en-GB"/>
        </w:rPr>
        <w:t>7</w:t>
      </w:r>
    </w:p>
    <w:p w14:paraId="0066EF69" w14:textId="3471C3A1" w:rsidR="00BA4B44" w:rsidRDefault="00BA4B44" w:rsidP="00BA4B44">
      <w:pPr>
        <w:pStyle w:val="TOC2"/>
      </w:pPr>
      <w:r>
        <w:rPr>
          <w:webHidden/>
          <w:lang w:val="en-GB"/>
        </w:rPr>
        <w:t>Malta (</w:t>
      </w:r>
      <w:r>
        <w:rPr>
          <w:i/>
          <w:iCs/>
        </w:rPr>
        <w:t>Malta Communications Authority (MCA)</w:t>
      </w:r>
      <w:r>
        <w:t>, Floriana)</w:t>
      </w:r>
      <w:r>
        <w:tab/>
      </w:r>
      <w:r>
        <w:tab/>
        <w:t>1</w:t>
      </w:r>
      <w:r w:rsidR="00C93F04">
        <w:t>2</w:t>
      </w:r>
    </w:p>
    <w:p w14:paraId="519BA420" w14:textId="0B426A5A" w:rsidR="00BA4B44" w:rsidRDefault="00BA4B44" w:rsidP="00BA4B44">
      <w:pPr>
        <w:pStyle w:val="TOC2"/>
      </w:pPr>
      <w:r>
        <w:t>Tanzania (</w:t>
      </w:r>
      <w:r>
        <w:rPr>
          <w:i/>
          <w:iCs/>
        </w:rPr>
        <w:t xml:space="preserve">Tanzania Communications Regulatory Authority (TCRA), </w:t>
      </w:r>
      <w:r>
        <w:t>Dar-Es-Salaam)</w:t>
      </w:r>
      <w:r>
        <w:tab/>
      </w:r>
      <w:r>
        <w:tab/>
        <w:t>1</w:t>
      </w:r>
      <w:r w:rsidR="00C93F04">
        <w:t>3</w:t>
      </w:r>
    </w:p>
    <w:p w14:paraId="092B90D1" w14:textId="6FFE4567" w:rsidR="00BA4B44" w:rsidRPr="00BA4B44" w:rsidRDefault="00BA4B44" w:rsidP="00BA4B44">
      <w:pPr>
        <w:pStyle w:val="TOC2"/>
        <w:rPr>
          <w:webHidden/>
          <w:lang w:val="en-GB"/>
        </w:rPr>
      </w:pPr>
      <w:r>
        <w:rPr>
          <w:webHidden/>
          <w:lang w:val="en-GB"/>
        </w:rPr>
        <w:t>Tonga (</w:t>
      </w:r>
      <w:r>
        <w:rPr>
          <w:i/>
          <w:iCs/>
        </w:rPr>
        <w:t xml:space="preserve">Ministry of Meteorology, Energy, Information, Disaster Management, Environment, Climate </w:t>
      </w:r>
      <w:r>
        <w:rPr>
          <w:i/>
          <w:iCs/>
        </w:rPr>
        <w:br/>
        <w:t xml:space="preserve">Change and Communications (MEIDECC), </w:t>
      </w:r>
      <w:r>
        <w:t>Nuku’alofa</w:t>
      </w:r>
      <w:r>
        <w:rPr>
          <w:webHidden/>
          <w:lang w:val="en-GB"/>
        </w:rPr>
        <w:t>)</w:t>
      </w:r>
      <w:r>
        <w:rPr>
          <w:webHidden/>
          <w:lang w:val="en-GB"/>
        </w:rPr>
        <w:tab/>
      </w:r>
      <w:r>
        <w:rPr>
          <w:webHidden/>
          <w:lang w:val="en-GB"/>
        </w:rPr>
        <w:tab/>
        <w:t>1</w:t>
      </w:r>
      <w:r w:rsidR="00C93F04">
        <w:rPr>
          <w:webHidden/>
          <w:lang w:val="en-GB"/>
        </w:rPr>
        <w:t>6</w:t>
      </w:r>
    </w:p>
    <w:p w14:paraId="0B48604C" w14:textId="39EDC55D" w:rsidR="00EF20D9" w:rsidRDefault="00BA4B44" w:rsidP="00EF20D9">
      <w:pPr>
        <w:pStyle w:val="TOC1"/>
        <w:rPr>
          <w:webHidden/>
          <w:lang w:val="en-GB"/>
        </w:rPr>
      </w:pPr>
      <w:r w:rsidRPr="00BA4B44">
        <w:rPr>
          <w:lang w:val="en-GB"/>
        </w:rPr>
        <w:t>Testing Laboratories recognized by ITU</w:t>
      </w:r>
      <w:r>
        <w:rPr>
          <w:lang w:val="en-GB"/>
        </w:rPr>
        <w:tab/>
      </w:r>
      <w:r>
        <w:rPr>
          <w:lang w:val="en-GB"/>
        </w:rPr>
        <w:tab/>
        <w:t>2</w:t>
      </w:r>
      <w:r w:rsidR="00C93F04">
        <w:rPr>
          <w:lang w:val="en-GB"/>
        </w:rPr>
        <w:t>1</w:t>
      </w:r>
    </w:p>
    <w:p w14:paraId="2F3A346F" w14:textId="708E4A02" w:rsidR="008D12D4" w:rsidRPr="002F62D4" w:rsidRDefault="008D12D4">
      <w:pPr>
        <w:pStyle w:val="TOC1"/>
        <w:rPr>
          <w:rFonts w:asciiTheme="minorHAnsi" w:eastAsiaTheme="minorEastAsia" w:hAnsiTheme="minorHAnsi" w:cstheme="minorBidi"/>
          <w:sz w:val="22"/>
          <w:szCs w:val="22"/>
          <w:lang w:val="en-GB" w:eastAsia="en-GB"/>
        </w:rPr>
      </w:pPr>
      <w:r w:rsidRPr="002F62D4">
        <w:rPr>
          <w:lang w:val="en-GB"/>
        </w:rPr>
        <w:t>Service Restrictions</w:t>
      </w:r>
      <w:r w:rsidRPr="002F62D4">
        <w:rPr>
          <w:webHidden/>
          <w:lang w:val="en-GB"/>
        </w:rPr>
        <w:tab/>
      </w:r>
      <w:r w:rsidRPr="002F62D4">
        <w:rPr>
          <w:webHidden/>
          <w:lang w:val="en-GB"/>
        </w:rPr>
        <w:tab/>
      </w:r>
      <w:r w:rsidR="00BA4B44">
        <w:rPr>
          <w:webHidden/>
          <w:lang w:val="en-GB"/>
        </w:rPr>
        <w:t>2</w:t>
      </w:r>
      <w:r w:rsidR="00C93F04">
        <w:rPr>
          <w:webHidden/>
          <w:lang w:val="en-GB"/>
        </w:rPr>
        <w:t>2</w:t>
      </w:r>
    </w:p>
    <w:p w14:paraId="66FA4C3B" w14:textId="0817CFB3" w:rsidR="008D12D4" w:rsidRPr="002F62D4" w:rsidRDefault="008D12D4">
      <w:pPr>
        <w:pStyle w:val="TOC1"/>
        <w:rPr>
          <w:rFonts w:asciiTheme="minorHAnsi" w:eastAsiaTheme="minorEastAsia" w:hAnsiTheme="minorHAnsi" w:cstheme="minorBidi"/>
          <w:sz w:val="22"/>
          <w:szCs w:val="22"/>
          <w:lang w:val="en-GB" w:eastAsia="en-GB"/>
        </w:rPr>
      </w:pPr>
      <w:r w:rsidRPr="002F62D4">
        <w:rPr>
          <w:rFonts w:cs="Arial"/>
          <w:lang w:val="en-GB"/>
        </w:rPr>
        <w:t>Call</w:t>
      </w:r>
      <w:r w:rsidRPr="002F62D4">
        <w:rPr>
          <w:lang w:val="en-US"/>
        </w:rPr>
        <w:t xml:space="preserve">-Back and alternative calling </w:t>
      </w:r>
      <w:r w:rsidRPr="002F62D4">
        <w:rPr>
          <w:lang w:val="en-GB"/>
        </w:rPr>
        <w:t>procedures</w:t>
      </w:r>
      <w:r w:rsidRPr="002F62D4">
        <w:rPr>
          <w:lang w:val="en-US"/>
        </w:rPr>
        <w:t xml:space="preserve"> (Res. 21 Rev. PP-06)</w:t>
      </w:r>
      <w:r w:rsidRPr="002F62D4">
        <w:rPr>
          <w:lang w:val="en-US"/>
        </w:rPr>
        <w:tab/>
      </w:r>
      <w:r w:rsidRPr="002F62D4">
        <w:rPr>
          <w:webHidden/>
          <w:lang w:val="en-GB"/>
        </w:rPr>
        <w:tab/>
      </w:r>
      <w:r w:rsidR="00BA4B44">
        <w:rPr>
          <w:webHidden/>
          <w:lang w:val="en-GB"/>
        </w:rPr>
        <w:t>2</w:t>
      </w:r>
      <w:r w:rsidR="00C93F04">
        <w:rPr>
          <w:webHidden/>
          <w:lang w:val="en-GB"/>
        </w:rPr>
        <w:t>2</w:t>
      </w:r>
    </w:p>
    <w:p w14:paraId="2B4B5F55" w14:textId="436E2697" w:rsidR="008D12D4" w:rsidRPr="002F62D4" w:rsidRDefault="008D12D4" w:rsidP="008D12D4">
      <w:pPr>
        <w:pStyle w:val="TOC1"/>
        <w:spacing w:before="360"/>
        <w:rPr>
          <w:rFonts w:asciiTheme="minorHAnsi" w:eastAsiaTheme="minorEastAsia" w:hAnsiTheme="minorHAnsi" w:cstheme="minorBidi"/>
          <w:b/>
          <w:bCs/>
          <w:sz w:val="22"/>
          <w:szCs w:val="22"/>
          <w:lang w:val="en-GB" w:eastAsia="en-GB"/>
        </w:rPr>
      </w:pPr>
      <w:r w:rsidRPr="002F62D4">
        <w:rPr>
          <w:b/>
          <w:bCs/>
          <w:lang w:val="en-GB"/>
        </w:rPr>
        <w:t>AMENDMENTS  TO  SERVICE  PUBLICATIONS</w:t>
      </w:r>
    </w:p>
    <w:p w14:paraId="2F243844" w14:textId="134FB70C" w:rsidR="00BA4B44" w:rsidRDefault="00BA4B44">
      <w:pPr>
        <w:pStyle w:val="TOC1"/>
        <w:rPr>
          <w:lang w:val="en-GB"/>
        </w:rPr>
      </w:pPr>
      <w:r w:rsidRPr="00BA4B44">
        <w:rPr>
          <w:lang w:val="en-GB"/>
        </w:rPr>
        <w:t>List of Ship Stations and Maritime Mobile Service Identity Assignments (List V)</w:t>
      </w:r>
      <w:r>
        <w:rPr>
          <w:lang w:val="en-GB"/>
        </w:rPr>
        <w:tab/>
      </w:r>
      <w:r>
        <w:rPr>
          <w:lang w:val="en-GB"/>
        </w:rPr>
        <w:tab/>
        <w:t>2</w:t>
      </w:r>
      <w:r w:rsidR="00C93F04">
        <w:rPr>
          <w:lang w:val="en-GB"/>
        </w:rPr>
        <w:t>3</w:t>
      </w:r>
    </w:p>
    <w:p w14:paraId="51AF2633" w14:textId="6362AB75" w:rsidR="006C2112" w:rsidRDefault="006C2112" w:rsidP="00BA4B44">
      <w:pPr>
        <w:pStyle w:val="TOC1"/>
        <w:tabs>
          <w:tab w:val="left" w:pos="8859"/>
        </w:tabs>
        <w:rPr>
          <w:lang w:val="en-GB"/>
        </w:rPr>
      </w:pPr>
      <w:r w:rsidRPr="006C2112">
        <w:rPr>
          <w:lang w:val="en-GB"/>
        </w:rPr>
        <w:t>List of Issuer Identifier Numbers for</w:t>
      </w:r>
      <w:r>
        <w:rPr>
          <w:lang w:val="en-GB"/>
        </w:rPr>
        <w:t xml:space="preserve"> </w:t>
      </w:r>
      <w:r w:rsidRPr="006C2112">
        <w:rPr>
          <w:lang w:val="en-GB"/>
        </w:rPr>
        <w:t>the International Telecommunication Charge Card</w:t>
      </w:r>
      <w:r>
        <w:rPr>
          <w:lang w:val="en-GB"/>
        </w:rPr>
        <w:tab/>
      </w:r>
      <w:r>
        <w:rPr>
          <w:lang w:val="en-GB"/>
        </w:rPr>
        <w:tab/>
      </w:r>
      <w:r w:rsidR="00BA4B44">
        <w:rPr>
          <w:lang w:val="en-GB"/>
        </w:rPr>
        <w:t>2</w:t>
      </w:r>
      <w:r w:rsidR="00C93F04">
        <w:rPr>
          <w:lang w:val="en-GB"/>
        </w:rPr>
        <w:t>4</w:t>
      </w:r>
    </w:p>
    <w:p w14:paraId="01A7C92A" w14:textId="3877D441" w:rsidR="00E146D6" w:rsidRPr="00E146D6" w:rsidRDefault="00E146D6" w:rsidP="00E146D6">
      <w:pPr>
        <w:pStyle w:val="TOC1"/>
        <w:rPr>
          <w:lang w:val="en-GB"/>
        </w:rPr>
      </w:pPr>
      <w:r w:rsidRPr="00E146D6">
        <w:rPr>
          <w:lang w:val="en-GB"/>
        </w:rPr>
        <w:t xml:space="preserve">Mobile Network Codes (MNC) for the international identification plan for public networks </w:t>
      </w:r>
      <w:r>
        <w:rPr>
          <w:lang w:val="en-GB"/>
        </w:rPr>
        <w:br/>
      </w:r>
      <w:r w:rsidRPr="00E146D6">
        <w:rPr>
          <w:lang w:val="en-GB"/>
        </w:rPr>
        <w:t>and subscriptions</w:t>
      </w:r>
      <w:r w:rsidRPr="00E146D6">
        <w:rPr>
          <w:lang w:val="en-GB"/>
        </w:rPr>
        <w:tab/>
      </w:r>
      <w:r>
        <w:rPr>
          <w:lang w:val="en-GB"/>
        </w:rPr>
        <w:tab/>
      </w:r>
      <w:r w:rsidR="00BA4B44">
        <w:rPr>
          <w:lang w:val="en-GB"/>
        </w:rPr>
        <w:t>2</w:t>
      </w:r>
      <w:r w:rsidR="00C93F04">
        <w:rPr>
          <w:lang w:val="en-GB"/>
        </w:rPr>
        <w:t>4</w:t>
      </w:r>
    </w:p>
    <w:p w14:paraId="059508F0" w14:textId="169697EC" w:rsidR="008D12D4" w:rsidRDefault="002F62D4">
      <w:pPr>
        <w:pStyle w:val="TOC1"/>
        <w:rPr>
          <w:lang w:val="en-US"/>
        </w:rPr>
      </w:pPr>
      <w:r w:rsidRPr="002F62D4">
        <w:rPr>
          <w:lang w:val="en-GB"/>
        </w:rPr>
        <w:t>List of ITU Carrier Codes</w:t>
      </w:r>
      <w:r w:rsidR="008D12D4" w:rsidRPr="002F62D4">
        <w:rPr>
          <w:lang w:val="en-US"/>
        </w:rPr>
        <w:tab/>
      </w:r>
      <w:r w:rsidR="006B7228" w:rsidRPr="002F62D4">
        <w:rPr>
          <w:lang w:val="en-US"/>
        </w:rPr>
        <w:tab/>
      </w:r>
      <w:r w:rsidR="00BA4B44">
        <w:rPr>
          <w:lang w:val="en-US"/>
        </w:rPr>
        <w:t>2</w:t>
      </w:r>
      <w:r w:rsidR="00C93F04">
        <w:rPr>
          <w:lang w:val="en-US"/>
        </w:rPr>
        <w:t>5</w:t>
      </w:r>
    </w:p>
    <w:p w14:paraId="0F2CB119" w14:textId="34D376BC" w:rsidR="00EF20D9" w:rsidRPr="00EF20D9" w:rsidRDefault="00EF20D9" w:rsidP="00EF20D9">
      <w:pPr>
        <w:pStyle w:val="TOC1"/>
        <w:rPr>
          <w:lang w:val="en-GB"/>
        </w:rPr>
      </w:pPr>
      <w:r w:rsidRPr="00EF20D9">
        <w:rPr>
          <w:lang w:val="en-GB"/>
        </w:rPr>
        <w:t>List of International Signalling Point Codes (ISPC)</w:t>
      </w:r>
      <w:r>
        <w:rPr>
          <w:lang w:val="en-GB"/>
        </w:rPr>
        <w:tab/>
      </w:r>
      <w:r>
        <w:rPr>
          <w:lang w:val="en-GB"/>
        </w:rPr>
        <w:tab/>
      </w:r>
      <w:r w:rsidR="00BA4B44">
        <w:rPr>
          <w:lang w:val="en-GB"/>
        </w:rPr>
        <w:t>2</w:t>
      </w:r>
      <w:r w:rsidR="00C93F04">
        <w:rPr>
          <w:lang w:val="en-GB"/>
        </w:rPr>
        <w:t>5</w:t>
      </w:r>
    </w:p>
    <w:p w14:paraId="5F85AA36" w14:textId="2E14D1A7" w:rsidR="00280827" w:rsidRDefault="00D95152" w:rsidP="00280827">
      <w:pPr>
        <w:pStyle w:val="TOC1"/>
        <w:rPr>
          <w:lang w:val="en-GB"/>
        </w:rPr>
      </w:pPr>
      <w:r w:rsidRPr="002F62D4">
        <w:rPr>
          <w:lang w:val="en-GB"/>
        </w:rPr>
        <w:t>National Numbering Plan</w:t>
      </w:r>
      <w:r w:rsidRPr="002F62D4">
        <w:rPr>
          <w:lang w:val="en-GB"/>
        </w:rPr>
        <w:tab/>
      </w:r>
      <w:r w:rsidRPr="002F62D4">
        <w:rPr>
          <w:lang w:val="en-GB"/>
        </w:rPr>
        <w:tab/>
      </w:r>
      <w:r w:rsidR="00BA4B44">
        <w:rPr>
          <w:lang w:val="en-GB"/>
        </w:rPr>
        <w:t>2</w:t>
      </w:r>
      <w:r w:rsidR="00C93F04">
        <w:rPr>
          <w:lang w:val="en-GB"/>
        </w:rPr>
        <w:t>6</w:t>
      </w:r>
    </w:p>
    <w:p w14:paraId="52501CBB" w14:textId="77777777" w:rsidR="008C6A5D" w:rsidRDefault="008C6A5D" w:rsidP="008C6A5D">
      <w:pPr>
        <w:rPr>
          <w:lang w:val="en-GB"/>
        </w:rPr>
      </w:pPr>
    </w:p>
    <w:p w14:paraId="6DEF4032" w14:textId="425D523F" w:rsidR="008C6A5D" w:rsidRPr="00F51A6D" w:rsidRDefault="00F51A6D" w:rsidP="008C6A5D">
      <w:pPr>
        <w:rPr>
          <w:b/>
          <w:bCs/>
          <w:lang w:val="en-GB"/>
        </w:rPr>
      </w:pPr>
      <w:r w:rsidRPr="00F51A6D">
        <w:rPr>
          <w:b/>
          <w:bCs/>
          <w:lang w:val="en-GB"/>
        </w:rPr>
        <w:t>Annex:</w:t>
      </w:r>
    </w:p>
    <w:p w14:paraId="6D9D314E" w14:textId="5740E705" w:rsidR="00F51A6D" w:rsidRDefault="00F51A6D" w:rsidP="00F51A6D">
      <w:pPr>
        <w:jc w:val="left"/>
        <w:rPr>
          <w:lang w:val="en-GB"/>
        </w:rPr>
      </w:pPr>
      <w:r>
        <w:rPr>
          <w:rFonts w:asciiTheme="minorHAnsi" w:hAnsiTheme="minorHAnsi"/>
        </w:rPr>
        <w:t xml:space="preserve">List of Issuer Identifier Numbers (In accordance with Recommendation ITU-T E.118 (05/2006)) (Position on </w:t>
      </w:r>
      <w:r w:rsidR="00973369">
        <w:rPr>
          <w:rFonts w:asciiTheme="minorHAnsi" w:hAnsiTheme="minorHAnsi"/>
        </w:rPr>
        <w:br/>
        <w:t>3</w:t>
      </w:r>
      <w:r>
        <w:rPr>
          <w:rFonts w:asciiTheme="minorHAnsi" w:hAnsiTheme="minorHAnsi"/>
        </w:rPr>
        <w:t xml:space="preserve">1 </w:t>
      </w:r>
      <w:r w:rsidR="00973369">
        <w:rPr>
          <w:rFonts w:asciiTheme="minorHAnsi" w:hAnsiTheme="minorHAnsi"/>
        </w:rPr>
        <w:t>December</w:t>
      </w:r>
      <w:r>
        <w:rPr>
          <w:rFonts w:asciiTheme="minorHAnsi" w:hAnsiTheme="minorHAnsi"/>
        </w:rPr>
        <w:t xml:space="preserve"> 202</w:t>
      </w:r>
      <w:r w:rsidR="00973369">
        <w:rPr>
          <w:rFonts w:asciiTheme="minorHAnsi" w:hAnsiTheme="minorHAnsi"/>
        </w:rPr>
        <w:t>3</w:t>
      </w:r>
      <w:r>
        <w:rPr>
          <w:rFonts w:asciiTheme="minorHAnsi" w:hAnsiTheme="minorHAnsi"/>
        </w:rPr>
        <w:t>)</w:t>
      </w:r>
    </w:p>
    <w:p w14:paraId="144E587C" w14:textId="77777777" w:rsidR="008C6A5D" w:rsidRPr="008C6A5D" w:rsidRDefault="008C6A5D" w:rsidP="008C6A5D">
      <w:pPr>
        <w:rPr>
          <w:lang w:val="en-GB"/>
        </w:rPr>
      </w:pPr>
    </w:p>
    <w:p w14:paraId="25DFCD15" w14:textId="77777777" w:rsidR="006D2955" w:rsidRPr="00317C1F" w:rsidRDefault="006D2955" w:rsidP="003023EB">
      <w:pPr>
        <w:spacing w:before="240"/>
        <w:jc w:val="left"/>
        <w:rPr>
          <w:rFonts w:eastAsiaTheme="minorEastAsia"/>
          <w:lang w:val="en-GB"/>
        </w:rPr>
      </w:pPr>
      <w:r w:rsidRPr="00317C1F">
        <w:rPr>
          <w:rFonts w:eastAsiaTheme="minorEastAsia"/>
          <w:lang w:val="en-GB"/>
        </w:rPr>
        <w:br w:type="page"/>
      </w:r>
    </w:p>
    <w:p w14:paraId="01CE5B30" w14:textId="77777777" w:rsidR="003E1976" w:rsidRPr="00317C1F" w:rsidRDefault="003E1976" w:rsidP="003E1976">
      <w:pPr>
        <w:spacing w:before="240"/>
        <w:jc w:val="left"/>
        <w:rPr>
          <w:rFonts w:eastAsiaTheme="minorEastAsia"/>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3E1976" w:rsidRPr="000E5218" w14:paraId="255593AE" w14:textId="77777777" w:rsidTr="00EE325F">
        <w:trPr>
          <w:tblHeader/>
          <w:jc w:val="center"/>
        </w:trPr>
        <w:tc>
          <w:tcPr>
            <w:tcW w:w="2988" w:type="dxa"/>
            <w:gridSpan w:val="2"/>
            <w:tcBorders>
              <w:top w:val="single" w:sz="4" w:space="0" w:color="auto"/>
              <w:left w:val="single" w:sz="4" w:space="0" w:color="auto"/>
              <w:bottom w:val="single" w:sz="4" w:space="0" w:color="auto"/>
              <w:right w:val="single" w:sz="4" w:space="0" w:color="auto"/>
            </w:tcBorders>
            <w:hideMark/>
          </w:tcPr>
          <w:p w14:paraId="648CEDB1" w14:textId="77777777" w:rsidR="003E1976" w:rsidRPr="000E5218" w:rsidRDefault="003E1976" w:rsidP="00EE325F">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eastAsia="SimSun"/>
                <w:i/>
                <w:noProof w:val="0"/>
                <w:sz w:val="18"/>
                <w:lang w:eastAsia="zh-CN"/>
              </w:rPr>
            </w:pPr>
            <w:r w:rsidRPr="000E5218">
              <w:rPr>
                <w:rFonts w:eastAsia="SimSun"/>
                <w:i/>
                <w:noProof w:val="0"/>
                <w:sz w:val="18"/>
                <w:lang w:eastAsia="zh-CN"/>
              </w:rPr>
              <w:t>Dates of publication of the next</w:t>
            </w:r>
            <w:r w:rsidRPr="000E5218">
              <w:rPr>
                <w:rFonts w:eastAsia="SimSun"/>
                <w:i/>
                <w:noProof w:val="0"/>
                <w:sz w:val="18"/>
                <w:lang w:eastAsia="zh-CN"/>
              </w:rPr>
              <w:br/>
              <w:t>Operational Bulletins</w:t>
            </w:r>
          </w:p>
        </w:tc>
        <w:tc>
          <w:tcPr>
            <w:tcW w:w="2520" w:type="dxa"/>
            <w:tcBorders>
              <w:top w:val="single" w:sz="4" w:space="0" w:color="auto"/>
              <w:left w:val="single" w:sz="4" w:space="0" w:color="auto"/>
              <w:bottom w:val="single" w:sz="4" w:space="0" w:color="auto"/>
              <w:right w:val="single" w:sz="4" w:space="0" w:color="auto"/>
            </w:tcBorders>
            <w:hideMark/>
          </w:tcPr>
          <w:p w14:paraId="0D87946B" w14:textId="77777777" w:rsidR="003E1976" w:rsidRPr="000E5218" w:rsidRDefault="003E1976" w:rsidP="00EE325F">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eastAsia="SimSun"/>
                <w:i/>
                <w:noProof w:val="0"/>
                <w:sz w:val="18"/>
                <w:lang w:eastAsia="zh-CN"/>
              </w:rPr>
            </w:pPr>
            <w:r w:rsidRPr="000E5218">
              <w:rPr>
                <w:rFonts w:eastAsia="SimSun"/>
                <w:i/>
                <w:noProof w:val="0"/>
                <w:sz w:val="18"/>
                <w:lang w:eastAsia="zh-CN"/>
              </w:rPr>
              <w:t>Including information</w:t>
            </w:r>
            <w:r w:rsidRPr="000E5218">
              <w:rPr>
                <w:rFonts w:eastAsia="SimSun"/>
                <w:i/>
                <w:noProof w:val="0"/>
                <w:sz w:val="18"/>
                <w:lang w:eastAsia="zh-CN"/>
              </w:rPr>
              <w:br/>
              <w:t>received by:</w:t>
            </w:r>
          </w:p>
        </w:tc>
      </w:tr>
      <w:tr w:rsidR="003E1976" w:rsidRPr="000E5218" w14:paraId="00AC2C64" w14:textId="77777777" w:rsidTr="00EE325F">
        <w:trPr>
          <w:tblHeader/>
          <w:jc w:val="center"/>
        </w:trPr>
        <w:tc>
          <w:tcPr>
            <w:tcW w:w="1008" w:type="dxa"/>
            <w:tcBorders>
              <w:top w:val="single" w:sz="4" w:space="0" w:color="auto"/>
              <w:left w:val="single" w:sz="4" w:space="0" w:color="auto"/>
              <w:bottom w:val="single" w:sz="4" w:space="0" w:color="auto"/>
              <w:right w:val="single" w:sz="4" w:space="0" w:color="auto"/>
            </w:tcBorders>
          </w:tcPr>
          <w:p w14:paraId="04529144" w14:textId="77777777" w:rsidR="003E1976" w:rsidRPr="000E5218"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0E5218">
              <w:rPr>
                <w:rFonts w:eastAsia="SimSun"/>
                <w:noProof w:val="0"/>
                <w:sz w:val="18"/>
                <w:lang w:eastAsia="zh-CN"/>
              </w:rPr>
              <w:t>12</w:t>
            </w:r>
            <w:r>
              <w:rPr>
                <w:rFonts w:eastAsia="SimSun"/>
                <w:noProof w:val="0"/>
                <w:sz w:val="18"/>
                <w:lang w:eastAsia="zh-CN"/>
              </w:rPr>
              <w:t>84</w:t>
            </w:r>
          </w:p>
        </w:tc>
        <w:tc>
          <w:tcPr>
            <w:tcW w:w="1980" w:type="dxa"/>
            <w:tcBorders>
              <w:top w:val="single" w:sz="4" w:space="0" w:color="auto"/>
              <w:left w:val="single" w:sz="4" w:space="0" w:color="auto"/>
              <w:bottom w:val="single" w:sz="4" w:space="0" w:color="auto"/>
              <w:right w:val="single" w:sz="4" w:space="0" w:color="auto"/>
            </w:tcBorders>
          </w:tcPr>
          <w:p w14:paraId="6E9B88C9" w14:textId="77777777" w:rsidR="003E1976" w:rsidRPr="000E5218"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Pr>
                <w:rFonts w:eastAsia="SimSun"/>
                <w:noProof w:val="0"/>
                <w:sz w:val="18"/>
                <w:lang w:eastAsia="zh-CN"/>
              </w:rPr>
              <w:t>15.I.2024</w:t>
            </w:r>
          </w:p>
        </w:tc>
        <w:tc>
          <w:tcPr>
            <w:tcW w:w="2520" w:type="dxa"/>
            <w:tcBorders>
              <w:top w:val="single" w:sz="4" w:space="0" w:color="auto"/>
              <w:left w:val="single" w:sz="4" w:space="0" w:color="auto"/>
              <w:bottom w:val="single" w:sz="4" w:space="0" w:color="auto"/>
              <w:right w:val="single" w:sz="4" w:space="0" w:color="auto"/>
            </w:tcBorders>
          </w:tcPr>
          <w:p w14:paraId="5FDB71DE" w14:textId="77777777" w:rsidR="003E1976" w:rsidRPr="000E5218"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265E30">
              <w:rPr>
                <w:rFonts w:eastAsia="SimSun"/>
                <w:noProof w:val="0"/>
                <w:color w:val="000000" w:themeColor="text1"/>
                <w:sz w:val="18"/>
                <w:lang w:eastAsia="zh-CN"/>
              </w:rPr>
              <w:t>20.XII.2023</w:t>
            </w:r>
          </w:p>
        </w:tc>
      </w:tr>
      <w:tr w:rsidR="003E1976" w:rsidRPr="000E5218" w14:paraId="29C4FF64" w14:textId="77777777" w:rsidTr="00EE325F">
        <w:trPr>
          <w:tblHeader/>
          <w:jc w:val="center"/>
        </w:trPr>
        <w:tc>
          <w:tcPr>
            <w:tcW w:w="1008" w:type="dxa"/>
            <w:tcBorders>
              <w:top w:val="single" w:sz="4" w:space="0" w:color="auto"/>
              <w:left w:val="single" w:sz="4" w:space="0" w:color="auto"/>
              <w:bottom w:val="single" w:sz="4" w:space="0" w:color="auto"/>
              <w:right w:val="single" w:sz="4" w:space="0" w:color="auto"/>
            </w:tcBorders>
          </w:tcPr>
          <w:p w14:paraId="682FAA87" w14:textId="77777777" w:rsidR="003E1976" w:rsidRPr="000E5218"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0E5218">
              <w:rPr>
                <w:rFonts w:eastAsia="SimSun"/>
                <w:noProof w:val="0"/>
                <w:sz w:val="18"/>
                <w:lang w:eastAsia="zh-CN"/>
              </w:rPr>
              <w:t>12</w:t>
            </w:r>
            <w:r>
              <w:rPr>
                <w:rFonts w:eastAsia="SimSun"/>
                <w:noProof w:val="0"/>
                <w:sz w:val="18"/>
                <w:lang w:eastAsia="zh-CN"/>
              </w:rPr>
              <w:t>85</w:t>
            </w:r>
          </w:p>
        </w:tc>
        <w:tc>
          <w:tcPr>
            <w:tcW w:w="1980" w:type="dxa"/>
            <w:tcBorders>
              <w:top w:val="single" w:sz="4" w:space="0" w:color="auto"/>
              <w:left w:val="single" w:sz="4" w:space="0" w:color="auto"/>
              <w:bottom w:val="single" w:sz="4" w:space="0" w:color="auto"/>
              <w:right w:val="single" w:sz="4" w:space="0" w:color="auto"/>
            </w:tcBorders>
          </w:tcPr>
          <w:p w14:paraId="07ADF1B6" w14:textId="77777777" w:rsidR="003E1976" w:rsidRPr="000E5218"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0E5218">
              <w:rPr>
                <w:rFonts w:eastAsia="SimSun"/>
                <w:noProof w:val="0"/>
                <w:sz w:val="18"/>
                <w:lang w:eastAsia="zh-CN"/>
              </w:rPr>
              <w:t>1.II.202</w:t>
            </w:r>
            <w:r>
              <w:rPr>
                <w:rFonts w:eastAsia="SimSun"/>
                <w:noProof w:val="0"/>
                <w:sz w:val="18"/>
                <w:lang w:eastAsia="zh-CN"/>
              </w:rPr>
              <w:t>4</w:t>
            </w:r>
          </w:p>
        </w:tc>
        <w:tc>
          <w:tcPr>
            <w:tcW w:w="2520" w:type="dxa"/>
            <w:tcBorders>
              <w:top w:val="single" w:sz="4" w:space="0" w:color="auto"/>
              <w:left w:val="single" w:sz="4" w:space="0" w:color="auto"/>
              <w:bottom w:val="single" w:sz="4" w:space="0" w:color="auto"/>
              <w:right w:val="single" w:sz="4" w:space="0" w:color="auto"/>
            </w:tcBorders>
          </w:tcPr>
          <w:p w14:paraId="371E8AF1" w14:textId="77777777" w:rsidR="003E1976" w:rsidRPr="000E5218"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Pr>
                <w:rFonts w:eastAsia="SimSun"/>
                <w:noProof w:val="0"/>
                <w:sz w:val="18"/>
                <w:lang w:eastAsia="zh-CN"/>
              </w:rPr>
              <w:t>12</w:t>
            </w:r>
            <w:r w:rsidRPr="000E5218">
              <w:rPr>
                <w:rFonts w:eastAsia="SimSun"/>
                <w:noProof w:val="0"/>
                <w:sz w:val="18"/>
                <w:lang w:eastAsia="zh-CN"/>
              </w:rPr>
              <w:t>.I.202</w:t>
            </w:r>
            <w:r>
              <w:rPr>
                <w:rFonts w:eastAsia="SimSun"/>
                <w:noProof w:val="0"/>
                <w:sz w:val="18"/>
                <w:lang w:eastAsia="zh-CN"/>
              </w:rPr>
              <w:t>4</w:t>
            </w:r>
          </w:p>
        </w:tc>
      </w:tr>
      <w:tr w:rsidR="003E1976" w:rsidRPr="000E5218" w14:paraId="49F1584C" w14:textId="77777777" w:rsidTr="00EE325F">
        <w:trPr>
          <w:tblHeader/>
          <w:jc w:val="center"/>
        </w:trPr>
        <w:tc>
          <w:tcPr>
            <w:tcW w:w="1008" w:type="dxa"/>
            <w:tcBorders>
              <w:top w:val="single" w:sz="4" w:space="0" w:color="auto"/>
              <w:left w:val="single" w:sz="4" w:space="0" w:color="auto"/>
              <w:bottom w:val="single" w:sz="4" w:space="0" w:color="auto"/>
              <w:right w:val="single" w:sz="4" w:space="0" w:color="auto"/>
            </w:tcBorders>
          </w:tcPr>
          <w:p w14:paraId="05866FE1" w14:textId="77777777" w:rsidR="003E1976" w:rsidRPr="000E5218"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0E5218">
              <w:rPr>
                <w:rFonts w:eastAsia="SimSun"/>
                <w:noProof w:val="0"/>
                <w:sz w:val="18"/>
                <w:lang w:eastAsia="zh-CN"/>
              </w:rPr>
              <w:t>12</w:t>
            </w:r>
            <w:r>
              <w:rPr>
                <w:rFonts w:eastAsia="SimSun"/>
                <w:noProof w:val="0"/>
                <w:sz w:val="18"/>
                <w:lang w:eastAsia="zh-CN"/>
              </w:rPr>
              <w:t>86</w:t>
            </w:r>
          </w:p>
        </w:tc>
        <w:tc>
          <w:tcPr>
            <w:tcW w:w="1980" w:type="dxa"/>
            <w:tcBorders>
              <w:top w:val="single" w:sz="4" w:space="0" w:color="auto"/>
              <w:left w:val="single" w:sz="4" w:space="0" w:color="auto"/>
              <w:bottom w:val="single" w:sz="4" w:space="0" w:color="auto"/>
              <w:right w:val="single" w:sz="4" w:space="0" w:color="auto"/>
            </w:tcBorders>
          </w:tcPr>
          <w:p w14:paraId="117EC855" w14:textId="77777777" w:rsidR="003E1976" w:rsidRPr="000E5218"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0E5218">
              <w:rPr>
                <w:rFonts w:eastAsia="SimSun"/>
                <w:noProof w:val="0"/>
                <w:sz w:val="18"/>
                <w:lang w:eastAsia="zh-CN"/>
              </w:rPr>
              <w:t>15.II.202</w:t>
            </w:r>
            <w:r>
              <w:rPr>
                <w:rFonts w:eastAsia="SimSun"/>
                <w:noProof w:val="0"/>
                <w:sz w:val="18"/>
                <w:lang w:eastAsia="zh-CN"/>
              </w:rPr>
              <w:t>4</w:t>
            </w:r>
          </w:p>
        </w:tc>
        <w:tc>
          <w:tcPr>
            <w:tcW w:w="2520" w:type="dxa"/>
            <w:tcBorders>
              <w:top w:val="single" w:sz="4" w:space="0" w:color="auto"/>
              <w:left w:val="single" w:sz="4" w:space="0" w:color="auto"/>
              <w:bottom w:val="single" w:sz="4" w:space="0" w:color="auto"/>
              <w:right w:val="single" w:sz="4" w:space="0" w:color="auto"/>
            </w:tcBorders>
          </w:tcPr>
          <w:p w14:paraId="47D82431" w14:textId="77777777" w:rsidR="003E1976" w:rsidRPr="000E5218"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0E5218">
              <w:rPr>
                <w:rFonts w:eastAsia="SimSun"/>
                <w:noProof w:val="0"/>
                <w:sz w:val="18"/>
                <w:lang w:eastAsia="zh-CN"/>
              </w:rPr>
              <w:t>31.I.202</w:t>
            </w:r>
            <w:r>
              <w:rPr>
                <w:rFonts w:eastAsia="SimSun"/>
                <w:noProof w:val="0"/>
                <w:sz w:val="18"/>
                <w:lang w:eastAsia="zh-CN"/>
              </w:rPr>
              <w:t>4</w:t>
            </w:r>
          </w:p>
        </w:tc>
      </w:tr>
      <w:tr w:rsidR="003E1976" w:rsidRPr="000E5218" w14:paraId="6A44A08B" w14:textId="77777777" w:rsidTr="00EE325F">
        <w:trPr>
          <w:tblHeader/>
          <w:jc w:val="center"/>
        </w:trPr>
        <w:tc>
          <w:tcPr>
            <w:tcW w:w="1008" w:type="dxa"/>
            <w:tcBorders>
              <w:top w:val="single" w:sz="4" w:space="0" w:color="auto"/>
              <w:left w:val="single" w:sz="4" w:space="0" w:color="auto"/>
              <w:bottom w:val="single" w:sz="4" w:space="0" w:color="auto"/>
              <w:right w:val="single" w:sz="4" w:space="0" w:color="auto"/>
            </w:tcBorders>
          </w:tcPr>
          <w:p w14:paraId="4AD5360C" w14:textId="77777777" w:rsidR="003E1976" w:rsidRPr="000E5218"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0E5218">
              <w:rPr>
                <w:rFonts w:eastAsia="SimSun"/>
                <w:noProof w:val="0"/>
                <w:sz w:val="18"/>
                <w:lang w:eastAsia="zh-CN"/>
              </w:rPr>
              <w:t>12</w:t>
            </w:r>
            <w:r>
              <w:rPr>
                <w:rFonts w:eastAsia="SimSun"/>
                <w:noProof w:val="0"/>
                <w:sz w:val="18"/>
                <w:lang w:eastAsia="zh-CN"/>
              </w:rPr>
              <w:t>87</w:t>
            </w:r>
          </w:p>
        </w:tc>
        <w:tc>
          <w:tcPr>
            <w:tcW w:w="1980" w:type="dxa"/>
            <w:tcBorders>
              <w:top w:val="single" w:sz="4" w:space="0" w:color="auto"/>
              <w:left w:val="single" w:sz="4" w:space="0" w:color="auto"/>
              <w:bottom w:val="single" w:sz="4" w:space="0" w:color="auto"/>
              <w:right w:val="single" w:sz="4" w:space="0" w:color="auto"/>
            </w:tcBorders>
          </w:tcPr>
          <w:p w14:paraId="70874D69" w14:textId="77777777" w:rsidR="003E1976" w:rsidRPr="000E5218"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0E5218">
              <w:rPr>
                <w:rFonts w:eastAsia="SimSun"/>
                <w:noProof w:val="0"/>
                <w:sz w:val="18"/>
                <w:lang w:eastAsia="zh-CN"/>
              </w:rPr>
              <w:t>1.III.202</w:t>
            </w:r>
            <w:r>
              <w:rPr>
                <w:rFonts w:eastAsia="SimSun"/>
                <w:noProof w:val="0"/>
                <w:sz w:val="18"/>
                <w:lang w:eastAsia="zh-CN"/>
              </w:rPr>
              <w:t>4</w:t>
            </w:r>
          </w:p>
        </w:tc>
        <w:tc>
          <w:tcPr>
            <w:tcW w:w="2520" w:type="dxa"/>
            <w:tcBorders>
              <w:top w:val="single" w:sz="4" w:space="0" w:color="auto"/>
              <w:left w:val="single" w:sz="4" w:space="0" w:color="auto"/>
              <w:bottom w:val="single" w:sz="4" w:space="0" w:color="auto"/>
              <w:right w:val="single" w:sz="4" w:space="0" w:color="auto"/>
            </w:tcBorders>
          </w:tcPr>
          <w:p w14:paraId="11B1BA4C" w14:textId="77777777" w:rsidR="003E1976" w:rsidRPr="000E5218"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0E5218">
              <w:rPr>
                <w:rFonts w:eastAsia="SimSun"/>
                <w:noProof w:val="0"/>
                <w:sz w:val="18"/>
                <w:lang w:eastAsia="zh-CN"/>
              </w:rPr>
              <w:t>1</w:t>
            </w:r>
            <w:r>
              <w:rPr>
                <w:rFonts w:eastAsia="SimSun"/>
                <w:noProof w:val="0"/>
                <w:sz w:val="18"/>
                <w:lang w:eastAsia="zh-CN"/>
              </w:rPr>
              <w:t>5</w:t>
            </w:r>
            <w:r w:rsidRPr="000E5218">
              <w:rPr>
                <w:rFonts w:eastAsia="SimSun"/>
                <w:noProof w:val="0"/>
                <w:sz w:val="18"/>
                <w:lang w:eastAsia="zh-CN"/>
              </w:rPr>
              <w:t>.II.202</w:t>
            </w:r>
            <w:r>
              <w:rPr>
                <w:rFonts w:eastAsia="SimSun"/>
                <w:noProof w:val="0"/>
                <w:sz w:val="18"/>
                <w:lang w:eastAsia="zh-CN"/>
              </w:rPr>
              <w:t>4</w:t>
            </w:r>
          </w:p>
        </w:tc>
      </w:tr>
      <w:tr w:rsidR="003E1976" w:rsidRPr="000E5218" w14:paraId="4C8A4BBE" w14:textId="77777777" w:rsidTr="00EE325F">
        <w:trPr>
          <w:tblHeader/>
          <w:jc w:val="center"/>
        </w:trPr>
        <w:tc>
          <w:tcPr>
            <w:tcW w:w="1008" w:type="dxa"/>
            <w:tcBorders>
              <w:top w:val="single" w:sz="4" w:space="0" w:color="auto"/>
              <w:left w:val="single" w:sz="4" w:space="0" w:color="auto"/>
              <w:bottom w:val="single" w:sz="4" w:space="0" w:color="auto"/>
              <w:right w:val="single" w:sz="4" w:space="0" w:color="auto"/>
            </w:tcBorders>
          </w:tcPr>
          <w:p w14:paraId="65CFD168" w14:textId="77777777" w:rsidR="003E1976" w:rsidRPr="000E5218"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0E5218">
              <w:rPr>
                <w:rFonts w:eastAsia="SimSun"/>
                <w:noProof w:val="0"/>
                <w:sz w:val="18"/>
                <w:lang w:eastAsia="zh-CN"/>
              </w:rPr>
              <w:t>12</w:t>
            </w:r>
            <w:r>
              <w:rPr>
                <w:rFonts w:eastAsia="SimSun"/>
                <w:noProof w:val="0"/>
                <w:sz w:val="18"/>
                <w:lang w:eastAsia="zh-CN"/>
              </w:rPr>
              <w:t>88</w:t>
            </w:r>
          </w:p>
        </w:tc>
        <w:tc>
          <w:tcPr>
            <w:tcW w:w="1980" w:type="dxa"/>
            <w:tcBorders>
              <w:top w:val="single" w:sz="4" w:space="0" w:color="auto"/>
              <w:left w:val="single" w:sz="4" w:space="0" w:color="auto"/>
              <w:bottom w:val="single" w:sz="4" w:space="0" w:color="auto"/>
              <w:right w:val="single" w:sz="4" w:space="0" w:color="auto"/>
            </w:tcBorders>
          </w:tcPr>
          <w:p w14:paraId="70A1659C" w14:textId="77777777" w:rsidR="003E1976" w:rsidRPr="000E5218"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0E5218">
              <w:rPr>
                <w:rFonts w:eastAsia="SimSun"/>
                <w:noProof w:val="0"/>
                <w:sz w:val="18"/>
                <w:lang w:eastAsia="zh-CN"/>
              </w:rPr>
              <w:t>15.III.202</w:t>
            </w:r>
            <w:r>
              <w:rPr>
                <w:rFonts w:eastAsia="SimSun"/>
                <w:noProof w:val="0"/>
                <w:sz w:val="18"/>
                <w:lang w:eastAsia="zh-CN"/>
              </w:rPr>
              <w:t>4</w:t>
            </w:r>
          </w:p>
        </w:tc>
        <w:tc>
          <w:tcPr>
            <w:tcW w:w="2520" w:type="dxa"/>
            <w:tcBorders>
              <w:top w:val="single" w:sz="4" w:space="0" w:color="auto"/>
              <w:left w:val="single" w:sz="4" w:space="0" w:color="auto"/>
              <w:bottom w:val="single" w:sz="4" w:space="0" w:color="auto"/>
              <w:right w:val="single" w:sz="4" w:space="0" w:color="auto"/>
            </w:tcBorders>
          </w:tcPr>
          <w:p w14:paraId="7AC401E9" w14:textId="77777777" w:rsidR="003E1976" w:rsidRPr="000E5218"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Pr>
                <w:rFonts w:eastAsia="SimSun"/>
                <w:noProof w:val="0"/>
                <w:sz w:val="18"/>
                <w:lang w:eastAsia="zh-CN"/>
              </w:rPr>
              <w:t>1</w:t>
            </w:r>
            <w:r w:rsidRPr="000E5218">
              <w:rPr>
                <w:rFonts w:eastAsia="SimSun"/>
                <w:noProof w:val="0"/>
                <w:sz w:val="18"/>
                <w:lang w:eastAsia="zh-CN"/>
              </w:rPr>
              <w:t>.</w:t>
            </w:r>
            <w:r>
              <w:rPr>
                <w:rFonts w:eastAsia="SimSun"/>
                <w:noProof w:val="0"/>
                <w:sz w:val="18"/>
                <w:lang w:eastAsia="zh-CN"/>
              </w:rPr>
              <w:t>I</w:t>
            </w:r>
            <w:r w:rsidRPr="000E5218">
              <w:rPr>
                <w:rFonts w:eastAsia="SimSun"/>
                <w:noProof w:val="0"/>
                <w:sz w:val="18"/>
                <w:lang w:eastAsia="zh-CN"/>
              </w:rPr>
              <w:t>II.202</w:t>
            </w:r>
            <w:r>
              <w:rPr>
                <w:rFonts w:eastAsia="SimSun"/>
                <w:noProof w:val="0"/>
                <w:sz w:val="18"/>
                <w:lang w:eastAsia="zh-CN"/>
              </w:rPr>
              <w:t>4</w:t>
            </w:r>
          </w:p>
        </w:tc>
      </w:tr>
      <w:tr w:rsidR="003E1976" w:rsidRPr="000E5218" w14:paraId="5BBF14FD" w14:textId="77777777" w:rsidTr="00EE325F">
        <w:trPr>
          <w:tblHeader/>
          <w:jc w:val="center"/>
        </w:trPr>
        <w:tc>
          <w:tcPr>
            <w:tcW w:w="1008" w:type="dxa"/>
            <w:tcBorders>
              <w:top w:val="single" w:sz="4" w:space="0" w:color="auto"/>
              <w:left w:val="single" w:sz="4" w:space="0" w:color="auto"/>
              <w:bottom w:val="single" w:sz="4" w:space="0" w:color="auto"/>
              <w:right w:val="single" w:sz="4" w:space="0" w:color="auto"/>
            </w:tcBorders>
          </w:tcPr>
          <w:p w14:paraId="70889ADA" w14:textId="77777777" w:rsidR="003E1976" w:rsidRPr="000E5218"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0E5218">
              <w:rPr>
                <w:rFonts w:eastAsia="SimSun"/>
                <w:noProof w:val="0"/>
                <w:sz w:val="18"/>
                <w:lang w:eastAsia="zh-CN"/>
              </w:rPr>
              <w:t>12</w:t>
            </w:r>
            <w:r>
              <w:rPr>
                <w:rFonts w:eastAsia="SimSun"/>
                <w:noProof w:val="0"/>
                <w:sz w:val="18"/>
                <w:lang w:eastAsia="zh-CN"/>
              </w:rPr>
              <w:t>89</w:t>
            </w:r>
          </w:p>
        </w:tc>
        <w:tc>
          <w:tcPr>
            <w:tcW w:w="1980" w:type="dxa"/>
            <w:tcBorders>
              <w:top w:val="single" w:sz="4" w:space="0" w:color="auto"/>
              <w:left w:val="single" w:sz="4" w:space="0" w:color="auto"/>
              <w:bottom w:val="single" w:sz="4" w:space="0" w:color="auto"/>
              <w:right w:val="single" w:sz="4" w:space="0" w:color="auto"/>
            </w:tcBorders>
          </w:tcPr>
          <w:p w14:paraId="43A98D70" w14:textId="77777777" w:rsidR="003E1976" w:rsidRPr="000E5218"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0E5218">
              <w:rPr>
                <w:rFonts w:eastAsia="SimSun"/>
                <w:noProof w:val="0"/>
                <w:sz w:val="18"/>
                <w:lang w:eastAsia="zh-CN"/>
              </w:rPr>
              <w:t>1.IV.202</w:t>
            </w:r>
            <w:r>
              <w:rPr>
                <w:rFonts w:eastAsia="SimSun"/>
                <w:noProof w:val="0"/>
                <w:sz w:val="18"/>
                <w:lang w:eastAsia="zh-CN"/>
              </w:rPr>
              <w:t>4</w:t>
            </w:r>
          </w:p>
        </w:tc>
        <w:tc>
          <w:tcPr>
            <w:tcW w:w="2520" w:type="dxa"/>
            <w:tcBorders>
              <w:top w:val="single" w:sz="4" w:space="0" w:color="auto"/>
              <w:left w:val="single" w:sz="4" w:space="0" w:color="auto"/>
              <w:bottom w:val="single" w:sz="4" w:space="0" w:color="auto"/>
              <w:right w:val="single" w:sz="4" w:space="0" w:color="auto"/>
            </w:tcBorders>
          </w:tcPr>
          <w:p w14:paraId="5AA3DF6C" w14:textId="77777777" w:rsidR="003E1976" w:rsidRPr="000E5218"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0E5218">
              <w:rPr>
                <w:rFonts w:eastAsia="SimSun"/>
                <w:noProof w:val="0"/>
                <w:sz w:val="18"/>
                <w:lang w:eastAsia="zh-CN"/>
              </w:rPr>
              <w:t>15.III. 202</w:t>
            </w:r>
            <w:r>
              <w:rPr>
                <w:rFonts w:eastAsia="SimSun"/>
                <w:noProof w:val="0"/>
                <w:sz w:val="18"/>
                <w:lang w:eastAsia="zh-CN"/>
              </w:rPr>
              <w:t>4</w:t>
            </w:r>
          </w:p>
        </w:tc>
      </w:tr>
      <w:tr w:rsidR="003E1976" w:rsidRPr="00573174" w14:paraId="4DCCEC1F" w14:textId="77777777" w:rsidTr="00EE325F">
        <w:trPr>
          <w:tblHeader/>
          <w:jc w:val="center"/>
        </w:trPr>
        <w:tc>
          <w:tcPr>
            <w:tcW w:w="1008" w:type="dxa"/>
            <w:tcBorders>
              <w:top w:val="single" w:sz="4" w:space="0" w:color="auto"/>
              <w:left w:val="single" w:sz="4" w:space="0" w:color="auto"/>
              <w:bottom w:val="single" w:sz="4" w:space="0" w:color="auto"/>
              <w:right w:val="single" w:sz="4" w:space="0" w:color="auto"/>
            </w:tcBorders>
          </w:tcPr>
          <w:p w14:paraId="4C95172F"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1290</w:t>
            </w:r>
          </w:p>
        </w:tc>
        <w:tc>
          <w:tcPr>
            <w:tcW w:w="1980" w:type="dxa"/>
            <w:tcBorders>
              <w:top w:val="single" w:sz="4" w:space="0" w:color="auto"/>
              <w:left w:val="single" w:sz="4" w:space="0" w:color="auto"/>
              <w:bottom w:val="single" w:sz="4" w:space="0" w:color="auto"/>
              <w:right w:val="single" w:sz="4" w:space="0" w:color="auto"/>
            </w:tcBorders>
          </w:tcPr>
          <w:p w14:paraId="0EA747C9"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15.IV.2024</w:t>
            </w:r>
          </w:p>
        </w:tc>
        <w:tc>
          <w:tcPr>
            <w:tcW w:w="2520" w:type="dxa"/>
            <w:tcBorders>
              <w:top w:val="single" w:sz="4" w:space="0" w:color="auto"/>
              <w:left w:val="single" w:sz="4" w:space="0" w:color="auto"/>
              <w:bottom w:val="single" w:sz="4" w:space="0" w:color="auto"/>
              <w:right w:val="single" w:sz="4" w:space="0" w:color="auto"/>
            </w:tcBorders>
          </w:tcPr>
          <w:p w14:paraId="4279981A"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25.III.2024</w:t>
            </w:r>
          </w:p>
        </w:tc>
      </w:tr>
      <w:tr w:rsidR="003E1976" w:rsidRPr="00573174" w14:paraId="262B3664" w14:textId="77777777" w:rsidTr="00EE325F">
        <w:trPr>
          <w:tblHeader/>
          <w:jc w:val="center"/>
        </w:trPr>
        <w:tc>
          <w:tcPr>
            <w:tcW w:w="1008" w:type="dxa"/>
            <w:tcBorders>
              <w:top w:val="single" w:sz="4" w:space="0" w:color="auto"/>
              <w:left w:val="single" w:sz="4" w:space="0" w:color="auto"/>
              <w:bottom w:val="single" w:sz="4" w:space="0" w:color="auto"/>
              <w:right w:val="single" w:sz="4" w:space="0" w:color="auto"/>
            </w:tcBorders>
          </w:tcPr>
          <w:p w14:paraId="498B3076"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1291</w:t>
            </w:r>
          </w:p>
        </w:tc>
        <w:tc>
          <w:tcPr>
            <w:tcW w:w="1980" w:type="dxa"/>
            <w:tcBorders>
              <w:top w:val="single" w:sz="4" w:space="0" w:color="auto"/>
              <w:left w:val="single" w:sz="4" w:space="0" w:color="auto"/>
              <w:bottom w:val="single" w:sz="4" w:space="0" w:color="auto"/>
              <w:right w:val="single" w:sz="4" w:space="0" w:color="auto"/>
            </w:tcBorders>
          </w:tcPr>
          <w:p w14:paraId="7BCEF87A"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1.V.2024</w:t>
            </w:r>
          </w:p>
        </w:tc>
        <w:tc>
          <w:tcPr>
            <w:tcW w:w="2520" w:type="dxa"/>
            <w:tcBorders>
              <w:top w:val="single" w:sz="4" w:space="0" w:color="auto"/>
              <w:left w:val="single" w:sz="4" w:space="0" w:color="auto"/>
              <w:bottom w:val="single" w:sz="4" w:space="0" w:color="auto"/>
              <w:right w:val="single" w:sz="4" w:space="0" w:color="auto"/>
            </w:tcBorders>
          </w:tcPr>
          <w:p w14:paraId="4E1F69D0"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12.IV.2024</w:t>
            </w:r>
          </w:p>
        </w:tc>
      </w:tr>
      <w:tr w:rsidR="003E1976" w:rsidRPr="00573174" w14:paraId="7487F8D3" w14:textId="77777777" w:rsidTr="00EE325F">
        <w:trPr>
          <w:tblHeader/>
          <w:jc w:val="center"/>
        </w:trPr>
        <w:tc>
          <w:tcPr>
            <w:tcW w:w="1008" w:type="dxa"/>
            <w:tcBorders>
              <w:top w:val="single" w:sz="4" w:space="0" w:color="auto"/>
              <w:left w:val="single" w:sz="4" w:space="0" w:color="auto"/>
              <w:bottom w:val="single" w:sz="4" w:space="0" w:color="auto"/>
              <w:right w:val="single" w:sz="4" w:space="0" w:color="auto"/>
            </w:tcBorders>
          </w:tcPr>
          <w:p w14:paraId="62D26E65"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1292</w:t>
            </w:r>
          </w:p>
        </w:tc>
        <w:tc>
          <w:tcPr>
            <w:tcW w:w="1980" w:type="dxa"/>
            <w:tcBorders>
              <w:top w:val="single" w:sz="4" w:space="0" w:color="auto"/>
              <w:left w:val="single" w:sz="4" w:space="0" w:color="auto"/>
              <w:bottom w:val="single" w:sz="4" w:space="0" w:color="auto"/>
              <w:right w:val="single" w:sz="4" w:space="0" w:color="auto"/>
            </w:tcBorders>
          </w:tcPr>
          <w:p w14:paraId="3DE21140"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15.V.2024</w:t>
            </w:r>
          </w:p>
        </w:tc>
        <w:tc>
          <w:tcPr>
            <w:tcW w:w="2520" w:type="dxa"/>
            <w:tcBorders>
              <w:top w:val="single" w:sz="4" w:space="0" w:color="auto"/>
              <w:left w:val="single" w:sz="4" w:space="0" w:color="auto"/>
              <w:bottom w:val="single" w:sz="4" w:space="0" w:color="auto"/>
              <w:right w:val="single" w:sz="4" w:space="0" w:color="auto"/>
            </w:tcBorders>
          </w:tcPr>
          <w:p w14:paraId="24BCA80E"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1.V.2024</w:t>
            </w:r>
          </w:p>
        </w:tc>
      </w:tr>
      <w:tr w:rsidR="003E1976" w:rsidRPr="00573174" w14:paraId="2862CAA3" w14:textId="77777777" w:rsidTr="00EE325F">
        <w:trPr>
          <w:tblHeader/>
          <w:jc w:val="center"/>
        </w:trPr>
        <w:tc>
          <w:tcPr>
            <w:tcW w:w="1008" w:type="dxa"/>
            <w:tcBorders>
              <w:top w:val="single" w:sz="4" w:space="0" w:color="auto"/>
              <w:left w:val="single" w:sz="4" w:space="0" w:color="auto"/>
              <w:bottom w:val="single" w:sz="4" w:space="0" w:color="auto"/>
              <w:right w:val="single" w:sz="4" w:space="0" w:color="auto"/>
            </w:tcBorders>
          </w:tcPr>
          <w:p w14:paraId="1F61AB65"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1293</w:t>
            </w:r>
          </w:p>
        </w:tc>
        <w:tc>
          <w:tcPr>
            <w:tcW w:w="1980" w:type="dxa"/>
            <w:tcBorders>
              <w:top w:val="single" w:sz="4" w:space="0" w:color="auto"/>
              <w:left w:val="single" w:sz="4" w:space="0" w:color="auto"/>
              <w:bottom w:val="single" w:sz="4" w:space="0" w:color="auto"/>
              <w:right w:val="single" w:sz="4" w:space="0" w:color="auto"/>
            </w:tcBorders>
          </w:tcPr>
          <w:p w14:paraId="00F8F52C"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1.VI.2024</w:t>
            </w:r>
          </w:p>
        </w:tc>
        <w:tc>
          <w:tcPr>
            <w:tcW w:w="2520" w:type="dxa"/>
            <w:tcBorders>
              <w:top w:val="single" w:sz="4" w:space="0" w:color="auto"/>
              <w:left w:val="single" w:sz="4" w:space="0" w:color="auto"/>
              <w:bottom w:val="single" w:sz="4" w:space="0" w:color="auto"/>
              <w:right w:val="single" w:sz="4" w:space="0" w:color="auto"/>
            </w:tcBorders>
          </w:tcPr>
          <w:p w14:paraId="69E2444A"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15.V.2024</w:t>
            </w:r>
          </w:p>
        </w:tc>
      </w:tr>
      <w:tr w:rsidR="003E1976" w:rsidRPr="00573174" w14:paraId="2748D878" w14:textId="77777777" w:rsidTr="00EE325F">
        <w:trPr>
          <w:tblHeader/>
          <w:jc w:val="center"/>
        </w:trPr>
        <w:tc>
          <w:tcPr>
            <w:tcW w:w="1008" w:type="dxa"/>
            <w:tcBorders>
              <w:top w:val="single" w:sz="4" w:space="0" w:color="auto"/>
              <w:left w:val="single" w:sz="4" w:space="0" w:color="auto"/>
              <w:bottom w:val="single" w:sz="4" w:space="0" w:color="auto"/>
              <w:right w:val="single" w:sz="4" w:space="0" w:color="auto"/>
            </w:tcBorders>
          </w:tcPr>
          <w:p w14:paraId="7104A8E7"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1294</w:t>
            </w:r>
          </w:p>
        </w:tc>
        <w:tc>
          <w:tcPr>
            <w:tcW w:w="1980" w:type="dxa"/>
            <w:tcBorders>
              <w:top w:val="single" w:sz="4" w:space="0" w:color="auto"/>
              <w:left w:val="single" w:sz="4" w:space="0" w:color="auto"/>
              <w:bottom w:val="single" w:sz="4" w:space="0" w:color="auto"/>
              <w:right w:val="single" w:sz="4" w:space="0" w:color="auto"/>
            </w:tcBorders>
          </w:tcPr>
          <w:p w14:paraId="5AD09004"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15.VI.2024</w:t>
            </w:r>
          </w:p>
        </w:tc>
        <w:tc>
          <w:tcPr>
            <w:tcW w:w="2520" w:type="dxa"/>
            <w:tcBorders>
              <w:top w:val="single" w:sz="4" w:space="0" w:color="auto"/>
              <w:left w:val="single" w:sz="4" w:space="0" w:color="auto"/>
              <w:bottom w:val="single" w:sz="4" w:space="0" w:color="auto"/>
              <w:right w:val="single" w:sz="4" w:space="0" w:color="auto"/>
            </w:tcBorders>
          </w:tcPr>
          <w:p w14:paraId="0E31CB17"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31.V.2024</w:t>
            </w:r>
          </w:p>
        </w:tc>
      </w:tr>
      <w:tr w:rsidR="003E1976" w:rsidRPr="00573174" w14:paraId="3E5E03B5" w14:textId="77777777" w:rsidTr="00EE325F">
        <w:trPr>
          <w:tblHeader/>
          <w:jc w:val="center"/>
        </w:trPr>
        <w:tc>
          <w:tcPr>
            <w:tcW w:w="1008" w:type="dxa"/>
            <w:tcBorders>
              <w:top w:val="single" w:sz="4" w:space="0" w:color="auto"/>
              <w:left w:val="single" w:sz="4" w:space="0" w:color="auto"/>
              <w:bottom w:val="single" w:sz="4" w:space="0" w:color="auto"/>
              <w:right w:val="single" w:sz="4" w:space="0" w:color="auto"/>
            </w:tcBorders>
          </w:tcPr>
          <w:p w14:paraId="30A54664"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1295</w:t>
            </w:r>
          </w:p>
        </w:tc>
        <w:tc>
          <w:tcPr>
            <w:tcW w:w="1980" w:type="dxa"/>
            <w:tcBorders>
              <w:top w:val="single" w:sz="4" w:space="0" w:color="auto"/>
              <w:left w:val="single" w:sz="4" w:space="0" w:color="auto"/>
              <w:bottom w:val="single" w:sz="4" w:space="0" w:color="auto"/>
              <w:right w:val="single" w:sz="4" w:space="0" w:color="auto"/>
            </w:tcBorders>
          </w:tcPr>
          <w:p w14:paraId="4F8A3927"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1.VII.2024</w:t>
            </w:r>
          </w:p>
        </w:tc>
        <w:tc>
          <w:tcPr>
            <w:tcW w:w="2520" w:type="dxa"/>
            <w:tcBorders>
              <w:top w:val="single" w:sz="4" w:space="0" w:color="auto"/>
              <w:left w:val="single" w:sz="4" w:space="0" w:color="auto"/>
              <w:bottom w:val="single" w:sz="4" w:space="0" w:color="auto"/>
              <w:right w:val="single" w:sz="4" w:space="0" w:color="auto"/>
            </w:tcBorders>
          </w:tcPr>
          <w:p w14:paraId="04BF6A4F"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14.VI.2024</w:t>
            </w:r>
          </w:p>
        </w:tc>
      </w:tr>
      <w:tr w:rsidR="003E1976" w:rsidRPr="00573174" w14:paraId="492349BD" w14:textId="77777777" w:rsidTr="00EE325F">
        <w:trPr>
          <w:tblHeader/>
          <w:jc w:val="center"/>
        </w:trPr>
        <w:tc>
          <w:tcPr>
            <w:tcW w:w="1008" w:type="dxa"/>
            <w:tcBorders>
              <w:top w:val="single" w:sz="4" w:space="0" w:color="auto"/>
              <w:left w:val="single" w:sz="4" w:space="0" w:color="auto"/>
              <w:bottom w:val="single" w:sz="4" w:space="0" w:color="auto"/>
              <w:right w:val="single" w:sz="4" w:space="0" w:color="auto"/>
            </w:tcBorders>
          </w:tcPr>
          <w:p w14:paraId="37C11AA2"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1296</w:t>
            </w:r>
          </w:p>
        </w:tc>
        <w:tc>
          <w:tcPr>
            <w:tcW w:w="1980" w:type="dxa"/>
            <w:tcBorders>
              <w:top w:val="single" w:sz="4" w:space="0" w:color="auto"/>
              <w:left w:val="single" w:sz="4" w:space="0" w:color="auto"/>
              <w:bottom w:val="single" w:sz="4" w:space="0" w:color="auto"/>
              <w:right w:val="single" w:sz="4" w:space="0" w:color="auto"/>
            </w:tcBorders>
          </w:tcPr>
          <w:p w14:paraId="06279791"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15.VII.2024</w:t>
            </w:r>
          </w:p>
        </w:tc>
        <w:tc>
          <w:tcPr>
            <w:tcW w:w="2520" w:type="dxa"/>
            <w:tcBorders>
              <w:top w:val="single" w:sz="4" w:space="0" w:color="auto"/>
              <w:left w:val="single" w:sz="4" w:space="0" w:color="auto"/>
              <w:bottom w:val="single" w:sz="4" w:space="0" w:color="auto"/>
              <w:right w:val="single" w:sz="4" w:space="0" w:color="auto"/>
            </w:tcBorders>
          </w:tcPr>
          <w:p w14:paraId="37EE3991"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28.VI.2024</w:t>
            </w:r>
          </w:p>
        </w:tc>
      </w:tr>
      <w:tr w:rsidR="003E1976" w:rsidRPr="00573174" w14:paraId="6F19F591" w14:textId="77777777" w:rsidTr="00EE325F">
        <w:trPr>
          <w:tblHeader/>
          <w:jc w:val="center"/>
        </w:trPr>
        <w:tc>
          <w:tcPr>
            <w:tcW w:w="1008" w:type="dxa"/>
            <w:tcBorders>
              <w:top w:val="single" w:sz="4" w:space="0" w:color="auto"/>
              <w:left w:val="single" w:sz="4" w:space="0" w:color="auto"/>
              <w:bottom w:val="single" w:sz="4" w:space="0" w:color="auto"/>
              <w:right w:val="single" w:sz="4" w:space="0" w:color="auto"/>
            </w:tcBorders>
          </w:tcPr>
          <w:p w14:paraId="69D0BE3C"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1297</w:t>
            </w:r>
          </w:p>
        </w:tc>
        <w:tc>
          <w:tcPr>
            <w:tcW w:w="1980" w:type="dxa"/>
            <w:tcBorders>
              <w:top w:val="single" w:sz="4" w:space="0" w:color="auto"/>
              <w:left w:val="single" w:sz="4" w:space="0" w:color="auto"/>
              <w:bottom w:val="single" w:sz="4" w:space="0" w:color="auto"/>
              <w:right w:val="single" w:sz="4" w:space="0" w:color="auto"/>
            </w:tcBorders>
          </w:tcPr>
          <w:p w14:paraId="081EF731"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1.VIII.2024</w:t>
            </w:r>
          </w:p>
        </w:tc>
        <w:tc>
          <w:tcPr>
            <w:tcW w:w="2520" w:type="dxa"/>
            <w:tcBorders>
              <w:top w:val="single" w:sz="4" w:space="0" w:color="auto"/>
              <w:left w:val="single" w:sz="4" w:space="0" w:color="auto"/>
              <w:bottom w:val="single" w:sz="4" w:space="0" w:color="auto"/>
              <w:right w:val="single" w:sz="4" w:space="0" w:color="auto"/>
            </w:tcBorders>
          </w:tcPr>
          <w:p w14:paraId="26FDBBCA"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15.VII.2024</w:t>
            </w:r>
          </w:p>
        </w:tc>
      </w:tr>
      <w:tr w:rsidR="003E1976" w:rsidRPr="00573174" w14:paraId="75847BB9" w14:textId="77777777" w:rsidTr="00EE325F">
        <w:trPr>
          <w:tblHeader/>
          <w:jc w:val="center"/>
        </w:trPr>
        <w:tc>
          <w:tcPr>
            <w:tcW w:w="1008" w:type="dxa"/>
            <w:tcBorders>
              <w:top w:val="single" w:sz="4" w:space="0" w:color="auto"/>
              <w:left w:val="single" w:sz="4" w:space="0" w:color="auto"/>
              <w:bottom w:val="single" w:sz="4" w:space="0" w:color="auto"/>
              <w:right w:val="single" w:sz="4" w:space="0" w:color="auto"/>
            </w:tcBorders>
          </w:tcPr>
          <w:p w14:paraId="51EEBCED"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1298</w:t>
            </w:r>
          </w:p>
        </w:tc>
        <w:tc>
          <w:tcPr>
            <w:tcW w:w="1980" w:type="dxa"/>
            <w:tcBorders>
              <w:top w:val="single" w:sz="4" w:space="0" w:color="auto"/>
              <w:left w:val="single" w:sz="4" w:space="0" w:color="auto"/>
              <w:bottom w:val="single" w:sz="4" w:space="0" w:color="auto"/>
              <w:right w:val="single" w:sz="4" w:space="0" w:color="auto"/>
            </w:tcBorders>
          </w:tcPr>
          <w:p w14:paraId="4ED2B6AD"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15.VIII.2024</w:t>
            </w:r>
          </w:p>
        </w:tc>
        <w:tc>
          <w:tcPr>
            <w:tcW w:w="2520" w:type="dxa"/>
            <w:tcBorders>
              <w:top w:val="single" w:sz="4" w:space="0" w:color="auto"/>
              <w:left w:val="single" w:sz="4" w:space="0" w:color="auto"/>
              <w:bottom w:val="single" w:sz="4" w:space="0" w:color="auto"/>
              <w:right w:val="single" w:sz="4" w:space="0" w:color="auto"/>
            </w:tcBorders>
          </w:tcPr>
          <w:p w14:paraId="04B6D7E1"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color w:val="000000" w:themeColor="text1"/>
                <w:sz w:val="18"/>
                <w:lang w:eastAsia="zh-CN"/>
              </w:rPr>
              <w:t>26</w:t>
            </w:r>
            <w:r w:rsidRPr="00573174">
              <w:rPr>
                <w:rFonts w:eastAsia="SimSun"/>
                <w:noProof w:val="0"/>
                <w:sz w:val="18"/>
                <w:lang w:eastAsia="zh-CN"/>
              </w:rPr>
              <w:t>.VII.2024</w:t>
            </w:r>
          </w:p>
        </w:tc>
      </w:tr>
      <w:tr w:rsidR="003E1976" w:rsidRPr="00573174" w14:paraId="2A7FEE98" w14:textId="77777777" w:rsidTr="00EE325F">
        <w:trPr>
          <w:tblHeader/>
          <w:jc w:val="center"/>
        </w:trPr>
        <w:tc>
          <w:tcPr>
            <w:tcW w:w="1008" w:type="dxa"/>
            <w:tcBorders>
              <w:top w:val="single" w:sz="4" w:space="0" w:color="auto"/>
              <w:left w:val="single" w:sz="4" w:space="0" w:color="auto"/>
              <w:bottom w:val="single" w:sz="4" w:space="0" w:color="auto"/>
              <w:right w:val="single" w:sz="4" w:space="0" w:color="auto"/>
            </w:tcBorders>
          </w:tcPr>
          <w:p w14:paraId="768B4FC1"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1299</w:t>
            </w:r>
          </w:p>
        </w:tc>
        <w:tc>
          <w:tcPr>
            <w:tcW w:w="1980" w:type="dxa"/>
            <w:tcBorders>
              <w:top w:val="single" w:sz="4" w:space="0" w:color="auto"/>
              <w:left w:val="single" w:sz="4" w:space="0" w:color="auto"/>
              <w:bottom w:val="single" w:sz="4" w:space="0" w:color="auto"/>
              <w:right w:val="single" w:sz="4" w:space="0" w:color="auto"/>
            </w:tcBorders>
          </w:tcPr>
          <w:p w14:paraId="597FA083"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1.IX.2024</w:t>
            </w:r>
          </w:p>
        </w:tc>
        <w:tc>
          <w:tcPr>
            <w:tcW w:w="2520" w:type="dxa"/>
            <w:tcBorders>
              <w:top w:val="single" w:sz="4" w:space="0" w:color="auto"/>
              <w:left w:val="single" w:sz="4" w:space="0" w:color="auto"/>
              <w:bottom w:val="single" w:sz="4" w:space="0" w:color="auto"/>
              <w:right w:val="single" w:sz="4" w:space="0" w:color="auto"/>
            </w:tcBorders>
          </w:tcPr>
          <w:p w14:paraId="103DB61B"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15.VIII.2024</w:t>
            </w:r>
          </w:p>
        </w:tc>
      </w:tr>
      <w:tr w:rsidR="003E1976" w:rsidRPr="00573174" w14:paraId="6582AC88" w14:textId="77777777" w:rsidTr="00EE325F">
        <w:trPr>
          <w:tblHeader/>
          <w:jc w:val="center"/>
        </w:trPr>
        <w:tc>
          <w:tcPr>
            <w:tcW w:w="1008" w:type="dxa"/>
            <w:tcBorders>
              <w:top w:val="single" w:sz="4" w:space="0" w:color="auto"/>
              <w:left w:val="single" w:sz="4" w:space="0" w:color="auto"/>
              <w:bottom w:val="single" w:sz="4" w:space="0" w:color="auto"/>
              <w:right w:val="single" w:sz="4" w:space="0" w:color="auto"/>
            </w:tcBorders>
          </w:tcPr>
          <w:p w14:paraId="08F10D52"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1300</w:t>
            </w:r>
          </w:p>
        </w:tc>
        <w:tc>
          <w:tcPr>
            <w:tcW w:w="1980" w:type="dxa"/>
            <w:tcBorders>
              <w:top w:val="single" w:sz="4" w:space="0" w:color="auto"/>
              <w:left w:val="single" w:sz="4" w:space="0" w:color="auto"/>
              <w:bottom w:val="single" w:sz="4" w:space="0" w:color="auto"/>
              <w:right w:val="single" w:sz="4" w:space="0" w:color="auto"/>
            </w:tcBorders>
          </w:tcPr>
          <w:p w14:paraId="2298BCEF"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15.IX.2024</w:t>
            </w:r>
          </w:p>
        </w:tc>
        <w:tc>
          <w:tcPr>
            <w:tcW w:w="2520" w:type="dxa"/>
            <w:tcBorders>
              <w:top w:val="single" w:sz="4" w:space="0" w:color="auto"/>
              <w:left w:val="single" w:sz="4" w:space="0" w:color="auto"/>
              <w:bottom w:val="single" w:sz="4" w:space="0" w:color="auto"/>
              <w:right w:val="single" w:sz="4" w:space="0" w:color="auto"/>
            </w:tcBorders>
          </w:tcPr>
          <w:p w14:paraId="5894F4DD"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30.VIII.2024</w:t>
            </w:r>
          </w:p>
        </w:tc>
      </w:tr>
      <w:tr w:rsidR="003E1976" w:rsidRPr="00573174" w14:paraId="4C5EE2A2" w14:textId="77777777" w:rsidTr="00EE325F">
        <w:trPr>
          <w:tblHeader/>
          <w:jc w:val="center"/>
        </w:trPr>
        <w:tc>
          <w:tcPr>
            <w:tcW w:w="1008" w:type="dxa"/>
            <w:tcBorders>
              <w:top w:val="single" w:sz="4" w:space="0" w:color="auto"/>
              <w:left w:val="single" w:sz="4" w:space="0" w:color="auto"/>
              <w:bottom w:val="single" w:sz="4" w:space="0" w:color="auto"/>
              <w:right w:val="single" w:sz="4" w:space="0" w:color="auto"/>
            </w:tcBorders>
          </w:tcPr>
          <w:p w14:paraId="6121CCF9"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1301</w:t>
            </w:r>
          </w:p>
        </w:tc>
        <w:tc>
          <w:tcPr>
            <w:tcW w:w="1980" w:type="dxa"/>
            <w:tcBorders>
              <w:top w:val="single" w:sz="4" w:space="0" w:color="auto"/>
              <w:left w:val="single" w:sz="4" w:space="0" w:color="auto"/>
              <w:bottom w:val="single" w:sz="4" w:space="0" w:color="auto"/>
              <w:right w:val="single" w:sz="4" w:space="0" w:color="auto"/>
            </w:tcBorders>
          </w:tcPr>
          <w:p w14:paraId="68C1580D"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1.X.2024</w:t>
            </w:r>
          </w:p>
        </w:tc>
        <w:tc>
          <w:tcPr>
            <w:tcW w:w="2520" w:type="dxa"/>
            <w:tcBorders>
              <w:top w:val="single" w:sz="4" w:space="0" w:color="auto"/>
              <w:left w:val="single" w:sz="4" w:space="0" w:color="auto"/>
              <w:bottom w:val="single" w:sz="4" w:space="0" w:color="auto"/>
              <w:right w:val="single" w:sz="4" w:space="0" w:color="auto"/>
            </w:tcBorders>
          </w:tcPr>
          <w:p w14:paraId="5C5BE4A1"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13.IX.2024</w:t>
            </w:r>
          </w:p>
        </w:tc>
      </w:tr>
      <w:tr w:rsidR="003E1976" w:rsidRPr="00573174" w14:paraId="77828A45" w14:textId="77777777" w:rsidTr="00EE325F">
        <w:trPr>
          <w:tblHeader/>
          <w:jc w:val="center"/>
        </w:trPr>
        <w:tc>
          <w:tcPr>
            <w:tcW w:w="1008" w:type="dxa"/>
            <w:tcBorders>
              <w:top w:val="single" w:sz="4" w:space="0" w:color="auto"/>
              <w:left w:val="single" w:sz="4" w:space="0" w:color="auto"/>
              <w:bottom w:val="single" w:sz="4" w:space="0" w:color="auto"/>
              <w:right w:val="single" w:sz="4" w:space="0" w:color="auto"/>
            </w:tcBorders>
          </w:tcPr>
          <w:p w14:paraId="6F293B23"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1302</w:t>
            </w:r>
          </w:p>
        </w:tc>
        <w:tc>
          <w:tcPr>
            <w:tcW w:w="1980" w:type="dxa"/>
            <w:tcBorders>
              <w:top w:val="single" w:sz="4" w:space="0" w:color="auto"/>
              <w:left w:val="single" w:sz="4" w:space="0" w:color="auto"/>
              <w:bottom w:val="single" w:sz="4" w:space="0" w:color="auto"/>
              <w:right w:val="single" w:sz="4" w:space="0" w:color="auto"/>
            </w:tcBorders>
          </w:tcPr>
          <w:p w14:paraId="1BCEA933"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15.X.2024</w:t>
            </w:r>
          </w:p>
        </w:tc>
        <w:tc>
          <w:tcPr>
            <w:tcW w:w="2520" w:type="dxa"/>
            <w:tcBorders>
              <w:top w:val="single" w:sz="4" w:space="0" w:color="auto"/>
              <w:left w:val="single" w:sz="4" w:space="0" w:color="auto"/>
              <w:bottom w:val="single" w:sz="4" w:space="0" w:color="auto"/>
              <w:right w:val="single" w:sz="4" w:space="0" w:color="auto"/>
            </w:tcBorders>
          </w:tcPr>
          <w:p w14:paraId="623DCA30"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30.IX.2024</w:t>
            </w:r>
          </w:p>
        </w:tc>
      </w:tr>
      <w:tr w:rsidR="003E1976" w:rsidRPr="00573174" w14:paraId="1393145C" w14:textId="77777777" w:rsidTr="00EE325F">
        <w:trPr>
          <w:tblHeader/>
          <w:jc w:val="center"/>
        </w:trPr>
        <w:tc>
          <w:tcPr>
            <w:tcW w:w="1008" w:type="dxa"/>
            <w:tcBorders>
              <w:top w:val="single" w:sz="4" w:space="0" w:color="auto"/>
              <w:left w:val="single" w:sz="4" w:space="0" w:color="auto"/>
              <w:bottom w:val="single" w:sz="4" w:space="0" w:color="auto"/>
              <w:right w:val="single" w:sz="4" w:space="0" w:color="auto"/>
            </w:tcBorders>
          </w:tcPr>
          <w:p w14:paraId="65FF7C6A"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1303</w:t>
            </w:r>
          </w:p>
        </w:tc>
        <w:tc>
          <w:tcPr>
            <w:tcW w:w="1980" w:type="dxa"/>
            <w:tcBorders>
              <w:top w:val="single" w:sz="4" w:space="0" w:color="auto"/>
              <w:left w:val="single" w:sz="4" w:space="0" w:color="auto"/>
              <w:bottom w:val="single" w:sz="4" w:space="0" w:color="auto"/>
              <w:right w:val="single" w:sz="4" w:space="0" w:color="auto"/>
            </w:tcBorders>
          </w:tcPr>
          <w:p w14:paraId="1554D862"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1.XI.2024</w:t>
            </w:r>
          </w:p>
        </w:tc>
        <w:tc>
          <w:tcPr>
            <w:tcW w:w="2520" w:type="dxa"/>
            <w:tcBorders>
              <w:top w:val="single" w:sz="4" w:space="0" w:color="auto"/>
              <w:left w:val="single" w:sz="4" w:space="0" w:color="auto"/>
              <w:bottom w:val="single" w:sz="4" w:space="0" w:color="auto"/>
              <w:right w:val="single" w:sz="4" w:space="0" w:color="auto"/>
            </w:tcBorders>
          </w:tcPr>
          <w:p w14:paraId="72FDF453"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15.X.2024</w:t>
            </w:r>
          </w:p>
        </w:tc>
      </w:tr>
      <w:tr w:rsidR="003E1976" w:rsidRPr="00573174" w14:paraId="0CC4DA32" w14:textId="77777777" w:rsidTr="00EE325F">
        <w:trPr>
          <w:tblHeader/>
          <w:jc w:val="center"/>
        </w:trPr>
        <w:tc>
          <w:tcPr>
            <w:tcW w:w="1008" w:type="dxa"/>
            <w:tcBorders>
              <w:top w:val="single" w:sz="4" w:space="0" w:color="auto"/>
              <w:left w:val="single" w:sz="4" w:space="0" w:color="auto"/>
              <w:bottom w:val="single" w:sz="4" w:space="0" w:color="auto"/>
              <w:right w:val="single" w:sz="4" w:space="0" w:color="auto"/>
            </w:tcBorders>
          </w:tcPr>
          <w:p w14:paraId="0C80B8CF"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1304</w:t>
            </w:r>
          </w:p>
        </w:tc>
        <w:tc>
          <w:tcPr>
            <w:tcW w:w="1980" w:type="dxa"/>
            <w:tcBorders>
              <w:top w:val="single" w:sz="4" w:space="0" w:color="auto"/>
              <w:left w:val="single" w:sz="4" w:space="0" w:color="auto"/>
              <w:bottom w:val="single" w:sz="4" w:space="0" w:color="auto"/>
              <w:right w:val="single" w:sz="4" w:space="0" w:color="auto"/>
            </w:tcBorders>
          </w:tcPr>
          <w:p w14:paraId="413E9732"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15.XI.2024</w:t>
            </w:r>
          </w:p>
        </w:tc>
        <w:tc>
          <w:tcPr>
            <w:tcW w:w="2520" w:type="dxa"/>
            <w:tcBorders>
              <w:top w:val="single" w:sz="4" w:space="0" w:color="auto"/>
              <w:left w:val="single" w:sz="4" w:space="0" w:color="auto"/>
              <w:bottom w:val="single" w:sz="4" w:space="0" w:color="auto"/>
              <w:right w:val="single" w:sz="4" w:space="0" w:color="auto"/>
            </w:tcBorders>
          </w:tcPr>
          <w:p w14:paraId="193B2345"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31.X.2024</w:t>
            </w:r>
          </w:p>
        </w:tc>
      </w:tr>
      <w:tr w:rsidR="003E1976" w:rsidRPr="00573174" w14:paraId="3A6FC665" w14:textId="77777777" w:rsidTr="00EE325F">
        <w:trPr>
          <w:tblHeader/>
          <w:jc w:val="center"/>
        </w:trPr>
        <w:tc>
          <w:tcPr>
            <w:tcW w:w="1008" w:type="dxa"/>
            <w:tcBorders>
              <w:top w:val="single" w:sz="4" w:space="0" w:color="auto"/>
              <w:left w:val="single" w:sz="4" w:space="0" w:color="auto"/>
              <w:bottom w:val="single" w:sz="4" w:space="0" w:color="auto"/>
              <w:right w:val="single" w:sz="4" w:space="0" w:color="auto"/>
            </w:tcBorders>
          </w:tcPr>
          <w:p w14:paraId="76F3789E"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1305</w:t>
            </w:r>
          </w:p>
        </w:tc>
        <w:tc>
          <w:tcPr>
            <w:tcW w:w="1980" w:type="dxa"/>
            <w:tcBorders>
              <w:top w:val="single" w:sz="4" w:space="0" w:color="auto"/>
              <w:left w:val="single" w:sz="4" w:space="0" w:color="auto"/>
              <w:bottom w:val="single" w:sz="4" w:space="0" w:color="auto"/>
              <w:right w:val="single" w:sz="4" w:space="0" w:color="auto"/>
            </w:tcBorders>
          </w:tcPr>
          <w:p w14:paraId="75673809"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1.XII.2024</w:t>
            </w:r>
          </w:p>
        </w:tc>
        <w:tc>
          <w:tcPr>
            <w:tcW w:w="2520" w:type="dxa"/>
            <w:tcBorders>
              <w:top w:val="single" w:sz="4" w:space="0" w:color="auto"/>
              <w:left w:val="single" w:sz="4" w:space="0" w:color="auto"/>
              <w:bottom w:val="single" w:sz="4" w:space="0" w:color="auto"/>
              <w:right w:val="single" w:sz="4" w:space="0" w:color="auto"/>
            </w:tcBorders>
          </w:tcPr>
          <w:p w14:paraId="13DDAE2E"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15.XI.2024</w:t>
            </w:r>
          </w:p>
        </w:tc>
      </w:tr>
      <w:tr w:rsidR="003E1976" w:rsidRPr="00573174" w14:paraId="7E3C5561" w14:textId="77777777" w:rsidTr="00EE325F">
        <w:trPr>
          <w:tblHeader/>
          <w:jc w:val="center"/>
        </w:trPr>
        <w:tc>
          <w:tcPr>
            <w:tcW w:w="1008" w:type="dxa"/>
            <w:tcBorders>
              <w:top w:val="single" w:sz="4" w:space="0" w:color="auto"/>
              <w:left w:val="single" w:sz="4" w:space="0" w:color="auto"/>
              <w:bottom w:val="single" w:sz="4" w:space="0" w:color="auto"/>
              <w:right w:val="single" w:sz="4" w:space="0" w:color="auto"/>
            </w:tcBorders>
          </w:tcPr>
          <w:p w14:paraId="6D1AE68F"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1306</w:t>
            </w:r>
          </w:p>
        </w:tc>
        <w:tc>
          <w:tcPr>
            <w:tcW w:w="1980" w:type="dxa"/>
            <w:tcBorders>
              <w:top w:val="single" w:sz="4" w:space="0" w:color="auto"/>
              <w:left w:val="single" w:sz="4" w:space="0" w:color="auto"/>
              <w:bottom w:val="single" w:sz="4" w:space="0" w:color="auto"/>
              <w:right w:val="single" w:sz="4" w:space="0" w:color="auto"/>
            </w:tcBorders>
          </w:tcPr>
          <w:p w14:paraId="3C0BDBEF"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15.XII.2024</w:t>
            </w:r>
          </w:p>
        </w:tc>
        <w:tc>
          <w:tcPr>
            <w:tcW w:w="2520" w:type="dxa"/>
            <w:tcBorders>
              <w:top w:val="single" w:sz="4" w:space="0" w:color="auto"/>
              <w:left w:val="single" w:sz="4" w:space="0" w:color="auto"/>
              <w:bottom w:val="single" w:sz="4" w:space="0" w:color="auto"/>
              <w:right w:val="single" w:sz="4" w:space="0" w:color="auto"/>
            </w:tcBorders>
          </w:tcPr>
          <w:p w14:paraId="2E012D87"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29.XI.2024</w:t>
            </w:r>
          </w:p>
        </w:tc>
      </w:tr>
      <w:tr w:rsidR="003E1976" w:rsidRPr="000E5218" w14:paraId="53F6224E" w14:textId="77777777" w:rsidTr="00EE325F">
        <w:trPr>
          <w:tblHeader/>
          <w:jc w:val="center"/>
        </w:trPr>
        <w:tc>
          <w:tcPr>
            <w:tcW w:w="1008" w:type="dxa"/>
            <w:tcBorders>
              <w:top w:val="single" w:sz="4" w:space="0" w:color="auto"/>
              <w:left w:val="single" w:sz="4" w:space="0" w:color="auto"/>
              <w:bottom w:val="single" w:sz="4" w:space="0" w:color="auto"/>
              <w:right w:val="single" w:sz="4" w:space="0" w:color="auto"/>
            </w:tcBorders>
          </w:tcPr>
          <w:p w14:paraId="6BA45310"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1307</w:t>
            </w:r>
          </w:p>
        </w:tc>
        <w:tc>
          <w:tcPr>
            <w:tcW w:w="1980" w:type="dxa"/>
            <w:tcBorders>
              <w:top w:val="single" w:sz="4" w:space="0" w:color="auto"/>
              <w:left w:val="single" w:sz="4" w:space="0" w:color="auto"/>
              <w:bottom w:val="single" w:sz="4" w:space="0" w:color="auto"/>
              <w:right w:val="single" w:sz="4" w:space="0" w:color="auto"/>
            </w:tcBorders>
          </w:tcPr>
          <w:p w14:paraId="1A136B26" w14:textId="77777777" w:rsidR="003E1976" w:rsidRPr="00573174"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1.I.2025</w:t>
            </w:r>
          </w:p>
        </w:tc>
        <w:tc>
          <w:tcPr>
            <w:tcW w:w="2520" w:type="dxa"/>
            <w:tcBorders>
              <w:top w:val="single" w:sz="4" w:space="0" w:color="auto"/>
              <w:left w:val="single" w:sz="4" w:space="0" w:color="auto"/>
              <w:bottom w:val="single" w:sz="4" w:space="0" w:color="auto"/>
              <w:right w:val="single" w:sz="4" w:space="0" w:color="auto"/>
            </w:tcBorders>
          </w:tcPr>
          <w:p w14:paraId="76025EA7" w14:textId="77777777" w:rsidR="003E1976" w:rsidRPr="000E5218" w:rsidRDefault="003E1976" w:rsidP="00EE325F">
            <w:pPr>
              <w:tabs>
                <w:tab w:val="clear" w:pos="1276"/>
                <w:tab w:val="clear" w:pos="1843"/>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noProof w:val="0"/>
                <w:sz w:val="18"/>
                <w:lang w:eastAsia="zh-CN"/>
              </w:rPr>
            </w:pPr>
            <w:r w:rsidRPr="00573174">
              <w:rPr>
                <w:rFonts w:eastAsia="SimSun"/>
                <w:noProof w:val="0"/>
                <w:sz w:val="18"/>
                <w:lang w:eastAsia="zh-CN"/>
              </w:rPr>
              <w:t>6.XII.2024</w:t>
            </w:r>
          </w:p>
        </w:tc>
      </w:tr>
    </w:tbl>
    <w:p w14:paraId="248EEB12" w14:textId="77777777" w:rsidR="003E1976" w:rsidRPr="000E5218" w:rsidRDefault="003E1976" w:rsidP="003E1976">
      <w:pPr>
        <w:textAlignment w:val="auto"/>
        <w:rPr>
          <w:noProof w:val="0"/>
        </w:rPr>
      </w:pPr>
    </w:p>
    <w:p w14:paraId="2150CA8F" w14:textId="77777777" w:rsidR="000E5218" w:rsidRDefault="000E5218" w:rsidP="004F31F8"/>
    <w:p w14:paraId="33779243" w14:textId="77777777" w:rsidR="00E14A20" w:rsidRDefault="00E14A20" w:rsidP="004F31F8">
      <w:r>
        <w:br w:type="page"/>
      </w:r>
    </w:p>
    <w:p w14:paraId="0D32E4AB" w14:textId="77777777" w:rsidR="00374F70" w:rsidRPr="008746A7" w:rsidRDefault="00374F70" w:rsidP="008746A7">
      <w:pPr>
        <w:pStyle w:val="Heading1"/>
        <w:jc w:val="center"/>
      </w:pPr>
      <w:bookmarkStart w:id="681" w:name="_Toc6411900"/>
      <w:bookmarkStart w:id="682" w:name="_Toc6215735"/>
      <w:bookmarkStart w:id="683" w:name="_Toc4420920"/>
      <w:bookmarkStart w:id="684" w:name="_Toc1570035"/>
      <w:bookmarkStart w:id="685" w:name="_Toc340529"/>
      <w:bookmarkStart w:id="686" w:name="_Toc536101942"/>
      <w:bookmarkStart w:id="687" w:name="_Toc531960774"/>
      <w:bookmarkStart w:id="688" w:name="_Toc531094563"/>
      <w:bookmarkStart w:id="689" w:name="_Toc526431477"/>
      <w:bookmarkStart w:id="690" w:name="_Toc525638280"/>
      <w:bookmarkStart w:id="691" w:name="_Toc524430947"/>
      <w:bookmarkStart w:id="692" w:name="_Toc520709556"/>
      <w:bookmarkStart w:id="693" w:name="_Toc518981880"/>
      <w:bookmarkStart w:id="694" w:name="_Toc517792324"/>
      <w:bookmarkStart w:id="695" w:name="_Toc514850715"/>
      <w:bookmarkStart w:id="696" w:name="_Toc513645639"/>
      <w:bookmarkStart w:id="697" w:name="_Toc510775346"/>
      <w:bookmarkStart w:id="698" w:name="_Toc509838122"/>
      <w:bookmarkStart w:id="699" w:name="_Toc507510701"/>
      <w:bookmarkStart w:id="700" w:name="_Toc505005326"/>
      <w:bookmarkStart w:id="701" w:name="_Toc503439012"/>
      <w:bookmarkStart w:id="702" w:name="_Toc500842094"/>
      <w:bookmarkStart w:id="703" w:name="_Toc500841773"/>
      <w:bookmarkStart w:id="704" w:name="_Toc499624458"/>
      <w:bookmarkStart w:id="705" w:name="_Toc497988304"/>
      <w:bookmarkStart w:id="706" w:name="_Toc497986896"/>
      <w:bookmarkStart w:id="707" w:name="_Toc496537196"/>
      <w:bookmarkStart w:id="708" w:name="_Toc495499924"/>
      <w:bookmarkStart w:id="709" w:name="_Toc493685639"/>
      <w:bookmarkStart w:id="710" w:name="_Toc488848844"/>
      <w:bookmarkStart w:id="711" w:name="_Toc487466255"/>
      <w:bookmarkStart w:id="712" w:name="_Toc486323157"/>
      <w:bookmarkStart w:id="713" w:name="_Toc485117044"/>
      <w:bookmarkStart w:id="714" w:name="_Toc483388277"/>
      <w:bookmarkStart w:id="715" w:name="_Toc482280082"/>
      <w:bookmarkStart w:id="716" w:name="_Toc479671288"/>
      <w:bookmarkStart w:id="717" w:name="_Toc478464746"/>
      <w:bookmarkStart w:id="718" w:name="_Toc477169041"/>
      <w:bookmarkStart w:id="719" w:name="_Toc474504469"/>
      <w:bookmarkStart w:id="720" w:name="_Toc473209527"/>
      <w:bookmarkStart w:id="721" w:name="_Toc471824658"/>
      <w:bookmarkStart w:id="722" w:name="_Toc469924983"/>
      <w:bookmarkStart w:id="723" w:name="_Toc469048936"/>
      <w:bookmarkStart w:id="724" w:name="_Toc466367267"/>
      <w:bookmarkStart w:id="725" w:name="_Toc465345248"/>
      <w:bookmarkStart w:id="726" w:name="_Toc456103322"/>
      <w:bookmarkStart w:id="727" w:name="_Toc456103206"/>
      <w:bookmarkStart w:id="728" w:name="_Toc454789144"/>
      <w:bookmarkStart w:id="729" w:name="_Toc453320500"/>
      <w:bookmarkStart w:id="730" w:name="_Toc451863130"/>
      <w:bookmarkStart w:id="731" w:name="_Toc450747461"/>
      <w:bookmarkStart w:id="732" w:name="_Toc449442757"/>
      <w:bookmarkStart w:id="733" w:name="_Toc446578863"/>
      <w:bookmarkStart w:id="734" w:name="_Toc445368575"/>
      <w:bookmarkStart w:id="735" w:name="_Toc442711612"/>
      <w:bookmarkStart w:id="736" w:name="_Toc441671597"/>
      <w:bookmarkStart w:id="737" w:name="_Toc440443780"/>
      <w:bookmarkStart w:id="738" w:name="_Toc438219157"/>
      <w:bookmarkStart w:id="739" w:name="_Toc437264272"/>
      <w:bookmarkStart w:id="740" w:name="_Toc436383050"/>
      <w:bookmarkStart w:id="741" w:name="_Toc434843822"/>
      <w:bookmarkStart w:id="742" w:name="_Toc433358213"/>
      <w:bookmarkStart w:id="743" w:name="_Toc432498825"/>
      <w:bookmarkStart w:id="744" w:name="_Toc429469038"/>
      <w:bookmarkStart w:id="745" w:name="_Toc428372289"/>
      <w:bookmarkStart w:id="746" w:name="_Toc428193349"/>
      <w:bookmarkStart w:id="747" w:name="_Toc424300235"/>
      <w:bookmarkStart w:id="748" w:name="_Toc423078764"/>
      <w:bookmarkStart w:id="749" w:name="_Toc421783545"/>
      <w:bookmarkStart w:id="750" w:name="_Toc420414817"/>
      <w:bookmarkStart w:id="751" w:name="_Toc417984330"/>
      <w:bookmarkStart w:id="752" w:name="_Toc416360067"/>
      <w:bookmarkStart w:id="753" w:name="_Toc414884937"/>
      <w:bookmarkStart w:id="754" w:name="_Toc410904532"/>
      <w:bookmarkStart w:id="755" w:name="_Toc409708222"/>
      <w:bookmarkStart w:id="756" w:name="_Toc408576623"/>
      <w:bookmarkStart w:id="757" w:name="_Toc406508003"/>
      <w:bookmarkStart w:id="758" w:name="_Toc405386770"/>
      <w:bookmarkStart w:id="759" w:name="_Toc404332304"/>
      <w:bookmarkStart w:id="760" w:name="_Toc402967091"/>
      <w:bookmarkStart w:id="761" w:name="_Toc401757902"/>
      <w:bookmarkStart w:id="762" w:name="_Toc400374866"/>
      <w:bookmarkStart w:id="763" w:name="_Toc399160622"/>
      <w:bookmarkStart w:id="764" w:name="_Toc397517638"/>
      <w:bookmarkStart w:id="765" w:name="_Toc396212801"/>
      <w:bookmarkStart w:id="766" w:name="_Toc395100445"/>
      <w:bookmarkStart w:id="767" w:name="_Toc393715460"/>
      <w:bookmarkStart w:id="768" w:name="_Toc393714456"/>
      <w:bookmarkStart w:id="769" w:name="_Toc393713408"/>
      <w:bookmarkStart w:id="770" w:name="_Toc392235869"/>
      <w:bookmarkStart w:id="771" w:name="_Toc391386065"/>
      <w:bookmarkStart w:id="772" w:name="_Toc389730868"/>
      <w:bookmarkStart w:id="773" w:name="_Toc388947553"/>
      <w:bookmarkStart w:id="774" w:name="_Toc388946306"/>
      <w:bookmarkStart w:id="775" w:name="_Toc385496782"/>
      <w:bookmarkStart w:id="776" w:name="_Toc384625683"/>
      <w:bookmarkStart w:id="777" w:name="_Toc383182297"/>
      <w:bookmarkStart w:id="778" w:name="_Toc381784218"/>
      <w:bookmarkStart w:id="779" w:name="_Toc380582888"/>
      <w:bookmarkStart w:id="780" w:name="_Toc379440363"/>
      <w:bookmarkStart w:id="781" w:name="_Toc378322705"/>
      <w:bookmarkStart w:id="782" w:name="_Toc377026490"/>
      <w:bookmarkStart w:id="783" w:name="_Toc374692760"/>
      <w:bookmarkStart w:id="784" w:name="_Toc374692683"/>
      <w:bookmarkStart w:id="785" w:name="_Toc374006625"/>
      <w:bookmarkStart w:id="786" w:name="_Toc373157812"/>
      <w:bookmarkStart w:id="787" w:name="_Toc371588839"/>
      <w:bookmarkStart w:id="788" w:name="_Toc370373463"/>
      <w:bookmarkStart w:id="789" w:name="_Toc369007856"/>
      <w:bookmarkStart w:id="790" w:name="_Toc369007676"/>
      <w:bookmarkStart w:id="791" w:name="_Toc367715514"/>
      <w:bookmarkStart w:id="792" w:name="_Toc366157675"/>
      <w:bookmarkStart w:id="793" w:name="_Toc364672335"/>
      <w:bookmarkStart w:id="794" w:name="_Toc363741386"/>
      <w:bookmarkStart w:id="795" w:name="_Toc361921549"/>
      <w:bookmarkStart w:id="796" w:name="_Toc360696816"/>
      <w:bookmarkStart w:id="797" w:name="_Toc359489413"/>
      <w:bookmarkStart w:id="798" w:name="_Toc358192560"/>
      <w:bookmarkStart w:id="799" w:name="_Toc357001929"/>
      <w:bookmarkStart w:id="800" w:name="_Toc355708836"/>
      <w:bookmarkStart w:id="801" w:name="_Toc354053821"/>
      <w:bookmarkStart w:id="802" w:name="_Toc352940476"/>
      <w:bookmarkStart w:id="803" w:name="_Toc351549876"/>
      <w:bookmarkStart w:id="804" w:name="_Toc350415578"/>
      <w:bookmarkStart w:id="805" w:name="_Toc349288248"/>
      <w:bookmarkStart w:id="806" w:name="_Toc347929580"/>
      <w:bookmarkStart w:id="807" w:name="_Toc346885932"/>
      <w:bookmarkStart w:id="808" w:name="_Toc345579827"/>
      <w:bookmarkStart w:id="809" w:name="_Toc343262676"/>
      <w:bookmarkStart w:id="810" w:name="_Toc342912839"/>
      <w:bookmarkStart w:id="811" w:name="_Toc341451212"/>
      <w:bookmarkStart w:id="812" w:name="_Toc340225513"/>
      <w:bookmarkStart w:id="813" w:name="_Toc338779373"/>
      <w:bookmarkStart w:id="814" w:name="_Toc337110333"/>
      <w:bookmarkStart w:id="815" w:name="_Toc335901499"/>
      <w:bookmarkStart w:id="816" w:name="_Toc334776192"/>
      <w:bookmarkStart w:id="817" w:name="_Toc332272646"/>
      <w:bookmarkStart w:id="818" w:name="_Toc323904374"/>
      <w:bookmarkStart w:id="819" w:name="_Toc323035706"/>
      <w:bookmarkStart w:id="820" w:name="_Toc321820540"/>
      <w:bookmarkStart w:id="821" w:name="_Toc321311660"/>
      <w:bookmarkStart w:id="822" w:name="_Toc321233389"/>
      <w:bookmarkStart w:id="823" w:name="_Toc320536954"/>
      <w:bookmarkStart w:id="824" w:name="_Toc318964998"/>
      <w:bookmarkStart w:id="825" w:name="_Toc316479952"/>
      <w:bookmarkStart w:id="826" w:name="_Toc313973312"/>
      <w:bookmarkStart w:id="827" w:name="_Toc311103642"/>
      <w:bookmarkStart w:id="828" w:name="_Toc308530336"/>
      <w:bookmarkStart w:id="829" w:name="_Toc304892154"/>
      <w:bookmarkStart w:id="830" w:name="_Toc303344248"/>
      <w:bookmarkStart w:id="831" w:name="_Toc301945289"/>
      <w:bookmarkStart w:id="832" w:name="_Toc297804717"/>
      <w:bookmarkStart w:id="833" w:name="_Toc296675478"/>
      <w:bookmarkStart w:id="834" w:name="_Toc295387895"/>
      <w:bookmarkStart w:id="835" w:name="_Toc292704950"/>
      <w:bookmarkStart w:id="836" w:name="_Toc291005378"/>
      <w:bookmarkStart w:id="837" w:name="_Toc288660268"/>
      <w:bookmarkStart w:id="838" w:name="_Toc286218711"/>
      <w:bookmarkStart w:id="839" w:name="_Toc283737194"/>
      <w:bookmarkStart w:id="840" w:name="_Toc282526037"/>
      <w:bookmarkStart w:id="841" w:name="_Toc280349205"/>
      <w:bookmarkStart w:id="842" w:name="_Toc279669135"/>
      <w:bookmarkStart w:id="843" w:name="_Toc276717162"/>
      <w:bookmarkStart w:id="844" w:name="_Toc274223814"/>
      <w:bookmarkStart w:id="845" w:name="_Toc273023320"/>
      <w:bookmarkStart w:id="846" w:name="_Toc271700476"/>
      <w:bookmarkStart w:id="847" w:name="_Toc268773999"/>
      <w:bookmarkStart w:id="848" w:name="_Toc266181233"/>
      <w:bookmarkStart w:id="849" w:name="_Toc259783104"/>
      <w:bookmarkStart w:id="850" w:name="_Toc253407141"/>
      <w:bookmarkStart w:id="851" w:name="_Toc8296058"/>
      <w:bookmarkStart w:id="852" w:name="_Toc9580673"/>
      <w:bookmarkStart w:id="853" w:name="_Toc12354358"/>
      <w:bookmarkStart w:id="854" w:name="_Toc13065945"/>
      <w:bookmarkStart w:id="855" w:name="_Toc14769327"/>
      <w:bookmarkStart w:id="856" w:name="_Toc18681552"/>
      <w:bookmarkStart w:id="857" w:name="_Toc21528576"/>
      <w:bookmarkStart w:id="858" w:name="_Toc23321864"/>
      <w:bookmarkStart w:id="859" w:name="_Toc24365700"/>
      <w:bookmarkStart w:id="860" w:name="_Toc25746886"/>
      <w:bookmarkStart w:id="861" w:name="_Toc26539908"/>
      <w:bookmarkStart w:id="862" w:name="_Toc27558683"/>
      <w:bookmarkStart w:id="863" w:name="_Toc31986465"/>
      <w:bookmarkStart w:id="864" w:name="_Toc33175448"/>
      <w:bookmarkStart w:id="865" w:name="_Toc38455857"/>
      <w:bookmarkStart w:id="866" w:name="_Toc40787337"/>
      <w:bookmarkStart w:id="867" w:name="_Toc49438638"/>
      <w:bookmarkStart w:id="868" w:name="_Toc51669577"/>
      <w:bookmarkStart w:id="869" w:name="_Toc52889718"/>
      <w:bookmarkStart w:id="870" w:name="_Toc57030863"/>
      <w:bookmarkStart w:id="871" w:name="_Toc67918813"/>
      <w:bookmarkStart w:id="872" w:name="_Toc70410761"/>
      <w:bookmarkStart w:id="873" w:name="_Toc74064877"/>
      <w:bookmarkStart w:id="874" w:name="_Toc78207940"/>
      <w:bookmarkStart w:id="875" w:name="_Toc97889177"/>
      <w:bookmarkStart w:id="876" w:name="_Toc103001292"/>
      <w:bookmarkStart w:id="877" w:name="_Toc108423193"/>
      <w:bookmarkStart w:id="878" w:name="_Toc125536222"/>
      <w:bookmarkStart w:id="879" w:name="_Toc140583961"/>
      <w:bookmarkStart w:id="880" w:name="_Toc253407143"/>
      <w:bookmarkStart w:id="881" w:name="_Toc262631799"/>
      <w:r w:rsidRPr="008746A7">
        <w:lastRenderedPageBreak/>
        <w:t>GENERAL  INFORMATION</w:t>
      </w:r>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p>
    <w:p w14:paraId="747B1CCE" w14:textId="77777777" w:rsidR="00374F70" w:rsidRDefault="00374F70" w:rsidP="00374F70">
      <w:pPr>
        <w:pStyle w:val="Heading20"/>
        <w:rPr>
          <w:lang w:val="en-US"/>
        </w:rPr>
      </w:pPr>
      <w:bookmarkStart w:id="882" w:name="_Toc6411901"/>
      <w:bookmarkStart w:id="883" w:name="_Toc6215736"/>
      <w:bookmarkStart w:id="884" w:name="_Toc4420921"/>
      <w:bookmarkStart w:id="885" w:name="_Toc1570036"/>
      <w:bookmarkStart w:id="886" w:name="_Toc340530"/>
      <w:bookmarkStart w:id="887" w:name="_Toc536101943"/>
      <w:bookmarkStart w:id="888" w:name="_Toc531960775"/>
      <w:bookmarkStart w:id="889" w:name="_Toc531094564"/>
      <w:bookmarkStart w:id="890" w:name="_Toc526431478"/>
      <w:bookmarkStart w:id="891" w:name="_Toc525638281"/>
      <w:bookmarkStart w:id="892" w:name="_Toc524430948"/>
      <w:bookmarkStart w:id="893" w:name="_Toc520709557"/>
      <w:bookmarkStart w:id="894" w:name="_Toc518981881"/>
      <w:bookmarkStart w:id="895" w:name="_Toc517792325"/>
      <w:bookmarkStart w:id="896" w:name="_Toc514850716"/>
      <w:bookmarkStart w:id="897" w:name="_Toc513645640"/>
      <w:bookmarkStart w:id="898" w:name="_Toc510775347"/>
      <w:bookmarkStart w:id="899" w:name="_Toc509838123"/>
      <w:bookmarkStart w:id="900" w:name="_Toc507510702"/>
      <w:bookmarkStart w:id="901" w:name="_Toc505005327"/>
      <w:bookmarkStart w:id="902" w:name="_Toc503439013"/>
      <w:bookmarkStart w:id="903" w:name="_Toc500842095"/>
      <w:bookmarkStart w:id="904" w:name="_Toc500841774"/>
      <w:bookmarkStart w:id="905" w:name="_Toc499624459"/>
      <w:bookmarkStart w:id="906" w:name="_Toc497988305"/>
      <w:bookmarkStart w:id="907" w:name="_Toc497986897"/>
      <w:bookmarkStart w:id="908" w:name="_Toc496537197"/>
      <w:bookmarkStart w:id="909" w:name="_Toc495499925"/>
      <w:bookmarkStart w:id="910" w:name="_Toc493685640"/>
      <w:bookmarkStart w:id="911" w:name="_Toc488848845"/>
      <w:bookmarkStart w:id="912" w:name="_Toc487466256"/>
      <w:bookmarkStart w:id="913" w:name="_Toc486323158"/>
      <w:bookmarkStart w:id="914" w:name="_Toc485117045"/>
      <w:bookmarkStart w:id="915" w:name="_Toc483388278"/>
      <w:bookmarkStart w:id="916" w:name="_Toc482280083"/>
      <w:bookmarkStart w:id="917" w:name="_Toc479671289"/>
      <w:bookmarkStart w:id="918" w:name="_Toc478464747"/>
      <w:bookmarkStart w:id="919" w:name="_Toc477169042"/>
      <w:bookmarkStart w:id="920" w:name="_Toc474504470"/>
      <w:bookmarkStart w:id="921" w:name="_Toc473209528"/>
      <w:bookmarkStart w:id="922" w:name="_Toc471824659"/>
      <w:bookmarkStart w:id="923" w:name="_Toc469924984"/>
      <w:bookmarkStart w:id="924" w:name="_Toc469048937"/>
      <w:bookmarkStart w:id="925" w:name="_Toc466367268"/>
      <w:bookmarkStart w:id="926" w:name="_Toc465345249"/>
      <w:bookmarkStart w:id="927" w:name="_Toc456103323"/>
      <w:bookmarkStart w:id="928" w:name="_Toc456103207"/>
      <w:bookmarkStart w:id="929" w:name="_Toc454789145"/>
      <w:bookmarkStart w:id="930" w:name="_Toc453320501"/>
      <w:bookmarkStart w:id="931" w:name="_Toc451863131"/>
      <w:bookmarkStart w:id="932" w:name="_Toc450747462"/>
      <w:bookmarkStart w:id="933" w:name="_Toc449442758"/>
      <w:bookmarkStart w:id="934" w:name="_Toc446578864"/>
      <w:bookmarkStart w:id="935" w:name="_Toc445368576"/>
      <w:bookmarkStart w:id="936" w:name="_Toc442711613"/>
      <w:bookmarkStart w:id="937" w:name="_Toc441671598"/>
      <w:bookmarkStart w:id="938" w:name="_Toc440443781"/>
      <w:bookmarkStart w:id="939" w:name="_Toc438219158"/>
      <w:bookmarkStart w:id="940" w:name="_Toc437264273"/>
      <w:bookmarkStart w:id="941" w:name="_Toc436383051"/>
      <w:bookmarkStart w:id="942" w:name="_Toc434843823"/>
      <w:bookmarkStart w:id="943" w:name="_Toc433358214"/>
      <w:bookmarkStart w:id="944" w:name="_Toc432498826"/>
      <w:bookmarkStart w:id="945" w:name="_Toc429469039"/>
      <w:bookmarkStart w:id="946" w:name="_Toc428372290"/>
      <w:bookmarkStart w:id="947" w:name="_Toc428193350"/>
      <w:bookmarkStart w:id="948" w:name="_Toc424300236"/>
      <w:bookmarkStart w:id="949" w:name="_Toc423078765"/>
      <w:bookmarkStart w:id="950" w:name="_Toc421783546"/>
      <w:bookmarkStart w:id="951" w:name="_Toc420414818"/>
      <w:bookmarkStart w:id="952" w:name="_Toc417984331"/>
      <w:bookmarkStart w:id="953" w:name="_Toc416360068"/>
      <w:bookmarkStart w:id="954" w:name="_Toc414884938"/>
      <w:bookmarkStart w:id="955" w:name="_Toc410904533"/>
      <w:bookmarkStart w:id="956" w:name="_Toc409708223"/>
      <w:bookmarkStart w:id="957" w:name="_Toc408576624"/>
      <w:bookmarkStart w:id="958" w:name="_Toc406508004"/>
      <w:bookmarkStart w:id="959" w:name="_Toc405386771"/>
      <w:bookmarkStart w:id="960" w:name="_Toc404332305"/>
      <w:bookmarkStart w:id="961" w:name="_Toc402967092"/>
      <w:bookmarkStart w:id="962" w:name="_Toc401757903"/>
      <w:bookmarkStart w:id="963" w:name="_Toc400374867"/>
      <w:bookmarkStart w:id="964" w:name="_Toc399160623"/>
      <w:bookmarkStart w:id="965" w:name="_Toc397517639"/>
      <w:bookmarkStart w:id="966" w:name="_Toc396212802"/>
      <w:bookmarkStart w:id="967" w:name="_Toc395100446"/>
      <w:bookmarkStart w:id="968" w:name="_Toc393715461"/>
      <w:bookmarkStart w:id="969" w:name="_Toc393714457"/>
      <w:bookmarkStart w:id="970" w:name="_Toc393713409"/>
      <w:bookmarkStart w:id="971" w:name="_Toc392235870"/>
      <w:bookmarkStart w:id="972" w:name="_Toc391386066"/>
      <w:bookmarkStart w:id="973" w:name="_Toc389730869"/>
      <w:bookmarkStart w:id="974" w:name="_Toc388947554"/>
      <w:bookmarkStart w:id="975" w:name="_Toc388946307"/>
      <w:bookmarkStart w:id="976" w:name="_Toc385496783"/>
      <w:bookmarkStart w:id="977" w:name="_Toc384625684"/>
      <w:bookmarkStart w:id="978" w:name="_Toc383182298"/>
      <w:bookmarkStart w:id="979" w:name="_Toc381784219"/>
      <w:bookmarkStart w:id="980" w:name="_Toc380582889"/>
      <w:bookmarkStart w:id="981" w:name="_Toc379440364"/>
      <w:bookmarkStart w:id="982" w:name="_Toc378322706"/>
      <w:bookmarkStart w:id="983" w:name="_Toc377026491"/>
      <w:bookmarkStart w:id="984" w:name="_Toc374692761"/>
      <w:bookmarkStart w:id="985" w:name="_Toc374692684"/>
      <w:bookmarkStart w:id="986" w:name="_Toc374006626"/>
      <w:bookmarkStart w:id="987" w:name="_Toc373157813"/>
      <w:bookmarkStart w:id="988" w:name="_Toc371588840"/>
      <w:bookmarkStart w:id="989" w:name="_Toc370373464"/>
      <w:bookmarkStart w:id="990" w:name="_Toc369007857"/>
      <w:bookmarkStart w:id="991" w:name="_Toc369007677"/>
      <w:bookmarkStart w:id="992" w:name="_Toc367715515"/>
      <w:bookmarkStart w:id="993" w:name="_Toc366157676"/>
      <w:bookmarkStart w:id="994" w:name="_Toc364672336"/>
      <w:bookmarkStart w:id="995" w:name="_Toc363741387"/>
      <w:bookmarkStart w:id="996" w:name="_Toc361921550"/>
      <w:bookmarkStart w:id="997" w:name="_Toc360696817"/>
      <w:bookmarkStart w:id="998" w:name="_Toc359489414"/>
      <w:bookmarkStart w:id="999" w:name="_Toc358192561"/>
      <w:bookmarkStart w:id="1000" w:name="_Toc357001930"/>
      <w:bookmarkStart w:id="1001" w:name="_Toc355708837"/>
      <w:bookmarkStart w:id="1002" w:name="_Toc354053822"/>
      <w:bookmarkStart w:id="1003" w:name="_Toc352940477"/>
      <w:bookmarkStart w:id="1004" w:name="_Toc351549877"/>
      <w:bookmarkStart w:id="1005" w:name="_Toc350415579"/>
      <w:bookmarkStart w:id="1006" w:name="_Toc349288249"/>
      <w:bookmarkStart w:id="1007" w:name="_Toc347929581"/>
      <w:bookmarkStart w:id="1008" w:name="_Toc346885933"/>
      <w:bookmarkStart w:id="1009" w:name="_Toc345579828"/>
      <w:bookmarkStart w:id="1010" w:name="_Toc343262677"/>
      <w:bookmarkStart w:id="1011" w:name="_Toc342912840"/>
      <w:bookmarkStart w:id="1012" w:name="_Toc341451213"/>
      <w:bookmarkStart w:id="1013" w:name="_Toc340225514"/>
      <w:bookmarkStart w:id="1014" w:name="_Toc338779374"/>
      <w:bookmarkStart w:id="1015" w:name="_Toc337110334"/>
      <w:bookmarkStart w:id="1016" w:name="_Toc335901500"/>
      <w:bookmarkStart w:id="1017" w:name="_Toc334776193"/>
      <w:bookmarkStart w:id="1018" w:name="_Toc332272647"/>
      <w:bookmarkStart w:id="1019" w:name="_Toc323904375"/>
      <w:bookmarkStart w:id="1020" w:name="_Toc323035707"/>
      <w:bookmarkStart w:id="1021" w:name="_Toc321820541"/>
      <w:bookmarkStart w:id="1022" w:name="_Toc321311661"/>
      <w:bookmarkStart w:id="1023" w:name="_Toc321233390"/>
      <w:bookmarkStart w:id="1024" w:name="_Toc320536955"/>
      <w:bookmarkStart w:id="1025" w:name="_Toc318964999"/>
      <w:bookmarkStart w:id="1026" w:name="_Toc316479953"/>
      <w:bookmarkStart w:id="1027" w:name="_Toc313973313"/>
      <w:bookmarkStart w:id="1028" w:name="_Toc311103643"/>
      <w:bookmarkStart w:id="1029" w:name="_Toc308530337"/>
      <w:bookmarkStart w:id="1030" w:name="_Toc304892155"/>
      <w:bookmarkStart w:id="1031" w:name="_Toc303344249"/>
      <w:bookmarkStart w:id="1032" w:name="_Toc301945290"/>
      <w:bookmarkStart w:id="1033" w:name="_Toc297804718"/>
      <w:bookmarkStart w:id="1034" w:name="_Toc296675479"/>
      <w:bookmarkStart w:id="1035" w:name="_Toc295387896"/>
      <w:bookmarkStart w:id="1036" w:name="_Toc292704951"/>
      <w:bookmarkStart w:id="1037" w:name="_Toc291005379"/>
      <w:bookmarkStart w:id="1038" w:name="_Toc288660269"/>
      <w:bookmarkStart w:id="1039" w:name="_Toc286218712"/>
      <w:bookmarkStart w:id="1040" w:name="_Toc283737195"/>
      <w:bookmarkStart w:id="1041" w:name="_Toc282526038"/>
      <w:bookmarkStart w:id="1042" w:name="_Toc280349206"/>
      <w:bookmarkStart w:id="1043" w:name="_Toc279669136"/>
      <w:bookmarkStart w:id="1044" w:name="_Toc276717163"/>
      <w:bookmarkStart w:id="1045" w:name="_Toc274223815"/>
      <w:bookmarkStart w:id="1046" w:name="_Toc273023321"/>
      <w:bookmarkStart w:id="1047" w:name="_Toc271700477"/>
      <w:bookmarkStart w:id="1048" w:name="_Toc268774000"/>
      <w:bookmarkStart w:id="1049" w:name="_Toc266181234"/>
      <w:bookmarkStart w:id="1050" w:name="_Toc265056484"/>
      <w:bookmarkStart w:id="1051" w:name="_Toc262631768"/>
      <w:bookmarkStart w:id="1052" w:name="_Toc259783105"/>
      <w:bookmarkStart w:id="1053" w:name="_Toc253407142"/>
      <w:bookmarkStart w:id="1054" w:name="_Toc8296059"/>
      <w:bookmarkStart w:id="1055" w:name="_Toc9580674"/>
      <w:bookmarkStart w:id="1056" w:name="_Toc12354359"/>
      <w:bookmarkStart w:id="1057" w:name="_Toc13065946"/>
      <w:bookmarkStart w:id="1058" w:name="_Toc14769328"/>
      <w:bookmarkStart w:id="1059" w:name="_Toc17298846"/>
      <w:bookmarkStart w:id="1060" w:name="_Toc18681553"/>
      <w:bookmarkStart w:id="1061" w:name="_Toc21528577"/>
      <w:bookmarkStart w:id="1062" w:name="_Toc23321865"/>
      <w:bookmarkStart w:id="1063" w:name="_Toc24365701"/>
      <w:bookmarkStart w:id="1064" w:name="_Toc25746887"/>
      <w:bookmarkStart w:id="1065" w:name="_Toc26539909"/>
      <w:bookmarkStart w:id="1066" w:name="_Toc27558684"/>
      <w:bookmarkStart w:id="1067" w:name="_Toc31986466"/>
      <w:bookmarkStart w:id="1068" w:name="_Toc33175449"/>
      <w:bookmarkStart w:id="1069" w:name="_Toc38455858"/>
      <w:bookmarkStart w:id="1070" w:name="_Toc40787338"/>
      <w:bookmarkStart w:id="1071" w:name="_Toc46322968"/>
      <w:bookmarkStart w:id="1072" w:name="_Toc49438639"/>
      <w:bookmarkStart w:id="1073" w:name="_Toc51669578"/>
      <w:bookmarkStart w:id="1074" w:name="_Toc52889719"/>
      <w:bookmarkStart w:id="1075" w:name="_Toc57030864"/>
      <w:bookmarkStart w:id="1076" w:name="_Toc67918814"/>
      <w:bookmarkStart w:id="1077" w:name="_Toc70410762"/>
      <w:bookmarkStart w:id="1078" w:name="_Toc74064878"/>
      <w:bookmarkStart w:id="1079" w:name="_Toc78207941"/>
      <w:bookmarkStart w:id="1080" w:name="_Toc97889178"/>
      <w:bookmarkStart w:id="1081" w:name="_Toc103001293"/>
      <w:bookmarkStart w:id="1082" w:name="_Toc108423194"/>
      <w:bookmarkStart w:id="1083" w:name="_Toc125536223"/>
      <w:bookmarkStart w:id="1084" w:name="_Toc140583962"/>
      <w:r>
        <w:rPr>
          <w:lang w:val="en-US"/>
        </w:rPr>
        <w:t>Lists annexed to the ITU Operational Bulletin</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p>
    <w:p w14:paraId="320CFCE1" w14:textId="77777777" w:rsidR="00374F70" w:rsidRDefault="00374F70" w:rsidP="00374F70">
      <w:pPr>
        <w:spacing w:before="200"/>
        <w:rPr>
          <w:rFonts w:asciiTheme="minorHAnsi" w:hAnsiTheme="minorHAnsi"/>
          <w:b/>
          <w:bCs/>
        </w:rPr>
      </w:pPr>
      <w:bookmarkStart w:id="1085" w:name="_Toc248829258"/>
      <w:bookmarkStart w:id="1086" w:name="_Toc244506936"/>
      <w:bookmarkStart w:id="1087" w:name="_Toc243300311"/>
      <w:bookmarkStart w:id="1088" w:name="_Toc242001425"/>
      <w:bookmarkStart w:id="1089" w:name="_Toc240790085"/>
      <w:bookmarkStart w:id="1090" w:name="_Toc236573557"/>
      <w:bookmarkStart w:id="1091" w:name="_Toc235352384"/>
      <w:bookmarkStart w:id="1092" w:name="_Toc233609592"/>
      <w:bookmarkStart w:id="1093" w:name="_Toc232323931"/>
      <w:bookmarkStart w:id="1094" w:name="_Toc229971353"/>
      <w:bookmarkStart w:id="1095" w:name="_Toc228766354"/>
      <w:bookmarkStart w:id="1096" w:name="_Toc226791560"/>
      <w:bookmarkStart w:id="1097" w:name="_Toc224533682"/>
      <w:bookmarkStart w:id="1098" w:name="_Toc223252037"/>
      <w:bookmarkStart w:id="1099" w:name="_Toc222028812"/>
      <w:bookmarkStart w:id="1100" w:name="_Toc219610057"/>
      <w:bookmarkStart w:id="1101" w:name="_Toc219001148"/>
      <w:bookmarkStart w:id="1102" w:name="_Toc215907199"/>
      <w:bookmarkStart w:id="1103" w:name="_Toc214162711"/>
      <w:bookmarkStart w:id="1104" w:name="_Toc212964587"/>
      <w:bookmarkStart w:id="1105" w:name="_Toc211848177"/>
      <w:bookmarkStart w:id="1106" w:name="_Toc208205449"/>
      <w:bookmarkStart w:id="1107" w:name="_Toc206389934"/>
      <w:bookmarkStart w:id="1108" w:name="_Toc205106594"/>
      <w:bookmarkStart w:id="1109" w:name="_Toc204666529"/>
      <w:bookmarkStart w:id="1110" w:name="_Toc203553649"/>
      <w:bookmarkStart w:id="1111" w:name="_Toc202751280"/>
      <w:bookmarkStart w:id="1112" w:name="_Toc202750917"/>
      <w:bookmarkStart w:id="1113" w:name="_Toc202750807"/>
      <w:bookmarkStart w:id="1114" w:name="_Toc200872012"/>
      <w:bookmarkStart w:id="1115" w:name="_Toc198519367"/>
      <w:bookmarkStart w:id="1116" w:name="_Toc197223434"/>
      <w:bookmarkStart w:id="1117" w:name="_Toc196019478"/>
      <w:bookmarkStart w:id="1118" w:name="_Toc193013099"/>
      <w:bookmarkStart w:id="1119" w:name="_Toc192925234"/>
      <w:bookmarkStart w:id="1120" w:name="_Toc191803606"/>
      <w:bookmarkStart w:id="1121" w:name="_Toc188073917"/>
      <w:bookmarkStart w:id="1122" w:name="_Toc187491733"/>
      <w:bookmarkStart w:id="1123" w:name="_Toc184099119"/>
      <w:bookmarkStart w:id="1124" w:name="_Toc182996109"/>
      <w:bookmarkStart w:id="1125" w:name="_Toc181591757"/>
      <w:bookmarkStart w:id="1126" w:name="_Toc178733525"/>
      <w:bookmarkStart w:id="1127" w:name="_Toc177526404"/>
      <w:bookmarkStart w:id="1128" w:name="_Toc176340203"/>
      <w:bookmarkStart w:id="1129" w:name="_Toc174436269"/>
      <w:bookmarkStart w:id="1130" w:name="_Toc173647010"/>
      <w:bookmarkStart w:id="1131" w:name="_Toc171936761"/>
      <w:bookmarkStart w:id="1132" w:name="_Toc170815249"/>
      <w:bookmarkStart w:id="1133" w:name="_Toc169584443"/>
      <w:bookmarkStart w:id="1134" w:name="_Toc168388002"/>
      <w:bookmarkStart w:id="1135" w:name="_Toc166647544"/>
      <w:bookmarkStart w:id="1136" w:name="_Toc165690490"/>
      <w:bookmarkStart w:id="1137" w:name="_Toc164586120"/>
      <w:bookmarkStart w:id="1138" w:name="_Toc162942676"/>
      <w:bookmarkStart w:id="1139" w:name="_Toc161638205"/>
      <w:bookmarkStart w:id="1140" w:name="_Toc160456136"/>
      <w:bookmarkStart w:id="1141" w:name="_Toc159212689"/>
      <w:bookmarkStart w:id="1142" w:name="_Toc158019338"/>
      <w:bookmarkStart w:id="1143" w:name="_Toc156378795"/>
      <w:bookmarkStart w:id="1144" w:name="_Toc153877708"/>
      <w:bookmarkStart w:id="1145" w:name="_Toc152663483"/>
      <w:bookmarkStart w:id="1146" w:name="_Toc151281224"/>
      <w:bookmarkStart w:id="1147" w:name="_Toc150078542"/>
      <w:bookmarkStart w:id="1148" w:name="_Toc148519277"/>
      <w:bookmarkStart w:id="1149" w:name="_Toc148518933"/>
      <w:bookmarkStart w:id="1150" w:name="_Toc147313830"/>
      <w:bookmarkStart w:id="1151" w:name="_Toc146011631"/>
      <w:bookmarkStart w:id="1152" w:name="_Toc144780335"/>
      <w:bookmarkStart w:id="1153" w:name="_Toc143331177"/>
      <w:bookmarkStart w:id="1154" w:name="_Toc141774304"/>
      <w:bookmarkStart w:id="1155" w:name="_Toc140656512"/>
      <w:bookmarkStart w:id="1156" w:name="_Toc139444662"/>
      <w:bookmarkStart w:id="1157" w:name="_Toc138153363"/>
      <w:bookmarkStart w:id="1158" w:name="_Toc136762578"/>
      <w:bookmarkStart w:id="1159" w:name="_Toc135453245"/>
      <w:bookmarkStart w:id="1160" w:name="_Toc131917356"/>
      <w:bookmarkStart w:id="1161" w:name="_Toc131917082"/>
      <w:bookmarkStart w:id="1162" w:name="_Toc128886943"/>
      <w:bookmarkStart w:id="1163" w:name="_Toc127606592"/>
      <w:bookmarkStart w:id="1164" w:name="_Toc126481926"/>
      <w:bookmarkStart w:id="1165" w:name="_Toc122940721"/>
      <w:bookmarkStart w:id="1166" w:name="_Toc122238432"/>
      <w:bookmarkStart w:id="1167" w:name="_Toc121281070"/>
      <w:bookmarkStart w:id="1168" w:name="_Toc119749612"/>
      <w:bookmarkStart w:id="1169" w:name="_Toc117389514"/>
      <w:bookmarkStart w:id="1170" w:name="_Toc116117066"/>
      <w:bookmarkStart w:id="1171" w:name="_Toc114285869"/>
      <w:bookmarkStart w:id="1172" w:name="_Toc113250000"/>
      <w:bookmarkStart w:id="1173" w:name="_Toc111607471"/>
      <w:bookmarkStart w:id="1174" w:name="_Toc110233322"/>
      <w:bookmarkStart w:id="1175" w:name="_Toc110233107"/>
      <w:bookmarkStart w:id="1176" w:name="_Toc109631890"/>
      <w:bookmarkStart w:id="1177" w:name="_Toc109631795"/>
      <w:bookmarkStart w:id="1178" w:name="_Toc109028728"/>
      <w:bookmarkStart w:id="1179" w:name="_Toc107798484"/>
      <w:bookmarkStart w:id="1180" w:name="_Toc106504837"/>
      <w:bookmarkStart w:id="1181" w:name="_Toc105302119"/>
      <w:r>
        <w:rPr>
          <w:rFonts w:asciiTheme="minorHAnsi" w:hAnsiTheme="minorHAnsi"/>
          <w:b/>
          <w:bCs/>
        </w:rPr>
        <w:t>Note from TSB</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p>
    <w:p w14:paraId="374E08E6" w14:textId="77777777" w:rsidR="00374F70" w:rsidRPr="00CA4A16" w:rsidRDefault="00374F70" w:rsidP="00CA4A16">
      <w:pPr>
        <w:spacing w:before="80"/>
        <w:ind w:left="567" w:hanging="567"/>
        <w:rPr>
          <w:rFonts w:asciiTheme="minorHAnsi" w:hAnsiTheme="minorHAnsi"/>
        </w:rPr>
      </w:pPr>
      <w:r>
        <w:rPr>
          <w:rFonts w:asciiTheme="minorHAnsi" w:hAnsiTheme="minorHAnsi"/>
        </w:rPr>
        <w:t>A.</w:t>
      </w:r>
      <w:r>
        <w:rPr>
          <w:rFonts w:asciiTheme="minorHAnsi" w:hAnsiTheme="minorHAnsi"/>
        </w:rPr>
        <w:tab/>
        <w:t>The following Lists have been published by TSB or BR as Annexes to the ITU Operational Bulletin (OB):</w:t>
      </w:r>
    </w:p>
    <w:p w14:paraId="47B82C22" w14:textId="77777777" w:rsidR="00374F70" w:rsidRDefault="00374F70" w:rsidP="00CA4A16">
      <w:pPr>
        <w:spacing w:before="80"/>
        <w:ind w:left="567" w:hanging="567"/>
        <w:rPr>
          <w:rFonts w:asciiTheme="minorHAnsi" w:hAnsiTheme="minorHAnsi"/>
        </w:rPr>
      </w:pPr>
      <w:r>
        <w:rPr>
          <w:rFonts w:asciiTheme="minorHAnsi" w:hAnsiTheme="minorHAnsi"/>
        </w:rPr>
        <w:t>OB No.</w:t>
      </w:r>
    </w:p>
    <w:p w14:paraId="2D20B577" w14:textId="5F9590D6" w:rsidR="00F51A6D" w:rsidRDefault="00F51A6D" w:rsidP="00F51A6D">
      <w:pPr>
        <w:spacing w:before="0"/>
        <w:ind w:left="567" w:hanging="567"/>
        <w:rPr>
          <w:rFonts w:asciiTheme="minorHAnsi" w:hAnsiTheme="minorHAnsi"/>
        </w:rPr>
      </w:pPr>
      <w:r>
        <w:rPr>
          <w:rFonts w:asciiTheme="minorHAnsi" w:hAnsiTheme="minorHAnsi"/>
        </w:rPr>
        <w:t>1283</w:t>
      </w:r>
      <w:r>
        <w:rPr>
          <w:rFonts w:asciiTheme="minorHAnsi" w:hAnsiTheme="minorHAnsi"/>
        </w:rPr>
        <w:tab/>
        <w:t xml:space="preserve">List of Issuer Identifier Numbers (In accordance with Recommendation ITU-T E.118 (05/2006)) (Position on </w:t>
      </w:r>
      <w:r w:rsidR="00973369">
        <w:rPr>
          <w:rFonts w:asciiTheme="minorHAnsi" w:hAnsiTheme="minorHAnsi"/>
        </w:rPr>
        <w:t>31 December </w:t>
      </w:r>
      <w:r>
        <w:rPr>
          <w:rFonts w:asciiTheme="minorHAnsi" w:hAnsiTheme="minorHAnsi"/>
        </w:rPr>
        <w:t>202</w:t>
      </w:r>
      <w:r w:rsidR="00973369">
        <w:rPr>
          <w:rFonts w:asciiTheme="minorHAnsi" w:hAnsiTheme="minorHAnsi"/>
        </w:rPr>
        <w:t>3</w:t>
      </w:r>
      <w:r>
        <w:rPr>
          <w:rFonts w:asciiTheme="minorHAnsi" w:hAnsiTheme="minorHAnsi"/>
        </w:rPr>
        <w:t>)</w:t>
      </w:r>
    </w:p>
    <w:p w14:paraId="6AF6B9AB" w14:textId="252AA120" w:rsidR="008C6A5D" w:rsidRDefault="008C6A5D" w:rsidP="008C6A5D">
      <w:pPr>
        <w:spacing w:before="0"/>
        <w:ind w:left="567" w:hanging="567"/>
        <w:rPr>
          <w:rFonts w:asciiTheme="minorHAnsi" w:hAnsiTheme="minorHAnsi"/>
        </w:rPr>
      </w:pPr>
      <w:r>
        <w:rPr>
          <w:rFonts w:asciiTheme="minorHAnsi" w:hAnsiTheme="minorHAnsi"/>
        </w:rPr>
        <w:t>1280</w:t>
      </w:r>
      <w:r>
        <w:rPr>
          <w:rFonts w:asciiTheme="minorHAnsi" w:hAnsiTheme="minorHAnsi"/>
        </w:rPr>
        <w:tab/>
        <w:t>Mobile Network Codes (MNC) for the international identification plan for public networks and subscriptions (According to Recommendation ITU-T E.212 (09/2016)) (Position on 15 November 2023)</w:t>
      </w:r>
    </w:p>
    <w:p w14:paraId="7F81E040" w14:textId="77777777" w:rsidR="00CC76DB" w:rsidRDefault="00CC76DB" w:rsidP="00CC76DB">
      <w:pPr>
        <w:spacing w:before="0"/>
        <w:ind w:left="567" w:hanging="567"/>
        <w:rPr>
          <w:rFonts w:asciiTheme="minorHAnsi" w:hAnsiTheme="minorHAnsi"/>
        </w:rPr>
      </w:pPr>
      <w:r>
        <w:rPr>
          <w:rFonts w:asciiTheme="minorHAnsi" w:hAnsiTheme="minorHAnsi"/>
        </w:rPr>
        <w:t>1251</w:t>
      </w:r>
      <w:r>
        <w:rPr>
          <w:rFonts w:asciiTheme="minorHAnsi" w:hAnsiTheme="minorHAnsi"/>
        </w:rPr>
        <w:tab/>
        <w:t>Status of Radiocommunications between Amateur Stations of Different Countries (In accordance with optional provision No. 25.1 of the Radio Regulations) and Form of Call Signs assigned by each Administration to its Amateur and Experimental Stations (Position on 1 September 2022)</w:t>
      </w:r>
    </w:p>
    <w:p w14:paraId="3484F787" w14:textId="77777777" w:rsidR="00526875" w:rsidRDefault="00526875" w:rsidP="00526875">
      <w:pPr>
        <w:spacing w:before="0"/>
        <w:ind w:left="567" w:hanging="567"/>
        <w:rPr>
          <w:rFonts w:asciiTheme="minorHAnsi" w:hAnsiTheme="minorHAnsi"/>
        </w:rPr>
      </w:pPr>
      <w:r>
        <w:rPr>
          <w:rFonts w:asciiTheme="minorHAnsi" w:hAnsiTheme="minorHAnsi"/>
        </w:rPr>
        <w:t>1199</w:t>
      </w:r>
      <w:r>
        <w:rPr>
          <w:rFonts w:asciiTheme="minorHAnsi" w:hAnsiTheme="minorHAnsi"/>
        </w:rPr>
        <w:tab/>
        <w:t>List of International Signalling Point Codes (ISPC) (According to Recommendation ITU-T Q.708 (03/1999)) (Position on 1 July 2020)</w:t>
      </w:r>
    </w:p>
    <w:p w14:paraId="26010138" w14:textId="77777777" w:rsidR="00374F70" w:rsidRDefault="00374F70" w:rsidP="00374F70">
      <w:pPr>
        <w:spacing w:before="0"/>
        <w:ind w:left="567" w:hanging="567"/>
        <w:rPr>
          <w:rFonts w:asciiTheme="minorHAnsi" w:hAnsiTheme="minorHAnsi"/>
        </w:rPr>
      </w:pPr>
      <w:r>
        <w:rPr>
          <w:rFonts w:asciiTheme="minorHAnsi" w:hAnsiTheme="minorHAnsi"/>
        </w:rPr>
        <w:t>1125</w:t>
      </w:r>
      <w:r>
        <w:rPr>
          <w:rFonts w:asciiTheme="minorHAnsi" w:hAnsiTheme="minorHAnsi"/>
        </w:rPr>
        <w:tab/>
        <w:t>List of Signalling Area/Network Codes (SANC) (Complement to Recommendation ITU-T Q.708 (03/</w:t>
      </w:r>
      <w:r w:rsidR="000413F1">
        <w:rPr>
          <w:rFonts w:asciiTheme="minorHAnsi" w:hAnsiTheme="minorHAnsi"/>
        </w:rPr>
        <w:t>19</w:t>
      </w:r>
      <w:r>
        <w:rPr>
          <w:rFonts w:asciiTheme="minorHAnsi" w:hAnsiTheme="minorHAnsi"/>
        </w:rPr>
        <w:t>99)) (Position on 1 June 2017)</w:t>
      </w:r>
    </w:p>
    <w:p w14:paraId="0F989784" w14:textId="77777777" w:rsidR="00374F70" w:rsidRDefault="00374F70" w:rsidP="00374F70">
      <w:pPr>
        <w:spacing w:before="0"/>
        <w:ind w:left="567" w:hanging="567"/>
        <w:rPr>
          <w:rFonts w:asciiTheme="minorHAnsi" w:hAnsiTheme="minorHAnsi"/>
        </w:rPr>
      </w:pPr>
      <w:r>
        <w:rPr>
          <w:rFonts w:asciiTheme="minorHAnsi" w:hAnsiTheme="minorHAnsi"/>
        </w:rPr>
        <w:t>1125</w:t>
      </w:r>
      <w:r>
        <w:rPr>
          <w:rFonts w:asciiTheme="minorHAnsi" w:hAnsiTheme="minorHAnsi"/>
        </w:rPr>
        <w:tab/>
        <w:t>List of terrestrial trunk radio mobile country codes (Complement to Recommendation ITU-T E.218 (05/2004)) (Position on 1 June 2017)</w:t>
      </w:r>
    </w:p>
    <w:p w14:paraId="6BF95215" w14:textId="77777777" w:rsidR="00374F70" w:rsidRDefault="00374F70" w:rsidP="00374F70">
      <w:pPr>
        <w:spacing w:before="0"/>
        <w:ind w:left="567" w:hanging="567"/>
        <w:rPr>
          <w:rFonts w:asciiTheme="minorHAnsi" w:hAnsiTheme="minorHAnsi"/>
        </w:rPr>
      </w:pPr>
      <w:r>
        <w:rPr>
          <w:rFonts w:asciiTheme="minorHAnsi" w:hAnsiTheme="minorHAnsi"/>
        </w:rPr>
        <w:t>1117</w:t>
      </w:r>
      <w:r>
        <w:rPr>
          <w:rFonts w:asciiTheme="minorHAnsi" w:hAnsiTheme="minorHAnsi"/>
        </w:rPr>
        <w:tab/>
        <w:t>List of mobile country or geographical area codes (Complement to Recommendation ITU</w:t>
      </w:r>
      <w:r>
        <w:rPr>
          <w:rFonts w:asciiTheme="minorHAnsi" w:hAnsiTheme="minorHAnsi"/>
        </w:rPr>
        <w:noBreakHyphen/>
        <w:t>T E.212 (09/2016)) (Position on 1 February 2017).</w:t>
      </w:r>
    </w:p>
    <w:p w14:paraId="56CED322" w14:textId="77777777" w:rsidR="00374F70" w:rsidRDefault="00374F70" w:rsidP="00374F70">
      <w:pPr>
        <w:spacing w:before="0"/>
        <w:ind w:left="567" w:hanging="567"/>
        <w:rPr>
          <w:rFonts w:asciiTheme="minorHAnsi" w:hAnsiTheme="minorHAnsi"/>
        </w:rPr>
      </w:pPr>
      <w:r>
        <w:rPr>
          <w:rFonts w:asciiTheme="minorHAnsi" w:hAnsiTheme="minorHAnsi"/>
        </w:rPr>
        <w:t>1114</w:t>
      </w:r>
      <w:r>
        <w:rPr>
          <w:rFonts w:asciiTheme="minorHAnsi" w:hAnsiTheme="minorHAnsi"/>
        </w:rPr>
        <w:tab/>
        <w:t>List of Recommendation ITU-T E.164 assigned country codes (Complement to Recommendation ITU</w:t>
      </w:r>
      <w:r>
        <w:rPr>
          <w:rFonts w:asciiTheme="minorHAnsi" w:hAnsiTheme="minorHAnsi"/>
        </w:rPr>
        <w:noBreakHyphen/>
        <w:t>T E.164 (11/2010)) (Position on 15 December 2016)</w:t>
      </w:r>
    </w:p>
    <w:p w14:paraId="5786A195" w14:textId="77777777" w:rsidR="00374F70" w:rsidRDefault="00374F70" w:rsidP="00374F70">
      <w:pPr>
        <w:spacing w:before="0" w:line="200" w:lineRule="exact"/>
        <w:ind w:left="567" w:hanging="567"/>
        <w:rPr>
          <w:rFonts w:asciiTheme="minorHAnsi" w:hAnsiTheme="minorHAnsi"/>
        </w:rPr>
      </w:pPr>
      <w:r>
        <w:rPr>
          <w:rFonts w:asciiTheme="minorHAnsi" w:hAnsiTheme="minorHAnsi"/>
        </w:rPr>
        <w:t>1096</w:t>
      </w:r>
      <w:r>
        <w:rPr>
          <w:rFonts w:asciiTheme="minorHAnsi" w:hAnsiTheme="minorHAnsi"/>
        </w:rPr>
        <w:tab/>
        <w:t>Legal time 2016</w:t>
      </w:r>
    </w:p>
    <w:p w14:paraId="62F1AFFC" w14:textId="77777777" w:rsidR="00374F70" w:rsidRDefault="00374F70" w:rsidP="00374F70">
      <w:pPr>
        <w:spacing w:before="0"/>
        <w:ind w:left="567" w:hanging="567"/>
        <w:rPr>
          <w:rFonts w:asciiTheme="minorHAnsi" w:hAnsiTheme="minorHAnsi"/>
          <w:bCs/>
          <w:spacing w:val="-2"/>
        </w:rPr>
      </w:pPr>
      <w:r>
        <w:rPr>
          <w:rFonts w:asciiTheme="minorHAnsi" w:hAnsiTheme="minorHAnsi"/>
        </w:rPr>
        <w:t>1060</w:t>
      </w:r>
      <w:r>
        <w:rPr>
          <w:rFonts w:asciiTheme="minorHAnsi" w:hAnsiTheme="minorHAnsi"/>
        </w:rPr>
        <w:tab/>
      </w:r>
      <w:r>
        <w:rPr>
          <w:rFonts w:asciiTheme="minorHAnsi" w:hAnsiTheme="minorHAnsi"/>
          <w:bCs/>
          <w:spacing w:val="-2"/>
        </w:rPr>
        <w:t>List of ITU Carrier Codes (According to ITU-T Recommendation M.1400 (03/2013) (Position on 15 September 2014)</w:t>
      </w:r>
    </w:p>
    <w:p w14:paraId="6CF95519" w14:textId="77777777" w:rsidR="00374F70" w:rsidRDefault="00374F70" w:rsidP="00374F70">
      <w:pPr>
        <w:spacing w:before="0" w:line="200" w:lineRule="exact"/>
        <w:ind w:left="567" w:hanging="567"/>
        <w:rPr>
          <w:rFonts w:asciiTheme="minorHAnsi" w:hAnsiTheme="minorHAnsi"/>
        </w:rPr>
      </w:pPr>
      <w:r>
        <w:rPr>
          <w:rFonts w:asciiTheme="minorHAnsi" w:hAnsiTheme="minorHAnsi"/>
        </w:rPr>
        <w:t>1015</w:t>
      </w:r>
      <w:r>
        <w:rPr>
          <w:rFonts w:asciiTheme="minorHAnsi" w:hAnsiTheme="minorHAnsi"/>
        </w:rPr>
        <w:tab/>
        <w:t>Access codes/numbers for mobile networks (According to ITU-T Recommendation E.164 (11/2010)) (Position on 1 November 2012)</w:t>
      </w:r>
    </w:p>
    <w:p w14:paraId="34429845" w14:textId="77777777" w:rsidR="00374F70" w:rsidRDefault="00374F70" w:rsidP="00374F70">
      <w:pPr>
        <w:spacing w:before="0"/>
        <w:ind w:left="567" w:hanging="567"/>
        <w:rPr>
          <w:rFonts w:asciiTheme="minorHAnsi" w:hAnsiTheme="minorHAnsi"/>
        </w:rPr>
      </w:pPr>
      <w:r>
        <w:rPr>
          <w:rFonts w:asciiTheme="minorHAnsi" w:hAnsiTheme="minorHAnsi"/>
        </w:rPr>
        <w:t>1002</w:t>
      </w:r>
      <w:r>
        <w:rPr>
          <w:rFonts w:asciiTheme="minorHAnsi" w:hAnsiTheme="minorHAnsi"/>
        </w:rPr>
        <w:tab/>
        <w:t>List of Country or Geographical Area Codes for non-standard facilities in telematic services (Complement to ITU-T Recommendation T.35 (02/2000)) (Position on 15 April 2012)</w:t>
      </w:r>
    </w:p>
    <w:p w14:paraId="79D85007" w14:textId="77777777" w:rsidR="00374F70" w:rsidRDefault="00374F70" w:rsidP="00374F70">
      <w:pPr>
        <w:spacing w:before="0"/>
        <w:ind w:left="567" w:hanging="567"/>
        <w:rPr>
          <w:rFonts w:asciiTheme="minorHAnsi" w:hAnsiTheme="minorHAnsi"/>
        </w:rPr>
      </w:pPr>
      <w:r>
        <w:rPr>
          <w:rFonts w:asciiTheme="minorHAnsi" w:hAnsiTheme="minorHAnsi"/>
        </w:rPr>
        <w:t>1001</w:t>
      </w:r>
      <w:r>
        <w:rPr>
          <w:rFonts w:asciiTheme="minorHAnsi" w:hAnsiTheme="minorHAnsi"/>
        </w:rPr>
        <w:tab/>
        <w:t>List of the national authorities designated to assign ITU-T Recommendation T.35 terminal provider codes (Position on 1 April 2012)</w:t>
      </w:r>
    </w:p>
    <w:p w14:paraId="7A8308E3" w14:textId="77777777" w:rsidR="00374F70" w:rsidRDefault="00374F70" w:rsidP="00374F70">
      <w:pPr>
        <w:spacing w:before="0" w:line="200" w:lineRule="exact"/>
        <w:ind w:left="567" w:hanging="567"/>
        <w:rPr>
          <w:rFonts w:asciiTheme="minorHAnsi" w:hAnsiTheme="minorHAnsi"/>
        </w:rPr>
      </w:pPr>
      <w:r>
        <w:rPr>
          <w:rFonts w:asciiTheme="minorHAnsi" w:hAnsiTheme="minorHAnsi"/>
        </w:rPr>
        <w:t>1000</w:t>
      </w:r>
      <w:r>
        <w:rPr>
          <w:rFonts w:asciiTheme="minorHAnsi" w:hAnsiTheme="minorHAnsi"/>
        </w:rPr>
        <w:tab/>
      </w:r>
      <w:r>
        <w:t>Service Restrictions (Recapitulatory list of service restrictions in force relating to telecommunications operation) (Position on 15 March 2012)</w:t>
      </w:r>
    </w:p>
    <w:p w14:paraId="0FF8DF7C" w14:textId="77777777" w:rsidR="00374F70" w:rsidRDefault="00374F70" w:rsidP="00374F70">
      <w:pPr>
        <w:spacing w:before="0" w:line="200" w:lineRule="exact"/>
        <w:ind w:left="567" w:hanging="567"/>
        <w:rPr>
          <w:rFonts w:asciiTheme="minorHAnsi" w:hAnsiTheme="minorHAnsi"/>
        </w:rPr>
      </w:pPr>
      <w:r>
        <w:rPr>
          <w:rFonts w:asciiTheme="minorHAnsi" w:hAnsiTheme="minorHAnsi"/>
        </w:rPr>
        <w:t>994</w:t>
      </w:r>
      <w:r>
        <w:rPr>
          <w:rFonts w:asciiTheme="minorHAnsi" w:hAnsiTheme="minorHAnsi"/>
        </w:rPr>
        <w:tab/>
        <w:t>Dialling Procedures (International prefix, national (trunk) prefix and nat</w:t>
      </w:r>
      <w:r w:rsidR="000413F1">
        <w:rPr>
          <w:rFonts w:asciiTheme="minorHAnsi" w:hAnsiTheme="minorHAnsi"/>
        </w:rPr>
        <w:t>ional (significant) number) (In </w:t>
      </w:r>
      <w:r>
        <w:rPr>
          <w:rFonts w:asciiTheme="minorHAnsi" w:hAnsiTheme="minorHAnsi"/>
        </w:rPr>
        <w:t>accordance with ITU-T Recommendation E.164 (11/2010)) (Position on 15 December 2011)</w:t>
      </w:r>
    </w:p>
    <w:p w14:paraId="59A244A1" w14:textId="77777777" w:rsidR="00374F70" w:rsidRDefault="00374F70" w:rsidP="00374F70">
      <w:pPr>
        <w:spacing w:before="0"/>
        <w:ind w:left="567" w:hanging="567"/>
        <w:rPr>
          <w:rFonts w:asciiTheme="minorHAnsi" w:hAnsiTheme="minorHAnsi"/>
        </w:rPr>
      </w:pPr>
      <w:r w:rsidRPr="00720FF5">
        <w:rPr>
          <w:rFonts w:asciiTheme="minorHAnsi" w:hAnsiTheme="minorHAnsi"/>
        </w:rPr>
        <w:t>991</w:t>
      </w:r>
      <w:r w:rsidRPr="000413F1">
        <w:rPr>
          <w:rFonts w:asciiTheme="minorHAnsi" w:hAnsiTheme="minorHAnsi"/>
        </w:rPr>
        <w:tab/>
        <w:t>Call-Back and alternative calling procedures (Res. 21</w:t>
      </w:r>
      <w:r w:rsidR="000413F1">
        <w:rPr>
          <w:rFonts w:asciiTheme="minorHAnsi" w:hAnsiTheme="minorHAnsi"/>
        </w:rPr>
        <w:t xml:space="preserve"> Rev. </w:t>
      </w:r>
      <w:r w:rsidR="00720FF5">
        <w:rPr>
          <w:rFonts w:asciiTheme="minorHAnsi" w:hAnsiTheme="minorHAnsi"/>
        </w:rPr>
        <w:t>PP-</w:t>
      </w:r>
      <w:r w:rsidRPr="000413F1">
        <w:rPr>
          <w:rFonts w:asciiTheme="minorHAnsi" w:hAnsiTheme="minorHAnsi"/>
        </w:rPr>
        <w:t>06)</w:t>
      </w:r>
    </w:p>
    <w:p w14:paraId="412FB140" w14:textId="77777777" w:rsidR="00374F70" w:rsidRDefault="00374F70" w:rsidP="00374F70">
      <w:pPr>
        <w:spacing w:before="0"/>
        <w:ind w:left="567" w:hanging="567"/>
        <w:rPr>
          <w:rFonts w:asciiTheme="minorHAnsi" w:hAnsiTheme="minorHAnsi"/>
        </w:rPr>
      </w:pPr>
      <w:r>
        <w:rPr>
          <w:rFonts w:asciiTheme="minorHAnsi" w:hAnsiTheme="minorHAnsi"/>
        </w:rPr>
        <w:t>980</w:t>
      </w:r>
      <w:r>
        <w:rPr>
          <w:rFonts w:asciiTheme="minorHAnsi" w:hAnsiTheme="minorHAnsi"/>
        </w:rPr>
        <w:tab/>
        <w:t>List of Telegram Destination Indicators (In accordance with ITU-T Recommen</w:t>
      </w:r>
      <w:r>
        <w:rPr>
          <w:rFonts w:asciiTheme="minorHAnsi" w:hAnsiTheme="minorHAnsi"/>
        </w:rPr>
        <w:softHyphen/>
        <w:t>dation F.32 (10/1995)) (Position on 15 May 2011)</w:t>
      </w:r>
    </w:p>
    <w:p w14:paraId="5DAFB924" w14:textId="77777777" w:rsidR="00374F70" w:rsidRDefault="00374F70" w:rsidP="00374F70">
      <w:pPr>
        <w:spacing w:before="0"/>
        <w:ind w:left="567" w:hanging="567"/>
        <w:rPr>
          <w:rFonts w:asciiTheme="minorHAnsi" w:hAnsiTheme="minorHAnsi"/>
        </w:rPr>
      </w:pPr>
      <w:r>
        <w:rPr>
          <w:rFonts w:asciiTheme="minorHAnsi" w:hAnsiTheme="minorHAnsi"/>
        </w:rPr>
        <w:t>978</w:t>
      </w:r>
      <w:r>
        <w:rPr>
          <w:rFonts w:asciiTheme="minorHAnsi" w:hAnsiTheme="minorHAnsi"/>
        </w:rPr>
        <w:tab/>
        <w:t>List of Telex Destination Codes (TDC) and Telex Network Identification Codes (TNIC) (Complement to ITU</w:t>
      </w:r>
      <w:r>
        <w:rPr>
          <w:rFonts w:asciiTheme="minorHAnsi" w:hAnsiTheme="minorHAnsi"/>
        </w:rPr>
        <w:noBreakHyphen/>
        <w:t>T Recommendations F.69 (06/1994) and F.68 (11/1988)) (Position on 15 April 2011)</w:t>
      </w:r>
    </w:p>
    <w:p w14:paraId="395E9290" w14:textId="77777777" w:rsidR="00374F70" w:rsidRDefault="00374F70" w:rsidP="00374F70">
      <w:pPr>
        <w:spacing w:before="0"/>
        <w:ind w:left="567" w:hanging="567"/>
        <w:rPr>
          <w:rFonts w:asciiTheme="minorHAnsi" w:hAnsiTheme="minorHAnsi"/>
        </w:rPr>
      </w:pPr>
      <w:r>
        <w:rPr>
          <w:rFonts w:asciiTheme="minorHAnsi" w:hAnsiTheme="minorHAnsi"/>
        </w:rPr>
        <w:t>977</w:t>
      </w:r>
      <w:r>
        <w:rPr>
          <w:rFonts w:asciiTheme="minorHAnsi" w:hAnsiTheme="minorHAnsi"/>
        </w:rPr>
        <w:tab/>
        <w:t>List of Data Network Identification Codes (DNIC) (According to ITU-T Recommendation X.121 (10/2000)) (Position on 1 April 2011)</w:t>
      </w:r>
    </w:p>
    <w:p w14:paraId="7C297B25" w14:textId="77777777" w:rsidR="00374F70" w:rsidRDefault="00374F70" w:rsidP="00374F70">
      <w:pPr>
        <w:spacing w:before="0"/>
        <w:ind w:left="567" w:hanging="567"/>
        <w:rPr>
          <w:rFonts w:asciiTheme="minorHAnsi" w:hAnsiTheme="minorHAnsi"/>
        </w:rPr>
      </w:pPr>
      <w:r>
        <w:rPr>
          <w:rFonts w:asciiTheme="minorHAnsi" w:hAnsiTheme="minorHAnsi"/>
        </w:rPr>
        <w:t>976</w:t>
      </w:r>
      <w:r>
        <w:rPr>
          <w:rFonts w:asciiTheme="minorHAnsi" w:hAnsiTheme="minorHAnsi"/>
        </w:rPr>
        <w:tab/>
        <w:t>List of Data Country or Geographical Area Codes (Complement to ITU</w:t>
      </w:r>
      <w:r>
        <w:rPr>
          <w:rFonts w:asciiTheme="minorHAnsi" w:hAnsiTheme="minorHAnsi"/>
        </w:rPr>
        <w:noBreakHyphen/>
        <w:t>T Recommendation X.121 (10/2000)) (Position on 15 March 2011)</w:t>
      </w:r>
    </w:p>
    <w:p w14:paraId="5E663CAA" w14:textId="77777777" w:rsidR="00374F70" w:rsidRDefault="00374F70" w:rsidP="00374F70">
      <w:pPr>
        <w:spacing w:before="0"/>
        <w:ind w:left="567" w:hanging="567"/>
        <w:rPr>
          <w:rFonts w:asciiTheme="minorHAnsi" w:hAnsiTheme="minorHAnsi"/>
        </w:rPr>
      </w:pPr>
      <w:r>
        <w:rPr>
          <w:rFonts w:asciiTheme="minorHAnsi" w:hAnsiTheme="minorHAnsi"/>
        </w:rPr>
        <w:t>974</w:t>
      </w:r>
      <w:r>
        <w:rPr>
          <w:rFonts w:asciiTheme="minorHAnsi" w:hAnsiTheme="minorHAnsi"/>
        </w:rPr>
        <w:tab/>
        <w:t>List of Names of Administration Management Domains (ADMD) (In accordance with ITU</w:t>
      </w:r>
      <w:r>
        <w:rPr>
          <w:rFonts w:asciiTheme="minorHAnsi" w:hAnsiTheme="minorHAnsi"/>
        </w:rPr>
        <w:noBreakHyphen/>
        <w:t>T F.400 and X.400 series Recommendations) (Position on 15 February 2011)</w:t>
      </w:r>
    </w:p>
    <w:p w14:paraId="13323A46" w14:textId="77777777" w:rsidR="00374F70" w:rsidRDefault="00374F70" w:rsidP="00374F70">
      <w:pPr>
        <w:spacing w:before="0"/>
        <w:ind w:left="567" w:hanging="567"/>
        <w:rPr>
          <w:rFonts w:asciiTheme="minorHAnsi" w:hAnsiTheme="minorHAnsi"/>
        </w:rPr>
      </w:pPr>
      <w:r>
        <w:rPr>
          <w:rFonts w:asciiTheme="minorHAnsi" w:hAnsiTheme="minorHAnsi"/>
        </w:rPr>
        <w:t>955</w:t>
      </w:r>
      <w:r>
        <w:rPr>
          <w:rFonts w:asciiTheme="minorHAnsi" w:hAnsiTheme="minorHAnsi"/>
        </w:rPr>
        <w:tab/>
        <w:t>Various tones used in national networks (According to ITU-T Recommendation E.180 (03/</w:t>
      </w:r>
      <w:r w:rsidR="000413F1">
        <w:rPr>
          <w:rFonts w:asciiTheme="minorHAnsi" w:hAnsiTheme="minorHAnsi"/>
        </w:rPr>
        <w:t>19</w:t>
      </w:r>
      <w:r>
        <w:rPr>
          <w:rFonts w:asciiTheme="minorHAnsi" w:hAnsiTheme="minorHAnsi"/>
        </w:rPr>
        <w:t>98)) (Position on 1 May 2010)</w:t>
      </w:r>
    </w:p>
    <w:p w14:paraId="08F25438" w14:textId="77777777" w:rsidR="00374F70" w:rsidRDefault="00374F70" w:rsidP="00374F70">
      <w:pPr>
        <w:spacing w:before="0"/>
        <w:ind w:left="567" w:hanging="567"/>
        <w:rPr>
          <w:rFonts w:asciiTheme="minorHAnsi" w:hAnsiTheme="minorHAnsi"/>
        </w:rPr>
      </w:pPr>
      <w:r>
        <w:rPr>
          <w:rFonts w:asciiTheme="minorHAnsi" w:hAnsiTheme="minorHAnsi"/>
        </w:rPr>
        <w:t>669</w:t>
      </w:r>
      <w:r>
        <w:rPr>
          <w:rFonts w:asciiTheme="minorHAnsi" w:hAnsiTheme="minorHAnsi"/>
        </w:rPr>
        <w:tab/>
        <w:t>Five-letter Code Groups for the use of the International Public Telegram Service (According to ITU-T Recommendation F.1 (03/1998))</w:t>
      </w:r>
    </w:p>
    <w:p w14:paraId="53959214" w14:textId="77777777" w:rsidR="00374F70" w:rsidRDefault="00374F70" w:rsidP="00374F70">
      <w:pPr>
        <w:spacing w:before="0"/>
        <w:ind w:left="567" w:hanging="567"/>
        <w:rPr>
          <w:rFonts w:asciiTheme="minorHAnsi" w:hAnsiTheme="minorHAnsi"/>
        </w:rPr>
      </w:pPr>
      <w:r>
        <w:rPr>
          <w:rFonts w:asciiTheme="minorHAnsi" w:hAnsiTheme="minorHAnsi"/>
        </w:rPr>
        <w:t>B.</w:t>
      </w:r>
      <w:r>
        <w:rPr>
          <w:rFonts w:asciiTheme="minorHAnsi" w:hAnsiTheme="minorHAnsi"/>
        </w:rPr>
        <w:tab/>
        <w:t>The following Lists are available online from the ITU-T website:</w:t>
      </w:r>
    </w:p>
    <w:p w14:paraId="2C11E9C6" w14:textId="77777777" w:rsidR="00374F70" w:rsidRDefault="00374F70" w:rsidP="00CA4A16">
      <w:pPr>
        <w:tabs>
          <w:tab w:val="left" w:pos="3780"/>
          <w:tab w:val="left" w:pos="4872"/>
        </w:tabs>
        <w:spacing w:before="80" w:after="20"/>
        <w:jc w:val="left"/>
        <w:rPr>
          <w:rFonts w:asciiTheme="minorHAnsi" w:hAnsiTheme="minorHAnsi"/>
          <w:sz w:val="18"/>
          <w:szCs w:val="18"/>
          <w:lang w:val="fr-CH"/>
        </w:rPr>
      </w:pPr>
      <w:r>
        <w:rPr>
          <w:rFonts w:asciiTheme="minorHAnsi" w:hAnsiTheme="minorHAnsi"/>
          <w:sz w:val="18"/>
          <w:szCs w:val="18"/>
          <w:lang w:val="fr-CH"/>
        </w:rPr>
        <w:t>List of ITU Carrier Codes (ITU-T Rec. M.1400</w:t>
      </w:r>
      <w:r w:rsidR="006001BC">
        <w:rPr>
          <w:rFonts w:asciiTheme="minorHAnsi" w:hAnsiTheme="minorHAnsi"/>
          <w:sz w:val="18"/>
          <w:szCs w:val="18"/>
          <w:lang w:val="fr-CH"/>
        </w:rPr>
        <w:t>)</w:t>
      </w:r>
      <w:r w:rsidR="006001BC">
        <w:rPr>
          <w:rFonts w:asciiTheme="minorHAnsi" w:hAnsiTheme="minorHAnsi"/>
          <w:sz w:val="18"/>
          <w:szCs w:val="18"/>
          <w:lang w:val="fr-CH"/>
        </w:rPr>
        <w:tab/>
      </w:r>
      <w:r>
        <w:rPr>
          <w:rFonts w:asciiTheme="minorHAnsi" w:hAnsiTheme="minorHAnsi"/>
          <w:sz w:val="18"/>
          <w:szCs w:val="18"/>
          <w:lang w:val="fr-CH"/>
        </w:rPr>
        <w:tab/>
        <w:t>www.itu.int/ITU-T/inr/icc/index.html</w:t>
      </w:r>
    </w:p>
    <w:p w14:paraId="464228F8" w14:textId="77777777" w:rsidR="00374F70" w:rsidRDefault="00374F70" w:rsidP="00374F70">
      <w:pPr>
        <w:tabs>
          <w:tab w:val="clear" w:pos="5387"/>
          <w:tab w:val="left" w:pos="4872"/>
        </w:tabs>
        <w:spacing w:before="20" w:after="20"/>
        <w:jc w:val="left"/>
        <w:rPr>
          <w:rFonts w:asciiTheme="minorHAnsi" w:hAnsiTheme="minorHAnsi"/>
          <w:sz w:val="18"/>
          <w:szCs w:val="18"/>
          <w:lang w:val="fr-FR"/>
        </w:rPr>
      </w:pPr>
      <w:r>
        <w:rPr>
          <w:rFonts w:asciiTheme="minorHAnsi" w:hAnsiTheme="minorHAnsi"/>
          <w:sz w:val="18"/>
          <w:szCs w:val="18"/>
          <w:lang w:val="fr-CH"/>
        </w:rPr>
        <w:t>Bureaufax Table (ITU-T Rec. F.170)</w:t>
      </w:r>
      <w:r>
        <w:rPr>
          <w:rFonts w:asciiTheme="minorHAnsi" w:hAnsiTheme="minorHAnsi"/>
          <w:sz w:val="18"/>
          <w:szCs w:val="18"/>
          <w:lang w:val="fr-CH"/>
        </w:rPr>
        <w:tab/>
        <w:t>www.itu.int/ITU-T/inr/bureaufax/index.html</w:t>
      </w:r>
    </w:p>
    <w:p w14:paraId="732A9C57" w14:textId="77777777" w:rsidR="00374F70" w:rsidRDefault="00374F70" w:rsidP="00374F70">
      <w:pPr>
        <w:tabs>
          <w:tab w:val="clear" w:pos="5387"/>
          <w:tab w:val="left" w:pos="4872"/>
        </w:tabs>
        <w:spacing w:before="20" w:after="20"/>
        <w:jc w:val="left"/>
        <w:rPr>
          <w:rFonts w:asciiTheme="minorHAnsi" w:hAnsiTheme="minorHAnsi"/>
          <w:sz w:val="18"/>
          <w:szCs w:val="18"/>
        </w:rPr>
      </w:pPr>
      <w:r>
        <w:rPr>
          <w:rFonts w:asciiTheme="minorHAnsi" w:hAnsiTheme="minorHAnsi"/>
          <w:sz w:val="18"/>
          <w:szCs w:val="18"/>
        </w:rPr>
        <w:t>List of recognized operating agencies (ROAs)</w:t>
      </w:r>
      <w:r>
        <w:rPr>
          <w:rFonts w:asciiTheme="minorHAnsi" w:hAnsiTheme="minorHAnsi"/>
          <w:sz w:val="18"/>
          <w:szCs w:val="18"/>
        </w:rPr>
        <w:tab/>
      </w:r>
      <w:hyperlink r:id="rId13" w:history="1">
        <w:r w:rsidRPr="00005351">
          <w:rPr>
            <w:rStyle w:val="Hyperlink"/>
            <w:color w:val="auto"/>
            <w:sz w:val="18"/>
            <w:szCs w:val="18"/>
            <w:u w:val="none"/>
          </w:rPr>
          <w:t>www.itu.int/ITU-T/inr/roa/index.html</w:t>
        </w:r>
      </w:hyperlink>
    </w:p>
    <w:p w14:paraId="44BCA52C" w14:textId="77777777" w:rsidR="00AE1B6B" w:rsidRDefault="00AE1B6B">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14:paraId="4F3DEDA4" w14:textId="77777777" w:rsidR="00F51A6D" w:rsidRDefault="00F51A6D" w:rsidP="00F51A6D">
      <w:pPr>
        <w:pStyle w:val="Heading20"/>
        <w:spacing w:before="0"/>
        <w:rPr>
          <w:lang w:val="en-GB"/>
        </w:rPr>
      </w:pPr>
      <w:bookmarkStart w:id="1182" w:name="_Toc4420922"/>
      <w:bookmarkStart w:id="1183" w:name="_Toc1570037"/>
      <w:bookmarkStart w:id="1184" w:name="_Toc6411909"/>
      <w:bookmarkStart w:id="1185" w:name="_Toc6215744"/>
      <w:bookmarkStart w:id="1186" w:name="_Toc4420932"/>
      <w:bookmarkStart w:id="1187" w:name="_Toc1570044"/>
      <w:bookmarkStart w:id="1188" w:name="_Toc340536"/>
      <w:bookmarkStart w:id="1189" w:name="_Toc536101952"/>
      <w:bookmarkStart w:id="1190" w:name="_Toc531960787"/>
      <w:bookmarkStart w:id="1191" w:name="_Toc531094570"/>
      <w:bookmarkStart w:id="1192" w:name="_Toc526431483"/>
      <w:bookmarkStart w:id="1193" w:name="_Toc525638295"/>
      <w:bookmarkStart w:id="1194" w:name="_Toc524430964"/>
      <w:bookmarkStart w:id="1195" w:name="_Toc520709570"/>
      <w:bookmarkStart w:id="1196" w:name="_Toc518981888"/>
      <w:bookmarkStart w:id="1197" w:name="_Toc517792335"/>
      <w:bookmarkStart w:id="1198" w:name="_Toc514850724"/>
      <w:bookmarkStart w:id="1199" w:name="_Toc513645657"/>
      <w:bookmarkStart w:id="1200" w:name="_Toc510775355"/>
      <w:bookmarkStart w:id="1201" w:name="_Toc509838134"/>
      <w:bookmarkStart w:id="1202" w:name="_Toc507510721"/>
      <w:bookmarkStart w:id="1203" w:name="_Toc505005338"/>
      <w:bookmarkStart w:id="1204" w:name="_Toc503439022"/>
      <w:bookmarkStart w:id="1205" w:name="_Toc500842108"/>
      <w:bookmarkStart w:id="1206" w:name="_Toc500841784"/>
      <w:bookmarkStart w:id="1207" w:name="_Toc499624466"/>
      <w:bookmarkStart w:id="1208" w:name="_Toc497988320"/>
      <w:bookmarkStart w:id="1209" w:name="_Toc497986899"/>
      <w:bookmarkStart w:id="1210" w:name="_Toc496537203"/>
      <w:bookmarkStart w:id="1211" w:name="_Toc495499935"/>
      <w:bookmarkStart w:id="1212" w:name="_Toc493685649"/>
      <w:bookmarkStart w:id="1213" w:name="_Toc488848859"/>
      <w:bookmarkStart w:id="1214" w:name="_Toc487466269"/>
      <w:bookmarkStart w:id="1215" w:name="_Toc486323174"/>
      <w:bookmarkStart w:id="1216" w:name="_Toc485117070"/>
      <w:bookmarkStart w:id="1217" w:name="_Toc483388291"/>
      <w:bookmarkStart w:id="1218" w:name="_Toc482280104"/>
      <w:bookmarkStart w:id="1219" w:name="_Toc479671309"/>
      <w:bookmarkStart w:id="1220" w:name="_Toc478464764"/>
      <w:bookmarkStart w:id="1221" w:name="_Toc477169054"/>
      <w:bookmarkStart w:id="1222" w:name="_Toc474504483"/>
      <w:bookmarkStart w:id="1223" w:name="_Toc473209550"/>
      <w:bookmarkStart w:id="1224" w:name="_Toc471824667"/>
      <w:bookmarkStart w:id="1225" w:name="_Toc469924991"/>
      <w:bookmarkStart w:id="1226" w:name="_Toc469048950"/>
      <w:bookmarkStart w:id="1227" w:name="_Toc466367272"/>
      <w:bookmarkStart w:id="1228" w:name="_Toc456103335"/>
      <w:bookmarkStart w:id="1229" w:name="_Toc456103219"/>
      <w:bookmarkStart w:id="1230" w:name="_Toc454789159"/>
      <w:bookmarkStart w:id="1231" w:name="_Toc453320524"/>
      <w:bookmarkStart w:id="1232" w:name="_Toc451863143"/>
      <w:bookmarkStart w:id="1233" w:name="_Toc450747475"/>
      <w:bookmarkStart w:id="1234" w:name="_Toc449442775"/>
      <w:bookmarkStart w:id="1235" w:name="_Toc446578881"/>
      <w:bookmarkStart w:id="1236" w:name="_Toc445368596"/>
      <w:bookmarkStart w:id="1237" w:name="_Toc442711620"/>
      <w:bookmarkStart w:id="1238" w:name="_Toc441671603"/>
      <w:bookmarkStart w:id="1239" w:name="_Toc440443796"/>
      <w:bookmarkStart w:id="1240" w:name="_Toc438219174"/>
      <w:bookmarkStart w:id="1241" w:name="_Toc437264287"/>
      <w:bookmarkStart w:id="1242" w:name="_Toc436383069"/>
      <w:bookmarkStart w:id="1243" w:name="_Toc434843834"/>
      <w:bookmarkStart w:id="1244" w:name="_Toc433358220"/>
      <w:bookmarkStart w:id="1245" w:name="_Toc432498840"/>
      <w:bookmarkStart w:id="1246" w:name="_Toc429469054"/>
      <w:bookmarkStart w:id="1247" w:name="_Toc428372303"/>
      <w:bookmarkStart w:id="1248" w:name="_Toc428193356"/>
      <w:bookmarkStart w:id="1249" w:name="_Toc424300248"/>
      <w:bookmarkStart w:id="1250" w:name="_Toc423078775"/>
      <w:bookmarkStart w:id="1251" w:name="_Toc421783562"/>
      <w:bookmarkStart w:id="1252" w:name="_Toc420414839"/>
      <w:bookmarkStart w:id="1253" w:name="_Toc417984361"/>
      <w:bookmarkStart w:id="1254" w:name="_Toc416360078"/>
      <w:bookmarkStart w:id="1255" w:name="_Toc414884968"/>
      <w:bookmarkStart w:id="1256" w:name="_Toc410904539"/>
      <w:bookmarkStart w:id="1257" w:name="_Toc409708236"/>
      <w:bookmarkStart w:id="1258" w:name="_Toc408576641"/>
      <w:bookmarkStart w:id="1259" w:name="_Toc406508020"/>
      <w:bookmarkStart w:id="1260" w:name="_Toc405386782"/>
      <w:bookmarkStart w:id="1261" w:name="_Toc404332316"/>
      <w:bookmarkStart w:id="1262" w:name="_Toc402967104"/>
      <w:bookmarkStart w:id="1263" w:name="_Toc401757924"/>
      <w:bookmarkStart w:id="1264" w:name="_Toc400374878"/>
      <w:bookmarkStart w:id="1265" w:name="_Toc399160640"/>
      <w:bookmarkStart w:id="1266" w:name="_Toc397517657"/>
      <w:bookmarkStart w:id="1267" w:name="_Toc396212812"/>
      <w:bookmarkStart w:id="1268" w:name="_Toc395100465"/>
      <w:bookmarkStart w:id="1269" w:name="_Toc393715490"/>
      <w:bookmarkStart w:id="1270" w:name="_Toc393714486"/>
      <w:bookmarkStart w:id="1271" w:name="_Toc393713419"/>
      <w:bookmarkStart w:id="1272" w:name="_Toc392235888"/>
      <w:bookmarkStart w:id="1273" w:name="_Toc391386074"/>
      <w:bookmarkStart w:id="1274" w:name="_Toc389730886"/>
      <w:bookmarkStart w:id="1275" w:name="_Toc388947562"/>
      <w:bookmarkStart w:id="1276" w:name="_Toc388946329"/>
      <w:bookmarkStart w:id="1277" w:name="_Toc385496801"/>
      <w:bookmarkStart w:id="1278" w:name="_Toc384625709"/>
      <w:bookmarkStart w:id="1279" w:name="_Toc383182315"/>
      <w:bookmarkStart w:id="1280" w:name="_Toc381784232"/>
      <w:bookmarkStart w:id="1281" w:name="_Toc380582899"/>
      <w:bookmarkStart w:id="1282" w:name="_Toc379440374"/>
      <w:bookmarkStart w:id="1283" w:name="_Toc378322721"/>
      <w:bookmarkStart w:id="1284" w:name="_Toc377026500"/>
      <w:bookmarkStart w:id="1285" w:name="_Toc374692771"/>
      <w:bookmarkStart w:id="1286" w:name="_Toc374692694"/>
      <w:bookmarkStart w:id="1287" w:name="_Toc374006640"/>
      <w:bookmarkStart w:id="1288" w:name="_Toc373157832"/>
      <w:bookmarkStart w:id="1289" w:name="_Toc371588866"/>
      <w:bookmarkStart w:id="1290" w:name="_Toc370373498"/>
      <w:bookmarkStart w:id="1291" w:name="_Toc369007891"/>
      <w:bookmarkStart w:id="1292" w:name="_Toc369007687"/>
      <w:bookmarkStart w:id="1293" w:name="_Toc367715553"/>
      <w:bookmarkStart w:id="1294" w:name="_Toc366157714"/>
      <w:bookmarkStart w:id="1295" w:name="_Toc364672357"/>
      <w:bookmarkStart w:id="1296" w:name="_Toc363741408"/>
      <w:bookmarkStart w:id="1297" w:name="_Toc361921568"/>
      <w:bookmarkStart w:id="1298" w:name="_Toc360696837"/>
      <w:bookmarkStart w:id="1299" w:name="_Toc359489437"/>
      <w:bookmarkStart w:id="1300" w:name="_Toc358192588"/>
      <w:bookmarkStart w:id="1301" w:name="_Toc357001961"/>
      <w:bookmarkStart w:id="1302" w:name="_Toc355708878"/>
      <w:bookmarkStart w:id="1303" w:name="_Toc354053852"/>
      <w:bookmarkStart w:id="1304" w:name="_Toc352940515"/>
      <w:bookmarkStart w:id="1305" w:name="_Toc351549910"/>
      <w:bookmarkStart w:id="1306" w:name="_Toc350415589"/>
      <w:bookmarkStart w:id="1307" w:name="_Toc349288271"/>
      <w:bookmarkStart w:id="1308" w:name="_Toc347929610"/>
      <w:bookmarkStart w:id="1309" w:name="_Toc346885965"/>
      <w:bookmarkStart w:id="1310" w:name="_Toc345579843"/>
      <w:bookmarkStart w:id="1311" w:name="_Toc343262688"/>
      <w:bookmarkStart w:id="1312" w:name="_Toc342912868"/>
      <w:bookmarkStart w:id="1313" w:name="_Toc341451237"/>
      <w:bookmarkStart w:id="1314" w:name="_Toc340225539"/>
      <w:bookmarkStart w:id="1315" w:name="_Toc338779392"/>
      <w:bookmarkStart w:id="1316" w:name="_Toc337110351"/>
      <w:bookmarkStart w:id="1317" w:name="_Toc335901525"/>
      <w:bookmarkStart w:id="1318" w:name="_Toc334776206"/>
      <w:bookmarkStart w:id="1319" w:name="_Toc332272671"/>
      <w:bookmarkStart w:id="1320" w:name="_Toc323904393"/>
      <w:bookmarkStart w:id="1321" w:name="_Toc323035740"/>
      <w:bookmarkStart w:id="1322" w:name="_Toc320536977"/>
      <w:bookmarkStart w:id="1323" w:name="_Toc318965020"/>
      <w:bookmarkStart w:id="1324" w:name="_Toc316479982"/>
      <w:bookmarkStart w:id="1325" w:name="_Toc313973326"/>
      <w:bookmarkStart w:id="1326" w:name="_Toc311103661"/>
      <w:bookmarkStart w:id="1327" w:name="_Toc308530349"/>
      <w:bookmarkStart w:id="1328" w:name="_Toc304892184"/>
      <w:bookmarkStart w:id="1329" w:name="_Toc303344266"/>
      <w:bookmarkStart w:id="1330" w:name="_Toc301945311"/>
      <w:bookmarkStart w:id="1331" w:name="_Toc297804737"/>
      <w:bookmarkStart w:id="1332" w:name="_Toc296675486"/>
      <w:bookmarkStart w:id="1333" w:name="_Toc295387916"/>
      <w:bookmarkStart w:id="1334" w:name="_Toc292704991"/>
      <w:bookmarkStart w:id="1335" w:name="_Toc291005407"/>
      <w:bookmarkStart w:id="1336" w:name="_Toc288660298"/>
      <w:bookmarkStart w:id="1337" w:name="_Toc286218733"/>
      <w:bookmarkStart w:id="1338" w:name="_Toc283737222"/>
      <w:bookmarkStart w:id="1339" w:name="_Toc282526056"/>
      <w:bookmarkStart w:id="1340" w:name="_Toc280349224"/>
      <w:bookmarkStart w:id="1341" w:name="_Toc279669168"/>
      <w:bookmarkStart w:id="1342" w:name="_Toc276717182"/>
      <w:bookmarkStart w:id="1343" w:name="_Toc274223846"/>
      <w:bookmarkStart w:id="1344" w:name="_Toc273023372"/>
      <w:bookmarkStart w:id="1345" w:name="_Toc271700511"/>
      <w:bookmarkStart w:id="1346" w:name="_Toc268774042"/>
      <w:bookmarkStart w:id="1347" w:name="_Toc266181257"/>
      <w:bookmarkStart w:id="1348" w:name="_Toc265056510"/>
      <w:bookmarkStart w:id="1349" w:name="_Toc262631831"/>
      <w:bookmarkStart w:id="1350" w:name="_Toc259783160"/>
      <w:bookmarkStart w:id="1351" w:name="_Toc253407165"/>
      <w:bookmarkStart w:id="1352" w:name="_Toc251059439"/>
      <w:bookmarkStart w:id="1353" w:name="_Toc248829285"/>
      <w:bookmarkStart w:id="1354" w:name="_Toc8296067"/>
      <w:bookmarkStart w:id="1355" w:name="_Toc9580680"/>
      <w:bookmarkStart w:id="1356" w:name="_Toc12354368"/>
      <w:bookmarkStart w:id="1357" w:name="_Toc13065957"/>
      <w:bookmarkStart w:id="1358" w:name="_Toc14769332"/>
      <w:bookmarkStart w:id="1359" w:name="_Toc17298854"/>
      <w:bookmarkStart w:id="1360" w:name="_Toc18681556"/>
      <w:bookmarkStart w:id="1361" w:name="_Toc21528584"/>
      <w:bookmarkStart w:id="1362" w:name="_Toc23321871"/>
      <w:bookmarkStart w:id="1363" w:name="_Toc24365712"/>
      <w:bookmarkStart w:id="1364" w:name="_Toc25746889"/>
      <w:bookmarkStart w:id="1365" w:name="_Toc26539918"/>
      <w:bookmarkStart w:id="1366" w:name="_Toc27558706"/>
      <w:bookmarkStart w:id="1367" w:name="_Toc31986490"/>
      <w:bookmarkStart w:id="1368" w:name="_Toc33175456"/>
      <w:bookmarkStart w:id="1369" w:name="_Toc38455869"/>
      <w:bookmarkStart w:id="1370" w:name="_Toc40787346"/>
      <w:bookmarkStart w:id="1371" w:name="_Toc46322978"/>
      <w:bookmarkStart w:id="1372" w:name="_Toc49438646"/>
      <w:bookmarkStart w:id="1373" w:name="_Toc51669585"/>
      <w:bookmarkStart w:id="1374" w:name="_Toc52889726"/>
      <w:bookmarkStart w:id="1375" w:name="_Toc57030869"/>
      <w:bookmarkStart w:id="1376" w:name="_Toc67918827"/>
      <w:bookmarkStart w:id="1377" w:name="_Toc70410772"/>
      <w:bookmarkStart w:id="1378" w:name="_Toc74064888"/>
      <w:bookmarkStart w:id="1379" w:name="_Toc78207946"/>
      <w:bookmarkStart w:id="1380" w:name="_Toc97889188"/>
      <w:bookmarkStart w:id="1381" w:name="_Toc103001300"/>
      <w:bookmarkStart w:id="1382" w:name="_Toc108423199"/>
      <w:bookmarkStart w:id="1383" w:name="_Toc125536230"/>
      <w:bookmarkStart w:id="1384" w:name="_Toc140583969"/>
      <w:bookmarkEnd w:id="880"/>
      <w:bookmarkEnd w:id="881"/>
      <w:r>
        <w:rPr>
          <w:lang w:val="en-GB"/>
        </w:rPr>
        <w:lastRenderedPageBreak/>
        <w:t>Approval of ITU-T Recommendations</w:t>
      </w:r>
      <w:bookmarkEnd w:id="1182"/>
      <w:bookmarkEnd w:id="1183"/>
    </w:p>
    <w:p w14:paraId="223DF6D8" w14:textId="77777777" w:rsidR="00C93F04" w:rsidRPr="00F30C42" w:rsidRDefault="00C93F04" w:rsidP="00C93F04">
      <w:pPr>
        <w:spacing w:after="120"/>
        <w:jc w:val="left"/>
        <w:rPr>
          <w:rFonts w:asciiTheme="minorHAnsi" w:hAnsiTheme="minorHAnsi" w:cstheme="minorHAnsi"/>
          <w:lang w:val="en-GB"/>
        </w:rPr>
      </w:pPr>
      <w:r w:rsidRPr="00F30C42">
        <w:rPr>
          <w:rFonts w:asciiTheme="minorHAnsi" w:hAnsiTheme="minorHAnsi" w:cstheme="minorHAnsi"/>
          <w:lang w:val="en-GB"/>
        </w:rPr>
        <w:t>By AAP-42, it was announced that the following ITU-T Recommendations were approved, in accordance with the procedures outlined in Recommendation ITU-T A.8:</w:t>
      </w:r>
    </w:p>
    <w:p w14:paraId="3E338753" w14:textId="46A2ABB6" w:rsidR="00C93F04" w:rsidRPr="00F30C42" w:rsidRDefault="00C93F04" w:rsidP="00C93F04">
      <w:pPr>
        <w:spacing w:after="120"/>
        <w:ind w:left="567" w:hanging="567"/>
        <w:jc w:val="left"/>
        <w:rPr>
          <w:rFonts w:asciiTheme="minorHAnsi" w:hAnsiTheme="minorHAnsi" w:cstheme="minorHAnsi"/>
          <w:lang w:val="en-GB"/>
        </w:rPr>
      </w:pPr>
      <w:r w:rsidRPr="00F30C42">
        <w:rPr>
          <w:rFonts w:asciiTheme="minorHAnsi" w:hAnsiTheme="minorHAnsi" w:cstheme="minorHAnsi"/>
          <w:lang w:val="en-GB"/>
        </w:rPr>
        <w:t xml:space="preserve">– </w:t>
      </w:r>
      <w:r>
        <w:rPr>
          <w:rFonts w:asciiTheme="minorHAnsi" w:hAnsiTheme="minorHAnsi" w:cstheme="minorHAnsi"/>
          <w:lang w:val="en-GB"/>
        </w:rPr>
        <w:tab/>
      </w:r>
      <w:r w:rsidRPr="00F30C42">
        <w:rPr>
          <w:rFonts w:asciiTheme="minorHAnsi" w:hAnsiTheme="minorHAnsi" w:cstheme="minorHAnsi"/>
          <w:lang w:val="en-GB"/>
        </w:rPr>
        <w:t>ITU-T G.9940 (12/2023): High speed fibre-based in-premises transceivers - system architecture</w:t>
      </w:r>
    </w:p>
    <w:p w14:paraId="59DB403C" w14:textId="664F4A26" w:rsidR="00C93F04" w:rsidRPr="00F30C42" w:rsidRDefault="00C93F04" w:rsidP="00C93F04">
      <w:pPr>
        <w:spacing w:after="120"/>
        <w:ind w:left="567" w:hanging="567"/>
        <w:jc w:val="left"/>
        <w:rPr>
          <w:rFonts w:asciiTheme="minorHAnsi" w:hAnsiTheme="minorHAnsi" w:cstheme="minorHAnsi"/>
          <w:lang w:val="en-GB"/>
        </w:rPr>
      </w:pPr>
      <w:r w:rsidRPr="00F30C42">
        <w:rPr>
          <w:rFonts w:asciiTheme="minorHAnsi" w:hAnsiTheme="minorHAnsi" w:cstheme="minorHAnsi"/>
          <w:lang w:val="en-GB"/>
        </w:rPr>
        <w:t xml:space="preserve">– </w:t>
      </w:r>
      <w:r>
        <w:rPr>
          <w:rFonts w:asciiTheme="minorHAnsi" w:hAnsiTheme="minorHAnsi" w:cstheme="minorHAnsi"/>
          <w:lang w:val="en-GB"/>
        </w:rPr>
        <w:tab/>
      </w:r>
      <w:r w:rsidRPr="00F30C42">
        <w:rPr>
          <w:rFonts w:asciiTheme="minorHAnsi" w:hAnsiTheme="minorHAnsi" w:cstheme="minorHAnsi"/>
          <w:lang w:val="en-GB"/>
        </w:rPr>
        <w:t>ITU-T G.9961 (12/2023): Unified high-speed wireline-based home networking transceivers - Data link layer specification</w:t>
      </w:r>
    </w:p>
    <w:p w14:paraId="4B3C29C5" w14:textId="6620E988" w:rsidR="00C93F04" w:rsidRPr="00F30C42" w:rsidRDefault="00C93F04" w:rsidP="00C93F04">
      <w:pPr>
        <w:spacing w:after="120"/>
        <w:ind w:left="567" w:hanging="567"/>
        <w:jc w:val="left"/>
        <w:rPr>
          <w:rFonts w:asciiTheme="minorHAnsi" w:hAnsiTheme="minorHAnsi" w:cstheme="minorHAnsi"/>
          <w:lang w:val="en-GB"/>
        </w:rPr>
      </w:pPr>
      <w:r w:rsidRPr="00F30C42">
        <w:rPr>
          <w:rFonts w:asciiTheme="minorHAnsi" w:hAnsiTheme="minorHAnsi" w:cstheme="minorHAnsi"/>
          <w:lang w:val="en-GB"/>
        </w:rPr>
        <w:t xml:space="preserve">– </w:t>
      </w:r>
      <w:r>
        <w:rPr>
          <w:rFonts w:asciiTheme="minorHAnsi" w:hAnsiTheme="minorHAnsi" w:cstheme="minorHAnsi"/>
          <w:lang w:val="en-GB"/>
        </w:rPr>
        <w:tab/>
      </w:r>
      <w:r w:rsidRPr="00F30C42">
        <w:rPr>
          <w:rFonts w:asciiTheme="minorHAnsi" w:hAnsiTheme="minorHAnsi" w:cstheme="minorHAnsi"/>
          <w:lang w:val="en-GB"/>
        </w:rPr>
        <w:t>ITU-T J.484 (11/2023): Requirements of multicast adaptive bitrate (M-ABR) IP delivery</w:t>
      </w:r>
    </w:p>
    <w:p w14:paraId="5E1B3A97" w14:textId="2EA3CEED" w:rsidR="00C93F04" w:rsidRPr="00F30C42" w:rsidRDefault="00C93F04" w:rsidP="00C93F04">
      <w:pPr>
        <w:spacing w:after="120"/>
        <w:ind w:left="567" w:hanging="567"/>
        <w:jc w:val="left"/>
        <w:rPr>
          <w:rFonts w:asciiTheme="minorHAnsi" w:hAnsiTheme="minorHAnsi" w:cstheme="minorHAnsi"/>
          <w:lang w:val="en-GB"/>
        </w:rPr>
      </w:pPr>
      <w:r w:rsidRPr="00F30C42">
        <w:rPr>
          <w:rFonts w:asciiTheme="minorHAnsi" w:hAnsiTheme="minorHAnsi" w:cstheme="minorHAnsi"/>
          <w:lang w:val="en-GB"/>
        </w:rPr>
        <w:t xml:space="preserve">– </w:t>
      </w:r>
      <w:r>
        <w:rPr>
          <w:rFonts w:asciiTheme="minorHAnsi" w:hAnsiTheme="minorHAnsi" w:cstheme="minorHAnsi"/>
          <w:lang w:val="en-GB"/>
        </w:rPr>
        <w:tab/>
      </w:r>
      <w:r w:rsidRPr="00F30C42">
        <w:rPr>
          <w:rFonts w:asciiTheme="minorHAnsi" w:hAnsiTheme="minorHAnsi" w:cstheme="minorHAnsi"/>
          <w:lang w:val="en-GB"/>
        </w:rPr>
        <w:t>ITU-T Q.763 (1999) Amd. 7 (12/2023): Signalling System No. 7 - ISDN User Part formats and codes. Amendment 7. Extensions for the support for the calling line identification authentication.</w:t>
      </w:r>
    </w:p>
    <w:p w14:paraId="55A38C65" w14:textId="784523C9" w:rsidR="00C93F04" w:rsidRPr="00F30C42" w:rsidRDefault="00C93F04" w:rsidP="00C93F04">
      <w:pPr>
        <w:spacing w:after="120"/>
        <w:ind w:left="567" w:hanging="567"/>
        <w:jc w:val="left"/>
        <w:rPr>
          <w:rFonts w:asciiTheme="minorHAnsi" w:hAnsiTheme="minorHAnsi" w:cstheme="minorHAnsi"/>
          <w:lang w:val="en-GB"/>
        </w:rPr>
      </w:pPr>
      <w:r w:rsidRPr="00F30C42">
        <w:rPr>
          <w:rFonts w:asciiTheme="minorHAnsi" w:hAnsiTheme="minorHAnsi" w:cstheme="minorHAnsi"/>
          <w:lang w:val="en-GB"/>
        </w:rPr>
        <w:t xml:space="preserve">– </w:t>
      </w:r>
      <w:r>
        <w:rPr>
          <w:rFonts w:asciiTheme="minorHAnsi" w:hAnsiTheme="minorHAnsi" w:cstheme="minorHAnsi"/>
          <w:lang w:val="en-GB"/>
        </w:rPr>
        <w:tab/>
      </w:r>
      <w:r w:rsidRPr="00F30C42">
        <w:rPr>
          <w:rFonts w:asciiTheme="minorHAnsi" w:hAnsiTheme="minorHAnsi" w:cstheme="minorHAnsi"/>
          <w:lang w:val="en-GB"/>
        </w:rPr>
        <w:t>ITU-T Q.931 (1998) Amd. 2 (12/2023): ISDN user-network interface layer 3 specification for basic call control. Amendment 2. Extensions for the support for the calling line identification authentication.</w:t>
      </w:r>
    </w:p>
    <w:p w14:paraId="7E4DDADA" w14:textId="75C751E2" w:rsidR="00C93F04" w:rsidRPr="00F30C42" w:rsidRDefault="00C93F04" w:rsidP="00C93F04">
      <w:pPr>
        <w:spacing w:after="120"/>
        <w:ind w:left="567" w:hanging="567"/>
        <w:jc w:val="left"/>
        <w:rPr>
          <w:rFonts w:asciiTheme="minorHAnsi" w:hAnsiTheme="minorHAnsi" w:cstheme="minorHAnsi"/>
          <w:lang w:val="en-GB"/>
        </w:rPr>
      </w:pPr>
      <w:r w:rsidRPr="00F30C42">
        <w:rPr>
          <w:rFonts w:asciiTheme="minorHAnsi" w:hAnsiTheme="minorHAnsi" w:cstheme="minorHAnsi"/>
          <w:lang w:val="en-GB"/>
        </w:rPr>
        <w:t xml:space="preserve">– </w:t>
      </w:r>
      <w:r>
        <w:rPr>
          <w:rFonts w:asciiTheme="minorHAnsi" w:hAnsiTheme="minorHAnsi" w:cstheme="minorHAnsi"/>
          <w:lang w:val="en-GB"/>
        </w:rPr>
        <w:tab/>
      </w:r>
      <w:r w:rsidRPr="00F30C42">
        <w:rPr>
          <w:rFonts w:asciiTheme="minorHAnsi" w:hAnsiTheme="minorHAnsi" w:cstheme="minorHAnsi"/>
          <w:lang w:val="en-GB"/>
        </w:rPr>
        <w:t>ITU-T Q.1902.3 (2001) Amd. 6 (12/2023): Bearer Independent Call Control protocol (Capability Set 2) and Signalling System No. 7 ISDN user part: Formats and codes. Amendment 6. Extensions for the support for the calling line identification authentication.</w:t>
      </w:r>
    </w:p>
    <w:p w14:paraId="0BD1C713" w14:textId="0D37F93E" w:rsidR="00C93F04" w:rsidRPr="00F30C42" w:rsidRDefault="00C93F04" w:rsidP="00C93F04">
      <w:pPr>
        <w:spacing w:after="120"/>
        <w:ind w:left="567" w:hanging="567"/>
        <w:jc w:val="left"/>
        <w:rPr>
          <w:rFonts w:asciiTheme="minorHAnsi" w:hAnsiTheme="minorHAnsi" w:cstheme="minorHAnsi"/>
          <w:lang w:val="en-GB"/>
        </w:rPr>
      </w:pPr>
      <w:r w:rsidRPr="00F30C42">
        <w:rPr>
          <w:rFonts w:asciiTheme="minorHAnsi" w:hAnsiTheme="minorHAnsi" w:cstheme="minorHAnsi"/>
          <w:lang w:val="en-GB"/>
        </w:rPr>
        <w:t xml:space="preserve">– </w:t>
      </w:r>
      <w:r>
        <w:rPr>
          <w:rFonts w:asciiTheme="minorHAnsi" w:hAnsiTheme="minorHAnsi" w:cstheme="minorHAnsi"/>
          <w:lang w:val="en-GB"/>
        </w:rPr>
        <w:tab/>
      </w:r>
      <w:r w:rsidRPr="00F30C42">
        <w:rPr>
          <w:rFonts w:asciiTheme="minorHAnsi" w:hAnsiTheme="minorHAnsi" w:cstheme="minorHAnsi"/>
          <w:lang w:val="en-GB"/>
        </w:rPr>
        <w:t>ITU-T Q.3962 (12/2023): Requirements and Reference Model for optimized traceroute of joint Internet Protocol/Multi-Protocol Label Switching</w:t>
      </w:r>
    </w:p>
    <w:p w14:paraId="09CECA58" w14:textId="7549D874" w:rsidR="00C93F04" w:rsidRPr="00F30C42" w:rsidRDefault="00C93F04" w:rsidP="00C93F04">
      <w:pPr>
        <w:spacing w:after="120"/>
        <w:ind w:left="567" w:hanging="567"/>
        <w:jc w:val="left"/>
        <w:rPr>
          <w:rFonts w:asciiTheme="minorHAnsi" w:hAnsiTheme="minorHAnsi" w:cstheme="minorHAnsi"/>
          <w:lang w:val="en-GB"/>
        </w:rPr>
      </w:pPr>
      <w:r w:rsidRPr="00F30C42">
        <w:rPr>
          <w:rFonts w:asciiTheme="minorHAnsi" w:hAnsiTheme="minorHAnsi" w:cstheme="minorHAnsi"/>
          <w:lang w:val="en-GB"/>
        </w:rPr>
        <w:t xml:space="preserve">– </w:t>
      </w:r>
      <w:r>
        <w:rPr>
          <w:rFonts w:asciiTheme="minorHAnsi" w:hAnsiTheme="minorHAnsi" w:cstheme="minorHAnsi"/>
          <w:lang w:val="en-GB"/>
        </w:rPr>
        <w:tab/>
      </w:r>
      <w:r w:rsidRPr="00F30C42">
        <w:rPr>
          <w:rFonts w:asciiTheme="minorHAnsi" w:hAnsiTheme="minorHAnsi" w:cstheme="minorHAnsi"/>
          <w:lang w:val="en-GB"/>
        </w:rPr>
        <w:t>ITU-T Q.4045 (12/2023): Framework of network function virtualization automated testing</w:t>
      </w:r>
    </w:p>
    <w:p w14:paraId="5D354C69" w14:textId="2E54ACDB" w:rsidR="00C93F04" w:rsidRPr="00F30C42" w:rsidRDefault="00C93F04" w:rsidP="00C93F04">
      <w:pPr>
        <w:spacing w:after="120"/>
        <w:ind w:left="567" w:hanging="567"/>
        <w:jc w:val="left"/>
        <w:rPr>
          <w:rFonts w:asciiTheme="minorHAnsi" w:hAnsiTheme="minorHAnsi" w:cstheme="minorHAnsi"/>
          <w:lang w:val="en-GB"/>
        </w:rPr>
      </w:pPr>
      <w:r w:rsidRPr="00F30C42">
        <w:rPr>
          <w:rFonts w:asciiTheme="minorHAnsi" w:hAnsiTheme="minorHAnsi" w:cstheme="minorHAnsi"/>
          <w:lang w:val="en-GB"/>
        </w:rPr>
        <w:t xml:space="preserve">– </w:t>
      </w:r>
      <w:r>
        <w:rPr>
          <w:rFonts w:asciiTheme="minorHAnsi" w:hAnsiTheme="minorHAnsi" w:cstheme="minorHAnsi"/>
          <w:lang w:val="en-GB"/>
        </w:rPr>
        <w:tab/>
      </w:r>
      <w:r w:rsidRPr="00F30C42">
        <w:rPr>
          <w:rFonts w:asciiTheme="minorHAnsi" w:hAnsiTheme="minorHAnsi" w:cstheme="minorHAnsi"/>
          <w:lang w:val="en-GB"/>
        </w:rPr>
        <w:t>ITU-T Q.4046 (12/2023): Interoperability testing requirements of blockchain as a service</w:t>
      </w:r>
    </w:p>
    <w:p w14:paraId="60C14C0F" w14:textId="3F0016CD" w:rsidR="00C93F04" w:rsidRPr="00F30C42" w:rsidRDefault="00C93F04" w:rsidP="00C93F04">
      <w:pPr>
        <w:spacing w:after="120"/>
        <w:ind w:left="567" w:hanging="567"/>
        <w:jc w:val="left"/>
        <w:rPr>
          <w:rFonts w:asciiTheme="minorHAnsi" w:hAnsiTheme="minorHAnsi" w:cstheme="minorHAnsi"/>
          <w:lang w:val="en-GB"/>
        </w:rPr>
      </w:pPr>
      <w:r w:rsidRPr="00F30C42">
        <w:rPr>
          <w:rFonts w:asciiTheme="minorHAnsi" w:hAnsiTheme="minorHAnsi" w:cstheme="minorHAnsi"/>
          <w:lang w:val="en-GB"/>
        </w:rPr>
        <w:t xml:space="preserve">– </w:t>
      </w:r>
      <w:r>
        <w:rPr>
          <w:rFonts w:asciiTheme="minorHAnsi" w:hAnsiTheme="minorHAnsi" w:cstheme="minorHAnsi"/>
          <w:lang w:val="en-GB"/>
        </w:rPr>
        <w:tab/>
      </w:r>
      <w:r w:rsidRPr="00F30C42">
        <w:rPr>
          <w:rFonts w:asciiTheme="minorHAnsi" w:hAnsiTheme="minorHAnsi" w:cstheme="minorHAnsi"/>
          <w:lang w:val="en-GB"/>
        </w:rPr>
        <w:t>ITU-T Q.4071 (12/2023): The testing of 3D ultra high density IoT networks</w:t>
      </w:r>
    </w:p>
    <w:p w14:paraId="728FB536" w14:textId="5AF933E5" w:rsidR="00C93F04" w:rsidRPr="00F30C42" w:rsidRDefault="00C93F04" w:rsidP="00C93F04">
      <w:pPr>
        <w:spacing w:after="120"/>
        <w:ind w:left="567" w:hanging="567"/>
        <w:jc w:val="left"/>
        <w:rPr>
          <w:rFonts w:asciiTheme="minorHAnsi" w:hAnsiTheme="minorHAnsi" w:cstheme="minorHAnsi"/>
          <w:lang w:val="en-GB"/>
        </w:rPr>
      </w:pPr>
      <w:r w:rsidRPr="00F30C42">
        <w:rPr>
          <w:rFonts w:asciiTheme="minorHAnsi" w:hAnsiTheme="minorHAnsi" w:cstheme="minorHAnsi"/>
          <w:lang w:val="en-GB"/>
        </w:rPr>
        <w:t xml:space="preserve">– </w:t>
      </w:r>
      <w:r>
        <w:rPr>
          <w:rFonts w:asciiTheme="minorHAnsi" w:hAnsiTheme="minorHAnsi" w:cstheme="minorHAnsi"/>
          <w:lang w:val="en-GB"/>
        </w:rPr>
        <w:tab/>
      </w:r>
      <w:r w:rsidRPr="00F30C42">
        <w:rPr>
          <w:rFonts w:asciiTheme="minorHAnsi" w:hAnsiTheme="minorHAnsi" w:cstheme="minorHAnsi"/>
          <w:lang w:val="en-GB"/>
        </w:rPr>
        <w:t>ITU-T Q.4141 (12/2023): Requirements and signalling of intelligence control for the border network gateway in computing power network</w:t>
      </w:r>
    </w:p>
    <w:p w14:paraId="0E27C9B0" w14:textId="5E6D2A7A" w:rsidR="00C93F04" w:rsidRPr="00F30C42" w:rsidRDefault="00C93F04" w:rsidP="00C93F04">
      <w:pPr>
        <w:spacing w:after="120"/>
        <w:ind w:left="567" w:hanging="567"/>
        <w:jc w:val="left"/>
        <w:rPr>
          <w:rFonts w:asciiTheme="minorHAnsi" w:hAnsiTheme="minorHAnsi" w:cstheme="minorHAnsi"/>
          <w:lang w:val="en-GB"/>
        </w:rPr>
      </w:pPr>
      <w:r w:rsidRPr="00F30C42">
        <w:rPr>
          <w:rFonts w:asciiTheme="minorHAnsi" w:hAnsiTheme="minorHAnsi" w:cstheme="minorHAnsi"/>
          <w:lang w:val="en-GB"/>
        </w:rPr>
        <w:t xml:space="preserve">– </w:t>
      </w:r>
      <w:r>
        <w:rPr>
          <w:rFonts w:asciiTheme="minorHAnsi" w:hAnsiTheme="minorHAnsi" w:cstheme="minorHAnsi"/>
          <w:lang w:val="en-GB"/>
        </w:rPr>
        <w:tab/>
      </w:r>
      <w:r w:rsidRPr="00F30C42">
        <w:rPr>
          <w:rFonts w:asciiTheme="minorHAnsi" w:hAnsiTheme="minorHAnsi" w:cstheme="minorHAnsi"/>
          <w:lang w:val="en-GB"/>
        </w:rPr>
        <w:t>ITU-T Q.4160 (12/2023): Quantum key distribution networks - Protocol framework</w:t>
      </w:r>
    </w:p>
    <w:p w14:paraId="27711C29" w14:textId="3D94D579" w:rsidR="00C93F04" w:rsidRPr="00F30C42" w:rsidRDefault="00C93F04" w:rsidP="00C93F04">
      <w:pPr>
        <w:spacing w:after="120"/>
        <w:ind w:left="567" w:hanging="567"/>
        <w:jc w:val="left"/>
        <w:rPr>
          <w:rFonts w:asciiTheme="minorHAnsi" w:hAnsiTheme="minorHAnsi" w:cstheme="minorHAnsi"/>
          <w:lang w:val="en-GB"/>
        </w:rPr>
      </w:pPr>
      <w:r w:rsidRPr="00F30C42">
        <w:rPr>
          <w:rFonts w:asciiTheme="minorHAnsi" w:hAnsiTheme="minorHAnsi" w:cstheme="minorHAnsi"/>
          <w:lang w:val="en-GB"/>
        </w:rPr>
        <w:t xml:space="preserve">– </w:t>
      </w:r>
      <w:r>
        <w:rPr>
          <w:rFonts w:asciiTheme="minorHAnsi" w:hAnsiTheme="minorHAnsi" w:cstheme="minorHAnsi"/>
          <w:lang w:val="en-GB"/>
        </w:rPr>
        <w:tab/>
      </w:r>
      <w:r w:rsidRPr="00F30C42">
        <w:rPr>
          <w:rFonts w:asciiTheme="minorHAnsi" w:hAnsiTheme="minorHAnsi" w:cstheme="minorHAnsi"/>
          <w:lang w:val="en-GB"/>
        </w:rPr>
        <w:t>ITU-T Q.4161 (12/2023): Protocols for Ak interface for quantum key distribution network</w:t>
      </w:r>
    </w:p>
    <w:p w14:paraId="395225B7" w14:textId="14B2C509" w:rsidR="00C93F04" w:rsidRPr="00F30C42" w:rsidRDefault="00C93F04" w:rsidP="00C93F04">
      <w:pPr>
        <w:spacing w:after="120"/>
        <w:ind w:left="567" w:hanging="567"/>
        <w:jc w:val="left"/>
        <w:rPr>
          <w:rFonts w:asciiTheme="minorHAnsi" w:hAnsiTheme="minorHAnsi" w:cstheme="minorHAnsi"/>
          <w:lang w:val="en-GB"/>
        </w:rPr>
      </w:pPr>
      <w:r w:rsidRPr="00F30C42">
        <w:rPr>
          <w:rFonts w:asciiTheme="minorHAnsi" w:hAnsiTheme="minorHAnsi" w:cstheme="minorHAnsi"/>
          <w:lang w:val="en-GB"/>
        </w:rPr>
        <w:t xml:space="preserve">– </w:t>
      </w:r>
      <w:r>
        <w:rPr>
          <w:rFonts w:asciiTheme="minorHAnsi" w:hAnsiTheme="minorHAnsi" w:cstheme="minorHAnsi"/>
          <w:lang w:val="en-GB"/>
        </w:rPr>
        <w:tab/>
      </w:r>
      <w:r w:rsidRPr="00F30C42">
        <w:rPr>
          <w:rFonts w:asciiTheme="minorHAnsi" w:hAnsiTheme="minorHAnsi" w:cstheme="minorHAnsi"/>
          <w:lang w:val="en-GB"/>
        </w:rPr>
        <w:t>ITU-T Q.4162 (12/2023): Protocols for Kq-1 interface for quantum key distribution network</w:t>
      </w:r>
    </w:p>
    <w:p w14:paraId="1F7DA8A3" w14:textId="522E0DB8" w:rsidR="00C93F04" w:rsidRPr="00F30C42" w:rsidRDefault="00C93F04" w:rsidP="00C93F04">
      <w:pPr>
        <w:spacing w:after="120"/>
        <w:ind w:left="567" w:hanging="567"/>
        <w:jc w:val="left"/>
        <w:rPr>
          <w:rFonts w:asciiTheme="minorHAnsi" w:hAnsiTheme="minorHAnsi" w:cstheme="minorHAnsi"/>
          <w:lang w:val="en-GB"/>
        </w:rPr>
      </w:pPr>
      <w:r w:rsidRPr="00F30C42">
        <w:rPr>
          <w:rFonts w:asciiTheme="minorHAnsi" w:hAnsiTheme="minorHAnsi" w:cstheme="minorHAnsi"/>
          <w:lang w:val="en-GB"/>
        </w:rPr>
        <w:t xml:space="preserve">– </w:t>
      </w:r>
      <w:r>
        <w:rPr>
          <w:rFonts w:asciiTheme="minorHAnsi" w:hAnsiTheme="minorHAnsi" w:cstheme="minorHAnsi"/>
          <w:lang w:val="en-GB"/>
        </w:rPr>
        <w:tab/>
      </w:r>
      <w:r w:rsidRPr="00F30C42">
        <w:rPr>
          <w:rFonts w:asciiTheme="minorHAnsi" w:hAnsiTheme="minorHAnsi" w:cstheme="minorHAnsi"/>
          <w:lang w:val="en-GB"/>
        </w:rPr>
        <w:t>ITU-T Q.4163 (12/2023): Protocols for Kx interface for quantum key distribution network</w:t>
      </w:r>
    </w:p>
    <w:p w14:paraId="32BB2FCF" w14:textId="72009F99" w:rsidR="00C93F04" w:rsidRPr="00F30C42" w:rsidRDefault="00C93F04" w:rsidP="00C93F04">
      <w:pPr>
        <w:spacing w:after="120"/>
        <w:ind w:left="567" w:hanging="567"/>
        <w:jc w:val="left"/>
        <w:rPr>
          <w:rFonts w:asciiTheme="minorHAnsi" w:hAnsiTheme="minorHAnsi" w:cstheme="minorHAnsi"/>
          <w:lang w:val="en-GB"/>
        </w:rPr>
      </w:pPr>
      <w:r w:rsidRPr="00F30C42">
        <w:rPr>
          <w:rFonts w:asciiTheme="minorHAnsi" w:hAnsiTheme="minorHAnsi" w:cstheme="minorHAnsi"/>
          <w:lang w:val="en-GB"/>
        </w:rPr>
        <w:t xml:space="preserve">– </w:t>
      </w:r>
      <w:r>
        <w:rPr>
          <w:rFonts w:asciiTheme="minorHAnsi" w:hAnsiTheme="minorHAnsi" w:cstheme="minorHAnsi"/>
          <w:lang w:val="en-GB"/>
        </w:rPr>
        <w:tab/>
      </w:r>
      <w:r w:rsidRPr="00F30C42">
        <w:rPr>
          <w:rFonts w:asciiTheme="minorHAnsi" w:hAnsiTheme="minorHAnsi" w:cstheme="minorHAnsi"/>
          <w:lang w:val="en-GB"/>
        </w:rPr>
        <w:t>ITU-T Q.4164 (12/2023): Protocols for Ck interface for quantum key distribution network</w:t>
      </w:r>
    </w:p>
    <w:p w14:paraId="5225F3B0" w14:textId="3ED9B928" w:rsidR="00C93F04" w:rsidRPr="00F30C42" w:rsidRDefault="00C93F04" w:rsidP="00C93F04">
      <w:pPr>
        <w:spacing w:after="120"/>
        <w:ind w:left="567" w:hanging="567"/>
        <w:jc w:val="left"/>
        <w:rPr>
          <w:rFonts w:asciiTheme="minorHAnsi" w:hAnsiTheme="minorHAnsi" w:cstheme="minorHAnsi"/>
          <w:lang w:val="en-GB"/>
        </w:rPr>
      </w:pPr>
      <w:r w:rsidRPr="00F30C42">
        <w:rPr>
          <w:rFonts w:asciiTheme="minorHAnsi" w:hAnsiTheme="minorHAnsi" w:cstheme="minorHAnsi"/>
          <w:lang w:val="en-GB"/>
        </w:rPr>
        <w:t xml:space="preserve">– </w:t>
      </w:r>
      <w:r>
        <w:rPr>
          <w:rFonts w:asciiTheme="minorHAnsi" w:hAnsiTheme="minorHAnsi" w:cstheme="minorHAnsi"/>
          <w:lang w:val="en-GB"/>
        </w:rPr>
        <w:tab/>
      </w:r>
      <w:r w:rsidRPr="00F30C42">
        <w:rPr>
          <w:rFonts w:asciiTheme="minorHAnsi" w:hAnsiTheme="minorHAnsi" w:cstheme="minorHAnsi"/>
          <w:lang w:val="en-GB"/>
        </w:rPr>
        <w:t>ITU-T Q.5007 (12/2023): Signalling architecture for microservices based intelligent edge computing</w:t>
      </w:r>
    </w:p>
    <w:p w14:paraId="15027876" w14:textId="0586D267" w:rsidR="00C93F04" w:rsidRPr="00F30C42" w:rsidRDefault="00C93F04" w:rsidP="00C93F04">
      <w:pPr>
        <w:spacing w:after="120"/>
        <w:ind w:left="567" w:hanging="567"/>
        <w:jc w:val="left"/>
        <w:rPr>
          <w:rFonts w:asciiTheme="minorHAnsi" w:hAnsiTheme="minorHAnsi" w:cstheme="minorHAnsi"/>
          <w:lang w:val="en-GB"/>
        </w:rPr>
      </w:pPr>
      <w:r w:rsidRPr="00F30C42">
        <w:rPr>
          <w:rFonts w:asciiTheme="minorHAnsi" w:hAnsiTheme="minorHAnsi" w:cstheme="minorHAnsi"/>
          <w:lang w:val="en-GB"/>
        </w:rPr>
        <w:t xml:space="preserve">– </w:t>
      </w:r>
      <w:r>
        <w:rPr>
          <w:rFonts w:asciiTheme="minorHAnsi" w:hAnsiTheme="minorHAnsi" w:cstheme="minorHAnsi"/>
          <w:lang w:val="en-GB"/>
        </w:rPr>
        <w:tab/>
      </w:r>
      <w:r w:rsidRPr="00F30C42">
        <w:rPr>
          <w:rFonts w:asciiTheme="minorHAnsi" w:hAnsiTheme="minorHAnsi" w:cstheme="minorHAnsi"/>
          <w:lang w:val="en-GB"/>
        </w:rPr>
        <w:t>ITU-T Q.5008 (12/2023): Signalling requirements and architecture to support AI based vertical services in future network, IMT2020 and beyond</w:t>
      </w:r>
    </w:p>
    <w:p w14:paraId="1AD41253" w14:textId="38F938D0" w:rsidR="00C93F04" w:rsidRPr="00F30C42" w:rsidRDefault="00C93F04" w:rsidP="00C93F04">
      <w:pPr>
        <w:spacing w:after="120"/>
        <w:ind w:left="567" w:hanging="567"/>
        <w:jc w:val="left"/>
        <w:rPr>
          <w:rFonts w:asciiTheme="minorHAnsi" w:hAnsiTheme="minorHAnsi" w:cstheme="minorHAnsi"/>
          <w:lang w:val="en-GB"/>
        </w:rPr>
      </w:pPr>
      <w:r w:rsidRPr="00F30C42">
        <w:rPr>
          <w:rFonts w:asciiTheme="minorHAnsi" w:hAnsiTheme="minorHAnsi" w:cstheme="minorHAnsi"/>
          <w:lang w:val="en-GB"/>
        </w:rPr>
        <w:t xml:space="preserve">– </w:t>
      </w:r>
      <w:r>
        <w:rPr>
          <w:rFonts w:asciiTheme="minorHAnsi" w:hAnsiTheme="minorHAnsi" w:cstheme="minorHAnsi"/>
          <w:lang w:val="en-GB"/>
        </w:rPr>
        <w:tab/>
      </w:r>
      <w:r w:rsidRPr="00F30C42">
        <w:rPr>
          <w:rFonts w:asciiTheme="minorHAnsi" w:hAnsiTheme="minorHAnsi" w:cstheme="minorHAnsi"/>
          <w:lang w:val="en-GB"/>
        </w:rPr>
        <w:t>ITU-T Q.5028 (12/2023): Data management interfaces for intelligent edge computing-based smart agriculture service</w:t>
      </w:r>
    </w:p>
    <w:p w14:paraId="54CFAA41" w14:textId="3C18F24D" w:rsidR="00C93F04" w:rsidRPr="00F30C42" w:rsidRDefault="00C93F04" w:rsidP="00C93F04">
      <w:pPr>
        <w:spacing w:after="120"/>
        <w:ind w:left="567" w:hanging="567"/>
        <w:jc w:val="left"/>
        <w:rPr>
          <w:rFonts w:asciiTheme="minorHAnsi" w:hAnsiTheme="minorHAnsi" w:cstheme="minorHAnsi"/>
          <w:lang w:val="en-GB"/>
        </w:rPr>
      </w:pPr>
      <w:r w:rsidRPr="00F30C42">
        <w:rPr>
          <w:rFonts w:asciiTheme="minorHAnsi" w:hAnsiTheme="minorHAnsi" w:cstheme="minorHAnsi"/>
          <w:lang w:val="en-GB"/>
        </w:rPr>
        <w:t xml:space="preserve">– </w:t>
      </w:r>
      <w:r>
        <w:rPr>
          <w:rFonts w:asciiTheme="minorHAnsi" w:hAnsiTheme="minorHAnsi" w:cstheme="minorHAnsi"/>
          <w:lang w:val="en-GB"/>
        </w:rPr>
        <w:tab/>
      </w:r>
      <w:r w:rsidRPr="00F30C42">
        <w:rPr>
          <w:rFonts w:asciiTheme="minorHAnsi" w:hAnsiTheme="minorHAnsi" w:cstheme="minorHAnsi"/>
          <w:lang w:val="en-GB"/>
        </w:rPr>
        <w:t>ITU-T Y.2073 (05/2023): Framework of trusted electricity brokerage for distributed energy resources</w:t>
      </w:r>
    </w:p>
    <w:p w14:paraId="3DC370FB" w14:textId="2439445B" w:rsidR="00C93F04" w:rsidRPr="00F30C42" w:rsidRDefault="00C93F04" w:rsidP="00C93F04">
      <w:pPr>
        <w:spacing w:after="120"/>
        <w:ind w:left="567" w:hanging="567"/>
        <w:jc w:val="left"/>
        <w:rPr>
          <w:rFonts w:asciiTheme="minorHAnsi" w:hAnsiTheme="minorHAnsi" w:cstheme="minorHAnsi"/>
          <w:lang w:val="en-GB"/>
        </w:rPr>
      </w:pPr>
      <w:r w:rsidRPr="00F30C42">
        <w:rPr>
          <w:rFonts w:asciiTheme="minorHAnsi" w:hAnsiTheme="minorHAnsi" w:cstheme="minorHAnsi"/>
          <w:lang w:val="en-GB"/>
        </w:rPr>
        <w:t xml:space="preserve">– </w:t>
      </w:r>
      <w:r>
        <w:rPr>
          <w:rFonts w:asciiTheme="minorHAnsi" w:hAnsiTheme="minorHAnsi" w:cstheme="minorHAnsi"/>
          <w:lang w:val="en-GB"/>
        </w:rPr>
        <w:tab/>
      </w:r>
      <w:r w:rsidRPr="00F30C42">
        <w:rPr>
          <w:rFonts w:asciiTheme="minorHAnsi" w:hAnsiTheme="minorHAnsi" w:cstheme="minorHAnsi"/>
          <w:lang w:val="en-GB"/>
        </w:rPr>
        <w:t>ITU-T Y.2325 (12/2023): Architectural evolution for Next Generation Network control plane by applying Software-Defined Networking technology</w:t>
      </w:r>
    </w:p>
    <w:p w14:paraId="0DD22035" w14:textId="0602DE29" w:rsidR="00C93F04" w:rsidRPr="00F30C42" w:rsidRDefault="00C93F04" w:rsidP="00C93F04">
      <w:pPr>
        <w:spacing w:after="120"/>
        <w:ind w:left="567" w:hanging="567"/>
        <w:jc w:val="left"/>
        <w:rPr>
          <w:rFonts w:asciiTheme="minorHAnsi" w:hAnsiTheme="minorHAnsi" w:cstheme="minorHAnsi"/>
          <w:lang w:val="en-GB"/>
        </w:rPr>
      </w:pPr>
      <w:r>
        <w:rPr>
          <w:rFonts w:asciiTheme="minorHAnsi" w:hAnsiTheme="minorHAnsi" w:cstheme="minorHAnsi"/>
          <w:lang w:val="en-GB"/>
        </w:rPr>
        <w:t>–</w:t>
      </w:r>
      <w:r>
        <w:rPr>
          <w:rFonts w:asciiTheme="minorHAnsi" w:hAnsiTheme="minorHAnsi" w:cstheme="minorHAnsi"/>
          <w:lang w:val="en-GB"/>
        </w:rPr>
        <w:tab/>
      </w:r>
      <w:r w:rsidRPr="00F30C42">
        <w:rPr>
          <w:rFonts w:asciiTheme="minorHAnsi" w:hAnsiTheme="minorHAnsi" w:cstheme="minorHAnsi"/>
          <w:lang w:val="en-GB"/>
        </w:rPr>
        <w:t>ITU-T Y.2346 (12/2023): Requirements and framework of Service Function Orchestration based on service function chaining</w:t>
      </w:r>
    </w:p>
    <w:p w14:paraId="512A4E9F" w14:textId="5E6FBBFA" w:rsidR="00C93F04" w:rsidRPr="00F30C42" w:rsidRDefault="00C93F04" w:rsidP="00C93F04">
      <w:pPr>
        <w:spacing w:after="120"/>
        <w:ind w:left="567" w:hanging="567"/>
        <w:jc w:val="left"/>
        <w:rPr>
          <w:rFonts w:asciiTheme="minorHAnsi" w:hAnsiTheme="minorHAnsi" w:cstheme="minorHAnsi"/>
          <w:lang w:val="en-GB"/>
        </w:rPr>
      </w:pPr>
      <w:r w:rsidRPr="00F30C42">
        <w:rPr>
          <w:rFonts w:asciiTheme="minorHAnsi" w:hAnsiTheme="minorHAnsi" w:cstheme="minorHAnsi"/>
          <w:lang w:val="en-GB"/>
        </w:rPr>
        <w:t xml:space="preserve">– </w:t>
      </w:r>
      <w:r>
        <w:rPr>
          <w:rFonts w:asciiTheme="minorHAnsi" w:hAnsiTheme="minorHAnsi" w:cstheme="minorHAnsi"/>
          <w:lang w:val="en-GB"/>
        </w:rPr>
        <w:tab/>
      </w:r>
      <w:r w:rsidRPr="00F30C42">
        <w:rPr>
          <w:rFonts w:asciiTheme="minorHAnsi" w:hAnsiTheme="minorHAnsi" w:cstheme="minorHAnsi"/>
          <w:lang w:val="en-GB"/>
        </w:rPr>
        <w:t>ITU-T Y.3061 (12/2023): Autonomous Networks - Architecture framework</w:t>
      </w:r>
    </w:p>
    <w:p w14:paraId="5F16FA88" w14:textId="000441DD" w:rsidR="00C93F04" w:rsidRPr="00F30C42" w:rsidRDefault="00C93F04" w:rsidP="00C93F04">
      <w:pPr>
        <w:spacing w:after="120"/>
        <w:ind w:left="567" w:hanging="567"/>
        <w:jc w:val="left"/>
        <w:rPr>
          <w:rFonts w:asciiTheme="minorHAnsi" w:hAnsiTheme="minorHAnsi" w:cstheme="minorHAnsi"/>
          <w:lang w:val="en-GB"/>
        </w:rPr>
      </w:pPr>
      <w:r w:rsidRPr="00F30C42">
        <w:rPr>
          <w:rFonts w:asciiTheme="minorHAnsi" w:hAnsiTheme="minorHAnsi" w:cstheme="minorHAnsi"/>
          <w:lang w:val="en-GB"/>
        </w:rPr>
        <w:t xml:space="preserve">– </w:t>
      </w:r>
      <w:r>
        <w:rPr>
          <w:rFonts w:asciiTheme="minorHAnsi" w:hAnsiTheme="minorHAnsi" w:cstheme="minorHAnsi"/>
          <w:lang w:val="en-GB"/>
        </w:rPr>
        <w:tab/>
      </w:r>
      <w:r w:rsidRPr="00F30C42">
        <w:rPr>
          <w:rFonts w:asciiTheme="minorHAnsi" w:hAnsiTheme="minorHAnsi" w:cstheme="minorHAnsi"/>
          <w:lang w:val="en-GB"/>
        </w:rPr>
        <w:t>ITU-T Y.3091 (12/2023): Digital twin network - Capability levels and evaluation methods</w:t>
      </w:r>
    </w:p>
    <w:p w14:paraId="0F962C45" w14:textId="383C3BB2" w:rsidR="00C93F04" w:rsidRPr="00F30C42" w:rsidRDefault="00C93F04" w:rsidP="00C93F04">
      <w:pPr>
        <w:spacing w:after="120"/>
        <w:ind w:left="567" w:hanging="567"/>
        <w:jc w:val="left"/>
        <w:rPr>
          <w:rFonts w:asciiTheme="minorHAnsi" w:hAnsiTheme="minorHAnsi" w:cstheme="minorHAnsi"/>
          <w:lang w:val="en-GB"/>
        </w:rPr>
      </w:pPr>
      <w:r w:rsidRPr="00F30C42">
        <w:rPr>
          <w:rFonts w:asciiTheme="minorHAnsi" w:hAnsiTheme="minorHAnsi" w:cstheme="minorHAnsi"/>
          <w:lang w:val="en-GB"/>
        </w:rPr>
        <w:t xml:space="preserve">– </w:t>
      </w:r>
      <w:r>
        <w:rPr>
          <w:rFonts w:asciiTheme="minorHAnsi" w:hAnsiTheme="minorHAnsi" w:cstheme="minorHAnsi"/>
          <w:lang w:val="en-GB"/>
        </w:rPr>
        <w:tab/>
      </w:r>
      <w:r w:rsidRPr="00F30C42">
        <w:rPr>
          <w:rFonts w:asciiTheme="minorHAnsi" w:hAnsiTheme="minorHAnsi" w:cstheme="minorHAnsi"/>
          <w:lang w:val="en-GB"/>
        </w:rPr>
        <w:t>ITU-T Y.3126 (12/2023): QoS requirements and framework of interworking capability for supporting deterministic communication services in local area network for IMT-2020 and beyond</w:t>
      </w:r>
    </w:p>
    <w:p w14:paraId="0F2D0605" w14:textId="5663B135" w:rsidR="00C93F04" w:rsidRPr="00F30C42" w:rsidRDefault="00C93F04" w:rsidP="00C93F04">
      <w:pPr>
        <w:spacing w:after="120"/>
        <w:ind w:left="567" w:hanging="567"/>
        <w:jc w:val="left"/>
        <w:rPr>
          <w:rFonts w:asciiTheme="minorHAnsi" w:hAnsiTheme="minorHAnsi" w:cstheme="minorHAnsi"/>
          <w:lang w:val="en-GB"/>
        </w:rPr>
      </w:pPr>
      <w:r w:rsidRPr="00F30C42">
        <w:rPr>
          <w:rFonts w:asciiTheme="minorHAnsi" w:hAnsiTheme="minorHAnsi" w:cstheme="minorHAnsi"/>
          <w:lang w:val="en-GB"/>
        </w:rPr>
        <w:t xml:space="preserve">– </w:t>
      </w:r>
      <w:r>
        <w:rPr>
          <w:rFonts w:asciiTheme="minorHAnsi" w:hAnsiTheme="minorHAnsi" w:cstheme="minorHAnsi"/>
          <w:lang w:val="en-GB"/>
        </w:rPr>
        <w:tab/>
      </w:r>
      <w:r w:rsidRPr="00F30C42">
        <w:rPr>
          <w:rFonts w:asciiTheme="minorHAnsi" w:hAnsiTheme="minorHAnsi" w:cstheme="minorHAnsi"/>
          <w:lang w:val="en-GB"/>
        </w:rPr>
        <w:t>ITU-T Y.3127 (12/2023): Future networks including IMT-2020 - Requirements and framework for self-organizing core network</w:t>
      </w:r>
    </w:p>
    <w:p w14:paraId="4D4CB513" w14:textId="4CED207F" w:rsidR="00C93F04" w:rsidRPr="00F30C42" w:rsidRDefault="00C93F04" w:rsidP="00C93F04">
      <w:pPr>
        <w:spacing w:after="120"/>
        <w:ind w:left="567" w:hanging="567"/>
        <w:jc w:val="left"/>
        <w:rPr>
          <w:rFonts w:asciiTheme="minorHAnsi" w:hAnsiTheme="minorHAnsi" w:cstheme="minorHAnsi"/>
          <w:lang w:val="en-GB"/>
        </w:rPr>
      </w:pPr>
      <w:r w:rsidRPr="00F30C42">
        <w:rPr>
          <w:rFonts w:asciiTheme="minorHAnsi" w:hAnsiTheme="minorHAnsi" w:cstheme="minorHAnsi"/>
          <w:lang w:val="en-GB"/>
        </w:rPr>
        <w:t xml:space="preserve">– </w:t>
      </w:r>
      <w:r>
        <w:rPr>
          <w:rFonts w:asciiTheme="minorHAnsi" w:hAnsiTheme="minorHAnsi" w:cstheme="minorHAnsi"/>
          <w:lang w:val="en-GB"/>
        </w:rPr>
        <w:tab/>
      </w:r>
      <w:r w:rsidRPr="00F30C42">
        <w:rPr>
          <w:rFonts w:asciiTheme="minorHAnsi" w:hAnsiTheme="minorHAnsi" w:cstheme="minorHAnsi"/>
          <w:lang w:val="en-GB"/>
        </w:rPr>
        <w:t>ITU-T Y.3128 (12/2023): Requirements for network function communication between Public Networks and public network integrated Non-Public Networks in IMT-2020</w:t>
      </w:r>
    </w:p>
    <w:p w14:paraId="12CB69C7" w14:textId="5A366AF3" w:rsidR="00C93F04" w:rsidRPr="00F30C42" w:rsidRDefault="00C93F04" w:rsidP="00C93F04">
      <w:pPr>
        <w:spacing w:after="120"/>
        <w:ind w:left="567" w:hanging="567"/>
        <w:jc w:val="left"/>
        <w:rPr>
          <w:rFonts w:asciiTheme="minorHAnsi" w:hAnsiTheme="minorHAnsi" w:cstheme="minorHAnsi"/>
          <w:lang w:val="en-GB"/>
        </w:rPr>
      </w:pPr>
      <w:r w:rsidRPr="00F30C42">
        <w:rPr>
          <w:rFonts w:asciiTheme="minorHAnsi" w:hAnsiTheme="minorHAnsi" w:cstheme="minorHAnsi"/>
          <w:lang w:val="en-GB"/>
        </w:rPr>
        <w:t xml:space="preserve">– </w:t>
      </w:r>
      <w:r>
        <w:rPr>
          <w:rFonts w:asciiTheme="minorHAnsi" w:hAnsiTheme="minorHAnsi" w:cstheme="minorHAnsi"/>
          <w:lang w:val="en-GB"/>
        </w:rPr>
        <w:tab/>
      </w:r>
      <w:r w:rsidRPr="00F30C42">
        <w:rPr>
          <w:rFonts w:asciiTheme="minorHAnsi" w:hAnsiTheme="minorHAnsi" w:cstheme="minorHAnsi"/>
          <w:lang w:val="en-GB"/>
        </w:rPr>
        <w:t>ITU-T Y.3141 (12/2023): Energy efficiency management of virtual resources in IMT-2020 networks and beyond</w:t>
      </w:r>
    </w:p>
    <w:p w14:paraId="20A5C2E6" w14:textId="6449679F" w:rsidR="00C93F04" w:rsidRPr="00F30C42" w:rsidRDefault="00C93F04" w:rsidP="00C93F04">
      <w:pPr>
        <w:spacing w:after="120"/>
        <w:ind w:left="567" w:hanging="567"/>
        <w:jc w:val="left"/>
        <w:rPr>
          <w:rFonts w:asciiTheme="minorHAnsi" w:hAnsiTheme="minorHAnsi" w:cstheme="minorHAnsi"/>
          <w:lang w:val="en-GB"/>
        </w:rPr>
      </w:pPr>
      <w:r w:rsidRPr="00F30C42">
        <w:rPr>
          <w:rFonts w:asciiTheme="minorHAnsi" w:hAnsiTheme="minorHAnsi" w:cstheme="minorHAnsi"/>
          <w:lang w:val="en-GB"/>
        </w:rPr>
        <w:lastRenderedPageBreak/>
        <w:t xml:space="preserve">– </w:t>
      </w:r>
      <w:r>
        <w:rPr>
          <w:rFonts w:asciiTheme="minorHAnsi" w:hAnsiTheme="minorHAnsi" w:cstheme="minorHAnsi"/>
          <w:lang w:val="en-GB"/>
        </w:rPr>
        <w:tab/>
      </w:r>
      <w:r w:rsidRPr="00F30C42">
        <w:rPr>
          <w:rFonts w:asciiTheme="minorHAnsi" w:hAnsiTheme="minorHAnsi" w:cstheme="minorHAnsi"/>
          <w:lang w:val="en-GB"/>
        </w:rPr>
        <w:t>ITU-T Y.3161 (12/2023): Intent-based network management and orchestration for network slicing in IMT-2020 networks and beyond</w:t>
      </w:r>
    </w:p>
    <w:p w14:paraId="1232AF99" w14:textId="43BCD021" w:rsidR="00C93F04" w:rsidRPr="00F30C42" w:rsidRDefault="00C93F04" w:rsidP="00C93F04">
      <w:pPr>
        <w:spacing w:after="120"/>
        <w:ind w:left="567" w:hanging="567"/>
        <w:jc w:val="left"/>
        <w:rPr>
          <w:rFonts w:asciiTheme="minorHAnsi" w:hAnsiTheme="minorHAnsi" w:cstheme="minorHAnsi"/>
          <w:lang w:val="en-GB"/>
        </w:rPr>
      </w:pPr>
      <w:r w:rsidRPr="00F30C42">
        <w:rPr>
          <w:rFonts w:asciiTheme="minorHAnsi" w:hAnsiTheme="minorHAnsi" w:cstheme="minorHAnsi"/>
          <w:lang w:val="en-GB"/>
        </w:rPr>
        <w:t xml:space="preserve">– </w:t>
      </w:r>
      <w:r>
        <w:rPr>
          <w:rFonts w:asciiTheme="minorHAnsi" w:hAnsiTheme="minorHAnsi" w:cstheme="minorHAnsi"/>
          <w:lang w:val="en-GB"/>
        </w:rPr>
        <w:tab/>
      </w:r>
      <w:r w:rsidRPr="00F30C42">
        <w:rPr>
          <w:rFonts w:asciiTheme="minorHAnsi" w:hAnsiTheme="minorHAnsi" w:cstheme="minorHAnsi"/>
          <w:lang w:val="en-GB"/>
        </w:rPr>
        <w:t>ITU-T Y.3185 (12/2023): Functional architecture for intelligent awareness of network requirements</w:t>
      </w:r>
    </w:p>
    <w:p w14:paraId="3D874358" w14:textId="5488DC0F" w:rsidR="00C93F04" w:rsidRPr="00F30C42" w:rsidRDefault="00C93F04" w:rsidP="00C93F04">
      <w:pPr>
        <w:spacing w:after="120"/>
        <w:ind w:left="567" w:hanging="567"/>
        <w:jc w:val="left"/>
        <w:rPr>
          <w:rFonts w:asciiTheme="minorHAnsi" w:hAnsiTheme="minorHAnsi" w:cstheme="minorHAnsi"/>
          <w:lang w:val="en-GB"/>
        </w:rPr>
      </w:pPr>
      <w:r w:rsidRPr="00F30C42">
        <w:rPr>
          <w:rFonts w:asciiTheme="minorHAnsi" w:hAnsiTheme="minorHAnsi" w:cstheme="minorHAnsi"/>
          <w:lang w:val="en-GB"/>
        </w:rPr>
        <w:t xml:space="preserve">– </w:t>
      </w:r>
      <w:r>
        <w:rPr>
          <w:rFonts w:asciiTheme="minorHAnsi" w:hAnsiTheme="minorHAnsi" w:cstheme="minorHAnsi"/>
          <w:lang w:val="en-GB"/>
        </w:rPr>
        <w:tab/>
      </w:r>
      <w:r w:rsidRPr="00F30C42">
        <w:rPr>
          <w:rFonts w:asciiTheme="minorHAnsi" w:hAnsiTheme="minorHAnsi" w:cstheme="minorHAnsi"/>
          <w:lang w:val="en-GB"/>
        </w:rPr>
        <w:t>ITU-T Y.3205 (12/2023): Fixed, mobile and satellite convergence - Requirements of integrated user-centric service units</w:t>
      </w:r>
    </w:p>
    <w:p w14:paraId="092F5ABE" w14:textId="5F5BA3AC" w:rsidR="00C93F04" w:rsidRPr="00F30C42" w:rsidRDefault="00C93F04" w:rsidP="00C93F04">
      <w:pPr>
        <w:spacing w:after="120"/>
        <w:ind w:left="567" w:hanging="567"/>
        <w:jc w:val="left"/>
        <w:rPr>
          <w:rFonts w:asciiTheme="minorHAnsi" w:hAnsiTheme="minorHAnsi" w:cstheme="minorHAnsi"/>
          <w:lang w:val="en-GB"/>
        </w:rPr>
      </w:pPr>
      <w:r w:rsidRPr="00F30C42">
        <w:rPr>
          <w:rFonts w:asciiTheme="minorHAnsi" w:hAnsiTheme="minorHAnsi" w:cstheme="minorHAnsi"/>
          <w:lang w:val="en-GB"/>
        </w:rPr>
        <w:t xml:space="preserve">– </w:t>
      </w:r>
      <w:r>
        <w:rPr>
          <w:rFonts w:asciiTheme="minorHAnsi" w:hAnsiTheme="minorHAnsi" w:cstheme="minorHAnsi"/>
          <w:lang w:val="en-GB"/>
        </w:rPr>
        <w:tab/>
      </w:r>
      <w:r w:rsidRPr="00F30C42">
        <w:rPr>
          <w:rFonts w:asciiTheme="minorHAnsi" w:hAnsiTheme="minorHAnsi" w:cstheme="minorHAnsi"/>
          <w:lang w:val="en-GB"/>
        </w:rPr>
        <w:t>ITU-T Y.3206 (12/2023): Fixed, mobile and satellite convergence - Capability exposure for IMT-2020 networks and beyond</w:t>
      </w:r>
    </w:p>
    <w:p w14:paraId="78B8E158" w14:textId="701E1B91" w:rsidR="00C93F04" w:rsidRPr="00F30C42" w:rsidRDefault="00C93F04" w:rsidP="00C93F04">
      <w:pPr>
        <w:spacing w:after="120"/>
        <w:ind w:left="567" w:hanging="567"/>
        <w:jc w:val="left"/>
        <w:rPr>
          <w:rFonts w:asciiTheme="minorHAnsi" w:hAnsiTheme="minorHAnsi" w:cstheme="minorHAnsi"/>
          <w:lang w:val="en-GB"/>
        </w:rPr>
      </w:pPr>
      <w:r w:rsidRPr="00F30C42">
        <w:rPr>
          <w:rFonts w:asciiTheme="minorHAnsi" w:hAnsiTheme="minorHAnsi" w:cstheme="minorHAnsi"/>
          <w:lang w:val="en-GB"/>
        </w:rPr>
        <w:t xml:space="preserve">– </w:t>
      </w:r>
      <w:r>
        <w:rPr>
          <w:rFonts w:asciiTheme="minorHAnsi" w:hAnsiTheme="minorHAnsi" w:cstheme="minorHAnsi"/>
          <w:lang w:val="en-GB"/>
        </w:rPr>
        <w:tab/>
      </w:r>
      <w:r w:rsidRPr="00F30C42">
        <w:rPr>
          <w:rFonts w:asciiTheme="minorHAnsi" w:hAnsiTheme="minorHAnsi" w:cstheme="minorHAnsi"/>
          <w:lang w:val="en-GB"/>
        </w:rPr>
        <w:t>ITU-T Y.3400 (12/2023): Coordination of networking and computing in IMT-2020 networks and beyond - Requirements</w:t>
      </w:r>
    </w:p>
    <w:p w14:paraId="67A9E141" w14:textId="40BD9F22" w:rsidR="00C93F04" w:rsidRPr="00F30C42" w:rsidRDefault="00C93F04" w:rsidP="00C93F04">
      <w:pPr>
        <w:spacing w:after="120"/>
        <w:ind w:left="567" w:hanging="567"/>
        <w:jc w:val="left"/>
        <w:rPr>
          <w:rFonts w:asciiTheme="minorHAnsi" w:hAnsiTheme="minorHAnsi" w:cstheme="minorHAnsi"/>
          <w:lang w:val="en-GB"/>
        </w:rPr>
      </w:pPr>
      <w:r w:rsidRPr="00F30C42">
        <w:rPr>
          <w:rFonts w:asciiTheme="minorHAnsi" w:hAnsiTheme="minorHAnsi" w:cstheme="minorHAnsi"/>
          <w:lang w:val="en-GB"/>
        </w:rPr>
        <w:t xml:space="preserve">– </w:t>
      </w:r>
      <w:r>
        <w:rPr>
          <w:rFonts w:asciiTheme="minorHAnsi" w:hAnsiTheme="minorHAnsi" w:cstheme="minorHAnsi"/>
          <w:lang w:val="en-GB"/>
        </w:rPr>
        <w:tab/>
      </w:r>
      <w:r w:rsidRPr="00F30C42">
        <w:rPr>
          <w:rFonts w:asciiTheme="minorHAnsi" w:hAnsiTheme="minorHAnsi" w:cstheme="minorHAnsi"/>
          <w:lang w:val="en-GB"/>
        </w:rPr>
        <w:t>ITU-T Y.3533 (12/2023): Cloud computing - Functional requirements for robotics as a service</w:t>
      </w:r>
    </w:p>
    <w:p w14:paraId="7B337737" w14:textId="65B222D1" w:rsidR="00C93F04" w:rsidRPr="00F30C42" w:rsidRDefault="00C93F04" w:rsidP="00C93F04">
      <w:pPr>
        <w:spacing w:after="120"/>
        <w:ind w:left="567" w:hanging="567"/>
        <w:jc w:val="left"/>
        <w:rPr>
          <w:rFonts w:asciiTheme="minorHAnsi" w:hAnsiTheme="minorHAnsi" w:cstheme="minorHAnsi"/>
          <w:lang w:val="en-GB"/>
        </w:rPr>
      </w:pPr>
      <w:r w:rsidRPr="00F30C42">
        <w:rPr>
          <w:rFonts w:asciiTheme="minorHAnsi" w:hAnsiTheme="minorHAnsi" w:cstheme="minorHAnsi"/>
          <w:lang w:val="en-GB"/>
        </w:rPr>
        <w:t xml:space="preserve">– </w:t>
      </w:r>
      <w:r>
        <w:rPr>
          <w:rFonts w:asciiTheme="minorHAnsi" w:hAnsiTheme="minorHAnsi" w:cstheme="minorHAnsi"/>
          <w:lang w:val="en-GB"/>
        </w:rPr>
        <w:tab/>
      </w:r>
      <w:r w:rsidRPr="00F30C42">
        <w:rPr>
          <w:rFonts w:asciiTheme="minorHAnsi" w:hAnsiTheme="minorHAnsi" w:cstheme="minorHAnsi"/>
          <w:lang w:val="en-GB"/>
        </w:rPr>
        <w:t>ITU-T Y.3550 (12/2023): Cloud computing - Requirements for AI based cloud service development and operation management</w:t>
      </w:r>
    </w:p>
    <w:p w14:paraId="00717BCF" w14:textId="5A921B28" w:rsidR="00C93F04" w:rsidRPr="00F30C42" w:rsidRDefault="00C93F04" w:rsidP="00C93F04">
      <w:pPr>
        <w:spacing w:after="120"/>
        <w:ind w:left="567" w:hanging="567"/>
        <w:jc w:val="left"/>
        <w:rPr>
          <w:rFonts w:asciiTheme="minorHAnsi" w:hAnsiTheme="minorHAnsi" w:cstheme="minorHAnsi"/>
          <w:lang w:val="en-GB"/>
        </w:rPr>
      </w:pPr>
      <w:r w:rsidRPr="00F30C42">
        <w:rPr>
          <w:rFonts w:asciiTheme="minorHAnsi" w:hAnsiTheme="minorHAnsi" w:cstheme="minorHAnsi"/>
          <w:lang w:val="en-GB"/>
        </w:rPr>
        <w:t xml:space="preserve">– </w:t>
      </w:r>
      <w:r>
        <w:rPr>
          <w:rFonts w:asciiTheme="minorHAnsi" w:hAnsiTheme="minorHAnsi" w:cstheme="minorHAnsi"/>
          <w:lang w:val="en-GB"/>
        </w:rPr>
        <w:tab/>
      </w:r>
      <w:r w:rsidRPr="00F30C42">
        <w:rPr>
          <w:rFonts w:asciiTheme="minorHAnsi" w:hAnsiTheme="minorHAnsi" w:cstheme="minorHAnsi"/>
          <w:lang w:val="en-GB"/>
        </w:rPr>
        <w:t>ITU-T Y.3657 (12/2023): Big data driven networking- requirements and capabilities of network visibility</w:t>
      </w:r>
    </w:p>
    <w:p w14:paraId="1CA76D5F" w14:textId="467B0D15" w:rsidR="00C93F04" w:rsidRDefault="00C93F04" w:rsidP="00C93F04">
      <w:pPr>
        <w:spacing w:after="120"/>
        <w:ind w:left="567" w:hanging="567"/>
        <w:jc w:val="left"/>
        <w:rPr>
          <w:rFonts w:asciiTheme="minorHAnsi" w:hAnsiTheme="minorHAnsi" w:cstheme="minorHAnsi"/>
          <w:lang w:val="en-GB"/>
        </w:rPr>
      </w:pPr>
      <w:r w:rsidRPr="00F30C42">
        <w:rPr>
          <w:rFonts w:asciiTheme="minorHAnsi" w:hAnsiTheme="minorHAnsi" w:cstheme="minorHAnsi"/>
          <w:lang w:val="en-GB"/>
        </w:rPr>
        <w:t xml:space="preserve">– </w:t>
      </w:r>
      <w:r>
        <w:rPr>
          <w:rFonts w:asciiTheme="minorHAnsi" w:hAnsiTheme="minorHAnsi" w:cstheme="minorHAnsi"/>
          <w:lang w:val="en-GB"/>
        </w:rPr>
        <w:tab/>
      </w:r>
      <w:r w:rsidRPr="00F30C42">
        <w:rPr>
          <w:rFonts w:asciiTheme="minorHAnsi" w:hAnsiTheme="minorHAnsi" w:cstheme="minorHAnsi"/>
          <w:lang w:val="en-GB"/>
        </w:rPr>
        <w:t>ITU-T Y.3819 (12/2023): Quantum key distribution networks   Requirements and architectural model for autonomic management and control enablement</w:t>
      </w:r>
    </w:p>
    <w:p w14:paraId="5E1B9FB1" w14:textId="77777777" w:rsidR="00C93F04" w:rsidRPr="00914102" w:rsidRDefault="00C93F04" w:rsidP="00C93F04">
      <w:pPr>
        <w:spacing w:before="240" w:after="120"/>
        <w:jc w:val="left"/>
      </w:pPr>
      <w:r w:rsidRPr="00914102">
        <w:t xml:space="preserve">By TSB Circular </w:t>
      </w:r>
      <w:r>
        <w:t>165</w:t>
      </w:r>
      <w:r w:rsidRPr="00914102">
        <w:t xml:space="preserve"> of</w:t>
      </w:r>
      <w:r>
        <w:t xml:space="preserve"> 14 December 2023</w:t>
      </w:r>
      <w:r w:rsidRPr="00914102">
        <w:t>, it was announced that the following ITU-T Recommendations were</w:t>
      </w:r>
      <w:r>
        <w:t xml:space="preserve"> approved</w:t>
      </w:r>
      <w:r w:rsidRPr="00914102">
        <w:t xml:space="preserve"> in accordance with the procedures outlined in Resolution 1:</w:t>
      </w:r>
    </w:p>
    <w:p w14:paraId="64CA27E5" w14:textId="429BF6EC" w:rsidR="00C93F04" w:rsidRDefault="00C93F04" w:rsidP="00C93F04">
      <w:pPr>
        <w:spacing w:after="120"/>
        <w:ind w:left="567" w:hanging="567"/>
        <w:jc w:val="left"/>
      </w:pPr>
      <w:r w:rsidRPr="00914102">
        <w:t xml:space="preserve">– </w:t>
      </w:r>
      <w:r>
        <w:tab/>
        <w:t xml:space="preserve">ITU-T </w:t>
      </w:r>
      <w:r w:rsidRPr="00A7664B">
        <w:t xml:space="preserve">G.9964 </w:t>
      </w:r>
      <w:r w:rsidRPr="005D488D">
        <w:rPr>
          <w:rFonts w:asciiTheme="minorHAnsi" w:hAnsiTheme="minorHAnsi" w:cstheme="minorHAnsi"/>
        </w:rPr>
        <w:t>(</w:t>
      </w:r>
      <w:r>
        <w:rPr>
          <w:rFonts w:asciiTheme="minorHAnsi" w:hAnsiTheme="minorHAnsi" w:cstheme="minorHAnsi"/>
        </w:rPr>
        <w:t>12</w:t>
      </w:r>
      <w:r w:rsidRPr="005D488D">
        <w:rPr>
          <w:rFonts w:asciiTheme="minorHAnsi" w:hAnsiTheme="minorHAnsi" w:cstheme="minorHAnsi"/>
        </w:rPr>
        <w:t>/2023)</w:t>
      </w:r>
      <w:r w:rsidRPr="00605D5E">
        <w:t>:</w:t>
      </w:r>
      <w:r w:rsidRPr="00605D5E">
        <w:rPr>
          <w:rFonts w:asciiTheme="minorHAnsi" w:hAnsiTheme="minorHAnsi" w:cstheme="minorHAnsi"/>
        </w:rPr>
        <w:t xml:space="preserve"> </w:t>
      </w:r>
      <w:r w:rsidRPr="007B1E6F">
        <w:t>Unified high-speed wireline-based home networking transceivers – Power spectral density specification</w:t>
      </w:r>
    </w:p>
    <w:p w14:paraId="310AAFDC" w14:textId="11D68572" w:rsidR="00F51A6D" w:rsidRDefault="00F51A6D" w:rsidP="00F51A6D">
      <w:pPr>
        <w:spacing w:after="120"/>
        <w:ind w:left="567" w:hanging="567"/>
        <w:jc w:val="left"/>
      </w:pPr>
    </w:p>
    <w:p w14:paraId="7C65AAE9" w14:textId="31B12715" w:rsidR="00F51A6D" w:rsidRDefault="00F51A6D">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14:paraId="0A1E446A" w14:textId="77777777" w:rsidR="00F51A6D" w:rsidRPr="0074704E" w:rsidRDefault="00F51A6D" w:rsidP="00F51A6D">
      <w:pPr>
        <w:pStyle w:val="Heading20"/>
        <w:spacing w:before="0"/>
        <w:rPr>
          <w:lang w:val="en-GB"/>
        </w:rPr>
      </w:pPr>
      <w:bookmarkStart w:id="1385" w:name="_Toc304892160"/>
      <w:r w:rsidRPr="0074704E">
        <w:rPr>
          <w:lang w:val="en-GB"/>
        </w:rPr>
        <w:lastRenderedPageBreak/>
        <w:t>International Identification Plan for Public Networks and Subscriptions</w:t>
      </w:r>
      <w:r w:rsidRPr="0074704E">
        <w:rPr>
          <w:lang w:val="en-GB"/>
        </w:rPr>
        <w:br/>
        <w:t>(Recommendation ITU-T E.212 (</w:t>
      </w:r>
      <w:r>
        <w:rPr>
          <w:lang w:val="en-GB"/>
        </w:rPr>
        <w:t>09/2016</w:t>
      </w:r>
      <w:r w:rsidRPr="0074704E">
        <w:rPr>
          <w:lang w:val="en-GB"/>
        </w:rPr>
        <w:t>))</w:t>
      </w:r>
      <w:bookmarkEnd w:id="1385"/>
    </w:p>
    <w:p w14:paraId="46334DBB" w14:textId="77777777" w:rsidR="00F51A6D" w:rsidRPr="0074704E" w:rsidRDefault="00F51A6D" w:rsidP="00F51A6D">
      <w:pPr>
        <w:spacing w:before="360" w:after="120"/>
      </w:pPr>
      <w:r w:rsidRPr="0074704E">
        <w:rPr>
          <w:b/>
        </w:rPr>
        <w:t>Note from TSB</w:t>
      </w:r>
    </w:p>
    <w:p w14:paraId="3939D3C1" w14:textId="77777777" w:rsidR="00F51A6D" w:rsidRPr="0074704E" w:rsidRDefault="00F51A6D" w:rsidP="00F51A6D">
      <w:pPr>
        <w:jc w:val="center"/>
        <w:rPr>
          <w:i/>
          <w:iCs/>
        </w:rPr>
      </w:pPr>
      <w:r w:rsidRPr="0074704E">
        <w:rPr>
          <w:i/>
          <w:iCs/>
        </w:rPr>
        <w:t>Identification codes for International Mobile Networks</w:t>
      </w:r>
    </w:p>
    <w:p w14:paraId="7A7D5E43" w14:textId="77777777" w:rsidR="00F51A6D" w:rsidRPr="000C1155" w:rsidRDefault="00F51A6D" w:rsidP="00F51A6D">
      <w:pPr>
        <w:spacing w:before="240"/>
        <w:jc w:val="left"/>
      </w:pPr>
      <w:r w:rsidRPr="000C1155">
        <w:t>Associated with shared mobile country code 901 (MCC), the following two-digit mobile network codes (MNC) ha</w:t>
      </w:r>
      <w:r>
        <w:t>s</w:t>
      </w:r>
      <w:r w:rsidRPr="000C1155">
        <w:t xml:space="preserve"> been </w:t>
      </w:r>
      <w:r w:rsidRPr="000C1155">
        <w:rPr>
          <w:b/>
          <w:bCs/>
        </w:rPr>
        <w:t>assigned</w:t>
      </w:r>
      <w:r w:rsidRPr="000C1155">
        <w:t>.</w:t>
      </w:r>
    </w:p>
    <w:p w14:paraId="369637A9" w14:textId="77777777" w:rsidR="00F51A6D" w:rsidRPr="000C1155" w:rsidRDefault="00F51A6D" w:rsidP="00F51A6D">
      <w:pPr>
        <w:rPr>
          <w:sz w:val="4"/>
        </w:rPr>
      </w:pPr>
    </w:p>
    <w:tbl>
      <w:tblPr>
        <w:tblW w:w="921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539"/>
        <w:gridCol w:w="3353"/>
        <w:gridCol w:w="2322"/>
      </w:tblGrid>
      <w:tr w:rsidR="00F51A6D" w:rsidRPr="000C1155" w14:paraId="79A269B6" w14:textId="77777777" w:rsidTr="00AC0BE9">
        <w:trPr>
          <w:tblHeader/>
          <w:jc w:val="center"/>
        </w:trPr>
        <w:tc>
          <w:tcPr>
            <w:tcW w:w="3539" w:type="dxa"/>
            <w:vAlign w:val="center"/>
          </w:tcPr>
          <w:p w14:paraId="3BE22A08" w14:textId="77777777" w:rsidR="00F51A6D" w:rsidRPr="000C1155" w:rsidRDefault="00F51A6D" w:rsidP="00AC0BE9">
            <w:pPr>
              <w:pStyle w:val="Tablehead0"/>
              <w:rPr>
                <w:sz w:val="20"/>
                <w:lang w:val="en-GB"/>
              </w:rPr>
            </w:pPr>
            <w:r w:rsidRPr="000C1155">
              <w:rPr>
                <w:sz w:val="20"/>
                <w:lang w:val="en-GB"/>
              </w:rPr>
              <w:t>Network</w:t>
            </w:r>
          </w:p>
        </w:tc>
        <w:tc>
          <w:tcPr>
            <w:tcW w:w="3353" w:type="dxa"/>
            <w:vAlign w:val="center"/>
          </w:tcPr>
          <w:p w14:paraId="6E73545D" w14:textId="77777777" w:rsidR="00F51A6D" w:rsidRPr="000C1155" w:rsidRDefault="00F51A6D" w:rsidP="00AC0BE9">
            <w:pPr>
              <w:pStyle w:val="Tablehead0"/>
              <w:rPr>
                <w:sz w:val="20"/>
                <w:lang w:val="en-GB"/>
              </w:rPr>
            </w:pPr>
            <w:r w:rsidRPr="000C1155">
              <w:rPr>
                <w:sz w:val="20"/>
                <w:lang w:val="en-GB"/>
              </w:rPr>
              <w:t xml:space="preserve">Mobile Country Code (MCC) and </w:t>
            </w:r>
            <w:r w:rsidRPr="000C1155">
              <w:rPr>
                <w:sz w:val="20"/>
                <w:lang w:val="en-GB"/>
              </w:rPr>
              <w:br/>
              <w:t>Mobile Network Code (MNC)</w:t>
            </w:r>
          </w:p>
        </w:tc>
        <w:tc>
          <w:tcPr>
            <w:tcW w:w="2322" w:type="dxa"/>
          </w:tcPr>
          <w:p w14:paraId="59785D5C" w14:textId="77777777" w:rsidR="00F51A6D" w:rsidRPr="000C1155" w:rsidRDefault="00F51A6D" w:rsidP="00AC0BE9">
            <w:pPr>
              <w:pStyle w:val="Tablehead0"/>
              <w:rPr>
                <w:sz w:val="20"/>
                <w:lang w:val="en-GB"/>
              </w:rPr>
            </w:pPr>
            <w:r w:rsidRPr="000C1155">
              <w:rPr>
                <w:rFonts w:asciiTheme="minorHAnsi" w:hAnsiTheme="minorHAnsi" w:cs="Arial"/>
                <w:iCs/>
                <w:sz w:val="20"/>
                <w:lang w:val="en-GB"/>
              </w:rPr>
              <w:t>Date of assignment</w:t>
            </w:r>
          </w:p>
        </w:tc>
      </w:tr>
      <w:tr w:rsidR="00F51A6D" w:rsidRPr="00F51A6D" w14:paraId="58010BDA" w14:textId="77777777" w:rsidTr="00AC0BE9">
        <w:trPr>
          <w:jc w:val="center"/>
        </w:trPr>
        <w:tc>
          <w:tcPr>
            <w:tcW w:w="3539" w:type="dxa"/>
            <w:textDirection w:val="lrTbV"/>
          </w:tcPr>
          <w:p w14:paraId="66BE5C68" w14:textId="77777777" w:rsidR="00F51A6D" w:rsidRPr="00F51A6D" w:rsidRDefault="00F51A6D" w:rsidP="00AC0BE9">
            <w:pPr>
              <w:pStyle w:val="Tabletext0"/>
              <w:tabs>
                <w:tab w:val="clear" w:pos="1276"/>
                <w:tab w:val="clear" w:pos="1843"/>
                <w:tab w:val="left" w:pos="1185"/>
              </w:tabs>
              <w:spacing w:before="240" w:after="240"/>
              <w:rPr>
                <w:b w:val="0"/>
                <w:bCs w:val="0"/>
                <w:sz w:val="20"/>
                <w:szCs w:val="20"/>
                <w:lang w:val="en-GB"/>
              </w:rPr>
            </w:pPr>
            <w:r w:rsidRPr="00F51A6D">
              <w:rPr>
                <w:rFonts w:eastAsia="Calibri"/>
                <w:b w:val="0"/>
                <w:bCs w:val="0"/>
                <w:color w:val="000000"/>
              </w:rPr>
              <w:t>NTT Ltd.</w:t>
            </w:r>
          </w:p>
        </w:tc>
        <w:tc>
          <w:tcPr>
            <w:tcW w:w="3353" w:type="dxa"/>
            <w:textDirection w:val="lrTbV"/>
          </w:tcPr>
          <w:p w14:paraId="2FEBF433" w14:textId="77777777" w:rsidR="00F51A6D" w:rsidRPr="00F51A6D" w:rsidRDefault="00F51A6D" w:rsidP="00AC0BE9">
            <w:pPr>
              <w:pStyle w:val="Tabletext0"/>
              <w:spacing w:before="240" w:after="240"/>
              <w:jc w:val="center"/>
              <w:rPr>
                <w:b w:val="0"/>
                <w:bCs w:val="0"/>
                <w:sz w:val="20"/>
                <w:szCs w:val="20"/>
                <w:lang w:val="en-GB"/>
              </w:rPr>
            </w:pPr>
            <w:r w:rsidRPr="00F51A6D">
              <w:rPr>
                <w:b w:val="0"/>
                <w:bCs w:val="0"/>
                <w:sz w:val="20"/>
                <w:szCs w:val="20"/>
                <w:lang w:val="en-GB"/>
              </w:rPr>
              <w:t>901 07</w:t>
            </w:r>
          </w:p>
        </w:tc>
        <w:tc>
          <w:tcPr>
            <w:tcW w:w="2322" w:type="dxa"/>
            <w:textDirection w:val="lrTbV"/>
          </w:tcPr>
          <w:p w14:paraId="0A040A05" w14:textId="77777777" w:rsidR="00F51A6D" w:rsidRPr="00F51A6D" w:rsidRDefault="00F51A6D" w:rsidP="00AC0BE9">
            <w:pPr>
              <w:pStyle w:val="Tabletext0"/>
              <w:spacing w:before="240" w:after="240"/>
              <w:jc w:val="center"/>
              <w:rPr>
                <w:b w:val="0"/>
                <w:bCs w:val="0"/>
                <w:sz w:val="20"/>
                <w:szCs w:val="20"/>
                <w:lang w:val="en-GB"/>
              </w:rPr>
            </w:pPr>
            <w:r w:rsidRPr="00F51A6D">
              <w:rPr>
                <w:b w:val="0"/>
                <w:bCs w:val="0"/>
                <w:sz w:val="20"/>
                <w:szCs w:val="20"/>
                <w:lang w:val="en-GB"/>
              </w:rPr>
              <w:t>13.XII.2023</w:t>
            </w:r>
          </w:p>
        </w:tc>
      </w:tr>
    </w:tbl>
    <w:p w14:paraId="3B308037" w14:textId="77777777" w:rsidR="00F51A6D" w:rsidRPr="000C1155" w:rsidRDefault="00F51A6D" w:rsidP="00F51A6D">
      <w:pPr>
        <w:jc w:val="left"/>
      </w:pPr>
    </w:p>
    <w:p w14:paraId="74353016" w14:textId="7B9300B8" w:rsidR="00F51A6D" w:rsidRDefault="00F51A6D">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14:paraId="498A569B" w14:textId="77777777" w:rsidR="00F51A6D" w:rsidRPr="00282270" w:rsidRDefault="00F51A6D" w:rsidP="00F51A6D">
      <w:pPr>
        <w:keepNext/>
        <w:shd w:val="clear" w:color="auto" w:fill="D9D9D9"/>
        <w:spacing w:before="0" w:after="120"/>
        <w:jc w:val="center"/>
        <w:outlineLvl w:val="1"/>
        <w:rPr>
          <w:sz w:val="28"/>
          <w:szCs w:val="28"/>
          <w:lang w:val="fr-FR"/>
        </w:rPr>
      </w:pPr>
      <w:bookmarkStart w:id="1386" w:name="_Toc108423196"/>
      <w:bookmarkStart w:id="1387" w:name="_Toc138153382"/>
      <w:bookmarkStart w:id="1388" w:name="_Toc215907216"/>
      <w:r w:rsidRPr="00282270">
        <w:rPr>
          <w:b/>
          <w:bCs/>
          <w:sz w:val="28"/>
          <w:szCs w:val="28"/>
          <w:lang w:val="fr-FR"/>
        </w:rPr>
        <w:lastRenderedPageBreak/>
        <w:t>Telephone Service</w:t>
      </w:r>
      <w:r w:rsidRPr="00282270">
        <w:rPr>
          <w:b/>
          <w:bCs/>
          <w:sz w:val="28"/>
          <w:szCs w:val="28"/>
          <w:lang w:val="fr-FR"/>
        </w:rPr>
        <w:br/>
        <w:t>(Recommendation ITU-T E.164)</w:t>
      </w:r>
      <w:bookmarkEnd w:id="1386"/>
    </w:p>
    <w:p w14:paraId="5B29421D" w14:textId="77777777" w:rsidR="00F51A6D" w:rsidRDefault="00F51A6D" w:rsidP="00F51A6D">
      <w:pPr>
        <w:tabs>
          <w:tab w:val="left" w:pos="720"/>
        </w:tabs>
        <w:overflowPunct/>
        <w:autoSpaceDE/>
        <w:adjustRightInd/>
        <w:jc w:val="center"/>
        <w:rPr>
          <w:sz w:val="18"/>
          <w:szCs w:val="18"/>
          <w:lang w:val="en-GB"/>
        </w:rPr>
      </w:pPr>
      <w:r w:rsidRPr="00282270">
        <w:rPr>
          <w:sz w:val="18"/>
          <w:szCs w:val="18"/>
          <w:lang w:val="en-GB"/>
        </w:rPr>
        <w:t xml:space="preserve">url: </w:t>
      </w:r>
      <w:r w:rsidRPr="0000050B">
        <w:rPr>
          <w:sz w:val="18"/>
          <w:szCs w:val="18"/>
          <w:lang w:val="en-GB"/>
        </w:rPr>
        <w:t>www.itu.int/itu-t/inr/nnp</w:t>
      </w:r>
    </w:p>
    <w:p w14:paraId="58DA2927" w14:textId="77777777" w:rsidR="00F51A6D" w:rsidRPr="00F211FD" w:rsidRDefault="00F51A6D" w:rsidP="00F51A6D">
      <w:pPr>
        <w:tabs>
          <w:tab w:val="left" w:pos="1560"/>
          <w:tab w:val="left" w:pos="2127"/>
        </w:tabs>
        <w:spacing w:before="240"/>
        <w:jc w:val="left"/>
        <w:outlineLvl w:val="3"/>
        <w:rPr>
          <w:rFonts w:cs="Arial"/>
          <w:b/>
        </w:rPr>
      </w:pPr>
      <w:bookmarkStart w:id="1389" w:name="_Toc262052116"/>
      <w:bookmarkEnd w:id="1387"/>
      <w:bookmarkEnd w:id="1388"/>
      <w:r w:rsidRPr="00F211FD">
        <w:rPr>
          <w:rFonts w:cs="Arial"/>
          <w:b/>
        </w:rPr>
        <w:t>Bahrain (country code +973)</w:t>
      </w:r>
    </w:p>
    <w:p w14:paraId="4469961C" w14:textId="77777777" w:rsidR="00F51A6D" w:rsidRPr="00F211FD" w:rsidRDefault="00F51A6D" w:rsidP="00F51A6D">
      <w:pPr>
        <w:tabs>
          <w:tab w:val="left" w:pos="1560"/>
          <w:tab w:val="left" w:pos="2127"/>
        </w:tabs>
        <w:spacing w:after="120"/>
        <w:jc w:val="left"/>
        <w:outlineLvl w:val="4"/>
        <w:rPr>
          <w:rFonts w:cs="Arial"/>
        </w:rPr>
      </w:pPr>
      <w:r>
        <w:rPr>
          <w:rFonts w:cs="Arial"/>
        </w:rPr>
        <w:t>Communication of 14.XII.2023</w:t>
      </w:r>
      <w:r w:rsidRPr="00F211FD">
        <w:rPr>
          <w:rFonts w:cs="Arial"/>
        </w:rPr>
        <w:t>:</w:t>
      </w:r>
    </w:p>
    <w:p w14:paraId="21B07AF4" w14:textId="77777777" w:rsidR="00F51A6D" w:rsidRPr="007F052B" w:rsidRDefault="00F51A6D" w:rsidP="00F51A6D">
      <w:pPr>
        <w:rPr>
          <w:rFonts w:asciiTheme="minorHAnsi" w:hAnsiTheme="minorHAnsi" w:cs="Arial"/>
        </w:rPr>
      </w:pPr>
      <w:r w:rsidRPr="007F052B">
        <w:rPr>
          <w:rFonts w:asciiTheme="minorHAnsi" w:hAnsiTheme="minorHAnsi" w:cs="Arial"/>
        </w:rPr>
        <w:t xml:space="preserve">The </w:t>
      </w:r>
      <w:r w:rsidRPr="007F052B">
        <w:rPr>
          <w:rFonts w:asciiTheme="minorHAnsi" w:hAnsiTheme="minorHAnsi" w:cs="Arial"/>
          <w:i/>
          <w:iCs/>
        </w:rPr>
        <w:t>Telecommunications Regulatory Authority (TRA),</w:t>
      </w:r>
      <w:r w:rsidRPr="007F052B">
        <w:rPr>
          <w:rFonts w:asciiTheme="minorHAnsi" w:hAnsiTheme="minorHAnsi" w:cs="Arial"/>
        </w:rPr>
        <w:t xml:space="preserve"> Manama, announces the updated ITU-T E.164 National Numbering Plan for Bahrain.</w:t>
      </w:r>
    </w:p>
    <w:p w14:paraId="0A69A0C3" w14:textId="77777777" w:rsidR="00F51A6D" w:rsidRPr="00DF0DC2" w:rsidRDefault="00F51A6D" w:rsidP="00F51A6D">
      <w:pPr>
        <w:keepNext/>
        <w:keepLines/>
        <w:spacing w:before="0" w:after="20"/>
        <w:jc w:val="center"/>
        <w:rPr>
          <w:rFonts w:asciiTheme="minorHAnsi" w:hAnsiTheme="minorHAnsi" w:cstheme="minorBidi"/>
          <w:bCs/>
          <w:i/>
          <w:iCs/>
          <w:lang w:val="en-GB"/>
        </w:rPr>
      </w:pPr>
      <w:r w:rsidRPr="00DF0DC2">
        <w:rPr>
          <w:rFonts w:asciiTheme="minorHAnsi" w:hAnsiTheme="minorHAnsi" w:cstheme="minorBidi"/>
          <w:bCs/>
          <w:i/>
          <w:iCs/>
          <w:lang w:val="en-GB"/>
        </w:rPr>
        <w:t xml:space="preserve">Presentation of national ITU-T E.164 numbering plan </w:t>
      </w:r>
      <w:r w:rsidRPr="00DF0DC2">
        <w:rPr>
          <w:rFonts w:asciiTheme="minorHAnsi" w:hAnsiTheme="minorHAnsi" w:cstheme="minorBidi"/>
          <w:bCs/>
          <w:i/>
          <w:iCs/>
          <w:lang w:val="en-GB"/>
        </w:rPr>
        <w:br/>
        <w:t>for country code 973</w:t>
      </w:r>
    </w:p>
    <w:p w14:paraId="1148FC36" w14:textId="77777777" w:rsidR="00F51A6D" w:rsidRPr="007F052B" w:rsidRDefault="00F51A6D" w:rsidP="00F51A6D">
      <w:pPr>
        <w:pStyle w:val="ListParagraph"/>
        <w:numPr>
          <w:ilvl w:val="0"/>
          <w:numId w:val="36"/>
        </w:numPr>
        <w:tabs>
          <w:tab w:val="left" w:pos="794"/>
          <w:tab w:val="left" w:pos="1191"/>
          <w:tab w:val="left" w:pos="1588"/>
          <w:tab w:val="left" w:pos="1985"/>
        </w:tabs>
        <w:overflowPunct w:val="0"/>
        <w:autoSpaceDE w:val="0"/>
        <w:autoSpaceDN w:val="0"/>
        <w:adjustRightInd w:val="0"/>
        <w:spacing w:after="0" w:line="240" w:lineRule="auto"/>
        <w:ind w:hanging="720"/>
        <w:jc w:val="both"/>
        <w:textAlignment w:val="baseline"/>
        <w:rPr>
          <w:rFonts w:asciiTheme="minorHAnsi" w:hAnsiTheme="minorHAnsi" w:cstheme="minorBidi"/>
          <w:color w:val="000000" w:themeColor="text1"/>
          <w:sz w:val="20"/>
          <w:szCs w:val="20"/>
          <w:lang w:val="en-GB"/>
        </w:rPr>
      </w:pPr>
      <w:r w:rsidRPr="007F052B">
        <w:rPr>
          <w:rFonts w:asciiTheme="minorHAnsi" w:hAnsiTheme="minorHAnsi" w:cstheme="minorBidi"/>
          <w:color w:val="000000" w:themeColor="text1"/>
          <w:sz w:val="20"/>
          <w:szCs w:val="20"/>
          <w:lang w:val="en-GB"/>
        </w:rPr>
        <w:t>Overview:</w:t>
      </w:r>
    </w:p>
    <w:p w14:paraId="38004CE7" w14:textId="77777777" w:rsidR="00F51A6D" w:rsidRPr="007F052B" w:rsidRDefault="00F51A6D" w:rsidP="00F51A6D">
      <w:pPr>
        <w:spacing w:before="0"/>
        <w:ind w:left="794" w:hanging="794"/>
        <w:rPr>
          <w:rFonts w:asciiTheme="minorHAnsi" w:hAnsiTheme="minorHAnsi" w:cstheme="minorBidi"/>
          <w:color w:val="000000" w:themeColor="text1"/>
          <w:lang w:val="en-GB"/>
        </w:rPr>
      </w:pPr>
      <w:r w:rsidRPr="007F052B">
        <w:rPr>
          <w:rFonts w:asciiTheme="minorHAnsi" w:hAnsiTheme="minorHAnsi" w:cstheme="minorBidi"/>
          <w:color w:val="000000" w:themeColor="text1"/>
          <w:lang w:val="en-GB"/>
        </w:rPr>
        <w:tab/>
        <w:t xml:space="preserve">The minimum number length (excluding the country code) is </w:t>
      </w:r>
      <w:r>
        <w:rPr>
          <w:rFonts w:asciiTheme="minorHAnsi" w:hAnsiTheme="minorHAnsi" w:cstheme="minorBidi"/>
          <w:b/>
          <w:bCs/>
          <w:color w:val="000000" w:themeColor="text1"/>
          <w:lang w:val="en-GB"/>
        </w:rPr>
        <w:t>8</w:t>
      </w:r>
      <w:r w:rsidRPr="007F052B">
        <w:rPr>
          <w:rFonts w:asciiTheme="minorHAnsi" w:hAnsiTheme="minorHAnsi" w:cstheme="minorBidi"/>
          <w:color w:val="000000" w:themeColor="text1"/>
          <w:lang w:val="en-GB"/>
        </w:rPr>
        <w:t xml:space="preserve"> digits.</w:t>
      </w:r>
    </w:p>
    <w:p w14:paraId="7E9316FA" w14:textId="77777777" w:rsidR="00F51A6D" w:rsidRPr="007F052B" w:rsidRDefault="00F51A6D" w:rsidP="00F51A6D">
      <w:pPr>
        <w:spacing w:before="0"/>
        <w:ind w:left="794" w:hanging="794"/>
        <w:rPr>
          <w:rFonts w:asciiTheme="minorHAnsi" w:hAnsiTheme="minorHAnsi" w:cstheme="minorBidi"/>
          <w:color w:val="000000" w:themeColor="text1"/>
          <w:lang w:val="en-GB"/>
        </w:rPr>
      </w:pPr>
      <w:r w:rsidRPr="007F052B">
        <w:rPr>
          <w:rFonts w:asciiTheme="minorHAnsi" w:hAnsiTheme="minorHAnsi" w:cstheme="minorBidi"/>
          <w:color w:val="000000" w:themeColor="text1"/>
          <w:lang w:val="en-GB"/>
        </w:rPr>
        <w:tab/>
        <w:t xml:space="preserve">The maximum number length (excluding the country code) is </w:t>
      </w:r>
      <w:r w:rsidRPr="007F052B">
        <w:rPr>
          <w:rFonts w:asciiTheme="minorHAnsi" w:hAnsiTheme="minorHAnsi" w:cstheme="minorBidi"/>
          <w:b/>
          <w:bCs/>
          <w:color w:val="000000" w:themeColor="text1"/>
          <w:lang w:val="en-GB"/>
        </w:rPr>
        <w:t xml:space="preserve">8 </w:t>
      </w:r>
      <w:r w:rsidRPr="007F052B">
        <w:rPr>
          <w:rFonts w:asciiTheme="minorHAnsi" w:hAnsiTheme="minorHAnsi" w:cstheme="minorBidi"/>
          <w:color w:val="000000" w:themeColor="text1"/>
          <w:lang w:val="en-GB"/>
        </w:rPr>
        <w:t>digits.</w:t>
      </w:r>
    </w:p>
    <w:p w14:paraId="6BE56596" w14:textId="77777777" w:rsidR="00F51A6D" w:rsidRPr="007F052B" w:rsidRDefault="00F51A6D" w:rsidP="00F51A6D">
      <w:pPr>
        <w:spacing w:before="0"/>
        <w:ind w:left="794" w:hanging="794"/>
        <w:jc w:val="left"/>
        <w:rPr>
          <w:rFonts w:asciiTheme="minorHAnsi" w:hAnsiTheme="minorHAnsi" w:cstheme="minorBidi"/>
          <w:color w:val="000000" w:themeColor="text1"/>
          <w:lang w:val="en-GB"/>
        </w:rPr>
      </w:pPr>
    </w:p>
    <w:p w14:paraId="5A771391" w14:textId="77777777" w:rsidR="00F51A6D" w:rsidRPr="007F052B" w:rsidRDefault="00F51A6D" w:rsidP="00F51A6D">
      <w:pPr>
        <w:spacing w:before="0"/>
        <w:ind w:left="794" w:hanging="794"/>
        <w:jc w:val="left"/>
        <w:rPr>
          <w:rFonts w:asciiTheme="minorHAnsi" w:hAnsiTheme="minorHAnsi" w:cstheme="minorBidi"/>
          <w:color w:val="000000" w:themeColor="text1"/>
          <w:lang w:val="en-GB"/>
        </w:rPr>
      </w:pPr>
      <w:r w:rsidRPr="007F052B">
        <w:rPr>
          <w:rFonts w:asciiTheme="minorHAnsi" w:hAnsiTheme="minorHAnsi" w:cstheme="minorBidi"/>
          <w:color w:val="000000" w:themeColor="text1"/>
          <w:lang w:val="en-GB"/>
        </w:rPr>
        <w:t>b)</w:t>
      </w:r>
      <w:r w:rsidRPr="007F052B">
        <w:rPr>
          <w:rFonts w:asciiTheme="minorHAnsi" w:hAnsiTheme="minorHAnsi" w:cstheme="minorBidi"/>
          <w:color w:val="000000" w:themeColor="text1"/>
          <w:lang w:val="en-GB"/>
        </w:rPr>
        <w:tab/>
        <w:t xml:space="preserve">Link to the national database (or any applicable list) with assigned ITU-T E.164 numbers within the </w:t>
      </w:r>
      <w:r>
        <w:rPr>
          <w:rFonts w:asciiTheme="minorHAnsi" w:hAnsiTheme="minorHAnsi" w:cstheme="minorBidi"/>
          <w:color w:val="000000" w:themeColor="text1"/>
          <w:lang w:val="en-GB"/>
        </w:rPr>
        <w:t>national numbering plan</w:t>
      </w:r>
      <w:r w:rsidRPr="007F052B">
        <w:rPr>
          <w:rFonts w:asciiTheme="minorHAnsi" w:hAnsiTheme="minorHAnsi" w:cstheme="minorBidi"/>
          <w:color w:val="000000" w:themeColor="text1"/>
          <w:lang w:val="en-GB"/>
        </w:rPr>
        <w:t xml:space="preserve">: </w:t>
      </w:r>
    </w:p>
    <w:p w14:paraId="2536870E" w14:textId="77777777" w:rsidR="00F51A6D" w:rsidRDefault="00F51A6D" w:rsidP="00F51A6D">
      <w:pPr>
        <w:spacing w:before="0"/>
        <w:ind w:left="794" w:hanging="794"/>
        <w:rPr>
          <w:rFonts w:asciiTheme="minorHAnsi" w:hAnsiTheme="minorHAnsi" w:cstheme="minorBidi"/>
          <w:color w:val="000000" w:themeColor="text1"/>
          <w:lang w:val="en-GB"/>
        </w:rPr>
      </w:pPr>
      <w:r w:rsidRPr="007F052B">
        <w:rPr>
          <w:rFonts w:asciiTheme="minorHAnsi" w:hAnsiTheme="minorHAnsi" w:cstheme="minorBidi"/>
          <w:color w:val="000000" w:themeColor="text1"/>
          <w:lang w:val="en-GB"/>
        </w:rPr>
        <w:tab/>
      </w:r>
      <w:hyperlink r:id="rId14" w:history="1">
        <w:r w:rsidRPr="003837E9">
          <w:rPr>
            <w:rStyle w:val="Hyperlink"/>
            <w:rFonts w:asciiTheme="minorHAnsi" w:hAnsiTheme="minorHAnsi" w:cstheme="minorBidi"/>
          </w:rPr>
          <w:t>https://www.tra.org.bh/en/category/numbering</w:t>
        </w:r>
      </w:hyperlink>
      <w:r>
        <w:rPr>
          <w:rStyle w:val="Hyperlink"/>
          <w:rFonts w:asciiTheme="minorHAnsi" w:hAnsiTheme="minorHAnsi" w:cstheme="minorBidi"/>
          <w:color w:val="000000" w:themeColor="text1"/>
        </w:rPr>
        <w:t xml:space="preserve"> </w:t>
      </w:r>
    </w:p>
    <w:p w14:paraId="37E7F4B6" w14:textId="77777777" w:rsidR="00F51A6D" w:rsidRPr="007F052B" w:rsidRDefault="00F51A6D" w:rsidP="00F51A6D">
      <w:pPr>
        <w:spacing w:before="0"/>
        <w:ind w:left="794" w:hanging="794"/>
        <w:rPr>
          <w:rFonts w:asciiTheme="minorHAnsi" w:hAnsiTheme="minorHAnsi" w:cstheme="minorBidi"/>
          <w:color w:val="000000" w:themeColor="text1"/>
          <w:lang w:val="en-GB"/>
        </w:rPr>
      </w:pPr>
    </w:p>
    <w:p w14:paraId="58A3AEAD" w14:textId="77777777" w:rsidR="00F51A6D" w:rsidRPr="007F052B" w:rsidRDefault="00F51A6D" w:rsidP="00F51A6D">
      <w:pPr>
        <w:spacing w:before="0"/>
        <w:ind w:left="794" w:hanging="794"/>
        <w:jc w:val="left"/>
        <w:rPr>
          <w:rFonts w:asciiTheme="minorHAnsi" w:hAnsiTheme="minorHAnsi" w:cstheme="minorBidi"/>
          <w:color w:val="000000" w:themeColor="text1"/>
          <w:lang w:val="en-GB"/>
        </w:rPr>
      </w:pPr>
      <w:r w:rsidRPr="007F052B">
        <w:rPr>
          <w:rFonts w:asciiTheme="minorHAnsi" w:hAnsiTheme="minorHAnsi" w:cstheme="minorBidi"/>
          <w:color w:val="000000" w:themeColor="text1"/>
          <w:lang w:val="en-GB"/>
        </w:rPr>
        <w:t>c)</w:t>
      </w:r>
      <w:r w:rsidRPr="007F052B">
        <w:rPr>
          <w:rFonts w:asciiTheme="minorHAnsi" w:hAnsiTheme="minorHAnsi" w:cstheme="minorBidi"/>
          <w:color w:val="000000" w:themeColor="text1"/>
          <w:lang w:val="en-GB"/>
        </w:rPr>
        <w:tab/>
        <w:t>Link to the real-time database reflecting ported ITU-T E.164 numbers (if any):</w:t>
      </w:r>
      <w:r>
        <w:rPr>
          <w:rFonts w:asciiTheme="minorHAnsi" w:hAnsiTheme="minorHAnsi" w:cstheme="minorBidi"/>
          <w:color w:val="000000" w:themeColor="text1"/>
          <w:lang w:val="en-GB"/>
        </w:rPr>
        <w:t xml:space="preserve"> </w:t>
      </w:r>
      <w:r w:rsidRPr="007F052B">
        <w:rPr>
          <w:rFonts w:asciiTheme="minorHAnsi" w:hAnsiTheme="minorHAnsi" w:cstheme="minorBidi"/>
          <w:color w:val="000000" w:themeColor="text1"/>
          <w:lang w:val="en-GB"/>
        </w:rPr>
        <w:t>Not applicable</w:t>
      </w:r>
    </w:p>
    <w:p w14:paraId="1A710468" w14:textId="77777777" w:rsidR="00F51A6D" w:rsidRPr="007F052B" w:rsidRDefault="00F51A6D" w:rsidP="00F51A6D">
      <w:pPr>
        <w:spacing w:before="0"/>
        <w:ind w:left="794" w:hanging="794"/>
        <w:rPr>
          <w:rFonts w:asciiTheme="minorHAnsi" w:hAnsiTheme="minorHAnsi" w:cstheme="minorBidi"/>
          <w:color w:val="000000" w:themeColor="text1"/>
          <w:lang w:val="en-GB"/>
        </w:rPr>
      </w:pPr>
    </w:p>
    <w:p w14:paraId="7CC2D049" w14:textId="77777777" w:rsidR="00F51A6D" w:rsidRPr="007F052B" w:rsidRDefault="00F51A6D" w:rsidP="00F51A6D">
      <w:pPr>
        <w:spacing w:before="0"/>
        <w:ind w:left="794" w:hanging="794"/>
        <w:rPr>
          <w:rFonts w:asciiTheme="minorHAnsi" w:hAnsiTheme="minorHAnsi" w:cstheme="minorBidi"/>
        </w:rPr>
      </w:pPr>
      <w:r w:rsidRPr="007F052B">
        <w:rPr>
          <w:rFonts w:asciiTheme="minorHAnsi" w:hAnsiTheme="minorHAnsi" w:cstheme="minorBidi"/>
        </w:rPr>
        <w:t>d)</w:t>
      </w:r>
      <w:r w:rsidRPr="007F052B">
        <w:rPr>
          <w:rFonts w:asciiTheme="minorHAnsi" w:hAnsiTheme="minorHAnsi" w:cstheme="minorBidi"/>
          <w:lang w:val="en-GB"/>
        </w:rPr>
        <w:tab/>
      </w:r>
      <w:r w:rsidRPr="007F052B">
        <w:rPr>
          <w:rFonts w:asciiTheme="minorHAnsi" w:hAnsiTheme="minorHAnsi" w:cstheme="minorBidi"/>
        </w:rPr>
        <w:t>Detail of numbering plan:</w:t>
      </w:r>
    </w:p>
    <w:p w14:paraId="58BD7DCC" w14:textId="77777777" w:rsidR="00F51A6D" w:rsidRPr="00FE1A34" w:rsidRDefault="00F51A6D" w:rsidP="00F51A6D">
      <w:pPr>
        <w:overflowPunct/>
        <w:spacing w:before="0"/>
        <w:jc w:val="left"/>
        <w:textAlignment w:val="auto"/>
        <w:rPr>
          <w:rFonts w:asciiTheme="minorHAnsi" w:hAnsiTheme="minorHAnsi"/>
          <w:lang w:eastAsia="zh-CN"/>
        </w:rPr>
      </w:pPr>
    </w:p>
    <w:tbl>
      <w:tblPr>
        <w:tblW w:w="10255" w:type="dxa"/>
        <w:tblLook w:val="04A0" w:firstRow="1" w:lastRow="0" w:firstColumn="1" w:lastColumn="0" w:noHBand="0" w:noVBand="1"/>
      </w:tblPr>
      <w:tblGrid>
        <w:gridCol w:w="1990"/>
        <w:gridCol w:w="1064"/>
        <w:gridCol w:w="1030"/>
        <w:gridCol w:w="2471"/>
        <w:gridCol w:w="3700"/>
      </w:tblGrid>
      <w:tr w:rsidR="00F51A6D" w:rsidRPr="00605B69" w14:paraId="7B0A9EB3" w14:textId="77777777" w:rsidTr="00AC0BE9">
        <w:trPr>
          <w:cantSplit/>
          <w:trHeight w:val="340"/>
          <w:tblHead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88FEFEB" w14:textId="77777777" w:rsidR="00F51A6D" w:rsidRPr="00605B69" w:rsidRDefault="00F51A6D" w:rsidP="00AC0BE9">
            <w:pPr>
              <w:overflowPunct/>
              <w:autoSpaceDE/>
              <w:autoSpaceDN/>
              <w:adjustRightInd/>
              <w:spacing w:before="0"/>
              <w:jc w:val="center"/>
              <w:textAlignment w:val="auto"/>
              <w:rPr>
                <w:rFonts w:asciiTheme="minorHAnsi" w:hAnsiTheme="minorHAnsi" w:cs="Arial"/>
                <w:b/>
                <w:bCs/>
              </w:rPr>
            </w:pPr>
            <w:r w:rsidRPr="00605B69">
              <w:rPr>
                <w:rFonts w:asciiTheme="minorHAnsi" w:hAnsiTheme="minorHAnsi" w:cs="Arial"/>
                <w:b/>
                <w:bCs/>
              </w:rPr>
              <w:t>NDC (National Destination Code) or leading digits of N(S)N (National (Significant) Number)</w:t>
            </w:r>
          </w:p>
        </w:tc>
        <w:tc>
          <w:tcPr>
            <w:tcW w:w="0" w:type="auto"/>
            <w:gridSpan w:val="2"/>
            <w:tcBorders>
              <w:top w:val="single" w:sz="4" w:space="0" w:color="auto"/>
              <w:left w:val="nil"/>
              <w:bottom w:val="single" w:sz="4" w:space="0" w:color="auto"/>
              <w:right w:val="single" w:sz="4" w:space="0" w:color="auto"/>
            </w:tcBorders>
            <w:vAlign w:val="center"/>
            <w:hideMark/>
          </w:tcPr>
          <w:p w14:paraId="44F41164" w14:textId="77777777" w:rsidR="00F51A6D" w:rsidRPr="00605B69" w:rsidRDefault="00F51A6D" w:rsidP="00AC0BE9">
            <w:pPr>
              <w:overflowPunct/>
              <w:autoSpaceDE/>
              <w:autoSpaceDN/>
              <w:adjustRightInd/>
              <w:spacing w:before="0"/>
              <w:jc w:val="center"/>
              <w:textAlignment w:val="auto"/>
              <w:rPr>
                <w:rFonts w:asciiTheme="minorHAnsi" w:hAnsiTheme="minorHAnsi" w:cs="Arial"/>
                <w:b/>
                <w:bCs/>
              </w:rPr>
            </w:pPr>
            <w:r w:rsidRPr="00605B69">
              <w:rPr>
                <w:rFonts w:asciiTheme="minorHAnsi" w:hAnsiTheme="minorHAnsi" w:cs="Arial"/>
                <w:b/>
                <w:bCs/>
              </w:rPr>
              <w:t>N(S)N Number Length</w:t>
            </w:r>
          </w:p>
        </w:tc>
        <w:tc>
          <w:tcPr>
            <w:tcW w:w="0" w:type="auto"/>
            <w:vMerge w:val="restart"/>
            <w:tcBorders>
              <w:top w:val="single" w:sz="4" w:space="0" w:color="auto"/>
              <w:left w:val="single" w:sz="4" w:space="0" w:color="auto"/>
              <w:bottom w:val="single" w:sz="4" w:space="0" w:color="auto"/>
              <w:right w:val="single" w:sz="4" w:space="0" w:color="auto"/>
            </w:tcBorders>
            <w:noWrap/>
            <w:vAlign w:val="center"/>
            <w:hideMark/>
          </w:tcPr>
          <w:p w14:paraId="624C0F74" w14:textId="77777777" w:rsidR="00F51A6D" w:rsidRPr="00605B69" w:rsidRDefault="00F51A6D" w:rsidP="00AC0BE9">
            <w:pPr>
              <w:overflowPunct/>
              <w:autoSpaceDE/>
              <w:autoSpaceDN/>
              <w:adjustRightInd/>
              <w:spacing w:before="0"/>
              <w:jc w:val="left"/>
              <w:textAlignment w:val="auto"/>
              <w:rPr>
                <w:rFonts w:asciiTheme="minorHAnsi" w:hAnsiTheme="minorHAnsi" w:cs="Arial"/>
                <w:b/>
                <w:bCs/>
              </w:rPr>
            </w:pPr>
            <w:r w:rsidRPr="00605B69">
              <w:rPr>
                <w:rFonts w:asciiTheme="minorHAnsi" w:hAnsiTheme="minorHAnsi" w:cs="Arial"/>
                <w:b/>
                <w:bCs/>
              </w:rPr>
              <w:t>Usage of E.164 number</w:t>
            </w:r>
          </w:p>
        </w:tc>
        <w:tc>
          <w:tcPr>
            <w:tcW w:w="3700" w:type="dxa"/>
            <w:vMerge w:val="restart"/>
            <w:tcBorders>
              <w:top w:val="single" w:sz="4" w:space="0" w:color="auto"/>
              <w:left w:val="single" w:sz="4" w:space="0" w:color="auto"/>
              <w:bottom w:val="single" w:sz="4" w:space="0" w:color="auto"/>
              <w:right w:val="single" w:sz="4" w:space="0" w:color="auto"/>
            </w:tcBorders>
            <w:noWrap/>
            <w:vAlign w:val="center"/>
            <w:hideMark/>
          </w:tcPr>
          <w:p w14:paraId="1AF9C516" w14:textId="77777777" w:rsidR="00F51A6D" w:rsidRPr="00605B69" w:rsidRDefault="00F51A6D" w:rsidP="00AC0BE9">
            <w:pPr>
              <w:overflowPunct/>
              <w:autoSpaceDE/>
              <w:autoSpaceDN/>
              <w:adjustRightInd/>
              <w:spacing w:before="0"/>
              <w:jc w:val="left"/>
              <w:textAlignment w:val="auto"/>
              <w:rPr>
                <w:rFonts w:asciiTheme="minorHAnsi" w:hAnsiTheme="minorHAnsi" w:cs="Arial"/>
                <w:b/>
                <w:bCs/>
              </w:rPr>
            </w:pPr>
            <w:r w:rsidRPr="00605B69">
              <w:rPr>
                <w:rFonts w:asciiTheme="minorHAnsi" w:hAnsiTheme="minorHAnsi" w:cs="Arial"/>
                <w:b/>
                <w:bCs/>
              </w:rPr>
              <w:t>Additional information</w:t>
            </w:r>
          </w:p>
        </w:tc>
      </w:tr>
      <w:tr w:rsidR="00F51A6D" w:rsidRPr="00605B69" w14:paraId="4CFB4150" w14:textId="77777777" w:rsidTr="00AC0BE9">
        <w:trPr>
          <w:cantSplit/>
          <w:trHeight w:val="340"/>
          <w:tblHeader/>
        </w:trPr>
        <w:tc>
          <w:tcPr>
            <w:tcW w:w="0" w:type="auto"/>
            <w:vMerge/>
            <w:tcBorders>
              <w:top w:val="single" w:sz="4" w:space="0" w:color="auto"/>
              <w:left w:val="single" w:sz="4" w:space="0" w:color="auto"/>
              <w:bottom w:val="single" w:sz="4" w:space="0" w:color="auto"/>
              <w:right w:val="single" w:sz="4" w:space="0" w:color="auto"/>
            </w:tcBorders>
            <w:hideMark/>
          </w:tcPr>
          <w:p w14:paraId="617744B1" w14:textId="77777777" w:rsidR="00F51A6D" w:rsidRPr="00605B69" w:rsidRDefault="00F51A6D" w:rsidP="00AC0BE9">
            <w:pPr>
              <w:overflowPunct/>
              <w:autoSpaceDE/>
              <w:autoSpaceDN/>
              <w:adjustRightInd/>
              <w:spacing w:before="0"/>
              <w:jc w:val="left"/>
              <w:textAlignment w:val="auto"/>
              <w:rPr>
                <w:rFonts w:asciiTheme="minorHAnsi" w:hAnsiTheme="minorHAnsi" w:cs="Arial"/>
                <w:b/>
                <w:bCs/>
              </w:rPr>
            </w:pPr>
          </w:p>
        </w:tc>
        <w:tc>
          <w:tcPr>
            <w:tcW w:w="0" w:type="auto"/>
            <w:tcBorders>
              <w:top w:val="nil"/>
              <w:left w:val="nil"/>
              <w:bottom w:val="single" w:sz="4" w:space="0" w:color="auto"/>
              <w:right w:val="single" w:sz="4" w:space="0" w:color="auto"/>
            </w:tcBorders>
            <w:vAlign w:val="center"/>
            <w:hideMark/>
          </w:tcPr>
          <w:p w14:paraId="37932A52" w14:textId="77777777" w:rsidR="00F51A6D" w:rsidRPr="00605B69" w:rsidRDefault="00F51A6D" w:rsidP="00AC0BE9">
            <w:pPr>
              <w:overflowPunct/>
              <w:autoSpaceDE/>
              <w:autoSpaceDN/>
              <w:adjustRightInd/>
              <w:spacing w:before="0"/>
              <w:jc w:val="center"/>
              <w:textAlignment w:val="auto"/>
              <w:rPr>
                <w:rFonts w:asciiTheme="minorHAnsi" w:hAnsiTheme="minorHAnsi" w:cs="Arial"/>
                <w:b/>
                <w:bCs/>
              </w:rPr>
            </w:pPr>
            <w:r w:rsidRPr="00605B69">
              <w:rPr>
                <w:rFonts w:asciiTheme="minorHAnsi" w:hAnsiTheme="minorHAnsi" w:cs="Arial"/>
                <w:b/>
                <w:bCs/>
              </w:rPr>
              <w:t>Maximum length</w:t>
            </w:r>
          </w:p>
        </w:tc>
        <w:tc>
          <w:tcPr>
            <w:tcW w:w="0" w:type="auto"/>
            <w:tcBorders>
              <w:top w:val="nil"/>
              <w:left w:val="nil"/>
              <w:bottom w:val="single" w:sz="4" w:space="0" w:color="auto"/>
              <w:right w:val="single" w:sz="4" w:space="0" w:color="auto"/>
            </w:tcBorders>
            <w:vAlign w:val="center"/>
            <w:hideMark/>
          </w:tcPr>
          <w:p w14:paraId="23CB5479" w14:textId="77777777" w:rsidR="00F51A6D" w:rsidRPr="00605B69" w:rsidRDefault="00F51A6D" w:rsidP="00AC0BE9">
            <w:pPr>
              <w:overflowPunct/>
              <w:autoSpaceDE/>
              <w:autoSpaceDN/>
              <w:adjustRightInd/>
              <w:spacing w:before="0"/>
              <w:jc w:val="center"/>
              <w:textAlignment w:val="auto"/>
              <w:rPr>
                <w:rFonts w:asciiTheme="minorHAnsi" w:hAnsiTheme="minorHAnsi" w:cs="Arial"/>
                <w:b/>
                <w:bCs/>
              </w:rPr>
            </w:pPr>
            <w:r w:rsidRPr="00605B69">
              <w:rPr>
                <w:rFonts w:asciiTheme="minorHAnsi" w:hAnsiTheme="minorHAnsi" w:cs="Arial"/>
                <w:b/>
                <w:bCs/>
              </w:rPr>
              <w:t>Minimum length</w:t>
            </w:r>
          </w:p>
        </w:tc>
        <w:tc>
          <w:tcPr>
            <w:tcW w:w="0" w:type="auto"/>
            <w:vMerge/>
            <w:tcBorders>
              <w:top w:val="single" w:sz="4" w:space="0" w:color="auto"/>
              <w:left w:val="single" w:sz="4" w:space="0" w:color="auto"/>
              <w:bottom w:val="single" w:sz="4" w:space="0" w:color="auto"/>
              <w:right w:val="single" w:sz="4" w:space="0" w:color="auto"/>
            </w:tcBorders>
            <w:hideMark/>
          </w:tcPr>
          <w:p w14:paraId="4A7460C7" w14:textId="77777777" w:rsidR="00F51A6D" w:rsidRPr="00605B69" w:rsidRDefault="00F51A6D" w:rsidP="00AC0BE9">
            <w:pPr>
              <w:overflowPunct/>
              <w:autoSpaceDE/>
              <w:autoSpaceDN/>
              <w:adjustRightInd/>
              <w:spacing w:before="0"/>
              <w:jc w:val="left"/>
              <w:textAlignment w:val="auto"/>
              <w:rPr>
                <w:rFonts w:asciiTheme="minorHAnsi" w:hAnsiTheme="minorHAnsi" w:cs="Arial"/>
                <w:b/>
                <w:bCs/>
              </w:rPr>
            </w:pPr>
          </w:p>
        </w:tc>
        <w:tc>
          <w:tcPr>
            <w:tcW w:w="3700" w:type="dxa"/>
            <w:vMerge/>
            <w:tcBorders>
              <w:top w:val="single" w:sz="4" w:space="0" w:color="auto"/>
              <w:left w:val="single" w:sz="4" w:space="0" w:color="auto"/>
              <w:bottom w:val="single" w:sz="4" w:space="0" w:color="auto"/>
              <w:right w:val="single" w:sz="4" w:space="0" w:color="auto"/>
            </w:tcBorders>
            <w:hideMark/>
          </w:tcPr>
          <w:p w14:paraId="6DB17C52" w14:textId="77777777" w:rsidR="00F51A6D" w:rsidRPr="00605B69" w:rsidRDefault="00F51A6D" w:rsidP="00AC0BE9">
            <w:pPr>
              <w:overflowPunct/>
              <w:autoSpaceDE/>
              <w:autoSpaceDN/>
              <w:adjustRightInd/>
              <w:spacing w:before="0"/>
              <w:jc w:val="left"/>
              <w:textAlignment w:val="auto"/>
              <w:rPr>
                <w:rFonts w:asciiTheme="minorHAnsi" w:hAnsiTheme="minorHAnsi" w:cs="Arial"/>
                <w:b/>
                <w:bCs/>
              </w:rPr>
            </w:pPr>
          </w:p>
        </w:tc>
      </w:tr>
      <w:tr w:rsidR="00F51A6D" w:rsidRPr="00605B69" w14:paraId="1139E654"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5E0566B6"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32000000 - 32099999</w:t>
            </w:r>
          </w:p>
        </w:tc>
        <w:tc>
          <w:tcPr>
            <w:tcW w:w="0" w:type="auto"/>
            <w:tcBorders>
              <w:top w:val="nil"/>
              <w:left w:val="nil"/>
              <w:bottom w:val="single" w:sz="4" w:space="0" w:color="auto"/>
              <w:right w:val="single" w:sz="4" w:space="0" w:color="auto"/>
            </w:tcBorders>
            <w:noWrap/>
            <w:hideMark/>
          </w:tcPr>
          <w:p w14:paraId="10424D5B"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5A9E4B7D"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05C2D36E"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Mobile</w:t>
            </w:r>
          </w:p>
        </w:tc>
        <w:tc>
          <w:tcPr>
            <w:tcW w:w="3700" w:type="dxa"/>
            <w:tcBorders>
              <w:top w:val="nil"/>
              <w:left w:val="nil"/>
              <w:bottom w:val="single" w:sz="4" w:space="0" w:color="auto"/>
              <w:right w:val="single" w:sz="4" w:space="0" w:color="auto"/>
            </w:tcBorders>
            <w:noWrap/>
            <w:hideMark/>
          </w:tcPr>
          <w:p w14:paraId="1E35CE59"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Bahrain Telecommunications Company - BATELCO</w:t>
            </w:r>
          </w:p>
        </w:tc>
      </w:tr>
      <w:tr w:rsidR="00F51A6D" w:rsidRPr="00605B69" w14:paraId="6EEA60E5"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7545EE9E"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32100000 - 32199999</w:t>
            </w:r>
          </w:p>
        </w:tc>
        <w:tc>
          <w:tcPr>
            <w:tcW w:w="0" w:type="auto"/>
            <w:tcBorders>
              <w:top w:val="nil"/>
              <w:left w:val="nil"/>
              <w:bottom w:val="single" w:sz="4" w:space="0" w:color="auto"/>
              <w:right w:val="single" w:sz="4" w:space="0" w:color="auto"/>
            </w:tcBorders>
            <w:noWrap/>
            <w:hideMark/>
          </w:tcPr>
          <w:p w14:paraId="16E015E4"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2DB49449"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03A980CD"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Mobile</w:t>
            </w:r>
          </w:p>
        </w:tc>
        <w:tc>
          <w:tcPr>
            <w:tcW w:w="3700" w:type="dxa"/>
            <w:tcBorders>
              <w:top w:val="nil"/>
              <w:left w:val="nil"/>
              <w:bottom w:val="single" w:sz="4" w:space="0" w:color="auto"/>
              <w:right w:val="single" w:sz="4" w:space="0" w:color="auto"/>
            </w:tcBorders>
            <w:noWrap/>
            <w:hideMark/>
          </w:tcPr>
          <w:p w14:paraId="18BEE881"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Bahrain Telecommunications Company - BATELCO</w:t>
            </w:r>
          </w:p>
        </w:tc>
      </w:tr>
      <w:tr w:rsidR="00F51A6D" w:rsidRPr="00605B69" w14:paraId="3AB94A3F"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30942EB3"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32200000 - 32299999</w:t>
            </w:r>
          </w:p>
        </w:tc>
        <w:tc>
          <w:tcPr>
            <w:tcW w:w="0" w:type="auto"/>
            <w:tcBorders>
              <w:top w:val="nil"/>
              <w:left w:val="nil"/>
              <w:bottom w:val="single" w:sz="4" w:space="0" w:color="auto"/>
              <w:right w:val="single" w:sz="4" w:space="0" w:color="auto"/>
            </w:tcBorders>
            <w:noWrap/>
            <w:hideMark/>
          </w:tcPr>
          <w:p w14:paraId="3FD04618"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341DE1FC"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79733D29"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Mobile</w:t>
            </w:r>
          </w:p>
        </w:tc>
        <w:tc>
          <w:tcPr>
            <w:tcW w:w="3700" w:type="dxa"/>
            <w:tcBorders>
              <w:top w:val="nil"/>
              <w:left w:val="nil"/>
              <w:bottom w:val="single" w:sz="4" w:space="0" w:color="auto"/>
              <w:right w:val="single" w:sz="4" w:space="0" w:color="auto"/>
            </w:tcBorders>
            <w:noWrap/>
            <w:hideMark/>
          </w:tcPr>
          <w:p w14:paraId="54FE4C13"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Bahrain Telecommunications Company - BATELCO</w:t>
            </w:r>
          </w:p>
        </w:tc>
      </w:tr>
      <w:tr w:rsidR="00F51A6D" w:rsidRPr="00605B69" w14:paraId="730B5FBC"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71622874"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32300000 - 32399999</w:t>
            </w:r>
          </w:p>
        </w:tc>
        <w:tc>
          <w:tcPr>
            <w:tcW w:w="0" w:type="auto"/>
            <w:tcBorders>
              <w:top w:val="nil"/>
              <w:left w:val="nil"/>
              <w:bottom w:val="single" w:sz="4" w:space="0" w:color="auto"/>
              <w:right w:val="single" w:sz="4" w:space="0" w:color="auto"/>
            </w:tcBorders>
            <w:noWrap/>
            <w:hideMark/>
          </w:tcPr>
          <w:p w14:paraId="5DB6D49D"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4A076938"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195C6F8C"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Mobile</w:t>
            </w:r>
          </w:p>
        </w:tc>
        <w:tc>
          <w:tcPr>
            <w:tcW w:w="3700" w:type="dxa"/>
            <w:tcBorders>
              <w:top w:val="nil"/>
              <w:left w:val="nil"/>
              <w:bottom w:val="single" w:sz="4" w:space="0" w:color="auto"/>
              <w:right w:val="single" w:sz="4" w:space="0" w:color="auto"/>
            </w:tcBorders>
            <w:noWrap/>
            <w:hideMark/>
          </w:tcPr>
          <w:p w14:paraId="0A301E69"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Bahrain Telecommunications Company - BATELCO</w:t>
            </w:r>
          </w:p>
        </w:tc>
      </w:tr>
      <w:tr w:rsidR="00F51A6D" w:rsidRPr="00605B69" w14:paraId="3BACC125"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166494FA"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38000000 - 38499999</w:t>
            </w:r>
          </w:p>
        </w:tc>
        <w:tc>
          <w:tcPr>
            <w:tcW w:w="0" w:type="auto"/>
            <w:tcBorders>
              <w:top w:val="nil"/>
              <w:left w:val="nil"/>
              <w:bottom w:val="single" w:sz="4" w:space="0" w:color="auto"/>
              <w:right w:val="single" w:sz="4" w:space="0" w:color="auto"/>
            </w:tcBorders>
            <w:noWrap/>
            <w:hideMark/>
          </w:tcPr>
          <w:p w14:paraId="2BB40108"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33984AF3"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74802B35"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Mobile</w:t>
            </w:r>
          </w:p>
        </w:tc>
        <w:tc>
          <w:tcPr>
            <w:tcW w:w="3700" w:type="dxa"/>
            <w:tcBorders>
              <w:top w:val="nil"/>
              <w:left w:val="nil"/>
              <w:bottom w:val="single" w:sz="4" w:space="0" w:color="auto"/>
              <w:right w:val="single" w:sz="4" w:space="0" w:color="auto"/>
            </w:tcBorders>
            <w:noWrap/>
            <w:hideMark/>
          </w:tcPr>
          <w:p w14:paraId="740695C6"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Bahrain Telecommunications Company - BATELCO</w:t>
            </w:r>
          </w:p>
        </w:tc>
      </w:tr>
      <w:tr w:rsidR="00F51A6D" w:rsidRPr="00605B69" w14:paraId="730F7B29"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6D7A77CA"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38700000 - 38799999</w:t>
            </w:r>
          </w:p>
        </w:tc>
        <w:tc>
          <w:tcPr>
            <w:tcW w:w="0" w:type="auto"/>
            <w:tcBorders>
              <w:top w:val="nil"/>
              <w:left w:val="nil"/>
              <w:bottom w:val="single" w:sz="4" w:space="0" w:color="auto"/>
              <w:right w:val="single" w:sz="4" w:space="0" w:color="auto"/>
            </w:tcBorders>
            <w:noWrap/>
            <w:hideMark/>
          </w:tcPr>
          <w:p w14:paraId="0E5267F0"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0A6A16DE"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22FBEA5D"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Mobile</w:t>
            </w:r>
          </w:p>
        </w:tc>
        <w:tc>
          <w:tcPr>
            <w:tcW w:w="3700" w:type="dxa"/>
            <w:tcBorders>
              <w:top w:val="nil"/>
              <w:left w:val="nil"/>
              <w:bottom w:val="single" w:sz="4" w:space="0" w:color="auto"/>
              <w:right w:val="single" w:sz="4" w:space="0" w:color="auto"/>
            </w:tcBorders>
            <w:noWrap/>
            <w:hideMark/>
          </w:tcPr>
          <w:p w14:paraId="355AAF9A"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Bahrain Telecommunications Company - BATELCO</w:t>
            </w:r>
          </w:p>
        </w:tc>
      </w:tr>
      <w:tr w:rsidR="00F51A6D" w:rsidRPr="00605B69" w14:paraId="0CF377AA"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33F4DA64"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38800000 - 38899999</w:t>
            </w:r>
          </w:p>
        </w:tc>
        <w:tc>
          <w:tcPr>
            <w:tcW w:w="0" w:type="auto"/>
            <w:tcBorders>
              <w:top w:val="nil"/>
              <w:left w:val="nil"/>
              <w:bottom w:val="single" w:sz="4" w:space="0" w:color="auto"/>
              <w:right w:val="single" w:sz="4" w:space="0" w:color="auto"/>
            </w:tcBorders>
            <w:noWrap/>
            <w:hideMark/>
          </w:tcPr>
          <w:p w14:paraId="536B09F7"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4C6A2830"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1F94A304"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Mobile</w:t>
            </w:r>
          </w:p>
        </w:tc>
        <w:tc>
          <w:tcPr>
            <w:tcW w:w="3700" w:type="dxa"/>
            <w:tcBorders>
              <w:top w:val="nil"/>
              <w:left w:val="nil"/>
              <w:bottom w:val="single" w:sz="4" w:space="0" w:color="auto"/>
              <w:right w:val="single" w:sz="4" w:space="0" w:color="auto"/>
            </w:tcBorders>
            <w:noWrap/>
            <w:hideMark/>
          </w:tcPr>
          <w:p w14:paraId="243E814F"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Bahrain Telecommunications Company - BATELCO</w:t>
            </w:r>
          </w:p>
        </w:tc>
      </w:tr>
      <w:tr w:rsidR="00F51A6D" w:rsidRPr="00605B69" w14:paraId="72EF1DD2"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73425E91"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38900000 - 38999999</w:t>
            </w:r>
          </w:p>
        </w:tc>
        <w:tc>
          <w:tcPr>
            <w:tcW w:w="0" w:type="auto"/>
            <w:tcBorders>
              <w:top w:val="nil"/>
              <w:left w:val="nil"/>
              <w:bottom w:val="single" w:sz="4" w:space="0" w:color="auto"/>
              <w:right w:val="single" w:sz="4" w:space="0" w:color="auto"/>
            </w:tcBorders>
            <w:noWrap/>
            <w:hideMark/>
          </w:tcPr>
          <w:p w14:paraId="5432C827"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3B35542A"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07EA9A7D"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Mobile</w:t>
            </w:r>
          </w:p>
        </w:tc>
        <w:tc>
          <w:tcPr>
            <w:tcW w:w="3700" w:type="dxa"/>
            <w:tcBorders>
              <w:top w:val="nil"/>
              <w:left w:val="nil"/>
              <w:bottom w:val="single" w:sz="4" w:space="0" w:color="auto"/>
              <w:right w:val="single" w:sz="4" w:space="0" w:color="auto"/>
            </w:tcBorders>
            <w:noWrap/>
            <w:hideMark/>
          </w:tcPr>
          <w:p w14:paraId="4E356EF9"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Bahrain Telecommunications Company - BATELCO</w:t>
            </w:r>
          </w:p>
        </w:tc>
      </w:tr>
      <w:tr w:rsidR="00F51A6D" w:rsidRPr="00605B69" w14:paraId="2FDB01F1"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5A57F98C"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39000000 - 39999999</w:t>
            </w:r>
          </w:p>
        </w:tc>
        <w:tc>
          <w:tcPr>
            <w:tcW w:w="0" w:type="auto"/>
            <w:tcBorders>
              <w:top w:val="nil"/>
              <w:left w:val="nil"/>
              <w:bottom w:val="single" w:sz="4" w:space="0" w:color="auto"/>
              <w:right w:val="single" w:sz="4" w:space="0" w:color="auto"/>
            </w:tcBorders>
            <w:noWrap/>
            <w:hideMark/>
          </w:tcPr>
          <w:p w14:paraId="7C0D5E3A"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27E4C644"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0E96E776"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Mobile</w:t>
            </w:r>
          </w:p>
        </w:tc>
        <w:tc>
          <w:tcPr>
            <w:tcW w:w="3700" w:type="dxa"/>
            <w:tcBorders>
              <w:top w:val="nil"/>
              <w:left w:val="nil"/>
              <w:bottom w:val="single" w:sz="4" w:space="0" w:color="auto"/>
              <w:right w:val="single" w:sz="4" w:space="0" w:color="auto"/>
            </w:tcBorders>
            <w:noWrap/>
            <w:hideMark/>
          </w:tcPr>
          <w:p w14:paraId="4E3A5BA7"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Bahrain Telecommunications Company - BATELCO</w:t>
            </w:r>
          </w:p>
        </w:tc>
      </w:tr>
      <w:tr w:rsidR="00F51A6D" w:rsidRPr="00605B69" w14:paraId="0A9AC1E3" w14:textId="77777777" w:rsidTr="00AC0BE9">
        <w:trPr>
          <w:cantSplit/>
          <w:trHeight w:val="340"/>
        </w:trPr>
        <w:tc>
          <w:tcPr>
            <w:tcW w:w="0" w:type="auto"/>
            <w:tcBorders>
              <w:top w:val="nil"/>
              <w:left w:val="single" w:sz="4" w:space="0" w:color="auto"/>
              <w:bottom w:val="single" w:sz="4" w:space="0" w:color="auto"/>
              <w:right w:val="single" w:sz="4" w:space="0" w:color="auto"/>
            </w:tcBorders>
            <w:noWrap/>
          </w:tcPr>
          <w:p w14:paraId="7FE64015"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32500000 - 32509999</w:t>
            </w:r>
          </w:p>
        </w:tc>
        <w:tc>
          <w:tcPr>
            <w:tcW w:w="0" w:type="auto"/>
            <w:tcBorders>
              <w:top w:val="nil"/>
              <w:left w:val="nil"/>
              <w:bottom w:val="single" w:sz="4" w:space="0" w:color="auto"/>
              <w:right w:val="single" w:sz="4" w:space="0" w:color="auto"/>
            </w:tcBorders>
            <w:noWrap/>
            <w:hideMark/>
          </w:tcPr>
          <w:p w14:paraId="3F35550C"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7C0C8B17"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0840FA7A"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Mobile</w:t>
            </w:r>
          </w:p>
        </w:tc>
        <w:tc>
          <w:tcPr>
            <w:tcW w:w="3700" w:type="dxa"/>
            <w:tcBorders>
              <w:top w:val="nil"/>
              <w:left w:val="nil"/>
              <w:bottom w:val="single" w:sz="4" w:space="0" w:color="auto"/>
              <w:right w:val="single" w:sz="4" w:space="0" w:color="auto"/>
            </w:tcBorders>
            <w:noWrap/>
            <w:hideMark/>
          </w:tcPr>
          <w:p w14:paraId="3FD5DD62"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stc Bahrain B.S.C. Closed</w:t>
            </w:r>
          </w:p>
        </w:tc>
      </w:tr>
      <w:tr w:rsidR="00F51A6D" w:rsidRPr="00605B69" w14:paraId="0DFEED31"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6E0CC74D"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64410000 - 64419999</w:t>
            </w:r>
          </w:p>
        </w:tc>
        <w:tc>
          <w:tcPr>
            <w:tcW w:w="0" w:type="auto"/>
            <w:tcBorders>
              <w:top w:val="nil"/>
              <w:left w:val="nil"/>
              <w:bottom w:val="single" w:sz="4" w:space="0" w:color="auto"/>
              <w:right w:val="single" w:sz="4" w:space="0" w:color="auto"/>
            </w:tcBorders>
            <w:noWrap/>
            <w:hideMark/>
          </w:tcPr>
          <w:p w14:paraId="7B46CAC2"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65DD62FE"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792BA77A"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Universal numbers (mobile)</w:t>
            </w:r>
          </w:p>
        </w:tc>
        <w:tc>
          <w:tcPr>
            <w:tcW w:w="3700" w:type="dxa"/>
            <w:tcBorders>
              <w:top w:val="nil"/>
              <w:left w:val="nil"/>
              <w:bottom w:val="single" w:sz="4" w:space="0" w:color="auto"/>
              <w:right w:val="single" w:sz="4" w:space="0" w:color="auto"/>
            </w:tcBorders>
            <w:noWrap/>
            <w:hideMark/>
          </w:tcPr>
          <w:p w14:paraId="1AC4E12B"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Bahrain Telecommunications Company - BATELCO</w:t>
            </w:r>
          </w:p>
        </w:tc>
      </w:tr>
      <w:tr w:rsidR="00F51A6D" w:rsidRPr="00605B69" w14:paraId="2C67838C"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07DE179E"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66700000 - 66769999</w:t>
            </w:r>
          </w:p>
        </w:tc>
        <w:tc>
          <w:tcPr>
            <w:tcW w:w="0" w:type="auto"/>
            <w:tcBorders>
              <w:top w:val="nil"/>
              <w:left w:val="nil"/>
              <w:bottom w:val="single" w:sz="4" w:space="0" w:color="auto"/>
              <w:right w:val="single" w:sz="4" w:space="0" w:color="auto"/>
            </w:tcBorders>
            <w:noWrap/>
            <w:hideMark/>
          </w:tcPr>
          <w:p w14:paraId="6E3CBF52"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2B848C19"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16FF76B9"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Universal numbers (mobile)</w:t>
            </w:r>
          </w:p>
        </w:tc>
        <w:tc>
          <w:tcPr>
            <w:tcW w:w="3700" w:type="dxa"/>
            <w:tcBorders>
              <w:top w:val="nil"/>
              <w:left w:val="nil"/>
              <w:bottom w:val="single" w:sz="4" w:space="0" w:color="auto"/>
              <w:right w:val="single" w:sz="4" w:space="0" w:color="auto"/>
            </w:tcBorders>
            <w:noWrap/>
            <w:hideMark/>
          </w:tcPr>
          <w:p w14:paraId="617A504D"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Bahrain Telecommunications Company - BATELCO</w:t>
            </w:r>
          </w:p>
        </w:tc>
      </w:tr>
      <w:tr w:rsidR="00F51A6D" w:rsidRPr="00605B69" w14:paraId="73D983F2"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1A2E6914"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66786000 - 66788999</w:t>
            </w:r>
          </w:p>
        </w:tc>
        <w:tc>
          <w:tcPr>
            <w:tcW w:w="0" w:type="auto"/>
            <w:tcBorders>
              <w:top w:val="nil"/>
              <w:left w:val="nil"/>
              <w:bottom w:val="single" w:sz="4" w:space="0" w:color="auto"/>
              <w:right w:val="single" w:sz="4" w:space="0" w:color="auto"/>
            </w:tcBorders>
            <w:noWrap/>
            <w:hideMark/>
          </w:tcPr>
          <w:p w14:paraId="0181E83B"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6FB6C93E"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52533700"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Universal numbers (mobile)</w:t>
            </w:r>
          </w:p>
        </w:tc>
        <w:tc>
          <w:tcPr>
            <w:tcW w:w="3700" w:type="dxa"/>
            <w:tcBorders>
              <w:top w:val="nil"/>
              <w:left w:val="nil"/>
              <w:bottom w:val="single" w:sz="4" w:space="0" w:color="auto"/>
              <w:right w:val="single" w:sz="4" w:space="0" w:color="auto"/>
            </w:tcBorders>
            <w:noWrap/>
            <w:hideMark/>
          </w:tcPr>
          <w:p w14:paraId="5D71DA88"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Bahrain Telecommunications Company - BATELCO</w:t>
            </w:r>
          </w:p>
        </w:tc>
      </w:tr>
      <w:tr w:rsidR="00F51A6D" w:rsidRPr="00605B69" w14:paraId="520979C5"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7AA7D45F"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66797000 - 66797999</w:t>
            </w:r>
          </w:p>
        </w:tc>
        <w:tc>
          <w:tcPr>
            <w:tcW w:w="0" w:type="auto"/>
            <w:tcBorders>
              <w:top w:val="nil"/>
              <w:left w:val="nil"/>
              <w:bottom w:val="single" w:sz="4" w:space="0" w:color="auto"/>
              <w:right w:val="single" w:sz="4" w:space="0" w:color="auto"/>
            </w:tcBorders>
            <w:noWrap/>
            <w:hideMark/>
          </w:tcPr>
          <w:p w14:paraId="138B2B4A"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5D086337"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25D30AB3"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Universal numbers (mobile)</w:t>
            </w:r>
          </w:p>
        </w:tc>
        <w:tc>
          <w:tcPr>
            <w:tcW w:w="3700" w:type="dxa"/>
            <w:tcBorders>
              <w:top w:val="nil"/>
              <w:left w:val="nil"/>
              <w:bottom w:val="single" w:sz="4" w:space="0" w:color="auto"/>
              <w:right w:val="single" w:sz="4" w:space="0" w:color="auto"/>
            </w:tcBorders>
            <w:noWrap/>
            <w:hideMark/>
          </w:tcPr>
          <w:p w14:paraId="2C4E4713"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Bahrain Telecommunications Company - BATELCO</w:t>
            </w:r>
          </w:p>
        </w:tc>
      </w:tr>
      <w:tr w:rsidR="00F51A6D" w:rsidRPr="00605B69" w14:paraId="139B51A8"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50915A8D"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66799000 - 66799999</w:t>
            </w:r>
          </w:p>
        </w:tc>
        <w:tc>
          <w:tcPr>
            <w:tcW w:w="0" w:type="auto"/>
            <w:tcBorders>
              <w:top w:val="nil"/>
              <w:left w:val="nil"/>
              <w:bottom w:val="single" w:sz="4" w:space="0" w:color="auto"/>
              <w:right w:val="single" w:sz="4" w:space="0" w:color="auto"/>
            </w:tcBorders>
            <w:noWrap/>
            <w:hideMark/>
          </w:tcPr>
          <w:p w14:paraId="734BA0D8"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37668591"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731ED255"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Universal numbers (mobile)</w:t>
            </w:r>
          </w:p>
        </w:tc>
        <w:tc>
          <w:tcPr>
            <w:tcW w:w="3700" w:type="dxa"/>
            <w:tcBorders>
              <w:top w:val="nil"/>
              <w:left w:val="nil"/>
              <w:bottom w:val="single" w:sz="4" w:space="0" w:color="auto"/>
              <w:right w:val="single" w:sz="4" w:space="0" w:color="auto"/>
            </w:tcBorders>
            <w:noWrap/>
            <w:hideMark/>
          </w:tcPr>
          <w:p w14:paraId="0077EBBD"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Bahrain Telecommunications Company - BATELCO</w:t>
            </w:r>
          </w:p>
        </w:tc>
      </w:tr>
      <w:tr w:rsidR="00F51A6D" w:rsidRPr="00605B69" w14:paraId="015F7BC0"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48986303"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lastRenderedPageBreak/>
              <w:t>13131000 - 13131999</w:t>
            </w:r>
          </w:p>
        </w:tc>
        <w:tc>
          <w:tcPr>
            <w:tcW w:w="0" w:type="auto"/>
            <w:tcBorders>
              <w:top w:val="nil"/>
              <w:left w:val="nil"/>
              <w:bottom w:val="single" w:sz="4" w:space="0" w:color="auto"/>
              <w:right w:val="single" w:sz="4" w:space="0" w:color="auto"/>
            </w:tcBorders>
            <w:noWrap/>
            <w:hideMark/>
          </w:tcPr>
          <w:p w14:paraId="191B4C49"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474A54C0"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09A2277D"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2CD1A2CE"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Bahrain Telecommunications Company - BATELCO</w:t>
            </w:r>
          </w:p>
        </w:tc>
      </w:tr>
      <w:tr w:rsidR="00F51A6D" w:rsidRPr="00605B69" w14:paraId="4D4A94CA"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471B3018"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17000000 - 17999999</w:t>
            </w:r>
          </w:p>
        </w:tc>
        <w:tc>
          <w:tcPr>
            <w:tcW w:w="0" w:type="auto"/>
            <w:tcBorders>
              <w:top w:val="nil"/>
              <w:left w:val="nil"/>
              <w:bottom w:val="single" w:sz="4" w:space="0" w:color="auto"/>
              <w:right w:val="single" w:sz="4" w:space="0" w:color="auto"/>
            </w:tcBorders>
            <w:noWrap/>
            <w:hideMark/>
          </w:tcPr>
          <w:p w14:paraId="7910DD29"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17016E66"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2CF50650"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4EFFFAEF"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Bahrain Telecommunications Company - BATELCO</w:t>
            </w:r>
          </w:p>
        </w:tc>
      </w:tr>
      <w:tr w:rsidR="00F51A6D" w:rsidRPr="00605B69" w14:paraId="49CF0695"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413AEDC9"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90000000 - 90009999</w:t>
            </w:r>
          </w:p>
        </w:tc>
        <w:tc>
          <w:tcPr>
            <w:tcW w:w="0" w:type="auto"/>
            <w:tcBorders>
              <w:top w:val="nil"/>
              <w:left w:val="nil"/>
              <w:bottom w:val="single" w:sz="4" w:space="0" w:color="auto"/>
              <w:right w:val="single" w:sz="4" w:space="0" w:color="auto"/>
            </w:tcBorders>
            <w:noWrap/>
            <w:hideMark/>
          </w:tcPr>
          <w:p w14:paraId="0CC12126"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68215C36"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62DB604D"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Premium rate numbers</w:t>
            </w:r>
          </w:p>
        </w:tc>
        <w:tc>
          <w:tcPr>
            <w:tcW w:w="3700" w:type="dxa"/>
            <w:tcBorders>
              <w:top w:val="nil"/>
              <w:left w:val="nil"/>
              <w:bottom w:val="single" w:sz="4" w:space="0" w:color="auto"/>
              <w:right w:val="single" w:sz="4" w:space="0" w:color="auto"/>
            </w:tcBorders>
            <w:noWrap/>
            <w:hideMark/>
          </w:tcPr>
          <w:p w14:paraId="150A5E44"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Bahrain Telecommunications Company - BATELCO</w:t>
            </w:r>
          </w:p>
        </w:tc>
      </w:tr>
      <w:tr w:rsidR="00F51A6D" w:rsidRPr="00605B69" w14:paraId="77553F31"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263C5E98"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80000000 - 80009999</w:t>
            </w:r>
          </w:p>
        </w:tc>
        <w:tc>
          <w:tcPr>
            <w:tcW w:w="0" w:type="auto"/>
            <w:tcBorders>
              <w:top w:val="nil"/>
              <w:left w:val="nil"/>
              <w:bottom w:val="single" w:sz="4" w:space="0" w:color="auto"/>
              <w:right w:val="single" w:sz="4" w:space="0" w:color="auto"/>
            </w:tcBorders>
            <w:noWrap/>
            <w:hideMark/>
          </w:tcPr>
          <w:p w14:paraId="7505A63C"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74C754C3"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1E0BBE8B"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Special services</w:t>
            </w:r>
          </w:p>
        </w:tc>
        <w:tc>
          <w:tcPr>
            <w:tcW w:w="3700" w:type="dxa"/>
            <w:tcBorders>
              <w:top w:val="nil"/>
              <w:left w:val="nil"/>
              <w:bottom w:val="single" w:sz="4" w:space="0" w:color="auto"/>
              <w:right w:val="single" w:sz="4" w:space="0" w:color="auto"/>
            </w:tcBorders>
            <w:noWrap/>
            <w:hideMark/>
          </w:tcPr>
          <w:p w14:paraId="43999E28"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Bahrain Telecommunications Company - BATELCO</w:t>
            </w:r>
          </w:p>
        </w:tc>
      </w:tr>
      <w:tr w:rsidR="00F51A6D" w:rsidRPr="00605B69" w14:paraId="01B368BF"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1C6632C3"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80040000 - 80040999</w:t>
            </w:r>
          </w:p>
        </w:tc>
        <w:tc>
          <w:tcPr>
            <w:tcW w:w="0" w:type="auto"/>
            <w:tcBorders>
              <w:top w:val="nil"/>
              <w:left w:val="nil"/>
              <w:bottom w:val="single" w:sz="4" w:space="0" w:color="auto"/>
              <w:right w:val="single" w:sz="4" w:space="0" w:color="auto"/>
            </w:tcBorders>
            <w:noWrap/>
            <w:hideMark/>
          </w:tcPr>
          <w:p w14:paraId="17B63557"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4428FD8F"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73941E34"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Special services</w:t>
            </w:r>
          </w:p>
        </w:tc>
        <w:tc>
          <w:tcPr>
            <w:tcW w:w="3700" w:type="dxa"/>
            <w:tcBorders>
              <w:top w:val="nil"/>
              <w:left w:val="nil"/>
              <w:bottom w:val="single" w:sz="4" w:space="0" w:color="auto"/>
              <w:right w:val="single" w:sz="4" w:space="0" w:color="auto"/>
            </w:tcBorders>
            <w:noWrap/>
            <w:hideMark/>
          </w:tcPr>
          <w:p w14:paraId="1457A721"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Bahrain Telecommunications Company - BATELCO</w:t>
            </w:r>
          </w:p>
        </w:tc>
      </w:tr>
      <w:tr w:rsidR="00F51A6D" w:rsidRPr="00605B69" w14:paraId="52975E0D"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5AC60D00"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80112000 - 80112999</w:t>
            </w:r>
          </w:p>
        </w:tc>
        <w:tc>
          <w:tcPr>
            <w:tcW w:w="0" w:type="auto"/>
            <w:tcBorders>
              <w:top w:val="nil"/>
              <w:left w:val="nil"/>
              <w:bottom w:val="single" w:sz="4" w:space="0" w:color="auto"/>
              <w:right w:val="single" w:sz="4" w:space="0" w:color="auto"/>
            </w:tcBorders>
            <w:noWrap/>
            <w:hideMark/>
          </w:tcPr>
          <w:p w14:paraId="7AED99E2"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08355EA1"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027BECC8"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Special services</w:t>
            </w:r>
          </w:p>
        </w:tc>
        <w:tc>
          <w:tcPr>
            <w:tcW w:w="3700" w:type="dxa"/>
            <w:tcBorders>
              <w:top w:val="nil"/>
              <w:left w:val="nil"/>
              <w:bottom w:val="single" w:sz="4" w:space="0" w:color="auto"/>
              <w:right w:val="single" w:sz="4" w:space="0" w:color="auto"/>
            </w:tcBorders>
            <w:noWrap/>
            <w:hideMark/>
          </w:tcPr>
          <w:p w14:paraId="67376129"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Bahrain Telecommunications Company - BATELCO</w:t>
            </w:r>
          </w:p>
        </w:tc>
      </w:tr>
      <w:tr w:rsidR="00F51A6D" w:rsidRPr="00605B69" w14:paraId="7B8EA09F"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140008BE"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66770000 - 66785999</w:t>
            </w:r>
          </w:p>
        </w:tc>
        <w:tc>
          <w:tcPr>
            <w:tcW w:w="0" w:type="auto"/>
            <w:tcBorders>
              <w:top w:val="nil"/>
              <w:left w:val="nil"/>
              <w:bottom w:val="single" w:sz="4" w:space="0" w:color="auto"/>
              <w:right w:val="single" w:sz="4" w:space="0" w:color="auto"/>
            </w:tcBorders>
            <w:noWrap/>
            <w:hideMark/>
          </w:tcPr>
          <w:p w14:paraId="605C29B4"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4AB8BF93"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2C9A346F"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Universal numbers (Fixed)</w:t>
            </w:r>
          </w:p>
        </w:tc>
        <w:tc>
          <w:tcPr>
            <w:tcW w:w="3700" w:type="dxa"/>
            <w:tcBorders>
              <w:top w:val="nil"/>
              <w:left w:val="nil"/>
              <w:bottom w:val="single" w:sz="4" w:space="0" w:color="auto"/>
              <w:right w:val="single" w:sz="4" w:space="0" w:color="auto"/>
            </w:tcBorders>
            <w:noWrap/>
            <w:hideMark/>
          </w:tcPr>
          <w:p w14:paraId="32DA4B7C"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Bahrain Telecommunications Company - BATELCO</w:t>
            </w:r>
          </w:p>
        </w:tc>
      </w:tr>
      <w:tr w:rsidR="00F51A6D" w:rsidRPr="00605B69" w14:paraId="52416F71"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29B4E607"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66789000 - 66796999</w:t>
            </w:r>
          </w:p>
        </w:tc>
        <w:tc>
          <w:tcPr>
            <w:tcW w:w="0" w:type="auto"/>
            <w:tcBorders>
              <w:top w:val="nil"/>
              <w:left w:val="nil"/>
              <w:bottom w:val="single" w:sz="4" w:space="0" w:color="auto"/>
              <w:right w:val="single" w:sz="4" w:space="0" w:color="auto"/>
            </w:tcBorders>
            <w:noWrap/>
            <w:hideMark/>
          </w:tcPr>
          <w:p w14:paraId="1BE97489"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66286503"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36B81B9A"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Universal numbers (Fixed)</w:t>
            </w:r>
          </w:p>
        </w:tc>
        <w:tc>
          <w:tcPr>
            <w:tcW w:w="3700" w:type="dxa"/>
            <w:tcBorders>
              <w:top w:val="nil"/>
              <w:left w:val="nil"/>
              <w:bottom w:val="single" w:sz="4" w:space="0" w:color="auto"/>
              <w:right w:val="single" w:sz="4" w:space="0" w:color="auto"/>
            </w:tcBorders>
            <w:noWrap/>
            <w:hideMark/>
          </w:tcPr>
          <w:p w14:paraId="5007B1EB"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Bahrain Telecommunications Company - BATELCO</w:t>
            </w:r>
          </w:p>
        </w:tc>
      </w:tr>
      <w:tr w:rsidR="00F51A6D" w:rsidRPr="00605B69" w14:paraId="5F73BF0B"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335D318C"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66798000 - 66798999</w:t>
            </w:r>
          </w:p>
        </w:tc>
        <w:tc>
          <w:tcPr>
            <w:tcW w:w="0" w:type="auto"/>
            <w:tcBorders>
              <w:top w:val="nil"/>
              <w:left w:val="nil"/>
              <w:bottom w:val="single" w:sz="4" w:space="0" w:color="auto"/>
              <w:right w:val="single" w:sz="4" w:space="0" w:color="auto"/>
            </w:tcBorders>
            <w:noWrap/>
            <w:hideMark/>
          </w:tcPr>
          <w:p w14:paraId="19428621"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2820514B"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7ADB71A6"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Universal numbers (Fixed)</w:t>
            </w:r>
          </w:p>
        </w:tc>
        <w:tc>
          <w:tcPr>
            <w:tcW w:w="3700" w:type="dxa"/>
            <w:tcBorders>
              <w:top w:val="nil"/>
              <w:left w:val="nil"/>
              <w:bottom w:val="single" w:sz="4" w:space="0" w:color="auto"/>
              <w:right w:val="single" w:sz="4" w:space="0" w:color="auto"/>
            </w:tcBorders>
            <w:noWrap/>
            <w:hideMark/>
          </w:tcPr>
          <w:p w14:paraId="4FA3F17A"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Bahrain Telecommunications Company - BATELCO</w:t>
            </w:r>
          </w:p>
        </w:tc>
      </w:tr>
      <w:tr w:rsidR="00F51A6D" w:rsidRPr="00605B69" w14:paraId="077F4E17"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7674EE25"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13300000 - 13399999</w:t>
            </w:r>
          </w:p>
        </w:tc>
        <w:tc>
          <w:tcPr>
            <w:tcW w:w="0" w:type="auto"/>
            <w:tcBorders>
              <w:top w:val="nil"/>
              <w:left w:val="nil"/>
              <w:bottom w:val="single" w:sz="4" w:space="0" w:color="auto"/>
              <w:right w:val="single" w:sz="4" w:space="0" w:color="auto"/>
            </w:tcBorders>
            <w:noWrap/>
            <w:hideMark/>
          </w:tcPr>
          <w:p w14:paraId="7EE109E2"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1A451A77"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68150857"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09EDEBE4"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Etisalcom Bahrain Company W.L.L</w:t>
            </w:r>
          </w:p>
        </w:tc>
      </w:tr>
      <w:tr w:rsidR="00F51A6D" w:rsidRPr="00605B69" w14:paraId="7CC06754"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39E38E0A"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80030000 - 80039999</w:t>
            </w:r>
          </w:p>
        </w:tc>
        <w:tc>
          <w:tcPr>
            <w:tcW w:w="0" w:type="auto"/>
            <w:tcBorders>
              <w:top w:val="nil"/>
              <w:left w:val="nil"/>
              <w:bottom w:val="single" w:sz="4" w:space="0" w:color="auto"/>
              <w:right w:val="single" w:sz="4" w:space="0" w:color="auto"/>
            </w:tcBorders>
            <w:noWrap/>
            <w:hideMark/>
          </w:tcPr>
          <w:p w14:paraId="69CCEC9F"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759E8B8A"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5E5C3008"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Special services</w:t>
            </w:r>
          </w:p>
        </w:tc>
        <w:tc>
          <w:tcPr>
            <w:tcW w:w="3700" w:type="dxa"/>
            <w:tcBorders>
              <w:top w:val="nil"/>
              <w:left w:val="nil"/>
              <w:bottom w:val="single" w:sz="4" w:space="0" w:color="auto"/>
              <w:right w:val="single" w:sz="4" w:space="0" w:color="auto"/>
            </w:tcBorders>
            <w:noWrap/>
            <w:hideMark/>
          </w:tcPr>
          <w:p w14:paraId="11AB8956"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Etisalcom Bahrain Company W.L.L</w:t>
            </w:r>
          </w:p>
        </w:tc>
      </w:tr>
      <w:tr w:rsidR="00F51A6D" w:rsidRPr="00605B69" w14:paraId="7B36FCB9"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7C48FF77"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66555000 - 66555999</w:t>
            </w:r>
          </w:p>
        </w:tc>
        <w:tc>
          <w:tcPr>
            <w:tcW w:w="0" w:type="auto"/>
            <w:tcBorders>
              <w:top w:val="nil"/>
              <w:left w:val="nil"/>
              <w:bottom w:val="single" w:sz="4" w:space="0" w:color="auto"/>
              <w:right w:val="single" w:sz="4" w:space="0" w:color="auto"/>
            </w:tcBorders>
            <w:noWrap/>
            <w:hideMark/>
          </w:tcPr>
          <w:p w14:paraId="177D8579"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45763591"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62F1E7DF"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Universal numbers (Fixed)</w:t>
            </w:r>
          </w:p>
        </w:tc>
        <w:tc>
          <w:tcPr>
            <w:tcW w:w="3700" w:type="dxa"/>
            <w:tcBorders>
              <w:top w:val="nil"/>
              <w:left w:val="nil"/>
              <w:bottom w:val="single" w:sz="4" w:space="0" w:color="auto"/>
              <w:right w:val="single" w:sz="4" w:space="0" w:color="auto"/>
            </w:tcBorders>
            <w:noWrap/>
            <w:hideMark/>
          </w:tcPr>
          <w:p w14:paraId="75593AF0"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Etisalcom Bahrain Company W.L.L</w:t>
            </w:r>
          </w:p>
        </w:tc>
      </w:tr>
      <w:tr w:rsidR="00F51A6D" w:rsidRPr="00605B69" w14:paraId="5382B617"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078A4902"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16500000 - 16520999</w:t>
            </w:r>
          </w:p>
        </w:tc>
        <w:tc>
          <w:tcPr>
            <w:tcW w:w="0" w:type="auto"/>
            <w:tcBorders>
              <w:top w:val="nil"/>
              <w:left w:val="nil"/>
              <w:bottom w:val="single" w:sz="4" w:space="0" w:color="auto"/>
              <w:right w:val="single" w:sz="4" w:space="0" w:color="auto"/>
            </w:tcBorders>
            <w:noWrap/>
            <w:hideMark/>
          </w:tcPr>
          <w:p w14:paraId="5F1F98AF"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5A314BF0"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303B1247"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6538EA55"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Infonas WLL</w:t>
            </w:r>
          </w:p>
        </w:tc>
      </w:tr>
      <w:tr w:rsidR="00F51A6D" w:rsidRPr="00605B69" w14:paraId="5F07AEC3"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589069D2"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16522000 - 16522999</w:t>
            </w:r>
          </w:p>
        </w:tc>
        <w:tc>
          <w:tcPr>
            <w:tcW w:w="0" w:type="auto"/>
            <w:tcBorders>
              <w:top w:val="nil"/>
              <w:left w:val="nil"/>
              <w:bottom w:val="single" w:sz="4" w:space="0" w:color="auto"/>
              <w:right w:val="single" w:sz="4" w:space="0" w:color="auto"/>
            </w:tcBorders>
            <w:noWrap/>
            <w:hideMark/>
          </w:tcPr>
          <w:p w14:paraId="3738727C"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0B8CC6AF"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32AECD90"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7710EAAC"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Infonas WLL</w:t>
            </w:r>
          </w:p>
        </w:tc>
      </w:tr>
      <w:tr w:rsidR="00F51A6D" w:rsidRPr="00605B69" w14:paraId="386F2EE6"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44C8466E"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16528000 - 16528999</w:t>
            </w:r>
          </w:p>
        </w:tc>
        <w:tc>
          <w:tcPr>
            <w:tcW w:w="0" w:type="auto"/>
            <w:tcBorders>
              <w:top w:val="nil"/>
              <w:left w:val="nil"/>
              <w:bottom w:val="single" w:sz="4" w:space="0" w:color="auto"/>
              <w:right w:val="single" w:sz="4" w:space="0" w:color="auto"/>
            </w:tcBorders>
            <w:noWrap/>
            <w:hideMark/>
          </w:tcPr>
          <w:p w14:paraId="5242D0C3"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684FAAC5"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535730EA"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52FC69AF"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Infonas WLL</w:t>
            </w:r>
          </w:p>
        </w:tc>
      </w:tr>
      <w:tr w:rsidR="00F51A6D" w:rsidRPr="00605B69" w14:paraId="444C56FB"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1C66FC9B"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16530000 - 16530999</w:t>
            </w:r>
          </w:p>
        </w:tc>
        <w:tc>
          <w:tcPr>
            <w:tcW w:w="0" w:type="auto"/>
            <w:tcBorders>
              <w:top w:val="nil"/>
              <w:left w:val="nil"/>
              <w:bottom w:val="single" w:sz="4" w:space="0" w:color="auto"/>
              <w:right w:val="single" w:sz="4" w:space="0" w:color="auto"/>
            </w:tcBorders>
            <w:noWrap/>
            <w:hideMark/>
          </w:tcPr>
          <w:p w14:paraId="35F591FD"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28EE5BEC"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5B492B60"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2111D606"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Infonas WLL</w:t>
            </w:r>
          </w:p>
        </w:tc>
      </w:tr>
      <w:tr w:rsidR="00F51A6D" w:rsidRPr="00605B69" w14:paraId="750D5642"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3FB1BADE"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16533000 - 16533999</w:t>
            </w:r>
          </w:p>
        </w:tc>
        <w:tc>
          <w:tcPr>
            <w:tcW w:w="0" w:type="auto"/>
            <w:tcBorders>
              <w:top w:val="nil"/>
              <w:left w:val="nil"/>
              <w:bottom w:val="single" w:sz="4" w:space="0" w:color="auto"/>
              <w:right w:val="single" w:sz="4" w:space="0" w:color="auto"/>
            </w:tcBorders>
            <w:noWrap/>
            <w:hideMark/>
          </w:tcPr>
          <w:p w14:paraId="205AAEC4"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51EF600E"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6744E488"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59002160"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Infonas WLL</w:t>
            </w:r>
          </w:p>
        </w:tc>
      </w:tr>
      <w:tr w:rsidR="00F51A6D" w:rsidRPr="00605B69" w14:paraId="5D984453"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1BB321E2"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16540000 - 16540999</w:t>
            </w:r>
          </w:p>
        </w:tc>
        <w:tc>
          <w:tcPr>
            <w:tcW w:w="0" w:type="auto"/>
            <w:tcBorders>
              <w:top w:val="nil"/>
              <w:left w:val="nil"/>
              <w:bottom w:val="single" w:sz="4" w:space="0" w:color="auto"/>
              <w:right w:val="single" w:sz="4" w:space="0" w:color="auto"/>
            </w:tcBorders>
            <w:noWrap/>
            <w:hideMark/>
          </w:tcPr>
          <w:p w14:paraId="422790FA"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02F1914E"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085FFF95"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65DCAAFB"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Infonas WLL</w:t>
            </w:r>
          </w:p>
        </w:tc>
      </w:tr>
      <w:tr w:rsidR="00F51A6D" w:rsidRPr="00605B69" w14:paraId="34D7E00C"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35821D50"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16544000 - 16544999</w:t>
            </w:r>
          </w:p>
        </w:tc>
        <w:tc>
          <w:tcPr>
            <w:tcW w:w="0" w:type="auto"/>
            <w:tcBorders>
              <w:top w:val="nil"/>
              <w:left w:val="nil"/>
              <w:bottom w:val="single" w:sz="4" w:space="0" w:color="auto"/>
              <w:right w:val="single" w:sz="4" w:space="0" w:color="auto"/>
            </w:tcBorders>
            <w:noWrap/>
            <w:hideMark/>
          </w:tcPr>
          <w:p w14:paraId="5BAB54E3"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56E4659A"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131A9652"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7E05854D"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Infonas WLL</w:t>
            </w:r>
          </w:p>
        </w:tc>
      </w:tr>
      <w:tr w:rsidR="00F51A6D" w:rsidRPr="00605B69" w14:paraId="31A1C9AF"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58BAF69D"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16548000 - 16548999</w:t>
            </w:r>
          </w:p>
        </w:tc>
        <w:tc>
          <w:tcPr>
            <w:tcW w:w="0" w:type="auto"/>
            <w:tcBorders>
              <w:top w:val="nil"/>
              <w:left w:val="nil"/>
              <w:bottom w:val="single" w:sz="4" w:space="0" w:color="auto"/>
              <w:right w:val="single" w:sz="4" w:space="0" w:color="auto"/>
            </w:tcBorders>
            <w:noWrap/>
            <w:hideMark/>
          </w:tcPr>
          <w:p w14:paraId="1793BF1A"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1A1708A9"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00B4086D"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15B3E696"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Infonas WLL</w:t>
            </w:r>
          </w:p>
        </w:tc>
      </w:tr>
      <w:tr w:rsidR="00F51A6D" w:rsidRPr="00605B69" w14:paraId="1A565DE9"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26C2FE9A"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16550000 - 16551999</w:t>
            </w:r>
          </w:p>
        </w:tc>
        <w:tc>
          <w:tcPr>
            <w:tcW w:w="0" w:type="auto"/>
            <w:tcBorders>
              <w:top w:val="nil"/>
              <w:left w:val="nil"/>
              <w:bottom w:val="single" w:sz="4" w:space="0" w:color="auto"/>
              <w:right w:val="single" w:sz="4" w:space="0" w:color="auto"/>
            </w:tcBorders>
            <w:noWrap/>
            <w:hideMark/>
          </w:tcPr>
          <w:p w14:paraId="21AE28BC"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315D7AC5"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6A3B97D1"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0B3C109F"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Infonas WLL</w:t>
            </w:r>
          </w:p>
        </w:tc>
      </w:tr>
      <w:tr w:rsidR="00F51A6D" w:rsidRPr="00605B69" w14:paraId="24A38B5B"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7E5D6552"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16555000 - 16557999</w:t>
            </w:r>
          </w:p>
        </w:tc>
        <w:tc>
          <w:tcPr>
            <w:tcW w:w="0" w:type="auto"/>
            <w:tcBorders>
              <w:top w:val="nil"/>
              <w:left w:val="nil"/>
              <w:bottom w:val="single" w:sz="4" w:space="0" w:color="auto"/>
              <w:right w:val="single" w:sz="4" w:space="0" w:color="auto"/>
            </w:tcBorders>
            <w:noWrap/>
            <w:hideMark/>
          </w:tcPr>
          <w:p w14:paraId="6004E509"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36D379FD"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69FBB214"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77EB9AEE"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Infonas WLL</w:t>
            </w:r>
          </w:p>
        </w:tc>
      </w:tr>
      <w:tr w:rsidR="00F51A6D" w:rsidRPr="00605B69" w14:paraId="7BB0112A"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3125F54E"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16560000 - 16560999</w:t>
            </w:r>
          </w:p>
        </w:tc>
        <w:tc>
          <w:tcPr>
            <w:tcW w:w="0" w:type="auto"/>
            <w:tcBorders>
              <w:top w:val="nil"/>
              <w:left w:val="nil"/>
              <w:bottom w:val="single" w:sz="4" w:space="0" w:color="auto"/>
              <w:right w:val="single" w:sz="4" w:space="0" w:color="auto"/>
            </w:tcBorders>
            <w:noWrap/>
            <w:hideMark/>
          </w:tcPr>
          <w:p w14:paraId="1840839C"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7E05BC14"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3D0D4540"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41267700"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Infonas WLL</w:t>
            </w:r>
          </w:p>
        </w:tc>
      </w:tr>
      <w:tr w:rsidR="00F51A6D" w:rsidRPr="00605B69" w14:paraId="7051B0E9"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2C8F741E"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16564000 - 16566999</w:t>
            </w:r>
          </w:p>
        </w:tc>
        <w:tc>
          <w:tcPr>
            <w:tcW w:w="0" w:type="auto"/>
            <w:tcBorders>
              <w:top w:val="nil"/>
              <w:left w:val="nil"/>
              <w:bottom w:val="single" w:sz="4" w:space="0" w:color="auto"/>
              <w:right w:val="single" w:sz="4" w:space="0" w:color="auto"/>
            </w:tcBorders>
            <w:noWrap/>
            <w:hideMark/>
          </w:tcPr>
          <w:p w14:paraId="1666601E"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708221BB"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4B550409"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1788A5EA"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Infonas WLL</w:t>
            </w:r>
          </w:p>
        </w:tc>
      </w:tr>
      <w:tr w:rsidR="00F51A6D" w:rsidRPr="00605B69" w14:paraId="53606F2C"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08FCCF9C"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16568000 - 16568999</w:t>
            </w:r>
          </w:p>
        </w:tc>
        <w:tc>
          <w:tcPr>
            <w:tcW w:w="0" w:type="auto"/>
            <w:tcBorders>
              <w:top w:val="nil"/>
              <w:left w:val="nil"/>
              <w:bottom w:val="single" w:sz="4" w:space="0" w:color="auto"/>
              <w:right w:val="single" w:sz="4" w:space="0" w:color="auto"/>
            </w:tcBorders>
            <w:noWrap/>
            <w:hideMark/>
          </w:tcPr>
          <w:p w14:paraId="65B55BFA"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79966A85"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1A817551"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737E67C9"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Infonas WLL</w:t>
            </w:r>
          </w:p>
        </w:tc>
      </w:tr>
      <w:tr w:rsidR="00F51A6D" w:rsidRPr="00605B69" w14:paraId="7CB565F0"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3595CD37"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16570000 - 16570999</w:t>
            </w:r>
          </w:p>
        </w:tc>
        <w:tc>
          <w:tcPr>
            <w:tcW w:w="0" w:type="auto"/>
            <w:tcBorders>
              <w:top w:val="nil"/>
              <w:left w:val="nil"/>
              <w:bottom w:val="single" w:sz="4" w:space="0" w:color="auto"/>
              <w:right w:val="single" w:sz="4" w:space="0" w:color="auto"/>
            </w:tcBorders>
            <w:noWrap/>
            <w:hideMark/>
          </w:tcPr>
          <w:p w14:paraId="4EEE95D7"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31F7314C"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732B026E"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54091D49"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Infonas WLL</w:t>
            </w:r>
          </w:p>
        </w:tc>
      </w:tr>
      <w:tr w:rsidR="00F51A6D" w:rsidRPr="00605B69" w14:paraId="71F7950D"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5614A205"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16576000 - 16577999</w:t>
            </w:r>
          </w:p>
        </w:tc>
        <w:tc>
          <w:tcPr>
            <w:tcW w:w="0" w:type="auto"/>
            <w:tcBorders>
              <w:top w:val="nil"/>
              <w:left w:val="nil"/>
              <w:bottom w:val="single" w:sz="4" w:space="0" w:color="auto"/>
              <w:right w:val="single" w:sz="4" w:space="0" w:color="auto"/>
            </w:tcBorders>
            <w:noWrap/>
            <w:hideMark/>
          </w:tcPr>
          <w:p w14:paraId="70988124"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259F2E6D"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66C4D83F"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28A8E21F"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Infonas WLL</w:t>
            </w:r>
          </w:p>
        </w:tc>
      </w:tr>
      <w:tr w:rsidR="00F51A6D" w:rsidRPr="00605B69" w14:paraId="45879372"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421E131A"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16580000 - 16580999</w:t>
            </w:r>
          </w:p>
        </w:tc>
        <w:tc>
          <w:tcPr>
            <w:tcW w:w="0" w:type="auto"/>
            <w:tcBorders>
              <w:top w:val="nil"/>
              <w:left w:val="nil"/>
              <w:bottom w:val="single" w:sz="4" w:space="0" w:color="auto"/>
              <w:right w:val="single" w:sz="4" w:space="0" w:color="auto"/>
            </w:tcBorders>
            <w:noWrap/>
            <w:hideMark/>
          </w:tcPr>
          <w:p w14:paraId="16CF9E32"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35F49E29"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04645501"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181DAD21"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Infonas WLL</w:t>
            </w:r>
          </w:p>
        </w:tc>
      </w:tr>
      <w:tr w:rsidR="00F51A6D" w:rsidRPr="00605B69" w14:paraId="36A08D51"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7D3048B0"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16588000 - 16588999</w:t>
            </w:r>
          </w:p>
        </w:tc>
        <w:tc>
          <w:tcPr>
            <w:tcW w:w="0" w:type="auto"/>
            <w:tcBorders>
              <w:top w:val="nil"/>
              <w:left w:val="nil"/>
              <w:bottom w:val="single" w:sz="4" w:space="0" w:color="auto"/>
              <w:right w:val="single" w:sz="4" w:space="0" w:color="auto"/>
            </w:tcBorders>
            <w:noWrap/>
            <w:hideMark/>
          </w:tcPr>
          <w:p w14:paraId="406184B2"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782C64C5"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5A22DE0A"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06AD04DF"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Infonas WLL</w:t>
            </w:r>
          </w:p>
        </w:tc>
      </w:tr>
      <w:tr w:rsidR="00F51A6D" w:rsidRPr="00605B69" w14:paraId="02E01BCD"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485A4001"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16590000 - 16590999</w:t>
            </w:r>
          </w:p>
        </w:tc>
        <w:tc>
          <w:tcPr>
            <w:tcW w:w="0" w:type="auto"/>
            <w:tcBorders>
              <w:top w:val="nil"/>
              <w:left w:val="nil"/>
              <w:bottom w:val="single" w:sz="4" w:space="0" w:color="auto"/>
              <w:right w:val="single" w:sz="4" w:space="0" w:color="auto"/>
            </w:tcBorders>
            <w:noWrap/>
            <w:hideMark/>
          </w:tcPr>
          <w:p w14:paraId="49564F90"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0F37220E"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5122254A"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25FD562F"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Infonas WLL</w:t>
            </w:r>
          </w:p>
        </w:tc>
      </w:tr>
      <w:tr w:rsidR="00F51A6D" w:rsidRPr="00605B69" w14:paraId="737770D2"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6A9728F7"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16599000 - 16599999</w:t>
            </w:r>
          </w:p>
        </w:tc>
        <w:tc>
          <w:tcPr>
            <w:tcW w:w="0" w:type="auto"/>
            <w:tcBorders>
              <w:top w:val="nil"/>
              <w:left w:val="nil"/>
              <w:bottom w:val="single" w:sz="4" w:space="0" w:color="auto"/>
              <w:right w:val="single" w:sz="4" w:space="0" w:color="auto"/>
            </w:tcBorders>
            <w:noWrap/>
            <w:hideMark/>
          </w:tcPr>
          <w:p w14:paraId="440B6CFD"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05610DEA"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775F81FA"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260A47F6"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Infonas WLL</w:t>
            </w:r>
          </w:p>
        </w:tc>
      </w:tr>
      <w:tr w:rsidR="00F51A6D" w:rsidRPr="00605B69" w14:paraId="4CD32E1B"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48301AEE"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80080000 - 80081999</w:t>
            </w:r>
          </w:p>
        </w:tc>
        <w:tc>
          <w:tcPr>
            <w:tcW w:w="0" w:type="auto"/>
            <w:tcBorders>
              <w:top w:val="nil"/>
              <w:left w:val="nil"/>
              <w:bottom w:val="single" w:sz="4" w:space="0" w:color="auto"/>
              <w:right w:val="single" w:sz="4" w:space="0" w:color="auto"/>
            </w:tcBorders>
            <w:noWrap/>
            <w:hideMark/>
          </w:tcPr>
          <w:p w14:paraId="7885F300"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45C83F56"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2E32954B"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Special services</w:t>
            </w:r>
          </w:p>
        </w:tc>
        <w:tc>
          <w:tcPr>
            <w:tcW w:w="3700" w:type="dxa"/>
            <w:tcBorders>
              <w:top w:val="nil"/>
              <w:left w:val="nil"/>
              <w:bottom w:val="single" w:sz="4" w:space="0" w:color="auto"/>
              <w:right w:val="single" w:sz="4" w:space="0" w:color="auto"/>
            </w:tcBorders>
            <w:noWrap/>
            <w:hideMark/>
          </w:tcPr>
          <w:p w14:paraId="659629EC"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Infonas WLL</w:t>
            </w:r>
          </w:p>
        </w:tc>
      </w:tr>
      <w:tr w:rsidR="00F51A6D" w:rsidRPr="00605B69" w14:paraId="32B6B309"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5C9CA6CF"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80088000 - 80088999</w:t>
            </w:r>
          </w:p>
        </w:tc>
        <w:tc>
          <w:tcPr>
            <w:tcW w:w="0" w:type="auto"/>
            <w:tcBorders>
              <w:top w:val="nil"/>
              <w:left w:val="nil"/>
              <w:bottom w:val="single" w:sz="4" w:space="0" w:color="auto"/>
              <w:right w:val="single" w:sz="4" w:space="0" w:color="auto"/>
            </w:tcBorders>
            <w:noWrap/>
            <w:hideMark/>
          </w:tcPr>
          <w:p w14:paraId="00B84DB6"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3989F1EB"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7C12A40D"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Special services</w:t>
            </w:r>
          </w:p>
        </w:tc>
        <w:tc>
          <w:tcPr>
            <w:tcW w:w="3700" w:type="dxa"/>
            <w:tcBorders>
              <w:top w:val="nil"/>
              <w:left w:val="nil"/>
              <w:bottom w:val="single" w:sz="4" w:space="0" w:color="auto"/>
              <w:right w:val="single" w:sz="4" w:space="0" w:color="auto"/>
            </w:tcBorders>
            <w:noWrap/>
            <w:hideMark/>
          </w:tcPr>
          <w:p w14:paraId="722C90AA"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Infonas WLL</w:t>
            </w:r>
          </w:p>
        </w:tc>
      </w:tr>
      <w:tr w:rsidR="00F51A6D" w:rsidRPr="00605B69" w14:paraId="422B34FD"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25FF1BB1"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16100000 - 16103999</w:t>
            </w:r>
          </w:p>
        </w:tc>
        <w:tc>
          <w:tcPr>
            <w:tcW w:w="0" w:type="auto"/>
            <w:tcBorders>
              <w:top w:val="nil"/>
              <w:left w:val="nil"/>
              <w:bottom w:val="single" w:sz="4" w:space="0" w:color="auto"/>
              <w:right w:val="single" w:sz="4" w:space="0" w:color="auto"/>
            </w:tcBorders>
            <w:noWrap/>
            <w:hideMark/>
          </w:tcPr>
          <w:p w14:paraId="46D60A5A"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1C57E940"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739C0BD2"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447E73BF"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Kalam Telecom Bahrain B.S.C Closed</w:t>
            </w:r>
          </w:p>
        </w:tc>
      </w:tr>
      <w:tr w:rsidR="00F51A6D" w:rsidRPr="00605B69" w14:paraId="3E34D6BE"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0E9C9625"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lastRenderedPageBreak/>
              <w:t>16105000 - 16105999</w:t>
            </w:r>
          </w:p>
        </w:tc>
        <w:tc>
          <w:tcPr>
            <w:tcW w:w="0" w:type="auto"/>
            <w:tcBorders>
              <w:top w:val="nil"/>
              <w:left w:val="nil"/>
              <w:bottom w:val="single" w:sz="4" w:space="0" w:color="auto"/>
              <w:right w:val="single" w:sz="4" w:space="0" w:color="auto"/>
            </w:tcBorders>
            <w:noWrap/>
            <w:hideMark/>
          </w:tcPr>
          <w:p w14:paraId="2838C0D1"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2449CE52"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3E7CE2B3"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5811CEBC"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Kalam Telecom Bahrain B.S.C Closed</w:t>
            </w:r>
          </w:p>
        </w:tc>
      </w:tr>
      <w:tr w:rsidR="00F51A6D" w:rsidRPr="00605B69" w14:paraId="5631F80B"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0C1F05B4"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16108000 - 16108999</w:t>
            </w:r>
          </w:p>
        </w:tc>
        <w:tc>
          <w:tcPr>
            <w:tcW w:w="0" w:type="auto"/>
            <w:tcBorders>
              <w:top w:val="nil"/>
              <w:left w:val="nil"/>
              <w:bottom w:val="single" w:sz="4" w:space="0" w:color="auto"/>
              <w:right w:val="single" w:sz="4" w:space="0" w:color="auto"/>
            </w:tcBorders>
            <w:noWrap/>
            <w:hideMark/>
          </w:tcPr>
          <w:p w14:paraId="1D2A733B"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009351B0"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2EB189B5"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6BFCA424"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Kalam Telecom Bahrain B.S.C Closed</w:t>
            </w:r>
          </w:p>
        </w:tc>
      </w:tr>
      <w:tr w:rsidR="00F51A6D" w:rsidRPr="00605B69" w14:paraId="1169E22B"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5605A313"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16160000 - 16161999</w:t>
            </w:r>
          </w:p>
        </w:tc>
        <w:tc>
          <w:tcPr>
            <w:tcW w:w="0" w:type="auto"/>
            <w:tcBorders>
              <w:top w:val="nil"/>
              <w:left w:val="nil"/>
              <w:bottom w:val="single" w:sz="4" w:space="0" w:color="auto"/>
              <w:right w:val="single" w:sz="4" w:space="0" w:color="auto"/>
            </w:tcBorders>
            <w:noWrap/>
            <w:hideMark/>
          </w:tcPr>
          <w:p w14:paraId="314DEB04"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153DCD80"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7F016131"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72FA8FC1"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Kalam Telecom Bahrain B.S.C Closed</w:t>
            </w:r>
          </w:p>
        </w:tc>
      </w:tr>
      <w:tr w:rsidR="00F51A6D" w:rsidRPr="00605B69" w14:paraId="032B6FF0"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26163343"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16163000 - 16163999</w:t>
            </w:r>
          </w:p>
        </w:tc>
        <w:tc>
          <w:tcPr>
            <w:tcW w:w="0" w:type="auto"/>
            <w:tcBorders>
              <w:top w:val="nil"/>
              <w:left w:val="nil"/>
              <w:bottom w:val="single" w:sz="4" w:space="0" w:color="auto"/>
              <w:right w:val="single" w:sz="4" w:space="0" w:color="auto"/>
            </w:tcBorders>
            <w:noWrap/>
            <w:hideMark/>
          </w:tcPr>
          <w:p w14:paraId="3CB94830"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2B1331C8"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1A697F0E"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5C3BF4CE"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Kalam Telecom Bahrain B.S.C Closed</w:t>
            </w:r>
          </w:p>
        </w:tc>
      </w:tr>
      <w:tr w:rsidR="00F51A6D" w:rsidRPr="00605B69" w14:paraId="3C95BB3C"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3471E949"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16166000 - 16168999</w:t>
            </w:r>
          </w:p>
        </w:tc>
        <w:tc>
          <w:tcPr>
            <w:tcW w:w="0" w:type="auto"/>
            <w:tcBorders>
              <w:top w:val="nil"/>
              <w:left w:val="nil"/>
              <w:bottom w:val="single" w:sz="4" w:space="0" w:color="auto"/>
              <w:right w:val="single" w:sz="4" w:space="0" w:color="auto"/>
            </w:tcBorders>
            <w:noWrap/>
            <w:hideMark/>
          </w:tcPr>
          <w:p w14:paraId="110F579D"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14A0CE19"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780F4110"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7C3FF48D"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Kalam Telecom Bahrain B.S.C Closed</w:t>
            </w:r>
          </w:p>
        </w:tc>
      </w:tr>
      <w:tr w:rsidR="00F51A6D" w:rsidRPr="00605B69" w14:paraId="19DD0DDE"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573CC9EF"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16191000 - 16192999</w:t>
            </w:r>
          </w:p>
        </w:tc>
        <w:tc>
          <w:tcPr>
            <w:tcW w:w="0" w:type="auto"/>
            <w:tcBorders>
              <w:top w:val="nil"/>
              <w:left w:val="nil"/>
              <w:bottom w:val="single" w:sz="4" w:space="0" w:color="auto"/>
              <w:right w:val="single" w:sz="4" w:space="0" w:color="auto"/>
            </w:tcBorders>
            <w:noWrap/>
            <w:hideMark/>
          </w:tcPr>
          <w:p w14:paraId="521BA732"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09EA0D0C"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73033DB4"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5E631302"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Kalam Telecom Bahrain B.S.C Closed</w:t>
            </w:r>
          </w:p>
        </w:tc>
      </w:tr>
      <w:tr w:rsidR="00F51A6D" w:rsidRPr="00605B69" w14:paraId="52172C06"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5069C4D4"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16195000 - 16199999</w:t>
            </w:r>
          </w:p>
        </w:tc>
        <w:tc>
          <w:tcPr>
            <w:tcW w:w="0" w:type="auto"/>
            <w:tcBorders>
              <w:top w:val="nil"/>
              <w:left w:val="nil"/>
              <w:bottom w:val="single" w:sz="4" w:space="0" w:color="auto"/>
              <w:right w:val="single" w:sz="4" w:space="0" w:color="auto"/>
            </w:tcBorders>
            <w:noWrap/>
            <w:hideMark/>
          </w:tcPr>
          <w:p w14:paraId="04B0E84A"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11CC083F"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5B65168D"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501F0BDE"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Kalam Telecom Bahrain B.S.C Closed</w:t>
            </w:r>
          </w:p>
        </w:tc>
      </w:tr>
      <w:tr w:rsidR="00F51A6D" w:rsidRPr="00605B69" w14:paraId="2BB5176B"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5E00BCFE"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16600000 - 16601999</w:t>
            </w:r>
          </w:p>
        </w:tc>
        <w:tc>
          <w:tcPr>
            <w:tcW w:w="0" w:type="auto"/>
            <w:tcBorders>
              <w:top w:val="nil"/>
              <w:left w:val="nil"/>
              <w:bottom w:val="single" w:sz="4" w:space="0" w:color="auto"/>
              <w:right w:val="single" w:sz="4" w:space="0" w:color="auto"/>
            </w:tcBorders>
            <w:noWrap/>
            <w:hideMark/>
          </w:tcPr>
          <w:p w14:paraId="5D5F3BCE"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29863E61"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1E13E256"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7BDEC193"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Kalam Telecom Bahrain B.S.C Closed</w:t>
            </w:r>
          </w:p>
        </w:tc>
      </w:tr>
      <w:tr w:rsidR="00F51A6D" w:rsidRPr="00605B69" w14:paraId="50EAB31B"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5D5036D1"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16605000 - 16605999</w:t>
            </w:r>
          </w:p>
        </w:tc>
        <w:tc>
          <w:tcPr>
            <w:tcW w:w="0" w:type="auto"/>
            <w:tcBorders>
              <w:top w:val="nil"/>
              <w:left w:val="nil"/>
              <w:bottom w:val="single" w:sz="4" w:space="0" w:color="auto"/>
              <w:right w:val="single" w:sz="4" w:space="0" w:color="auto"/>
            </w:tcBorders>
            <w:noWrap/>
            <w:hideMark/>
          </w:tcPr>
          <w:p w14:paraId="6953CCAF"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4EE050D5"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0E89CD81"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579D8456"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Kalam Telecom Bahrain B.S.C Closed</w:t>
            </w:r>
          </w:p>
        </w:tc>
      </w:tr>
      <w:tr w:rsidR="00F51A6D" w:rsidRPr="00605B69" w14:paraId="79B8A78A"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56E5E0CF"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16609000 - 16616999</w:t>
            </w:r>
          </w:p>
        </w:tc>
        <w:tc>
          <w:tcPr>
            <w:tcW w:w="0" w:type="auto"/>
            <w:tcBorders>
              <w:top w:val="nil"/>
              <w:left w:val="nil"/>
              <w:bottom w:val="single" w:sz="4" w:space="0" w:color="auto"/>
              <w:right w:val="single" w:sz="4" w:space="0" w:color="auto"/>
            </w:tcBorders>
            <w:noWrap/>
            <w:hideMark/>
          </w:tcPr>
          <w:p w14:paraId="4BEE4269"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0E768E7D"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75450ACD"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74BC5FEB"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Kalam Telecom Bahrain B.S.C Closed</w:t>
            </w:r>
          </w:p>
        </w:tc>
      </w:tr>
      <w:tr w:rsidR="00F51A6D" w:rsidRPr="00605B69" w14:paraId="694423A4"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3C004C00"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16619000 - 16639999</w:t>
            </w:r>
          </w:p>
        </w:tc>
        <w:tc>
          <w:tcPr>
            <w:tcW w:w="0" w:type="auto"/>
            <w:tcBorders>
              <w:top w:val="nil"/>
              <w:left w:val="nil"/>
              <w:bottom w:val="single" w:sz="4" w:space="0" w:color="auto"/>
              <w:right w:val="single" w:sz="4" w:space="0" w:color="auto"/>
            </w:tcBorders>
            <w:noWrap/>
            <w:hideMark/>
          </w:tcPr>
          <w:p w14:paraId="72706102"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5C466EBA"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1512D015"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0DC5686F"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Kalam Telecom Bahrain B.S.C Closed</w:t>
            </w:r>
          </w:p>
        </w:tc>
      </w:tr>
      <w:tr w:rsidR="00F51A6D" w:rsidRPr="00605B69" w14:paraId="26D05D84"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7618490E"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16643000 - 16643999</w:t>
            </w:r>
          </w:p>
        </w:tc>
        <w:tc>
          <w:tcPr>
            <w:tcW w:w="0" w:type="auto"/>
            <w:tcBorders>
              <w:top w:val="nil"/>
              <w:left w:val="nil"/>
              <w:bottom w:val="single" w:sz="4" w:space="0" w:color="auto"/>
              <w:right w:val="single" w:sz="4" w:space="0" w:color="auto"/>
            </w:tcBorders>
            <w:noWrap/>
            <w:hideMark/>
          </w:tcPr>
          <w:p w14:paraId="1CB78F4E"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4901687F"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56129CB6"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2312E463"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Kalam Telecom Bahrain B.S.C Closed</w:t>
            </w:r>
          </w:p>
        </w:tc>
      </w:tr>
      <w:tr w:rsidR="00F51A6D" w:rsidRPr="00605B69" w14:paraId="43282253"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22A06998"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16646000 - 16646999</w:t>
            </w:r>
          </w:p>
        </w:tc>
        <w:tc>
          <w:tcPr>
            <w:tcW w:w="0" w:type="auto"/>
            <w:tcBorders>
              <w:top w:val="nil"/>
              <w:left w:val="nil"/>
              <w:bottom w:val="single" w:sz="4" w:space="0" w:color="auto"/>
              <w:right w:val="single" w:sz="4" w:space="0" w:color="auto"/>
            </w:tcBorders>
            <w:noWrap/>
            <w:hideMark/>
          </w:tcPr>
          <w:p w14:paraId="7EFFC17C"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34AEA703"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2B49E666"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4D189565"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Kalam Telecom Bahrain B.S.C Closed</w:t>
            </w:r>
          </w:p>
        </w:tc>
      </w:tr>
      <w:tr w:rsidR="00F51A6D" w:rsidRPr="00605B69" w14:paraId="41272E81"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75B9B3CC"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16653000 - 16655999</w:t>
            </w:r>
          </w:p>
        </w:tc>
        <w:tc>
          <w:tcPr>
            <w:tcW w:w="0" w:type="auto"/>
            <w:tcBorders>
              <w:top w:val="nil"/>
              <w:left w:val="nil"/>
              <w:bottom w:val="single" w:sz="4" w:space="0" w:color="auto"/>
              <w:right w:val="single" w:sz="4" w:space="0" w:color="auto"/>
            </w:tcBorders>
            <w:noWrap/>
            <w:hideMark/>
          </w:tcPr>
          <w:p w14:paraId="70339DA8"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07341C50"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752EDA4A"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21792FB0"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Kalam Telecom Bahrain B.S.C Closed</w:t>
            </w:r>
          </w:p>
        </w:tc>
      </w:tr>
      <w:tr w:rsidR="00F51A6D" w:rsidRPr="00605B69" w14:paraId="31AEF948"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172FF437"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16658000 - 16672999</w:t>
            </w:r>
          </w:p>
        </w:tc>
        <w:tc>
          <w:tcPr>
            <w:tcW w:w="0" w:type="auto"/>
            <w:tcBorders>
              <w:top w:val="nil"/>
              <w:left w:val="nil"/>
              <w:bottom w:val="single" w:sz="4" w:space="0" w:color="auto"/>
              <w:right w:val="single" w:sz="4" w:space="0" w:color="auto"/>
            </w:tcBorders>
            <w:noWrap/>
            <w:hideMark/>
          </w:tcPr>
          <w:p w14:paraId="25B8A44B"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3783A192"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4FDA2D16"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0000970A"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Kalam Telecom Bahrain B.S.C Closed</w:t>
            </w:r>
          </w:p>
        </w:tc>
      </w:tr>
      <w:tr w:rsidR="00F51A6D" w:rsidRPr="00605B69" w14:paraId="010329D0"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209DFDCD"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16674000 - 16681999</w:t>
            </w:r>
          </w:p>
        </w:tc>
        <w:tc>
          <w:tcPr>
            <w:tcW w:w="0" w:type="auto"/>
            <w:tcBorders>
              <w:top w:val="nil"/>
              <w:left w:val="nil"/>
              <w:bottom w:val="single" w:sz="4" w:space="0" w:color="auto"/>
              <w:right w:val="single" w:sz="4" w:space="0" w:color="auto"/>
            </w:tcBorders>
            <w:noWrap/>
            <w:hideMark/>
          </w:tcPr>
          <w:p w14:paraId="681E5D0A"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6FE431FB"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205E52DC"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5D9D9252"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Kalam Telecom Bahrain B.S.C Closed</w:t>
            </w:r>
          </w:p>
        </w:tc>
      </w:tr>
      <w:tr w:rsidR="00F51A6D" w:rsidRPr="00605B69" w14:paraId="51A04451"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7167B1C1"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16683000 - 16683999</w:t>
            </w:r>
          </w:p>
        </w:tc>
        <w:tc>
          <w:tcPr>
            <w:tcW w:w="0" w:type="auto"/>
            <w:tcBorders>
              <w:top w:val="nil"/>
              <w:left w:val="nil"/>
              <w:bottom w:val="single" w:sz="4" w:space="0" w:color="auto"/>
              <w:right w:val="single" w:sz="4" w:space="0" w:color="auto"/>
            </w:tcBorders>
            <w:noWrap/>
            <w:hideMark/>
          </w:tcPr>
          <w:p w14:paraId="321B24DD"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5661F8F1"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07981A68"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7139CDFD"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Kalam Telecom Bahrain B.S.C Closed</w:t>
            </w:r>
          </w:p>
        </w:tc>
      </w:tr>
      <w:tr w:rsidR="00F51A6D" w:rsidRPr="00605B69" w14:paraId="74C4C698"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0C69B65D"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16686000 - 16686999</w:t>
            </w:r>
          </w:p>
        </w:tc>
        <w:tc>
          <w:tcPr>
            <w:tcW w:w="0" w:type="auto"/>
            <w:tcBorders>
              <w:top w:val="nil"/>
              <w:left w:val="nil"/>
              <w:bottom w:val="single" w:sz="4" w:space="0" w:color="auto"/>
              <w:right w:val="single" w:sz="4" w:space="0" w:color="auto"/>
            </w:tcBorders>
            <w:noWrap/>
            <w:hideMark/>
          </w:tcPr>
          <w:p w14:paraId="4E85C695"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7D200FD3"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520C1FB7"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3629984E"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Kalam Telecom Bahrain B.S.C Closed</w:t>
            </w:r>
          </w:p>
        </w:tc>
      </w:tr>
      <w:tr w:rsidR="00F51A6D" w:rsidRPr="00605B69" w14:paraId="1298AF20"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3C03A264"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16688000 - 16688999</w:t>
            </w:r>
          </w:p>
        </w:tc>
        <w:tc>
          <w:tcPr>
            <w:tcW w:w="0" w:type="auto"/>
            <w:tcBorders>
              <w:top w:val="nil"/>
              <w:left w:val="nil"/>
              <w:bottom w:val="single" w:sz="4" w:space="0" w:color="auto"/>
              <w:right w:val="single" w:sz="4" w:space="0" w:color="auto"/>
            </w:tcBorders>
            <w:noWrap/>
            <w:hideMark/>
          </w:tcPr>
          <w:p w14:paraId="7279A2D4"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3F688A50"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288EFD19"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1090805A"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Kalam Telecom Bahrain B.S.C Closed</w:t>
            </w:r>
          </w:p>
        </w:tc>
      </w:tr>
      <w:tr w:rsidR="00F51A6D" w:rsidRPr="00605B69" w14:paraId="44264E29"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06831B78"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16691000 - 16691999</w:t>
            </w:r>
          </w:p>
        </w:tc>
        <w:tc>
          <w:tcPr>
            <w:tcW w:w="0" w:type="auto"/>
            <w:tcBorders>
              <w:top w:val="nil"/>
              <w:left w:val="nil"/>
              <w:bottom w:val="single" w:sz="4" w:space="0" w:color="auto"/>
              <w:right w:val="single" w:sz="4" w:space="0" w:color="auto"/>
            </w:tcBorders>
            <w:noWrap/>
            <w:hideMark/>
          </w:tcPr>
          <w:p w14:paraId="6EC190F3"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12E2A9A0"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1C920F9B"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2A6D74CB"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Kalam Telecom Bahrain B.S.C Closed</w:t>
            </w:r>
          </w:p>
        </w:tc>
      </w:tr>
      <w:tr w:rsidR="00F51A6D" w:rsidRPr="00605B69" w14:paraId="74A07F5C"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0C916080"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16699000 - 16699999</w:t>
            </w:r>
          </w:p>
        </w:tc>
        <w:tc>
          <w:tcPr>
            <w:tcW w:w="0" w:type="auto"/>
            <w:tcBorders>
              <w:top w:val="nil"/>
              <w:left w:val="nil"/>
              <w:bottom w:val="single" w:sz="4" w:space="0" w:color="auto"/>
              <w:right w:val="single" w:sz="4" w:space="0" w:color="auto"/>
            </w:tcBorders>
            <w:noWrap/>
            <w:hideMark/>
          </w:tcPr>
          <w:p w14:paraId="402FCDAA"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04F1D152"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4BF7F31B"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0236351E"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Kalam Telecom Bahrain B.S.C Closed</w:t>
            </w:r>
          </w:p>
        </w:tc>
      </w:tr>
      <w:tr w:rsidR="00F51A6D" w:rsidRPr="00605B69" w14:paraId="449782FC"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4C42E6DB"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80010000 - 80014999</w:t>
            </w:r>
          </w:p>
        </w:tc>
        <w:tc>
          <w:tcPr>
            <w:tcW w:w="0" w:type="auto"/>
            <w:tcBorders>
              <w:top w:val="nil"/>
              <w:left w:val="nil"/>
              <w:bottom w:val="single" w:sz="4" w:space="0" w:color="auto"/>
              <w:right w:val="single" w:sz="4" w:space="0" w:color="auto"/>
            </w:tcBorders>
            <w:noWrap/>
            <w:hideMark/>
          </w:tcPr>
          <w:p w14:paraId="3D9F48D5"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22B9F516"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52FC216F"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Special services</w:t>
            </w:r>
          </w:p>
        </w:tc>
        <w:tc>
          <w:tcPr>
            <w:tcW w:w="3700" w:type="dxa"/>
            <w:tcBorders>
              <w:top w:val="nil"/>
              <w:left w:val="nil"/>
              <w:bottom w:val="single" w:sz="4" w:space="0" w:color="auto"/>
              <w:right w:val="single" w:sz="4" w:space="0" w:color="auto"/>
            </w:tcBorders>
            <w:noWrap/>
            <w:hideMark/>
          </w:tcPr>
          <w:p w14:paraId="2D9B945D"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Kalam Telecom Bahrain B.S.C Closed</w:t>
            </w:r>
          </w:p>
        </w:tc>
      </w:tr>
      <w:tr w:rsidR="00F51A6D" w:rsidRPr="00605B69" w14:paraId="505226E2"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0388D72A"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80018000 - 80019999</w:t>
            </w:r>
          </w:p>
        </w:tc>
        <w:tc>
          <w:tcPr>
            <w:tcW w:w="0" w:type="auto"/>
            <w:tcBorders>
              <w:top w:val="nil"/>
              <w:left w:val="nil"/>
              <w:bottom w:val="single" w:sz="4" w:space="0" w:color="auto"/>
              <w:right w:val="single" w:sz="4" w:space="0" w:color="auto"/>
            </w:tcBorders>
            <w:noWrap/>
            <w:hideMark/>
          </w:tcPr>
          <w:p w14:paraId="33B32307"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7A5382EE"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70D2D7EC"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Special services</w:t>
            </w:r>
          </w:p>
        </w:tc>
        <w:tc>
          <w:tcPr>
            <w:tcW w:w="3700" w:type="dxa"/>
            <w:tcBorders>
              <w:top w:val="nil"/>
              <w:left w:val="nil"/>
              <w:bottom w:val="single" w:sz="4" w:space="0" w:color="auto"/>
              <w:right w:val="single" w:sz="4" w:space="0" w:color="auto"/>
            </w:tcBorders>
            <w:noWrap/>
            <w:hideMark/>
          </w:tcPr>
          <w:p w14:paraId="63B2757D"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Kalam Telecom Bahrain B.S.C Closed</w:t>
            </w:r>
          </w:p>
        </w:tc>
      </w:tr>
      <w:tr w:rsidR="00F51A6D" w:rsidRPr="00605B69" w14:paraId="72BC90E0"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7AAA8A35"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80060000 - 80069999</w:t>
            </w:r>
          </w:p>
        </w:tc>
        <w:tc>
          <w:tcPr>
            <w:tcW w:w="0" w:type="auto"/>
            <w:tcBorders>
              <w:top w:val="nil"/>
              <w:left w:val="nil"/>
              <w:bottom w:val="single" w:sz="4" w:space="0" w:color="auto"/>
              <w:right w:val="single" w:sz="4" w:space="0" w:color="auto"/>
            </w:tcBorders>
            <w:noWrap/>
            <w:hideMark/>
          </w:tcPr>
          <w:p w14:paraId="7B8518D9"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3C1737F1"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61C9DCCF"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Special services</w:t>
            </w:r>
          </w:p>
        </w:tc>
        <w:tc>
          <w:tcPr>
            <w:tcW w:w="3700" w:type="dxa"/>
            <w:tcBorders>
              <w:top w:val="nil"/>
              <w:left w:val="nil"/>
              <w:bottom w:val="single" w:sz="4" w:space="0" w:color="auto"/>
              <w:right w:val="single" w:sz="4" w:space="0" w:color="auto"/>
            </w:tcBorders>
            <w:noWrap/>
            <w:hideMark/>
          </w:tcPr>
          <w:p w14:paraId="1828DD40"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Kalam Telecom Bahrain B.S.C Closed</w:t>
            </w:r>
          </w:p>
        </w:tc>
      </w:tr>
      <w:tr w:rsidR="00F51A6D" w:rsidRPr="00605B69" w14:paraId="4AD20F8A"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470EDD28"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66000000 - 66004999</w:t>
            </w:r>
          </w:p>
        </w:tc>
        <w:tc>
          <w:tcPr>
            <w:tcW w:w="0" w:type="auto"/>
            <w:tcBorders>
              <w:top w:val="nil"/>
              <w:left w:val="nil"/>
              <w:bottom w:val="single" w:sz="4" w:space="0" w:color="auto"/>
              <w:right w:val="single" w:sz="4" w:space="0" w:color="auto"/>
            </w:tcBorders>
            <w:noWrap/>
            <w:hideMark/>
          </w:tcPr>
          <w:p w14:paraId="20472412"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643F8687"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7418C786"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Universal numbers (Fixed)</w:t>
            </w:r>
          </w:p>
        </w:tc>
        <w:tc>
          <w:tcPr>
            <w:tcW w:w="3700" w:type="dxa"/>
            <w:tcBorders>
              <w:top w:val="nil"/>
              <w:left w:val="nil"/>
              <w:bottom w:val="single" w:sz="4" w:space="0" w:color="auto"/>
              <w:right w:val="single" w:sz="4" w:space="0" w:color="auto"/>
            </w:tcBorders>
            <w:noWrap/>
            <w:hideMark/>
          </w:tcPr>
          <w:p w14:paraId="75AB61C1"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Kalam Telecom Bahrain B.S.C Closed</w:t>
            </w:r>
          </w:p>
        </w:tc>
      </w:tr>
      <w:tr w:rsidR="00F51A6D" w:rsidRPr="00605B69" w14:paraId="1862F93A"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77AB06A8"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66006000 - 66007999</w:t>
            </w:r>
          </w:p>
        </w:tc>
        <w:tc>
          <w:tcPr>
            <w:tcW w:w="0" w:type="auto"/>
            <w:tcBorders>
              <w:top w:val="nil"/>
              <w:left w:val="nil"/>
              <w:bottom w:val="single" w:sz="4" w:space="0" w:color="auto"/>
              <w:right w:val="single" w:sz="4" w:space="0" w:color="auto"/>
            </w:tcBorders>
            <w:noWrap/>
            <w:hideMark/>
          </w:tcPr>
          <w:p w14:paraId="772B5FF3"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560CF678"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4A5849E9"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Universal numbers (Fixed)</w:t>
            </w:r>
          </w:p>
        </w:tc>
        <w:tc>
          <w:tcPr>
            <w:tcW w:w="3700" w:type="dxa"/>
            <w:tcBorders>
              <w:top w:val="nil"/>
              <w:left w:val="nil"/>
              <w:bottom w:val="single" w:sz="4" w:space="0" w:color="auto"/>
              <w:right w:val="single" w:sz="4" w:space="0" w:color="auto"/>
            </w:tcBorders>
            <w:noWrap/>
            <w:hideMark/>
          </w:tcPr>
          <w:p w14:paraId="38185433"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Kalam Telecom Bahrain B.S.C Closed</w:t>
            </w:r>
          </w:p>
        </w:tc>
      </w:tr>
      <w:tr w:rsidR="00F51A6D" w:rsidRPr="00605B69" w14:paraId="7A5FF073"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27FFF19A"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66886000 - 66886999</w:t>
            </w:r>
          </w:p>
        </w:tc>
        <w:tc>
          <w:tcPr>
            <w:tcW w:w="0" w:type="auto"/>
            <w:tcBorders>
              <w:top w:val="nil"/>
              <w:left w:val="nil"/>
              <w:bottom w:val="single" w:sz="4" w:space="0" w:color="auto"/>
              <w:right w:val="single" w:sz="4" w:space="0" w:color="auto"/>
            </w:tcBorders>
            <w:noWrap/>
            <w:hideMark/>
          </w:tcPr>
          <w:p w14:paraId="20E45805"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73117EB2"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01366C6D"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Universal numbers (Fixed)</w:t>
            </w:r>
          </w:p>
        </w:tc>
        <w:tc>
          <w:tcPr>
            <w:tcW w:w="3700" w:type="dxa"/>
            <w:tcBorders>
              <w:top w:val="nil"/>
              <w:left w:val="nil"/>
              <w:bottom w:val="single" w:sz="4" w:space="0" w:color="auto"/>
              <w:right w:val="single" w:sz="4" w:space="0" w:color="auto"/>
            </w:tcBorders>
            <w:noWrap/>
            <w:hideMark/>
          </w:tcPr>
          <w:p w14:paraId="1FEA4B85"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Kalam Telecom Bahrain B.S.C Closed</w:t>
            </w:r>
          </w:p>
        </w:tc>
      </w:tr>
      <w:tr w:rsidR="00F51A6D" w:rsidRPr="00605B69" w14:paraId="5F0C0179"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4D986DE4"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66888000 - 66888999</w:t>
            </w:r>
          </w:p>
        </w:tc>
        <w:tc>
          <w:tcPr>
            <w:tcW w:w="0" w:type="auto"/>
            <w:tcBorders>
              <w:top w:val="nil"/>
              <w:left w:val="nil"/>
              <w:bottom w:val="single" w:sz="4" w:space="0" w:color="auto"/>
              <w:right w:val="single" w:sz="4" w:space="0" w:color="auto"/>
            </w:tcBorders>
            <w:noWrap/>
            <w:hideMark/>
          </w:tcPr>
          <w:p w14:paraId="6BBC9AAB"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3D867FF7"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6BE80BA8"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Universal numbers (Fixed)</w:t>
            </w:r>
          </w:p>
        </w:tc>
        <w:tc>
          <w:tcPr>
            <w:tcW w:w="3700" w:type="dxa"/>
            <w:tcBorders>
              <w:top w:val="nil"/>
              <w:left w:val="nil"/>
              <w:bottom w:val="single" w:sz="4" w:space="0" w:color="auto"/>
              <w:right w:val="single" w:sz="4" w:space="0" w:color="auto"/>
            </w:tcBorders>
            <w:noWrap/>
            <w:hideMark/>
          </w:tcPr>
          <w:p w14:paraId="40141F92"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Kalam Telecom Bahrain B.S.C Closed</w:t>
            </w:r>
          </w:p>
        </w:tc>
      </w:tr>
      <w:tr w:rsidR="00F51A6D" w:rsidRPr="00973369" w14:paraId="78118A80"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6AA16C33"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16000000 - 16039999</w:t>
            </w:r>
          </w:p>
        </w:tc>
        <w:tc>
          <w:tcPr>
            <w:tcW w:w="0" w:type="auto"/>
            <w:tcBorders>
              <w:top w:val="nil"/>
              <w:left w:val="nil"/>
              <w:bottom w:val="single" w:sz="4" w:space="0" w:color="auto"/>
              <w:right w:val="single" w:sz="4" w:space="0" w:color="auto"/>
            </w:tcBorders>
            <w:noWrap/>
            <w:hideMark/>
          </w:tcPr>
          <w:p w14:paraId="4DC0DA49"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7A8302B9"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0F0C7C1B"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6D01C5E3" w14:textId="77777777" w:rsidR="00F51A6D" w:rsidRPr="005733CF" w:rsidRDefault="00F51A6D" w:rsidP="00AC0BE9">
            <w:pPr>
              <w:overflowPunct/>
              <w:autoSpaceDE/>
              <w:autoSpaceDN/>
              <w:adjustRightInd/>
              <w:spacing w:before="0"/>
              <w:jc w:val="left"/>
              <w:textAlignment w:val="auto"/>
              <w:rPr>
                <w:rFonts w:asciiTheme="minorHAnsi" w:hAnsiTheme="minorHAnsi" w:cs="Arial"/>
                <w:lang w:val="fr-CH"/>
              </w:rPr>
            </w:pPr>
            <w:r w:rsidRPr="005733CF">
              <w:rPr>
                <w:rFonts w:asciiTheme="minorHAnsi" w:hAnsiTheme="minorHAnsi" w:cs="Arial"/>
                <w:lang w:val="fr-CH"/>
              </w:rPr>
              <w:t>Nuetel Communications B.S.C</w:t>
            </w:r>
          </w:p>
        </w:tc>
      </w:tr>
      <w:tr w:rsidR="00F51A6D" w:rsidRPr="00973369" w14:paraId="29561C1D"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53FB4636"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16060000 - 16079999</w:t>
            </w:r>
          </w:p>
        </w:tc>
        <w:tc>
          <w:tcPr>
            <w:tcW w:w="0" w:type="auto"/>
            <w:tcBorders>
              <w:top w:val="nil"/>
              <w:left w:val="nil"/>
              <w:bottom w:val="single" w:sz="4" w:space="0" w:color="auto"/>
              <w:right w:val="single" w:sz="4" w:space="0" w:color="auto"/>
            </w:tcBorders>
            <w:noWrap/>
            <w:hideMark/>
          </w:tcPr>
          <w:p w14:paraId="69C16D3E"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3C88C561"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6608FC9E"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01D02633" w14:textId="77777777" w:rsidR="00F51A6D" w:rsidRPr="005733CF" w:rsidRDefault="00F51A6D" w:rsidP="00AC0BE9">
            <w:pPr>
              <w:overflowPunct/>
              <w:autoSpaceDE/>
              <w:autoSpaceDN/>
              <w:adjustRightInd/>
              <w:spacing w:before="0"/>
              <w:jc w:val="left"/>
              <w:textAlignment w:val="auto"/>
              <w:rPr>
                <w:rFonts w:asciiTheme="minorHAnsi" w:hAnsiTheme="minorHAnsi" w:cs="Arial"/>
                <w:lang w:val="fr-CH"/>
              </w:rPr>
            </w:pPr>
            <w:r w:rsidRPr="005733CF">
              <w:rPr>
                <w:rFonts w:asciiTheme="minorHAnsi" w:hAnsiTheme="minorHAnsi" w:cs="Arial"/>
                <w:lang w:val="fr-CH"/>
              </w:rPr>
              <w:t>Nuetel Communications B.S.C</w:t>
            </w:r>
          </w:p>
        </w:tc>
      </w:tr>
      <w:tr w:rsidR="00F51A6D" w:rsidRPr="00973369" w14:paraId="3AD1C03D"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6781571B"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90010000 - 90010999</w:t>
            </w:r>
          </w:p>
        </w:tc>
        <w:tc>
          <w:tcPr>
            <w:tcW w:w="0" w:type="auto"/>
            <w:tcBorders>
              <w:top w:val="nil"/>
              <w:left w:val="nil"/>
              <w:bottom w:val="single" w:sz="4" w:space="0" w:color="auto"/>
              <w:right w:val="single" w:sz="4" w:space="0" w:color="auto"/>
            </w:tcBorders>
            <w:noWrap/>
            <w:hideMark/>
          </w:tcPr>
          <w:p w14:paraId="67F79E18"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2178DF27"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3515AC3E"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Premium rate numbers</w:t>
            </w:r>
          </w:p>
        </w:tc>
        <w:tc>
          <w:tcPr>
            <w:tcW w:w="3700" w:type="dxa"/>
            <w:tcBorders>
              <w:top w:val="nil"/>
              <w:left w:val="nil"/>
              <w:bottom w:val="single" w:sz="4" w:space="0" w:color="auto"/>
              <w:right w:val="single" w:sz="4" w:space="0" w:color="auto"/>
            </w:tcBorders>
            <w:noWrap/>
            <w:hideMark/>
          </w:tcPr>
          <w:p w14:paraId="1B7D8E88" w14:textId="77777777" w:rsidR="00F51A6D" w:rsidRPr="005733CF" w:rsidRDefault="00F51A6D" w:rsidP="00AC0BE9">
            <w:pPr>
              <w:overflowPunct/>
              <w:autoSpaceDE/>
              <w:autoSpaceDN/>
              <w:adjustRightInd/>
              <w:spacing w:before="0"/>
              <w:jc w:val="left"/>
              <w:textAlignment w:val="auto"/>
              <w:rPr>
                <w:rFonts w:asciiTheme="minorHAnsi" w:hAnsiTheme="minorHAnsi" w:cs="Arial"/>
                <w:lang w:val="fr-CH"/>
              </w:rPr>
            </w:pPr>
            <w:r w:rsidRPr="005733CF">
              <w:rPr>
                <w:rFonts w:asciiTheme="minorHAnsi" w:hAnsiTheme="minorHAnsi" w:cs="Arial"/>
                <w:lang w:val="fr-CH"/>
              </w:rPr>
              <w:t>Nuetel Communications B.S.C</w:t>
            </w:r>
          </w:p>
        </w:tc>
      </w:tr>
      <w:tr w:rsidR="00F51A6D" w:rsidRPr="00973369" w14:paraId="18EEAE3B"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1BC8ACEB"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80020000 - 80029999</w:t>
            </w:r>
          </w:p>
        </w:tc>
        <w:tc>
          <w:tcPr>
            <w:tcW w:w="0" w:type="auto"/>
            <w:tcBorders>
              <w:top w:val="nil"/>
              <w:left w:val="nil"/>
              <w:bottom w:val="single" w:sz="4" w:space="0" w:color="auto"/>
              <w:right w:val="single" w:sz="4" w:space="0" w:color="auto"/>
            </w:tcBorders>
            <w:noWrap/>
            <w:hideMark/>
          </w:tcPr>
          <w:p w14:paraId="7C9E7528"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66016BCD"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5F918371"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Special services</w:t>
            </w:r>
          </w:p>
        </w:tc>
        <w:tc>
          <w:tcPr>
            <w:tcW w:w="3700" w:type="dxa"/>
            <w:tcBorders>
              <w:top w:val="nil"/>
              <w:left w:val="nil"/>
              <w:bottom w:val="single" w:sz="4" w:space="0" w:color="auto"/>
              <w:right w:val="single" w:sz="4" w:space="0" w:color="auto"/>
            </w:tcBorders>
            <w:noWrap/>
            <w:hideMark/>
          </w:tcPr>
          <w:p w14:paraId="6C6C7C6F" w14:textId="77777777" w:rsidR="00F51A6D" w:rsidRPr="005733CF" w:rsidRDefault="00F51A6D" w:rsidP="00AC0BE9">
            <w:pPr>
              <w:overflowPunct/>
              <w:autoSpaceDE/>
              <w:autoSpaceDN/>
              <w:adjustRightInd/>
              <w:spacing w:before="0"/>
              <w:jc w:val="left"/>
              <w:textAlignment w:val="auto"/>
              <w:rPr>
                <w:rFonts w:asciiTheme="minorHAnsi" w:hAnsiTheme="minorHAnsi" w:cs="Arial"/>
                <w:lang w:val="fr-CH"/>
              </w:rPr>
            </w:pPr>
            <w:r w:rsidRPr="005733CF">
              <w:rPr>
                <w:rFonts w:asciiTheme="minorHAnsi" w:hAnsiTheme="minorHAnsi" w:cs="Arial"/>
                <w:lang w:val="fr-CH"/>
              </w:rPr>
              <w:t>Nuetel Communications B.S.C</w:t>
            </w:r>
          </w:p>
        </w:tc>
      </w:tr>
      <w:tr w:rsidR="00F51A6D" w:rsidRPr="00605B69" w14:paraId="252605B8"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179EC34F"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80888000 - 80888999</w:t>
            </w:r>
          </w:p>
        </w:tc>
        <w:tc>
          <w:tcPr>
            <w:tcW w:w="0" w:type="auto"/>
            <w:tcBorders>
              <w:top w:val="nil"/>
              <w:left w:val="nil"/>
              <w:bottom w:val="single" w:sz="4" w:space="0" w:color="auto"/>
              <w:right w:val="single" w:sz="4" w:space="0" w:color="auto"/>
            </w:tcBorders>
            <w:noWrap/>
            <w:hideMark/>
          </w:tcPr>
          <w:p w14:paraId="40B7782E"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598A4551"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28920EA4"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Special services</w:t>
            </w:r>
          </w:p>
        </w:tc>
        <w:tc>
          <w:tcPr>
            <w:tcW w:w="3700" w:type="dxa"/>
            <w:tcBorders>
              <w:top w:val="nil"/>
              <w:left w:val="nil"/>
              <w:bottom w:val="single" w:sz="4" w:space="0" w:color="auto"/>
              <w:right w:val="single" w:sz="4" w:space="0" w:color="auto"/>
            </w:tcBorders>
            <w:noWrap/>
            <w:hideMark/>
          </w:tcPr>
          <w:p w14:paraId="064877BB"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Rapid Telecommunications W.L.L</w:t>
            </w:r>
          </w:p>
        </w:tc>
      </w:tr>
      <w:tr w:rsidR="00F51A6D" w:rsidRPr="00605B69" w14:paraId="47AA0412"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3EB633F1"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61110000 - 61119999</w:t>
            </w:r>
          </w:p>
        </w:tc>
        <w:tc>
          <w:tcPr>
            <w:tcW w:w="0" w:type="auto"/>
            <w:tcBorders>
              <w:top w:val="nil"/>
              <w:left w:val="nil"/>
              <w:bottom w:val="single" w:sz="4" w:space="0" w:color="auto"/>
              <w:right w:val="single" w:sz="4" w:space="0" w:color="auto"/>
            </w:tcBorders>
            <w:noWrap/>
            <w:hideMark/>
          </w:tcPr>
          <w:p w14:paraId="6EF3850E"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0F44687E"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4E696DBC"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Universal numbers (Fixed)</w:t>
            </w:r>
          </w:p>
        </w:tc>
        <w:tc>
          <w:tcPr>
            <w:tcW w:w="3700" w:type="dxa"/>
            <w:tcBorders>
              <w:top w:val="nil"/>
              <w:left w:val="nil"/>
              <w:bottom w:val="single" w:sz="4" w:space="0" w:color="auto"/>
              <w:right w:val="single" w:sz="4" w:space="0" w:color="auto"/>
            </w:tcBorders>
            <w:noWrap/>
            <w:hideMark/>
          </w:tcPr>
          <w:p w14:paraId="3DA39578"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Operated by TRA (Contains Ported Numbers)</w:t>
            </w:r>
          </w:p>
        </w:tc>
      </w:tr>
      <w:tr w:rsidR="00F51A6D" w:rsidRPr="00605B69" w14:paraId="43845D7E"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606AFA75"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69660000 - 69669999</w:t>
            </w:r>
          </w:p>
        </w:tc>
        <w:tc>
          <w:tcPr>
            <w:tcW w:w="0" w:type="auto"/>
            <w:tcBorders>
              <w:top w:val="nil"/>
              <w:left w:val="nil"/>
              <w:bottom w:val="single" w:sz="4" w:space="0" w:color="auto"/>
              <w:right w:val="single" w:sz="4" w:space="0" w:color="auto"/>
            </w:tcBorders>
            <w:noWrap/>
            <w:hideMark/>
          </w:tcPr>
          <w:p w14:paraId="03174522"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2EC3C8AC"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27F6457B"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Universal numbers (Fixed)</w:t>
            </w:r>
          </w:p>
        </w:tc>
        <w:tc>
          <w:tcPr>
            <w:tcW w:w="3700" w:type="dxa"/>
            <w:tcBorders>
              <w:top w:val="nil"/>
              <w:left w:val="nil"/>
              <w:bottom w:val="single" w:sz="4" w:space="0" w:color="auto"/>
              <w:right w:val="single" w:sz="4" w:space="0" w:color="auto"/>
            </w:tcBorders>
            <w:noWrap/>
            <w:hideMark/>
          </w:tcPr>
          <w:p w14:paraId="2DD445BE"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Rapid Telecommunications W.L.L</w:t>
            </w:r>
          </w:p>
        </w:tc>
      </w:tr>
      <w:tr w:rsidR="00F51A6D" w:rsidRPr="00605B69" w14:paraId="74D18BC5"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480391F3"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69690000 - 69699999</w:t>
            </w:r>
          </w:p>
        </w:tc>
        <w:tc>
          <w:tcPr>
            <w:tcW w:w="0" w:type="auto"/>
            <w:tcBorders>
              <w:top w:val="nil"/>
              <w:left w:val="nil"/>
              <w:bottom w:val="single" w:sz="4" w:space="0" w:color="auto"/>
              <w:right w:val="single" w:sz="4" w:space="0" w:color="auto"/>
            </w:tcBorders>
            <w:noWrap/>
            <w:hideMark/>
          </w:tcPr>
          <w:p w14:paraId="4C02F5B0"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289835AF"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72503EC2"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Universal numbers (Fixed)</w:t>
            </w:r>
          </w:p>
        </w:tc>
        <w:tc>
          <w:tcPr>
            <w:tcW w:w="3700" w:type="dxa"/>
            <w:tcBorders>
              <w:top w:val="nil"/>
              <w:left w:val="nil"/>
              <w:bottom w:val="single" w:sz="4" w:space="0" w:color="auto"/>
              <w:right w:val="single" w:sz="4" w:space="0" w:color="auto"/>
            </w:tcBorders>
            <w:noWrap/>
            <w:hideMark/>
          </w:tcPr>
          <w:p w14:paraId="0B847D8F"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Rapid Telecommunications W.L.L</w:t>
            </w:r>
          </w:p>
        </w:tc>
      </w:tr>
      <w:tr w:rsidR="00F51A6D" w:rsidRPr="00605B69" w14:paraId="1F657375"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25EC06F2"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69960000 - 69969999</w:t>
            </w:r>
          </w:p>
        </w:tc>
        <w:tc>
          <w:tcPr>
            <w:tcW w:w="0" w:type="auto"/>
            <w:tcBorders>
              <w:top w:val="nil"/>
              <w:left w:val="nil"/>
              <w:bottom w:val="single" w:sz="4" w:space="0" w:color="auto"/>
              <w:right w:val="single" w:sz="4" w:space="0" w:color="auto"/>
            </w:tcBorders>
            <w:noWrap/>
            <w:hideMark/>
          </w:tcPr>
          <w:p w14:paraId="6AD3277C"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419EBB61"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0187517B"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Universal numbers (Fixed)</w:t>
            </w:r>
          </w:p>
        </w:tc>
        <w:tc>
          <w:tcPr>
            <w:tcW w:w="3700" w:type="dxa"/>
            <w:tcBorders>
              <w:top w:val="nil"/>
              <w:left w:val="nil"/>
              <w:bottom w:val="single" w:sz="4" w:space="0" w:color="auto"/>
              <w:right w:val="single" w:sz="4" w:space="0" w:color="auto"/>
            </w:tcBorders>
            <w:noWrap/>
            <w:hideMark/>
          </w:tcPr>
          <w:p w14:paraId="3F4D9BF9"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Rapid Telecommunications W.L.L</w:t>
            </w:r>
          </w:p>
        </w:tc>
      </w:tr>
      <w:tr w:rsidR="00F51A6D" w:rsidRPr="00605B69" w14:paraId="08911162"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120AFFD6"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lastRenderedPageBreak/>
              <w:t>69990000 - 69999999</w:t>
            </w:r>
          </w:p>
        </w:tc>
        <w:tc>
          <w:tcPr>
            <w:tcW w:w="0" w:type="auto"/>
            <w:tcBorders>
              <w:top w:val="nil"/>
              <w:left w:val="nil"/>
              <w:bottom w:val="single" w:sz="4" w:space="0" w:color="auto"/>
              <w:right w:val="single" w:sz="4" w:space="0" w:color="auto"/>
            </w:tcBorders>
            <w:noWrap/>
            <w:hideMark/>
          </w:tcPr>
          <w:p w14:paraId="4B056E49"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2A64D38B"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791439FC"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Universal numbers (Fixed)</w:t>
            </w:r>
          </w:p>
        </w:tc>
        <w:tc>
          <w:tcPr>
            <w:tcW w:w="3700" w:type="dxa"/>
            <w:tcBorders>
              <w:top w:val="nil"/>
              <w:left w:val="nil"/>
              <w:bottom w:val="single" w:sz="4" w:space="0" w:color="auto"/>
              <w:right w:val="single" w:sz="4" w:space="0" w:color="auto"/>
            </w:tcBorders>
            <w:noWrap/>
            <w:hideMark/>
          </w:tcPr>
          <w:p w14:paraId="1801651F"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Rapid Telecommunications W.L.L</w:t>
            </w:r>
          </w:p>
        </w:tc>
      </w:tr>
      <w:tr w:rsidR="00F51A6D" w:rsidRPr="00605B69" w14:paraId="0F5C1B76"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40549C24"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13100000 - 13109999</w:t>
            </w:r>
          </w:p>
        </w:tc>
        <w:tc>
          <w:tcPr>
            <w:tcW w:w="0" w:type="auto"/>
            <w:tcBorders>
              <w:top w:val="nil"/>
              <w:left w:val="nil"/>
              <w:bottom w:val="single" w:sz="4" w:space="0" w:color="auto"/>
              <w:right w:val="single" w:sz="4" w:space="0" w:color="auto"/>
            </w:tcBorders>
            <w:noWrap/>
            <w:hideMark/>
          </w:tcPr>
          <w:p w14:paraId="08F6EC1F"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03CD08FA"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6BDE1CA2"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42FD6D6F"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stc Bahrain B.S.C. Closed</w:t>
            </w:r>
          </w:p>
        </w:tc>
      </w:tr>
      <w:tr w:rsidR="00F51A6D" w:rsidRPr="00605B69" w14:paraId="56A44652"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5B963311"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13110000 - 13119999</w:t>
            </w:r>
          </w:p>
        </w:tc>
        <w:tc>
          <w:tcPr>
            <w:tcW w:w="0" w:type="auto"/>
            <w:tcBorders>
              <w:top w:val="nil"/>
              <w:left w:val="nil"/>
              <w:bottom w:val="single" w:sz="4" w:space="0" w:color="auto"/>
              <w:right w:val="single" w:sz="4" w:space="0" w:color="auto"/>
            </w:tcBorders>
            <w:noWrap/>
            <w:hideMark/>
          </w:tcPr>
          <w:p w14:paraId="2C31EBAB"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122AC675"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0E0C26FC"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03405908"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stc Bahrain B.S.C. Closed</w:t>
            </w:r>
          </w:p>
        </w:tc>
      </w:tr>
      <w:tr w:rsidR="00F51A6D" w:rsidRPr="00605B69" w14:paraId="2F56F20E"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772A9D64"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80090000 - 80099999</w:t>
            </w:r>
          </w:p>
        </w:tc>
        <w:tc>
          <w:tcPr>
            <w:tcW w:w="0" w:type="auto"/>
            <w:tcBorders>
              <w:top w:val="nil"/>
              <w:left w:val="nil"/>
              <w:bottom w:val="single" w:sz="4" w:space="0" w:color="auto"/>
              <w:right w:val="single" w:sz="4" w:space="0" w:color="auto"/>
            </w:tcBorders>
            <w:noWrap/>
            <w:hideMark/>
          </w:tcPr>
          <w:p w14:paraId="38E501DC"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44852A91"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43BEC7C1"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Special services</w:t>
            </w:r>
          </w:p>
        </w:tc>
        <w:tc>
          <w:tcPr>
            <w:tcW w:w="3700" w:type="dxa"/>
            <w:tcBorders>
              <w:top w:val="nil"/>
              <w:left w:val="nil"/>
              <w:bottom w:val="single" w:sz="4" w:space="0" w:color="auto"/>
              <w:right w:val="single" w:sz="4" w:space="0" w:color="auto"/>
            </w:tcBorders>
            <w:noWrap/>
            <w:hideMark/>
          </w:tcPr>
          <w:p w14:paraId="0902111B"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stc Bahrain B.S.C. Closed</w:t>
            </w:r>
          </w:p>
        </w:tc>
      </w:tr>
      <w:tr w:rsidR="00F51A6D" w:rsidRPr="00605B69" w14:paraId="5E763744"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3590D43C"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80100000 - 80100999</w:t>
            </w:r>
          </w:p>
        </w:tc>
        <w:tc>
          <w:tcPr>
            <w:tcW w:w="0" w:type="auto"/>
            <w:tcBorders>
              <w:top w:val="nil"/>
              <w:left w:val="nil"/>
              <w:bottom w:val="single" w:sz="4" w:space="0" w:color="auto"/>
              <w:right w:val="single" w:sz="4" w:space="0" w:color="auto"/>
            </w:tcBorders>
            <w:noWrap/>
            <w:hideMark/>
          </w:tcPr>
          <w:p w14:paraId="102AD0C6"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559800A3"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435D5CB5"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Special services</w:t>
            </w:r>
          </w:p>
        </w:tc>
        <w:tc>
          <w:tcPr>
            <w:tcW w:w="3700" w:type="dxa"/>
            <w:tcBorders>
              <w:top w:val="nil"/>
              <w:left w:val="nil"/>
              <w:bottom w:val="single" w:sz="4" w:space="0" w:color="auto"/>
              <w:right w:val="single" w:sz="4" w:space="0" w:color="auto"/>
            </w:tcBorders>
            <w:noWrap/>
            <w:hideMark/>
          </w:tcPr>
          <w:p w14:paraId="6FBA7061"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stc Bahrain B.S.C. Closed</w:t>
            </w:r>
          </w:p>
        </w:tc>
      </w:tr>
      <w:tr w:rsidR="00F51A6D" w:rsidRPr="00605B69" w14:paraId="7DCAD604"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7833199F"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87000000 - 87000999</w:t>
            </w:r>
          </w:p>
        </w:tc>
        <w:tc>
          <w:tcPr>
            <w:tcW w:w="0" w:type="auto"/>
            <w:tcBorders>
              <w:top w:val="nil"/>
              <w:left w:val="nil"/>
              <w:bottom w:val="single" w:sz="4" w:space="0" w:color="auto"/>
              <w:right w:val="single" w:sz="4" w:space="0" w:color="auto"/>
            </w:tcBorders>
            <w:noWrap/>
            <w:hideMark/>
          </w:tcPr>
          <w:p w14:paraId="5B6AD482"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2C6760DC"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14FBA567"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Special services</w:t>
            </w:r>
          </w:p>
        </w:tc>
        <w:tc>
          <w:tcPr>
            <w:tcW w:w="3700" w:type="dxa"/>
            <w:tcBorders>
              <w:top w:val="nil"/>
              <w:left w:val="nil"/>
              <w:bottom w:val="single" w:sz="4" w:space="0" w:color="auto"/>
              <w:right w:val="single" w:sz="4" w:space="0" w:color="auto"/>
            </w:tcBorders>
            <w:noWrap/>
            <w:hideMark/>
          </w:tcPr>
          <w:p w14:paraId="15050CDA"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stc Bahrain B.S.C. Closed</w:t>
            </w:r>
          </w:p>
        </w:tc>
      </w:tr>
      <w:tr w:rsidR="00F51A6D" w:rsidRPr="00605B69" w14:paraId="3ADDD2CA"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69815AF3"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87700000 - 87700999</w:t>
            </w:r>
          </w:p>
        </w:tc>
        <w:tc>
          <w:tcPr>
            <w:tcW w:w="0" w:type="auto"/>
            <w:tcBorders>
              <w:top w:val="nil"/>
              <w:left w:val="nil"/>
              <w:bottom w:val="single" w:sz="4" w:space="0" w:color="auto"/>
              <w:right w:val="single" w:sz="4" w:space="0" w:color="auto"/>
            </w:tcBorders>
            <w:noWrap/>
            <w:hideMark/>
          </w:tcPr>
          <w:p w14:paraId="228B1417"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4C8E7AD7"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110B64B2"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Special services</w:t>
            </w:r>
          </w:p>
        </w:tc>
        <w:tc>
          <w:tcPr>
            <w:tcW w:w="3700" w:type="dxa"/>
            <w:tcBorders>
              <w:top w:val="nil"/>
              <w:left w:val="nil"/>
              <w:bottom w:val="single" w:sz="4" w:space="0" w:color="auto"/>
              <w:right w:val="single" w:sz="4" w:space="0" w:color="auto"/>
            </w:tcBorders>
            <w:noWrap/>
            <w:hideMark/>
          </w:tcPr>
          <w:p w14:paraId="7D22CB4A"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stc Bahrain B.S.C. Closed</w:t>
            </w:r>
          </w:p>
        </w:tc>
      </w:tr>
      <w:tr w:rsidR="00F51A6D" w:rsidRPr="00605B69" w14:paraId="124AACEA"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6AEC616D"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77000000 - 77999999</w:t>
            </w:r>
          </w:p>
        </w:tc>
        <w:tc>
          <w:tcPr>
            <w:tcW w:w="0" w:type="auto"/>
            <w:tcBorders>
              <w:top w:val="nil"/>
              <w:left w:val="nil"/>
              <w:bottom w:val="single" w:sz="4" w:space="0" w:color="auto"/>
              <w:right w:val="single" w:sz="4" w:space="0" w:color="auto"/>
            </w:tcBorders>
            <w:noWrap/>
            <w:hideMark/>
          </w:tcPr>
          <w:p w14:paraId="09628ED5"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250E3B27"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2DFFFC5E"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Universal numbers (Fixed)</w:t>
            </w:r>
          </w:p>
        </w:tc>
        <w:tc>
          <w:tcPr>
            <w:tcW w:w="3700" w:type="dxa"/>
            <w:tcBorders>
              <w:top w:val="nil"/>
              <w:left w:val="nil"/>
              <w:bottom w:val="single" w:sz="4" w:space="0" w:color="auto"/>
              <w:right w:val="single" w:sz="4" w:space="0" w:color="auto"/>
            </w:tcBorders>
            <w:noWrap/>
            <w:hideMark/>
          </w:tcPr>
          <w:p w14:paraId="50817AA3"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stc Bahrain B.S.C. Closed</w:t>
            </w:r>
          </w:p>
        </w:tc>
      </w:tr>
      <w:tr w:rsidR="00F51A6D" w:rsidRPr="00605B69" w14:paraId="2638438C"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55D83D7C"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33000000 - 33999999</w:t>
            </w:r>
          </w:p>
        </w:tc>
        <w:tc>
          <w:tcPr>
            <w:tcW w:w="0" w:type="auto"/>
            <w:tcBorders>
              <w:top w:val="nil"/>
              <w:left w:val="nil"/>
              <w:bottom w:val="single" w:sz="4" w:space="0" w:color="auto"/>
              <w:right w:val="single" w:sz="4" w:space="0" w:color="auto"/>
            </w:tcBorders>
            <w:noWrap/>
            <w:hideMark/>
          </w:tcPr>
          <w:p w14:paraId="63BBABE4"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31BE2E9C"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680ED5E9"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Mobile</w:t>
            </w:r>
          </w:p>
        </w:tc>
        <w:tc>
          <w:tcPr>
            <w:tcW w:w="3700" w:type="dxa"/>
            <w:tcBorders>
              <w:top w:val="nil"/>
              <w:left w:val="nil"/>
              <w:bottom w:val="single" w:sz="4" w:space="0" w:color="auto"/>
              <w:right w:val="single" w:sz="4" w:space="0" w:color="auto"/>
            </w:tcBorders>
            <w:noWrap/>
            <w:hideMark/>
          </w:tcPr>
          <w:p w14:paraId="1C31312D"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stc Bahrain B.S.C. Closed</w:t>
            </w:r>
          </w:p>
        </w:tc>
      </w:tr>
      <w:tr w:rsidR="00F51A6D" w:rsidRPr="00605B69" w14:paraId="2E3E58C6"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57840E2D"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34000000 - 34199999</w:t>
            </w:r>
          </w:p>
        </w:tc>
        <w:tc>
          <w:tcPr>
            <w:tcW w:w="0" w:type="auto"/>
            <w:tcBorders>
              <w:top w:val="nil"/>
              <w:left w:val="nil"/>
              <w:bottom w:val="single" w:sz="4" w:space="0" w:color="auto"/>
              <w:right w:val="single" w:sz="4" w:space="0" w:color="auto"/>
            </w:tcBorders>
            <w:noWrap/>
            <w:hideMark/>
          </w:tcPr>
          <w:p w14:paraId="0020B6A8"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020C0A80"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22FB7E36"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Mobile</w:t>
            </w:r>
          </w:p>
        </w:tc>
        <w:tc>
          <w:tcPr>
            <w:tcW w:w="3700" w:type="dxa"/>
            <w:tcBorders>
              <w:top w:val="nil"/>
              <w:left w:val="nil"/>
              <w:bottom w:val="single" w:sz="4" w:space="0" w:color="auto"/>
              <w:right w:val="single" w:sz="4" w:space="0" w:color="auto"/>
            </w:tcBorders>
            <w:noWrap/>
            <w:hideMark/>
          </w:tcPr>
          <w:p w14:paraId="252597D4"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stc Bahrain B.S.C. Closed</w:t>
            </w:r>
          </w:p>
        </w:tc>
      </w:tr>
      <w:tr w:rsidR="00F51A6D" w:rsidRPr="00605B69" w14:paraId="388FAF63"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28E08154"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34200000 - 34299999</w:t>
            </w:r>
          </w:p>
        </w:tc>
        <w:tc>
          <w:tcPr>
            <w:tcW w:w="0" w:type="auto"/>
            <w:tcBorders>
              <w:top w:val="nil"/>
              <w:left w:val="nil"/>
              <w:bottom w:val="single" w:sz="4" w:space="0" w:color="auto"/>
              <w:right w:val="single" w:sz="4" w:space="0" w:color="auto"/>
            </w:tcBorders>
            <w:noWrap/>
            <w:hideMark/>
          </w:tcPr>
          <w:p w14:paraId="47CE4A18"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4FFD635B"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46D97A1E"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Mobile</w:t>
            </w:r>
          </w:p>
        </w:tc>
        <w:tc>
          <w:tcPr>
            <w:tcW w:w="3700" w:type="dxa"/>
            <w:tcBorders>
              <w:top w:val="nil"/>
              <w:left w:val="nil"/>
              <w:bottom w:val="single" w:sz="4" w:space="0" w:color="auto"/>
              <w:right w:val="single" w:sz="4" w:space="0" w:color="auto"/>
            </w:tcBorders>
            <w:noWrap/>
            <w:hideMark/>
          </w:tcPr>
          <w:p w14:paraId="202EA57F"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stc Bahrain B.S.C. Closed</w:t>
            </w:r>
          </w:p>
        </w:tc>
      </w:tr>
      <w:tr w:rsidR="00F51A6D" w:rsidRPr="00605B69" w14:paraId="0843D9B4"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7B482FEB"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34300000 - 34349999</w:t>
            </w:r>
          </w:p>
        </w:tc>
        <w:tc>
          <w:tcPr>
            <w:tcW w:w="0" w:type="auto"/>
            <w:tcBorders>
              <w:top w:val="nil"/>
              <w:left w:val="nil"/>
              <w:bottom w:val="single" w:sz="4" w:space="0" w:color="auto"/>
              <w:right w:val="single" w:sz="4" w:space="0" w:color="auto"/>
            </w:tcBorders>
            <w:noWrap/>
            <w:hideMark/>
          </w:tcPr>
          <w:p w14:paraId="1B634B1A"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4B44DA52"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2B784645"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Mobile</w:t>
            </w:r>
          </w:p>
        </w:tc>
        <w:tc>
          <w:tcPr>
            <w:tcW w:w="3700" w:type="dxa"/>
            <w:tcBorders>
              <w:top w:val="nil"/>
              <w:left w:val="nil"/>
              <w:bottom w:val="single" w:sz="4" w:space="0" w:color="auto"/>
              <w:right w:val="single" w:sz="4" w:space="0" w:color="auto"/>
            </w:tcBorders>
            <w:noWrap/>
            <w:hideMark/>
          </w:tcPr>
          <w:p w14:paraId="402C8DAC"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stc Bahrain B.S.C. Closed</w:t>
            </w:r>
          </w:p>
        </w:tc>
      </w:tr>
      <w:tr w:rsidR="00F51A6D" w:rsidRPr="00605B69" w14:paraId="0E8D7220"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2E03762E"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34350000 - 34599999</w:t>
            </w:r>
          </w:p>
        </w:tc>
        <w:tc>
          <w:tcPr>
            <w:tcW w:w="0" w:type="auto"/>
            <w:tcBorders>
              <w:top w:val="nil"/>
              <w:left w:val="nil"/>
              <w:bottom w:val="single" w:sz="4" w:space="0" w:color="auto"/>
              <w:right w:val="single" w:sz="4" w:space="0" w:color="auto"/>
            </w:tcBorders>
            <w:noWrap/>
            <w:hideMark/>
          </w:tcPr>
          <w:p w14:paraId="55D9877E"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152FE33D"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692D554D"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Mobile</w:t>
            </w:r>
          </w:p>
        </w:tc>
        <w:tc>
          <w:tcPr>
            <w:tcW w:w="3700" w:type="dxa"/>
            <w:tcBorders>
              <w:top w:val="nil"/>
              <w:left w:val="nil"/>
              <w:bottom w:val="single" w:sz="4" w:space="0" w:color="auto"/>
              <w:right w:val="single" w:sz="4" w:space="0" w:color="auto"/>
            </w:tcBorders>
            <w:noWrap/>
            <w:hideMark/>
          </w:tcPr>
          <w:p w14:paraId="0B2E6961"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stc Bahrain B.S.C. Closed</w:t>
            </w:r>
          </w:p>
        </w:tc>
      </w:tr>
      <w:tr w:rsidR="00F51A6D" w:rsidRPr="00605B69" w14:paraId="48200ED5"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635FFED4"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34600000 - 34699999</w:t>
            </w:r>
          </w:p>
        </w:tc>
        <w:tc>
          <w:tcPr>
            <w:tcW w:w="0" w:type="auto"/>
            <w:tcBorders>
              <w:top w:val="nil"/>
              <w:left w:val="nil"/>
              <w:bottom w:val="single" w:sz="4" w:space="0" w:color="auto"/>
              <w:right w:val="single" w:sz="4" w:space="0" w:color="auto"/>
            </w:tcBorders>
            <w:noWrap/>
            <w:hideMark/>
          </w:tcPr>
          <w:p w14:paraId="74BFF69C"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0364B896"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4A09F3FC"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Mobile</w:t>
            </w:r>
          </w:p>
        </w:tc>
        <w:tc>
          <w:tcPr>
            <w:tcW w:w="3700" w:type="dxa"/>
            <w:tcBorders>
              <w:top w:val="nil"/>
              <w:left w:val="nil"/>
              <w:bottom w:val="single" w:sz="4" w:space="0" w:color="auto"/>
              <w:right w:val="single" w:sz="4" w:space="0" w:color="auto"/>
            </w:tcBorders>
            <w:noWrap/>
            <w:hideMark/>
          </w:tcPr>
          <w:p w14:paraId="7AE1EBCD"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stc Bahrain B.S.C. Closed</w:t>
            </w:r>
          </w:p>
        </w:tc>
      </w:tr>
      <w:tr w:rsidR="00F51A6D" w:rsidRPr="00605B69" w14:paraId="7FE898D1"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10E5E8DC"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35000000 - 35199999</w:t>
            </w:r>
          </w:p>
        </w:tc>
        <w:tc>
          <w:tcPr>
            <w:tcW w:w="0" w:type="auto"/>
            <w:tcBorders>
              <w:top w:val="nil"/>
              <w:left w:val="nil"/>
              <w:bottom w:val="single" w:sz="4" w:space="0" w:color="auto"/>
              <w:right w:val="single" w:sz="4" w:space="0" w:color="auto"/>
            </w:tcBorders>
            <w:noWrap/>
            <w:hideMark/>
          </w:tcPr>
          <w:p w14:paraId="5F22ED7A"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59FD4BF1"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65574898"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Mobile</w:t>
            </w:r>
          </w:p>
        </w:tc>
        <w:tc>
          <w:tcPr>
            <w:tcW w:w="3700" w:type="dxa"/>
            <w:tcBorders>
              <w:top w:val="nil"/>
              <w:left w:val="nil"/>
              <w:bottom w:val="single" w:sz="4" w:space="0" w:color="auto"/>
              <w:right w:val="single" w:sz="4" w:space="0" w:color="auto"/>
            </w:tcBorders>
            <w:noWrap/>
            <w:hideMark/>
          </w:tcPr>
          <w:p w14:paraId="6088EC92"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stc Bahrain B.S.C. Closed</w:t>
            </w:r>
          </w:p>
        </w:tc>
      </w:tr>
      <w:tr w:rsidR="00F51A6D" w:rsidRPr="00605B69" w14:paraId="6B5B518E"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193B8CD4"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35300000 - 35399999</w:t>
            </w:r>
          </w:p>
        </w:tc>
        <w:tc>
          <w:tcPr>
            <w:tcW w:w="0" w:type="auto"/>
            <w:tcBorders>
              <w:top w:val="nil"/>
              <w:left w:val="nil"/>
              <w:bottom w:val="single" w:sz="4" w:space="0" w:color="auto"/>
              <w:right w:val="single" w:sz="4" w:space="0" w:color="auto"/>
            </w:tcBorders>
            <w:noWrap/>
            <w:hideMark/>
          </w:tcPr>
          <w:p w14:paraId="1C966115"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501721B8"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22756770"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Mobile</w:t>
            </w:r>
          </w:p>
        </w:tc>
        <w:tc>
          <w:tcPr>
            <w:tcW w:w="3700" w:type="dxa"/>
            <w:tcBorders>
              <w:top w:val="nil"/>
              <w:left w:val="nil"/>
              <w:bottom w:val="single" w:sz="4" w:space="0" w:color="auto"/>
              <w:right w:val="single" w:sz="4" w:space="0" w:color="auto"/>
            </w:tcBorders>
            <w:noWrap/>
            <w:hideMark/>
          </w:tcPr>
          <w:p w14:paraId="0D0DF421"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stc Bahrain B.S.C. Closed</w:t>
            </w:r>
          </w:p>
        </w:tc>
      </w:tr>
      <w:tr w:rsidR="00F51A6D" w:rsidRPr="00605B69" w14:paraId="4C43A449"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29549DF0"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35400000 - 35499999</w:t>
            </w:r>
          </w:p>
        </w:tc>
        <w:tc>
          <w:tcPr>
            <w:tcW w:w="0" w:type="auto"/>
            <w:tcBorders>
              <w:top w:val="nil"/>
              <w:left w:val="nil"/>
              <w:bottom w:val="single" w:sz="4" w:space="0" w:color="auto"/>
              <w:right w:val="single" w:sz="4" w:space="0" w:color="auto"/>
            </w:tcBorders>
            <w:noWrap/>
            <w:hideMark/>
          </w:tcPr>
          <w:p w14:paraId="2E3BC2A6"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45A73891"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3B31D97C"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Mobile</w:t>
            </w:r>
          </w:p>
        </w:tc>
        <w:tc>
          <w:tcPr>
            <w:tcW w:w="3700" w:type="dxa"/>
            <w:tcBorders>
              <w:top w:val="nil"/>
              <w:left w:val="nil"/>
              <w:bottom w:val="single" w:sz="4" w:space="0" w:color="auto"/>
              <w:right w:val="single" w:sz="4" w:space="0" w:color="auto"/>
            </w:tcBorders>
            <w:noWrap/>
            <w:hideMark/>
          </w:tcPr>
          <w:p w14:paraId="0271367A"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stc Bahrain B.S.C. Closed</w:t>
            </w:r>
          </w:p>
        </w:tc>
      </w:tr>
      <w:tr w:rsidR="00F51A6D" w:rsidRPr="00605B69" w14:paraId="449A2913"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5A0266AD"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35500000 - 35599999</w:t>
            </w:r>
          </w:p>
        </w:tc>
        <w:tc>
          <w:tcPr>
            <w:tcW w:w="0" w:type="auto"/>
            <w:tcBorders>
              <w:top w:val="nil"/>
              <w:left w:val="nil"/>
              <w:bottom w:val="single" w:sz="4" w:space="0" w:color="auto"/>
              <w:right w:val="single" w:sz="4" w:space="0" w:color="auto"/>
            </w:tcBorders>
            <w:noWrap/>
            <w:hideMark/>
          </w:tcPr>
          <w:p w14:paraId="2929E9BE"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47F8F145"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344CB657"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Mobile</w:t>
            </w:r>
          </w:p>
        </w:tc>
        <w:tc>
          <w:tcPr>
            <w:tcW w:w="3700" w:type="dxa"/>
            <w:tcBorders>
              <w:top w:val="nil"/>
              <w:left w:val="nil"/>
              <w:bottom w:val="single" w:sz="4" w:space="0" w:color="auto"/>
              <w:right w:val="single" w:sz="4" w:space="0" w:color="auto"/>
            </w:tcBorders>
            <w:noWrap/>
            <w:hideMark/>
          </w:tcPr>
          <w:p w14:paraId="7DFBEC03"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stc Bahrain B.S.C. Closed</w:t>
            </w:r>
          </w:p>
        </w:tc>
      </w:tr>
      <w:tr w:rsidR="00F51A6D" w:rsidRPr="00605B69" w14:paraId="138B49C1"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69268CA6"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35600000 - 35699999</w:t>
            </w:r>
          </w:p>
        </w:tc>
        <w:tc>
          <w:tcPr>
            <w:tcW w:w="0" w:type="auto"/>
            <w:tcBorders>
              <w:top w:val="nil"/>
              <w:left w:val="nil"/>
              <w:bottom w:val="single" w:sz="4" w:space="0" w:color="auto"/>
              <w:right w:val="single" w:sz="4" w:space="0" w:color="auto"/>
            </w:tcBorders>
            <w:noWrap/>
            <w:hideMark/>
          </w:tcPr>
          <w:p w14:paraId="06EEB8D7"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0F35BF3D"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1BF6444E"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Mobile</w:t>
            </w:r>
          </w:p>
        </w:tc>
        <w:tc>
          <w:tcPr>
            <w:tcW w:w="3700" w:type="dxa"/>
            <w:tcBorders>
              <w:top w:val="nil"/>
              <w:left w:val="nil"/>
              <w:bottom w:val="single" w:sz="4" w:space="0" w:color="auto"/>
              <w:right w:val="single" w:sz="4" w:space="0" w:color="auto"/>
            </w:tcBorders>
            <w:noWrap/>
            <w:hideMark/>
          </w:tcPr>
          <w:p w14:paraId="51A72034"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stc Bahrain B.S.C. Closed</w:t>
            </w:r>
          </w:p>
        </w:tc>
      </w:tr>
      <w:tr w:rsidR="00F51A6D" w:rsidRPr="00605B69" w14:paraId="2BD9F8DC"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619922F0"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35900000 - 35999999</w:t>
            </w:r>
          </w:p>
        </w:tc>
        <w:tc>
          <w:tcPr>
            <w:tcW w:w="0" w:type="auto"/>
            <w:tcBorders>
              <w:top w:val="nil"/>
              <w:left w:val="nil"/>
              <w:bottom w:val="single" w:sz="4" w:space="0" w:color="auto"/>
              <w:right w:val="single" w:sz="4" w:space="0" w:color="auto"/>
            </w:tcBorders>
            <w:noWrap/>
            <w:hideMark/>
          </w:tcPr>
          <w:p w14:paraId="4ADE495F"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4CB1A8D6"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56A70616"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Mobile</w:t>
            </w:r>
          </w:p>
        </w:tc>
        <w:tc>
          <w:tcPr>
            <w:tcW w:w="3700" w:type="dxa"/>
            <w:tcBorders>
              <w:top w:val="nil"/>
              <w:left w:val="nil"/>
              <w:bottom w:val="single" w:sz="4" w:space="0" w:color="auto"/>
              <w:right w:val="single" w:sz="4" w:space="0" w:color="auto"/>
            </w:tcBorders>
            <w:noWrap/>
            <w:hideMark/>
          </w:tcPr>
          <w:p w14:paraId="60A16CDB"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stc Bahrain B.S.C. Closed</w:t>
            </w:r>
          </w:p>
        </w:tc>
      </w:tr>
      <w:tr w:rsidR="00F51A6D" w:rsidRPr="00605B69" w14:paraId="05FE6533"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642CC797"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63000000 - 63009999</w:t>
            </w:r>
          </w:p>
        </w:tc>
        <w:tc>
          <w:tcPr>
            <w:tcW w:w="0" w:type="auto"/>
            <w:tcBorders>
              <w:top w:val="nil"/>
              <w:left w:val="nil"/>
              <w:bottom w:val="single" w:sz="4" w:space="0" w:color="auto"/>
              <w:right w:val="single" w:sz="4" w:space="0" w:color="auto"/>
            </w:tcBorders>
            <w:noWrap/>
            <w:hideMark/>
          </w:tcPr>
          <w:p w14:paraId="24F1EA7C"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6FBD6FD6"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517847F2"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Universal numbers (mobile)</w:t>
            </w:r>
          </w:p>
        </w:tc>
        <w:tc>
          <w:tcPr>
            <w:tcW w:w="3700" w:type="dxa"/>
            <w:tcBorders>
              <w:top w:val="nil"/>
              <w:left w:val="nil"/>
              <w:bottom w:val="single" w:sz="4" w:space="0" w:color="auto"/>
              <w:right w:val="single" w:sz="4" w:space="0" w:color="auto"/>
            </w:tcBorders>
            <w:noWrap/>
            <w:hideMark/>
          </w:tcPr>
          <w:p w14:paraId="0E6CFBA3"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stc Bahrain B.S.C. Closed</w:t>
            </w:r>
          </w:p>
        </w:tc>
      </w:tr>
      <w:tr w:rsidR="00F51A6D" w:rsidRPr="00605B69" w14:paraId="51A10CDC"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0B7D05DC"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63330000 - 63339999</w:t>
            </w:r>
          </w:p>
        </w:tc>
        <w:tc>
          <w:tcPr>
            <w:tcW w:w="0" w:type="auto"/>
            <w:tcBorders>
              <w:top w:val="nil"/>
              <w:left w:val="nil"/>
              <w:bottom w:val="single" w:sz="4" w:space="0" w:color="auto"/>
              <w:right w:val="single" w:sz="4" w:space="0" w:color="auto"/>
            </w:tcBorders>
            <w:noWrap/>
            <w:hideMark/>
          </w:tcPr>
          <w:p w14:paraId="56568277"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4FD7FC40"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2BF5081B"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Universal numbers (mobile)</w:t>
            </w:r>
          </w:p>
        </w:tc>
        <w:tc>
          <w:tcPr>
            <w:tcW w:w="3700" w:type="dxa"/>
            <w:tcBorders>
              <w:top w:val="nil"/>
              <w:left w:val="nil"/>
              <w:bottom w:val="single" w:sz="4" w:space="0" w:color="auto"/>
              <w:right w:val="single" w:sz="4" w:space="0" w:color="auto"/>
            </w:tcBorders>
            <w:noWrap/>
            <w:hideMark/>
          </w:tcPr>
          <w:p w14:paraId="7244BA03"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stc Bahrain B.S.C. Closed</w:t>
            </w:r>
          </w:p>
        </w:tc>
      </w:tr>
      <w:tr w:rsidR="00F51A6D" w:rsidRPr="00605B69" w14:paraId="0C004C2D"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2A7732DC"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63610000 - 63619999</w:t>
            </w:r>
          </w:p>
        </w:tc>
        <w:tc>
          <w:tcPr>
            <w:tcW w:w="0" w:type="auto"/>
            <w:tcBorders>
              <w:top w:val="nil"/>
              <w:left w:val="nil"/>
              <w:bottom w:val="single" w:sz="4" w:space="0" w:color="auto"/>
              <w:right w:val="single" w:sz="4" w:space="0" w:color="auto"/>
            </w:tcBorders>
            <w:noWrap/>
            <w:hideMark/>
          </w:tcPr>
          <w:p w14:paraId="39E6DAB8"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6861928B"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023FC633"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Universal numbers (mobile)</w:t>
            </w:r>
          </w:p>
        </w:tc>
        <w:tc>
          <w:tcPr>
            <w:tcW w:w="3700" w:type="dxa"/>
            <w:tcBorders>
              <w:top w:val="nil"/>
              <w:left w:val="nil"/>
              <w:bottom w:val="single" w:sz="4" w:space="0" w:color="auto"/>
              <w:right w:val="single" w:sz="4" w:space="0" w:color="auto"/>
            </w:tcBorders>
            <w:noWrap/>
            <w:hideMark/>
          </w:tcPr>
          <w:p w14:paraId="63A354FD"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stc Bahrain B.S.C. Closed</w:t>
            </w:r>
          </w:p>
        </w:tc>
      </w:tr>
      <w:tr w:rsidR="00F51A6D" w:rsidRPr="00605B69" w14:paraId="47C18BD2"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027711CC"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63660000 - 63669999</w:t>
            </w:r>
          </w:p>
        </w:tc>
        <w:tc>
          <w:tcPr>
            <w:tcW w:w="0" w:type="auto"/>
            <w:tcBorders>
              <w:top w:val="nil"/>
              <w:left w:val="nil"/>
              <w:bottom w:val="single" w:sz="4" w:space="0" w:color="auto"/>
              <w:right w:val="single" w:sz="4" w:space="0" w:color="auto"/>
            </w:tcBorders>
            <w:noWrap/>
            <w:hideMark/>
          </w:tcPr>
          <w:p w14:paraId="2CF28279"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6E841ABF"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5D030A78"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Universal numbers (mobile)</w:t>
            </w:r>
          </w:p>
        </w:tc>
        <w:tc>
          <w:tcPr>
            <w:tcW w:w="3700" w:type="dxa"/>
            <w:tcBorders>
              <w:top w:val="nil"/>
              <w:left w:val="nil"/>
              <w:bottom w:val="single" w:sz="4" w:space="0" w:color="auto"/>
              <w:right w:val="single" w:sz="4" w:space="0" w:color="auto"/>
            </w:tcBorders>
            <w:noWrap/>
            <w:hideMark/>
          </w:tcPr>
          <w:p w14:paraId="58B58BD0"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stc Bahrain B.S.C. Closed</w:t>
            </w:r>
          </w:p>
        </w:tc>
      </w:tr>
      <w:tr w:rsidR="00F51A6D" w:rsidRPr="00605B69" w14:paraId="4E1C5F7C"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671DC849"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80044000 - 80044999</w:t>
            </w:r>
          </w:p>
        </w:tc>
        <w:tc>
          <w:tcPr>
            <w:tcW w:w="0" w:type="auto"/>
            <w:tcBorders>
              <w:top w:val="nil"/>
              <w:left w:val="nil"/>
              <w:bottom w:val="single" w:sz="4" w:space="0" w:color="auto"/>
              <w:right w:val="single" w:sz="4" w:space="0" w:color="auto"/>
            </w:tcBorders>
            <w:noWrap/>
            <w:hideMark/>
          </w:tcPr>
          <w:p w14:paraId="7C997FEB"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27CD4DB0"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0A2A2166"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Special services</w:t>
            </w:r>
          </w:p>
        </w:tc>
        <w:tc>
          <w:tcPr>
            <w:tcW w:w="3700" w:type="dxa"/>
            <w:tcBorders>
              <w:top w:val="nil"/>
              <w:left w:val="nil"/>
              <w:bottom w:val="single" w:sz="4" w:space="0" w:color="auto"/>
              <w:right w:val="single" w:sz="4" w:space="0" w:color="auto"/>
            </w:tcBorders>
            <w:noWrap/>
            <w:hideMark/>
          </w:tcPr>
          <w:p w14:paraId="0D4FEBF9"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In Operation (Ported Numbers Use)</w:t>
            </w:r>
          </w:p>
        </w:tc>
      </w:tr>
      <w:tr w:rsidR="00F51A6D" w:rsidRPr="00605B69" w14:paraId="196B5A7C"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31880272"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80047000 - 80047999</w:t>
            </w:r>
          </w:p>
        </w:tc>
        <w:tc>
          <w:tcPr>
            <w:tcW w:w="0" w:type="auto"/>
            <w:tcBorders>
              <w:top w:val="nil"/>
              <w:left w:val="nil"/>
              <w:bottom w:val="single" w:sz="4" w:space="0" w:color="auto"/>
              <w:right w:val="single" w:sz="4" w:space="0" w:color="auto"/>
            </w:tcBorders>
            <w:noWrap/>
            <w:hideMark/>
          </w:tcPr>
          <w:p w14:paraId="49D2A68E"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314C78F1"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5DC889D8"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Special services</w:t>
            </w:r>
          </w:p>
        </w:tc>
        <w:tc>
          <w:tcPr>
            <w:tcW w:w="3700" w:type="dxa"/>
            <w:tcBorders>
              <w:top w:val="nil"/>
              <w:left w:val="nil"/>
              <w:bottom w:val="single" w:sz="4" w:space="0" w:color="auto"/>
              <w:right w:val="single" w:sz="4" w:space="0" w:color="auto"/>
            </w:tcBorders>
            <w:noWrap/>
            <w:hideMark/>
          </w:tcPr>
          <w:p w14:paraId="715D0A91"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In Operation (Ported Numbers Use)</w:t>
            </w:r>
          </w:p>
        </w:tc>
      </w:tr>
      <w:tr w:rsidR="00F51A6D" w:rsidRPr="00605B69" w14:paraId="43BF9213"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467AF9A0"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16171000 - 16171999</w:t>
            </w:r>
          </w:p>
        </w:tc>
        <w:tc>
          <w:tcPr>
            <w:tcW w:w="0" w:type="auto"/>
            <w:tcBorders>
              <w:top w:val="nil"/>
              <w:left w:val="nil"/>
              <w:bottom w:val="single" w:sz="4" w:space="0" w:color="auto"/>
              <w:right w:val="single" w:sz="4" w:space="0" w:color="auto"/>
            </w:tcBorders>
            <w:noWrap/>
            <w:hideMark/>
          </w:tcPr>
          <w:p w14:paraId="76C739E7"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54053765"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672B0DDB"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79BF8789"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Viacloud W.L.L.</w:t>
            </w:r>
          </w:p>
        </w:tc>
      </w:tr>
      <w:tr w:rsidR="00F51A6D" w:rsidRPr="00605B69" w14:paraId="3BBCF3B1"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2753ADC2"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80408000 - 80408999</w:t>
            </w:r>
          </w:p>
        </w:tc>
        <w:tc>
          <w:tcPr>
            <w:tcW w:w="0" w:type="auto"/>
            <w:tcBorders>
              <w:top w:val="nil"/>
              <w:left w:val="nil"/>
              <w:bottom w:val="single" w:sz="4" w:space="0" w:color="auto"/>
              <w:right w:val="single" w:sz="4" w:space="0" w:color="auto"/>
            </w:tcBorders>
            <w:noWrap/>
            <w:hideMark/>
          </w:tcPr>
          <w:p w14:paraId="503DB08F"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69AB49EB"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6B3FB2C1"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Special services</w:t>
            </w:r>
          </w:p>
        </w:tc>
        <w:tc>
          <w:tcPr>
            <w:tcW w:w="3700" w:type="dxa"/>
            <w:tcBorders>
              <w:top w:val="nil"/>
              <w:left w:val="nil"/>
              <w:bottom w:val="single" w:sz="4" w:space="0" w:color="auto"/>
              <w:right w:val="single" w:sz="4" w:space="0" w:color="auto"/>
            </w:tcBorders>
            <w:noWrap/>
            <w:hideMark/>
          </w:tcPr>
          <w:p w14:paraId="05B99605"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Viacloud W.L.L.</w:t>
            </w:r>
          </w:p>
        </w:tc>
      </w:tr>
      <w:tr w:rsidR="00F51A6D" w:rsidRPr="00605B69" w14:paraId="0B5505D0"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5ADD97C7"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65000000 - 65009999</w:t>
            </w:r>
          </w:p>
        </w:tc>
        <w:tc>
          <w:tcPr>
            <w:tcW w:w="0" w:type="auto"/>
            <w:tcBorders>
              <w:top w:val="nil"/>
              <w:left w:val="nil"/>
              <w:bottom w:val="single" w:sz="4" w:space="0" w:color="auto"/>
              <w:right w:val="single" w:sz="4" w:space="0" w:color="auto"/>
            </w:tcBorders>
            <w:noWrap/>
            <w:hideMark/>
          </w:tcPr>
          <w:p w14:paraId="02149C44"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6BBB908D"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15A565BE"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Universal numbers (Fixed)</w:t>
            </w:r>
          </w:p>
        </w:tc>
        <w:tc>
          <w:tcPr>
            <w:tcW w:w="3700" w:type="dxa"/>
            <w:tcBorders>
              <w:top w:val="nil"/>
              <w:left w:val="nil"/>
              <w:bottom w:val="single" w:sz="4" w:space="0" w:color="auto"/>
              <w:right w:val="single" w:sz="4" w:space="0" w:color="auto"/>
            </w:tcBorders>
            <w:noWrap/>
            <w:hideMark/>
          </w:tcPr>
          <w:p w14:paraId="053CDF74"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Viacloud W.L.L.</w:t>
            </w:r>
          </w:p>
        </w:tc>
      </w:tr>
      <w:tr w:rsidR="00F51A6D" w:rsidRPr="00605B69" w14:paraId="6FE0745E"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57CCB788"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36000000 - 36999999</w:t>
            </w:r>
          </w:p>
        </w:tc>
        <w:tc>
          <w:tcPr>
            <w:tcW w:w="0" w:type="auto"/>
            <w:tcBorders>
              <w:top w:val="nil"/>
              <w:left w:val="nil"/>
              <w:bottom w:val="single" w:sz="4" w:space="0" w:color="auto"/>
              <w:right w:val="single" w:sz="4" w:space="0" w:color="auto"/>
            </w:tcBorders>
            <w:noWrap/>
            <w:hideMark/>
          </w:tcPr>
          <w:p w14:paraId="63A9B45F"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007983CC"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50C1D012"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Mobile</w:t>
            </w:r>
          </w:p>
        </w:tc>
        <w:tc>
          <w:tcPr>
            <w:tcW w:w="3700" w:type="dxa"/>
            <w:tcBorders>
              <w:top w:val="nil"/>
              <w:left w:val="nil"/>
              <w:bottom w:val="single" w:sz="4" w:space="0" w:color="auto"/>
              <w:right w:val="single" w:sz="4" w:space="0" w:color="auto"/>
            </w:tcBorders>
            <w:noWrap/>
            <w:hideMark/>
          </w:tcPr>
          <w:p w14:paraId="36582DC3"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Zain Bahrain B.S.C. Closed</w:t>
            </w:r>
          </w:p>
        </w:tc>
      </w:tr>
      <w:tr w:rsidR="00F51A6D" w:rsidRPr="00605B69" w14:paraId="5C49ACE4"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10DD34E2"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37000000 - 37999999</w:t>
            </w:r>
          </w:p>
        </w:tc>
        <w:tc>
          <w:tcPr>
            <w:tcW w:w="0" w:type="auto"/>
            <w:tcBorders>
              <w:top w:val="nil"/>
              <w:left w:val="nil"/>
              <w:bottom w:val="single" w:sz="4" w:space="0" w:color="auto"/>
              <w:right w:val="single" w:sz="4" w:space="0" w:color="auto"/>
            </w:tcBorders>
            <w:noWrap/>
            <w:hideMark/>
          </w:tcPr>
          <w:p w14:paraId="114289F6"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40B35D43"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3C0DA457"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Mobile</w:t>
            </w:r>
          </w:p>
        </w:tc>
        <w:tc>
          <w:tcPr>
            <w:tcW w:w="3700" w:type="dxa"/>
            <w:tcBorders>
              <w:top w:val="nil"/>
              <w:left w:val="nil"/>
              <w:bottom w:val="single" w:sz="4" w:space="0" w:color="auto"/>
              <w:right w:val="single" w:sz="4" w:space="0" w:color="auto"/>
            </w:tcBorders>
            <w:noWrap/>
            <w:hideMark/>
          </w:tcPr>
          <w:p w14:paraId="72665EA4"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Zain Bahrain B.S.C. Closed</w:t>
            </w:r>
          </w:p>
        </w:tc>
      </w:tr>
      <w:tr w:rsidR="00F51A6D" w:rsidRPr="00605B69" w14:paraId="1155D51F"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117A95A6"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66300000 - 66309999</w:t>
            </w:r>
          </w:p>
        </w:tc>
        <w:tc>
          <w:tcPr>
            <w:tcW w:w="0" w:type="auto"/>
            <w:tcBorders>
              <w:top w:val="nil"/>
              <w:left w:val="nil"/>
              <w:bottom w:val="single" w:sz="4" w:space="0" w:color="auto"/>
              <w:right w:val="single" w:sz="4" w:space="0" w:color="auto"/>
            </w:tcBorders>
            <w:noWrap/>
            <w:hideMark/>
          </w:tcPr>
          <w:p w14:paraId="26CBCD95"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739AA385"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0E800FB8"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Universal numbers (mobile)</w:t>
            </w:r>
          </w:p>
        </w:tc>
        <w:tc>
          <w:tcPr>
            <w:tcW w:w="3700" w:type="dxa"/>
            <w:tcBorders>
              <w:top w:val="nil"/>
              <w:left w:val="nil"/>
              <w:bottom w:val="single" w:sz="4" w:space="0" w:color="auto"/>
              <w:right w:val="single" w:sz="4" w:space="0" w:color="auto"/>
            </w:tcBorders>
            <w:noWrap/>
            <w:hideMark/>
          </w:tcPr>
          <w:p w14:paraId="61E7B69F"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Zain Bahrain B.S.C. Closed</w:t>
            </w:r>
          </w:p>
        </w:tc>
      </w:tr>
      <w:tr w:rsidR="00F51A6D" w:rsidRPr="00605B69" w14:paraId="20EE5DE7"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24DDB432"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66330000 - 66399999</w:t>
            </w:r>
          </w:p>
        </w:tc>
        <w:tc>
          <w:tcPr>
            <w:tcW w:w="0" w:type="auto"/>
            <w:tcBorders>
              <w:top w:val="nil"/>
              <w:left w:val="nil"/>
              <w:bottom w:val="single" w:sz="4" w:space="0" w:color="auto"/>
              <w:right w:val="single" w:sz="4" w:space="0" w:color="auto"/>
            </w:tcBorders>
            <w:noWrap/>
            <w:hideMark/>
          </w:tcPr>
          <w:p w14:paraId="6856A2E6"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5EB44F5C"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46555549"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Universal numbers (mobile)</w:t>
            </w:r>
          </w:p>
        </w:tc>
        <w:tc>
          <w:tcPr>
            <w:tcW w:w="3700" w:type="dxa"/>
            <w:tcBorders>
              <w:top w:val="nil"/>
              <w:left w:val="nil"/>
              <w:bottom w:val="single" w:sz="4" w:space="0" w:color="auto"/>
              <w:right w:val="single" w:sz="4" w:space="0" w:color="auto"/>
            </w:tcBorders>
            <w:noWrap/>
            <w:hideMark/>
          </w:tcPr>
          <w:p w14:paraId="52B5BBB1"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Zain Bahrain B.S.C. Closed</w:t>
            </w:r>
          </w:p>
        </w:tc>
      </w:tr>
      <w:tr w:rsidR="00F51A6D" w:rsidRPr="00605B69" w14:paraId="0EAA8199"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73953045"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66600000 - 66699999</w:t>
            </w:r>
          </w:p>
        </w:tc>
        <w:tc>
          <w:tcPr>
            <w:tcW w:w="0" w:type="auto"/>
            <w:tcBorders>
              <w:top w:val="nil"/>
              <w:left w:val="nil"/>
              <w:bottom w:val="single" w:sz="4" w:space="0" w:color="auto"/>
              <w:right w:val="single" w:sz="4" w:space="0" w:color="auto"/>
            </w:tcBorders>
            <w:noWrap/>
            <w:hideMark/>
          </w:tcPr>
          <w:p w14:paraId="3D69C09A"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1D0E9F67"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5505E285"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Universal numbers (mobile)</w:t>
            </w:r>
          </w:p>
        </w:tc>
        <w:tc>
          <w:tcPr>
            <w:tcW w:w="3700" w:type="dxa"/>
            <w:tcBorders>
              <w:top w:val="nil"/>
              <w:left w:val="nil"/>
              <w:bottom w:val="single" w:sz="4" w:space="0" w:color="auto"/>
              <w:right w:val="single" w:sz="4" w:space="0" w:color="auto"/>
            </w:tcBorders>
            <w:noWrap/>
            <w:hideMark/>
          </w:tcPr>
          <w:p w14:paraId="5DCFF9AE"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Zain Bahrain B.S.C. Closed</w:t>
            </w:r>
          </w:p>
        </w:tc>
      </w:tr>
      <w:tr w:rsidR="00F51A6D" w:rsidRPr="00605B69" w14:paraId="40022C8B"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3E3A87F3"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66900000 - 66999999</w:t>
            </w:r>
          </w:p>
        </w:tc>
        <w:tc>
          <w:tcPr>
            <w:tcW w:w="0" w:type="auto"/>
            <w:tcBorders>
              <w:top w:val="nil"/>
              <w:left w:val="nil"/>
              <w:bottom w:val="single" w:sz="4" w:space="0" w:color="auto"/>
              <w:right w:val="single" w:sz="4" w:space="0" w:color="auto"/>
            </w:tcBorders>
            <w:noWrap/>
            <w:hideMark/>
          </w:tcPr>
          <w:p w14:paraId="667E460C"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15523339"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0D83C4A9"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Universal numbers (mobile)</w:t>
            </w:r>
          </w:p>
        </w:tc>
        <w:tc>
          <w:tcPr>
            <w:tcW w:w="3700" w:type="dxa"/>
            <w:tcBorders>
              <w:top w:val="nil"/>
              <w:left w:val="nil"/>
              <w:bottom w:val="single" w:sz="4" w:space="0" w:color="auto"/>
              <w:right w:val="single" w:sz="4" w:space="0" w:color="auto"/>
            </w:tcBorders>
            <w:noWrap/>
            <w:hideMark/>
          </w:tcPr>
          <w:p w14:paraId="131C4EA8"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Zain Bahrain B.S.C. Closed</w:t>
            </w:r>
          </w:p>
        </w:tc>
      </w:tr>
      <w:tr w:rsidR="00F51A6D" w:rsidRPr="00605B69" w14:paraId="30162666"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2E739C1A"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13600000 - 13699999</w:t>
            </w:r>
          </w:p>
        </w:tc>
        <w:tc>
          <w:tcPr>
            <w:tcW w:w="0" w:type="auto"/>
            <w:tcBorders>
              <w:top w:val="nil"/>
              <w:left w:val="nil"/>
              <w:bottom w:val="single" w:sz="4" w:space="0" w:color="auto"/>
              <w:right w:val="single" w:sz="4" w:space="0" w:color="auto"/>
            </w:tcBorders>
            <w:noWrap/>
            <w:hideMark/>
          </w:tcPr>
          <w:p w14:paraId="24384F7D"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1F4E312C"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15C138C2"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Fixed</w:t>
            </w:r>
          </w:p>
        </w:tc>
        <w:tc>
          <w:tcPr>
            <w:tcW w:w="3700" w:type="dxa"/>
            <w:tcBorders>
              <w:top w:val="nil"/>
              <w:left w:val="nil"/>
              <w:bottom w:val="single" w:sz="4" w:space="0" w:color="auto"/>
              <w:right w:val="single" w:sz="4" w:space="0" w:color="auto"/>
            </w:tcBorders>
            <w:noWrap/>
            <w:hideMark/>
          </w:tcPr>
          <w:p w14:paraId="30AB20CD"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Zain Bahrain B.S.C. Closed</w:t>
            </w:r>
          </w:p>
        </w:tc>
      </w:tr>
      <w:tr w:rsidR="00F51A6D" w:rsidRPr="00605B69" w14:paraId="588B9980"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5CCBED4C"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80070000 - 80079999</w:t>
            </w:r>
          </w:p>
        </w:tc>
        <w:tc>
          <w:tcPr>
            <w:tcW w:w="0" w:type="auto"/>
            <w:tcBorders>
              <w:top w:val="nil"/>
              <w:left w:val="nil"/>
              <w:bottom w:val="single" w:sz="4" w:space="0" w:color="auto"/>
              <w:right w:val="single" w:sz="4" w:space="0" w:color="auto"/>
            </w:tcBorders>
            <w:noWrap/>
            <w:hideMark/>
          </w:tcPr>
          <w:p w14:paraId="165B5913"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4974E6EC"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24CBCE58"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Special services</w:t>
            </w:r>
          </w:p>
        </w:tc>
        <w:tc>
          <w:tcPr>
            <w:tcW w:w="3700" w:type="dxa"/>
            <w:tcBorders>
              <w:top w:val="nil"/>
              <w:left w:val="nil"/>
              <w:bottom w:val="single" w:sz="4" w:space="0" w:color="auto"/>
              <w:right w:val="single" w:sz="4" w:space="0" w:color="auto"/>
            </w:tcBorders>
            <w:noWrap/>
            <w:hideMark/>
          </w:tcPr>
          <w:p w14:paraId="39B7BAF2"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Zain Bahrain B.S.C. Closed</w:t>
            </w:r>
          </w:p>
        </w:tc>
      </w:tr>
      <w:tr w:rsidR="00F51A6D" w:rsidRPr="00605B69" w14:paraId="0EBC7E1D" w14:textId="77777777" w:rsidTr="00AC0BE9">
        <w:trPr>
          <w:cantSplit/>
          <w:trHeight w:val="340"/>
        </w:trPr>
        <w:tc>
          <w:tcPr>
            <w:tcW w:w="0" w:type="auto"/>
            <w:tcBorders>
              <w:top w:val="nil"/>
              <w:left w:val="single" w:sz="4" w:space="0" w:color="auto"/>
              <w:bottom w:val="single" w:sz="4" w:space="0" w:color="auto"/>
              <w:right w:val="single" w:sz="4" w:space="0" w:color="auto"/>
            </w:tcBorders>
            <w:noWrap/>
            <w:hideMark/>
          </w:tcPr>
          <w:p w14:paraId="7E8C9731"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66310000 - 66329999</w:t>
            </w:r>
          </w:p>
        </w:tc>
        <w:tc>
          <w:tcPr>
            <w:tcW w:w="0" w:type="auto"/>
            <w:tcBorders>
              <w:top w:val="nil"/>
              <w:left w:val="nil"/>
              <w:bottom w:val="single" w:sz="4" w:space="0" w:color="auto"/>
              <w:right w:val="single" w:sz="4" w:space="0" w:color="auto"/>
            </w:tcBorders>
            <w:noWrap/>
            <w:hideMark/>
          </w:tcPr>
          <w:p w14:paraId="72912EE1"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46C06626" w14:textId="77777777" w:rsidR="00F51A6D" w:rsidRPr="00605B69" w:rsidRDefault="00F51A6D" w:rsidP="00AC0BE9">
            <w:pPr>
              <w:overflowPunct/>
              <w:autoSpaceDE/>
              <w:autoSpaceDN/>
              <w:adjustRightInd/>
              <w:spacing w:before="0"/>
              <w:jc w:val="center"/>
              <w:textAlignment w:val="auto"/>
              <w:rPr>
                <w:rFonts w:asciiTheme="minorHAnsi" w:hAnsiTheme="minorHAnsi" w:cs="Arial"/>
              </w:rPr>
            </w:pPr>
            <w:r w:rsidRPr="00605B69">
              <w:rPr>
                <w:rFonts w:asciiTheme="minorHAnsi" w:hAnsiTheme="minorHAnsi" w:cs="Arial"/>
              </w:rPr>
              <w:t>8</w:t>
            </w:r>
          </w:p>
        </w:tc>
        <w:tc>
          <w:tcPr>
            <w:tcW w:w="0" w:type="auto"/>
            <w:tcBorders>
              <w:top w:val="nil"/>
              <w:left w:val="nil"/>
              <w:bottom w:val="single" w:sz="4" w:space="0" w:color="auto"/>
              <w:right w:val="single" w:sz="4" w:space="0" w:color="auto"/>
            </w:tcBorders>
            <w:noWrap/>
            <w:hideMark/>
          </w:tcPr>
          <w:p w14:paraId="5E1B95BF"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Universal numbers (Fixed)</w:t>
            </w:r>
          </w:p>
        </w:tc>
        <w:tc>
          <w:tcPr>
            <w:tcW w:w="3700" w:type="dxa"/>
            <w:tcBorders>
              <w:top w:val="nil"/>
              <w:left w:val="nil"/>
              <w:bottom w:val="single" w:sz="4" w:space="0" w:color="auto"/>
              <w:right w:val="single" w:sz="4" w:space="0" w:color="auto"/>
            </w:tcBorders>
            <w:noWrap/>
            <w:hideMark/>
          </w:tcPr>
          <w:p w14:paraId="634CA756" w14:textId="77777777" w:rsidR="00F51A6D" w:rsidRPr="00605B69" w:rsidRDefault="00F51A6D" w:rsidP="00AC0BE9">
            <w:pPr>
              <w:overflowPunct/>
              <w:autoSpaceDE/>
              <w:autoSpaceDN/>
              <w:adjustRightInd/>
              <w:spacing w:before="0"/>
              <w:jc w:val="left"/>
              <w:textAlignment w:val="auto"/>
              <w:rPr>
                <w:rFonts w:asciiTheme="minorHAnsi" w:hAnsiTheme="minorHAnsi" w:cs="Arial"/>
              </w:rPr>
            </w:pPr>
            <w:r w:rsidRPr="00605B69">
              <w:rPr>
                <w:rFonts w:asciiTheme="minorHAnsi" w:hAnsiTheme="minorHAnsi" w:cs="Arial"/>
              </w:rPr>
              <w:t>Zain Bahrain B.S.C. Closed</w:t>
            </w:r>
          </w:p>
        </w:tc>
      </w:tr>
    </w:tbl>
    <w:p w14:paraId="703ED947" w14:textId="77777777" w:rsidR="00F51A6D" w:rsidRDefault="00F51A6D" w:rsidP="00F51A6D">
      <w:pPr>
        <w:overflowPunct/>
        <w:autoSpaceDE/>
        <w:autoSpaceDN/>
        <w:adjustRightInd/>
        <w:spacing w:before="0"/>
        <w:jc w:val="left"/>
        <w:textAlignment w:val="auto"/>
        <w:rPr>
          <w:rFonts w:asciiTheme="minorHAnsi" w:hAnsiTheme="minorHAnsi" w:cstheme="minorBidi"/>
          <w:lang w:eastAsia="zh-CN"/>
        </w:rPr>
      </w:pPr>
    </w:p>
    <w:p w14:paraId="36226238" w14:textId="77777777" w:rsidR="00F51A6D" w:rsidRPr="002026C8" w:rsidRDefault="00F51A6D" w:rsidP="00F51A6D">
      <w:pPr>
        <w:spacing w:before="0" w:after="60"/>
        <w:rPr>
          <w:rFonts w:asciiTheme="minorHAnsi" w:hAnsiTheme="minorHAnsi" w:cstheme="minorBidi"/>
          <w:lang w:eastAsia="zh-CN"/>
        </w:rPr>
      </w:pPr>
      <w:r w:rsidRPr="002026C8">
        <w:rPr>
          <w:rFonts w:asciiTheme="minorHAnsi" w:hAnsiTheme="minorHAnsi" w:cstheme="minorBidi"/>
          <w:lang w:eastAsia="zh-CN"/>
        </w:rPr>
        <w:t>Contact:</w:t>
      </w:r>
    </w:p>
    <w:p w14:paraId="601EC7B2" w14:textId="77777777" w:rsidR="00F51A6D" w:rsidRPr="002026C8" w:rsidRDefault="00F51A6D" w:rsidP="00F51A6D">
      <w:pPr>
        <w:spacing w:before="0"/>
        <w:ind w:left="720"/>
        <w:rPr>
          <w:rFonts w:asciiTheme="minorHAnsi" w:hAnsiTheme="minorHAnsi" w:cstheme="minorBidi"/>
          <w:lang w:eastAsia="zh-CN"/>
        </w:rPr>
      </w:pPr>
      <w:r w:rsidRPr="002026C8">
        <w:rPr>
          <w:rFonts w:asciiTheme="minorHAnsi" w:hAnsiTheme="minorHAnsi" w:cstheme="minorBidi"/>
          <w:lang w:val="en-GB"/>
        </w:rPr>
        <w:t>TRA BAHRAIN</w:t>
      </w:r>
    </w:p>
    <w:p w14:paraId="17DFF133" w14:textId="77777777" w:rsidR="00F51A6D" w:rsidRPr="002026C8" w:rsidRDefault="00F51A6D" w:rsidP="00F51A6D">
      <w:pPr>
        <w:spacing w:before="0"/>
        <w:ind w:left="720"/>
        <w:rPr>
          <w:rFonts w:asciiTheme="minorHAnsi" w:hAnsiTheme="minorHAnsi" w:cstheme="minorBidi"/>
          <w:lang w:eastAsia="zh-CN"/>
        </w:rPr>
      </w:pPr>
      <w:r w:rsidRPr="002026C8">
        <w:rPr>
          <w:rFonts w:asciiTheme="minorHAnsi" w:hAnsiTheme="minorHAnsi" w:cstheme="minorBidi"/>
          <w:lang w:eastAsia="zh-CN"/>
        </w:rPr>
        <w:t>Mohammed Abdulla Ramzan Alnoaimi</w:t>
      </w:r>
    </w:p>
    <w:p w14:paraId="0534FCD6" w14:textId="77777777" w:rsidR="00F51A6D" w:rsidRPr="002026C8" w:rsidRDefault="00F51A6D" w:rsidP="00F51A6D">
      <w:pPr>
        <w:spacing w:before="0"/>
        <w:ind w:left="720"/>
        <w:rPr>
          <w:rFonts w:asciiTheme="minorHAnsi" w:hAnsiTheme="minorHAnsi" w:cstheme="minorBidi"/>
          <w:lang w:eastAsia="zh-CN"/>
        </w:rPr>
      </w:pPr>
      <w:r w:rsidRPr="008D7F71">
        <w:rPr>
          <w:rFonts w:asciiTheme="minorHAnsi" w:hAnsiTheme="minorHAnsi" w:cstheme="minorBidi"/>
          <w:lang w:eastAsia="zh-CN"/>
        </w:rPr>
        <w:t>Manager, Information &amp; Communication Technology</w:t>
      </w:r>
    </w:p>
    <w:p w14:paraId="5CD43FE8" w14:textId="77777777" w:rsidR="00F51A6D" w:rsidRPr="002026C8" w:rsidRDefault="00F51A6D" w:rsidP="00F51A6D">
      <w:pPr>
        <w:spacing w:before="0"/>
        <w:ind w:left="720"/>
        <w:rPr>
          <w:rFonts w:asciiTheme="minorHAnsi" w:hAnsiTheme="minorHAnsi" w:cstheme="minorBidi"/>
          <w:lang w:eastAsia="zh-CN"/>
        </w:rPr>
      </w:pPr>
      <w:r w:rsidRPr="002026C8">
        <w:rPr>
          <w:rFonts w:asciiTheme="minorHAnsi" w:hAnsiTheme="minorHAnsi" w:cstheme="minorBidi"/>
          <w:lang w:eastAsia="zh-CN"/>
        </w:rPr>
        <w:t>P.O. Box 10353</w:t>
      </w:r>
    </w:p>
    <w:p w14:paraId="55A4A0E4" w14:textId="77777777" w:rsidR="00F51A6D" w:rsidRPr="00F51A6D" w:rsidRDefault="00F51A6D" w:rsidP="00F51A6D">
      <w:pPr>
        <w:spacing w:before="0"/>
        <w:ind w:left="720"/>
        <w:rPr>
          <w:rFonts w:asciiTheme="minorHAnsi" w:hAnsiTheme="minorHAnsi" w:cstheme="minorBidi"/>
          <w:lang w:eastAsia="zh-CN"/>
        </w:rPr>
      </w:pPr>
      <w:r w:rsidRPr="00F51A6D">
        <w:rPr>
          <w:rFonts w:asciiTheme="minorHAnsi" w:hAnsiTheme="minorHAnsi" w:cstheme="minorBidi"/>
          <w:lang w:eastAsia="zh-CN"/>
        </w:rPr>
        <w:t>Manama - Bahrain</w:t>
      </w:r>
    </w:p>
    <w:p w14:paraId="27BD1D1A" w14:textId="77777777" w:rsidR="00F51A6D" w:rsidRPr="00F51A6D" w:rsidRDefault="00F51A6D" w:rsidP="00F51A6D">
      <w:pPr>
        <w:spacing w:before="0"/>
        <w:ind w:left="720"/>
        <w:rPr>
          <w:rFonts w:asciiTheme="minorHAnsi" w:hAnsiTheme="minorHAnsi" w:cstheme="minorBidi"/>
          <w:lang w:eastAsia="zh-CN"/>
        </w:rPr>
      </w:pPr>
      <w:r w:rsidRPr="00F51A6D">
        <w:rPr>
          <w:rFonts w:asciiTheme="minorHAnsi" w:hAnsiTheme="minorHAnsi" w:cstheme="minorBidi"/>
          <w:lang w:eastAsia="zh-CN"/>
        </w:rPr>
        <w:t xml:space="preserve">Tel: </w:t>
      </w:r>
      <w:r w:rsidRPr="00F51A6D">
        <w:rPr>
          <w:rFonts w:asciiTheme="minorHAnsi" w:hAnsiTheme="minorHAnsi" w:cstheme="minorBidi"/>
          <w:lang w:eastAsia="zh-CN"/>
        </w:rPr>
        <w:tab/>
        <w:t>+973 17 520 000</w:t>
      </w:r>
    </w:p>
    <w:p w14:paraId="1D1232DB" w14:textId="77777777" w:rsidR="00F51A6D" w:rsidRPr="00F51A6D" w:rsidRDefault="00F51A6D" w:rsidP="00F51A6D">
      <w:pPr>
        <w:spacing w:before="0"/>
        <w:ind w:left="720"/>
        <w:rPr>
          <w:rFonts w:asciiTheme="minorHAnsi" w:hAnsiTheme="minorHAnsi" w:cstheme="minorBidi"/>
          <w:lang w:eastAsia="zh-CN"/>
        </w:rPr>
      </w:pPr>
      <w:r w:rsidRPr="00F51A6D">
        <w:rPr>
          <w:rFonts w:asciiTheme="minorHAnsi" w:hAnsiTheme="minorHAnsi" w:cstheme="minorBidi"/>
          <w:lang w:eastAsia="zh-CN"/>
        </w:rPr>
        <w:t xml:space="preserve">Fax: </w:t>
      </w:r>
      <w:r w:rsidRPr="00F51A6D">
        <w:rPr>
          <w:rFonts w:asciiTheme="minorHAnsi" w:hAnsiTheme="minorHAnsi" w:cstheme="minorBidi"/>
          <w:lang w:eastAsia="zh-CN"/>
        </w:rPr>
        <w:tab/>
        <w:t>+973 17 532 125</w:t>
      </w:r>
    </w:p>
    <w:p w14:paraId="5E35CF2D" w14:textId="77777777" w:rsidR="00F51A6D" w:rsidRPr="00F51A6D" w:rsidRDefault="00F51A6D" w:rsidP="00F51A6D">
      <w:pPr>
        <w:spacing w:before="0"/>
        <w:ind w:left="720"/>
        <w:rPr>
          <w:rFonts w:asciiTheme="minorHAnsi" w:hAnsiTheme="minorHAnsi" w:cstheme="minorBidi"/>
          <w:lang w:eastAsia="zh-CN"/>
        </w:rPr>
      </w:pPr>
      <w:r w:rsidRPr="00F51A6D">
        <w:rPr>
          <w:rFonts w:asciiTheme="minorHAnsi" w:hAnsiTheme="minorHAnsi" w:cstheme="minorBidi"/>
          <w:lang w:eastAsia="zh-CN"/>
        </w:rPr>
        <w:t>E-mail: numbering@tra.org.bh</w:t>
      </w:r>
    </w:p>
    <w:p w14:paraId="5159E676" w14:textId="77777777" w:rsidR="00F51A6D" w:rsidRDefault="00F51A6D" w:rsidP="00F51A6D">
      <w:pPr>
        <w:spacing w:before="0"/>
        <w:ind w:left="720"/>
        <w:rPr>
          <w:rFonts w:asciiTheme="minorHAnsi" w:hAnsiTheme="minorHAnsi" w:cstheme="minorBidi"/>
          <w:lang w:eastAsia="zh-CN"/>
        </w:rPr>
      </w:pPr>
      <w:r>
        <w:rPr>
          <w:rFonts w:asciiTheme="minorHAnsi" w:hAnsiTheme="minorHAnsi" w:cstheme="minorBidi"/>
          <w:lang w:eastAsia="zh-CN"/>
        </w:rPr>
        <w:t xml:space="preserve">URL: </w:t>
      </w:r>
      <w:r>
        <w:rPr>
          <w:rFonts w:asciiTheme="minorHAnsi" w:hAnsiTheme="minorHAnsi" w:cstheme="minorBidi"/>
          <w:lang w:eastAsia="zh-CN"/>
        </w:rPr>
        <w:tab/>
        <w:t xml:space="preserve">   www.tra.org.bh</w:t>
      </w:r>
    </w:p>
    <w:p w14:paraId="00EB130A" w14:textId="77777777" w:rsidR="00F51A6D" w:rsidRDefault="00F51A6D" w:rsidP="00F51A6D">
      <w:pPr>
        <w:spacing w:before="0"/>
        <w:rPr>
          <w:rFonts w:asciiTheme="minorHAnsi" w:hAnsiTheme="minorHAnsi" w:cstheme="minorBidi"/>
          <w:lang w:eastAsia="zh-CN"/>
        </w:rPr>
      </w:pPr>
    </w:p>
    <w:p w14:paraId="554615C3" w14:textId="77777777" w:rsidR="00F51A6D" w:rsidRDefault="00F51A6D" w:rsidP="00F51A6D">
      <w:pPr>
        <w:overflowPunct/>
        <w:autoSpaceDE/>
        <w:autoSpaceDN/>
        <w:adjustRightInd/>
        <w:spacing w:before="0"/>
        <w:jc w:val="left"/>
        <w:textAlignment w:val="auto"/>
        <w:rPr>
          <w:rFonts w:asciiTheme="minorHAnsi" w:hAnsiTheme="minorHAnsi" w:cstheme="minorBidi"/>
          <w:lang w:eastAsia="zh-CN"/>
        </w:rPr>
      </w:pPr>
      <w:r>
        <w:rPr>
          <w:rFonts w:asciiTheme="minorHAnsi" w:hAnsiTheme="minorHAnsi" w:cstheme="minorBidi"/>
          <w:lang w:eastAsia="zh-CN"/>
        </w:rPr>
        <w:br w:type="page"/>
      </w:r>
    </w:p>
    <w:p w14:paraId="7CBDBD58" w14:textId="77777777" w:rsidR="00F51A6D" w:rsidRPr="002026C8" w:rsidRDefault="00F51A6D" w:rsidP="00F51A6D">
      <w:pPr>
        <w:spacing w:before="0"/>
        <w:rPr>
          <w:rFonts w:asciiTheme="minorHAnsi" w:hAnsiTheme="minorHAnsi" w:cstheme="minorBidi"/>
          <w:lang w:eastAsia="zh-CN"/>
        </w:rPr>
      </w:pPr>
    </w:p>
    <w:p w14:paraId="1615C6AB" w14:textId="77777777" w:rsidR="00F51A6D" w:rsidRPr="00B25C4D" w:rsidRDefault="00F51A6D" w:rsidP="00F51A6D">
      <w:pPr>
        <w:tabs>
          <w:tab w:val="left" w:pos="1560"/>
          <w:tab w:val="left" w:pos="2127"/>
        </w:tabs>
        <w:spacing w:before="0"/>
        <w:jc w:val="left"/>
        <w:outlineLvl w:val="3"/>
        <w:rPr>
          <w:rFonts w:cs="Arial"/>
          <w:b/>
        </w:rPr>
      </w:pPr>
      <w:r w:rsidRPr="008B6AC3">
        <w:rPr>
          <w:rFonts w:cs="Arial"/>
          <w:b/>
        </w:rPr>
        <w:t>Malta (country code +356)</w:t>
      </w:r>
    </w:p>
    <w:p w14:paraId="5C733E99" w14:textId="77777777" w:rsidR="00F51A6D" w:rsidRDefault="00F51A6D" w:rsidP="00F51A6D">
      <w:pPr>
        <w:tabs>
          <w:tab w:val="left" w:pos="1560"/>
          <w:tab w:val="left" w:pos="2127"/>
        </w:tabs>
        <w:spacing w:after="120"/>
        <w:jc w:val="left"/>
        <w:outlineLvl w:val="4"/>
        <w:rPr>
          <w:rFonts w:cs="Arial"/>
        </w:rPr>
      </w:pPr>
      <w:r w:rsidRPr="00B25C4D">
        <w:rPr>
          <w:rFonts w:cs="Arial"/>
        </w:rPr>
        <w:t>Communication</w:t>
      </w:r>
      <w:r>
        <w:rPr>
          <w:rFonts w:cs="Arial"/>
        </w:rPr>
        <w:t xml:space="preserve"> </w:t>
      </w:r>
      <w:r w:rsidRPr="00B25C4D">
        <w:rPr>
          <w:rFonts w:cs="Arial"/>
        </w:rPr>
        <w:t xml:space="preserve">of </w:t>
      </w:r>
      <w:r>
        <w:rPr>
          <w:rFonts w:cs="Arial"/>
        </w:rPr>
        <w:t>12.XII</w:t>
      </w:r>
      <w:r w:rsidRPr="00B25C4D">
        <w:rPr>
          <w:rFonts w:cs="Arial"/>
        </w:rPr>
        <w:t>.20</w:t>
      </w:r>
      <w:r>
        <w:rPr>
          <w:rFonts w:cs="Arial"/>
        </w:rPr>
        <w:t>23</w:t>
      </w:r>
      <w:r w:rsidRPr="00B25C4D">
        <w:rPr>
          <w:rFonts w:cs="Arial"/>
        </w:rPr>
        <w:t>:</w:t>
      </w:r>
    </w:p>
    <w:p w14:paraId="4C35616D" w14:textId="77777777" w:rsidR="00F51A6D" w:rsidRDefault="00F51A6D" w:rsidP="00F51A6D">
      <w:pPr>
        <w:jc w:val="left"/>
        <w:rPr>
          <w:rFonts w:cs="Arial"/>
        </w:rPr>
      </w:pPr>
      <w:r w:rsidRPr="00B25C4D">
        <w:rPr>
          <w:rFonts w:cs="Arial"/>
        </w:rPr>
        <w:t xml:space="preserve">The </w:t>
      </w:r>
      <w:r w:rsidRPr="008B6AC3">
        <w:rPr>
          <w:rFonts w:cs="Arial"/>
          <w:i/>
        </w:rPr>
        <w:t>Malta Communications Authority (MCA)</w:t>
      </w:r>
      <w:r w:rsidRPr="00B25C4D">
        <w:rPr>
          <w:rFonts w:cs="Arial"/>
        </w:rPr>
        <w:t xml:space="preserve">, </w:t>
      </w:r>
      <w:r w:rsidRPr="008B6AC3">
        <w:rPr>
          <w:rFonts w:cs="Arial"/>
        </w:rPr>
        <w:t>Floriana</w:t>
      </w:r>
      <w:r w:rsidRPr="00B25C4D">
        <w:rPr>
          <w:rFonts w:cs="Arial"/>
        </w:rPr>
        <w:t xml:space="preserve">, </w:t>
      </w:r>
      <w:r w:rsidRPr="008B6AC3">
        <w:rPr>
          <w:rFonts w:cs="Arial"/>
        </w:rPr>
        <w:t xml:space="preserve">announces an update of the National </w:t>
      </w:r>
      <w:r>
        <w:rPr>
          <w:rFonts w:cs="Arial"/>
        </w:rPr>
        <w:t xml:space="preserve">Numbering Plan (NNP) of Malta. </w:t>
      </w:r>
      <w:r w:rsidRPr="008B6AC3">
        <w:rPr>
          <w:rFonts w:cs="Arial"/>
        </w:rPr>
        <w:t>The main numbering ranges are:</w:t>
      </w:r>
    </w:p>
    <w:p w14:paraId="36E77761" w14:textId="77777777" w:rsidR="00F51A6D" w:rsidRPr="00BF6D40" w:rsidRDefault="00F51A6D" w:rsidP="00F51A6D">
      <w:pPr>
        <w:pStyle w:val="xmsonormal0"/>
        <w:rPr>
          <w:rFonts w:asciiTheme="minorHAnsi" w:hAnsiTheme="minorHAnsi"/>
          <w:sz w:val="20"/>
          <w:szCs w:val="20"/>
        </w:rPr>
      </w:pPr>
    </w:p>
    <w:tbl>
      <w:tblPr>
        <w:tblW w:w="9087" w:type="dxa"/>
        <w:tblInd w:w="-23" w:type="dxa"/>
        <w:tblCellMar>
          <w:left w:w="0" w:type="dxa"/>
          <w:right w:w="0" w:type="dxa"/>
        </w:tblCellMar>
        <w:tblLook w:val="04A0" w:firstRow="1" w:lastRow="0" w:firstColumn="1" w:lastColumn="0" w:noHBand="0" w:noVBand="1"/>
      </w:tblPr>
      <w:tblGrid>
        <w:gridCol w:w="4654"/>
        <w:gridCol w:w="1882"/>
        <w:gridCol w:w="2551"/>
      </w:tblGrid>
      <w:tr w:rsidR="00F51A6D" w:rsidRPr="00697151" w14:paraId="1D9FBA03" w14:textId="77777777" w:rsidTr="00AC0BE9">
        <w:trPr>
          <w:cantSplit/>
          <w:trHeight w:val="315"/>
        </w:trPr>
        <w:tc>
          <w:tcPr>
            <w:tcW w:w="465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68DB837A" w14:textId="77777777" w:rsidR="00F51A6D" w:rsidRPr="00697151" w:rsidRDefault="00F51A6D" w:rsidP="00AC0BE9">
            <w:pPr>
              <w:spacing w:before="80" w:after="80"/>
              <w:jc w:val="center"/>
              <w:rPr>
                <w:b/>
                <w:bCs/>
                <w:i/>
                <w:iCs/>
                <w:color w:val="000000"/>
              </w:rPr>
            </w:pPr>
            <w:r w:rsidRPr="00697151">
              <w:rPr>
                <w:b/>
                <w:bCs/>
                <w:i/>
                <w:iCs/>
                <w:color w:val="000000"/>
              </w:rPr>
              <w:t>Service</w:t>
            </w:r>
          </w:p>
        </w:tc>
        <w:tc>
          <w:tcPr>
            <w:tcW w:w="1882"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484FC4D9" w14:textId="77777777" w:rsidR="00F51A6D" w:rsidRPr="00697151" w:rsidRDefault="00F51A6D" w:rsidP="00AC0BE9">
            <w:pPr>
              <w:spacing w:before="80" w:after="80"/>
              <w:jc w:val="center"/>
              <w:rPr>
                <w:b/>
                <w:bCs/>
                <w:i/>
                <w:iCs/>
                <w:color w:val="000000"/>
              </w:rPr>
            </w:pPr>
            <w:r w:rsidRPr="00697151">
              <w:rPr>
                <w:b/>
                <w:bCs/>
                <w:i/>
                <w:iCs/>
                <w:color w:val="000000"/>
              </w:rPr>
              <w:t>Operator</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bottom"/>
            <w:hideMark/>
          </w:tcPr>
          <w:p w14:paraId="373F9764" w14:textId="77777777" w:rsidR="00F51A6D" w:rsidRPr="00697151" w:rsidRDefault="00F51A6D" w:rsidP="00AC0BE9">
            <w:pPr>
              <w:spacing w:before="80" w:after="80"/>
              <w:jc w:val="center"/>
              <w:rPr>
                <w:b/>
                <w:bCs/>
                <w:i/>
                <w:iCs/>
                <w:color w:val="000000"/>
              </w:rPr>
            </w:pPr>
            <w:r w:rsidRPr="00697151">
              <w:rPr>
                <w:b/>
                <w:bCs/>
                <w:i/>
                <w:iCs/>
                <w:color w:val="000000"/>
              </w:rPr>
              <w:t>Numbering Ranges</w:t>
            </w:r>
          </w:p>
        </w:tc>
      </w:tr>
      <w:tr w:rsidR="00F51A6D" w:rsidRPr="00697151" w14:paraId="60FF8558" w14:textId="77777777" w:rsidTr="00AC0BE9">
        <w:trPr>
          <w:cantSplit/>
          <w:trHeight w:val="300"/>
        </w:trPr>
        <w:tc>
          <w:tcPr>
            <w:tcW w:w="4654"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13AFC109" w14:textId="77777777" w:rsidR="00F51A6D" w:rsidRPr="00697151" w:rsidRDefault="00F51A6D" w:rsidP="00AC0BE9">
            <w:pPr>
              <w:spacing w:before="20" w:after="20"/>
              <w:jc w:val="center"/>
              <w:rPr>
                <w:color w:val="000000"/>
              </w:rPr>
            </w:pPr>
            <w:r w:rsidRPr="00697151">
              <w:rPr>
                <w:color w:val="000000"/>
              </w:rPr>
              <w:t>Fixed</w:t>
            </w:r>
          </w:p>
        </w:tc>
        <w:tc>
          <w:tcPr>
            <w:tcW w:w="1882"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588D35BC" w14:textId="77777777" w:rsidR="00F51A6D" w:rsidRPr="00697151" w:rsidRDefault="00F51A6D" w:rsidP="00AC0BE9">
            <w:pPr>
              <w:spacing w:before="20" w:after="20"/>
              <w:jc w:val="center"/>
            </w:pPr>
            <w:r w:rsidRPr="00697151">
              <w:t>GO</w:t>
            </w:r>
          </w:p>
        </w:tc>
        <w:tc>
          <w:tcPr>
            <w:tcW w:w="2551" w:type="dxa"/>
            <w:tcBorders>
              <w:top w:val="nil"/>
              <w:left w:val="nil"/>
              <w:bottom w:val="nil"/>
              <w:right w:val="single" w:sz="8" w:space="0" w:color="auto"/>
            </w:tcBorders>
            <w:tcMar>
              <w:top w:w="0" w:type="dxa"/>
              <w:left w:w="108" w:type="dxa"/>
              <w:bottom w:w="0" w:type="dxa"/>
              <w:right w:w="108" w:type="dxa"/>
            </w:tcMar>
            <w:vAlign w:val="bottom"/>
            <w:hideMark/>
          </w:tcPr>
          <w:p w14:paraId="3C53415E" w14:textId="77777777" w:rsidR="00F51A6D" w:rsidRPr="00697151" w:rsidRDefault="00F51A6D" w:rsidP="00AC0BE9">
            <w:pPr>
              <w:spacing w:before="20" w:after="20"/>
              <w:ind w:firstLine="440"/>
              <w:jc w:val="right"/>
              <w:rPr>
                <w:color w:val="000000"/>
              </w:rPr>
            </w:pPr>
            <w:r w:rsidRPr="00697151">
              <w:rPr>
                <w:color w:val="000000"/>
              </w:rPr>
              <w:t>2100 ‒ 2399 XXXX</w:t>
            </w:r>
          </w:p>
        </w:tc>
      </w:tr>
      <w:tr w:rsidR="00F51A6D" w:rsidRPr="00697151" w14:paraId="54BA649C" w14:textId="77777777" w:rsidTr="00AC0BE9">
        <w:trPr>
          <w:cantSplit/>
          <w:trHeight w:val="29"/>
        </w:trPr>
        <w:tc>
          <w:tcPr>
            <w:tcW w:w="0" w:type="auto"/>
            <w:vMerge/>
            <w:tcBorders>
              <w:left w:val="single" w:sz="8" w:space="0" w:color="auto"/>
              <w:right w:val="single" w:sz="8" w:space="0" w:color="auto"/>
            </w:tcBorders>
            <w:vAlign w:val="center"/>
            <w:hideMark/>
          </w:tcPr>
          <w:p w14:paraId="45AB64C6" w14:textId="77777777" w:rsidR="00F51A6D" w:rsidRPr="00697151" w:rsidRDefault="00F51A6D" w:rsidP="00AC0BE9">
            <w:pPr>
              <w:spacing w:before="20" w:after="20"/>
              <w:rPr>
                <w:rFonts w:eastAsia="Calibri"/>
                <w:color w:val="000000"/>
              </w:rPr>
            </w:pPr>
          </w:p>
        </w:tc>
        <w:tc>
          <w:tcPr>
            <w:tcW w:w="0" w:type="auto"/>
            <w:vMerge/>
            <w:tcBorders>
              <w:top w:val="nil"/>
              <w:left w:val="nil"/>
              <w:bottom w:val="single" w:sz="8" w:space="0" w:color="auto"/>
              <w:right w:val="single" w:sz="8" w:space="0" w:color="auto"/>
            </w:tcBorders>
            <w:vAlign w:val="center"/>
            <w:hideMark/>
          </w:tcPr>
          <w:p w14:paraId="5B45D7AB" w14:textId="77777777" w:rsidR="00F51A6D" w:rsidRPr="00697151" w:rsidRDefault="00F51A6D" w:rsidP="00AC0BE9">
            <w:pPr>
              <w:spacing w:before="20" w:after="20"/>
              <w:rPr>
                <w:rFonts w:eastAsia="Calibri"/>
              </w:rPr>
            </w:pP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216FAFDD" w14:textId="77777777" w:rsidR="00F51A6D" w:rsidRPr="00697151" w:rsidRDefault="00F51A6D" w:rsidP="00AC0BE9">
            <w:pPr>
              <w:spacing w:before="20" w:after="20"/>
              <w:ind w:firstLine="440"/>
              <w:jc w:val="right"/>
              <w:rPr>
                <w:color w:val="000000"/>
              </w:rPr>
            </w:pPr>
            <w:r w:rsidRPr="00697151">
              <w:rPr>
                <w:color w:val="000000"/>
              </w:rPr>
              <w:t>2500 ‒ 2599 XXXX</w:t>
            </w:r>
          </w:p>
        </w:tc>
      </w:tr>
      <w:tr w:rsidR="00F51A6D" w:rsidRPr="00697151" w14:paraId="7FA95828" w14:textId="77777777" w:rsidTr="00AC0BE9">
        <w:trPr>
          <w:cantSplit/>
          <w:trHeight w:val="29"/>
        </w:trPr>
        <w:tc>
          <w:tcPr>
            <w:tcW w:w="0" w:type="auto"/>
            <w:vMerge/>
            <w:tcBorders>
              <w:left w:val="single" w:sz="8" w:space="0" w:color="auto"/>
              <w:right w:val="single" w:sz="8" w:space="0" w:color="auto"/>
            </w:tcBorders>
            <w:vAlign w:val="center"/>
            <w:hideMark/>
          </w:tcPr>
          <w:p w14:paraId="0DB29EC6" w14:textId="77777777" w:rsidR="00F51A6D" w:rsidRPr="00697151" w:rsidRDefault="00F51A6D" w:rsidP="00AC0BE9">
            <w:pPr>
              <w:spacing w:before="20" w:after="20"/>
              <w:rPr>
                <w:rFonts w:eastAsia="Calibri"/>
                <w:color w:val="000000"/>
              </w:rPr>
            </w:pPr>
          </w:p>
        </w:tc>
        <w:tc>
          <w:tcPr>
            <w:tcW w:w="1882" w:type="dxa"/>
            <w:vMerge w:val="restart"/>
            <w:tcBorders>
              <w:top w:val="nil"/>
              <w:left w:val="nil"/>
              <w:right w:val="nil"/>
            </w:tcBorders>
            <w:tcMar>
              <w:top w:w="0" w:type="dxa"/>
              <w:left w:w="108" w:type="dxa"/>
              <w:bottom w:w="0" w:type="dxa"/>
              <w:right w:w="108" w:type="dxa"/>
            </w:tcMar>
            <w:vAlign w:val="center"/>
            <w:hideMark/>
          </w:tcPr>
          <w:p w14:paraId="1881CD33" w14:textId="77777777" w:rsidR="00F51A6D" w:rsidRPr="00697151" w:rsidRDefault="00F51A6D" w:rsidP="00AC0BE9">
            <w:pPr>
              <w:spacing w:before="20" w:after="20"/>
              <w:jc w:val="center"/>
            </w:pPr>
            <w:r w:rsidRPr="00697151">
              <w:t>Melita</w:t>
            </w:r>
          </w:p>
        </w:tc>
        <w:tc>
          <w:tcPr>
            <w:tcW w:w="2551" w:type="dxa"/>
            <w:tcBorders>
              <w:top w:val="single" w:sz="8" w:space="0" w:color="auto"/>
              <w:left w:val="single" w:sz="8" w:space="0" w:color="auto"/>
              <w:right w:val="single" w:sz="8" w:space="0" w:color="auto"/>
            </w:tcBorders>
            <w:tcMar>
              <w:top w:w="0" w:type="dxa"/>
              <w:left w:w="108" w:type="dxa"/>
              <w:bottom w:w="0" w:type="dxa"/>
              <w:right w:w="108" w:type="dxa"/>
            </w:tcMar>
            <w:vAlign w:val="bottom"/>
            <w:hideMark/>
          </w:tcPr>
          <w:p w14:paraId="46A9EB01" w14:textId="77777777" w:rsidR="00F51A6D" w:rsidRPr="00697151" w:rsidRDefault="00F51A6D" w:rsidP="00AC0BE9">
            <w:pPr>
              <w:spacing w:before="20" w:after="20"/>
              <w:ind w:firstLine="440"/>
              <w:jc w:val="right"/>
              <w:rPr>
                <w:color w:val="000000"/>
              </w:rPr>
            </w:pPr>
            <w:r w:rsidRPr="00697151">
              <w:rPr>
                <w:color w:val="000000"/>
              </w:rPr>
              <w:t>2600 ‒ 2609 XXXX</w:t>
            </w:r>
          </w:p>
        </w:tc>
      </w:tr>
      <w:tr w:rsidR="00F51A6D" w:rsidRPr="00697151" w14:paraId="7059DF76" w14:textId="77777777" w:rsidTr="00AC0BE9">
        <w:trPr>
          <w:cantSplit/>
          <w:trHeight w:val="49"/>
        </w:trPr>
        <w:tc>
          <w:tcPr>
            <w:tcW w:w="0" w:type="auto"/>
            <w:vMerge/>
            <w:tcBorders>
              <w:left w:val="single" w:sz="8" w:space="0" w:color="auto"/>
              <w:right w:val="single" w:sz="8" w:space="0" w:color="auto"/>
            </w:tcBorders>
            <w:vAlign w:val="center"/>
          </w:tcPr>
          <w:p w14:paraId="1EA7EBB9" w14:textId="77777777" w:rsidR="00F51A6D" w:rsidRPr="00697151" w:rsidRDefault="00F51A6D" w:rsidP="00AC0BE9">
            <w:pPr>
              <w:spacing w:before="20" w:after="20"/>
              <w:rPr>
                <w:rFonts w:eastAsia="Calibri"/>
                <w:color w:val="000000"/>
              </w:rPr>
            </w:pPr>
          </w:p>
        </w:tc>
        <w:tc>
          <w:tcPr>
            <w:tcW w:w="1882" w:type="dxa"/>
            <w:vMerge/>
            <w:tcBorders>
              <w:left w:val="nil"/>
              <w:right w:val="nil"/>
            </w:tcBorders>
            <w:tcMar>
              <w:top w:w="0" w:type="dxa"/>
              <w:left w:w="108" w:type="dxa"/>
              <w:bottom w:w="0" w:type="dxa"/>
              <w:right w:w="108" w:type="dxa"/>
            </w:tcMar>
            <w:vAlign w:val="center"/>
          </w:tcPr>
          <w:p w14:paraId="2B0ACEFB" w14:textId="77777777" w:rsidR="00F51A6D" w:rsidRPr="00697151" w:rsidRDefault="00F51A6D" w:rsidP="00AC0BE9">
            <w:pPr>
              <w:spacing w:before="20" w:after="20"/>
              <w:jc w:val="center"/>
            </w:pPr>
          </w:p>
        </w:tc>
        <w:tc>
          <w:tcPr>
            <w:tcW w:w="2551" w:type="dxa"/>
            <w:tcBorders>
              <w:top w:val="nil"/>
              <w:left w:val="single" w:sz="8" w:space="0" w:color="auto"/>
              <w:right w:val="single" w:sz="8" w:space="0" w:color="auto"/>
            </w:tcBorders>
            <w:tcMar>
              <w:top w:w="0" w:type="dxa"/>
              <w:left w:w="108" w:type="dxa"/>
              <w:bottom w:w="0" w:type="dxa"/>
              <w:right w:w="108" w:type="dxa"/>
            </w:tcMar>
            <w:vAlign w:val="bottom"/>
          </w:tcPr>
          <w:p w14:paraId="58B3448E" w14:textId="77777777" w:rsidR="00F51A6D" w:rsidRPr="00697151" w:rsidRDefault="00F51A6D" w:rsidP="00AC0BE9">
            <w:pPr>
              <w:spacing w:before="20" w:after="20"/>
              <w:ind w:firstLine="440"/>
              <w:jc w:val="right"/>
              <w:rPr>
                <w:color w:val="000000"/>
              </w:rPr>
            </w:pPr>
            <w:r w:rsidRPr="00697151">
              <w:rPr>
                <w:color w:val="000000"/>
              </w:rPr>
              <w:t>2700 ‒ 2799 XXXX</w:t>
            </w:r>
          </w:p>
        </w:tc>
      </w:tr>
      <w:tr w:rsidR="00F51A6D" w:rsidRPr="00697151" w14:paraId="12DB2349" w14:textId="77777777" w:rsidTr="00AC0BE9">
        <w:trPr>
          <w:cantSplit/>
          <w:trHeight w:val="49"/>
        </w:trPr>
        <w:tc>
          <w:tcPr>
            <w:tcW w:w="0" w:type="auto"/>
            <w:vMerge/>
            <w:tcBorders>
              <w:left w:val="single" w:sz="8" w:space="0" w:color="auto"/>
              <w:right w:val="single" w:sz="8" w:space="0" w:color="auto"/>
            </w:tcBorders>
            <w:vAlign w:val="center"/>
          </w:tcPr>
          <w:p w14:paraId="42DEB6F1" w14:textId="77777777" w:rsidR="00F51A6D" w:rsidRPr="00697151" w:rsidRDefault="00F51A6D" w:rsidP="00AC0BE9">
            <w:pPr>
              <w:spacing w:before="20" w:after="20"/>
              <w:rPr>
                <w:rFonts w:eastAsia="Calibri"/>
                <w:color w:val="000000"/>
              </w:rPr>
            </w:pPr>
          </w:p>
        </w:tc>
        <w:tc>
          <w:tcPr>
            <w:tcW w:w="1882" w:type="dxa"/>
            <w:vMerge/>
            <w:tcBorders>
              <w:left w:val="nil"/>
              <w:right w:val="nil"/>
            </w:tcBorders>
            <w:tcMar>
              <w:top w:w="0" w:type="dxa"/>
              <w:left w:w="108" w:type="dxa"/>
              <w:bottom w:w="0" w:type="dxa"/>
              <w:right w:w="108" w:type="dxa"/>
            </w:tcMar>
            <w:vAlign w:val="center"/>
          </w:tcPr>
          <w:p w14:paraId="751D05CD" w14:textId="77777777" w:rsidR="00F51A6D" w:rsidRPr="00697151" w:rsidRDefault="00F51A6D" w:rsidP="00AC0BE9">
            <w:pPr>
              <w:spacing w:before="20" w:after="20"/>
              <w:jc w:val="center"/>
            </w:pPr>
          </w:p>
        </w:tc>
        <w:tc>
          <w:tcPr>
            <w:tcW w:w="2551" w:type="dxa"/>
            <w:tcBorders>
              <w:top w:val="nil"/>
              <w:left w:val="single" w:sz="8" w:space="0" w:color="auto"/>
              <w:right w:val="single" w:sz="8" w:space="0" w:color="auto"/>
            </w:tcBorders>
            <w:tcMar>
              <w:top w:w="0" w:type="dxa"/>
              <w:left w:w="108" w:type="dxa"/>
              <w:bottom w:w="0" w:type="dxa"/>
              <w:right w:w="108" w:type="dxa"/>
            </w:tcMar>
            <w:vAlign w:val="bottom"/>
          </w:tcPr>
          <w:p w14:paraId="757489E6" w14:textId="77777777" w:rsidR="00F51A6D" w:rsidRPr="00697151" w:rsidRDefault="00F51A6D" w:rsidP="00AC0BE9">
            <w:pPr>
              <w:spacing w:before="20" w:after="20"/>
              <w:ind w:firstLine="440"/>
              <w:jc w:val="right"/>
              <w:rPr>
                <w:color w:val="000000"/>
              </w:rPr>
            </w:pPr>
            <w:r w:rsidRPr="00697151">
              <w:rPr>
                <w:color w:val="000000"/>
              </w:rPr>
              <w:t>2010 ‒ 2018 XXXX</w:t>
            </w:r>
          </w:p>
        </w:tc>
      </w:tr>
      <w:tr w:rsidR="00F51A6D" w:rsidRPr="00697151" w14:paraId="19B6FD92" w14:textId="77777777" w:rsidTr="00AC0BE9">
        <w:trPr>
          <w:cantSplit/>
          <w:trHeight w:val="49"/>
        </w:trPr>
        <w:tc>
          <w:tcPr>
            <w:tcW w:w="0" w:type="auto"/>
            <w:vMerge/>
            <w:tcBorders>
              <w:left w:val="single" w:sz="8" w:space="0" w:color="auto"/>
              <w:right w:val="single" w:sz="8" w:space="0" w:color="auto"/>
            </w:tcBorders>
            <w:vAlign w:val="center"/>
          </w:tcPr>
          <w:p w14:paraId="7BE55C31" w14:textId="77777777" w:rsidR="00F51A6D" w:rsidRPr="00697151" w:rsidRDefault="00F51A6D" w:rsidP="00AC0BE9">
            <w:pPr>
              <w:spacing w:before="20" w:after="20"/>
              <w:rPr>
                <w:rFonts w:eastAsia="Calibri"/>
                <w:color w:val="000000"/>
              </w:rPr>
            </w:pPr>
          </w:p>
        </w:tc>
        <w:tc>
          <w:tcPr>
            <w:tcW w:w="1882" w:type="dxa"/>
            <w:vMerge/>
            <w:tcBorders>
              <w:left w:val="nil"/>
              <w:right w:val="nil"/>
            </w:tcBorders>
            <w:tcMar>
              <w:top w:w="0" w:type="dxa"/>
              <w:left w:w="108" w:type="dxa"/>
              <w:bottom w:w="0" w:type="dxa"/>
              <w:right w:w="108" w:type="dxa"/>
            </w:tcMar>
            <w:vAlign w:val="center"/>
          </w:tcPr>
          <w:p w14:paraId="290EB83E" w14:textId="77777777" w:rsidR="00F51A6D" w:rsidRPr="00697151" w:rsidRDefault="00F51A6D" w:rsidP="00AC0BE9">
            <w:pPr>
              <w:spacing w:before="20" w:after="20"/>
              <w:jc w:val="center"/>
            </w:pPr>
          </w:p>
        </w:tc>
        <w:tc>
          <w:tcPr>
            <w:tcW w:w="2551" w:type="dxa"/>
            <w:tcBorders>
              <w:top w:val="nil"/>
              <w:left w:val="single" w:sz="8" w:space="0" w:color="auto"/>
              <w:right w:val="single" w:sz="8" w:space="0" w:color="auto"/>
            </w:tcBorders>
            <w:tcMar>
              <w:top w:w="0" w:type="dxa"/>
              <w:left w:w="108" w:type="dxa"/>
              <w:bottom w:w="0" w:type="dxa"/>
              <w:right w:w="108" w:type="dxa"/>
            </w:tcMar>
            <w:vAlign w:val="bottom"/>
          </w:tcPr>
          <w:p w14:paraId="34BEE07D" w14:textId="77777777" w:rsidR="00F51A6D" w:rsidRPr="00697151" w:rsidRDefault="00F51A6D" w:rsidP="00AC0BE9">
            <w:pPr>
              <w:spacing w:before="20" w:after="20"/>
              <w:ind w:firstLine="440"/>
              <w:jc w:val="right"/>
              <w:rPr>
                <w:color w:val="000000"/>
              </w:rPr>
            </w:pPr>
            <w:r w:rsidRPr="00697151">
              <w:rPr>
                <w:color w:val="000000"/>
              </w:rPr>
              <w:t>2060 XXXX</w:t>
            </w:r>
          </w:p>
        </w:tc>
      </w:tr>
      <w:tr w:rsidR="00F51A6D" w:rsidRPr="00697151" w14:paraId="631CA9E8" w14:textId="77777777" w:rsidTr="00AC0BE9">
        <w:trPr>
          <w:cantSplit/>
          <w:trHeight w:val="49"/>
        </w:trPr>
        <w:tc>
          <w:tcPr>
            <w:tcW w:w="0" w:type="auto"/>
            <w:vMerge/>
            <w:tcBorders>
              <w:left w:val="single" w:sz="8" w:space="0" w:color="auto"/>
              <w:right w:val="single" w:sz="8" w:space="0" w:color="auto"/>
            </w:tcBorders>
            <w:vAlign w:val="center"/>
          </w:tcPr>
          <w:p w14:paraId="1C2A7B92" w14:textId="77777777" w:rsidR="00F51A6D" w:rsidRPr="00697151" w:rsidRDefault="00F51A6D" w:rsidP="00AC0BE9">
            <w:pPr>
              <w:spacing w:before="20" w:after="20"/>
              <w:rPr>
                <w:rFonts w:eastAsia="Calibri"/>
                <w:color w:val="000000"/>
              </w:rPr>
            </w:pPr>
          </w:p>
        </w:tc>
        <w:tc>
          <w:tcPr>
            <w:tcW w:w="1882" w:type="dxa"/>
            <w:vMerge/>
            <w:tcBorders>
              <w:left w:val="nil"/>
              <w:bottom w:val="single" w:sz="8" w:space="0" w:color="auto"/>
              <w:right w:val="nil"/>
            </w:tcBorders>
            <w:tcMar>
              <w:top w:w="0" w:type="dxa"/>
              <w:left w:w="108" w:type="dxa"/>
              <w:bottom w:w="0" w:type="dxa"/>
              <w:right w:w="108" w:type="dxa"/>
            </w:tcMar>
            <w:vAlign w:val="center"/>
          </w:tcPr>
          <w:p w14:paraId="24D345FD" w14:textId="77777777" w:rsidR="00F51A6D" w:rsidRPr="00697151" w:rsidRDefault="00F51A6D" w:rsidP="00AC0BE9">
            <w:pPr>
              <w:spacing w:before="20" w:after="20"/>
              <w:jc w:val="center"/>
            </w:pPr>
          </w:p>
        </w:tc>
        <w:tc>
          <w:tcPr>
            <w:tcW w:w="25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tcPr>
          <w:p w14:paraId="5830CC5B" w14:textId="77777777" w:rsidR="00F51A6D" w:rsidRPr="00697151" w:rsidRDefault="00F51A6D" w:rsidP="00AC0BE9">
            <w:pPr>
              <w:spacing w:before="20" w:after="20"/>
              <w:ind w:firstLine="440"/>
              <w:jc w:val="right"/>
              <w:rPr>
                <w:color w:val="000000"/>
              </w:rPr>
            </w:pPr>
            <w:r w:rsidRPr="00697151">
              <w:rPr>
                <w:color w:val="000000"/>
              </w:rPr>
              <w:t>2065 XXXX</w:t>
            </w:r>
          </w:p>
        </w:tc>
      </w:tr>
      <w:tr w:rsidR="00F51A6D" w:rsidRPr="00697151" w14:paraId="0C90A53D" w14:textId="77777777" w:rsidTr="00AC0BE9">
        <w:trPr>
          <w:cantSplit/>
          <w:trHeight w:val="29"/>
        </w:trPr>
        <w:tc>
          <w:tcPr>
            <w:tcW w:w="0" w:type="auto"/>
            <w:vMerge/>
            <w:tcBorders>
              <w:left w:val="single" w:sz="8" w:space="0" w:color="auto"/>
              <w:right w:val="single" w:sz="8" w:space="0" w:color="auto"/>
            </w:tcBorders>
            <w:vAlign w:val="center"/>
            <w:hideMark/>
          </w:tcPr>
          <w:p w14:paraId="5DAF03DE" w14:textId="77777777" w:rsidR="00F51A6D" w:rsidRPr="00697151" w:rsidRDefault="00F51A6D" w:rsidP="00AC0BE9">
            <w:pPr>
              <w:spacing w:before="20" w:after="20"/>
              <w:rPr>
                <w:rFonts w:eastAsia="Calibri"/>
                <w:color w:val="000000"/>
              </w:rPr>
            </w:pPr>
          </w:p>
        </w:tc>
        <w:tc>
          <w:tcPr>
            <w:tcW w:w="1882" w:type="dxa"/>
            <w:vMerge w:val="restart"/>
            <w:tcBorders>
              <w:top w:val="nil"/>
              <w:left w:val="nil"/>
              <w:right w:val="nil"/>
            </w:tcBorders>
            <w:tcMar>
              <w:top w:w="0" w:type="dxa"/>
              <w:left w:w="108" w:type="dxa"/>
              <w:bottom w:w="0" w:type="dxa"/>
              <w:right w:w="108" w:type="dxa"/>
            </w:tcMar>
            <w:hideMark/>
          </w:tcPr>
          <w:p w14:paraId="1E344CA5" w14:textId="77777777" w:rsidR="00F51A6D" w:rsidRPr="00697151" w:rsidRDefault="00F51A6D" w:rsidP="00AC0BE9">
            <w:pPr>
              <w:spacing w:before="20" w:after="20"/>
              <w:jc w:val="center"/>
            </w:pPr>
            <w:r w:rsidRPr="00697151">
              <w:t>Vanilla</w:t>
            </w:r>
          </w:p>
        </w:tc>
        <w:tc>
          <w:tcPr>
            <w:tcW w:w="2551" w:type="dxa"/>
            <w:tcBorders>
              <w:top w:val="single" w:sz="8" w:space="0" w:color="auto"/>
              <w:left w:val="single" w:sz="8" w:space="0" w:color="auto"/>
              <w:right w:val="single" w:sz="8" w:space="0" w:color="auto"/>
            </w:tcBorders>
            <w:tcMar>
              <w:top w:w="0" w:type="dxa"/>
              <w:left w:w="108" w:type="dxa"/>
              <w:bottom w:w="0" w:type="dxa"/>
              <w:right w:w="108" w:type="dxa"/>
            </w:tcMar>
            <w:vAlign w:val="bottom"/>
            <w:hideMark/>
          </w:tcPr>
          <w:p w14:paraId="576D061F" w14:textId="77777777" w:rsidR="00F51A6D" w:rsidRPr="00697151" w:rsidRDefault="00F51A6D" w:rsidP="00AC0BE9">
            <w:pPr>
              <w:spacing w:before="20" w:after="20"/>
              <w:ind w:firstLine="440"/>
              <w:jc w:val="right"/>
              <w:rPr>
                <w:color w:val="000000"/>
              </w:rPr>
            </w:pPr>
            <w:r w:rsidRPr="00697151">
              <w:rPr>
                <w:color w:val="000000"/>
              </w:rPr>
              <w:t>2031 ‒ 2034 XXXX</w:t>
            </w:r>
          </w:p>
        </w:tc>
      </w:tr>
      <w:tr w:rsidR="00F51A6D" w:rsidRPr="00697151" w14:paraId="005EC142" w14:textId="77777777" w:rsidTr="00AC0BE9">
        <w:trPr>
          <w:cantSplit/>
          <w:trHeight w:val="29"/>
        </w:trPr>
        <w:tc>
          <w:tcPr>
            <w:tcW w:w="0" w:type="auto"/>
            <w:vMerge/>
            <w:tcBorders>
              <w:left w:val="single" w:sz="8" w:space="0" w:color="auto"/>
              <w:right w:val="single" w:sz="8" w:space="0" w:color="auto"/>
            </w:tcBorders>
            <w:vAlign w:val="center"/>
          </w:tcPr>
          <w:p w14:paraId="241FBDB3" w14:textId="77777777" w:rsidR="00F51A6D" w:rsidRPr="00697151" w:rsidRDefault="00F51A6D" w:rsidP="00AC0BE9">
            <w:pPr>
              <w:spacing w:before="20" w:after="20"/>
              <w:rPr>
                <w:rFonts w:eastAsia="Calibri"/>
                <w:color w:val="000000"/>
              </w:rPr>
            </w:pPr>
          </w:p>
        </w:tc>
        <w:tc>
          <w:tcPr>
            <w:tcW w:w="1882" w:type="dxa"/>
            <w:vMerge/>
            <w:tcBorders>
              <w:left w:val="nil"/>
              <w:bottom w:val="single" w:sz="8" w:space="0" w:color="auto"/>
              <w:right w:val="nil"/>
            </w:tcBorders>
            <w:tcMar>
              <w:top w:w="0" w:type="dxa"/>
              <w:left w:w="108" w:type="dxa"/>
              <w:bottom w:w="0" w:type="dxa"/>
              <w:right w:w="108" w:type="dxa"/>
            </w:tcMar>
          </w:tcPr>
          <w:p w14:paraId="70BD39C4" w14:textId="77777777" w:rsidR="00F51A6D" w:rsidRPr="00697151" w:rsidRDefault="00F51A6D" w:rsidP="00AC0BE9">
            <w:pPr>
              <w:spacing w:before="20" w:after="20"/>
              <w:jc w:val="center"/>
            </w:pPr>
          </w:p>
        </w:tc>
        <w:tc>
          <w:tcPr>
            <w:tcW w:w="2551" w:type="dxa"/>
            <w:tcBorders>
              <w:left w:val="single" w:sz="8" w:space="0" w:color="auto"/>
              <w:bottom w:val="single" w:sz="8" w:space="0" w:color="auto"/>
              <w:right w:val="single" w:sz="8" w:space="0" w:color="auto"/>
            </w:tcBorders>
            <w:tcMar>
              <w:top w:w="0" w:type="dxa"/>
              <w:left w:w="108" w:type="dxa"/>
              <w:bottom w:w="0" w:type="dxa"/>
              <w:right w:w="108" w:type="dxa"/>
            </w:tcMar>
            <w:vAlign w:val="bottom"/>
          </w:tcPr>
          <w:p w14:paraId="265E07D2" w14:textId="77777777" w:rsidR="00F51A6D" w:rsidRPr="00697151" w:rsidRDefault="00F51A6D" w:rsidP="00AC0BE9">
            <w:pPr>
              <w:spacing w:before="20" w:after="20"/>
              <w:ind w:firstLine="440"/>
              <w:jc w:val="right"/>
              <w:rPr>
                <w:color w:val="000000"/>
              </w:rPr>
            </w:pPr>
            <w:r w:rsidRPr="00697151">
              <w:rPr>
                <w:color w:val="000000"/>
              </w:rPr>
              <w:t>2069 XXXX</w:t>
            </w:r>
          </w:p>
        </w:tc>
      </w:tr>
      <w:tr w:rsidR="00F51A6D" w:rsidRPr="00697151" w14:paraId="45CE0F8B" w14:textId="77777777" w:rsidTr="00AC0BE9">
        <w:trPr>
          <w:cantSplit/>
          <w:trHeight w:val="29"/>
        </w:trPr>
        <w:tc>
          <w:tcPr>
            <w:tcW w:w="0" w:type="auto"/>
            <w:vMerge/>
            <w:tcBorders>
              <w:left w:val="single" w:sz="8" w:space="0" w:color="auto"/>
              <w:bottom w:val="single" w:sz="8" w:space="0" w:color="000000"/>
              <w:right w:val="single" w:sz="8" w:space="0" w:color="auto"/>
            </w:tcBorders>
            <w:vAlign w:val="center"/>
            <w:hideMark/>
          </w:tcPr>
          <w:p w14:paraId="4E28BCC5" w14:textId="77777777" w:rsidR="00F51A6D" w:rsidRPr="00697151" w:rsidRDefault="00F51A6D" w:rsidP="00AC0BE9">
            <w:pPr>
              <w:spacing w:before="20" w:after="20"/>
              <w:rPr>
                <w:rFonts w:eastAsia="Calibri"/>
                <w:color w:val="000000"/>
              </w:rPr>
            </w:pPr>
          </w:p>
        </w:tc>
        <w:tc>
          <w:tcPr>
            <w:tcW w:w="1882" w:type="dxa"/>
            <w:tcBorders>
              <w:top w:val="nil"/>
              <w:left w:val="nil"/>
              <w:bottom w:val="single" w:sz="8" w:space="0" w:color="auto"/>
              <w:right w:val="nil"/>
            </w:tcBorders>
            <w:tcMar>
              <w:top w:w="0" w:type="dxa"/>
              <w:left w:w="108" w:type="dxa"/>
              <w:bottom w:w="0" w:type="dxa"/>
              <w:right w:w="108" w:type="dxa"/>
            </w:tcMar>
            <w:hideMark/>
          </w:tcPr>
          <w:p w14:paraId="0BDEA976" w14:textId="77777777" w:rsidR="00F51A6D" w:rsidRPr="00697151" w:rsidRDefault="00F51A6D" w:rsidP="00AC0BE9">
            <w:pPr>
              <w:spacing w:before="20" w:after="20"/>
              <w:jc w:val="center"/>
            </w:pPr>
            <w:r w:rsidRPr="00697151">
              <w:t>Epic</w:t>
            </w:r>
          </w:p>
        </w:tc>
        <w:tc>
          <w:tcPr>
            <w:tcW w:w="25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14:paraId="7817D833" w14:textId="77777777" w:rsidR="00F51A6D" w:rsidRPr="00697151" w:rsidRDefault="00F51A6D" w:rsidP="00AC0BE9">
            <w:pPr>
              <w:spacing w:before="20" w:after="20"/>
              <w:ind w:firstLine="440"/>
              <w:jc w:val="right"/>
              <w:rPr>
                <w:color w:val="000000"/>
              </w:rPr>
            </w:pPr>
            <w:r w:rsidRPr="00697151">
              <w:rPr>
                <w:color w:val="000000"/>
              </w:rPr>
              <w:t>2090 ‒ 2099 XXXX</w:t>
            </w:r>
          </w:p>
        </w:tc>
      </w:tr>
      <w:tr w:rsidR="00F51A6D" w:rsidRPr="00697151" w14:paraId="7CC13F9F" w14:textId="77777777" w:rsidTr="00AC0BE9">
        <w:trPr>
          <w:cantSplit/>
          <w:trHeight w:val="29"/>
        </w:trPr>
        <w:tc>
          <w:tcPr>
            <w:tcW w:w="4654"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0D371A72" w14:textId="77777777" w:rsidR="00F51A6D" w:rsidRPr="00697151" w:rsidRDefault="00F51A6D" w:rsidP="00AC0BE9">
            <w:pPr>
              <w:spacing w:before="20" w:after="20"/>
              <w:jc w:val="center"/>
              <w:rPr>
                <w:color w:val="000000"/>
              </w:rPr>
            </w:pPr>
            <w:r w:rsidRPr="00697151">
              <w:rPr>
                <w:color w:val="000000"/>
              </w:rPr>
              <w:t>Mobile</w:t>
            </w:r>
          </w:p>
        </w:tc>
        <w:tc>
          <w:tcPr>
            <w:tcW w:w="1882"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15FE3DD1" w14:textId="77777777" w:rsidR="00F51A6D" w:rsidRPr="00697151" w:rsidRDefault="00F51A6D" w:rsidP="00AC0BE9">
            <w:pPr>
              <w:spacing w:before="20" w:after="20"/>
              <w:jc w:val="center"/>
              <w:rPr>
                <w:color w:val="000000"/>
              </w:rPr>
            </w:pPr>
            <w:r w:rsidRPr="00697151">
              <w:rPr>
                <w:color w:val="000000"/>
              </w:rPr>
              <w:t>GO Mobile</w:t>
            </w:r>
          </w:p>
        </w:tc>
        <w:tc>
          <w:tcPr>
            <w:tcW w:w="2551" w:type="dxa"/>
            <w:tcBorders>
              <w:top w:val="nil"/>
              <w:left w:val="nil"/>
              <w:bottom w:val="nil"/>
              <w:right w:val="single" w:sz="8" w:space="0" w:color="auto"/>
            </w:tcBorders>
            <w:tcMar>
              <w:top w:w="0" w:type="dxa"/>
              <w:left w:w="108" w:type="dxa"/>
              <w:bottom w:w="0" w:type="dxa"/>
              <w:right w:w="108" w:type="dxa"/>
            </w:tcMar>
            <w:vAlign w:val="bottom"/>
            <w:hideMark/>
          </w:tcPr>
          <w:p w14:paraId="55962975" w14:textId="77777777" w:rsidR="00F51A6D" w:rsidRPr="00697151" w:rsidRDefault="00F51A6D" w:rsidP="00AC0BE9">
            <w:pPr>
              <w:spacing w:before="20" w:after="20"/>
              <w:ind w:firstLine="440"/>
              <w:jc w:val="right"/>
              <w:rPr>
                <w:color w:val="000000"/>
              </w:rPr>
            </w:pPr>
            <w:r w:rsidRPr="00697151">
              <w:rPr>
                <w:color w:val="000000"/>
              </w:rPr>
              <w:t>7900 ‒ 7999 XXXX</w:t>
            </w:r>
          </w:p>
        </w:tc>
      </w:tr>
      <w:tr w:rsidR="00F51A6D" w:rsidRPr="00697151" w14:paraId="5863B86D" w14:textId="77777777" w:rsidTr="00AC0BE9">
        <w:trPr>
          <w:cantSplit/>
          <w:trHeight w:val="29"/>
        </w:trPr>
        <w:tc>
          <w:tcPr>
            <w:tcW w:w="0" w:type="auto"/>
            <w:vMerge/>
            <w:tcBorders>
              <w:left w:val="single" w:sz="8" w:space="0" w:color="auto"/>
              <w:right w:val="single" w:sz="8" w:space="0" w:color="auto"/>
            </w:tcBorders>
            <w:vAlign w:val="center"/>
            <w:hideMark/>
          </w:tcPr>
          <w:p w14:paraId="1CB2B9F7" w14:textId="77777777" w:rsidR="00F51A6D" w:rsidRPr="00697151" w:rsidRDefault="00F51A6D" w:rsidP="00AC0BE9">
            <w:pPr>
              <w:spacing w:before="20" w:after="20"/>
              <w:rPr>
                <w:rFonts w:eastAsia="Calibri"/>
                <w:color w:val="000000"/>
              </w:rPr>
            </w:pPr>
          </w:p>
        </w:tc>
        <w:tc>
          <w:tcPr>
            <w:tcW w:w="0" w:type="auto"/>
            <w:vMerge/>
            <w:tcBorders>
              <w:top w:val="nil"/>
              <w:left w:val="nil"/>
              <w:bottom w:val="single" w:sz="8" w:space="0" w:color="000000"/>
              <w:right w:val="single" w:sz="8" w:space="0" w:color="auto"/>
            </w:tcBorders>
            <w:vAlign w:val="center"/>
            <w:hideMark/>
          </w:tcPr>
          <w:p w14:paraId="0F94EE4F" w14:textId="77777777" w:rsidR="00F51A6D" w:rsidRPr="00697151" w:rsidRDefault="00F51A6D" w:rsidP="00AC0BE9">
            <w:pPr>
              <w:spacing w:before="20" w:after="20"/>
              <w:rPr>
                <w:rFonts w:eastAsia="Calibri"/>
                <w:color w:val="000000"/>
              </w:rPr>
            </w:pPr>
          </w:p>
        </w:tc>
        <w:tc>
          <w:tcPr>
            <w:tcW w:w="2551" w:type="dxa"/>
            <w:tcBorders>
              <w:top w:val="nil"/>
              <w:left w:val="nil"/>
              <w:bottom w:val="nil"/>
              <w:right w:val="single" w:sz="8" w:space="0" w:color="auto"/>
            </w:tcBorders>
            <w:tcMar>
              <w:top w:w="0" w:type="dxa"/>
              <w:left w:w="108" w:type="dxa"/>
              <w:bottom w:w="0" w:type="dxa"/>
              <w:right w:w="108" w:type="dxa"/>
            </w:tcMar>
            <w:vAlign w:val="bottom"/>
            <w:hideMark/>
          </w:tcPr>
          <w:p w14:paraId="5F86FB4E" w14:textId="77777777" w:rsidR="00F51A6D" w:rsidRPr="00697151" w:rsidRDefault="00F51A6D" w:rsidP="00AC0BE9">
            <w:pPr>
              <w:spacing w:before="20" w:after="20"/>
              <w:ind w:firstLine="440"/>
              <w:jc w:val="right"/>
              <w:rPr>
                <w:color w:val="000000"/>
              </w:rPr>
            </w:pPr>
            <w:r w:rsidRPr="00697151">
              <w:rPr>
                <w:color w:val="000000"/>
              </w:rPr>
              <w:t>9889 XXXX</w:t>
            </w:r>
          </w:p>
        </w:tc>
      </w:tr>
      <w:tr w:rsidR="00F51A6D" w:rsidRPr="00697151" w14:paraId="1B172DC0" w14:textId="77777777" w:rsidTr="00AC0BE9">
        <w:trPr>
          <w:cantSplit/>
          <w:trHeight w:val="32"/>
        </w:trPr>
        <w:tc>
          <w:tcPr>
            <w:tcW w:w="0" w:type="auto"/>
            <w:vMerge/>
            <w:tcBorders>
              <w:left w:val="single" w:sz="8" w:space="0" w:color="auto"/>
              <w:right w:val="single" w:sz="8" w:space="0" w:color="auto"/>
            </w:tcBorders>
            <w:vAlign w:val="center"/>
            <w:hideMark/>
          </w:tcPr>
          <w:p w14:paraId="04A70651" w14:textId="77777777" w:rsidR="00F51A6D" w:rsidRPr="00697151" w:rsidRDefault="00F51A6D" w:rsidP="00AC0BE9">
            <w:pPr>
              <w:spacing w:before="20" w:after="20"/>
              <w:rPr>
                <w:rFonts w:eastAsia="Calibri"/>
                <w:color w:val="000000"/>
              </w:rPr>
            </w:pPr>
          </w:p>
        </w:tc>
        <w:tc>
          <w:tcPr>
            <w:tcW w:w="0" w:type="auto"/>
            <w:vMerge/>
            <w:tcBorders>
              <w:top w:val="nil"/>
              <w:left w:val="nil"/>
              <w:bottom w:val="single" w:sz="8" w:space="0" w:color="000000"/>
              <w:right w:val="single" w:sz="8" w:space="0" w:color="auto"/>
            </w:tcBorders>
            <w:vAlign w:val="center"/>
            <w:hideMark/>
          </w:tcPr>
          <w:p w14:paraId="16AA074D" w14:textId="77777777" w:rsidR="00F51A6D" w:rsidRPr="00697151" w:rsidRDefault="00F51A6D" w:rsidP="00AC0BE9">
            <w:pPr>
              <w:spacing w:before="20" w:after="20"/>
              <w:rPr>
                <w:rFonts w:eastAsia="Calibri"/>
                <w:color w:val="000000"/>
              </w:rPr>
            </w:pP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13E6DF74" w14:textId="77777777" w:rsidR="00F51A6D" w:rsidRPr="00697151" w:rsidRDefault="00F51A6D" w:rsidP="00AC0BE9">
            <w:pPr>
              <w:spacing w:before="20" w:after="20"/>
              <w:ind w:firstLine="440"/>
              <w:jc w:val="right"/>
              <w:rPr>
                <w:color w:val="000000"/>
              </w:rPr>
            </w:pPr>
            <w:r w:rsidRPr="00697151">
              <w:rPr>
                <w:color w:val="000000"/>
              </w:rPr>
              <w:t>7210 XXXX</w:t>
            </w:r>
          </w:p>
        </w:tc>
      </w:tr>
      <w:tr w:rsidR="00F51A6D" w:rsidRPr="00697151" w14:paraId="090437C0" w14:textId="77777777" w:rsidTr="00AC0BE9">
        <w:trPr>
          <w:cantSplit/>
          <w:trHeight w:val="29"/>
        </w:trPr>
        <w:tc>
          <w:tcPr>
            <w:tcW w:w="0" w:type="auto"/>
            <w:vMerge/>
            <w:tcBorders>
              <w:left w:val="single" w:sz="8" w:space="0" w:color="auto"/>
              <w:right w:val="single" w:sz="8" w:space="0" w:color="auto"/>
            </w:tcBorders>
            <w:vAlign w:val="center"/>
            <w:hideMark/>
          </w:tcPr>
          <w:p w14:paraId="6342D299" w14:textId="77777777" w:rsidR="00F51A6D" w:rsidRPr="00697151" w:rsidRDefault="00F51A6D" w:rsidP="00AC0BE9">
            <w:pPr>
              <w:spacing w:before="20" w:after="20"/>
              <w:rPr>
                <w:rFonts w:eastAsia="Calibri"/>
                <w:color w:val="000000"/>
              </w:rPr>
            </w:pPr>
          </w:p>
        </w:tc>
        <w:tc>
          <w:tcPr>
            <w:tcW w:w="1882" w:type="dxa"/>
            <w:vMerge w:val="restart"/>
            <w:tcBorders>
              <w:top w:val="nil"/>
              <w:left w:val="nil"/>
              <w:bottom w:val="single" w:sz="8" w:space="0" w:color="000000"/>
              <w:right w:val="single" w:sz="8" w:space="0" w:color="auto"/>
            </w:tcBorders>
            <w:tcMar>
              <w:top w:w="0" w:type="dxa"/>
              <w:left w:w="108" w:type="dxa"/>
              <w:bottom w:w="0" w:type="dxa"/>
              <w:right w:w="108" w:type="dxa"/>
            </w:tcMar>
            <w:vAlign w:val="center"/>
            <w:hideMark/>
          </w:tcPr>
          <w:p w14:paraId="15962C19" w14:textId="77777777" w:rsidR="00F51A6D" w:rsidRPr="00697151" w:rsidRDefault="00F51A6D" w:rsidP="00AC0BE9">
            <w:pPr>
              <w:spacing w:before="20" w:after="20"/>
              <w:jc w:val="center"/>
              <w:rPr>
                <w:color w:val="000000"/>
              </w:rPr>
            </w:pPr>
            <w:r w:rsidRPr="00697151">
              <w:rPr>
                <w:color w:val="000000"/>
              </w:rPr>
              <w:t>Epic</w:t>
            </w:r>
          </w:p>
        </w:tc>
        <w:tc>
          <w:tcPr>
            <w:tcW w:w="2551" w:type="dxa"/>
            <w:tcBorders>
              <w:top w:val="nil"/>
              <w:left w:val="nil"/>
              <w:bottom w:val="nil"/>
              <w:right w:val="single" w:sz="8" w:space="0" w:color="auto"/>
            </w:tcBorders>
            <w:tcMar>
              <w:top w:w="0" w:type="dxa"/>
              <w:left w:w="108" w:type="dxa"/>
              <w:bottom w:w="0" w:type="dxa"/>
              <w:right w:w="108" w:type="dxa"/>
            </w:tcMar>
            <w:vAlign w:val="bottom"/>
            <w:hideMark/>
          </w:tcPr>
          <w:p w14:paraId="3D267FDE" w14:textId="77777777" w:rsidR="00F51A6D" w:rsidRPr="00697151" w:rsidRDefault="00F51A6D" w:rsidP="00AC0BE9">
            <w:pPr>
              <w:spacing w:before="20" w:after="20"/>
              <w:ind w:firstLine="440"/>
              <w:jc w:val="right"/>
              <w:rPr>
                <w:color w:val="000000"/>
              </w:rPr>
            </w:pPr>
            <w:r w:rsidRPr="00697151">
              <w:rPr>
                <w:color w:val="000000"/>
              </w:rPr>
              <w:t>9900 ‒ 9999 XXXX</w:t>
            </w:r>
          </w:p>
        </w:tc>
      </w:tr>
      <w:tr w:rsidR="00F51A6D" w:rsidRPr="00697151" w14:paraId="7B99C9C7" w14:textId="77777777" w:rsidTr="00AC0BE9">
        <w:trPr>
          <w:cantSplit/>
          <w:trHeight w:val="29"/>
        </w:trPr>
        <w:tc>
          <w:tcPr>
            <w:tcW w:w="0" w:type="auto"/>
            <w:vMerge/>
            <w:tcBorders>
              <w:left w:val="single" w:sz="8" w:space="0" w:color="auto"/>
              <w:right w:val="single" w:sz="8" w:space="0" w:color="auto"/>
            </w:tcBorders>
            <w:vAlign w:val="center"/>
          </w:tcPr>
          <w:p w14:paraId="01DB7AE6" w14:textId="77777777" w:rsidR="00F51A6D" w:rsidRPr="00697151" w:rsidRDefault="00F51A6D" w:rsidP="00AC0BE9">
            <w:pPr>
              <w:spacing w:before="20" w:after="20"/>
              <w:rPr>
                <w:rFonts w:eastAsia="Calibri"/>
                <w:color w:val="000000"/>
              </w:rPr>
            </w:pPr>
          </w:p>
        </w:tc>
        <w:tc>
          <w:tcPr>
            <w:tcW w:w="0" w:type="auto"/>
            <w:vMerge/>
            <w:tcBorders>
              <w:top w:val="nil"/>
              <w:left w:val="nil"/>
              <w:bottom w:val="single" w:sz="8" w:space="0" w:color="000000"/>
              <w:right w:val="single" w:sz="8" w:space="0" w:color="auto"/>
            </w:tcBorders>
            <w:vAlign w:val="center"/>
          </w:tcPr>
          <w:p w14:paraId="5C067B3B" w14:textId="77777777" w:rsidR="00F51A6D" w:rsidRPr="00697151" w:rsidRDefault="00F51A6D" w:rsidP="00AC0BE9">
            <w:pPr>
              <w:spacing w:before="20" w:after="20"/>
              <w:rPr>
                <w:rFonts w:eastAsia="Calibri"/>
                <w:color w:val="000000"/>
              </w:rPr>
            </w:pPr>
          </w:p>
        </w:tc>
        <w:tc>
          <w:tcPr>
            <w:tcW w:w="2551" w:type="dxa"/>
            <w:tcBorders>
              <w:top w:val="nil"/>
              <w:left w:val="nil"/>
              <w:bottom w:val="nil"/>
              <w:right w:val="single" w:sz="8" w:space="0" w:color="auto"/>
            </w:tcBorders>
            <w:tcMar>
              <w:top w:w="0" w:type="dxa"/>
              <w:left w:w="108" w:type="dxa"/>
              <w:bottom w:w="0" w:type="dxa"/>
              <w:right w:w="108" w:type="dxa"/>
            </w:tcMar>
            <w:vAlign w:val="bottom"/>
          </w:tcPr>
          <w:p w14:paraId="7FB270AE" w14:textId="77777777" w:rsidR="00F51A6D" w:rsidRPr="00697151" w:rsidRDefault="00F51A6D" w:rsidP="00AC0BE9">
            <w:pPr>
              <w:spacing w:before="20" w:after="20"/>
              <w:ind w:firstLine="440"/>
              <w:jc w:val="right"/>
              <w:rPr>
                <w:color w:val="000000"/>
              </w:rPr>
            </w:pPr>
            <w:r w:rsidRPr="00697151">
              <w:rPr>
                <w:color w:val="000000"/>
              </w:rPr>
              <w:t>9696 XXXX</w:t>
            </w:r>
          </w:p>
        </w:tc>
      </w:tr>
      <w:tr w:rsidR="00F51A6D" w:rsidRPr="00697151" w14:paraId="1A6A6A7F" w14:textId="77777777" w:rsidTr="00AC0BE9">
        <w:trPr>
          <w:cantSplit/>
          <w:trHeight w:val="29"/>
        </w:trPr>
        <w:tc>
          <w:tcPr>
            <w:tcW w:w="0" w:type="auto"/>
            <w:vMerge/>
            <w:tcBorders>
              <w:left w:val="single" w:sz="8" w:space="0" w:color="auto"/>
              <w:right w:val="single" w:sz="8" w:space="0" w:color="auto"/>
            </w:tcBorders>
            <w:vAlign w:val="center"/>
            <w:hideMark/>
          </w:tcPr>
          <w:p w14:paraId="55DEE030" w14:textId="77777777" w:rsidR="00F51A6D" w:rsidRPr="00697151" w:rsidRDefault="00F51A6D" w:rsidP="00AC0BE9">
            <w:pPr>
              <w:spacing w:before="20" w:after="20"/>
              <w:rPr>
                <w:rFonts w:eastAsia="Calibri"/>
                <w:color w:val="000000"/>
              </w:rPr>
            </w:pPr>
          </w:p>
        </w:tc>
        <w:tc>
          <w:tcPr>
            <w:tcW w:w="0" w:type="auto"/>
            <w:vMerge/>
            <w:tcBorders>
              <w:top w:val="nil"/>
              <w:left w:val="nil"/>
              <w:bottom w:val="single" w:sz="8" w:space="0" w:color="000000"/>
              <w:right w:val="single" w:sz="8" w:space="0" w:color="auto"/>
            </w:tcBorders>
            <w:vAlign w:val="center"/>
            <w:hideMark/>
          </w:tcPr>
          <w:p w14:paraId="624B65E1" w14:textId="77777777" w:rsidR="00F51A6D" w:rsidRPr="00697151" w:rsidRDefault="00F51A6D" w:rsidP="00AC0BE9">
            <w:pPr>
              <w:spacing w:before="20" w:after="20"/>
              <w:rPr>
                <w:rFonts w:eastAsia="Calibri"/>
                <w:color w:val="000000"/>
              </w:rPr>
            </w:pPr>
          </w:p>
        </w:tc>
        <w:tc>
          <w:tcPr>
            <w:tcW w:w="2551" w:type="dxa"/>
            <w:tcBorders>
              <w:top w:val="nil"/>
              <w:left w:val="nil"/>
              <w:bottom w:val="nil"/>
              <w:right w:val="single" w:sz="8" w:space="0" w:color="auto"/>
            </w:tcBorders>
            <w:tcMar>
              <w:top w:w="0" w:type="dxa"/>
              <w:left w:w="108" w:type="dxa"/>
              <w:bottom w:w="0" w:type="dxa"/>
              <w:right w:w="108" w:type="dxa"/>
            </w:tcMar>
            <w:vAlign w:val="bottom"/>
            <w:hideMark/>
          </w:tcPr>
          <w:p w14:paraId="01905DC8" w14:textId="77777777" w:rsidR="00F51A6D" w:rsidRPr="00697151" w:rsidRDefault="00F51A6D" w:rsidP="00AC0BE9">
            <w:pPr>
              <w:spacing w:before="20" w:after="20"/>
              <w:ind w:firstLine="440"/>
              <w:jc w:val="right"/>
              <w:rPr>
                <w:color w:val="000000"/>
              </w:rPr>
            </w:pPr>
            <w:r w:rsidRPr="00697151">
              <w:rPr>
                <w:color w:val="000000"/>
              </w:rPr>
              <w:t>9897 XXXX</w:t>
            </w:r>
          </w:p>
        </w:tc>
      </w:tr>
      <w:tr w:rsidR="00F51A6D" w:rsidRPr="00697151" w14:paraId="5DA3F514" w14:textId="77777777" w:rsidTr="00AC0BE9">
        <w:trPr>
          <w:cantSplit/>
          <w:trHeight w:val="29"/>
        </w:trPr>
        <w:tc>
          <w:tcPr>
            <w:tcW w:w="0" w:type="auto"/>
            <w:vMerge/>
            <w:tcBorders>
              <w:left w:val="single" w:sz="8" w:space="0" w:color="auto"/>
              <w:right w:val="single" w:sz="8" w:space="0" w:color="auto"/>
            </w:tcBorders>
            <w:vAlign w:val="center"/>
            <w:hideMark/>
          </w:tcPr>
          <w:p w14:paraId="7F843D63" w14:textId="77777777" w:rsidR="00F51A6D" w:rsidRPr="00697151" w:rsidRDefault="00F51A6D" w:rsidP="00AC0BE9">
            <w:pPr>
              <w:spacing w:before="20" w:after="20"/>
              <w:rPr>
                <w:rFonts w:eastAsia="Calibri"/>
                <w:color w:val="000000"/>
              </w:rPr>
            </w:pPr>
          </w:p>
        </w:tc>
        <w:tc>
          <w:tcPr>
            <w:tcW w:w="0" w:type="auto"/>
            <w:vMerge/>
            <w:tcBorders>
              <w:top w:val="nil"/>
              <w:left w:val="nil"/>
              <w:bottom w:val="single" w:sz="8" w:space="0" w:color="000000"/>
              <w:right w:val="single" w:sz="8" w:space="0" w:color="auto"/>
            </w:tcBorders>
            <w:vAlign w:val="center"/>
            <w:hideMark/>
          </w:tcPr>
          <w:p w14:paraId="0F33ED9A" w14:textId="77777777" w:rsidR="00F51A6D" w:rsidRPr="00697151" w:rsidRDefault="00F51A6D" w:rsidP="00AC0BE9">
            <w:pPr>
              <w:spacing w:before="20" w:after="20"/>
              <w:rPr>
                <w:rFonts w:eastAsia="Calibri"/>
                <w:color w:val="000000"/>
              </w:rPr>
            </w:pPr>
          </w:p>
        </w:tc>
        <w:tc>
          <w:tcPr>
            <w:tcW w:w="2551" w:type="dxa"/>
            <w:tcBorders>
              <w:top w:val="nil"/>
              <w:left w:val="nil"/>
              <w:bottom w:val="nil"/>
              <w:right w:val="single" w:sz="8" w:space="0" w:color="auto"/>
            </w:tcBorders>
            <w:tcMar>
              <w:top w:w="0" w:type="dxa"/>
              <w:left w:w="108" w:type="dxa"/>
              <w:bottom w:w="0" w:type="dxa"/>
              <w:right w:w="108" w:type="dxa"/>
            </w:tcMar>
            <w:vAlign w:val="bottom"/>
            <w:hideMark/>
          </w:tcPr>
          <w:p w14:paraId="562ED4BB" w14:textId="77777777" w:rsidR="00F51A6D" w:rsidRPr="00697151" w:rsidRDefault="00F51A6D" w:rsidP="00AC0BE9">
            <w:pPr>
              <w:spacing w:before="20" w:after="20"/>
              <w:ind w:firstLine="440"/>
              <w:jc w:val="right"/>
              <w:rPr>
                <w:color w:val="000000"/>
              </w:rPr>
            </w:pPr>
            <w:r w:rsidRPr="00697151">
              <w:rPr>
                <w:color w:val="000000"/>
              </w:rPr>
              <w:t>9210 ‒ 9211 XXXX</w:t>
            </w:r>
          </w:p>
        </w:tc>
      </w:tr>
      <w:tr w:rsidR="00F51A6D" w:rsidRPr="00697151" w14:paraId="6AA84395" w14:textId="77777777" w:rsidTr="00AC0BE9">
        <w:trPr>
          <w:cantSplit/>
          <w:trHeight w:val="29"/>
        </w:trPr>
        <w:tc>
          <w:tcPr>
            <w:tcW w:w="0" w:type="auto"/>
            <w:vMerge/>
            <w:tcBorders>
              <w:left w:val="single" w:sz="8" w:space="0" w:color="auto"/>
              <w:right w:val="single" w:sz="8" w:space="0" w:color="auto"/>
            </w:tcBorders>
            <w:vAlign w:val="center"/>
            <w:hideMark/>
          </w:tcPr>
          <w:p w14:paraId="75FDF6B9" w14:textId="77777777" w:rsidR="00F51A6D" w:rsidRPr="00697151" w:rsidRDefault="00F51A6D" w:rsidP="00AC0BE9">
            <w:pPr>
              <w:spacing w:before="20" w:after="20"/>
              <w:rPr>
                <w:rFonts w:eastAsia="Calibri"/>
                <w:color w:val="000000"/>
              </w:rPr>
            </w:pPr>
          </w:p>
        </w:tc>
        <w:tc>
          <w:tcPr>
            <w:tcW w:w="0" w:type="auto"/>
            <w:vMerge/>
            <w:tcBorders>
              <w:top w:val="nil"/>
              <w:left w:val="nil"/>
              <w:bottom w:val="single" w:sz="8" w:space="0" w:color="000000"/>
              <w:right w:val="single" w:sz="8" w:space="0" w:color="auto"/>
            </w:tcBorders>
            <w:vAlign w:val="center"/>
            <w:hideMark/>
          </w:tcPr>
          <w:p w14:paraId="2AEF1E14" w14:textId="77777777" w:rsidR="00F51A6D" w:rsidRPr="00697151" w:rsidRDefault="00F51A6D" w:rsidP="00AC0BE9">
            <w:pPr>
              <w:spacing w:before="20" w:after="20"/>
              <w:rPr>
                <w:rFonts w:eastAsia="Calibri"/>
                <w:color w:val="000000"/>
              </w:rPr>
            </w:pP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bottom"/>
            <w:hideMark/>
          </w:tcPr>
          <w:p w14:paraId="3261BD4F" w14:textId="77777777" w:rsidR="00F51A6D" w:rsidRPr="00697151" w:rsidRDefault="00F51A6D" w:rsidP="00AC0BE9">
            <w:pPr>
              <w:spacing w:before="20" w:after="20"/>
              <w:ind w:firstLine="440"/>
              <w:jc w:val="right"/>
              <w:rPr>
                <w:color w:val="000000"/>
              </w:rPr>
            </w:pPr>
            <w:r w:rsidRPr="00697151">
              <w:rPr>
                <w:color w:val="000000"/>
              </w:rPr>
              <w:t>9231 XXXX</w:t>
            </w:r>
          </w:p>
        </w:tc>
      </w:tr>
      <w:tr w:rsidR="00F51A6D" w:rsidRPr="00697151" w14:paraId="3FF56F3F" w14:textId="77777777" w:rsidTr="00AC0BE9">
        <w:trPr>
          <w:cantSplit/>
          <w:trHeight w:val="278"/>
        </w:trPr>
        <w:tc>
          <w:tcPr>
            <w:tcW w:w="0" w:type="auto"/>
            <w:vMerge/>
            <w:tcBorders>
              <w:left w:val="single" w:sz="8" w:space="0" w:color="auto"/>
              <w:right w:val="single" w:sz="8" w:space="0" w:color="auto"/>
            </w:tcBorders>
            <w:vAlign w:val="center"/>
            <w:hideMark/>
          </w:tcPr>
          <w:p w14:paraId="54359AB2" w14:textId="77777777" w:rsidR="00F51A6D" w:rsidRPr="00697151" w:rsidRDefault="00F51A6D" w:rsidP="00AC0BE9">
            <w:pPr>
              <w:spacing w:before="20" w:after="20"/>
              <w:rPr>
                <w:rFonts w:eastAsia="Calibri"/>
                <w:color w:val="000000"/>
              </w:rPr>
            </w:pPr>
          </w:p>
        </w:tc>
        <w:tc>
          <w:tcPr>
            <w:tcW w:w="1882" w:type="dxa"/>
            <w:vMerge w:val="restart"/>
            <w:tcBorders>
              <w:top w:val="nil"/>
              <w:left w:val="nil"/>
              <w:right w:val="single" w:sz="8" w:space="0" w:color="auto"/>
            </w:tcBorders>
            <w:tcMar>
              <w:top w:w="0" w:type="dxa"/>
              <w:left w:w="108" w:type="dxa"/>
              <w:bottom w:w="0" w:type="dxa"/>
              <w:right w:w="108" w:type="dxa"/>
            </w:tcMar>
            <w:vAlign w:val="center"/>
            <w:hideMark/>
          </w:tcPr>
          <w:p w14:paraId="277C8A43" w14:textId="77777777" w:rsidR="00F51A6D" w:rsidRPr="00697151" w:rsidRDefault="00F51A6D" w:rsidP="00AC0BE9">
            <w:pPr>
              <w:spacing w:before="20" w:after="20"/>
              <w:jc w:val="center"/>
              <w:rPr>
                <w:color w:val="000000"/>
              </w:rPr>
            </w:pPr>
            <w:r w:rsidRPr="00697151">
              <w:rPr>
                <w:color w:val="000000"/>
              </w:rPr>
              <w:t>Melita Mobile</w:t>
            </w:r>
          </w:p>
        </w:tc>
        <w:tc>
          <w:tcPr>
            <w:tcW w:w="2551" w:type="dxa"/>
            <w:tcBorders>
              <w:top w:val="single" w:sz="8" w:space="0" w:color="auto"/>
              <w:left w:val="nil"/>
              <w:right w:val="single" w:sz="8" w:space="0" w:color="auto"/>
            </w:tcBorders>
            <w:tcMar>
              <w:top w:w="0" w:type="dxa"/>
              <w:left w:w="108" w:type="dxa"/>
              <w:bottom w:w="0" w:type="dxa"/>
              <w:right w:w="108" w:type="dxa"/>
            </w:tcMar>
            <w:vAlign w:val="center"/>
            <w:hideMark/>
          </w:tcPr>
          <w:p w14:paraId="6FD0FFE2" w14:textId="77777777" w:rsidR="00F51A6D" w:rsidRPr="00697151" w:rsidRDefault="00F51A6D" w:rsidP="00AC0BE9">
            <w:pPr>
              <w:spacing w:before="20" w:after="20"/>
              <w:ind w:firstLine="440"/>
              <w:jc w:val="right"/>
              <w:rPr>
                <w:color w:val="000000"/>
              </w:rPr>
            </w:pPr>
            <w:r w:rsidRPr="00697151">
              <w:rPr>
                <w:color w:val="000000"/>
              </w:rPr>
              <w:t>7700 ‒ 7799 XXXX</w:t>
            </w:r>
          </w:p>
        </w:tc>
      </w:tr>
      <w:tr w:rsidR="00F51A6D" w:rsidRPr="00697151" w14:paraId="08B721EF" w14:textId="77777777" w:rsidTr="00AC0BE9">
        <w:trPr>
          <w:cantSplit/>
          <w:trHeight w:val="277"/>
        </w:trPr>
        <w:tc>
          <w:tcPr>
            <w:tcW w:w="0" w:type="auto"/>
            <w:vMerge/>
            <w:tcBorders>
              <w:left w:val="single" w:sz="8" w:space="0" w:color="auto"/>
              <w:bottom w:val="single" w:sz="8" w:space="0" w:color="auto"/>
              <w:right w:val="single" w:sz="8" w:space="0" w:color="auto"/>
            </w:tcBorders>
            <w:vAlign w:val="center"/>
          </w:tcPr>
          <w:p w14:paraId="45B99E53" w14:textId="77777777" w:rsidR="00F51A6D" w:rsidRPr="00697151" w:rsidRDefault="00F51A6D" w:rsidP="00AC0BE9">
            <w:pPr>
              <w:spacing w:before="20" w:after="20"/>
              <w:rPr>
                <w:rFonts w:eastAsia="Calibri"/>
                <w:color w:val="000000"/>
              </w:rPr>
            </w:pPr>
          </w:p>
        </w:tc>
        <w:tc>
          <w:tcPr>
            <w:tcW w:w="1882" w:type="dxa"/>
            <w:vMerge/>
            <w:tcBorders>
              <w:left w:val="nil"/>
              <w:bottom w:val="single" w:sz="8" w:space="0" w:color="auto"/>
              <w:right w:val="single" w:sz="8" w:space="0" w:color="auto"/>
            </w:tcBorders>
            <w:tcMar>
              <w:top w:w="0" w:type="dxa"/>
              <w:left w:w="108" w:type="dxa"/>
              <w:bottom w:w="0" w:type="dxa"/>
              <w:right w:w="108" w:type="dxa"/>
            </w:tcMar>
            <w:vAlign w:val="center"/>
          </w:tcPr>
          <w:p w14:paraId="7CFBB934" w14:textId="77777777" w:rsidR="00F51A6D" w:rsidRPr="00697151" w:rsidRDefault="00F51A6D" w:rsidP="00AC0BE9">
            <w:pPr>
              <w:spacing w:before="20" w:after="20"/>
              <w:jc w:val="center"/>
              <w:rPr>
                <w:color w:val="000000"/>
              </w:rPr>
            </w:pPr>
          </w:p>
        </w:tc>
        <w:tc>
          <w:tcPr>
            <w:tcW w:w="2551" w:type="dxa"/>
            <w:tcBorders>
              <w:left w:val="nil"/>
              <w:bottom w:val="single" w:sz="8" w:space="0" w:color="auto"/>
              <w:right w:val="single" w:sz="8" w:space="0" w:color="auto"/>
            </w:tcBorders>
            <w:tcMar>
              <w:top w:w="0" w:type="dxa"/>
              <w:left w:w="108" w:type="dxa"/>
              <w:bottom w:w="0" w:type="dxa"/>
              <w:right w:w="108" w:type="dxa"/>
            </w:tcMar>
            <w:vAlign w:val="center"/>
          </w:tcPr>
          <w:p w14:paraId="5FFD0509" w14:textId="77777777" w:rsidR="00F51A6D" w:rsidRPr="00697151" w:rsidRDefault="00F51A6D" w:rsidP="00AC0BE9">
            <w:pPr>
              <w:spacing w:before="20" w:after="20"/>
              <w:ind w:firstLine="440"/>
              <w:jc w:val="right"/>
              <w:rPr>
                <w:color w:val="000000"/>
              </w:rPr>
            </w:pPr>
            <w:r w:rsidRPr="00697151">
              <w:rPr>
                <w:color w:val="000000"/>
              </w:rPr>
              <w:t>9811 ‒ 9813 XXXX</w:t>
            </w:r>
          </w:p>
        </w:tc>
      </w:tr>
      <w:tr w:rsidR="00F51A6D" w:rsidRPr="00697151" w14:paraId="5FF7A249" w14:textId="77777777" w:rsidTr="00AC0BE9">
        <w:trPr>
          <w:cantSplit/>
          <w:trHeight w:val="315"/>
        </w:trPr>
        <w:tc>
          <w:tcPr>
            <w:tcW w:w="0" w:type="auto"/>
            <w:vMerge w:val="restart"/>
            <w:tcBorders>
              <w:top w:val="nil"/>
              <w:left w:val="single" w:sz="8" w:space="0" w:color="auto"/>
              <w:bottom w:val="single" w:sz="8" w:space="0" w:color="000000"/>
              <w:right w:val="single" w:sz="8" w:space="0" w:color="auto"/>
            </w:tcBorders>
            <w:vAlign w:val="center"/>
            <w:hideMark/>
          </w:tcPr>
          <w:p w14:paraId="749D845E" w14:textId="77777777" w:rsidR="00F51A6D" w:rsidRPr="00697151" w:rsidRDefault="00F51A6D" w:rsidP="00AC0BE9">
            <w:pPr>
              <w:spacing w:before="20" w:after="20"/>
              <w:jc w:val="center"/>
              <w:rPr>
                <w:color w:val="000000"/>
              </w:rPr>
            </w:pPr>
            <w:r w:rsidRPr="00697151">
              <w:rPr>
                <w:color w:val="000000"/>
              </w:rPr>
              <w:t xml:space="preserve">M2M/IoT Connectivity Services and other </w:t>
            </w:r>
            <w:r w:rsidRPr="00697151">
              <w:rPr>
                <w:color w:val="000000"/>
              </w:rPr>
              <w:br/>
              <w:t>Non-Interpersonal Communications Services</w:t>
            </w:r>
          </w:p>
        </w:tc>
        <w:tc>
          <w:tcPr>
            <w:tcW w:w="1882"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9EC1357" w14:textId="77777777" w:rsidR="00F51A6D" w:rsidRPr="00697151" w:rsidRDefault="00F51A6D" w:rsidP="00AC0BE9">
            <w:pPr>
              <w:spacing w:before="20" w:after="20"/>
              <w:jc w:val="center"/>
              <w:rPr>
                <w:color w:val="000000"/>
              </w:rPr>
            </w:pPr>
            <w:r w:rsidRPr="00697151">
              <w:rPr>
                <w:color w:val="000000"/>
              </w:rPr>
              <w:t>Melita</w:t>
            </w: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0AEE0EC" w14:textId="77777777" w:rsidR="00F51A6D" w:rsidRPr="00697151" w:rsidRDefault="00F51A6D" w:rsidP="00AC0BE9">
            <w:pPr>
              <w:spacing w:before="20" w:after="20"/>
              <w:ind w:firstLine="440"/>
              <w:jc w:val="right"/>
              <w:rPr>
                <w:color w:val="000000"/>
              </w:rPr>
            </w:pPr>
            <w:r w:rsidRPr="00697151">
              <w:rPr>
                <w:color w:val="000000"/>
              </w:rPr>
              <w:t>40001 – 400</w:t>
            </w:r>
            <w:r>
              <w:rPr>
                <w:color w:val="000000"/>
              </w:rPr>
              <w:t>14</w:t>
            </w:r>
            <w:r w:rsidRPr="00697151">
              <w:rPr>
                <w:color w:val="000000"/>
              </w:rPr>
              <w:t xml:space="preserve"> XXXXX</w:t>
            </w:r>
          </w:p>
        </w:tc>
      </w:tr>
      <w:tr w:rsidR="00F51A6D" w:rsidRPr="00697151" w14:paraId="4F2B807A" w14:textId="77777777" w:rsidTr="00AC0BE9">
        <w:trPr>
          <w:cantSplit/>
          <w:trHeight w:val="315"/>
        </w:trPr>
        <w:tc>
          <w:tcPr>
            <w:tcW w:w="0" w:type="auto"/>
            <w:vMerge/>
            <w:tcBorders>
              <w:top w:val="nil"/>
              <w:left w:val="single" w:sz="8" w:space="0" w:color="auto"/>
              <w:bottom w:val="single" w:sz="8" w:space="0" w:color="000000"/>
              <w:right w:val="single" w:sz="8" w:space="0" w:color="auto"/>
            </w:tcBorders>
            <w:vAlign w:val="center"/>
          </w:tcPr>
          <w:p w14:paraId="3A19C195" w14:textId="77777777" w:rsidR="00F51A6D" w:rsidRPr="00697151" w:rsidRDefault="00F51A6D" w:rsidP="00AC0BE9">
            <w:pPr>
              <w:spacing w:before="20" w:after="20"/>
              <w:rPr>
                <w:rFonts w:eastAsia="Calibri"/>
                <w:color w:val="000000"/>
              </w:rPr>
            </w:pPr>
          </w:p>
        </w:tc>
        <w:tc>
          <w:tcPr>
            <w:tcW w:w="1882" w:type="dxa"/>
            <w:tcBorders>
              <w:top w:val="nil"/>
              <w:left w:val="nil"/>
              <w:bottom w:val="single" w:sz="8" w:space="0" w:color="auto"/>
              <w:right w:val="single" w:sz="8" w:space="0" w:color="auto"/>
            </w:tcBorders>
            <w:tcMar>
              <w:top w:w="0" w:type="dxa"/>
              <w:left w:w="108" w:type="dxa"/>
              <w:bottom w:w="0" w:type="dxa"/>
              <w:right w:w="108" w:type="dxa"/>
            </w:tcMar>
            <w:vAlign w:val="center"/>
          </w:tcPr>
          <w:p w14:paraId="09243CA9" w14:textId="77777777" w:rsidR="00F51A6D" w:rsidRPr="00697151" w:rsidRDefault="00F51A6D" w:rsidP="00AC0BE9">
            <w:pPr>
              <w:spacing w:before="20" w:after="20"/>
              <w:jc w:val="center"/>
              <w:rPr>
                <w:color w:val="000000"/>
              </w:rPr>
            </w:pPr>
            <w:r w:rsidRPr="00697151">
              <w:rPr>
                <w:color w:val="000000"/>
              </w:rPr>
              <w:t>GO</w:t>
            </w: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tcPr>
          <w:p w14:paraId="4E37D677" w14:textId="77777777" w:rsidR="00F51A6D" w:rsidRPr="00697151" w:rsidRDefault="00F51A6D" w:rsidP="00AC0BE9">
            <w:pPr>
              <w:spacing w:before="20" w:after="20"/>
              <w:ind w:firstLine="440"/>
              <w:jc w:val="right"/>
              <w:rPr>
                <w:color w:val="000000"/>
              </w:rPr>
            </w:pPr>
            <w:r w:rsidRPr="00697151">
              <w:rPr>
                <w:color w:val="000000"/>
              </w:rPr>
              <w:t>40079 XXXXX</w:t>
            </w:r>
          </w:p>
        </w:tc>
      </w:tr>
      <w:tr w:rsidR="00F51A6D" w:rsidRPr="00697151" w14:paraId="4BA47CF6" w14:textId="77777777" w:rsidTr="00AC0BE9">
        <w:trPr>
          <w:cantSplit/>
          <w:trHeight w:val="315"/>
        </w:trPr>
        <w:tc>
          <w:tcPr>
            <w:tcW w:w="0" w:type="auto"/>
            <w:vMerge/>
            <w:tcBorders>
              <w:top w:val="nil"/>
              <w:left w:val="single" w:sz="8" w:space="0" w:color="auto"/>
              <w:bottom w:val="single" w:sz="8" w:space="0" w:color="000000"/>
              <w:right w:val="single" w:sz="8" w:space="0" w:color="auto"/>
            </w:tcBorders>
            <w:vAlign w:val="center"/>
            <w:hideMark/>
          </w:tcPr>
          <w:p w14:paraId="52EC9BB7" w14:textId="77777777" w:rsidR="00F51A6D" w:rsidRPr="00697151" w:rsidRDefault="00F51A6D" w:rsidP="00AC0BE9">
            <w:pPr>
              <w:spacing w:before="20" w:after="20"/>
              <w:rPr>
                <w:rFonts w:eastAsia="Calibri"/>
                <w:color w:val="000000"/>
              </w:rPr>
            </w:pPr>
          </w:p>
        </w:tc>
        <w:tc>
          <w:tcPr>
            <w:tcW w:w="1882" w:type="dxa"/>
            <w:tcBorders>
              <w:top w:val="nil"/>
              <w:left w:val="nil"/>
              <w:bottom w:val="single" w:sz="8" w:space="0" w:color="auto"/>
              <w:right w:val="single" w:sz="8" w:space="0" w:color="auto"/>
            </w:tcBorders>
            <w:tcMar>
              <w:top w:w="0" w:type="dxa"/>
              <w:left w:w="108" w:type="dxa"/>
              <w:bottom w:w="0" w:type="dxa"/>
              <w:right w:w="108" w:type="dxa"/>
            </w:tcMar>
            <w:vAlign w:val="center"/>
          </w:tcPr>
          <w:p w14:paraId="5A1E9BB0" w14:textId="77777777" w:rsidR="00F51A6D" w:rsidRPr="00697151" w:rsidRDefault="00F51A6D" w:rsidP="00AC0BE9">
            <w:pPr>
              <w:spacing w:before="20" w:after="20"/>
              <w:jc w:val="center"/>
              <w:rPr>
                <w:color w:val="000000"/>
              </w:rPr>
            </w:pPr>
            <w:r w:rsidRPr="00697151">
              <w:rPr>
                <w:rFonts w:eastAsia="Calibri"/>
                <w:color w:val="000000"/>
              </w:rPr>
              <w:t>Epic</w:t>
            </w: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tcPr>
          <w:p w14:paraId="63479177" w14:textId="77777777" w:rsidR="00F51A6D" w:rsidRPr="00697151" w:rsidRDefault="00F51A6D" w:rsidP="00AC0BE9">
            <w:pPr>
              <w:spacing w:before="20" w:after="20"/>
              <w:ind w:firstLine="440"/>
              <w:jc w:val="right"/>
              <w:rPr>
                <w:color w:val="000000"/>
              </w:rPr>
            </w:pPr>
            <w:r w:rsidRPr="00697151">
              <w:rPr>
                <w:rFonts w:eastAsia="Calibri"/>
                <w:color w:val="000000"/>
              </w:rPr>
              <w:t>40099 XXXXX</w:t>
            </w:r>
          </w:p>
        </w:tc>
      </w:tr>
    </w:tbl>
    <w:p w14:paraId="005AD771" w14:textId="77777777" w:rsidR="00F51A6D" w:rsidRDefault="00F51A6D" w:rsidP="00F51A6D">
      <w:pPr>
        <w:overflowPunct/>
        <w:autoSpaceDE/>
        <w:autoSpaceDN/>
        <w:adjustRightInd/>
        <w:spacing w:before="0"/>
        <w:jc w:val="left"/>
        <w:textAlignment w:val="auto"/>
        <w:rPr>
          <w:rFonts w:asciiTheme="minorHAnsi" w:eastAsiaTheme="minorHAnsi" w:hAnsiTheme="minorHAnsi" w:cs="Arial"/>
          <w:lang w:val="en-GB" w:eastAsia="en-GB"/>
        </w:rPr>
      </w:pPr>
    </w:p>
    <w:p w14:paraId="3807B702" w14:textId="77777777" w:rsidR="00F51A6D" w:rsidRPr="00BF6D40" w:rsidRDefault="00F51A6D" w:rsidP="00F51A6D">
      <w:pPr>
        <w:pStyle w:val="xmsonormal0"/>
        <w:rPr>
          <w:rFonts w:asciiTheme="minorHAnsi" w:hAnsiTheme="minorHAnsi"/>
          <w:sz w:val="20"/>
          <w:szCs w:val="20"/>
        </w:rPr>
      </w:pPr>
      <w:r w:rsidRPr="00BF6D40">
        <w:rPr>
          <w:rFonts w:asciiTheme="minorHAnsi" w:hAnsiTheme="minorHAnsi" w:cs="Arial"/>
          <w:sz w:val="20"/>
          <w:szCs w:val="20"/>
        </w:rPr>
        <w:t>All Administrations and Recognized Operating Agencies (ROAs) are requested to urgently programme their switches to enable immediate access to these numbering ranges.  Furthermore, the National Numbering Plan is updated in real-time and is made available on the MCA website at the following link</w:t>
      </w:r>
      <w:r>
        <w:rPr>
          <w:rFonts w:asciiTheme="minorHAnsi" w:hAnsiTheme="minorHAnsi" w:cs="Arial"/>
          <w:sz w:val="20"/>
          <w:szCs w:val="20"/>
        </w:rPr>
        <w:t>:</w:t>
      </w:r>
      <w:r w:rsidRPr="00BF6D40">
        <w:rPr>
          <w:rFonts w:asciiTheme="minorHAnsi" w:hAnsiTheme="minorHAnsi" w:cs="Arial"/>
          <w:sz w:val="20"/>
          <w:szCs w:val="20"/>
        </w:rPr>
        <w:t xml:space="preserve"> </w:t>
      </w:r>
      <w:r>
        <w:rPr>
          <w:rFonts w:asciiTheme="minorHAnsi" w:hAnsiTheme="minorHAnsi" w:cs="Arial"/>
          <w:sz w:val="20"/>
          <w:szCs w:val="20"/>
        </w:rPr>
        <w:br/>
      </w:r>
      <w:hyperlink r:id="rId15" w:history="1">
        <w:r w:rsidRPr="004A7DDA">
          <w:rPr>
            <w:rStyle w:val="Hyperlink"/>
            <w:rFonts w:asciiTheme="minorHAnsi" w:hAnsiTheme="minorHAnsi" w:cs="Arial"/>
            <w:sz w:val="20"/>
            <w:szCs w:val="20"/>
          </w:rPr>
          <w:t>https://www.mca.org.mt/regulatory/numbering/numbering-plans</w:t>
        </w:r>
      </w:hyperlink>
      <w:r w:rsidRPr="00BF6D40">
        <w:rPr>
          <w:rFonts w:asciiTheme="minorHAnsi" w:hAnsiTheme="minorHAnsi" w:cs="Arial"/>
          <w:sz w:val="20"/>
          <w:szCs w:val="20"/>
        </w:rPr>
        <w:t>.</w:t>
      </w:r>
    </w:p>
    <w:p w14:paraId="1B04A0F8" w14:textId="77777777" w:rsidR="00F51A6D" w:rsidRPr="00D73931" w:rsidRDefault="00F51A6D" w:rsidP="00F51A6D">
      <w:pPr>
        <w:overflowPunct/>
        <w:autoSpaceDE/>
        <w:autoSpaceDN/>
        <w:adjustRightInd/>
        <w:spacing w:before="240"/>
        <w:jc w:val="left"/>
        <w:textAlignment w:val="auto"/>
        <w:rPr>
          <w:rFonts w:asciiTheme="minorHAnsi" w:eastAsia="Calibri" w:hAnsiTheme="minorHAnsi" w:cstheme="minorHAnsi"/>
          <w:lang w:val="en-GB" w:eastAsia="en-GB"/>
        </w:rPr>
      </w:pPr>
      <w:r w:rsidRPr="00D73931">
        <w:rPr>
          <w:rFonts w:asciiTheme="minorHAnsi" w:eastAsia="Calibri" w:hAnsiTheme="minorHAnsi" w:cstheme="minorHAnsi"/>
          <w:lang w:val="en-GB" w:eastAsia="en-GB"/>
        </w:rPr>
        <w:t>Contact:</w:t>
      </w:r>
    </w:p>
    <w:p w14:paraId="1BA018C5" w14:textId="096B0D8A" w:rsidR="00F51A6D" w:rsidRPr="00D73931" w:rsidRDefault="00F51A6D" w:rsidP="00F51A6D">
      <w:pPr>
        <w:overflowPunct/>
        <w:autoSpaceDE/>
        <w:autoSpaceDN/>
        <w:adjustRightInd/>
        <w:ind w:left="1134"/>
        <w:jc w:val="left"/>
        <w:textAlignment w:val="auto"/>
        <w:rPr>
          <w:rFonts w:asciiTheme="minorHAnsi" w:hAnsiTheme="minorHAnsi" w:cstheme="minorHAnsi"/>
        </w:rPr>
      </w:pPr>
      <w:r w:rsidRPr="00597D67">
        <w:rPr>
          <w:rFonts w:asciiTheme="minorHAnsi" w:eastAsia="Calibri" w:hAnsiTheme="minorHAnsi" w:cstheme="minorHAnsi"/>
          <w:color w:val="000000"/>
          <w:lang w:val="en-GB" w:eastAsia="en-GB"/>
        </w:rPr>
        <w:t xml:space="preserve">Alistair Farrugia / </w:t>
      </w:r>
      <w:r w:rsidRPr="00D73931">
        <w:rPr>
          <w:rFonts w:asciiTheme="minorHAnsi" w:eastAsia="Calibri" w:hAnsiTheme="minorHAnsi" w:cstheme="minorHAnsi"/>
          <w:color w:val="000000"/>
          <w:lang w:val="en-GB" w:eastAsia="en-GB"/>
        </w:rPr>
        <w:t xml:space="preserve">Deborah Pisani </w:t>
      </w:r>
      <w:r w:rsidRPr="00D73931">
        <w:rPr>
          <w:rFonts w:asciiTheme="minorHAnsi" w:eastAsia="Calibri" w:hAnsiTheme="minorHAnsi" w:cstheme="minorHAnsi"/>
          <w:color w:val="000000"/>
          <w:lang w:val="en-GB" w:eastAsia="en-GB"/>
        </w:rPr>
        <w:br/>
      </w:r>
      <w:r w:rsidRPr="00D73931">
        <w:rPr>
          <w:rFonts w:asciiTheme="minorHAnsi" w:eastAsia="Calibri" w:hAnsiTheme="minorHAnsi" w:cstheme="minorHAnsi"/>
          <w:lang w:val="en-GB" w:eastAsia="en-GB"/>
        </w:rPr>
        <w:t>Malta Communications Authority (MCA)</w:t>
      </w:r>
      <w:r w:rsidRPr="00D73931">
        <w:rPr>
          <w:rFonts w:asciiTheme="minorHAnsi" w:eastAsia="Calibri" w:hAnsiTheme="minorHAnsi" w:cstheme="minorHAnsi"/>
          <w:lang w:val="en-GB" w:eastAsia="en-GB"/>
        </w:rPr>
        <w:br/>
        <w:t>Valletta Waterfront</w:t>
      </w:r>
      <w:r w:rsidRPr="00D73931">
        <w:rPr>
          <w:rFonts w:asciiTheme="minorHAnsi" w:eastAsia="Calibri" w:hAnsiTheme="minorHAnsi" w:cstheme="minorHAnsi"/>
          <w:lang w:val="en-GB" w:eastAsia="en-GB"/>
        </w:rPr>
        <w:br/>
        <w:t>Pinto Wharf</w:t>
      </w:r>
      <w:r w:rsidRPr="00D73931">
        <w:rPr>
          <w:rFonts w:asciiTheme="minorHAnsi" w:eastAsia="Calibri" w:hAnsiTheme="minorHAnsi" w:cstheme="minorHAnsi"/>
          <w:lang w:val="en-GB" w:eastAsia="en-GB"/>
        </w:rPr>
        <w:br/>
        <w:t>Floriana FRN1913</w:t>
      </w:r>
      <w:r w:rsidRPr="00D73931">
        <w:rPr>
          <w:rFonts w:asciiTheme="minorHAnsi" w:eastAsia="Calibri" w:hAnsiTheme="minorHAnsi" w:cstheme="minorHAnsi"/>
          <w:lang w:val="en-GB" w:eastAsia="en-GB"/>
        </w:rPr>
        <w:br/>
        <w:t>Malta</w:t>
      </w:r>
      <w:r w:rsidRPr="00D73931">
        <w:rPr>
          <w:rFonts w:asciiTheme="minorHAnsi" w:eastAsia="Calibri" w:hAnsiTheme="minorHAnsi" w:cstheme="minorHAnsi"/>
          <w:lang w:val="en-GB" w:eastAsia="en-GB"/>
        </w:rPr>
        <w:br/>
        <w:t>Tel:</w:t>
      </w:r>
      <w:r>
        <w:rPr>
          <w:rFonts w:asciiTheme="minorHAnsi" w:eastAsia="Calibri" w:hAnsiTheme="minorHAnsi" w:cstheme="minorHAnsi"/>
          <w:lang w:val="en-GB" w:eastAsia="en-GB"/>
        </w:rPr>
        <w:tab/>
      </w:r>
      <w:r w:rsidRPr="00D73931">
        <w:rPr>
          <w:rFonts w:asciiTheme="minorHAnsi" w:eastAsia="Calibri" w:hAnsiTheme="minorHAnsi" w:cstheme="minorHAnsi"/>
          <w:lang w:val="en-GB" w:eastAsia="en-GB"/>
        </w:rPr>
        <w:t>+356 2133 6840</w:t>
      </w:r>
      <w:r w:rsidRPr="00D73931">
        <w:rPr>
          <w:rFonts w:asciiTheme="minorHAnsi" w:eastAsia="Calibri" w:hAnsiTheme="minorHAnsi" w:cstheme="minorHAnsi"/>
          <w:lang w:val="en-GB" w:eastAsia="en-GB"/>
        </w:rPr>
        <w:br/>
        <w:t>E-mail:</w:t>
      </w:r>
      <w:r>
        <w:rPr>
          <w:rFonts w:asciiTheme="minorHAnsi" w:eastAsia="Calibri" w:hAnsiTheme="minorHAnsi" w:cstheme="minorHAnsi"/>
          <w:lang w:val="en-GB" w:eastAsia="en-GB"/>
        </w:rPr>
        <w:tab/>
      </w:r>
      <w:r w:rsidRPr="007100F1">
        <w:rPr>
          <w:rFonts w:asciiTheme="minorHAnsi" w:eastAsia="Calibri" w:hAnsiTheme="minorHAnsi" w:cstheme="minorHAnsi"/>
          <w:lang w:val="en-GB" w:eastAsia="en-GB"/>
        </w:rPr>
        <w:t>numbering@mca.org.mt</w:t>
      </w:r>
      <w:r w:rsidRPr="007100F1">
        <w:rPr>
          <w:rFonts w:asciiTheme="minorHAnsi" w:eastAsia="Calibri" w:hAnsiTheme="minorHAnsi" w:cstheme="minorHAnsi"/>
          <w:lang w:val="en-GB" w:eastAsia="en-GB"/>
        </w:rPr>
        <w:br/>
      </w:r>
      <w:r w:rsidRPr="00D73931">
        <w:rPr>
          <w:rFonts w:asciiTheme="minorHAnsi" w:eastAsia="Calibri" w:hAnsiTheme="minorHAnsi" w:cstheme="minorHAnsi"/>
          <w:lang w:val="en-GB" w:eastAsia="en-GB"/>
        </w:rPr>
        <w:t>URL:</w:t>
      </w:r>
      <w:r>
        <w:rPr>
          <w:rFonts w:asciiTheme="minorHAnsi" w:eastAsia="Calibri" w:hAnsiTheme="minorHAnsi" w:cstheme="minorHAnsi"/>
          <w:lang w:val="en-GB" w:eastAsia="en-GB"/>
        </w:rPr>
        <w:tab/>
      </w:r>
      <w:hyperlink r:id="rId16" w:history="1">
        <w:r w:rsidRPr="00D73931">
          <w:rPr>
            <w:rFonts w:asciiTheme="minorHAnsi" w:eastAsia="Calibri" w:hAnsiTheme="minorHAnsi" w:cstheme="minorHAnsi"/>
            <w:lang w:val="en-GB" w:eastAsia="en-GB"/>
          </w:rPr>
          <w:t>www.mca.org.mt</w:t>
        </w:r>
      </w:hyperlink>
      <w:bookmarkEnd w:id="1389"/>
    </w:p>
    <w:p w14:paraId="67E30CC3" w14:textId="77777777" w:rsidR="00F51A6D" w:rsidRDefault="00F51A6D" w:rsidP="00F51A6D">
      <w:pPr>
        <w:overflowPunct/>
        <w:autoSpaceDE/>
        <w:autoSpaceDN/>
        <w:adjustRightInd/>
        <w:spacing w:before="0"/>
        <w:jc w:val="left"/>
        <w:textAlignment w:val="auto"/>
        <w:rPr>
          <w:rFonts w:cs="Arial"/>
          <w:b/>
          <w:bCs/>
          <w:lang w:val="en-GB"/>
        </w:rPr>
      </w:pPr>
      <w:r>
        <w:rPr>
          <w:rFonts w:cs="Arial"/>
          <w:b/>
          <w:bCs/>
          <w:lang w:val="en-GB"/>
        </w:rPr>
        <w:br w:type="page"/>
      </w:r>
    </w:p>
    <w:p w14:paraId="0C6D94D2" w14:textId="77777777" w:rsidR="00F51A6D" w:rsidRPr="0066591C" w:rsidRDefault="00F51A6D" w:rsidP="00F51A6D">
      <w:pPr>
        <w:keepNext/>
        <w:keepLines/>
        <w:tabs>
          <w:tab w:val="left" w:pos="1134"/>
          <w:tab w:val="left" w:pos="1560"/>
          <w:tab w:val="left" w:pos="2127"/>
        </w:tabs>
        <w:spacing w:before="0"/>
        <w:jc w:val="left"/>
        <w:outlineLvl w:val="3"/>
        <w:rPr>
          <w:rFonts w:cs="Arial"/>
          <w:b/>
          <w:bCs/>
          <w:lang w:val="en-GB"/>
        </w:rPr>
      </w:pPr>
      <w:r w:rsidRPr="0066591C">
        <w:rPr>
          <w:rFonts w:cs="Arial"/>
          <w:b/>
          <w:bCs/>
          <w:lang w:val="en-GB"/>
        </w:rPr>
        <w:lastRenderedPageBreak/>
        <w:t>Tanzania (country code +255)</w:t>
      </w:r>
    </w:p>
    <w:p w14:paraId="62F2F90E" w14:textId="77777777" w:rsidR="00F51A6D" w:rsidRPr="0066591C" w:rsidRDefault="00F51A6D" w:rsidP="00F51A6D">
      <w:pPr>
        <w:keepNext/>
        <w:keepLines/>
        <w:tabs>
          <w:tab w:val="left" w:pos="1134"/>
          <w:tab w:val="left" w:pos="1560"/>
          <w:tab w:val="left" w:pos="2127"/>
        </w:tabs>
        <w:jc w:val="left"/>
        <w:outlineLvl w:val="4"/>
        <w:rPr>
          <w:rFonts w:cs="Arial"/>
          <w:bCs/>
          <w:lang w:val="en-GB"/>
        </w:rPr>
      </w:pPr>
      <w:r w:rsidRPr="0066591C">
        <w:rPr>
          <w:rFonts w:cs="Arial"/>
          <w:bCs/>
          <w:lang w:val="en-GB"/>
        </w:rPr>
        <w:t xml:space="preserve">Communication of </w:t>
      </w:r>
      <w:r>
        <w:rPr>
          <w:rFonts w:cs="Arial"/>
          <w:bCs/>
          <w:lang w:val="en-GB"/>
        </w:rPr>
        <w:t>14.XII.2023</w:t>
      </w:r>
      <w:r w:rsidRPr="0066591C">
        <w:rPr>
          <w:rFonts w:cs="Arial"/>
          <w:bCs/>
          <w:lang w:val="en-GB"/>
        </w:rPr>
        <w:t>:</w:t>
      </w:r>
    </w:p>
    <w:p w14:paraId="1E4973D7" w14:textId="77777777" w:rsidR="00F51A6D" w:rsidRDefault="00F51A6D" w:rsidP="00F51A6D">
      <w:pPr>
        <w:tabs>
          <w:tab w:val="left" w:pos="1134"/>
          <w:tab w:val="left" w:pos="1560"/>
          <w:tab w:val="left" w:pos="2127"/>
        </w:tabs>
        <w:jc w:val="left"/>
        <w:rPr>
          <w:rFonts w:cs="Arial"/>
          <w:lang w:val="en-GB"/>
        </w:rPr>
      </w:pPr>
      <w:r w:rsidRPr="0066591C">
        <w:rPr>
          <w:rFonts w:cs="Arial"/>
          <w:iCs/>
          <w:lang w:val="en-GB"/>
        </w:rPr>
        <w:t>The</w:t>
      </w:r>
      <w:r w:rsidRPr="0066591C">
        <w:rPr>
          <w:rFonts w:cs="Arial"/>
          <w:i/>
          <w:lang w:val="en-GB"/>
        </w:rPr>
        <w:t xml:space="preserve"> Tanzania Communications Regulatory Authority (TCRA), </w:t>
      </w:r>
      <w:r w:rsidRPr="0066591C">
        <w:rPr>
          <w:rFonts w:cs="Arial"/>
          <w:lang w:val="en-GB"/>
        </w:rPr>
        <w:t xml:space="preserve">Dar-Es-Salaam, announces the following </w:t>
      </w:r>
      <w:r>
        <w:rPr>
          <w:rFonts w:cs="Arial"/>
          <w:lang w:val="en-GB"/>
        </w:rPr>
        <w:t xml:space="preserve">updates to the </w:t>
      </w:r>
      <w:r w:rsidRPr="0066591C">
        <w:rPr>
          <w:rFonts w:cs="Arial"/>
          <w:lang w:val="en-GB"/>
        </w:rPr>
        <w:t>National Number</w:t>
      </w:r>
      <w:r>
        <w:rPr>
          <w:rFonts w:cs="Arial"/>
          <w:lang w:val="en-GB"/>
        </w:rPr>
        <w:t>ing</w:t>
      </w:r>
      <w:r w:rsidRPr="0066591C">
        <w:rPr>
          <w:rFonts w:cs="Arial"/>
          <w:lang w:val="en-GB"/>
        </w:rPr>
        <w:t xml:space="preserve"> Plan (NNP) for Tanzania.</w:t>
      </w:r>
    </w:p>
    <w:p w14:paraId="02EDCC36" w14:textId="77777777" w:rsidR="00F51A6D" w:rsidRPr="001A17E7" w:rsidRDefault="00F51A6D" w:rsidP="00F51A6D">
      <w:pPr>
        <w:keepNext/>
        <w:keepLines/>
        <w:spacing w:before="360" w:after="120"/>
        <w:jc w:val="center"/>
        <w:rPr>
          <w:rFonts w:asciiTheme="minorHAnsi" w:hAnsiTheme="minorHAnsi"/>
          <w:bCs/>
          <w:i/>
          <w:iCs/>
          <w:lang w:val="en-GB"/>
        </w:rPr>
      </w:pPr>
      <w:r w:rsidRPr="001A17E7">
        <w:rPr>
          <w:rFonts w:asciiTheme="minorHAnsi" w:hAnsiTheme="minorHAnsi"/>
          <w:bCs/>
          <w:i/>
          <w:iCs/>
          <w:lang w:val="en-GB"/>
        </w:rPr>
        <w:t>Presentation of national ITU-T E.164 numbering plan</w:t>
      </w:r>
      <w:r w:rsidRPr="001A17E7">
        <w:rPr>
          <w:rFonts w:asciiTheme="minorHAnsi" w:hAnsiTheme="minorHAnsi"/>
          <w:bCs/>
          <w:i/>
          <w:iCs/>
          <w:lang w:val="en-GB"/>
        </w:rPr>
        <w:br/>
        <w:t>for country code +255</w:t>
      </w:r>
    </w:p>
    <w:p w14:paraId="77BFE391" w14:textId="77777777" w:rsidR="00F51A6D" w:rsidRPr="00BD78BA" w:rsidRDefault="00F51A6D" w:rsidP="00F51A6D">
      <w:pPr>
        <w:spacing w:before="0"/>
        <w:ind w:left="794" w:hanging="794"/>
        <w:rPr>
          <w:rFonts w:asciiTheme="minorHAnsi" w:hAnsiTheme="minorHAnsi"/>
          <w:lang w:val="en-GB"/>
        </w:rPr>
      </w:pPr>
      <w:r w:rsidRPr="00BD78BA">
        <w:rPr>
          <w:rFonts w:asciiTheme="minorHAnsi" w:hAnsiTheme="minorHAnsi"/>
          <w:lang w:val="en-GB"/>
        </w:rPr>
        <w:t>a)</w:t>
      </w:r>
      <w:r w:rsidRPr="00BD78BA">
        <w:rPr>
          <w:rFonts w:asciiTheme="minorHAnsi" w:hAnsiTheme="minorHAnsi"/>
          <w:lang w:val="en-GB"/>
        </w:rPr>
        <w:tab/>
        <w:t>Overview:</w:t>
      </w:r>
    </w:p>
    <w:p w14:paraId="178A3B79" w14:textId="77777777" w:rsidR="00F51A6D" w:rsidRPr="00BD78BA" w:rsidRDefault="00F51A6D" w:rsidP="00F51A6D">
      <w:pPr>
        <w:spacing w:before="0"/>
        <w:ind w:left="794" w:hanging="794"/>
        <w:rPr>
          <w:rFonts w:asciiTheme="minorHAnsi" w:hAnsiTheme="minorHAnsi"/>
          <w:lang w:val="en-GB"/>
        </w:rPr>
      </w:pPr>
      <w:r w:rsidRPr="00BD78BA">
        <w:rPr>
          <w:rFonts w:asciiTheme="minorHAnsi" w:hAnsiTheme="minorHAnsi"/>
          <w:lang w:val="en-GB"/>
        </w:rPr>
        <w:tab/>
        <w:t>The minimum number length (excluding the country code) is nine</w:t>
      </w:r>
      <w:r w:rsidRPr="00BD78BA">
        <w:rPr>
          <w:rFonts w:asciiTheme="minorHAnsi" w:hAnsiTheme="minorHAnsi"/>
          <w:b/>
          <w:lang w:val="en-GB"/>
        </w:rPr>
        <w:t xml:space="preserve"> (9)</w:t>
      </w:r>
      <w:r w:rsidRPr="00BD78BA">
        <w:rPr>
          <w:rFonts w:asciiTheme="minorHAnsi" w:hAnsiTheme="minorHAnsi"/>
          <w:lang w:val="en-GB"/>
        </w:rPr>
        <w:t xml:space="preserve"> digits.</w:t>
      </w:r>
    </w:p>
    <w:p w14:paraId="2D185CDC" w14:textId="77777777" w:rsidR="00F51A6D" w:rsidRPr="00BD78BA" w:rsidRDefault="00F51A6D" w:rsidP="00F51A6D">
      <w:pPr>
        <w:spacing w:before="0"/>
        <w:ind w:left="794" w:hanging="794"/>
        <w:rPr>
          <w:rFonts w:asciiTheme="minorHAnsi" w:hAnsiTheme="minorHAnsi"/>
          <w:lang w:val="en-GB"/>
        </w:rPr>
      </w:pPr>
      <w:r w:rsidRPr="00BD78BA">
        <w:rPr>
          <w:rFonts w:asciiTheme="minorHAnsi" w:hAnsiTheme="minorHAnsi"/>
          <w:lang w:val="en-GB"/>
        </w:rPr>
        <w:tab/>
        <w:t>The maximum number length (excluding the country code) is twelve</w:t>
      </w:r>
      <w:r w:rsidRPr="00BD78BA">
        <w:rPr>
          <w:rFonts w:asciiTheme="minorHAnsi" w:hAnsiTheme="minorHAnsi"/>
          <w:b/>
          <w:u w:val="single"/>
          <w:lang w:val="en-GB"/>
        </w:rPr>
        <w:t xml:space="preserve"> (12)</w:t>
      </w:r>
      <w:r w:rsidRPr="00BD78BA">
        <w:rPr>
          <w:rFonts w:asciiTheme="minorHAnsi" w:hAnsiTheme="minorHAnsi"/>
          <w:lang w:val="en-GB"/>
        </w:rPr>
        <w:t xml:space="preserve"> digits.</w:t>
      </w:r>
    </w:p>
    <w:p w14:paraId="1AAF3DD7" w14:textId="77777777" w:rsidR="00F51A6D" w:rsidRPr="00BD78BA" w:rsidRDefault="00F51A6D" w:rsidP="00F51A6D">
      <w:pPr>
        <w:spacing w:before="0"/>
        <w:ind w:left="794" w:hanging="794"/>
        <w:rPr>
          <w:rFonts w:asciiTheme="minorHAnsi" w:hAnsiTheme="minorHAnsi"/>
          <w:lang w:val="en-GB"/>
        </w:rPr>
      </w:pPr>
    </w:p>
    <w:p w14:paraId="4FE41362" w14:textId="77777777" w:rsidR="00F51A6D" w:rsidRPr="00BD78BA" w:rsidRDefault="00F51A6D" w:rsidP="00F51A6D">
      <w:pPr>
        <w:spacing w:before="0"/>
        <w:ind w:left="567" w:hanging="567"/>
        <w:rPr>
          <w:rFonts w:asciiTheme="minorHAnsi" w:hAnsiTheme="minorHAnsi"/>
          <w:lang w:val="en-GB"/>
        </w:rPr>
      </w:pPr>
      <w:r w:rsidRPr="00BD78BA">
        <w:rPr>
          <w:rFonts w:asciiTheme="minorHAnsi" w:hAnsiTheme="minorHAnsi"/>
          <w:lang w:val="en-GB"/>
        </w:rPr>
        <w:t>b)</w:t>
      </w:r>
      <w:r w:rsidRPr="00BD78BA">
        <w:rPr>
          <w:rFonts w:asciiTheme="minorHAnsi" w:hAnsiTheme="minorHAnsi"/>
          <w:lang w:val="en-GB"/>
        </w:rPr>
        <w:tab/>
        <w:t>Link to the national database (or any applicable list) with assigned ITU-T E.164 numbers within the national numbering plan:</w:t>
      </w:r>
    </w:p>
    <w:p w14:paraId="7BC86BDE" w14:textId="77777777" w:rsidR="00F51A6D" w:rsidRPr="00BD78BA" w:rsidRDefault="00F51A6D" w:rsidP="00F51A6D">
      <w:pPr>
        <w:spacing w:before="0"/>
        <w:ind w:left="567" w:hanging="567"/>
        <w:rPr>
          <w:rFonts w:asciiTheme="minorHAnsi" w:hAnsiTheme="minorHAnsi"/>
          <w:lang w:val="en-GB"/>
        </w:rPr>
      </w:pPr>
      <w:r w:rsidRPr="00BD78BA">
        <w:rPr>
          <w:rFonts w:asciiTheme="minorHAnsi" w:hAnsiTheme="minorHAnsi"/>
          <w:lang w:val="en-GB"/>
        </w:rPr>
        <w:tab/>
      </w:r>
      <w:hyperlink r:id="rId17" w:history="1">
        <w:r w:rsidRPr="0068249F">
          <w:rPr>
            <w:rFonts w:asciiTheme="minorHAnsi" w:hAnsiTheme="minorHAnsi"/>
            <w:color w:val="0000FF"/>
            <w:u w:val="single"/>
            <w:lang w:val="en-GB"/>
          </w:rPr>
          <w:t>https://www.tcra.go.tz/uploads/text-editor/files/National%20Numbering%20Plan%20and%20Signaling%20Point%20Codes%20Plan%20June%202023_1687754400.pdf</w:t>
        </w:r>
      </w:hyperlink>
    </w:p>
    <w:p w14:paraId="52DF189C" w14:textId="77777777" w:rsidR="00F51A6D" w:rsidRPr="00BD78BA" w:rsidRDefault="00F51A6D" w:rsidP="00F51A6D">
      <w:pPr>
        <w:spacing w:before="0"/>
        <w:ind w:left="794" w:hanging="794"/>
        <w:rPr>
          <w:rFonts w:asciiTheme="minorHAnsi" w:hAnsiTheme="minorHAnsi"/>
          <w:lang w:val="en-GB"/>
        </w:rPr>
      </w:pPr>
    </w:p>
    <w:p w14:paraId="53C00757" w14:textId="77777777" w:rsidR="00F51A6D" w:rsidRPr="00BD78BA" w:rsidRDefault="00F51A6D" w:rsidP="00F51A6D">
      <w:pPr>
        <w:spacing w:before="0"/>
        <w:ind w:left="794" w:hanging="794"/>
        <w:rPr>
          <w:rFonts w:asciiTheme="minorHAnsi" w:hAnsiTheme="minorHAnsi"/>
          <w:lang w:val="en-GB"/>
        </w:rPr>
      </w:pPr>
      <w:r w:rsidRPr="00BD78BA">
        <w:rPr>
          <w:rFonts w:asciiTheme="minorHAnsi" w:hAnsiTheme="minorHAnsi"/>
          <w:lang w:val="en-GB"/>
        </w:rPr>
        <w:t>c)</w:t>
      </w:r>
      <w:r w:rsidRPr="00BD78BA">
        <w:rPr>
          <w:rFonts w:asciiTheme="minorHAnsi" w:hAnsiTheme="minorHAnsi"/>
          <w:lang w:val="en-GB"/>
        </w:rPr>
        <w:tab/>
        <w:t xml:space="preserve">Link to the real-time database reflecting ported ITU-T E.164 numbers (if any): </w:t>
      </w:r>
      <w:r w:rsidRPr="00BD78BA">
        <w:rPr>
          <w:rFonts w:asciiTheme="minorHAnsi" w:hAnsiTheme="minorHAnsi"/>
          <w:b/>
          <w:lang w:val="en-GB"/>
        </w:rPr>
        <w:t>N/A</w:t>
      </w:r>
    </w:p>
    <w:p w14:paraId="08E67950" w14:textId="77777777" w:rsidR="00F51A6D" w:rsidRPr="00BD78BA" w:rsidRDefault="00F51A6D" w:rsidP="00F51A6D">
      <w:pPr>
        <w:spacing w:before="0"/>
        <w:ind w:left="794" w:hanging="794"/>
        <w:rPr>
          <w:rFonts w:asciiTheme="minorHAnsi" w:hAnsiTheme="minorHAnsi"/>
          <w:lang w:val="en-GB"/>
        </w:rPr>
      </w:pPr>
    </w:p>
    <w:p w14:paraId="0CC8AA56" w14:textId="77777777" w:rsidR="00F51A6D" w:rsidRPr="00BD78BA" w:rsidRDefault="00F51A6D" w:rsidP="00F51A6D">
      <w:pPr>
        <w:spacing w:before="0"/>
        <w:ind w:left="794" w:hanging="794"/>
        <w:rPr>
          <w:rFonts w:asciiTheme="minorHAnsi" w:hAnsiTheme="minorHAnsi"/>
          <w:lang w:val="en-GB"/>
        </w:rPr>
      </w:pPr>
      <w:r w:rsidRPr="00BD78BA">
        <w:rPr>
          <w:rFonts w:asciiTheme="minorHAnsi" w:hAnsiTheme="minorHAnsi"/>
        </w:rPr>
        <w:t>d)</w:t>
      </w:r>
      <w:r w:rsidRPr="00BD78BA">
        <w:rPr>
          <w:rFonts w:asciiTheme="minorHAnsi" w:hAnsiTheme="minorHAnsi"/>
          <w:lang w:val="en-GB"/>
        </w:rPr>
        <w:tab/>
      </w:r>
      <w:r w:rsidRPr="00BD78BA">
        <w:rPr>
          <w:rFonts w:asciiTheme="minorHAnsi" w:hAnsiTheme="minorHAnsi"/>
        </w:rPr>
        <w:t>Detail of the numbering plan:</w:t>
      </w:r>
    </w:p>
    <w:p w14:paraId="093B6888" w14:textId="77777777" w:rsidR="00F51A6D" w:rsidRPr="00BD78BA" w:rsidRDefault="00F51A6D" w:rsidP="00F51A6D">
      <w:pPr>
        <w:spacing w:before="0"/>
        <w:jc w:val="left"/>
        <w:rPr>
          <w:rFonts w:ascii="Times New Roman" w:hAnsi="Times New Roman"/>
          <w:bCs/>
          <w:sz w:val="24"/>
          <w:lang w:val="en-GB"/>
        </w:rPr>
      </w:pPr>
    </w:p>
    <w:tbl>
      <w:tblPr>
        <w:tblW w:w="104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318"/>
        <w:gridCol w:w="1076"/>
        <w:gridCol w:w="1134"/>
        <w:gridCol w:w="2835"/>
        <w:gridCol w:w="3069"/>
      </w:tblGrid>
      <w:tr w:rsidR="00F51A6D" w:rsidRPr="00BD78BA" w14:paraId="2FCD5C9C" w14:textId="77777777" w:rsidTr="00AC0BE9">
        <w:trPr>
          <w:cantSplit/>
          <w:tblHeader/>
          <w:jc w:val="center"/>
        </w:trPr>
        <w:tc>
          <w:tcPr>
            <w:tcW w:w="2318" w:type="dxa"/>
            <w:vMerge w:val="restart"/>
            <w:tcBorders>
              <w:top w:val="single" w:sz="6" w:space="0" w:color="auto"/>
            </w:tcBorders>
            <w:vAlign w:val="center"/>
          </w:tcPr>
          <w:p w14:paraId="4725E13A" w14:textId="77777777" w:rsidR="00F51A6D" w:rsidRPr="001A17E7" w:rsidRDefault="00F51A6D" w:rsidP="00AC0BE9">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i/>
                <w:iCs/>
                <w:lang w:val="en-GB"/>
              </w:rPr>
            </w:pPr>
            <w:r w:rsidRPr="001A17E7">
              <w:rPr>
                <w:rFonts w:asciiTheme="minorHAnsi" w:hAnsiTheme="minorHAnsi"/>
                <w:i/>
                <w:iCs/>
                <w:lang w:val="en-GB"/>
              </w:rPr>
              <w:t xml:space="preserve">NDC (national destination code) </w:t>
            </w:r>
            <w:r w:rsidRPr="001A17E7">
              <w:rPr>
                <w:rFonts w:asciiTheme="minorHAnsi" w:hAnsiTheme="minorHAnsi"/>
                <w:i/>
                <w:iCs/>
                <w:color w:val="000000"/>
                <w:lang w:val="en-GB"/>
              </w:rPr>
              <w:t>or leading digits of N(S)N (national (significant) number)</w:t>
            </w:r>
          </w:p>
        </w:tc>
        <w:tc>
          <w:tcPr>
            <w:tcW w:w="2210" w:type="dxa"/>
            <w:gridSpan w:val="2"/>
            <w:tcBorders>
              <w:top w:val="single" w:sz="6" w:space="0" w:color="auto"/>
            </w:tcBorders>
            <w:vAlign w:val="center"/>
          </w:tcPr>
          <w:p w14:paraId="133E5447" w14:textId="77777777" w:rsidR="00F51A6D" w:rsidRPr="001A17E7" w:rsidRDefault="00F51A6D" w:rsidP="00AC0BE9">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i/>
                <w:iCs/>
                <w:lang w:val="en-GB"/>
              </w:rPr>
            </w:pPr>
            <w:r w:rsidRPr="001A17E7">
              <w:rPr>
                <w:rFonts w:asciiTheme="minorHAnsi" w:hAnsiTheme="minorHAnsi"/>
                <w:i/>
                <w:iCs/>
                <w:color w:val="000000"/>
                <w:lang w:val="en-GB"/>
              </w:rPr>
              <w:t>N(S)N number length</w:t>
            </w:r>
          </w:p>
        </w:tc>
        <w:tc>
          <w:tcPr>
            <w:tcW w:w="2835" w:type="dxa"/>
            <w:vMerge w:val="restart"/>
            <w:tcBorders>
              <w:top w:val="single" w:sz="6" w:space="0" w:color="auto"/>
            </w:tcBorders>
            <w:vAlign w:val="center"/>
          </w:tcPr>
          <w:p w14:paraId="5933D1FA" w14:textId="77777777" w:rsidR="00F51A6D" w:rsidRPr="001A17E7" w:rsidRDefault="00F51A6D" w:rsidP="00AC0BE9">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i/>
                <w:iCs/>
                <w:lang w:val="en-GB"/>
              </w:rPr>
            </w:pPr>
            <w:r w:rsidRPr="001A17E7">
              <w:rPr>
                <w:rFonts w:asciiTheme="minorHAnsi" w:hAnsiTheme="minorHAnsi"/>
                <w:i/>
                <w:iCs/>
                <w:color w:val="000000"/>
                <w:lang w:val="en-GB"/>
              </w:rPr>
              <w:t>Usage of E.164 number</w:t>
            </w:r>
          </w:p>
        </w:tc>
        <w:tc>
          <w:tcPr>
            <w:tcW w:w="3069" w:type="dxa"/>
            <w:vMerge w:val="restart"/>
            <w:tcBorders>
              <w:top w:val="single" w:sz="6" w:space="0" w:color="auto"/>
            </w:tcBorders>
            <w:vAlign w:val="center"/>
          </w:tcPr>
          <w:p w14:paraId="340B47C7" w14:textId="77777777" w:rsidR="00F51A6D" w:rsidRPr="001A17E7" w:rsidRDefault="00F51A6D" w:rsidP="00AC0BE9">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i/>
                <w:iCs/>
                <w:lang w:val="en-GB"/>
              </w:rPr>
            </w:pPr>
            <w:r w:rsidRPr="001A17E7">
              <w:rPr>
                <w:rFonts w:asciiTheme="minorHAnsi" w:hAnsiTheme="minorHAnsi"/>
                <w:i/>
                <w:iCs/>
                <w:color w:val="000000"/>
                <w:lang w:val="en-GB"/>
              </w:rPr>
              <w:t>Additional information</w:t>
            </w:r>
          </w:p>
        </w:tc>
      </w:tr>
      <w:tr w:rsidR="00F51A6D" w:rsidRPr="00BD78BA" w14:paraId="14F3E418" w14:textId="77777777" w:rsidTr="00AC0BE9">
        <w:trPr>
          <w:cantSplit/>
          <w:tblHeader/>
          <w:jc w:val="center"/>
        </w:trPr>
        <w:tc>
          <w:tcPr>
            <w:tcW w:w="2318" w:type="dxa"/>
            <w:vMerge/>
            <w:tcBorders>
              <w:bottom w:val="single" w:sz="4" w:space="0" w:color="auto"/>
            </w:tcBorders>
            <w:vAlign w:val="center"/>
          </w:tcPr>
          <w:p w14:paraId="746692CD" w14:textId="77777777" w:rsidR="00F51A6D" w:rsidRPr="00BD78BA" w:rsidRDefault="00F51A6D" w:rsidP="00AC0BE9">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b/>
                <w:bCs/>
                <w:i/>
                <w:color w:val="000000"/>
                <w:lang w:val="en-GB"/>
              </w:rPr>
            </w:pPr>
          </w:p>
        </w:tc>
        <w:tc>
          <w:tcPr>
            <w:tcW w:w="1076" w:type="dxa"/>
            <w:tcBorders>
              <w:bottom w:val="single" w:sz="4" w:space="0" w:color="auto"/>
            </w:tcBorders>
            <w:vAlign w:val="center"/>
          </w:tcPr>
          <w:p w14:paraId="1E1AC347" w14:textId="77777777" w:rsidR="00F51A6D" w:rsidRPr="001A17E7" w:rsidRDefault="00F51A6D" w:rsidP="00AC0BE9">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i/>
                <w:iCs/>
                <w:color w:val="000000"/>
                <w:lang w:val="en-GB"/>
              </w:rPr>
            </w:pPr>
            <w:r w:rsidRPr="001A17E7">
              <w:rPr>
                <w:rFonts w:asciiTheme="minorHAnsi" w:hAnsiTheme="minorHAnsi"/>
                <w:i/>
                <w:iCs/>
                <w:lang w:val="en-GB"/>
              </w:rPr>
              <w:t>Maximum length</w:t>
            </w:r>
          </w:p>
        </w:tc>
        <w:tc>
          <w:tcPr>
            <w:tcW w:w="1134" w:type="dxa"/>
            <w:tcBorders>
              <w:bottom w:val="single" w:sz="4" w:space="0" w:color="auto"/>
            </w:tcBorders>
            <w:vAlign w:val="center"/>
          </w:tcPr>
          <w:p w14:paraId="03C23790" w14:textId="77777777" w:rsidR="00F51A6D" w:rsidRPr="001A17E7" w:rsidRDefault="00F51A6D" w:rsidP="00AC0BE9">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i/>
                <w:iCs/>
                <w:color w:val="000000"/>
                <w:lang w:val="en-GB"/>
              </w:rPr>
            </w:pPr>
            <w:r w:rsidRPr="001A17E7">
              <w:rPr>
                <w:rFonts w:asciiTheme="minorHAnsi" w:hAnsiTheme="minorHAnsi"/>
                <w:i/>
                <w:iCs/>
                <w:color w:val="000000"/>
                <w:lang w:val="en-GB"/>
              </w:rPr>
              <w:t>Minimum length</w:t>
            </w:r>
          </w:p>
        </w:tc>
        <w:tc>
          <w:tcPr>
            <w:tcW w:w="2835" w:type="dxa"/>
            <w:vMerge/>
            <w:tcBorders>
              <w:bottom w:val="single" w:sz="4" w:space="0" w:color="auto"/>
            </w:tcBorders>
            <w:vAlign w:val="center"/>
          </w:tcPr>
          <w:p w14:paraId="4CDA4EB4" w14:textId="77777777" w:rsidR="00F51A6D" w:rsidRPr="00BD78BA" w:rsidRDefault="00F51A6D" w:rsidP="00AC0BE9">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b/>
                <w:bCs/>
                <w:i/>
                <w:color w:val="000000"/>
                <w:lang w:val="en-GB"/>
              </w:rPr>
            </w:pPr>
          </w:p>
        </w:tc>
        <w:tc>
          <w:tcPr>
            <w:tcW w:w="3069" w:type="dxa"/>
            <w:vMerge/>
            <w:tcBorders>
              <w:bottom w:val="single" w:sz="4" w:space="0" w:color="auto"/>
            </w:tcBorders>
            <w:vAlign w:val="center"/>
          </w:tcPr>
          <w:p w14:paraId="6E0A1C7D" w14:textId="77777777" w:rsidR="00F51A6D" w:rsidRPr="00BD78BA" w:rsidRDefault="00F51A6D" w:rsidP="00AC0BE9">
            <w:pPr>
              <w:keepNext/>
              <w:tabs>
                <w:tab w:val="left" w:pos="284"/>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rFonts w:asciiTheme="minorHAnsi" w:hAnsiTheme="minorHAnsi"/>
                <w:b/>
                <w:bCs/>
                <w:i/>
                <w:color w:val="000000"/>
                <w:lang w:val="en-GB"/>
              </w:rPr>
            </w:pPr>
          </w:p>
        </w:tc>
      </w:tr>
      <w:tr w:rsidR="00F51A6D" w:rsidRPr="00BD78BA" w14:paraId="3077D97C" w14:textId="77777777" w:rsidTr="00AC0BE9">
        <w:trPr>
          <w:jc w:val="center"/>
        </w:trPr>
        <w:tc>
          <w:tcPr>
            <w:tcW w:w="2318" w:type="dxa"/>
            <w:tcBorders>
              <w:top w:val="single" w:sz="4" w:space="0" w:color="auto"/>
              <w:left w:val="single" w:sz="4" w:space="0" w:color="auto"/>
              <w:bottom w:val="single" w:sz="4" w:space="0" w:color="auto"/>
              <w:right w:val="single" w:sz="4" w:space="0" w:color="auto"/>
            </w:tcBorders>
          </w:tcPr>
          <w:p w14:paraId="6B8229C8"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20 (NDC)</w:t>
            </w:r>
          </w:p>
        </w:tc>
        <w:tc>
          <w:tcPr>
            <w:tcW w:w="1076" w:type="dxa"/>
            <w:tcBorders>
              <w:top w:val="single" w:sz="4" w:space="0" w:color="auto"/>
              <w:left w:val="single" w:sz="4" w:space="0" w:color="auto"/>
              <w:bottom w:val="single" w:sz="4" w:space="0" w:color="auto"/>
              <w:right w:val="single" w:sz="4" w:space="0" w:color="auto"/>
            </w:tcBorders>
          </w:tcPr>
          <w:p w14:paraId="7B89DF47"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1134" w:type="dxa"/>
            <w:tcBorders>
              <w:top w:val="single" w:sz="4" w:space="0" w:color="auto"/>
              <w:left w:val="single" w:sz="4" w:space="0" w:color="auto"/>
              <w:bottom w:val="single" w:sz="4" w:space="0" w:color="auto"/>
              <w:right w:val="single" w:sz="4" w:space="0" w:color="auto"/>
            </w:tcBorders>
          </w:tcPr>
          <w:p w14:paraId="7347B049"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2835" w:type="dxa"/>
            <w:tcBorders>
              <w:top w:val="single" w:sz="4" w:space="0" w:color="auto"/>
              <w:left w:val="single" w:sz="4" w:space="0" w:color="auto"/>
              <w:bottom w:val="single" w:sz="4" w:space="0" w:color="auto"/>
              <w:right w:val="single" w:sz="4" w:space="0" w:color="auto"/>
            </w:tcBorders>
          </w:tcPr>
          <w:p w14:paraId="2042C659" w14:textId="77777777" w:rsidR="00F51A6D" w:rsidRPr="00BD78BA" w:rsidRDefault="00F51A6D" w:rsidP="00AC0BE9">
            <w:pPr>
              <w:spacing w:before="40" w:after="40"/>
              <w:jc w:val="left"/>
              <w:rPr>
                <w:rFonts w:asciiTheme="minorHAnsi" w:hAnsiTheme="minorHAnsi"/>
                <w:b/>
                <w:lang w:val="en-GB"/>
              </w:rPr>
            </w:pPr>
            <w:r w:rsidRPr="00BD78BA">
              <w:rPr>
                <w:rFonts w:asciiTheme="minorHAnsi" w:hAnsiTheme="minorHAnsi"/>
                <w:lang w:val="en-GB"/>
              </w:rPr>
              <w:t>Geographic number for fixed</w:t>
            </w:r>
            <w:r w:rsidRPr="00BD78BA">
              <w:rPr>
                <w:rFonts w:asciiTheme="minorHAnsi" w:hAnsiTheme="minorHAnsi"/>
                <w:vertAlign w:val="subscript"/>
                <w:lang w:val="en-GB"/>
              </w:rPr>
              <w:t xml:space="preserve"> </w:t>
            </w:r>
            <w:r w:rsidRPr="00BD78BA">
              <w:rPr>
                <w:rFonts w:asciiTheme="minorHAnsi" w:hAnsiTheme="minorHAnsi"/>
                <w:lang w:val="en-GB"/>
              </w:rPr>
              <w:t>telephony services (Area code)</w:t>
            </w:r>
          </w:p>
        </w:tc>
        <w:tc>
          <w:tcPr>
            <w:tcW w:w="3069" w:type="dxa"/>
            <w:tcBorders>
              <w:top w:val="single" w:sz="4" w:space="0" w:color="auto"/>
              <w:left w:val="single" w:sz="4" w:space="0" w:color="auto"/>
              <w:bottom w:val="single" w:sz="4" w:space="0" w:color="auto"/>
              <w:right w:val="single" w:sz="4" w:space="0" w:color="auto"/>
            </w:tcBorders>
          </w:tcPr>
          <w:p w14:paraId="3CC0187A" w14:textId="77777777" w:rsidR="00F51A6D" w:rsidRPr="00BD78BA" w:rsidRDefault="00F51A6D" w:rsidP="00AC0BE9">
            <w:pPr>
              <w:spacing w:before="40" w:after="40"/>
              <w:jc w:val="left"/>
              <w:rPr>
                <w:rFonts w:asciiTheme="minorHAnsi" w:hAnsiTheme="minorHAnsi"/>
                <w:b/>
                <w:lang w:val="fr-FR"/>
              </w:rPr>
            </w:pPr>
            <w:r w:rsidRPr="00BD78BA">
              <w:rPr>
                <w:rFonts w:asciiTheme="minorHAnsi" w:hAnsiTheme="minorHAnsi"/>
                <w:lang w:val="fr-FR"/>
              </w:rPr>
              <w:t>Spare area code</w:t>
            </w:r>
          </w:p>
        </w:tc>
      </w:tr>
      <w:tr w:rsidR="00F51A6D" w:rsidRPr="00BD78BA" w14:paraId="1793631E" w14:textId="77777777" w:rsidTr="00AC0BE9">
        <w:trPr>
          <w:jc w:val="center"/>
        </w:trPr>
        <w:tc>
          <w:tcPr>
            <w:tcW w:w="2318" w:type="dxa"/>
            <w:tcBorders>
              <w:top w:val="single" w:sz="4" w:space="0" w:color="auto"/>
              <w:bottom w:val="single" w:sz="4" w:space="0" w:color="auto"/>
            </w:tcBorders>
          </w:tcPr>
          <w:p w14:paraId="00DF49BC"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21 (NDC)</w:t>
            </w:r>
          </w:p>
        </w:tc>
        <w:tc>
          <w:tcPr>
            <w:tcW w:w="1076" w:type="dxa"/>
            <w:tcBorders>
              <w:top w:val="single" w:sz="4" w:space="0" w:color="auto"/>
              <w:bottom w:val="single" w:sz="4" w:space="0" w:color="auto"/>
            </w:tcBorders>
          </w:tcPr>
          <w:p w14:paraId="111C630D"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1134" w:type="dxa"/>
            <w:tcBorders>
              <w:top w:val="single" w:sz="4" w:space="0" w:color="auto"/>
              <w:bottom w:val="single" w:sz="4" w:space="0" w:color="auto"/>
            </w:tcBorders>
          </w:tcPr>
          <w:p w14:paraId="0910B495"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2835" w:type="dxa"/>
            <w:tcBorders>
              <w:top w:val="single" w:sz="4" w:space="0" w:color="auto"/>
              <w:bottom w:val="single" w:sz="4" w:space="0" w:color="auto"/>
            </w:tcBorders>
          </w:tcPr>
          <w:p w14:paraId="60EC6259" w14:textId="77777777" w:rsidR="00F51A6D" w:rsidRPr="00BD78BA" w:rsidRDefault="00F51A6D" w:rsidP="00AC0BE9">
            <w:pPr>
              <w:spacing w:before="40" w:after="40"/>
              <w:jc w:val="left"/>
              <w:rPr>
                <w:rFonts w:asciiTheme="minorHAnsi" w:hAnsiTheme="minorHAnsi"/>
                <w:b/>
                <w:lang w:val="en-GB"/>
              </w:rPr>
            </w:pPr>
            <w:r w:rsidRPr="00BD78BA">
              <w:rPr>
                <w:rFonts w:asciiTheme="minorHAnsi" w:hAnsiTheme="minorHAnsi"/>
                <w:lang w:val="en-GB"/>
              </w:rPr>
              <w:t>Geographic number for fixed</w:t>
            </w:r>
            <w:r w:rsidRPr="00BD78BA">
              <w:rPr>
                <w:rFonts w:asciiTheme="minorHAnsi" w:hAnsiTheme="minorHAnsi"/>
                <w:vertAlign w:val="subscript"/>
                <w:lang w:val="en-GB"/>
              </w:rPr>
              <w:t xml:space="preserve"> </w:t>
            </w:r>
            <w:r w:rsidRPr="00BD78BA">
              <w:rPr>
                <w:rFonts w:asciiTheme="minorHAnsi" w:hAnsiTheme="minorHAnsi"/>
                <w:lang w:val="en-GB"/>
              </w:rPr>
              <w:t>telephony services (Area code)</w:t>
            </w:r>
          </w:p>
        </w:tc>
        <w:tc>
          <w:tcPr>
            <w:tcW w:w="3069" w:type="dxa"/>
            <w:tcBorders>
              <w:top w:val="single" w:sz="4" w:space="0" w:color="auto"/>
              <w:bottom w:val="single" w:sz="4" w:space="0" w:color="auto"/>
            </w:tcBorders>
          </w:tcPr>
          <w:p w14:paraId="6785EAF3" w14:textId="77777777" w:rsidR="00F51A6D" w:rsidRPr="00BD78BA" w:rsidRDefault="00F51A6D" w:rsidP="00AC0BE9">
            <w:pPr>
              <w:spacing w:before="40" w:after="40"/>
              <w:jc w:val="left"/>
              <w:rPr>
                <w:rFonts w:asciiTheme="minorHAnsi" w:hAnsiTheme="minorHAnsi"/>
                <w:b/>
                <w:lang w:val="fr-FR"/>
              </w:rPr>
            </w:pPr>
            <w:r w:rsidRPr="00BD78BA">
              <w:rPr>
                <w:rFonts w:asciiTheme="minorHAnsi" w:hAnsiTheme="minorHAnsi"/>
                <w:lang w:val="fr-FR"/>
              </w:rPr>
              <w:t>Spare area code</w:t>
            </w:r>
          </w:p>
        </w:tc>
      </w:tr>
      <w:tr w:rsidR="00F51A6D" w:rsidRPr="00BD78BA" w14:paraId="0821BCF4" w14:textId="77777777" w:rsidTr="00AC0BE9">
        <w:trPr>
          <w:jc w:val="center"/>
        </w:trPr>
        <w:tc>
          <w:tcPr>
            <w:tcW w:w="2318" w:type="dxa"/>
            <w:tcBorders>
              <w:top w:val="single" w:sz="4" w:space="0" w:color="auto"/>
              <w:bottom w:val="single" w:sz="4" w:space="0" w:color="auto"/>
            </w:tcBorders>
          </w:tcPr>
          <w:p w14:paraId="0C4E2C86"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22 (NDC)</w:t>
            </w:r>
          </w:p>
        </w:tc>
        <w:tc>
          <w:tcPr>
            <w:tcW w:w="1076" w:type="dxa"/>
            <w:tcBorders>
              <w:top w:val="single" w:sz="4" w:space="0" w:color="auto"/>
              <w:bottom w:val="single" w:sz="4" w:space="0" w:color="auto"/>
            </w:tcBorders>
          </w:tcPr>
          <w:p w14:paraId="2E0ED41E"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1134" w:type="dxa"/>
            <w:tcBorders>
              <w:top w:val="single" w:sz="4" w:space="0" w:color="auto"/>
              <w:bottom w:val="single" w:sz="4" w:space="0" w:color="auto"/>
            </w:tcBorders>
          </w:tcPr>
          <w:p w14:paraId="09EC48A9"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2835" w:type="dxa"/>
            <w:tcBorders>
              <w:top w:val="single" w:sz="4" w:space="0" w:color="auto"/>
              <w:bottom w:val="single" w:sz="4" w:space="0" w:color="auto"/>
            </w:tcBorders>
          </w:tcPr>
          <w:p w14:paraId="48AC32FE" w14:textId="77777777" w:rsidR="00F51A6D" w:rsidRPr="00BD78BA" w:rsidRDefault="00F51A6D" w:rsidP="00AC0BE9">
            <w:pPr>
              <w:spacing w:before="40" w:after="40"/>
              <w:jc w:val="left"/>
              <w:rPr>
                <w:rFonts w:asciiTheme="minorHAnsi" w:hAnsiTheme="minorHAnsi"/>
                <w:b/>
                <w:lang w:val="en-GB"/>
              </w:rPr>
            </w:pPr>
            <w:r w:rsidRPr="00BD78BA">
              <w:rPr>
                <w:rFonts w:asciiTheme="minorHAnsi" w:hAnsiTheme="minorHAnsi"/>
                <w:lang w:val="en-GB"/>
              </w:rPr>
              <w:t>Geographic number for fixed</w:t>
            </w:r>
            <w:r w:rsidRPr="00BD78BA">
              <w:rPr>
                <w:rFonts w:asciiTheme="minorHAnsi" w:hAnsiTheme="minorHAnsi"/>
                <w:vertAlign w:val="subscript"/>
                <w:lang w:val="en-GB"/>
              </w:rPr>
              <w:t xml:space="preserve"> </w:t>
            </w:r>
            <w:r w:rsidRPr="00BD78BA">
              <w:rPr>
                <w:rFonts w:asciiTheme="minorHAnsi" w:hAnsiTheme="minorHAnsi"/>
                <w:lang w:val="en-GB"/>
              </w:rPr>
              <w:t>telephony services (Area code)</w:t>
            </w:r>
          </w:p>
        </w:tc>
        <w:tc>
          <w:tcPr>
            <w:tcW w:w="3069" w:type="dxa"/>
            <w:tcBorders>
              <w:top w:val="single" w:sz="4" w:space="0" w:color="auto"/>
              <w:bottom w:val="single" w:sz="4" w:space="0" w:color="auto"/>
            </w:tcBorders>
          </w:tcPr>
          <w:p w14:paraId="112D0B93" w14:textId="77777777" w:rsidR="00F51A6D" w:rsidRPr="00BD78BA" w:rsidRDefault="00F51A6D" w:rsidP="00AC0BE9">
            <w:pPr>
              <w:spacing w:before="40" w:after="40"/>
              <w:jc w:val="left"/>
              <w:rPr>
                <w:rFonts w:asciiTheme="minorHAnsi" w:hAnsiTheme="minorHAnsi"/>
                <w:b/>
                <w:lang w:val="fr-FR"/>
              </w:rPr>
            </w:pPr>
            <w:r w:rsidRPr="00BD78BA">
              <w:rPr>
                <w:rFonts w:asciiTheme="minorHAnsi" w:hAnsiTheme="minorHAnsi"/>
                <w:lang w:val="fr-FR"/>
              </w:rPr>
              <w:t>Area code for Dar-Es-Salaam Region</w:t>
            </w:r>
          </w:p>
        </w:tc>
      </w:tr>
      <w:tr w:rsidR="00F51A6D" w:rsidRPr="00BD78BA" w14:paraId="725CC58C" w14:textId="77777777" w:rsidTr="00AC0BE9">
        <w:trPr>
          <w:jc w:val="center"/>
        </w:trPr>
        <w:tc>
          <w:tcPr>
            <w:tcW w:w="2318" w:type="dxa"/>
            <w:tcBorders>
              <w:top w:val="single" w:sz="4" w:space="0" w:color="auto"/>
              <w:bottom w:val="single" w:sz="4" w:space="0" w:color="auto"/>
            </w:tcBorders>
          </w:tcPr>
          <w:p w14:paraId="115A991C"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23 (NDC)</w:t>
            </w:r>
          </w:p>
        </w:tc>
        <w:tc>
          <w:tcPr>
            <w:tcW w:w="1076" w:type="dxa"/>
            <w:tcBorders>
              <w:top w:val="single" w:sz="4" w:space="0" w:color="auto"/>
              <w:bottom w:val="single" w:sz="4" w:space="0" w:color="auto"/>
            </w:tcBorders>
          </w:tcPr>
          <w:p w14:paraId="5BB0910D"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1134" w:type="dxa"/>
            <w:tcBorders>
              <w:top w:val="single" w:sz="4" w:space="0" w:color="auto"/>
              <w:bottom w:val="single" w:sz="4" w:space="0" w:color="auto"/>
            </w:tcBorders>
          </w:tcPr>
          <w:p w14:paraId="1FB97D4F"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2835" w:type="dxa"/>
            <w:tcBorders>
              <w:top w:val="single" w:sz="4" w:space="0" w:color="auto"/>
              <w:bottom w:val="single" w:sz="4" w:space="0" w:color="auto"/>
            </w:tcBorders>
          </w:tcPr>
          <w:p w14:paraId="2A091485" w14:textId="77777777" w:rsidR="00F51A6D" w:rsidRPr="00BD78BA" w:rsidRDefault="00F51A6D" w:rsidP="00AC0BE9">
            <w:pPr>
              <w:spacing w:before="40" w:after="40"/>
              <w:jc w:val="left"/>
              <w:rPr>
                <w:rFonts w:asciiTheme="minorHAnsi" w:hAnsiTheme="minorHAnsi"/>
                <w:b/>
                <w:lang w:val="en-GB"/>
              </w:rPr>
            </w:pPr>
            <w:r w:rsidRPr="00BD78BA">
              <w:rPr>
                <w:rFonts w:asciiTheme="minorHAnsi" w:hAnsiTheme="minorHAnsi"/>
                <w:lang w:val="en-GB"/>
              </w:rPr>
              <w:t>Geographic number for fixed</w:t>
            </w:r>
            <w:r w:rsidRPr="00BD78BA">
              <w:rPr>
                <w:rFonts w:asciiTheme="minorHAnsi" w:hAnsiTheme="minorHAnsi"/>
                <w:vertAlign w:val="subscript"/>
                <w:lang w:val="en-GB"/>
              </w:rPr>
              <w:t xml:space="preserve"> </w:t>
            </w:r>
            <w:r w:rsidRPr="00BD78BA">
              <w:rPr>
                <w:rFonts w:asciiTheme="minorHAnsi" w:hAnsiTheme="minorHAnsi"/>
                <w:lang w:val="en-GB"/>
              </w:rPr>
              <w:t>telephony services (Area code)</w:t>
            </w:r>
          </w:p>
        </w:tc>
        <w:tc>
          <w:tcPr>
            <w:tcW w:w="3069" w:type="dxa"/>
            <w:tcBorders>
              <w:top w:val="single" w:sz="4" w:space="0" w:color="auto"/>
              <w:bottom w:val="single" w:sz="4" w:space="0" w:color="auto"/>
            </w:tcBorders>
          </w:tcPr>
          <w:p w14:paraId="3964FD78" w14:textId="77777777" w:rsidR="00F51A6D" w:rsidRPr="00BD78BA" w:rsidRDefault="00F51A6D" w:rsidP="00AC0BE9">
            <w:pPr>
              <w:spacing w:before="40" w:after="40"/>
              <w:jc w:val="left"/>
              <w:rPr>
                <w:rFonts w:asciiTheme="minorHAnsi" w:hAnsiTheme="minorHAnsi"/>
                <w:b/>
                <w:lang w:val="en-GB"/>
              </w:rPr>
            </w:pPr>
            <w:r w:rsidRPr="00BD78BA">
              <w:rPr>
                <w:rFonts w:asciiTheme="minorHAnsi" w:hAnsiTheme="minorHAnsi"/>
                <w:lang w:val="en-GB"/>
              </w:rPr>
              <w:t>Area code for</w:t>
            </w:r>
            <w:r w:rsidRPr="00BD78BA">
              <w:rPr>
                <w:rFonts w:asciiTheme="minorHAnsi" w:hAnsiTheme="minorHAnsi"/>
                <w:vertAlign w:val="subscript"/>
                <w:lang w:val="en-GB"/>
              </w:rPr>
              <w:t xml:space="preserve"> </w:t>
            </w:r>
            <w:r w:rsidRPr="00BD78BA">
              <w:rPr>
                <w:rFonts w:asciiTheme="minorHAnsi" w:hAnsiTheme="minorHAnsi"/>
                <w:lang w:val="en-GB"/>
              </w:rPr>
              <w:t>Coast, Morogoro, Lindi and Mtwara Regions</w:t>
            </w:r>
          </w:p>
        </w:tc>
      </w:tr>
      <w:tr w:rsidR="00F51A6D" w:rsidRPr="00BD78BA" w14:paraId="4BE74755" w14:textId="77777777" w:rsidTr="00AC0BE9">
        <w:trPr>
          <w:jc w:val="center"/>
        </w:trPr>
        <w:tc>
          <w:tcPr>
            <w:tcW w:w="2318" w:type="dxa"/>
            <w:tcBorders>
              <w:top w:val="single" w:sz="4" w:space="0" w:color="auto"/>
              <w:bottom w:val="single" w:sz="4" w:space="0" w:color="auto"/>
            </w:tcBorders>
          </w:tcPr>
          <w:p w14:paraId="6C138DB5"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24 (NDC)</w:t>
            </w:r>
          </w:p>
        </w:tc>
        <w:tc>
          <w:tcPr>
            <w:tcW w:w="1076" w:type="dxa"/>
            <w:tcBorders>
              <w:top w:val="single" w:sz="4" w:space="0" w:color="auto"/>
              <w:bottom w:val="single" w:sz="4" w:space="0" w:color="auto"/>
            </w:tcBorders>
          </w:tcPr>
          <w:p w14:paraId="453050B7"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1134" w:type="dxa"/>
            <w:tcBorders>
              <w:top w:val="single" w:sz="4" w:space="0" w:color="auto"/>
              <w:bottom w:val="single" w:sz="4" w:space="0" w:color="auto"/>
            </w:tcBorders>
          </w:tcPr>
          <w:p w14:paraId="69954EF9"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2835" w:type="dxa"/>
            <w:tcBorders>
              <w:top w:val="single" w:sz="4" w:space="0" w:color="auto"/>
              <w:bottom w:val="single" w:sz="4" w:space="0" w:color="auto"/>
            </w:tcBorders>
          </w:tcPr>
          <w:p w14:paraId="2003A623" w14:textId="77777777" w:rsidR="00F51A6D" w:rsidRPr="00BD78BA" w:rsidRDefault="00F51A6D" w:rsidP="00AC0BE9">
            <w:pPr>
              <w:spacing w:before="40" w:after="40"/>
              <w:jc w:val="left"/>
              <w:rPr>
                <w:rFonts w:asciiTheme="minorHAnsi" w:hAnsiTheme="minorHAnsi"/>
                <w:b/>
                <w:lang w:val="en-GB"/>
              </w:rPr>
            </w:pPr>
            <w:r w:rsidRPr="00BD78BA">
              <w:rPr>
                <w:rFonts w:asciiTheme="minorHAnsi" w:hAnsiTheme="minorHAnsi"/>
                <w:lang w:val="en-GB"/>
              </w:rPr>
              <w:t>Geographic number for fixed</w:t>
            </w:r>
            <w:r w:rsidRPr="00BD78BA">
              <w:rPr>
                <w:rFonts w:asciiTheme="minorHAnsi" w:hAnsiTheme="minorHAnsi"/>
                <w:vertAlign w:val="subscript"/>
                <w:lang w:val="en-GB"/>
              </w:rPr>
              <w:t xml:space="preserve"> </w:t>
            </w:r>
            <w:r w:rsidRPr="00BD78BA">
              <w:rPr>
                <w:rFonts w:asciiTheme="minorHAnsi" w:hAnsiTheme="minorHAnsi"/>
                <w:lang w:val="en-GB"/>
              </w:rPr>
              <w:t>telephony services (Area code)</w:t>
            </w:r>
          </w:p>
        </w:tc>
        <w:tc>
          <w:tcPr>
            <w:tcW w:w="3069" w:type="dxa"/>
            <w:tcBorders>
              <w:top w:val="single" w:sz="4" w:space="0" w:color="auto"/>
              <w:bottom w:val="single" w:sz="4" w:space="0" w:color="auto"/>
            </w:tcBorders>
          </w:tcPr>
          <w:p w14:paraId="470953F9" w14:textId="77777777" w:rsidR="00F51A6D" w:rsidRPr="00BD78BA" w:rsidRDefault="00F51A6D" w:rsidP="00AC0BE9">
            <w:pPr>
              <w:spacing w:before="40" w:after="40"/>
              <w:jc w:val="left"/>
              <w:rPr>
                <w:rFonts w:asciiTheme="minorHAnsi" w:hAnsiTheme="minorHAnsi"/>
                <w:b/>
                <w:lang w:val="en-GB"/>
              </w:rPr>
            </w:pPr>
            <w:r w:rsidRPr="00BD78BA">
              <w:rPr>
                <w:rFonts w:asciiTheme="minorHAnsi" w:hAnsiTheme="minorHAnsi"/>
                <w:lang w:val="en-GB"/>
              </w:rPr>
              <w:t>Area code for</w:t>
            </w:r>
            <w:r w:rsidRPr="00BD78BA">
              <w:rPr>
                <w:rFonts w:asciiTheme="minorHAnsi" w:hAnsiTheme="minorHAnsi"/>
                <w:vertAlign w:val="subscript"/>
                <w:lang w:val="en-GB"/>
              </w:rPr>
              <w:t xml:space="preserve"> </w:t>
            </w:r>
            <w:r w:rsidRPr="00BD78BA">
              <w:rPr>
                <w:rFonts w:asciiTheme="minorHAnsi" w:hAnsiTheme="minorHAnsi"/>
                <w:lang w:val="en-GB"/>
              </w:rPr>
              <w:t>Zanzibar</w:t>
            </w:r>
            <w:r w:rsidRPr="00BD78BA">
              <w:rPr>
                <w:rFonts w:asciiTheme="minorHAnsi" w:hAnsiTheme="minorHAnsi"/>
                <w:lang w:val="en-GB"/>
              </w:rPr>
              <w:br/>
              <w:t xml:space="preserve">(Unguja and Pemba) </w:t>
            </w:r>
          </w:p>
        </w:tc>
      </w:tr>
      <w:tr w:rsidR="00F51A6D" w:rsidRPr="00BD78BA" w14:paraId="209CE08F" w14:textId="77777777" w:rsidTr="00AC0BE9">
        <w:trPr>
          <w:jc w:val="center"/>
        </w:trPr>
        <w:tc>
          <w:tcPr>
            <w:tcW w:w="2318" w:type="dxa"/>
            <w:tcBorders>
              <w:top w:val="single" w:sz="4" w:space="0" w:color="auto"/>
              <w:bottom w:val="single" w:sz="4" w:space="0" w:color="auto"/>
            </w:tcBorders>
          </w:tcPr>
          <w:p w14:paraId="02A8537C"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25 (NDC)</w:t>
            </w:r>
          </w:p>
        </w:tc>
        <w:tc>
          <w:tcPr>
            <w:tcW w:w="1076" w:type="dxa"/>
            <w:tcBorders>
              <w:top w:val="single" w:sz="4" w:space="0" w:color="auto"/>
              <w:bottom w:val="single" w:sz="4" w:space="0" w:color="auto"/>
            </w:tcBorders>
          </w:tcPr>
          <w:p w14:paraId="0E977A17"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1134" w:type="dxa"/>
            <w:tcBorders>
              <w:top w:val="single" w:sz="4" w:space="0" w:color="auto"/>
              <w:bottom w:val="single" w:sz="4" w:space="0" w:color="auto"/>
            </w:tcBorders>
          </w:tcPr>
          <w:p w14:paraId="6433871E"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2835" w:type="dxa"/>
            <w:tcBorders>
              <w:top w:val="single" w:sz="4" w:space="0" w:color="auto"/>
              <w:bottom w:val="single" w:sz="4" w:space="0" w:color="auto"/>
            </w:tcBorders>
          </w:tcPr>
          <w:p w14:paraId="27D374AC" w14:textId="77777777" w:rsidR="00F51A6D" w:rsidRPr="00BD78BA" w:rsidRDefault="00F51A6D" w:rsidP="00AC0BE9">
            <w:pPr>
              <w:spacing w:before="40" w:after="40"/>
              <w:jc w:val="left"/>
              <w:rPr>
                <w:rFonts w:asciiTheme="minorHAnsi" w:hAnsiTheme="minorHAnsi"/>
                <w:b/>
                <w:lang w:val="en-GB"/>
              </w:rPr>
            </w:pPr>
            <w:r w:rsidRPr="00BD78BA">
              <w:rPr>
                <w:rFonts w:asciiTheme="minorHAnsi" w:hAnsiTheme="minorHAnsi"/>
                <w:lang w:val="en-GB"/>
              </w:rPr>
              <w:t>Geographic number for fixed</w:t>
            </w:r>
            <w:r w:rsidRPr="00BD78BA">
              <w:rPr>
                <w:rFonts w:asciiTheme="minorHAnsi" w:hAnsiTheme="minorHAnsi"/>
                <w:vertAlign w:val="subscript"/>
                <w:lang w:val="en-GB"/>
              </w:rPr>
              <w:t xml:space="preserve"> </w:t>
            </w:r>
            <w:r w:rsidRPr="00BD78BA">
              <w:rPr>
                <w:rFonts w:asciiTheme="minorHAnsi" w:hAnsiTheme="minorHAnsi"/>
                <w:lang w:val="en-GB"/>
              </w:rPr>
              <w:t>telephony services (Area code)</w:t>
            </w:r>
          </w:p>
        </w:tc>
        <w:tc>
          <w:tcPr>
            <w:tcW w:w="3069" w:type="dxa"/>
            <w:tcBorders>
              <w:top w:val="single" w:sz="4" w:space="0" w:color="auto"/>
              <w:bottom w:val="single" w:sz="4" w:space="0" w:color="auto"/>
            </w:tcBorders>
          </w:tcPr>
          <w:p w14:paraId="762FBE1A" w14:textId="77777777" w:rsidR="00F51A6D" w:rsidRPr="00BD78BA" w:rsidRDefault="00F51A6D" w:rsidP="00AC0BE9">
            <w:pPr>
              <w:spacing w:before="40" w:after="40"/>
              <w:jc w:val="left"/>
              <w:rPr>
                <w:rFonts w:asciiTheme="minorHAnsi" w:hAnsiTheme="minorHAnsi"/>
                <w:b/>
                <w:lang w:val="en-GB"/>
              </w:rPr>
            </w:pPr>
            <w:r w:rsidRPr="00BD78BA">
              <w:rPr>
                <w:rFonts w:asciiTheme="minorHAnsi" w:hAnsiTheme="minorHAnsi"/>
                <w:lang w:val="en-GB"/>
              </w:rPr>
              <w:t>Area code for Mbeya, Songwe, Ruvuma, Katavi and Rukwa Regions</w:t>
            </w:r>
          </w:p>
        </w:tc>
      </w:tr>
      <w:tr w:rsidR="00F51A6D" w:rsidRPr="00BD78BA" w14:paraId="30421781" w14:textId="77777777" w:rsidTr="00AC0BE9">
        <w:trPr>
          <w:jc w:val="center"/>
        </w:trPr>
        <w:tc>
          <w:tcPr>
            <w:tcW w:w="2318" w:type="dxa"/>
            <w:tcBorders>
              <w:top w:val="single" w:sz="4" w:space="0" w:color="auto"/>
              <w:bottom w:val="single" w:sz="4" w:space="0" w:color="auto"/>
            </w:tcBorders>
          </w:tcPr>
          <w:p w14:paraId="3D5FA431"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26 (NDC)</w:t>
            </w:r>
          </w:p>
        </w:tc>
        <w:tc>
          <w:tcPr>
            <w:tcW w:w="1076" w:type="dxa"/>
            <w:tcBorders>
              <w:top w:val="single" w:sz="4" w:space="0" w:color="auto"/>
              <w:bottom w:val="single" w:sz="4" w:space="0" w:color="auto"/>
            </w:tcBorders>
          </w:tcPr>
          <w:p w14:paraId="192AC844"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1134" w:type="dxa"/>
            <w:tcBorders>
              <w:top w:val="single" w:sz="4" w:space="0" w:color="auto"/>
              <w:bottom w:val="single" w:sz="4" w:space="0" w:color="auto"/>
            </w:tcBorders>
          </w:tcPr>
          <w:p w14:paraId="195191BA"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2835" w:type="dxa"/>
            <w:tcBorders>
              <w:top w:val="single" w:sz="4" w:space="0" w:color="auto"/>
              <w:bottom w:val="single" w:sz="4" w:space="0" w:color="auto"/>
            </w:tcBorders>
          </w:tcPr>
          <w:p w14:paraId="695048CF" w14:textId="77777777" w:rsidR="00F51A6D" w:rsidRPr="00BD78BA" w:rsidRDefault="00F51A6D" w:rsidP="00AC0BE9">
            <w:pPr>
              <w:spacing w:before="40" w:after="40"/>
              <w:jc w:val="left"/>
              <w:rPr>
                <w:rFonts w:asciiTheme="minorHAnsi" w:hAnsiTheme="minorHAnsi"/>
                <w:b/>
                <w:lang w:val="en-GB"/>
              </w:rPr>
            </w:pPr>
            <w:r w:rsidRPr="00BD78BA">
              <w:rPr>
                <w:rFonts w:asciiTheme="minorHAnsi" w:hAnsiTheme="minorHAnsi"/>
                <w:lang w:val="en-GB"/>
              </w:rPr>
              <w:t>Geographic number for fixed</w:t>
            </w:r>
            <w:r w:rsidRPr="00BD78BA">
              <w:rPr>
                <w:rFonts w:asciiTheme="minorHAnsi" w:hAnsiTheme="minorHAnsi"/>
                <w:vertAlign w:val="subscript"/>
                <w:lang w:val="en-GB"/>
              </w:rPr>
              <w:t xml:space="preserve"> </w:t>
            </w:r>
            <w:r w:rsidRPr="00BD78BA">
              <w:rPr>
                <w:rFonts w:asciiTheme="minorHAnsi" w:hAnsiTheme="minorHAnsi"/>
                <w:lang w:val="en-GB"/>
              </w:rPr>
              <w:t>telephony services (Area code)</w:t>
            </w:r>
          </w:p>
        </w:tc>
        <w:tc>
          <w:tcPr>
            <w:tcW w:w="3069" w:type="dxa"/>
            <w:tcBorders>
              <w:top w:val="single" w:sz="4" w:space="0" w:color="auto"/>
              <w:bottom w:val="single" w:sz="4" w:space="0" w:color="auto"/>
            </w:tcBorders>
          </w:tcPr>
          <w:p w14:paraId="48062EE6" w14:textId="77777777" w:rsidR="00F51A6D" w:rsidRPr="00BD78BA" w:rsidRDefault="00F51A6D" w:rsidP="00AC0BE9">
            <w:pPr>
              <w:spacing w:before="40" w:after="40"/>
              <w:jc w:val="left"/>
              <w:rPr>
                <w:rFonts w:asciiTheme="minorHAnsi" w:hAnsiTheme="minorHAnsi"/>
                <w:b/>
                <w:lang w:val="en-GB"/>
              </w:rPr>
            </w:pPr>
            <w:r w:rsidRPr="00BD78BA">
              <w:rPr>
                <w:rFonts w:asciiTheme="minorHAnsi" w:hAnsiTheme="minorHAnsi"/>
                <w:lang w:val="en-GB"/>
              </w:rPr>
              <w:t>Area code for</w:t>
            </w:r>
            <w:r w:rsidRPr="00BD78BA">
              <w:rPr>
                <w:rFonts w:asciiTheme="minorHAnsi" w:hAnsiTheme="minorHAnsi"/>
                <w:vertAlign w:val="subscript"/>
                <w:lang w:val="en-GB"/>
              </w:rPr>
              <w:t xml:space="preserve"> </w:t>
            </w:r>
            <w:r w:rsidRPr="00BD78BA">
              <w:rPr>
                <w:rFonts w:asciiTheme="minorHAnsi" w:hAnsiTheme="minorHAnsi"/>
                <w:lang w:val="en-GB"/>
              </w:rPr>
              <w:t>Dodoma, Iringa, Njombe, Singida and Tabora Regions</w:t>
            </w:r>
          </w:p>
        </w:tc>
      </w:tr>
      <w:tr w:rsidR="00F51A6D" w:rsidRPr="00BD78BA" w14:paraId="3A33F20F" w14:textId="77777777" w:rsidTr="00AC0BE9">
        <w:trPr>
          <w:jc w:val="center"/>
        </w:trPr>
        <w:tc>
          <w:tcPr>
            <w:tcW w:w="2318" w:type="dxa"/>
            <w:tcBorders>
              <w:top w:val="single" w:sz="4" w:space="0" w:color="auto"/>
              <w:bottom w:val="single" w:sz="4" w:space="0" w:color="auto"/>
            </w:tcBorders>
          </w:tcPr>
          <w:p w14:paraId="728C838E"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27 (NDC)</w:t>
            </w:r>
          </w:p>
        </w:tc>
        <w:tc>
          <w:tcPr>
            <w:tcW w:w="1076" w:type="dxa"/>
            <w:tcBorders>
              <w:top w:val="single" w:sz="4" w:space="0" w:color="auto"/>
              <w:bottom w:val="single" w:sz="4" w:space="0" w:color="auto"/>
            </w:tcBorders>
          </w:tcPr>
          <w:p w14:paraId="139FDAAC"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1134" w:type="dxa"/>
            <w:tcBorders>
              <w:top w:val="single" w:sz="4" w:space="0" w:color="auto"/>
              <w:bottom w:val="single" w:sz="4" w:space="0" w:color="auto"/>
            </w:tcBorders>
          </w:tcPr>
          <w:p w14:paraId="7694A42A"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2835" w:type="dxa"/>
            <w:tcBorders>
              <w:top w:val="single" w:sz="4" w:space="0" w:color="auto"/>
              <w:bottom w:val="single" w:sz="4" w:space="0" w:color="auto"/>
            </w:tcBorders>
          </w:tcPr>
          <w:p w14:paraId="3F6ADB7D" w14:textId="77777777" w:rsidR="00F51A6D" w:rsidRPr="00BD78BA" w:rsidRDefault="00F51A6D" w:rsidP="00AC0BE9">
            <w:pPr>
              <w:spacing w:before="40" w:after="40"/>
              <w:jc w:val="left"/>
              <w:rPr>
                <w:rFonts w:asciiTheme="minorHAnsi" w:hAnsiTheme="minorHAnsi"/>
                <w:b/>
                <w:lang w:val="en-GB"/>
              </w:rPr>
            </w:pPr>
            <w:r w:rsidRPr="00BD78BA">
              <w:rPr>
                <w:rFonts w:asciiTheme="minorHAnsi" w:hAnsiTheme="minorHAnsi"/>
                <w:lang w:val="en-GB"/>
              </w:rPr>
              <w:t>Geographic number for fixed</w:t>
            </w:r>
            <w:r w:rsidRPr="00BD78BA">
              <w:rPr>
                <w:rFonts w:asciiTheme="minorHAnsi" w:hAnsiTheme="minorHAnsi"/>
                <w:vertAlign w:val="subscript"/>
                <w:lang w:val="en-GB"/>
              </w:rPr>
              <w:t xml:space="preserve"> </w:t>
            </w:r>
            <w:r w:rsidRPr="00BD78BA">
              <w:rPr>
                <w:rFonts w:asciiTheme="minorHAnsi" w:hAnsiTheme="minorHAnsi"/>
                <w:lang w:val="en-GB"/>
              </w:rPr>
              <w:t>telephony services (Area code)</w:t>
            </w:r>
          </w:p>
        </w:tc>
        <w:tc>
          <w:tcPr>
            <w:tcW w:w="3069" w:type="dxa"/>
            <w:tcBorders>
              <w:top w:val="single" w:sz="4" w:space="0" w:color="auto"/>
              <w:bottom w:val="single" w:sz="4" w:space="0" w:color="auto"/>
            </w:tcBorders>
          </w:tcPr>
          <w:p w14:paraId="01732A8C" w14:textId="77777777" w:rsidR="00F51A6D" w:rsidRPr="00BD78BA" w:rsidRDefault="00F51A6D" w:rsidP="00AC0BE9">
            <w:pPr>
              <w:spacing w:before="40" w:after="40"/>
              <w:jc w:val="left"/>
              <w:rPr>
                <w:rFonts w:asciiTheme="minorHAnsi" w:hAnsiTheme="minorHAnsi"/>
                <w:b/>
                <w:lang w:val="en-GB"/>
              </w:rPr>
            </w:pPr>
            <w:r w:rsidRPr="00BD78BA">
              <w:rPr>
                <w:rFonts w:asciiTheme="minorHAnsi" w:hAnsiTheme="minorHAnsi"/>
                <w:lang w:val="en-GB"/>
              </w:rPr>
              <w:t>Area code for</w:t>
            </w:r>
            <w:r w:rsidRPr="00BD78BA">
              <w:rPr>
                <w:rFonts w:asciiTheme="minorHAnsi" w:hAnsiTheme="minorHAnsi"/>
                <w:vertAlign w:val="subscript"/>
                <w:lang w:val="en-GB"/>
              </w:rPr>
              <w:t xml:space="preserve"> </w:t>
            </w:r>
            <w:r w:rsidRPr="00BD78BA">
              <w:rPr>
                <w:rFonts w:asciiTheme="minorHAnsi" w:hAnsiTheme="minorHAnsi"/>
                <w:lang w:val="en-GB"/>
              </w:rPr>
              <w:t>Arusha, Manyara, Kilimanjaro and Tanga Regions</w:t>
            </w:r>
          </w:p>
        </w:tc>
      </w:tr>
      <w:tr w:rsidR="00F51A6D" w:rsidRPr="00BD78BA" w14:paraId="7B23ABDA" w14:textId="77777777" w:rsidTr="00AC0BE9">
        <w:trPr>
          <w:jc w:val="center"/>
        </w:trPr>
        <w:tc>
          <w:tcPr>
            <w:tcW w:w="2318" w:type="dxa"/>
            <w:tcBorders>
              <w:top w:val="single" w:sz="4" w:space="0" w:color="auto"/>
              <w:bottom w:val="single" w:sz="4" w:space="0" w:color="auto"/>
            </w:tcBorders>
          </w:tcPr>
          <w:p w14:paraId="75DA01F0"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28 (NDC)</w:t>
            </w:r>
          </w:p>
        </w:tc>
        <w:tc>
          <w:tcPr>
            <w:tcW w:w="1076" w:type="dxa"/>
            <w:tcBorders>
              <w:top w:val="single" w:sz="4" w:space="0" w:color="auto"/>
              <w:bottom w:val="single" w:sz="4" w:space="0" w:color="auto"/>
            </w:tcBorders>
          </w:tcPr>
          <w:p w14:paraId="47894D59"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1134" w:type="dxa"/>
            <w:tcBorders>
              <w:top w:val="single" w:sz="4" w:space="0" w:color="auto"/>
              <w:bottom w:val="single" w:sz="4" w:space="0" w:color="auto"/>
            </w:tcBorders>
          </w:tcPr>
          <w:p w14:paraId="79691E3A"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2835" w:type="dxa"/>
            <w:tcBorders>
              <w:top w:val="single" w:sz="4" w:space="0" w:color="auto"/>
              <w:bottom w:val="single" w:sz="4" w:space="0" w:color="auto"/>
            </w:tcBorders>
          </w:tcPr>
          <w:p w14:paraId="50B9A189" w14:textId="77777777" w:rsidR="00F51A6D" w:rsidRPr="00BD78BA" w:rsidRDefault="00F51A6D" w:rsidP="00AC0BE9">
            <w:pPr>
              <w:spacing w:before="40" w:after="40"/>
              <w:jc w:val="left"/>
              <w:rPr>
                <w:rFonts w:asciiTheme="minorHAnsi" w:hAnsiTheme="minorHAnsi"/>
                <w:b/>
                <w:lang w:val="en-GB"/>
              </w:rPr>
            </w:pPr>
            <w:r w:rsidRPr="00BD78BA">
              <w:rPr>
                <w:rFonts w:asciiTheme="minorHAnsi" w:hAnsiTheme="minorHAnsi"/>
                <w:lang w:val="en-GB"/>
              </w:rPr>
              <w:t>Geographic number for fixed</w:t>
            </w:r>
            <w:r w:rsidRPr="00BD78BA">
              <w:rPr>
                <w:rFonts w:asciiTheme="minorHAnsi" w:hAnsiTheme="minorHAnsi"/>
                <w:vertAlign w:val="subscript"/>
                <w:lang w:val="en-GB"/>
              </w:rPr>
              <w:t xml:space="preserve"> </w:t>
            </w:r>
            <w:r w:rsidRPr="00BD78BA">
              <w:rPr>
                <w:rFonts w:asciiTheme="minorHAnsi" w:hAnsiTheme="minorHAnsi"/>
                <w:lang w:val="en-GB"/>
              </w:rPr>
              <w:t>telephony services (Area code)</w:t>
            </w:r>
          </w:p>
        </w:tc>
        <w:tc>
          <w:tcPr>
            <w:tcW w:w="3069" w:type="dxa"/>
            <w:tcBorders>
              <w:top w:val="single" w:sz="4" w:space="0" w:color="auto"/>
              <w:bottom w:val="single" w:sz="4" w:space="0" w:color="auto"/>
            </w:tcBorders>
          </w:tcPr>
          <w:p w14:paraId="7C76F861" w14:textId="77777777" w:rsidR="00F51A6D" w:rsidRPr="00BD78BA" w:rsidRDefault="00F51A6D" w:rsidP="00AC0BE9">
            <w:pPr>
              <w:spacing w:before="40" w:after="40"/>
              <w:jc w:val="left"/>
              <w:rPr>
                <w:rFonts w:asciiTheme="minorHAnsi" w:hAnsiTheme="minorHAnsi"/>
                <w:b/>
                <w:lang w:val="fr-FR"/>
              </w:rPr>
            </w:pPr>
            <w:r w:rsidRPr="00BD78BA">
              <w:rPr>
                <w:rFonts w:asciiTheme="minorHAnsi" w:hAnsiTheme="minorHAnsi"/>
                <w:lang w:val="fr-FR"/>
              </w:rPr>
              <w:t>Area code for Mwanza, Shinyanga, Mara, Geita, Simiyu, Kagera and Kigoma Regions</w:t>
            </w:r>
          </w:p>
        </w:tc>
      </w:tr>
      <w:tr w:rsidR="00F51A6D" w:rsidRPr="00BD78BA" w14:paraId="7CE04EEE" w14:textId="77777777" w:rsidTr="00AC0BE9">
        <w:trPr>
          <w:jc w:val="center"/>
        </w:trPr>
        <w:tc>
          <w:tcPr>
            <w:tcW w:w="2318" w:type="dxa"/>
            <w:tcBorders>
              <w:top w:val="single" w:sz="4" w:space="0" w:color="auto"/>
              <w:bottom w:val="single" w:sz="4" w:space="0" w:color="auto"/>
            </w:tcBorders>
          </w:tcPr>
          <w:p w14:paraId="2284CBE6"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29 (NDC)</w:t>
            </w:r>
          </w:p>
        </w:tc>
        <w:tc>
          <w:tcPr>
            <w:tcW w:w="1076" w:type="dxa"/>
            <w:tcBorders>
              <w:top w:val="single" w:sz="4" w:space="0" w:color="auto"/>
              <w:bottom w:val="single" w:sz="4" w:space="0" w:color="auto"/>
            </w:tcBorders>
          </w:tcPr>
          <w:p w14:paraId="5B8EFA37"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1134" w:type="dxa"/>
            <w:tcBorders>
              <w:top w:val="single" w:sz="4" w:space="0" w:color="auto"/>
              <w:bottom w:val="single" w:sz="4" w:space="0" w:color="auto"/>
            </w:tcBorders>
          </w:tcPr>
          <w:p w14:paraId="1721EAA6"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2835" w:type="dxa"/>
            <w:tcBorders>
              <w:top w:val="single" w:sz="4" w:space="0" w:color="auto"/>
              <w:bottom w:val="single" w:sz="4" w:space="0" w:color="auto"/>
            </w:tcBorders>
          </w:tcPr>
          <w:p w14:paraId="0B338D8B" w14:textId="77777777" w:rsidR="00F51A6D" w:rsidRPr="00BD78BA" w:rsidRDefault="00F51A6D" w:rsidP="00AC0BE9">
            <w:pPr>
              <w:spacing w:before="40" w:after="40"/>
              <w:jc w:val="left"/>
              <w:rPr>
                <w:rFonts w:asciiTheme="minorHAnsi" w:hAnsiTheme="minorHAnsi"/>
                <w:b/>
                <w:lang w:val="en-GB"/>
              </w:rPr>
            </w:pPr>
            <w:r w:rsidRPr="00BD78BA">
              <w:rPr>
                <w:rFonts w:asciiTheme="minorHAnsi" w:hAnsiTheme="minorHAnsi"/>
                <w:lang w:val="en-GB"/>
              </w:rPr>
              <w:t>Geographic number for fixed</w:t>
            </w:r>
            <w:r w:rsidRPr="00BD78BA">
              <w:rPr>
                <w:rFonts w:asciiTheme="minorHAnsi" w:hAnsiTheme="minorHAnsi"/>
                <w:vertAlign w:val="subscript"/>
                <w:lang w:val="en-GB"/>
              </w:rPr>
              <w:t xml:space="preserve"> </w:t>
            </w:r>
            <w:r w:rsidRPr="00BD78BA">
              <w:rPr>
                <w:rFonts w:asciiTheme="minorHAnsi" w:hAnsiTheme="minorHAnsi"/>
                <w:lang w:val="en-GB"/>
              </w:rPr>
              <w:t>telephony services (Area code)</w:t>
            </w:r>
          </w:p>
        </w:tc>
        <w:tc>
          <w:tcPr>
            <w:tcW w:w="3069" w:type="dxa"/>
            <w:tcBorders>
              <w:top w:val="single" w:sz="4" w:space="0" w:color="auto"/>
              <w:bottom w:val="single" w:sz="4" w:space="0" w:color="auto"/>
            </w:tcBorders>
          </w:tcPr>
          <w:p w14:paraId="53C9B98E" w14:textId="77777777" w:rsidR="00F51A6D" w:rsidRPr="00BD78BA" w:rsidRDefault="00F51A6D" w:rsidP="00AC0BE9">
            <w:pPr>
              <w:spacing w:before="40" w:after="40"/>
              <w:jc w:val="left"/>
              <w:rPr>
                <w:rFonts w:asciiTheme="minorHAnsi" w:hAnsiTheme="minorHAnsi"/>
                <w:b/>
                <w:lang w:val="fr-FR"/>
              </w:rPr>
            </w:pPr>
            <w:r w:rsidRPr="00BD78BA">
              <w:rPr>
                <w:rFonts w:asciiTheme="minorHAnsi" w:hAnsiTheme="minorHAnsi"/>
                <w:lang w:val="fr-FR"/>
              </w:rPr>
              <w:t>Spare area code</w:t>
            </w:r>
          </w:p>
        </w:tc>
      </w:tr>
      <w:tr w:rsidR="00F51A6D" w:rsidRPr="00BD78BA" w14:paraId="5FBBA82E" w14:textId="77777777" w:rsidTr="00AC0BE9">
        <w:trPr>
          <w:jc w:val="center"/>
        </w:trPr>
        <w:tc>
          <w:tcPr>
            <w:tcW w:w="2318" w:type="dxa"/>
            <w:tcBorders>
              <w:top w:val="single" w:sz="4" w:space="0" w:color="auto"/>
              <w:bottom w:val="single" w:sz="4" w:space="0" w:color="auto"/>
            </w:tcBorders>
          </w:tcPr>
          <w:p w14:paraId="4440F234"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b/>
                <w:lang w:val="fr-FR"/>
              </w:rPr>
              <w:t>300XX (NDC)</w:t>
            </w:r>
          </w:p>
        </w:tc>
        <w:tc>
          <w:tcPr>
            <w:tcW w:w="1076" w:type="dxa"/>
            <w:tcBorders>
              <w:top w:val="single" w:sz="4" w:space="0" w:color="auto"/>
              <w:bottom w:val="single" w:sz="4" w:space="0" w:color="auto"/>
            </w:tcBorders>
          </w:tcPr>
          <w:p w14:paraId="0A98848B"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b/>
                <w:lang w:val="fr-FR"/>
              </w:rPr>
              <w:t>12</w:t>
            </w:r>
          </w:p>
        </w:tc>
        <w:tc>
          <w:tcPr>
            <w:tcW w:w="1134" w:type="dxa"/>
            <w:tcBorders>
              <w:top w:val="single" w:sz="4" w:space="0" w:color="auto"/>
              <w:bottom w:val="single" w:sz="4" w:space="0" w:color="auto"/>
            </w:tcBorders>
          </w:tcPr>
          <w:p w14:paraId="18217F32"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b/>
                <w:lang w:val="fr-FR"/>
              </w:rPr>
              <w:t>12</w:t>
            </w:r>
          </w:p>
        </w:tc>
        <w:tc>
          <w:tcPr>
            <w:tcW w:w="2835" w:type="dxa"/>
            <w:tcBorders>
              <w:top w:val="single" w:sz="4" w:space="0" w:color="auto"/>
              <w:bottom w:val="single" w:sz="4" w:space="0" w:color="auto"/>
            </w:tcBorders>
          </w:tcPr>
          <w:p w14:paraId="58196B91" w14:textId="77777777" w:rsidR="00F51A6D" w:rsidRPr="00BD78BA" w:rsidRDefault="00F51A6D" w:rsidP="00AC0BE9">
            <w:pPr>
              <w:spacing w:before="40" w:after="40"/>
              <w:jc w:val="left"/>
              <w:rPr>
                <w:rFonts w:asciiTheme="minorHAnsi" w:hAnsiTheme="minorHAnsi"/>
                <w:b/>
                <w:lang w:val="en-GB"/>
              </w:rPr>
            </w:pPr>
            <w:r w:rsidRPr="00BD78BA">
              <w:rPr>
                <w:rFonts w:asciiTheme="minorHAnsi" w:hAnsiTheme="minorHAnsi"/>
                <w:b/>
                <w:lang w:val="en-GB"/>
              </w:rPr>
              <w:t>Machine to Machine (M2M) Numbers</w:t>
            </w:r>
          </w:p>
        </w:tc>
        <w:tc>
          <w:tcPr>
            <w:tcW w:w="3069" w:type="dxa"/>
            <w:tcBorders>
              <w:top w:val="single" w:sz="4" w:space="0" w:color="auto"/>
              <w:bottom w:val="single" w:sz="4" w:space="0" w:color="auto"/>
            </w:tcBorders>
          </w:tcPr>
          <w:p w14:paraId="624081AD" w14:textId="77777777" w:rsidR="00F51A6D" w:rsidRPr="00BD78BA" w:rsidRDefault="00F51A6D" w:rsidP="00AC0BE9">
            <w:pPr>
              <w:spacing w:before="40" w:after="40"/>
              <w:jc w:val="left"/>
              <w:rPr>
                <w:rFonts w:asciiTheme="minorHAnsi" w:hAnsiTheme="minorHAnsi"/>
                <w:b/>
                <w:lang w:val="fr-FR"/>
              </w:rPr>
            </w:pPr>
            <w:r w:rsidRPr="00BD78BA">
              <w:rPr>
                <w:rFonts w:asciiTheme="minorHAnsi" w:hAnsiTheme="minorHAnsi"/>
                <w:b/>
                <w:lang w:val="fr-FR"/>
              </w:rPr>
              <w:t>M2M Numbers</w:t>
            </w:r>
          </w:p>
        </w:tc>
      </w:tr>
      <w:tr w:rsidR="00F51A6D" w:rsidRPr="00BD78BA" w14:paraId="1D720DB4" w14:textId="77777777" w:rsidTr="00AC0BE9">
        <w:trPr>
          <w:jc w:val="center"/>
        </w:trPr>
        <w:tc>
          <w:tcPr>
            <w:tcW w:w="2318" w:type="dxa"/>
            <w:tcBorders>
              <w:top w:val="single" w:sz="4" w:space="0" w:color="auto"/>
              <w:bottom w:val="single" w:sz="4" w:space="0" w:color="auto"/>
            </w:tcBorders>
          </w:tcPr>
          <w:p w14:paraId="3D2FE0DA" w14:textId="77777777" w:rsidR="00F51A6D" w:rsidRPr="00BD78BA" w:rsidRDefault="00F51A6D" w:rsidP="00AC0BE9">
            <w:pPr>
              <w:spacing w:before="40" w:after="40"/>
              <w:jc w:val="center"/>
              <w:rPr>
                <w:rFonts w:asciiTheme="minorHAnsi" w:hAnsiTheme="minorHAnsi"/>
                <w:lang w:val="fr-FR"/>
              </w:rPr>
            </w:pPr>
            <w:r w:rsidRPr="00BD78BA">
              <w:rPr>
                <w:rFonts w:asciiTheme="minorHAnsi" w:hAnsiTheme="minorHAnsi"/>
                <w:lang w:val="fr-FR"/>
              </w:rPr>
              <w:t>30000(NDC)</w:t>
            </w:r>
          </w:p>
        </w:tc>
        <w:tc>
          <w:tcPr>
            <w:tcW w:w="1076" w:type="dxa"/>
            <w:tcBorders>
              <w:top w:val="single" w:sz="4" w:space="0" w:color="auto"/>
              <w:bottom w:val="single" w:sz="4" w:space="0" w:color="auto"/>
            </w:tcBorders>
          </w:tcPr>
          <w:p w14:paraId="70D1D380" w14:textId="77777777" w:rsidR="00F51A6D" w:rsidRPr="00BD78BA" w:rsidRDefault="00F51A6D" w:rsidP="00AC0BE9">
            <w:pPr>
              <w:spacing w:before="40" w:after="40"/>
              <w:jc w:val="center"/>
              <w:rPr>
                <w:rFonts w:asciiTheme="minorHAnsi" w:hAnsiTheme="minorHAnsi"/>
                <w:lang w:val="fr-FR"/>
              </w:rPr>
            </w:pPr>
            <w:r w:rsidRPr="00BD78BA">
              <w:rPr>
                <w:rFonts w:asciiTheme="minorHAnsi" w:hAnsiTheme="minorHAnsi"/>
                <w:lang w:val="fr-FR"/>
              </w:rPr>
              <w:t>12</w:t>
            </w:r>
          </w:p>
        </w:tc>
        <w:tc>
          <w:tcPr>
            <w:tcW w:w="1134" w:type="dxa"/>
            <w:tcBorders>
              <w:top w:val="single" w:sz="4" w:space="0" w:color="auto"/>
              <w:bottom w:val="single" w:sz="4" w:space="0" w:color="auto"/>
            </w:tcBorders>
          </w:tcPr>
          <w:p w14:paraId="3CABBA34" w14:textId="77777777" w:rsidR="00F51A6D" w:rsidRPr="00BD78BA" w:rsidRDefault="00F51A6D" w:rsidP="00AC0BE9">
            <w:pPr>
              <w:spacing w:before="40" w:after="40"/>
              <w:jc w:val="center"/>
              <w:rPr>
                <w:rFonts w:asciiTheme="minorHAnsi" w:hAnsiTheme="minorHAnsi"/>
                <w:lang w:val="fr-FR"/>
              </w:rPr>
            </w:pPr>
            <w:r w:rsidRPr="00BD78BA">
              <w:rPr>
                <w:rFonts w:asciiTheme="minorHAnsi" w:hAnsiTheme="minorHAnsi"/>
                <w:lang w:val="fr-FR"/>
              </w:rPr>
              <w:t>12</w:t>
            </w:r>
          </w:p>
        </w:tc>
        <w:tc>
          <w:tcPr>
            <w:tcW w:w="2835" w:type="dxa"/>
            <w:tcBorders>
              <w:top w:val="single" w:sz="4" w:space="0" w:color="auto"/>
              <w:bottom w:val="single" w:sz="4" w:space="0" w:color="auto"/>
            </w:tcBorders>
          </w:tcPr>
          <w:p w14:paraId="23133B87" w14:textId="77777777" w:rsidR="00F51A6D" w:rsidRPr="00BD78BA" w:rsidRDefault="00F51A6D" w:rsidP="00AC0BE9">
            <w:pPr>
              <w:spacing w:before="40" w:after="40"/>
              <w:jc w:val="left"/>
              <w:rPr>
                <w:rFonts w:asciiTheme="minorHAnsi" w:hAnsiTheme="minorHAnsi"/>
                <w:lang w:val="en-GB"/>
              </w:rPr>
            </w:pPr>
            <w:r w:rsidRPr="00BD78BA">
              <w:rPr>
                <w:rFonts w:asciiTheme="minorHAnsi" w:hAnsiTheme="minorHAnsi"/>
                <w:lang w:val="en-GB"/>
              </w:rPr>
              <w:t>Machine to Machine (M2M) Numbers</w:t>
            </w:r>
          </w:p>
        </w:tc>
        <w:tc>
          <w:tcPr>
            <w:tcW w:w="3069" w:type="dxa"/>
            <w:tcBorders>
              <w:top w:val="single" w:sz="4" w:space="0" w:color="auto"/>
              <w:bottom w:val="single" w:sz="4" w:space="0" w:color="auto"/>
            </w:tcBorders>
          </w:tcPr>
          <w:p w14:paraId="33DF6D54" w14:textId="77777777" w:rsidR="00F51A6D" w:rsidRPr="00BD78BA" w:rsidRDefault="00F51A6D" w:rsidP="00AC0BE9">
            <w:pPr>
              <w:spacing w:before="40" w:after="40"/>
              <w:jc w:val="left"/>
              <w:rPr>
                <w:rFonts w:asciiTheme="minorHAnsi" w:hAnsiTheme="minorHAnsi"/>
                <w:lang w:val="fr-FR"/>
              </w:rPr>
            </w:pPr>
            <w:r w:rsidRPr="00BD78BA">
              <w:rPr>
                <w:rFonts w:asciiTheme="minorHAnsi" w:hAnsiTheme="minorHAnsi"/>
                <w:lang w:val="en-GB"/>
              </w:rPr>
              <w:t>Honora Tanzania Public Limited Company.</w:t>
            </w:r>
          </w:p>
        </w:tc>
      </w:tr>
      <w:tr w:rsidR="00F51A6D" w:rsidRPr="00BD78BA" w14:paraId="768A6B16" w14:textId="77777777" w:rsidTr="00AC0BE9">
        <w:trPr>
          <w:jc w:val="center"/>
        </w:trPr>
        <w:tc>
          <w:tcPr>
            <w:tcW w:w="2318" w:type="dxa"/>
            <w:tcBorders>
              <w:top w:val="single" w:sz="4" w:space="0" w:color="auto"/>
              <w:bottom w:val="single" w:sz="4" w:space="0" w:color="auto"/>
            </w:tcBorders>
          </w:tcPr>
          <w:p w14:paraId="3B84723B" w14:textId="77777777" w:rsidR="00F51A6D" w:rsidRPr="00BD78BA" w:rsidRDefault="00F51A6D" w:rsidP="00AC0BE9">
            <w:pPr>
              <w:spacing w:before="40" w:after="40"/>
              <w:jc w:val="center"/>
              <w:rPr>
                <w:rFonts w:asciiTheme="minorHAnsi" w:hAnsiTheme="minorHAnsi"/>
                <w:lang w:val="fr-FR"/>
              </w:rPr>
            </w:pPr>
            <w:r w:rsidRPr="00BD78BA">
              <w:rPr>
                <w:rFonts w:asciiTheme="minorHAnsi" w:hAnsiTheme="minorHAnsi"/>
                <w:lang w:val="fr-FR"/>
              </w:rPr>
              <w:lastRenderedPageBreak/>
              <w:t>30001(NDC)</w:t>
            </w:r>
          </w:p>
        </w:tc>
        <w:tc>
          <w:tcPr>
            <w:tcW w:w="1076" w:type="dxa"/>
            <w:tcBorders>
              <w:top w:val="single" w:sz="4" w:space="0" w:color="auto"/>
              <w:bottom w:val="single" w:sz="4" w:space="0" w:color="auto"/>
            </w:tcBorders>
          </w:tcPr>
          <w:p w14:paraId="631F11FB" w14:textId="77777777" w:rsidR="00F51A6D" w:rsidRPr="00BD78BA" w:rsidRDefault="00F51A6D" w:rsidP="00AC0BE9">
            <w:pPr>
              <w:spacing w:before="40" w:after="40"/>
              <w:jc w:val="center"/>
              <w:rPr>
                <w:rFonts w:asciiTheme="minorHAnsi" w:hAnsiTheme="minorHAnsi"/>
                <w:lang w:val="fr-FR"/>
              </w:rPr>
            </w:pPr>
            <w:r w:rsidRPr="00BD78BA">
              <w:rPr>
                <w:rFonts w:asciiTheme="minorHAnsi" w:hAnsiTheme="minorHAnsi"/>
                <w:lang w:val="fr-FR"/>
              </w:rPr>
              <w:t>12</w:t>
            </w:r>
          </w:p>
        </w:tc>
        <w:tc>
          <w:tcPr>
            <w:tcW w:w="1134" w:type="dxa"/>
            <w:tcBorders>
              <w:top w:val="single" w:sz="4" w:space="0" w:color="auto"/>
              <w:bottom w:val="single" w:sz="4" w:space="0" w:color="auto"/>
            </w:tcBorders>
          </w:tcPr>
          <w:p w14:paraId="3A01AE23" w14:textId="77777777" w:rsidR="00F51A6D" w:rsidRPr="00BD78BA" w:rsidRDefault="00F51A6D" w:rsidP="00AC0BE9">
            <w:pPr>
              <w:spacing w:before="40" w:after="40"/>
              <w:jc w:val="center"/>
              <w:rPr>
                <w:rFonts w:asciiTheme="minorHAnsi" w:hAnsiTheme="minorHAnsi"/>
                <w:lang w:val="fr-FR"/>
              </w:rPr>
            </w:pPr>
            <w:r w:rsidRPr="00BD78BA">
              <w:rPr>
                <w:rFonts w:asciiTheme="minorHAnsi" w:hAnsiTheme="minorHAnsi"/>
                <w:lang w:val="fr-FR"/>
              </w:rPr>
              <w:t>12</w:t>
            </w:r>
          </w:p>
        </w:tc>
        <w:tc>
          <w:tcPr>
            <w:tcW w:w="2835" w:type="dxa"/>
            <w:tcBorders>
              <w:top w:val="single" w:sz="4" w:space="0" w:color="auto"/>
              <w:bottom w:val="single" w:sz="4" w:space="0" w:color="auto"/>
            </w:tcBorders>
          </w:tcPr>
          <w:p w14:paraId="6D825A64" w14:textId="77777777" w:rsidR="00F51A6D" w:rsidRPr="00BD78BA" w:rsidRDefault="00F51A6D" w:rsidP="00AC0BE9">
            <w:pPr>
              <w:spacing w:before="40" w:after="40"/>
              <w:jc w:val="left"/>
              <w:rPr>
                <w:rFonts w:asciiTheme="minorHAnsi" w:hAnsiTheme="minorHAnsi"/>
                <w:lang w:val="en-GB"/>
              </w:rPr>
            </w:pPr>
            <w:r w:rsidRPr="00BD78BA">
              <w:rPr>
                <w:rFonts w:asciiTheme="minorHAnsi" w:hAnsiTheme="minorHAnsi"/>
                <w:lang w:val="en-GB"/>
              </w:rPr>
              <w:t>Machine to Machine (M2M) Numbers</w:t>
            </w:r>
          </w:p>
        </w:tc>
        <w:tc>
          <w:tcPr>
            <w:tcW w:w="3069" w:type="dxa"/>
            <w:tcBorders>
              <w:top w:val="single" w:sz="4" w:space="0" w:color="auto"/>
              <w:bottom w:val="single" w:sz="4" w:space="0" w:color="auto"/>
            </w:tcBorders>
          </w:tcPr>
          <w:p w14:paraId="3CD29AD3" w14:textId="77777777" w:rsidR="00F51A6D" w:rsidRPr="00F51A6D" w:rsidRDefault="00F51A6D" w:rsidP="00AC0BE9">
            <w:pPr>
              <w:spacing w:before="40" w:after="40"/>
              <w:jc w:val="left"/>
              <w:rPr>
                <w:rFonts w:asciiTheme="minorHAnsi" w:hAnsiTheme="minorHAnsi"/>
                <w:lang w:val="en-GB"/>
              </w:rPr>
            </w:pPr>
            <w:r w:rsidRPr="00BD78BA">
              <w:rPr>
                <w:rFonts w:asciiTheme="minorHAnsi" w:hAnsiTheme="minorHAnsi"/>
                <w:lang w:val="en-GB"/>
              </w:rPr>
              <w:t>Airtel Tanzania  Public Limited Company</w:t>
            </w:r>
          </w:p>
        </w:tc>
      </w:tr>
      <w:tr w:rsidR="00F51A6D" w:rsidRPr="00BD78BA" w14:paraId="33C8524E" w14:textId="77777777" w:rsidTr="00AC0BE9">
        <w:trPr>
          <w:jc w:val="center"/>
        </w:trPr>
        <w:tc>
          <w:tcPr>
            <w:tcW w:w="2318" w:type="dxa"/>
            <w:tcBorders>
              <w:top w:val="single" w:sz="4" w:space="0" w:color="auto"/>
              <w:bottom w:val="single" w:sz="4" w:space="0" w:color="auto"/>
            </w:tcBorders>
          </w:tcPr>
          <w:p w14:paraId="373B3469" w14:textId="77777777" w:rsidR="00F51A6D" w:rsidRPr="00BD78BA" w:rsidRDefault="00F51A6D" w:rsidP="00AC0BE9">
            <w:pPr>
              <w:spacing w:before="40" w:after="40"/>
              <w:jc w:val="center"/>
              <w:rPr>
                <w:rFonts w:asciiTheme="minorHAnsi" w:hAnsiTheme="minorHAnsi"/>
                <w:lang w:val="fr-FR"/>
              </w:rPr>
            </w:pPr>
            <w:r w:rsidRPr="00BD78BA">
              <w:rPr>
                <w:rFonts w:asciiTheme="minorHAnsi" w:hAnsiTheme="minorHAnsi"/>
                <w:lang w:val="fr-FR"/>
              </w:rPr>
              <w:t>30002(NDC)</w:t>
            </w:r>
          </w:p>
        </w:tc>
        <w:tc>
          <w:tcPr>
            <w:tcW w:w="1076" w:type="dxa"/>
            <w:tcBorders>
              <w:top w:val="single" w:sz="4" w:space="0" w:color="auto"/>
              <w:bottom w:val="single" w:sz="4" w:space="0" w:color="auto"/>
            </w:tcBorders>
          </w:tcPr>
          <w:p w14:paraId="75567F13" w14:textId="77777777" w:rsidR="00F51A6D" w:rsidRPr="00BD78BA" w:rsidRDefault="00F51A6D" w:rsidP="00AC0BE9">
            <w:pPr>
              <w:spacing w:before="40" w:after="40"/>
              <w:jc w:val="center"/>
              <w:rPr>
                <w:rFonts w:asciiTheme="minorHAnsi" w:hAnsiTheme="minorHAnsi"/>
                <w:lang w:val="fr-FR"/>
              </w:rPr>
            </w:pPr>
            <w:r w:rsidRPr="00BD78BA">
              <w:rPr>
                <w:rFonts w:asciiTheme="minorHAnsi" w:hAnsiTheme="minorHAnsi"/>
                <w:lang w:val="fr-FR"/>
              </w:rPr>
              <w:t>12</w:t>
            </w:r>
          </w:p>
        </w:tc>
        <w:tc>
          <w:tcPr>
            <w:tcW w:w="1134" w:type="dxa"/>
            <w:tcBorders>
              <w:top w:val="single" w:sz="4" w:space="0" w:color="auto"/>
              <w:bottom w:val="single" w:sz="4" w:space="0" w:color="auto"/>
            </w:tcBorders>
          </w:tcPr>
          <w:p w14:paraId="1256016D" w14:textId="77777777" w:rsidR="00F51A6D" w:rsidRPr="00BD78BA" w:rsidRDefault="00F51A6D" w:rsidP="00AC0BE9">
            <w:pPr>
              <w:spacing w:before="40" w:after="40"/>
              <w:jc w:val="center"/>
              <w:rPr>
                <w:rFonts w:asciiTheme="minorHAnsi" w:hAnsiTheme="minorHAnsi"/>
                <w:lang w:val="fr-FR"/>
              </w:rPr>
            </w:pPr>
            <w:r w:rsidRPr="00BD78BA">
              <w:rPr>
                <w:rFonts w:asciiTheme="minorHAnsi" w:hAnsiTheme="minorHAnsi"/>
                <w:lang w:val="fr-FR"/>
              </w:rPr>
              <w:t>12</w:t>
            </w:r>
          </w:p>
        </w:tc>
        <w:tc>
          <w:tcPr>
            <w:tcW w:w="2835" w:type="dxa"/>
            <w:tcBorders>
              <w:top w:val="single" w:sz="4" w:space="0" w:color="auto"/>
              <w:bottom w:val="single" w:sz="4" w:space="0" w:color="auto"/>
            </w:tcBorders>
          </w:tcPr>
          <w:p w14:paraId="08818074" w14:textId="77777777" w:rsidR="00F51A6D" w:rsidRPr="00BD78BA" w:rsidRDefault="00F51A6D" w:rsidP="00AC0BE9">
            <w:pPr>
              <w:spacing w:before="40" w:after="40"/>
              <w:jc w:val="left"/>
              <w:rPr>
                <w:rFonts w:asciiTheme="minorHAnsi" w:hAnsiTheme="minorHAnsi"/>
                <w:lang w:val="en-GB"/>
              </w:rPr>
            </w:pPr>
            <w:r w:rsidRPr="00BD78BA">
              <w:rPr>
                <w:rFonts w:asciiTheme="minorHAnsi" w:hAnsiTheme="minorHAnsi"/>
                <w:lang w:val="en-GB"/>
              </w:rPr>
              <w:t>Machine to Machine (M2M) Numbers</w:t>
            </w:r>
          </w:p>
        </w:tc>
        <w:tc>
          <w:tcPr>
            <w:tcW w:w="3069" w:type="dxa"/>
            <w:tcBorders>
              <w:top w:val="single" w:sz="4" w:space="0" w:color="auto"/>
              <w:bottom w:val="single" w:sz="4" w:space="0" w:color="auto"/>
            </w:tcBorders>
          </w:tcPr>
          <w:p w14:paraId="6B298B0D" w14:textId="77777777" w:rsidR="00F51A6D" w:rsidRPr="00F51A6D" w:rsidRDefault="00F51A6D" w:rsidP="00AC0BE9">
            <w:pPr>
              <w:spacing w:before="40" w:after="40"/>
              <w:jc w:val="left"/>
              <w:rPr>
                <w:rFonts w:asciiTheme="minorHAnsi" w:hAnsiTheme="minorHAnsi"/>
                <w:lang w:val="en-GB"/>
              </w:rPr>
            </w:pPr>
            <w:r w:rsidRPr="00BD78BA">
              <w:rPr>
                <w:rFonts w:asciiTheme="minorHAnsi" w:hAnsiTheme="minorHAnsi"/>
                <w:lang w:val="en-GB"/>
              </w:rPr>
              <w:t>Viettel Tanzania Public Limited Company</w:t>
            </w:r>
          </w:p>
        </w:tc>
      </w:tr>
      <w:tr w:rsidR="00F51A6D" w:rsidRPr="00BD78BA" w14:paraId="074EF9DC" w14:textId="77777777" w:rsidTr="00AC0BE9">
        <w:trPr>
          <w:jc w:val="center"/>
        </w:trPr>
        <w:tc>
          <w:tcPr>
            <w:tcW w:w="2318" w:type="dxa"/>
            <w:tcBorders>
              <w:top w:val="single" w:sz="4" w:space="0" w:color="auto"/>
              <w:bottom w:val="single" w:sz="4" w:space="0" w:color="auto"/>
            </w:tcBorders>
          </w:tcPr>
          <w:p w14:paraId="270A596C" w14:textId="77777777" w:rsidR="00F51A6D" w:rsidRPr="00BD78BA" w:rsidRDefault="00F51A6D" w:rsidP="00AC0BE9">
            <w:pPr>
              <w:spacing w:before="40" w:after="40"/>
              <w:jc w:val="center"/>
              <w:rPr>
                <w:rFonts w:asciiTheme="minorHAnsi" w:hAnsiTheme="minorHAnsi"/>
                <w:lang w:val="fr-FR"/>
              </w:rPr>
            </w:pPr>
            <w:r w:rsidRPr="00BD78BA">
              <w:rPr>
                <w:rFonts w:asciiTheme="minorHAnsi" w:hAnsiTheme="minorHAnsi"/>
                <w:lang w:val="fr-FR"/>
              </w:rPr>
              <w:t>30003(NDC)</w:t>
            </w:r>
          </w:p>
        </w:tc>
        <w:tc>
          <w:tcPr>
            <w:tcW w:w="1076" w:type="dxa"/>
            <w:tcBorders>
              <w:top w:val="single" w:sz="4" w:space="0" w:color="auto"/>
              <w:bottom w:val="single" w:sz="4" w:space="0" w:color="auto"/>
            </w:tcBorders>
          </w:tcPr>
          <w:p w14:paraId="53154AF7" w14:textId="77777777" w:rsidR="00F51A6D" w:rsidRPr="00BD78BA" w:rsidRDefault="00F51A6D" w:rsidP="00AC0BE9">
            <w:pPr>
              <w:spacing w:before="40" w:after="40"/>
              <w:jc w:val="center"/>
              <w:rPr>
                <w:rFonts w:asciiTheme="minorHAnsi" w:hAnsiTheme="minorHAnsi"/>
                <w:lang w:val="fr-FR"/>
              </w:rPr>
            </w:pPr>
            <w:r w:rsidRPr="00BD78BA">
              <w:rPr>
                <w:rFonts w:asciiTheme="minorHAnsi" w:hAnsiTheme="minorHAnsi"/>
                <w:lang w:val="fr-FR"/>
              </w:rPr>
              <w:t>12</w:t>
            </w:r>
          </w:p>
        </w:tc>
        <w:tc>
          <w:tcPr>
            <w:tcW w:w="1134" w:type="dxa"/>
            <w:tcBorders>
              <w:top w:val="single" w:sz="4" w:space="0" w:color="auto"/>
              <w:bottom w:val="single" w:sz="4" w:space="0" w:color="auto"/>
            </w:tcBorders>
          </w:tcPr>
          <w:p w14:paraId="72E9D18D" w14:textId="77777777" w:rsidR="00F51A6D" w:rsidRPr="00BD78BA" w:rsidRDefault="00F51A6D" w:rsidP="00AC0BE9">
            <w:pPr>
              <w:spacing w:before="40" w:after="40"/>
              <w:jc w:val="center"/>
              <w:rPr>
                <w:rFonts w:asciiTheme="minorHAnsi" w:hAnsiTheme="minorHAnsi"/>
                <w:lang w:val="fr-FR"/>
              </w:rPr>
            </w:pPr>
            <w:r w:rsidRPr="00BD78BA">
              <w:rPr>
                <w:rFonts w:asciiTheme="minorHAnsi" w:hAnsiTheme="minorHAnsi"/>
                <w:lang w:val="fr-FR"/>
              </w:rPr>
              <w:t>12</w:t>
            </w:r>
          </w:p>
        </w:tc>
        <w:tc>
          <w:tcPr>
            <w:tcW w:w="2835" w:type="dxa"/>
            <w:tcBorders>
              <w:top w:val="single" w:sz="4" w:space="0" w:color="auto"/>
              <w:bottom w:val="single" w:sz="4" w:space="0" w:color="auto"/>
            </w:tcBorders>
          </w:tcPr>
          <w:p w14:paraId="0F18F6AD" w14:textId="77777777" w:rsidR="00F51A6D" w:rsidRPr="00BD78BA" w:rsidRDefault="00F51A6D" w:rsidP="00AC0BE9">
            <w:pPr>
              <w:spacing w:before="40" w:after="40"/>
              <w:jc w:val="left"/>
              <w:rPr>
                <w:rFonts w:asciiTheme="minorHAnsi" w:hAnsiTheme="minorHAnsi"/>
                <w:lang w:val="en-GB"/>
              </w:rPr>
            </w:pPr>
            <w:r w:rsidRPr="00BD78BA">
              <w:rPr>
                <w:rFonts w:asciiTheme="minorHAnsi" w:hAnsiTheme="minorHAnsi"/>
                <w:lang w:val="en-GB"/>
              </w:rPr>
              <w:t>Machine to Machine (M2M) Numbers</w:t>
            </w:r>
          </w:p>
        </w:tc>
        <w:tc>
          <w:tcPr>
            <w:tcW w:w="3069" w:type="dxa"/>
            <w:tcBorders>
              <w:top w:val="single" w:sz="4" w:space="0" w:color="auto"/>
              <w:bottom w:val="single" w:sz="4" w:space="0" w:color="auto"/>
            </w:tcBorders>
          </w:tcPr>
          <w:p w14:paraId="4BBC066A" w14:textId="77777777" w:rsidR="00F51A6D" w:rsidRPr="00F51A6D" w:rsidRDefault="00F51A6D" w:rsidP="00AC0BE9">
            <w:pPr>
              <w:spacing w:before="40" w:after="40"/>
              <w:jc w:val="left"/>
              <w:rPr>
                <w:rFonts w:asciiTheme="minorHAnsi" w:hAnsiTheme="minorHAnsi"/>
                <w:lang w:val="en-GB"/>
              </w:rPr>
            </w:pPr>
            <w:r w:rsidRPr="00BD78BA">
              <w:rPr>
                <w:rFonts w:asciiTheme="minorHAnsi" w:hAnsiTheme="minorHAnsi"/>
                <w:lang w:val="en-GB"/>
              </w:rPr>
              <w:t>Vodacom Tanzania Public Limited Company</w:t>
            </w:r>
          </w:p>
        </w:tc>
      </w:tr>
      <w:tr w:rsidR="00F51A6D" w:rsidRPr="00BD78BA" w14:paraId="32F49AE9" w14:textId="77777777" w:rsidTr="00AC0BE9">
        <w:trPr>
          <w:jc w:val="center"/>
        </w:trPr>
        <w:tc>
          <w:tcPr>
            <w:tcW w:w="2318" w:type="dxa"/>
            <w:tcBorders>
              <w:top w:val="single" w:sz="4" w:space="0" w:color="auto"/>
              <w:bottom w:val="single" w:sz="4" w:space="0" w:color="auto"/>
            </w:tcBorders>
          </w:tcPr>
          <w:p w14:paraId="7BD42F3B" w14:textId="77777777" w:rsidR="00F51A6D" w:rsidRPr="00BD78BA" w:rsidRDefault="00F51A6D" w:rsidP="00AC0BE9">
            <w:pPr>
              <w:spacing w:before="40" w:after="40"/>
              <w:jc w:val="center"/>
              <w:rPr>
                <w:rFonts w:asciiTheme="minorHAnsi" w:hAnsiTheme="minorHAnsi"/>
                <w:lang w:val="fr-FR"/>
              </w:rPr>
            </w:pPr>
            <w:r w:rsidRPr="00BD78BA">
              <w:rPr>
                <w:rFonts w:asciiTheme="minorHAnsi" w:hAnsiTheme="minorHAnsi"/>
                <w:lang w:val="fr-FR"/>
              </w:rPr>
              <w:t>30004(NDC)</w:t>
            </w:r>
          </w:p>
        </w:tc>
        <w:tc>
          <w:tcPr>
            <w:tcW w:w="1076" w:type="dxa"/>
            <w:tcBorders>
              <w:top w:val="single" w:sz="4" w:space="0" w:color="auto"/>
              <w:bottom w:val="single" w:sz="4" w:space="0" w:color="auto"/>
            </w:tcBorders>
          </w:tcPr>
          <w:p w14:paraId="1624E11F" w14:textId="77777777" w:rsidR="00F51A6D" w:rsidRPr="00BD78BA" w:rsidRDefault="00F51A6D" w:rsidP="00AC0BE9">
            <w:pPr>
              <w:spacing w:before="40" w:after="40"/>
              <w:jc w:val="center"/>
              <w:rPr>
                <w:rFonts w:asciiTheme="minorHAnsi" w:hAnsiTheme="minorHAnsi"/>
                <w:lang w:val="fr-FR"/>
              </w:rPr>
            </w:pPr>
            <w:r w:rsidRPr="00BD78BA">
              <w:rPr>
                <w:rFonts w:asciiTheme="minorHAnsi" w:hAnsiTheme="minorHAnsi"/>
                <w:lang w:val="fr-FR"/>
              </w:rPr>
              <w:t>12</w:t>
            </w:r>
          </w:p>
        </w:tc>
        <w:tc>
          <w:tcPr>
            <w:tcW w:w="1134" w:type="dxa"/>
            <w:tcBorders>
              <w:top w:val="single" w:sz="4" w:space="0" w:color="auto"/>
              <w:bottom w:val="single" w:sz="4" w:space="0" w:color="auto"/>
            </w:tcBorders>
          </w:tcPr>
          <w:p w14:paraId="1FDD3150" w14:textId="77777777" w:rsidR="00F51A6D" w:rsidRPr="00BD78BA" w:rsidRDefault="00F51A6D" w:rsidP="00AC0BE9">
            <w:pPr>
              <w:spacing w:before="40" w:after="40"/>
              <w:jc w:val="center"/>
              <w:rPr>
                <w:rFonts w:asciiTheme="minorHAnsi" w:hAnsiTheme="minorHAnsi"/>
                <w:lang w:val="fr-FR"/>
              </w:rPr>
            </w:pPr>
            <w:r w:rsidRPr="00BD78BA">
              <w:rPr>
                <w:rFonts w:asciiTheme="minorHAnsi" w:hAnsiTheme="minorHAnsi"/>
                <w:lang w:val="fr-FR"/>
              </w:rPr>
              <w:t>12</w:t>
            </w:r>
          </w:p>
        </w:tc>
        <w:tc>
          <w:tcPr>
            <w:tcW w:w="2835" w:type="dxa"/>
            <w:tcBorders>
              <w:top w:val="single" w:sz="4" w:space="0" w:color="auto"/>
              <w:bottom w:val="single" w:sz="4" w:space="0" w:color="auto"/>
            </w:tcBorders>
          </w:tcPr>
          <w:p w14:paraId="03B995BE" w14:textId="77777777" w:rsidR="00F51A6D" w:rsidRPr="00BD78BA" w:rsidRDefault="00F51A6D" w:rsidP="00AC0BE9">
            <w:pPr>
              <w:spacing w:before="40" w:after="40"/>
              <w:jc w:val="left"/>
              <w:rPr>
                <w:rFonts w:asciiTheme="minorHAnsi" w:hAnsiTheme="minorHAnsi"/>
                <w:lang w:val="en-GB"/>
              </w:rPr>
            </w:pPr>
            <w:r w:rsidRPr="00BD78BA">
              <w:rPr>
                <w:rFonts w:asciiTheme="minorHAnsi" w:hAnsiTheme="minorHAnsi"/>
                <w:lang w:val="en-GB"/>
              </w:rPr>
              <w:t>Machine to Machine (M2M) Numbers</w:t>
            </w:r>
          </w:p>
        </w:tc>
        <w:tc>
          <w:tcPr>
            <w:tcW w:w="3069" w:type="dxa"/>
            <w:tcBorders>
              <w:top w:val="single" w:sz="4" w:space="0" w:color="auto"/>
              <w:bottom w:val="single" w:sz="4" w:space="0" w:color="auto"/>
            </w:tcBorders>
          </w:tcPr>
          <w:p w14:paraId="01B25F09" w14:textId="77777777" w:rsidR="00F51A6D" w:rsidRPr="00BD78BA" w:rsidRDefault="00F51A6D" w:rsidP="00AC0BE9">
            <w:pPr>
              <w:spacing w:before="40" w:after="40"/>
              <w:jc w:val="left"/>
              <w:rPr>
                <w:rFonts w:asciiTheme="minorHAnsi" w:hAnsiTheme="minorHAnsi"/>
                <w:lang w:val="fr-FR"/>
              </w:rPr>
            </w:pPr>
            <w:r w:rsidRPr="00BD78BA">
              <w:rPr>
                <w:rFonts w:asciiTheme="minorHAnsi" w:hAnsiTheme="minorHAnsi"/>
                <w:lang w:val="en-GB"/>
              </w:rPr>
              <w:t>Honora Tanzania Public Limited Company</w:t>
            </w:r>
          </w:p>
        </w:tc>
      </w:tr>
      <w:tr w:rsidR="00F51A6D" w:rsidRPr="00BD78BA" w14:paraId="55FDAF78" w14:textId="77777777" w:rsidTr="00AC0BE9">
        <w:trPr>
          <w:jc w:val="center"/>
        </w:trPr>
        <w:tc>
          <w:tcPr>
            <w:tcW w:w="2318" w:type="dxa"/>
            <w:tcBorders>
              <w:top w:val="single" w:sz="4" w:space="0" w:color="auto"/>
              <w:bottom w:val="single" w:sz="4" w:space="0" w:color="auto"/>
            </w:tcBorders>
          </w:tcPr>
          <w:p w14:paraId="6CE7B0CA" w14:textId="77777777" w:rsidR="00F51A6D" w:rsidRPr="00BD78BA" w:rsidRDefault="00F51A6D" w:rsidP="00AC0BE9">
            <w:pPr>
              <w:spacing w:before="40" w:after="40"/>
              <w:jc w:val="center"/>
              <w:rPr>
                <w:rFonts w:asciiTheme="minorHAnsi" w:hAnsiTheme="minorHAnsi"/>
                <w:lang w:val="fr-FR"/>
              </w:rPr>
            </w:pPr>
            <w:r w:rsidRPr="00BD78BA">
              <w:rPr>
                <w:rFonts w:asciiTheme="minorHAnsi" w:hAnsiTheme="minorHAnsi"/>
                <w:lang w:val="fr-FR"/>
              </w:rPr>
              <w:t>30005(NDC)</w:t>
            </w:r>
          </w:p>
        </w:tc>
        <w:tc>
          <w:tcPr>
            <w:tcW w:w="1076" w:type="dxa"/>
            <w:tcBorders>
              <w:top w:val="single" w:sz="4" w:space="0" w:color="auto"/>
              <w:bottom w:val="single" w:sz="4" w:space="0" w:color="auto"/>
            </w:tcBorders>
          </w:tcPr>
          <w:p w14:paraId="0F76258E" w14:textId="77777777" w:rsidR="00F51A6D" w:rsidRPr="00BD78BA" w:rsidRDefault="00F51A6D" w:rsidP="00AC0BE9">
            <w:pPr>
              <w:spacing w:before="40" w:after="40"/>
              <w:jc w:val="center"/>
              <w:rPr>
                <w:rFonts w:asciiTheme="minorHAnsi" w:hAnsiTheme="minorHAnsi"/>
                <w:lang w:val="fr-FR"/>
              </w:rPr>
            </w:pPr>
            <w:r w:rsidRPr="00BD78BA">
              <w:rPr>
                <w:rFonts w:asciiTheme="minorHAnsi" w:hAnsiTheme="minorHAnsi"/>
                <w:lang w:val="fr-FR"/>
              </w:rPr>
              <w:t>12</w:t>
            </w:r>
          </w:p>
        </w:tc>
        <w:tc>
          <w:tcPr>
            <w:tcW w:w="1134" w:type="dxa"/>
            <w:tcBorders>
              <w:top w:val="single" w:sz="4" w:space="0" w:color="auto"/>
              <w:bottom w:val="single" w:sz="4" w:space="0" w:color="auto"/>
            </w:tcBorders>
          </w:tcPr>
          <w:p w14:paraId="428B68EA" w14:textId="77777777" w:rsidR="00F51A6D" w:rsidRPr="00BD78BA" w:rsidRDefault="00F51A6D" w:rsidP="00AC0BE9">
            <w:pPr>
              <w:spacing w:before="40" w:after="40"/>
              <w:jc w:val="center"/>
              <w:rPr>
                <w:rFonts w:asciiTheme="minorHAnsi" w:hAnsiTheme="minorHAnsi"/>
                <w:lang w:val="fr-FR"/>
              </w:rPr>
            </w:pPr>
            <w:r w:rsidRPr="00BD78BA">
              <w:rPr>
                <w:rFonts w:asciiTheme="minorHAnsi" w:hAnsiTheme="minorHAnsi"/>
                <w:lang w:val="fr-FR"/>
              </w:rPr>
              <w:t>12</w:t>
            </w:r>
          </w:p>
        </w:tc>
        <w:tc>
          <w:tcPr>
            <w:tcW w:w="2835" w:type="dxa"/>
            <w:tcBorders>
              <w:top w:val="single" w:sz="4" w:space="0" w:color="auto"/>
              <w:bottom w:val="single" w:sz="4" w:space="0" w:color="auto"/>
            </w:tcBorders>
          </w:tcPr>
          <w:p w14:paraId="7944B8EA" w14:textId="77777777" w:rsidR="00F51A6D" w:rsidRPr="00BD78BA" w:rsidRDefault="00F51A6D" w:rsidP="00AC0BE9">
            <w:pPr>
              <w:spacing w:before="40" w:after="40"/>
              <w:jc w:val="left"/>
              <w:rPr>
                <w:rFonts w:asciiTheme="minorHAnsi" w:hAnsiTheme="minorHAnsi"/>
                <w:lang w:val="en-GB"/>
              </w:rPr>
            </w:pPr>
            <w:r w:rsidRPr="00BD78BA">
              <w:rPr>
                <w:rFonts w:asciiTheme="minorHAnsi" w:hAnsiTheme="minorHAnsi"/>
                <w:lang w:val="en-GB"/>
              </w:rPr>
              <w:t>Machine to Machine (M2M) Numbers</w:t>
            </w:r>
          </w:p>
        </w:tc>
        <w:tc>
          <w:tcPr>
            <w:tcW w:w="3069" w:type="dxa"/>
            <w:tcBorders>
              <w:top w:val="single" w:sz="4" w:space="0" w:color="auto"/>
              <w:bottom w:val="single" w:sz="4" w:space="0" w:color="auto"/>
            </w:tcBorders>
          </w:tcPr>
          <w:p w14:paraId="5C76D607" w14:textId="77777777" w:rsidR="00F51A6D" w:rsidRPr="00BD78BA" w:rsidRDefault="00F51A6D" w:rsidP="00AC0BE9">
            <w:pPr>
              <w:spacing w:before="40" w:after="40"/>
              <w:jc w:val="left"/>
              <w:rPr>
                <w:rFonts w:asciiTheme="minorHAnsi" w:hAnsiTheme="minorHAnsi"/>
                <w:lang w:val="fr-FR"/>
              </w:rPr>
            </w:pPr>
            <w:r w:rsidRPr="00BD78BA">
              <w:rPr>
                <w:rFonts w:asciiTheme="minorHAnsi" w:hAnsiTheme="minorHAnsi"/>
                <w:lang w:val="fr-FR"/>
              </w:rPr>
              <w:t>Tanzania Telecommunication Corporation</w:t>
            </w:r>
          </w:p>
        </w:tc>
      </w:tr>
      <w:tr w:rsidR="00F51A6D" w:rsidRPr="00BD78BA" w14:paraId="02E037B0" w14:textId="77777777" w:rsidTr="00AC0BE9">
        <w:trPr>
          <w:jc w:val="center"/>
        </w:trPr>
        <w:tc>
          <w:tcPr>
            <w:tcW w:w="2318" w:type="dxa"/>
            <w:tcBorders>
              <w:top w:val="single" w:sz="4" w:space="0" w:color="auto"/>
              <w:bottom w:val="single" w:sz="4" w:space="0" w:color="auto"/>
            </w:tcBorders>
          </w:tcPr>
          <w:p w14:paraId="00418223"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b/>
                <w:lang w:val="fr-FR"/>
              </w:rPr>
              <w:t>4X (NDC)</w:t>
            </w:r>
          </w:p>
        </w:tc>
        <w:tc>
          <w:tcPr>
            <w:tcW w:w="1076" w:type="dxa"/>
            <w:tcBorders>
              <w:top w:val="single" w:sz="4" w:space="0" w:color="auto"/>
              <w:bottom w:val="single" w:sz="4" w:space="0" w:color="auto"/>
            </w:tcBorders>
          </w:tcPr>
          <w:p w14:paraId="6C2A2FA3"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b/>
                <w:lang w:val="fr-FR"/>
              </w:rPr>
              <w:t>9</w:t>
            </w:r>
          </w:p>
        </w:tc>
        <w:tc>
          <w:tcPr>
            <w:tcW w:w="1134" w:type="dxa"/>
            <w:tcBorders>
              <w:top w:val="single" w:sz="4" w:space="0" w:color="auto"/>
              <w:bottom w:val="single" w:sz="4" w:space="0" w:color="auto"/>
            </w:tcBorders>
          </w:tcPr>
          <w:p w14:paraId="29725F87"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b/>
                <w:lang w:val="fr-FR"/>
              </w:rPr>
              <w:t>9</w:t>
            </w:r>
          </w:p>
        </w:tc>
        <w:tc>
          <w:tcPr>
            <w:tcW w:w="2835" w:type="dxa"/>
            <w:tcBorders>
              <w:top w:val="single" w:sz="4" w:space="0" w:color="auto"/>
              <w:bottom w:val="single" w:sz="4" w:space="0" w:color="auto"/>
            </w:tcBorders>
          </w:tcPr>
          <w:p w14:paraId="23C781B5" w14:textId="77777777" w:rsidR="00F51A6D" w:rsidRPr="00BD78BA" w:rsidRDefault="00F51A6D" w:rsidP="00AC0BE9">
            <w:pPr>
              <w:spacing w:before="40" w:after="40"/>
              <w:jc w:val="left"/>
              <w:rPr>
                <w:rFonts w:asciiTheme="minorHAnsi" w:hAnsiTheme="minorHAnsi"/>
                <w:b/>
                <w:lang w:val="en-GB"/>
              </w:rPr>
            </w:pPr>
            <w:r w:rsidRPr="00BD78BA">
              <w:rPr>
                <w:rFonts w:asciiTheme="minorHAnsi" w:hAnsiTheme="minorHAnsi"/>
                <w:b/>
                <w:lang w:val="en-GB"/>
              </w:rPr>
              <w:t>Non-geographic number for corporate services e.g VoIP</w:t>
            </w:r>
          </w:p>
        </w:tc>
        <w:tc>
          <w:tcPr>
            <w:tcW w:w="3069" w:type="dxa"/>
            <w:tcBorders>
              <w:top w:val="single" w:sz="4" w:space="0" w:color="auto"/>
              <w:bottom w:val="single" w:sz="4" w:space="0" w:color="auto"/>
            </w:tcBorders>
          </w:tcPr>
          <w:p w14:paraId="37C7B10E" w14:textId="77777777" w:rsidR="00F51A6D" w:rsidRPr="00BD78BA" w:rsidRDefault="00F51A6D" w:rsidP="00AC0BE9">
            <w:pPr>
              <w:spacing w:before="40" w:after="40"/>
              <w:jc w:val="left"/>
              <w:rPr>
                <w:rFonts w:asciiTheme="minorHAnsi" w:hAnsiTheme="minorHAnsi"/>
                <w:b/>
                <w:lang w:val="fr-FR"/>
              </w:rPr>
            </w:pPr>
            <w:r w:rsidRPr="00BD78BA">
              <w:rPr>
                <w:rFonts w:asciiTheme="minorHAnsi" w:hAnsiTheme="minorHAnsi"/>
                <w:b/>
                <w:lang w:val="fr-FR"/>
              </w:rPr>
              <w:t>VoIP Services</w:t>
            </w:r>
          </w:p>
        </w:tc>
      </w:tr>
      <w:tr w:rsidR="00F51A6D" w:rsidRPr="00BD78BA" w14:paraId="4B6473A6" w14:textId="77777777" w:rsidTr="00AC0BE9">
        <w:trPr>
          <w:jc w:val="center"/>
        </w:trPr>
        <w:tc>
          <w:tcPr>
            <w:tcW w:w="2318" w:type="dxa"/>
            <w:tcBorders>
              <w:top w:val="single" w:sz="4" w:space="0" w:color="auto"/>
              <w:bottom w:val="single" w:sz="4" w:space="0" w:color="auto"/>
            </w:tcBorders>
          </w:tcPr>
          <w:p w14:paraId="6EC506FE"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41 (NDC)</w:t>
            </w:r>
          </w:p>
        </w:tc>
        <w:tc>
          <w:tcPr>
            <w:tcW w:w="1076" w:type="dxa"/>
            <w:tcBorders>
              <w:top w:val="single" w:sz="4" w:space="0" w:color="auto"/>
              <w:bottom w:val="single" w:sz="4" w:space="0" w:color="auto"/>
            </w:tcBorders>
          </w:tcPr>
          <w:p w14:paraId="17AA36FD"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1134" w:type="dxa"/>
            <w:tcBorders>
              <w:top w:val="single" w:sz="4" w:space="0" w:color="auto"/>
              <w:bottom w:val="single" w:sz="4" w:space="0" w:color="auto"/>
            </w:tcBorders>
          </w:tcPr>
          <w:p w14:paraId="780C43ED"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2835" w:type="dxa"/>
            <w:tcBorders>
              <w:top w:val="single" w:sz="4" w:space="0" w:color="auto"/>
              <w:bottom w:val="single" w:sz="4" w:space="0" w:color="auto"/>
            </w:tcBorders>
          </w:tcPr>
          <w:p w14:paraId="0996C7E6" w14:textId="77777777" w:rsidR="00F51A6D" w:rsidRPr="00BD78BA" w:rsidRDefault="00F51A6D" w:rsidP="00AC0BE9">
            <w:pPr>
              <w:spacing w:before="40" w:after="40"/>
              <w:jc w:val="left"/>
              <w:rPr>
                <w:rFonts w:asciiTheme="minorHAnsi" w:hAnsiTheme="minorHAnsi"/>
                <w:b/>
                <w:lang w:val="en-GB"/>
              </w:rPr>
            </w:pPr>
            <w:r w:rsidRPr="00BD78BA">
              <w:rPr>
                <w:rFonts w:asciiTheme="minorHAnsi" w:hAnsiTheme="minorHAnsi"/>
                <w:lang w:val="en-GB"/>
              </w:rPr>
              <w:t>Non-geographic number for corporate services</w:t>
            </w:r>
          </w:p>
        </w:tc>
        <w:tc>
          <w:tcPr>
            <w:tcW w:w="3069" w:type="dxa"/>
            <w:tcBorders>
              <w:top w:val="single" w:sz="4" w:space="0" w:color="auto"/>
              <w:bottom w:val="single" w:sz="4" w:space="0" w:color="auto"/>
            </w:tcBorders>
          </w:tcPr>
          <w:p w14:paraId="787F6C23" w14:textId="77777777" w:rsidR="00F51A6D" w:rsidRPr="00BD78BA" w:rsidRDefault="00F51A6D" w:rsidP="00AC0BE9">
            <w:pPr>
              <w:spacing w:before="40" w:after="40"/>
              <w:jc w:val="left"/>
              <w:rPr>
                <w:rFonts w:asciiTheme="minorHAnsi" w:hAnsiTheme="minorHAnsi"/>
                <w:b/>
                <w:lang w:val="fr-FR"/>
              </w:rPr>
            </w:pPr>
            <w:r w:rsidRPr="00BD78BA">
              <w:rPr>
                <w:rFonts w:asciiTheme="minorHAnsi" w:hAnsiTheme="minorHAnsi"/>
                <w:lang w:val="fr-FR"/>
              </w:rPr>
              <w:t>Tanzania Telecommunication Corporation</w:t>
            </w:r>
          </w:p>
        </w:tc>
      </w:tr>
      <w:tr w:rsidR="00F51A6D" w:rsidRPr="00BD78BA" w14:paraId="3A88B01A" w14:textId="77777777" w:rsidTr="00AC0BE9">
        <w:trPr>
          <w:jc w:val="center"/>
        </w:trPr>
        <w:tc>
          <w:tcPr>
            <w:tcW w:w="2318" w:type="dxa"/>
            <w:tcBorders>
              <w:top w:val="single" w:sz="4" w:space="0" w:color="auto"/>
              <w:bottom w:val="single" w:sz="4" w:space="0" w:color="auto"/>
            </w:tcBorders>
          </w:tcPr>
          <w:p w14:paraId="67B587BC" w14:textId="77777777" w:rsidR="00F51A6D" w:rsidRPr="00BD78BA" w:rsidRDefault="00F51A6D" w:rsidP="00AC0BE9">
            <w:pPr>
              <w:spacing w:before="40" w:after="40"/>
              <w:jc w:val="center"/>
              <w:rPr>
                <w:rFonts w:asciiTheme="minorHAnsi" w:hAnsiTheme="minorHAnsi"/>
                <w:lang w:val="fr-FR"/>
              </w:rPr>
            </w:pPr>
            <w:r w:rsidRPr="00BD78BA">
              <w:rPr>
                <w:rFonts w:asciiTheme="minorHAnsi" w:hAnsiTheme="minorHAnsi"/>
                <w:lang w:val="fr-FR"/>
              </w:rPr>
              <w:t>5X (NDC)</w:t>
            </w:r>
          </w:p>
        </w:tc>
        <w:tc>
          <w:tcPr>
            <w:tcW w:w="1076" w:type="dxa"/>
            <w:tcBorders>
              <w:top w:val="single" w:sz="4" w:space="0" w:color="auto"/>
              <w:bottom w:val="single" w:sz="4" w:space="0" w:color="auto"/>
            </w:tcBorders>
          </w:tcPr>
          <w:p w14:paraId="3A252EBC" w14:textId="77777777" w:rsidR="00F51A6D" w:rsidRPr="00BD78BA" w:rsidRDefault="00F51A6D" w:rsidP="00AC0BE9">
            <w:pPr>
              <w:spacing w:before="40" w:after="40"/>
              <w:jc w:val="center"/>
              <w:rPr>
                <w:rFonts w:asciiTheme="minorHAnsi" w:hAnsiTheme="minorHAnsi"/>
                <w:lang w:val="fr-FR"/>
              </w:rPr>
            </w:pPr>
            <w:r w:rsidRPr="00BD78BA">
              <w:rPr>
                <w:rFonts w:asciiTheme="minorHAnsi" w:hAnsiTheme="minorHAnsi"/>
                <w:lang w:val="fr-FR"/>
              </w:rPr>
              <w:t>9</w:t>
            </w:r>
          </w:p>
        </w:tc>
        <w:tc>
          <w:tcPr>
            <w:tcW w:w="1134" w:type="dxa"/>
            <w:tcBorders>
              <w:top w:val="single" w:sz="4" w:space="0" w:color="auto"/>
              <w:bottom w:val="single" w:sz="4" w:space="0" w:color="auto"/>
            </w:tcBorders>
          </w:tcPr>
          <w:p w14:paraId="3F7EAA4E" w14:textId="77777777" w:rsidR="00F51A6D" w:rsidRPr="00BD78BA" w:rsidRDefault="00F51A6D" w:rsidP="00AC0BE9">
            <w:pPr>
              <w:spacing w:before="40" w:after="40"/>
              <w:jc w:val="center"/>
              <w:rPr>
                <w:rFonts w:asciiTheme="minorHAnsi" w:hAnsiTheme="minorHAnsi"/>
                <w:lang w:val="fr-FR"/>
              </w:rPr>
            </w:pPr>
            <w:r w:rsidRPr="00BD78BA">
              <w:rPr>
                <w:rFonts w:asciiTheme="minorHAnsi" w:hAnsiTheme="minorHAnsi"/>
                <w:lang w:val="fr-FR"/>
              </w:rPr>
              <w:t>9</w:t>
            </w:r>
          </w:p>
        </w:tc>
        <w:tc>
          <w:tcPr>
            <w:tcW w:w="2835" w:type="dxa"/>
            <w:tcBorders>
              <w:top w:val="single" w:sz="4" w:space="0" w:color="auto"/>
              <w:bottom w:val="single" w:sz="4" w:space="0" w:color="auto"/>
            </w:tcBorders>
          </w:tcPr>
          <w:p w14:paraId="79583B2A" w14:textId="77777777" w:rsidR="00F51A6D" w:rsidRPr="00BD78BA" w:rsidRDefault="00F51A6D" w:rsidP="00AC0BE9">
            <w:pPr>
              <w:spacing w:before="40" w:after="40"/>
              <w:jc w:val="left"/>
              <w:rPr>
                <w:rFonts w:asciiTheme="minorHAnsi" w:hAnsiTheme="minorHAnsi"/>
                <w:lang w:val="en-GB"/>
              </w:rPr>
            </w:pPr>
            <w:r w:rsidRPr="00BD78BA">
              <w:rPr>
                <w:rFonts w:asciiTheme="minorHAnsi" w:hAnsiTheme="minorHAnsi" w:cs="Arial"/>
                <w:lang w:val="en-GB"/>
              </w:rPr>
              <w:t xml:space="preserve">Non-geographic number for </w:t>
            </w:r>
            <w:r w:rsidRPr="00BD78BA">
              <w:rPr>
                <w:rFonts w:asciiTheme="minorHAnsi" w:hAnsiTheme="minorHAnsi" w:cs="Arial"/>
                <w:lang w:val="en-GB"/>
              </w:rPr>
              <w:br/>
              <w:t>Corporate Networks</w:t>
            </w:r>
          </w:p>
        </w:tc>
        <w:tc>
          <w:tcPr>
            <w:tcW w:w="3069" w:type="dxa"/>
            <w:tcBorders>
              <w:top w:val="single" w:sz="4" w:space="0" w:color="auto"/>
              <w:bottom w:val="single" w:sz="4" w:space="0" w:color="auto"/>
            </w:tcBorders>
          </w:tcPr>
          <w:p w14:paraId="48E2A960" w14:textId="77777777" w:rsidR="00F51A6D" w:rsidRPr="00BD78BA" w:rsidRDefault="00F51A6D" w:rsidP="00AC0BE9">
            <w:pPr>
              <w:spacing w:before="40" w:after="40"/>
              <w:jc w:val="left"/>
              <w:rPr>
                <w:rFonts w:asciiTheme="minorHAnsi" w:hAnsiTheme="minorHAnsi"/>
                <w:lang w:val="fr-FR"/>
              </w:rPr>
            </w:pPr>
            <w:r w:rsidRPr="00BD78BA">
              <w:rPr>
                <w:rFonts w:asciiTheme="minorHAnsi" w:hAnsiTheme="minorHAnsi"/>
                <w:lang w:val="fr-FR"/>
              </w:rPr>
              <w:t>Corporate Data Networks</w:t>
            </w:r>
          </w:p>
        </w:tc>
      </w:tr>
      <w:tr w:rsidR="00F51A6D" w:rsidRPr="00BD78BA" w14:paraId="0E32A0C7" w14:textId="77777777" w:rsidTr="00AC0BE9">
        <w:trPr>
          <w:jc w:val="center"/>
        </w:trPr>
        <w:tc>
          <w:tcPr>
            <w:tcW w:w="2318" w:type="dxa"/>
            <w:tcBorders>
              <w:top w:val="single" w:sz="4" w:space="0" w:color="auto"/>
              <w:bottom w:val="single" w:sz="4" w:space="0" w:color="auto"/>
            </w:tcBorders>
          </w:tcPr>
          <w:p w14:paraId="28D8A253" w14:textId="77777777" w:rsidR="00F51A6D" w:rsidRPr="00BD78BA" w:rsidRDefault="00F51A6D" w:rsidP="00AC0BE9">
            <w:pPr>
              <w:spacing w:before="40" w:after="40"/>
              <w:jc w:val="center"/>
              <w:rPr>
                <w:rFonts w:asciiTheme="minorHAnsi" w:hAnsiTheme="minorHAnsi"/>
                <w:lang w:val="fr-FR"/>
              </w:rPr>
            </w:pPr>
            <w:r w:rsidRPr="00BD78BA">
              <w:rPr>
                <w:rFonts w:asciiTheme="minorHAnsi" w:hAnsiTheme="minorHAnsi"/>
                <w:lang w:val="fr-FR"/>
              </w:rPr>
              <w:t>5100 (NDC)</w:t>
            </w:r>
          </w:p>
        </w:tc>
        <w:tc>
          <w:tcPr>
            <w:tcW w:w="1076" w:type="dxa"/>
            <w:tcBorders>
              <w:top w:val="single" w:sz="4" w:space="0" w:color="auto"/>
              <w:bottom w:val="single" w:sz="4" w:space="0" w:color="auto"/>
            </w:tcBorders>
          </w:tcPr>
          <w:p w14:paraId="19D80B91" w14:textId="77777777" w:rsidR="00F51A6D" w:rsidRPr="00BD78BA" w:rsidRDefault="00F51A6D" w:rsidP="00AC0BE9">
            <w:pPr>
              <w:spacing w:before="40" w:after="40"/>
              <w:jc w:val="center"/>
              <w:rPr>
                <w:rFonts w:asciiTheme="minorHAnsi" w:hAnsiTheme="minorHAnsi"/>
                <w:lang w:val="fr-FR"/>
              </w:rPr>
            </w:pPr>
            <w:r w:rsidRPr="00BD78BA">
              <w:rPr>
                <w:rFonts w:asciiTheme="minorHAnsi" w:hAnsiTheme="minorHAnsi"/>
                <w:lang w:val="fr-FR"/>
              </w:rPr>
              <w:t>9</w:t>
            </w:r>
          </w:p>
        </w:tc>
        <w:tc>
          <w:tcPr>
            <w:tcW w:w="1134" w:type="dxa"/>
            <w:tcBorders>
              <w:top w:val="single" w:sz="4" w:space="0" w:color="auto"/>
              <w:bottom w:val="single" w:sz="4" w:space="0" w:color="auto"/>
            </w:tcBorders>
          </w:tcPr>
          <w:p w14:paraId="1040831C" w14:textId="77777777" w:rsidR="00F51A6D" w:rsidRPr="00BD78BA" w:rsidRDefault="00F51A6D" w:rsidP="00AC0BE9">
            <w:pPr>
              <w:spacing w:before="40" w:after="40"/>
              <w:jc w:val="center"/>
              <w:rPr>
                <w:rFonts w:asciiTheme="minorHAnsi" w:hAnsiTheme="minorHAnsi"/>
                <w:lang w:val="fr-FR"/>
              </w:rPr>
            </w:pPr>
            <w:r w:rsidRPr="00BD78BA">
              <w:rPr>
                <w:rFonts w:asciiTheme="minorHAnsi" w:hAnsiTheme="minorHAnsi"/>
                <w:lang w:val="fr-FR"/>
              </w:rPr>
              <w:t>9</w:t>
            </w:r>
          </w:p>
        </w:tc>
        <w:tc>
          <w:tcPr>
            <w:tcW w:w="2835" w:type="dxa"/>
            <w:tcBorders>
              <w:top w:val="single" w:sz="4" w:space="0" w:color="auto"/>
              <w:bottom w:val="single" w:sz="4" w:space="0" w:color="auto"/>
            </w:tcBorders>
          </w:tcPr>
          <w:p w14:paraId="15F27CF3" w14:textId="77777777" w:rsidR="00F51A6D" w:rsidRPr="00BD78BA" w:rsidRDefault="00F51A6D" w:rsidP="00AC0BE9">
            <w:pPr>
              <w:spacing w:before="40" w:after="40"/>
              <w:jc w:val="left"/>
              <w:rPr>
                <w:rFonts w:asciiTheme="minorHAnsi" w:hAnsiTheme="minorHAnsi"/>
                <w:lang w:val="en-GB"/>
              </w:rPr>
            </w:pPr>
            <w:r w:rsidRPr="00BD78BA">
              <w:rPr>
                <w:rFonts w:asciiTheme="minorHAnsi" w:hAnsiTheme="minorHAnsi"/>
                <w:lang w:val="en-GB"/>
              </w:rPr>
              <w:t xml:space="preserve">Non-geographic number for </w:t>
            </w:r>
            <w:r>
              <w:rPr>
                <w:rFonts w:asciiTheme="minorHAnsi" w:hAnsiTheme="minorHAnsi"/>
                <w:lang w:val="en-GB"/>
              </w:rPr>
              <w:br/>
            </w:r>
            <w:r w:rsidRPr="00BD78BA">
              <w:rPr>
                <w:rFonts w:asciiTheme="minorHAnsi" w:hAnsiTheme="minorHAnsi"/>
                <w:lang w:val="en-GB"/>
              </w:rPr>
              <w:t>Private</w:t>
            </w:r>
            <w:r>
              <w:rPr>
                <w:rFonts w:asciiTheme="minorHAnsi" w:hAnsiTheme="minorHAnsi"/>
                <w:lang w:val="en-GB"/>
              </w:rPr>
              <w:t xml:space="preserve"> </w:t>
            </w:r>
            <w:r w:rsidRPr="00BD78BA">
              <w:rPr>
                <w:rFonts w:asciiTheme="minorHAnsi" w:hAnsiTheme="minorHAnsi"/>
                <w:lang w:val="en-GB"/>
              </w:rPr>
              <w:t>Corporate Networks</w:t>
            </w:r>
          </w:p>
        </w:tc>
        <w:tc>
          <w:tcPr>
            <w:tcW w:w="3069" w:type="dxa"/>
            <w:tcBorders>
              <w:top w:val="single" w:sz="4" w:space="0" w:color="auto"/>
              <w:bottom w:val="single" w:sz="4" w:space="0" w:color="auto"/>
            </w:tcBorders>
          </w:tcPr>
          <w:p w14:paraId="12B03D76" w14:textId="77777777" w:rsidR="00F51A6D" w:rsidRPr="00BD78BA" w:rsidRDefault="00F51A6D" w:rsidP="00AC0BE9">
            <w:pPr>
              <w:spacing w:before="40" w:after="40"/>
              <w:jc w:val="left"/>
              <w:rPr>
                <w:rFonts w:asciiTheme="minorHAnsi" w:hAnsiTheme="minorHAnsi"/>
                <w:lang w:val="en-GB"/>
              </w:rPr>
            </w:pPr>
            <w:r w:rsidRPr="00BD78BA">
              <w:rPr>
                <w:rFonts w:asciiTheme="minorHAnsi" w:hAnsiTheme="minorHAnsi"/>
                <w:lang w:val="en-GB"/>
              </w:rPr>
              <w:t>Tanzania Railways Corporation</w:t>
            </w:r>
          </w:p>
        </w:tc>
      </w:tr>
      <w:tr w:rsidR="00F51A6D" w:rsidRPr="00BD78BA" w14:paraId="25E0D004" w14:textId="77777777" w:rsidTr="00AC0BE9">
        <w:trPr>
          <w:jc w:val="center"/>
        </w:trPr>
        <w:tc>
          <w:tcPr>
            <w:tcW w:w="2318" w:type="dxa"/>
            <w:tcBorders>
              <w:top w:val="single" w:sz="4" w:space="0" w:color="auto"/>
              <w:bottom w:val="single" w:sz="4" w:space="0" w:color="auto"/>
            </w:tcBorders>
          </w:tcPr>
          <w:p w14:paraId="474E9BA7" w14:textId="77777777" w:rsidR="00F51A6D" w:rsidRPr="00BD78BA" w:rsidRDefault="00F51A6D" w:rsidP="00AC0BE9">
            <w:pPr>
              <w:overflowPunct/>
              <w:autoSpaceDE/>
              <w:autoSpaceDN/>
              <w:adjustRightInd/>
              <w:spacing w:before="0"/>
              <w:jc w:val="center"/>
              <w:textAlignment w:val="auto"/>
              <w:rPr>
                <w:rFonts w:asciiTheme="minorHAnsi" w:hAnsiTheme="minorHAnsi"/>
              </w:rPr>
            </w:pPr>
            <w:r w:rsidRPr="00BD78BA">
              <w:rPr>
                <w:rFonts w:asciiTheme="minorHAnsi" w:hAnsiTheme="minorHAnsi"/>
              </w:rPr>
              <w:t>5601 (NDC)</w:t>
            </w:r>
          </w:p>
        </w:tc>
        <w:tc>
          <w:tcPr>
            <w:tcW w:w="1076" w:type="dxa"/>
            <w:tcBorders>
              <w:top w:val="single" w:sz="4" w:space="0" w:color="auto"/>
              <w:bottom w:val="single" w:sz="4" w:space="0" w:color="auto"/>
            </w:tcBorders>
          </w:tcPr>
          <w:p w14:paraId="2DB639B3" w14:textId="77777777" w:rsidR="00F51A6D" w:rsidRPr="00BD78BA" w:rsidRDefault="00F51A6D" w:rsidP="00AC0BE9">
            <w:pPr>
              <w:spacing w:before="40" w:after="40"/>
              <w:jc w:val="center"/>
              <w:rPr>
                <w:rFonts w:asciiTheme="minorHAnsi" w:hAnsiTheme="minorHAnsi"/>
                <w:lang w:val="fr-FR"/>
              </w:rPr>
            </w:pPr>
            <w:r w:rsidRPr="00BD78BA">
              <w:rPr>
                <w:rFonts w:asciiTheme="minorHAnsi" w:hAnsiTheme="minorHAnsi"/>
                <w:lang w:val="fr-FR"/>
              </w:rPr>
              <w:t>9</w:t>
            </w:r>
          </w:p>
        </w:tc>
        <w:tc>
          <w:tcPr>
            <w:tcW w:w="1134" w:type="dxa"/>
            <w:tcBorders>
              <w:top w:val="single" w:sz="4" w:space="0" w:color="auto"/>
              <w:bottom w:val="single" w:sz="4" w:space="0" w:color="auto"/>
            </w:tcBorders>
          </w:tcPr>
          <w:p w14:paraId="42D04E4F" w14:textId="77777777" w:rsidR="00F51A6D" w:rsidRPr="00BD78BA" w:rsidRDefault="00F51A6D" w:rsidP="00AC0BE9">
            <w:pPr>
              <w:spacing w:before="40" w:after="40"/>
              <w:jc w:val="center"/>
              <w:rPr>
                <w:rFonts w:asciiTheme="minorHAnsi" w:hAnsiTheme="minorHAnsi"/>
                <w:lang w:val="fr-FR"/>
              </w:rPr>
            </w:pPr>
            <w:r w:rsidRPr="00BD78BA">
              <w:rPr>
                <w:rFonts w:asciiTheme="minorHAnsi" w:hAnsiTheme="minorHAnsi"/>
                <w:lang w:val="fr-FR"/>
              </w:rPr>
              <w:t>9</w:t>
            </w:r>
          </w:p>
        </w:tc>
        <w:tc>
          <w:tcPr>
            <w:tcW w:w="2835" w:type="dxa"/>
            <w:tcBorders>
              <w:top w:val="single" w:sz="4" w:space="0" w:color="auto"/>
              <w:bottom w:val="single" w:sz="4" w:space="0" w:color="auto"/>
            </w:tcBorders>
          </w:tcPr>
          <w:p w14:paraId="4C591513" w14:textId="77777777" w:rsidR="00F51A6D" w:rsidRPr="00BD78BA" w:rsidRDefault="00F51A6D" w:rsidP="00AC0BE9">
            <w:pPr>
              <w:spacing w:before="40" w:after="40"/>
              <w:jc w:val="left"/>
              <w:rPr>
                <w:rFonts w:asciiTheme="minorHAnsi" w:hAnsiTheme="minorHAnsi"/>
                <w:lang w:val="en-GB"/>
              </w:rPr>
            </w:pPr>
            <w:r w:rsidRPr="00BD78BA">
              <w:rPr>
                <w:rFonts w:asciiTheme="minorHAnsi" w:hAnsiTheme="minorHAnsi"/>
                <w:lang w:val="en-GB"/>
              </w:rPr>
              <w:t xml:space="preserve">Non-geographic number for </w:t>
            </w:r>
            <w:r>
              <w:rPr>
                <w:rFonts w:asciiTheme="minorHAnsi" w:hAnsiTheme="minorHAnsi"/>
                <w:lang w:val="en-GB"/>
              </w:rPr>
              <w:br/>
            </w:r>
            <w:r w:rsidRPr="00BD78BA">
              <w:rPr>
                <w:rFonts w:asciiTheme="minorHAnsi" w:hAnsiTheme="minorHAnsi"/>
                <w:lang w:val="en-GB"/>
              </w:rPr>
              <w:t>Public</w:t>
            </w:r>
            <w:r>
              <w:rPr>
                <w:rFonts w:asciiTheme="minorHAnsi" w:hAnsiTheme="minorHAnsi"/>
                <w:lang w:val="en-GB"/>
              </w:rPr>
              <w:t xml:space="preserve"> </w:t>
            </w:r>
            <w:r w:rsidRPr="00BD78BA">
              <w:rPr>
                <w:rFonts w:asciiTheme="minorHAnsi" w:hAnsiTheme="minorHAnsi"/>
                <w:lang w:val="en-GB"/>
              </w:rPr>
              <w:t>Corporate Networks</w:t>
            </w:r>
          </w:p>
        </w:tc>
        <w:tc>
          <w:tcPr>
            <w:tcW w:w="3069" w:type="dxa"/>
            <w:tcBorders>
              <w:top w:val="single" w:sz="4" w:space="0" w:color="auto"/>
              <w:bottom w:val="single" w:sz="4" w:space="0" w:color="auto"/>
            </w:tcBorders>
          </w:tcPr>
          <w:p w14:paraId="108A54B8" w14:textId="77777777" w:rsidR="00F51A6D" w:rsidRPr="00BD78BA" w:rsidRDefault="00F51A6D" w:rsidP="00AC0BE9">
            <w:pPr>
              <w:spacing w:before="40" w:after="40"/>
              <w:jc w:val="left"/>
              <w:rPr>
                <w:rFonts w:asciiTheme="minorHAnsi" w:hAnsiTheme="minorHAnsi"/>
                <w:lang w:val="en-GB"/>
              </w:rPr>
            </w:pPr>
            <w:r w:rsidRPr="00BD78BA">
              <w:rPr>
                <w:rFonts w:asciiTheme="minorHAnsi" w:hAnsiTheme="minorHAnsi"/>
                <w:lang w:val="en-GB"/>
              </w:rPr>
              <w:t>WIA Company Limited</w:t>
            </w:r>
          </w:p>
        </w:tc>
      </w:tr>
      <w:tr w:rsidR="00F51A6D" w:rsidRPr="00BD78BA" w14:paraId="01EC75FF" w14:textId="77777777" w:rsidTr="00AC0BE9">
        <w:trPr>
          <w:jc w:val="center"/>
        </w:trPr>
        <w:tc>
          <w:tcPr>
            <w:tcW w:w="2318" w:type="dxa"/>
            <w:tcBorders>
              <w:top w:val="single" w:sz="4" w:space="0" w:color="auto"/>
              <w:bottom w:val="single" w:sz="4" w:space="0" w:color="auto"/>
            </w:tcBorders>
          </w:tcPr>
          <w:p w14:paraId="3C98F3A2"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b/>
                <w:lang w:val="fr-FR"/>
              </w:rPr>
              <w:t>6X (NDC)</w:t>
            </w:r>
          </w:p>
        </w:tc>
        <w:tc>
          <w:tcPr>
            <w:tcW w:w="1076" w:type="dxa"/>
            <w:tcBorders>
              <w:top w:val="single" w:sz="4" w:space="0" w:color="auto"/>
              <w:bottom w:val="single" w:sz="4" w:space="0" w:color="auto"/>
            </w:tcBorders>
          </w:tcPr>
          <w:p w14:paraId="52C760F2"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b/>
                <w:lang w:val="fr-FR"/>
              </w:rPr>
              <w:t>9</w:t>
            </w:r>
          </w:p>
        </w:tc>
        <w:tc>
          <w:tcPr>
            <w:tcW w:w="1134" w:type="dxa"/>
            <w:tcBorders>
              <w:top w:val="single" w:sz="4" w:space="0" w:color="auto"/>
              <w:bottom w:val="single" w:sz="4" w:space="0" w:color="auto"/>
            </w:tcBorders>
          </w:tcPr>
          <w:p w14:paraId="45DF0E9D"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b/>
                <w:lang w:val="fr-FR"/>
              </w:rPr>
              <w:t>9</w:t>
            </w:r>
          </w:p>
        </w:tc>
        <w:tc>
          <w:tcPr>
            <w:tcW w:w="2835" w:type="dxa"/>
            <w:tcBorders>
              <w:top w:val="single" w:sz="4" w:space="0" w:color="auto"/>
              <w:bottom w:val="single" w:sz="4" w:space="0" w:color="auto"/>
            </w:tcBorders>
          </w:tcPr>
          <w:p w14:paraId="194069B1" w14:textId="77777777" w:rsidR="00F51A6D" w:rsidRPr="00BD78BA" w:rsidRDefault="00F51A6D" w:rsidP="00AC0BE9">
            <w:pPr>
              <w:spacing w:before="40" w:after="40"/>
              <w:jc w:val="left"/>
              <w:rPr>
                <w:rFonts w:asciiTheme="minorHAnsi" w:hAnsiTheme="minorHAnsi"/>
                <w:b/>
                <w:lang w:val="en-GB"/>
              </w:rPr>
            </w:pPr>
            <w:r w:rsidRPr="00BD78BA">
              <w:rPr>
                <w:rFonts w:asciiTheme="minorHAnsi" w:hAnsiTheme="minorHAnsi"/>
                <w:b/>
                <w:lang w:val="en-GB"/>
              </w:rPr>
              <w:t>Non-geographic number – (Find Me Anywhere)</w:t>
            </w:r>
          </w:p>
        </w:tc>
        <w:tc>
          <w:tcPr>
            <w:tcW w:w="3069" w:type="dxa"/>
            <w:tcBorders>
              <w:top w:val="single" w:sz="4" w:space="0" w:color="auto"/>
              <w:bottom w:val="single" w:sz="4" w:space="0" w:color="auto"/>
            </w:tcBorders>
          </w:tcPr>
          <w:p w14:paraId="572357CF" w14:textId="77777777" w:rsidR="00F51A6D" w:rsidRPr="00BD78BA" w:rsidRDefault="00F51A6D" w:rsidP="00AC0BE9">
            <w:pPr>
              <w:spacing w:before="40" w:after="40"/>
              <w:jc w:val="left"/>
              <w:rPr>
                <w:rFonts w:asciiTheme="minorHAnsi" w:hAnsiTheme="minorHAnsi"/>
                <w:b/>
                <w:lang w:val="en-GB"/>
              </w:rPr>
            </w:pPr>
            <w:r w:rsidRPr="00BD78BA">
              <w:rPr>
                <w:rFonts w:asciiTheme="minorHAnsi" w:hAnsiTheme="minorHAnsi"/>
                <w:b/>
                <w:lang w:val="en-GB"/>
              </w:rPr>
              <w:t>Mobile telephony services for Find Me Anywhere services.</w:t>
            </w:r>
          </w:p>
        </w:tc>
      </w:tr>
      <w:tr w:rsidR="00F51A6D" w:rsidRPr="00BD78BA" w14:paraId="4AB202E4" w14:textId="77777777" w:rsidTr="00AC0BE9">
        <w:trPr>
          <w:jc w:val="center"/>
        </w:trPr>
        <w:tc>
          <w:tcPr>
            <w:tcW w:w="2318" w:type="dxa"/>
            <w:tcBorders>
              <w:top w:val="single" w:sz="4" w:space="0" w:color="auto"/>
              <w:bottom w:val="single" w:sz="4" w:space="0" w:color="auto"/>
            </w:tcBorders>
          </w:tcPr>
          <w:p w14:paraId="67776A49" w14:textId="77777777" w:rsidR="00F51A6D" w:rsidRPr="00BD78BA" w:rsidRDefault="00F51A6D" w:rsidP="00AC0BE9">
            <w:pPr>
              <w:overflowPunct/>
              <w:autoSpaceDE/>
              <w:autoSpaceDN/>
              <w:adjustRightInd/>
              <w:spacing w:before="0"/>
              <w:jc w:val="center"/>
              <w:textAlignment w:val="auto"/>
              <w:rPr>
                <w:rFonts w:asciiTheme="minorHAnsi" w:hAnsiTheme="minorHAnsi"/>
              </w:rPr>
            </w:pPr>
            <w:r w:rsidRPr="00BD78BA">
              <w:rPr>
                <w:rFonts w:asciiTheme="minorHAnsi" w:hAnsiTheme="minorHAnsi"/>
              </w:rPr>
              <w:t>61 (NDC)</w:t>
            </w:r>
          </w:p>
        </w:tc>
        <w:tc>
          <w:tcPr>
            <w:tcW w:w="1076" w:type="dxa"/>
            <w:tcBorders>
              <w:top w:val="single" w:sz="4" w:space="0" w:color="auto"/>
              <w:bottom w:val="single" w:sz="4" w:space="0" w:color="auto"/>
            </w:tcBorders>
          </w:tcPr>
          <w:p w14:paraId="6B356AA1"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1134" w:type="dxa"/>
            <w:tcBorders>
              <w:top w:val="single" w:sz="4" w:space="0" w:color="auto"/>
              <w:bottom w:val="single" w:sz="4" w:space="0" w:color="auto"/>
            </w:tcBorders>
          </w:tcPr>
          <w:p w14:paraId="7B4899D9"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2835" w:type="dxa"/>
            <w:tcBorders>
              <w:top w:val="single" w:sz="4" w:space="0" w:color="auto"/>
              <w:bottom w:val="single" w:sz="4" w:space="0" w:color="auto"/>
            </w:tcBorders>
          </w:tcPr>
          <w:p w14:paraId="2B43014F" w14:textId="77777777" w:rsidR="00F51A6D" w:rsidRPr="00BD78BA" w:rsidRDefault="00F51A6D" w:rsidP="00AC0BE9">
            <w:pPr>
              <w:spacing w:before="40" w:after="40"/>
              <w:jc w:val="left"/>
              <w:rPr>
                <w:rFonts w:asciiTheme="minorHAnsi" w:hAnsiTheme="minorHAnsi"/>
                <w:b/>
                <w:i/>
                <w:lang w:val="en-GB"/>
              </w:rPr>
            </w:pPr>
            <w:r w:rsidRPr="00BD78BA">
              <w:rPr>
                <w:rFonts w:asciiTheme="minorHAnsi" w:hAnsiTheme="minorHAnsi"/>
                <w:lang w:val="en-GB"/>
              </w:rPr>
              <w:t>Non-geographic number for mobile telephony services – (Find Me Anywhere)</w:t>
            </w:r>
          </w:p>
        </w:tc>
        <w:tc>
          <w:tcPr>
            <w:tcW w:w="3069" w:type="dxa"/>
            <w:tcBorders>
              <w:top w:val="single" w:sz="4" w:space="0" w:color="auto"/>
              <w:bottom w:val="single" w:sz="4" w:space="0" w:color="auto"/>
            </w:tcBorders>
          </w:tcPr>
          <w:p w14:paraId="449607B2" w14:textId="77777777" w:rsidR="00F51A6D" w:rsidRPr="00BD78BA" w:rsidRDefault="00F51A6D" w:rsidP="00AC0BE9">
            <w:pPr>
              <w:spacing w:before="40" w:after="40"/>
              <w:jc w:val="left"/>
              <w:rPr>
                <w:rFonts w:asciiTheme="minorHAnsi" w:hAnsiTheme="minorHAnsi"/>
                <w:b/>
                <w:lang w:val="en-GB"/>
              </w:rPr>
            </w:pPr>
            <w:r w:rsidRPr="00BD78BA">
              <w:rPr>
                <w:rFonts w:asciiTheme="minorHAnsi" w:hAnsiTheme="minorHAnsi"/>
                <w:lang w:val="en-GB"/>
              </w:rPr>
              <w:t xml:space="preserve">Viettel Tanzania Public Limited Company </w:t>
            </w:r>
          </w:p>
        </w:tc>
      </w:tr>
      <w:tr w:rsidR="00F51A6D" w:rsidRPr="00BD78BA" w14:paraId="48A62FB9" w14:textId="77777777" w:rsidTr="00AC0BE9">
        <w:trPr>
          <w:jc w:val="center"/>
        </w:trPr>
        <w:tc>
          <w:tcPr>
            <w:tcW w:w="2318" w:type="dxa"/>
            <w:tcBorders>
              <w:top w:val="single" w:sz="4" w:space="0" w:color="auto"/>
              <w:bottom w:val="single" w:sz="4" w:space="0" w:color="auto"/>
            </w:tcBorders>
          </w:tcPr>
          <w:p w14:paraId="2A25CCC1" w14:textId="77777777" w:rsidR="00F51A6D" w:rsidRPr="00BD78BA" w:rsidRDefault="00F51A6D" w:rsidP="00AC0BE9">
            <w:pPr>
              <w:overflowPunct/>
              <w:autoSpaceDE/>
              <w:autoSpaceDN/>
              <w:adjustRightInd/>
              <w:spacing w:before="0"/>
              <w:jc w:val="center"/>
              <w:textAlignment w:val="auto"/>
              <w:rPr>
                <w:rFonts w:asciiTheme="minorHAnsi" w:hAnsiTheme="minorHAnsi"/>
              </w:rPr>
            </w:pPr>
            <w:r w:rsidRPr="00BD78BA">
              <w:rPr>
                <w:rFonts w:asciiTheme="minorHAnsi" w:hAnsiTheme="minorHAnsi"/>
              </w:rPr>
              <w:t>62 (NDC)</w:t>
            </w:r>
          </w:p>
        </w:tc>
        <w:tc>
          <w:tcPr>
            <w:tcW w:w="1076" w:type="dxa"/>
            <w:tcBorders>
              <w:top w:val="single" w:sz="4" w:space="0" w:color="auto"/>
              <w:bottom w:val="single" w:sz="4" w:space="0" w:color="auto"/>
            </w:tcBorders>
          </w:tcPr>
          <w:p w14:paraId="072CDF7C"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1134" w:type="dxa"/>
            <w:tcBorders>
              <w:top w:val="single" w:sz="4" w:space="0" w:color="auto"/>
              <w:bottom w:val="single" w:sz="4" w:space="0" w:color="auto"/>
            </w:tcBorders>
          </w:tcPr>
          <w:p w14:paraId="5F864394"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2835" w:type="dxa"/>
            <w:tcBorders>
              <w:top w:val="single" w:sz="4" w:space="0" w:color="auto"/>
              <w:bottom w:val="single" w:sz="4" w:space="0" w:color="auto"/>
            </w:tcBorders>
          </w:tcPr>
          <w:p w14:paraId="3CDB7310" w14:textId="77777777" w:rsidR="00F51A6D" w:rsidRPr="00BD78BA" w:rsidRDefault="00F51A6D" w:rsidP="00AC0BE9">
            <w:pPr>
              <w:spacing w:before="40" w:after="40"/>
              <w:jc w:val="left"/>
              <w:rPr>
                <w:rFonts w:asciiTheme="minorHAnsi" w:hAnsiTheme="minorHAnsi"/>
                <w:b/>
                <w:i/>
                <w:lang w:val="en-GB"/>
              </w:rPr>
            </w:pPr>
            <w:r w:rsidRPr="00BD78BA">
              <w:rPr>
                <w:rFonts w:asciiTheme="minorHAnsi" w:hAnsiTheme="minorHAnsi"/>
                <w:lang w:val="en-GB"/>
              </w:rPr>
              <w:t>Non-geographic number for mobile</w:t>
            </w:r>
            <w:r w:rsidRPr="00BD78BA">
              <w:rPr>
                <w:rFonts w:asciiTheme="minorHAnsi" w:hAnsiTheme="minorHAnsi"/>
                <w:vertAlign w:val="subscript"/>
                <w:lang w:val="en-GB"/>
              </w:rPr>
              <w:t xml:space="preserve"> </w:t>
            </w:r>
            <w:r w:rsidRPr="00BD78BA">
              <w:rPr>
                <w:rFonts w:asciiTheme="minorHAnsi" w:hAnsiTheme="minorHAnsi"/>
                <w:lang w:val="en-GB"/>
              </w:rPr>
              <w:t>telephony services – (Find Me Anywhere)</w:t>
            </w:r>
          </w:p>
        </w:tc>
        <w:tc>
          <w:tcPr>
            <w:tcW w:w="3069" w:type="dxa"/>
            <w:tcBorders>
              <w:top w:val="single" w:sz="4" w:space="0" w:color="auto"/>
              <w:bottom w:val="single" w:sz="4" w:space="0" w:color="auto"/>
            </w:tcBorders>
          </w:tcPr>
          <w:p w14:paraId="49D9EEAD" w14:textId="77777777" w:rsidR="00F51A6D" w:rsidRPr="00BD78BA" w:rsidRDefault="00F51A6D" w:rsidP="00AC0BE9">
            <w:pPr>
              <w:spacing w:before="40" w:after="40"/>
              <w:jc w:val="left"/>
              <w:rPr>
                <w:rFonts w:asciiTheme="minorHAnsi" w:hAnsiTheme="minorHAnsi"/>
                <w:b/>
                <w:lang w:val="en-GB"/>
              </w:rPr>
            </w:pPr>
            <w:r w:rsidRPr="00BD78BA">
              <w:rPr>
                <w:rFonts w:asciiTheme="minorHAnsi" w:hAnsiTheme="minorHAnsi"/>
                <w:lang w:val="en-GB"/>
              </w:rPr>
              <w:t xml:space="preserve">Viettel Tanzania Public Limited Company </w:t>
            </w:r>
          </w:p>
        </w:tc>
      </w:tr>
      <w:tr w:rsidR="00F51A6D" w:rsidRPr="00BD78BA" w14:paraId="6FC81AB6" w14:textId="77777777" w:rsidTr="00AC0BE9">
        <w:trPr>
          <w:jc w:val="center"/>
        </w:trPr>
        <w:tc>
          <w:tcPr>
            <w:tcW w:w="2318" w:type="dxa"/>
            <w:tcBorders>
              <w:top w:val="single" w:sz="4" w:space="0" w:color="auto"/>
              <w:bottom w:val="single" w:sz="4" w:space="0" w:color="auto"/>
            </w:tcBorders>
          </w:tcPr>
          <w:p w14:paraId="2A81B3FC" w14:textId="77777777" w:rsidR="00F51A6D" w:rsidRPr="00BD78BA" w:rsidRDefault="00F51A6D" w:rsidP="00AC0BE9">
            <w:pPr>
              <w:overflowPunct/>
              <w:autoSpaceDE/>
              <w:autoSpaceDN/>
              <w:adjustRightInd/>
              <w:spacing w:before="0"/>
              <w:jc w:val="center"/>
              <w:textAlignment w:val="auto"/>
              <w:rPr>
                <w:rFonts w:asciiTheme="minorHAnsi" w:hAnsiTheme="minorHAnsi"/>
              </w:rPr>
            </w:pPr>
            <w:r w:rsidRPr="00BD78BA">
              <w:rPr>
                <w:rFonts w:asciiTheme="minorHAnsi" w:hAnsiTheme="minorHAnsi"/>
              </w:rPr>
              <w:t>65 (NDC)</w:t>
            </w:r>
          </w:p>
        </w:tc>
        <w:tc>
          <w:tcPr>
            <w:tcW w:w="1076" w:type="dxa"/>
            <w:tcBorders>
              <w:top w:val="single" w:sz="4" w:space="0" w:color="auto"/>
              <w:bottom w:val="single" w:sz="4" w:space="0" w:color="auto"/>
            </w:tcBorders>
          </w:tcPr>
          <w:p w14:paraId="4CE293FA"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1134" w:type="dxa"/>
            <w:tcBorders>
              <w:top w:val="single" w:sz="4" w:space="0" w:color="auto"/>
              <w:bottom w:val="single" w:sz="4" w:space="0" w:color="auto"/>
            </w:tcBorders>
          </w:tcPr>
          <w:p w14:paraId="2B53B7F6"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2835" w:type="dxa"/>
            <w:tcBorders>
              <w:top w:val="single" w:sz="4" w:space="0" w:color="auto"/>
              <w:bottom w:val="single" w:sz="4" w:space="0" w:color="auto"/>
            </w:tcBorders>
          </w:tcPr>
          <w:p w14:paraId="45C51F8D" w14:textId="77777777" w:rsidR="00F51A6D" w:rsidRPr="00BD78BA" w:rsidRDefault="00F51A6D" w:rsidP="00AC0BE9">
            <w:pPr>
              <w:spacing w:before="40" w:after="40"/>
              <w:jc w:val="left"/>
              <w:rPr>
                <w:rFonts w:asciiTheme="minorHAnsi" w:hAnsiTheme="minorHAnsi"/>
                <w:b/>
                <w:i/>
                <w:lang w:val="en-GB"/>
              </w:rPr>
            </w:pPr>
            <w:r w:rsidRPr="00BD78BA">
              <w:rPr>
                <w:rFonts w:asciiTheme="minorHAnsi" w:hAnsiTheme="minorHAnsi"/>
                <w:lang w:val="en-GB"/>
              </w:rPr>
              <w:t>Non-geographic number for mobile</w:t>
            </w:r>
            <w:r w:rsidRPr="00BD78BA">
              <w:rPr>
                <w:rFonts w:asciiTheme="minorHAnsi" w:hAnsiTheme="minorHAnsi"/>
                <w:vertAlign w:val="subscript"/>
                <w:lang w:val="en-GB"/>
              </w:rPr>
              <w:t xml:space="preserve"> </w:t>
            </w:r>
            <w:r w:rsidRPr="00BD78BA">
              <w:rPr>
                <w:rFonts w:asciiTheme="minorHAnsi" w:hAnsiTheme="minorHAnsi"/>
                <w:lang w:val="en-GB"/>
              </w:rPr>
              <w:t>telephony services – (Find Me Anywhere)</w:t>
            </w:r>
          </w:p>
        </w:tc>
        <w:tc>
          <w:tcPr>
            <w:tcW w:w="3069" w:type="dxa"/>
            <w:tcBorders>
              <w:top w:val="single" w:sz="4" w:space="0" w:color="auto"/>
              <w:bottom w:val="single" w:sz="4" w:space="0" w:color="auto"/>
            </w:tcBorders>
          </w:tcPr>
          <w:p w14:paraId="36582D21" w14:textId="77777777" w:rsidR="00F51A6D" w:rsidRPr="00BD78BA" w:rsidRDefault="00F51A6D" w:rsidP="00AC0BE9">
            <w:pPr>
              <w:spacing w:before="40" w:after="40"/>
              <w:jc w:val="left"/>
              <w:rPr>
                <w:rFonts w:asciiTheme="minorHAnsi" w:hAnsiTheme="minorHAnsi"/>
                <w:b/>
                <w:lang w:val="en-GB"/>
              </w:rPr>
            </w:pPr>
            <w:r w:rsidRPr="00BD78BA">
              <w:rPr>
                <w:rFonts w:asciiTheme="minorHAnsi" w:hAnsiTheme="minorHAnsi"/>
                <w:lang w:val="en-GB"/>
              </w:rPr>
              <w:t>Honora Tanzania Public Limited Company</w:t>
            </w:r>
          </w:p>
        </w:tc>
      </w:tr>
      <w:tr w:rsidR="00F51A6D" w:rsidRPr="00BD78BA" w14:paraId="65214356" w14:textId="77777777" w:rsidTr="00AC0BE9">
        <w:trPr>
          <w:jc w:val="center"/>
        </w:trPr>
        <w:tc>
          <w:tcPr>
            <w:tcW w:w="2318" w:type="dxa"/>
            <w:tcBorders>
              <w:top w:val="single" w:sz="4" w:space="0" w:color="auto"/>
              <w:bottom w:val="single" w:sz="4" w:space="0" w:color="auto"/>
            </w:tcBorders>
          </w:tcPr>
          <w:p w14:paraId="6AB59C25" w14:textId="77777777" w:rsidR="00F51A6D" w:rsidRPr="00BD78BA" w:rsidRDefault="00F51A6D" w:rsidP="00AC0BE9">
            <w:pPr>
              <w:overflowPunct/>
              <w:autoSpaceDE/>
              <w:autoSpaceDN/>
              <w:adjustRightInd/>
              <w:spacing w:before="0"/>
              <w:jc w:val="center"/>
              <w:textAlignment w:val="auto"/>
              <w:rPr>
                <w:rFonts w:asciiTheme="minorHAnsi" w:hAnsiTheme="minorHAnsi"/>
              </w:rPr>
            </w:pPr>
            <w:r w:rsidRPr="00BD78BA">
              <w:rPr>
                <w:rFonts w:asciiTheme="minorHAnsi" w:hAnsiTheme="minorHAnsi"/>
              </w:rPr>
              <w:t>66 (NDC)</w:t>
            </w:r>
          </w:p>
        </w:tc>
        <w:tc>
          <w:tcPr>
            <w:tcW w:w="1076" w:type="dxa"/>
            <w:tcBorders>
              <w:top w:val="single" w:sz="4" w:space="0" w:color="auto"/>
              <w:bottom w:val="single" w:sz="4" w:space="0" w:color="auto"/>
            </w:tcBorders>
          </w:tcPr>
          <w:p w14:paraId="54342429"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1134" w:type="dxa"/>
            <w:tcBorders>
              <w:top w:val="single" w:sz="4" w:space="0" w:color="auto"/>
              <w:bottom w:val="single" w:sz="4" w:space="0" w:color="auto"/>
            </w:tcBorders>
          </w:tcPr>
          <w:p w14:paraId="6F5C283C"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2835" w:type="dxa"/>
            <w:tcBorders>
              <w:top w:val="single" w:sz="4" w:space="0" w:color="auto"/>
              <w:bottom w:val="single" w:sz="4" w:space="0" w:color="auto"/>
            </w:tcBorders>
          </w:tcPr>
          <w:p w14:paraId="3D8082DA" w14:textId="77777777" w:rsidR="00F51A6D" w:rsidRPr="00BD78BA" w:rsidRDefault="00F51A6D" w:rsidP="00AC0BE9">
            <w:pPr>
              <w:spacing w:before="40" w:after="40"/>
              <w:jc w:val="left"/>
              <w:rPr>
                <w:rFonts w:asciiTheme="minorHAnsi" w:hAnsiTheme="minorHAnsi"/>
                <w:b/>
                <w:i/>
                <w:lang w:val="en-GB"/>
              </w:rPr>
            </w:pPr>
            <w:r w:rsidRPr="00BD78BA">
              <w:rPr>
                <w:rFonts w:asciiTheme="minorHAnsi" w:hAnsiTheme="minorHAnsi"/>
                <w:lang w:val="en-GB"/>
              </w:rPr>
              <w:t>Non-geographic number for mobile</w:t>
            </w:r>
            <w:r w:rsidRPr="00BD78BA">
              <w:rPr>
                <w:rFonts w:asciiTheme="minorHAnsi" w:hAnsiTheme="minorHAnsi"/>
                <w:vertAlign w:val="subscript"/>
                <w:lang w:val="en-GB"/>
              </w:rPr>
              <w:t xml:space="preserve"> </w:t>
            </w:r>
            <w:r w:rsidRPr="00BD78BA">
              <w:rPr>
                <w:rFonts w:asciiTheme="minorHAnsi" w:hAnsiTheme="minorHAnsi"/>
                <w:lang w:val="en-GB"/>
              </w:rPr>
              <w:t>telephony services – (Find Me Anywhere)</w:t>
            </w:r>
          </w:p>
        </w:tc>
        <w:tc>
          <w:tcPr>
            <w:tcW w:w="3069" w:type="dxa"/>
            <w:tcBorders>
              <w:top w:val="single" w:sz="4" w:space="0" w:color="auto"/>
              <w:bottom w:val="single" w:sz="4" w:space="0" w:color="auto"/>
            </w:tcBorders>
          </w:tcPr>
          <w:p w14:paraId="0628C52F" w14:textId="77777777" w:rsidR="00F51A6D" w:rsidRPr="00BD78BA" w:rsidRDefault="00F51A6D" w:rsidP="00AC0BE9">
            <w:pPr>
              <w:spacing w:before="40" w:after="40"/>
              <w:jc w:val="left"/>
              <w:rPr>
                <w:rFonts w:asciiTheme="minorHAnsi" w:hAnsiTheme="minorHAnsi"/>
                <w:b/>
                <w:lang w:val="fr-FR"/>
              </w:rPr>
            </w:pPr>
            <w:r w:rsidRPr="00BD78BA">
              <w:rPr>
                <w:rFonts w:asciiTheme="minorHAnsi" w:hAnsiTheme="minorHAnsi"/>
                <w:lang w:val="fr-FR"/>
              </w:rPr>
              <w:t>Smile Communications Tanzania Limited</w:t>
            </w:r>
          </w:p>
        </w:tc>
      </w:tr>
      <w:tr w:rsidR="00F51A6D" w:rsidRPr="00BD78BA" w14:paraId="6EC103D6" w14:textId="77777777" w:rsidTr="00AC0BE9">
        <w:trPr>
          <w:jc w:val="center"/>
        </w:trPr>
        <w:tc>
          <w:tcPr>
            <w:tcW w:w="2318" w:type="dxa"/>
            <w:tcBorders>
              <w:top w:val="single" w:sz="4" w:space="0" w:color="auto"/>
              <w:bottom w:val="single" w:sz="4" w:space="0" w:color="auto"/>
            </w:tcBorders>
          </w:tcPr>
          <w:p w14:paraId="48211AF9" w14:textId="77777777" w:rsidR="00F51A6D" w:rsidRPr="00BD78BA" w:rsidRDefault="00F51A6D" w:rsidP="00AC0BE9">
            <w:pPr>
              <w:overflowPunct/>
              <w:autoSpaceDE/>
              <w:autoSpaceDN/>
              <w:adjustRightInd/>
              <w:spacing w:before="0"/>
              <w:jc w:val="center"/>
              <w:textAlignment w:val="auto"/>
              <w:rPr>
                <w:rFonts w:asciiTheme="minorHAnsi" w:hAnsiTheme="minorHAnsi"/>
              </w:rPr>
            </w:pPr>
            <w:r w:rsidRPr="00BD78BA">
              <w:rPr>
                <w:rFonts w:asciiTheme="minorHAnsi" w:hAnsiTheme="minorHAnsi"/>
              </w:rPr>
              <w:t>67 (NDC)</w:t>
            </w:r>
          </w:p>
        </w:tc>
        <w:tc>
          <w:tcPr>
            <w:tcW w:w="1076" w:type="dxa"/>
            <w:tcBorders>
              <w:top w:val="single" w:sz="4" w:space="0" w:color="auto"/>
              <w:bottom w:val="single" w:sz="4" w:space="0" w:color="auto"/>
            </w:tcBorders>
          </w:tcPr>
          <w:p w14:paraId="3914AF67"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1134" w:type="dxa"/>
            <w:tcBorders>
              <w:top w:val="single" w:sz="4" w:space="0" w:color="auto"/>
              <w:bottom w:val="single" w:sz="4" w:space="0" w:color="auto"/>
            </w:tcBorders>
          </w:tcPr>
          <w:p w14:paraId="6999E04D"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2835" w:type="dxa"/>
            <w:tcBorders>
              <w:top w:val="single" w:sz="4" w:space="0" w:color="auto"/>
              <w:bottom w:val="single" w:sz="4" w:space="0" w:color="auto"/>
            </w:tcBorders>
          </w:tcPr>
          <w:p w14:paraId="4F3EDAAA" w14:textId="77777777" w:rsidR="00F51A6D" w:rsidRPr="00BD78BA" w:rsidRDefault="00F51A6D" w:rsidP="00AC0BE9">
            <w:pPr>
              <w:spacing w:before="40" w:after="40"/>
              <w:jc w:val="left"/>
              <w:rPr>
                <w:rFonts w:asciiTheme="minorHAnsi" w:hAnsiTheme="minorHAnsi"/>
                <w:b/>
                <w:i/>
                <w:lang w:val="en-GB"/>
              </w:rPr>
            </w:pPr>
            <w:r w:rsidRPr="00BD78BA">
              <w:rPr>
                <w:rFonts w:asciiTheme="minorHAnsi" w:hAnsiTheme="minorHAnsi"/>
                <w:lang w:val="en-GB"/>
              </w:rPr>
              <w:t>Non-geographic number for mobile</w:t>
            </w:r>
            <w:r w:rsidRPr="00BD78BA">
              <w:rPr>
                <w:rFonts w:asciiTheme="minorHAnsi" w:hAnsiTheme="minorHAnsi"/>
                <w:vertAlign w:val="subscript"/>
                <w:lang w:val="en-GB"/>
              </w:rPr>
              <w:t xml:space="preserve"> </w:t>
            </w:r>
            <w:r w:rsidRPr="00BD78BA">
              <w:rPr>
                <w:rFonts w:asciiTheme="minorHAnsi" w:hAnsiTheme="minorHAnsi"/>
                <w:lang w:val="en-GB"/>
              </w:rPr>
              <w:t>telephony services – (Find Me Anywhere)</w:t>
            </w:r>
          </w:p>
        </w:tc>
        <w:tc>
          <w:tcPr>
            <w:tcW w:w="3069" w:type="dxa"/>
            <w:tcBorders>
              <w:top w:val="single" w:sz="4" w:space="0" w:color="auto"/>
              <w:bottom w:val="single" w:sz="4" w:space="0" w:color="auto"/>
            </w:tcBorders>
          </w:tcPr>
          <w:p w14:paraId="39578CCA" w14:textId="77777777" w:rsidR="00F51A6D" w:rsidRPr="00BD78BA" w:rsidRDefault="00F51A6D" w:rsidP="00AC0BE9">
            <w:pPr>
              <w:spacing w:before="40" w:after="40"/>
              <w:jc w:val="left"/>
              <w:rPr>
                <w:rFonts w:asciiTheme="minorHAnsi" w:hAnsiTheme="minorHAnsi"/>
                <w:b/>
                <w:lang w:val="en-GB"/>
              </w:rPr>
            </w:pPr>
            <w:r w:rsidRPr="00BD78BA">
              <w:rPr>
                <w:rFonts w:asciiTheme="minorHAnsi" w:hAnsiTheme="minorHAnsi"/>
                <w:lang w:val="en-GB"/>
              </w:rPr>
              <w:t>Honora Tanzania Public Limited Company</w:t>
            </w:r>
          </w:p>
        </w:tc>
      </w:tr>
      <w:tr w:rsidR="00F51A6D" w:rsidRPr="00BD78BA" w14:paraId="0DA65A3A" w14:textId="77777777" w:rsidTr="00AC0BE9">
        <w:trPr>
          <w:jc w:val="center"/>
        </w:trPr>
        <w:tc>
          <w:tcPr>
            <w:tcW w:w="2318" w:type="dxa"/>
            <w:tcBorders>
              <w:top w:val="single" w:sz="4" w:space="0" w:color="auto"/>
              <w:bottom w:val="single" w:sz="4" w:space="0" w:color="auto"/>
            </w:tcBorders>
          </w:tcPr>
          <w:p w14:paraId="7DBD1C81" w14:textId="77777777" w:rsidR="00F51A6D" w:rsidRPr="00BD78BA" w:rsidRDefault="00F51A6D" w:rsidP="00AC0BE9">
            <w:pPr>
              <w:overflowPunct/>
              <w:autoSpaceDE/>
              <w:autoSpaceDN/>
              <w:adjustRightInd/>
              <w:spacing w:before="0"/>
              <w:jc w:val="center"/>
              <w:textAlignment w:val="auto"/>
              <w:rPr>
                <w:rFonts w:asciiTheme="minorHAnsi" w:hAnsiTheme="minorHAnsi"/>
              </w:rPr>
            </w:pPr>
            <w:r w:rsidRPr="00BD78BA">
              <w:rPr>
                <w:rFonts w:asciiTheme="minorHAnsi" w:hAnsiTheme="minorHAnsi"/>
              </w:rPr>
              <w:t>68 (NDC)</w:t>
            </w:r>
          </w:p>
        </w:tc>
        <w:tc>
          <w:tcPr>
            <w:tcW w:w="1076" w:type="dxa"/>
            <w:tcBorders>
              <w:top w:val="single" w:sz="4" w:space="0" w:color="auto"/>
              <w:bottom w:val="single" w:sz="4" w:space="0" w:color="auto"/>
            </w:tcBorders>
          </w:tcPr>
          <w:p w14:paraId="5AFB7321"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1134" w:type="dxa"/>
            <w:tcBorders>
              <w:top w:val="single" w:sz="4" w:space="0" w:color="auto"/>
              <w:bottom w:val="single" w:sz="4" w:space="0" w:color="auto"/>
            </w:tcBorders>
          </w:tcPr>
          <w:p w14:paraId="7B7C92F9"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2835" w:type="dxa"/>
            <w:tcBorders>
              <w:top w:val="single" w:sz="4" w:space="0" w:color="auto"/>
              <w:bottom w:val="single" w:sz="4" w:space="0" w:color="auto"/>
            </w:tcBorders>
          </w:tcPr>
          <w:p w14:paraId="751F606D" w14:textId="77777777" w:rsidR="00F51A6D" w:rsidRPr="00BD78BA" w:rsidRDefault="00F51A6D" w:rsidP="00AC0BE9">
            <w:pPr>
              <w:spacing w:before="40" w:after="40"/>
              <w:jc w:val="left"/>
              <w:rPr>
                <w:rFonts w:asciiTheme="minorHAnsi" w:hAnsiTheme="minorHAnsi"/>
                <w:b/>
                <w:i/>
                <w:lang w:val="en-GB"/>
              </w:rPr>
            </w:pPr>
            <w:r w:rsidRPr="00BD78BA">
              <w:rPr>
                <w:rFonts w:asciiTheme="minorHAnsi" w:hAnsiTheme="minorHAnsi"/>
                <w:lang w:val="en-GB"/>
              </w:rPr>
              <w:t>Non-geographic number for mobile</w:t>
            </w:r>
            <w:r w:rsidRPr="00BD78BA">
              <w:rPr>
                <w:rFonts w:asciiTheme="minorHAnsi" w:hAnsiTheme="minorHAnsi"/>
                <w:vertAlign w:val="subscript"/>
                <w:lang w:val="en-GB"/>
              </w:rPr>
              <w:t xml:space="preserve"> </w:t>
            </w:r>
            <w:r w:rsidRPr="00BD78BA">
              <w:rPr>
                <w:rFonts w:asciiTheme="minorHAnsi" w:hAnsiTheme="minorHAnsi"/>
                <w:lang w:val="en-GB"/>
              </w:rPr>
              <w:t>telephony services – (Find Me Anywhere)</w:t>
            </w:r>
          </w:p>
        </w:tc>
        <w:tc>
          <w:tcPr>
            <w:tcW w:w="3069" w:type="dxa"/>
            <w:tcBorders>
              <w:top w:val="single" w:sz="4" w:space="0" w:color="auto"/>
              <w:bottom w:val="single" w:sz="4" w:space="0" w:color="auto"/>
            </w:tcBorders>
          </w:tcPr>
          <w:p w14:paraId="4FC32D1C" w14:textId="77777777" w:rsidR="00F51A6D" w:rsidRPr="00BD78BA" w:rsidRDefault="00F51A6D" w:rsidP="00AC0BE9">
            <w:pPr>
              <w:spacing w:before="40" w:after="40"/>
              <w:jc w:val="left"/>
              <w:rPr>
                <w:rFonts w:asciiTheme="minorHAnsi" w:hAnsiTheme="minorHAnsi"/>
                <w:b/>
                <w:lang w:val="en-GB"/>
              </w:rPr>
            </w:pPr>
            <w:r w:rsidRPr="00BD78BA">
              <w:rPr>
                <w:rFonts w:asciiTheme="minorHAnsi" w:hAnsiTheme="minorHAnsi"/>
                <w:lang w:val="en-GB"/>
              </w:rPr>
              <w:t xml:space="preserve">Airtel Tanzania Public Limited Company </w:t>
            </w:r>
          </w:p>
        </w:tc>
      </w:tr>
      <w:tr w:rsidR="00F51A6D" w:rsidRPr="00BD78BA" w14:paraId="56083F4C" w14:textId="77777777" w:rsidTr="00AC0BE9">
        <w:trPr>
          <w:jc w:val="center"/>
        </w:trPr>
        <w:tc>
          <w:tcPr>
            <w:tcW w:w="2318" w:type="dxa"/>
            <w:tcBorders>
              <w:top w:val="single" w:sz="4" w:space="0" w:color="auto"/>
              <w:bottom w:val="single" w:sz="4" w:space="0" w:color="auto"/>
            </w:tcBorders>
          </w:tcPr>
          <w:p w14:paraId="41E00863" w14:textId="77777777" w:rsidR="00F51A6D" w:rsidRPr="00BD78BA" w:rsidRDefault="00F51A6D" w:rsidP="00AC0BE9">
            <w:pPr>
              <w:overflowPunct/>
              <w:autoSpaceDE/>
              <w:autoSpaceDN/>
              <w:adjustRightInd/>
              <w:spacing w:before="0"/>
              <w:jc w:val="center"/>
              <w:textAlignment w:val="auto"/>
              <w:rPr>
                <w:rFonts w:asciiTheme="minorHAnsi" w:hAnsiTheme="minorHAnsi"/>
              </w:rPr>
            </w:pPr>
            <w:r w:rsidRPr="00BD78BA">
              <w:rPr>
                <w:rFonts w:asciiTheme="minorHAnsi" w:hAnsiTheme="minorHAnsi"/>
              </w:rPr>
              <w:t>69 (NDC)</w:t>
            </w:r>
          </w:p>
        </w:tc>
        <w:tc>
          <w:tcPr>
            <w:tcW w:w="1076" w:type="dxa"/>
            <w:tcBorders>
              <w:top w:val="single" w:sz="4" w:space="0" w:color="auto"/>
              <w:bottom w:val="single" w:sz="4" w:space="0" w:color="auto"/>
            </w:tcBorders>
          </w:tcPr>
          <w:p w14:paraId="4AAE82F9"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1134" w:type="dxa"/>
            <w:tcBorders>
              <w:top w:val="single" w:sz="4" w:space="0" w:color="auto"/>
              <w:bottom w:val="single" w:sz="4" w:space="0" w:color="auto"/>
            </w:tcBorders>
          </w:tcPr>
          <w:p w14:paraId="23E36F76"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2835" w:type="dxa"/>
            <w:tcBorders>
              <w:top w:val="single" w:sz="4" w:space="0" w:color="auto"/>
              <w:bottom w:val="single" w:sz="4" w:space="0" w:color="auto"/>
            </w:tcBorders>
          </w:tcPr>
          <w:p w14:paraId="6737D602" w14:textId="77777777" w:rsidR="00F51A6D" w:rsidRPr="00BD78BA" w:rsidRDefault="00F51A6D" w:rsidP="00AC0BE9">
            <w:pPr>
              <w:spacing w:before="40" w:after="40"/>
              <w:jc w:val="left"/>
              <w:rPr>
                <w:rFonts w:asciiTheme="minorHAnsi" w:hAnsiTheme="minorHAnsi"/>
                <w:b/>
                <w:lang w:val="en-GB"/>
              </w:rPr>
            </w:pPr>
            <w:r w:rsidRPr="00BD78BA">
              <w:rPr>
                <w:rFonts w:asciiTheme="minorHAnsi" w:hAnsiTheme="minorHAnsi"/>
                <w:lang w:val="en-GB"/>
              </w:rPr>
              <w:t>Non-geographic number – (Find Me Anywhere)</w:t>
            </w:r>
          </w:p>
        </w:tc>
        <w:tc>
          <w:tcPr>
            <w:tcW w:w="3069" w:type="dxa"/>
            <w:tcBorders>
              <w:top w:val="single" w:sz="4" w:space="0" w:color="auto"/>
              <w:bottom w:val="single" w:sz="4" w:space="0" w:color="auto"/>
            </w:tcBorders>
          </w:tcPr>
          <w:p w14:paraId="641A0A41" w14:textId="77777777" w:rsidR="00F51A6D" w:rsidRPr="00BD78BA" w:rsidRDefault="00F51A6D" w:rsidP="00AC0BE9">
            <w:pPr>
              <w:spacing w:before="40" w:after="40"/>
              <w:jc w:val="left"/>
              <w:rPr>
                <w:rFonts w:asciiTheme="minorHAnsi" w:hAnsiTheme="minorHAnsi"/>
                <w:b/>
                <w:i/>
                <w:lang w:val="en-GB"/>
              </w:rPr>
            </w:pPr>
            <w:r w:rsidRPr="00BD78BA">
              <w:rPr>
                <w:rFonts w:asciiTheme="minorHAnsi" w:hAnsiTheme="minorHAnsi"/>
                <w:lang w:val="en-GB"/>
              </w:rPr>
              <w:t xml:space="preserve">Airtel Tanzania Public Limited Company </w:t>
            </w:r>
          </w:p>
        </w:tc>
      </w:tr>
      <w:tr w:rsidR="00F51A6D" w:rsidRPr="00BD78BA" w14:paraId="0AE570A0" w14:textId="77777777" w:rsidTr="00AC0BE9">
        <w:trPr>
          <w:jc w:val="center"/>
        </w:trPr>
        <w:tc>
          <w:tcPr>
            <w:tcW w:w="2318" w:type="dxa"/>
            <w:tcBorders>
              <w:top w:val="single" w:sz="4" w:space="0" w:color="auto"/>
              <w:bottom w:val="single" w:sz="4" w:space="0" w:color="auto"/>
            </w:tcBorders>
          </w:tcPr>
          <w:p w14:paraId="15711EBA" w14:textId="77777777" w:rsidR="00F51A6D" w:rsidRPr="00BD78BA" w:rsidRDefault="00F51A6D" w:rsidP="00AC0BE9">
            <w:pPr>
              <w:overflowPunct/>
              <w:autoSpaceDE/>
              <w:autoSpaceDN/>
              <w:adjustRightInd/>
              <w:spacing w:before="0"/>
              <w:jc w:val="center"/>
              <w:textAlignment w:val="auto"/>
              <w:rPr>
                <w:rFonts w:asciiTheme="minorHAnsi" w:hAnsiTheme="minorHAnsi"/>
                <w:b/>
              </w:rPr>
            </w:pPr>
            <w:r w:rsidRPr="00BD78BA">
              <w:rPr>
                <w:rFonts w:asciiTheme="minorHAnsi" w:hAnsiTheme="minorHAnsi"/>
                <w:b/>
              </w:rPr>
              <w:t>7X (NDC)</w:t>
            </w:r>
          </w:p>
        </w:tc>
        <w:tc>
          <w:tcPr>
            <w:tcW w:w="1076" w:type="dxa"/>
            <w:tcBorders>
              <w:top w:val="single" w:sz="4" w:space="0" w:color="auto"/>
              <w:bottom w:val="single" w:sz="4" w:space="0" w:color="auto"/>
            </w:tcBorders>
          </w:tcPr>
          <w:p w14:paraId="2FB4906D"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b/>
                <w:lang w:val="fr-FR"/>
              </w:rPr>
              <w:t>9</w:t>
            </w:r>
          </w:p>
        </w:tc>
        <w:tc>
          <w:tcPr>
            <w:tcW w:w="1134" w:type="dxa"/>
            <w:tcBorders>
              <w:top w:val="single" w:sz="4" w:space="0" w:color="auto"/>
              <w:bottom w:val="single" w:sz="4" w:space="0" w:color="auto"/>
            </w:tcBorders>
          </w:tcPr>
          <w:p w14:paraId="3D156AAF"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b/>
                <w:lang w:val="fr-FR"/>
              </w:rPr>
              <w:t>9</w:t>
            </w:r>
          </w:p>
        </w:tc>
        <w:tc>
          <w:tcPr>
            <w:tcW w:w="2835" w:type="dxa"/>
            <w:tcBorders>
              <w:top w:val="single" w:sz="4" w:space="0" w:color="auto"/>
              <w:bottom w:val="single" w:sz="4" w:space="0" w:color="auto"/>
            </w:tcBorders>
          </w:tcPr>
          <w:p w14:paraId="79AA812E" w14:textId="77777777" w:rsidR="00F51A6D" w:rsidRPr="00BD78BA" w:rsidRDefault="00F51A6D" w:rsidP="00AC0BE9">
            <w:pPr>
              <w:spacing w:before="40" w:after="40"/>
              <w:jc w:val="left"/>
              <w:rPr>
                <w:rFonts w:asciiTheme="minorHAnsi" w:hAnsiTheme="minorHAnsi"/>
                <w:b/>
                <w:lang w:val="en-GB"/>
              </w:rPr>
            </w:pPr>
            <w:r w:rsidRPr="00BD78BA">
              <w:rPr>
                <w:rFonts w:asciiTheme="minorHAnsi" w:hAnsiTheme="minorHAnsi"/>
                <w:b/>
                <w:lang w:val="en-GB"/>
              </w:rPr>
              <w:t>Non-geographic number – (Find Me Anywhere)</w:t>
            </w:r>
          </w:p>
        </w:tc>
        <w:tc>
          <w:tcPr>
            <w:tcW w:w="3069" w:type="dxa"/>
            <w:tcBorders>
              <w:top w:val="single" w:sz="4" w:space="0" w:color="auto"/>
              <w:bottom w:val="single" w:sz="4" w:space="0" w:color="auto"/>
            </w:tcBorders>
          </w:tcPr>
          <w:p w14:paraId="1D2AB81A" w14:textId="77777777" w:rsidR="00F51A6D" w:rsidRPr="00BD78BA" w:rsidRDefault="00F51A6D" w:rsidP="00AC0BE9">
            <w:pPr>
              <w:spacing w:before="40" w:after="40"/>
              <w:jc w:val="left"/>
              <w:rPr>
                <w:rFonts w:asciiTheme="minorHAnsi" w:hAnsiTheme="minorHAnsi"/>
                <w:b/>
                <w:lang w:val="en-GB"/>
              </w:rPr>
            </w:pPr>
            <w:r w:rsidRPr="00BD78BA">
              <w:rPr>
                <w:rFonts w:asciiTheme="minorHAnsi" w:hAnsiTheme="minorHAnsi"/>
                <w:b/>
                <w:lang w:val="en-GB"/>
              </w:rPr>
              <w:t>Mobile telephony services for Find Me Anywhere services</w:t>
            </w:r>
          </w:p>
        </w:tc>
      </w:tr>
      <w:tr w:rsidR="00F51A6D" w:rsidRPr="00BD78BA" w14:paraId="7643CED2" w14:textId="77777777" w:rsidTr="00AC0BE9">
        <w:trPr>
          <w:jc w:val="center"/>
        </w:trPr>
        <w:tc>
          <w:tcPr>
            <w:tcW w:w="2318" w:type="dxa"/>
            <w:tcBorders>
              <w:top w:val="single" w:sz="4" w:space="0" w:color="auto"/>
              <w:bottom w:val="single" w:sz="4" w:space="0" w:color="auto"/>
            </w:tcBorders>
          </w:tcPr>
          <w:p w14:paraId="1F1E5FED" w14:textId="77777777" w:rsidR="00F51A6D" w:rsidRPr="00BD78BA" w:rsidRDefault="00F51A6D" w:rsidP="00AC0BE9">
            <w:pPr>
              <w:overflowPunct/>
              <w:autoSpaceDE/>
              <w:autoSpaceDN/>
              <w:adjustRightInd/>
              <w:spacing w:before="0"/>
              <w:jc w:val="center"/>
              <w:textAlignment w:val="auto"/>
              <w:rPr>
                <w:rFonts w:asciiTheme="minorHAnsi" w:hAnsiTheme="minorHAnsi"/>
              </w:rPr>
            </w:pPr>
            <w:r w:rsidRPr="00BD78BA">
              <w:rPr>
                <w:rFonts w:asciiTheme="minorHAnsi" w:hAnsiTheme="minorHAnsi"/>
              </w:rPr>
              <w:t>71 (NDC)</w:t>
            </w:r>
          </w:p>
        </w:tc>
        <w:tc>
          <w:tcPr>
            <w:tcW w:w="1076" w:type="dxa"/>
            <w:tcBorders>
              <w:top w:val="single" w:sz="4" w:space="0" w:color="auto"/>
              <w:bottom w:val="single" w:sz="4" w:space="0" w:color="auto"/>
            </w:tcBorders>
          </w:tcPr>
          <w:p w14:paraId="6B52CA9B"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1134" w:type="dxa"/>
            <w:tcBorders>
              <w:top w:val="single" w:sz="4" w:space="0" w:color="auto"/>
              <w:bottom w:val="single" w:sz="4" w:space="0" w:color="auto"/>
            </w:tcBorders>
          </w:tcPr>
          <w:p w14:paraId="62338F66"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2835" w:type="dxa"/>
            <w:tcBorders>
              <w:top w:val="single" w:sz="4" w:space="0" w:color="auto"/>
              <w:bottom w:val="single" w:sz="4" w:space="0" w:color="auto"/>
            </w:tcBorders>
          </w:tcPr>
          <w:p w14:paraId="6F1115E4" w14:textId="77777777" w:rsidR="00F51A6D" w:rsidRPr="00BD78BA" w:rsidRDefault="00F51A6D" w:rsidP="00AC0BE9">
            <w:pPr>
              <w:spacing w:before="40" w:after="40"/>
              <w:jc w:val="left"/>
              <w:rPr>
                <w:rFonts w:asciiTheme="minorHAnsi" w:hAnsiTheme="minorHAnsi"/>
                <w:b/>
                <w:i/>
                <w:lang w:val="en-GB"/>
              </w:rPr>
            </w:pPr>
            <w:r w:rsidRPr="00BD78BA">
              <w:rPr>
                <w:rFonts w:asciiTheme="minorHAnsi" w:hAnsiTheme="minorHAnsi"/>
                <w:lang w:val="en-GB"/>
              </w:rPr>
              <w:t>Non-geographic number for mobile</w:t>
            </w:r>
            <w:r w:rsidRPr="00BD78BA">
              <w:rPr>
                <w:rFonts w:asciiTheme="minorHAnsi" w:hAnsiTheme="minorHAnsi"/>
                <w:vertAlign w:val="subscript"/>
                <w:lang w:val="en-GB"/>
              </w:rPr>
              <w:t xml:space="preserve"> </w:t>
            </w:r>
            <w:r w:rsidRPr="00BD78BA">
              <w:rPr>
                <w:rFonts w:asciiTheme="minorHAnsi" w:hAnsiTheme="minorHAnsi"/>
                <w:lang w:val="en-GB"/>
              </w:rPr>
              <w:t>telephony services – (Find Me Anywhere)</w:t>
            </w:r>
          </w:p>
        </w:tc>
        <w:tc>
          <w:tcPr>
            <w:tcW w:w="3069" w:type="dxa"/>
            <w:tcBorders>
              <w:top w:val="single" w:sz="4" w:space="0" w:color="auto"/>
              <w:bottom w:val="single" w:sz="4" w:space="0" w:color="auto"/>
            </w:tcBorders>
          </w:tcPr>
          <w:p w14:paraId="7D81C3DC" w14:textId="77777777" w:rsidR="00F51A6D" w:rsidRPr="00BD78BA" w:rsidRDefault="00F51A6D" w:rsidP="00AC0BE9">
            <w:pPr>
              <w:spacing w:before="40" w:after="40"/>
              <w:jc w:val="left"/>
              <w:rPr>
                <w:rFonts w:asciiTheme="minorHAnsi" w:hAnsiTheme="minorHAnsi"/>
                <w:b/>
                <w:lang w:val="en-GB"/>
              </w:rPr>
            </w:pPr>
            <w:r w:rsidRPr="00BD78BA">
              <w:rPr>
                <w:rFonts w:asciiTheme="minorHAnsi" w:hAnsiTheme="minorHAnsi"/>
                <w:lang w:val="en-GB"/>
              </w:rPr>
              <w:t>Honora Tanzania Public Limited Company</w:t>
            </w:r>
          </w:p>
        </w:tc>
      </w:tr>
      <w:tr w:rsidR="00F51A6D" w:rsidRPr="00BD78BA" w14:paraId="4F105C07" w14:textId="77777777" w:rsidTr="00AC0BE9">
        <w:trPr>
          <w:jc w:val="center"/>
        </w:trPr>
        <w:tc>
          <w:tcPr>
            <w:tcW w:w="2318" w:type="dxa"/>
            <w:tcBorders>
              <w:top w:val="single" w:sz="4" w:space="0" w:color="auto"/>
              <w:bottom w:val="single" w:sz="4" w:space="0" w:color="auto"/>
            </w:tcBorders>
          </w:tcPr>
          <w:p w14:paraId="226250E4"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lastRenderedPageBreak/>
              <w:t>73 (NDC)</w:t>
            </w:r>
          </w:p>
        </w:tc>
        <w:tc>
          <w:tcPr>
            <w:tcW w:w="1076" w:type="dxa"/>
            <w:tcBorders>
              <w:top w:val="single" w:sz="4" w:space="0" w:color="auto"/>
              <w:bottom w:val="single" w:sz="4" w:space="0" w:color="auto"/>
            </w:tcBorders>
          </w:tcPr>
          <w:p w14:paraId="30C60562"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1134" w:type="dxa"/>
            <w:tcBorders>
              <w:top w:val="single" w:sz="4" w:space="0" w:color="auto"/>
              <w:bottom w:val="single" w:sz="4" w:space="0" w:color="auto"/>
            </w:tcBorders>
          </w:tcPr>
          <w:p w14:paraId="37C9502D"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2835" w:type="dxa"/>
            <w:tcBorders>
              <w:top w:val="single" w:sz="4" w:space="0" w:color="auto"/>
              <w:bottom w:val="single" w:sz="4" w:space="0" w:color="auto"/>
            </w:tcBorders>
          </w:tcPr>
          <w:p w14:paraId="4115A471" w14:textId="77777777" w:rsidR="00F51A6D" w:rsidRPr="00BD78BA" w:rsidRDefault="00F51A6D" w:rsidP="00AC0BE9">
            <w:pPr>
              <w:spacing w:before="40" w:after="40"/>
              <w:jc w:val="left"/>
              <w:rPr>
                <w:rFonts w:asciiTheme="minorHAnsi" w:hAnsiTheme="minorHAnsi"/>
                <w:b/>
                <w:i/>
                <w:lang w:val="en-GB"/>
              </w:rPr>
            </w:pPr>
            <w:r w:rsidRPr="00BD78BA">
              <w:rPr>
                <w:rFonts w:asciiTheme="minorHAnsi" w:hAnsiTheme="minorHAnsi"/>
                <w:lang w:val="en-GB"/>
              </w:rPr>
              <w:t>Non-geographic number for mobile</w:t>
            </w:r>
            <w:r w:rsidRPr="00BD78BA">
              <w:rPr>
                <w:rFonts w:asciiTheme="minorHAnsi" w:hAnsiTheme="minorHAnsi"/>
                <w:vertAlign w:val="subscript"/>
                <w:lang w:val="en-GB"/>
              </w:rPr>
              <w:t xml:space="preserve"> </w:t>
            </w:r>
            <w:r w:rsidRPr="00BD78BA">
              <w:rPr>
                <w:rFonts w:asciiTheme="minorHAnsi" w:hAnsiTheme="minorHAnsi"/>
                <w:lang w:val="en-GB"/>
              </w:rPr>
              <w:t>telephony services – (Find Me Anywhere)</w:t>
            </w:r>
          </w:p>
        </w:tc>
        <w:tc>
          <w:tcPr>
            <w:tcW w:w="3069" w:type="dxa"/>
            <w:tcBorders>
              <w:top w:val="single" w:sz="4" w:space="0" w:color="auto"/>
              <w:bottom w:val="single" w:sz="4" w:space="0" w:color="auto"/>
            </w:tcBorders>
          </w:tcPr>
          <w:p w14:paraId="76525193" w14:textId="77777777" w:rsidR="00F51A6D" w:rsidRPr="00BD78BA" w:rsidRDefault="00F51A6D" w:rsidP="00AC0BE9">
            <w:pPr>
              <w:spacing w:before="40" w:after="40"/>
              <w:jc w:val="left"/>
              <w:rPr>
                <w:rFonts w:asciiTheme="minorHAnsi" w:hAnsiTheme="minorHAnsi"/>
                <w:b/>
                <w:lang w:val="fr-FR"/>
              </w:rPr>
            </w:pPr>
            <w:r w:rsidRPr="00BD78BA">
              <w:rPr>
                <w:rFonts w:asciiTheme="minorHAnsi" w:hAnsiTheme="minorHAnsi"/>
                <w:lang w:val="fr-FR"/>
              </w:rPr>
              <w:t>Tanzania Telecom</w:t>
            </w:r>
            <w:r w:rsidRPr="00BD78BA">
              <w:rPr>
                <w:rFonts w:asciiTheme="minorHAnsi" w:hAnsiTheme="minorHAnsi"/>
                <w:lang w:val="fr-FR"/>
              </w:rPr>
              <w:softHyphen/>
              <w:t>munications Corporation</w:t>
            </w:r>
          </w:p>
        </w:tc>
      </w:tr>
      <w:tr w:rsidR="00F51A6D" w:rsidRPr="00BD78BA" w14:paraId="71836BA0" w14:textId="77777777" w:rsidTr="00AC0BE9">
        <w:trPr>
          <w:jc w:val="center"/>
        </w:trPr>
        <w:tc>
          <w:tcPr>
            <w:tcW w:w="2318" w:type="dxa"/>
            <w:tcBorders>
              <w:top w:val="single" w:sz="4" w:space="0" w:color="auto"/>
              <w:bottom w:val="single" w:sz="4" w:space="0" w:color="auto"/>
            </w:tcBorders>
          </w:tcPr>
          <w:p w14:paraId="41A75A79"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74 (NDC)</w:t>
            </w:r>
          </w:p>
        </w:tc>
        <w:tc>
          <w:tcPr>
            <w:tcW w:w="1076" w:type="dxa"/>
            <w:tcBorders>
              <w:top w:val="single" w:sz="4" w:space="0" w:color="auto"/>
              <w:bottom w:val="single" w:sz="4" w:space="0" w:color="auto"/>
            </w:tcBorders>
          </w:tcPr>
          <w:p w14:paraId="4C46BD4E"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1134" w:type="dxa"/>
            <w:tcBorders>
              <w:top w:val="single" w:sz="4" w:space="0" w:color="auto"/>
              <w:bottom w:val="single" w:sz="4" w:space="0" w:color="auto"/>
            </w:tcBorders>
          </w:tcPr>
          <w:p w14:paraId="50D94203"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2835" w:type="dxa"/>
            <w:tcBorders>
              <w:top w:val="single" w:sz="4" w:space="0" w:color="auto"/>
              <w:bottom w:val="single" w:sz="4" w:space="0" w:color="auto"/>
            </w:tcBorders>
          </w:tcPr>
          <w:p w14:paraId="39C63D6A" w14:textId="77777777" w:rsidR="00F51A6D" w:rsidRPr="00BD78BA" w:rsidRDefault="00F51A6D" w:rsidP="00AC0BE9">
            <w:pPr>
              <w:spacing w:before="40" w:after="40"/>
              <w:jc w:val="left"/>
              <w:rPr>
                <w:rFonts w:asciiTheme="minorHAnsi" w:hAnsiTheme="minorHAnsi"/>
                <w:b/>
                <w:i/>
                <w:lang w:val="en-GB"/>
              </w:rPr>
            </w:pPr>
            <w:r w:rsidRPr="00BD78BA">
              <w:rPr>
                <w:rFonts w:asciiTheme="minorHAnsi" w:hAnsiTheme="minorHAnsi"/>
                <w:lang w:val="en-GB"/>
              </w:rPr>
              <w:t>Non-geographic number for mobile</w:t>
            </w:r>
            <w:r w:rsidRPr="00BD78BA">
              <w:rPr>
                <w:rFonts w:asciiTheme="minorHAnsi" w:hAnsiTheme="minorHAnsi"/>
                <w:vertAlign w:val="subscript"/>
                <w:lang w:val="en-GB"/>
              </w:rPr>
              <w:t xml:space="preserve"> </w:t>
            </w:r>
            <w:r w:rsidRPr="00BD78BA">
              <w:rPr>
                <w:rFonts w:asciiTheme="minorHAnsi" w:hAnsiTheme="minorHAnsi"/>
                <w:lang w:val="en-GB"/>
              </w:rPr>
              <w:t>telephony services – (Find Me Anywhere)</w:t>
            </w:r>
          </w:p>
        </w:tc>
        <w:tc>
          <w:tcPr>
            <w:tcW w:w="3069" w:type="dxa"/>
            <w:tcBorders>
              <w:top w:val="single" w:sz="4" w:space="0" w:color="auto"/>
              <w:bottom w:val="single" w:sz="4" w:space="0" w:color="auto"/>
            </w:tcBorders>
          </w:tcPr>
          <w:p w14:paraId="052EDA90" w14:textId="77777777" w:rsidR="00F51A6D" w:rsidRPr="00BD78BA" w:rsidRDefault="00F51A6D" w:rsidP="00AC0BE9">
            <w:pPr>
              <w:spacing w:before="40" w:after="40"/>
              <w:jc w:val="left"/>
              <w:rPr>
                <w:rFonts w:asciiTheme="minorHAnsi" w:hAnsiTheme="minorHAnsi"/>
                <w:b/>
                <w:lang w:val="en-GB"/>
              </w:rPr>
            </w:pPr>
            <w:r w:rsidRPr="00BD78BA">
              <w:rPr>
                <w:rFonts w:asciiTheme="minorHAnsi" w:hAnsiTheme="minorHAnsi"/>
                <w:lang w:val="en-GB"/>
              </w:rPr>
              <w:t xml:space="preserve">Vodacom Tanzania Public Limited Company </w:t>
            </w:r>
          </w:p>
        </w:tc>
      </w:tr>
      <w:tr w:rsidR="00F51A6D" w:rsidRPr="00BD78BA" w14:paraId="7ADF0725" w14:textId="77777777" w:rsidTr="00AC0BE9">
        <w:trPr>
          <w:jc w:val="center"/>
        </w:trPr>
        <w:tc>
          <w:tcPr>
            <w:tcW w:w="2318" w:type="dxa"/>
            <w:tcBorders>
              <w:top w:val="single" w:sz="4" w:space="0" w:color="auto"/>
              <w:bottom w:val="single" w:sz="4" w:space="0" w:color="auto"/>
            </w:tcBorders>
          </w:tcPr>
          <w:p w14:paraId="59C4C47F"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75 (NDC)</w:t>
            </w:r>
          </w:p>
        </w:tc>
        <w:tc>
          <w:tcPr>
            <w:tcW w:w="1076" w:type="dxa"/>
            <w:tcBorders>
              <w:top w:val="single" w:sz="4" w:space="0" w:color="auto"/>
              <w:bottom w:val="single" w:sz="4" w:space="0" w:color="auto"/>
            </w:tcBorders>
          </w:tcPr>
          <w:p w14:paraId="6CB32136"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1134" w:type="dxa"/>
            <w:tcBorders>
              <w:top w:val="single" w:sz="4" w:space="0" w:color="auto"/>
              <w:bottom w:val="single" w:sz="4" w:space="0" w:color="auto"/>
            </w:tcBorders>
          </w:tcPr>
          <w:p w14:paraId="2F0E1618"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2835" w:type="dxa"/>
            <w:tcBorders>
              <w:top w:val="single" w:sz="4" w:space="0" w:color="auto"/>
              <w:bottom w:val="single" w:sz="4" w:space="0" w:color="auto"/>
            </w:tcBorders>
          </w:tcPr>
          <w:p w14:paraId="4A726BC3" w14:textId="77777777" w:rsidR="00F51A6D" w:rsidRPr="00BD78BA" w:rsidRDefault="00F51A6D" w:rsidP="00AC0BE9">
            <w:pPr>
              <w:spacing w:before="40" w:after="40"/>
              <w:jc w:val="left"/>
              <w:rPr>
                <w:rFonts w:asciiTheme="minorHAnsi" w:hAnsiTheme="minorHAnsi"/>
                <w:b/>
                <w:i/>
                <w:lang w:val="en-GB"/>
              </w:rPr>
            </w:pPr>
            <w:r w:rsidRPr="00BD78BA">
              <w:rPr>
                <w:rFonts w:asciiTheme="minorHAnsi" w:hAnsiTheme="minorHAnsi"/>
                <w:lang w:val="en-GB"/>
              </w:rPr>
              <w:t>Non-geographic number for mobile</w:t>
            </w:r>
            <w:r w:rsidRPr="00BD78BA">
              <w:rPr>
                <w:rFonts w:asciiTheme="minorHAnsi" w:hAnsiTheme="minorHAnsi"/>
                <w:vertAlign w:val="subscript"/>
                <w:lang w:val="en-GB"/>
              </w:rPr>
              <w:t xml:space="preserve"> </w:t>
            </w:r>
            <w:r w:rsidRPr="00BD78BA">
              <w:rPr>
                <w:rFonts w:asciiTheme="minorHAnsi" w:hAnsiTheme="minorHAnsi"/>
                <w:lang w:val="en-GB"/>
              </w:rPr>
              <w:t>telephony services – (Find Me Anywhere)</w:t>
            </w:r>
          </w:p>
        </w:tc>
        <w:tc>
          <w:tcPr>
            <w:tcW w:w="3069" w:type="dxa"/>
            <w:tcBorders>
              <w:top w:val="single" w:sz="4" w:space="0" w:color="auto"/>
              <w:bottom w:val="single" w:sz="4" w:space="0" w:color="auto"/>
            </w:tcBorders>
          </w:tcPr>
          <w:p w14:paraId="229CF7E6" w14:textId="77777777" w:rsidR="00F51A6D" w:rsidRPr="00BD78BA" w:rsidRDefault="00F51A6D" w:rsidP="00AC0BE9">
            <w:pPr>
              <w:overflowPunct/>
              <w:autoSpaceDE/>
              <w:autoSpaceDN/>
              <w:adjustRightInd/>
              <w:spacing w:before="40" w:after="40"/>
              <w:jc w:val="left"/>
              <w:textAlignment w:val="auto"/>
              <w:rPr>
                <w:rFonts w:asciiTheme="minorHAnsi" w:hAnsiTheme="minorHAnsi" w:cs="Arial"/>
              </w:rPr>
            </w:pPr>
            <w:r w:rsidRPr="00BD78BA">
              <w:rPr>
                <w:rFonts w:asciiTheme="minorHAnsi" w:hAnsiTheme="minorHAnsi" w:cs="Arial"/>
              </w:rPr>
              <w:t xml:space="preserve">Vodacom Tanzania Public Limited Company </w:t>
            </w:r>
          </w:p>
        </w:tc>
      </w:tr>
      <w:tr w:rsidR="00F51A6D" w:rsidRPr="00BD78BA" w14:paraId="2A79C34C" w14:textId="77777777" w:rsidTr="00AC0BE9">
        <w:trPr>
          <w:jc w:val="center"/>
        </w:trPr>
        <w:tc>
          <w:tcPr>
            <w:tcW w:w="2318" w:type="dxa"/>
            <w:tcBorders>
              <w:top w:val="single" w:sz="4" w:space="0" w:color="auto"/>
              <w:bottom w:val="single" w:sz="4" w:space="0" w:color="auto"/>
            </w:tcBorders>
          </w:tcPr>
          <w:p w14:paraId="5922196A"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76 (NDC)</w:t>
            </w:r>
          </w:p>
        </w:tc>
        <w:tc>
          <w:tcPr>
            <w:tcW w:w="1076" w:type="dxa"/>
            <w:tcBorders>
              <w:top w:val="single" w:sz="4" w:space="0" w:color="auto"/>
              <w:bottom w:val="single" w:sz="4" w:space="0" w:color="auto"/>
            </w:tcBorders>
          </w:tcPr>
          <w:p w14:paraId="0C35E4D5"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1134" w:type="dxa"/>
            <w:tcBorders>
              <w:top w:val="single" w:sz="4" w:space="0" w:color="auto"/>
              <w:bottom w:val="single" w:sz="4" w:space="0" w:color="auto"/>
            </w:tcBorders>
          </w:tcPr>
          <w:p w14:paraId="0A987362"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2835" w:type="dxa"/>
            <w:tcBorders>
              <w:top w:val="single" w:sz="4" w:space="0" w:color="auto"/>
              <w:bottom w:val="single" w:sz="4" w:space="0" w:color="auto"/>
            </w:tcBorders>
          </w:tcPr>
          <w:p w14:paraId="158F2C54" w14:textId="77777777" w:rsidR="00F51A6D" w:rsidRPr="00BD78BA" w:rsidRDefault="00F51A6D" w:rsidP="00AC0BE9">
            <w:pPr>
              <w:spacing w:before="40" w:after="40"/>
              <w:jc w:val="left"/>
              <w:rPr>
                <w:rFonts w:asciiTheme="minorHAnsi" w:hAnsiTheme="minorHAnsi"/>
                <w:b/>
                <w:i/>
                <w:lang w:val="en-GB"/>
              </w:rPr>
            </w:pPr>
            <w:r w:rsidRPr="00BD78BA">
              <w:rPr>
                <w:rFonts w:asciiTheme="minorHAnsi" w:hAnsiTheme="minorHAnsi"/>
                <w:lang w:val="en-GB"/>
              </w:rPr>
              <w:t>Non-geographic number for mobile</w:t>
            </w:r>
            <w:r w:rsidRPr="00BD78BA">
              <w:rPr>
                <w:rFonts w:asciiTheme="minorHAnsi" w:hAnsiTheme="minorHAnsi"/>
                <w:vertAlign w:val="subscript"/>
                <w:lang w:val="en-GB"/>
              </w:rPr>
              <w:t xml:space="preserve"> </w:t>
            </w:r>
            <w:r w:rsidRPr="00BD78BA">
              <w:rPr>
                <w:rFonts w:asciiTheme="minorHAnsi" w:hAnsiTheme="minorHAnsi"/>
                <w:lang w:val="en-GB"/>
              </w:rPr>
              <w:t>telephony services – (Find Me Anywhere)</w:t>
            </w:r>
          </w:p>
        </w:tc>
        <w:tc>
          <w:tcPr>
            <w:tcW w:w="3069" w:type="dxa"/>
            <w:tcBorders>
              <w:top w:val="single" w:sz="4" w:space="0" w:color="auto"/>
              <w:bottom w:val="single" w:sz="4" w:space="0" w:color="auto"/>
            </w:tcBorders>
          </w:tcPr>
          <w:p w14:paraId="30A44F0F" w14:textId="77777777" w:rsidR="00F51A6D" w:rsidRPr="00BD78BA" w:rsidRDefault="00F51A6D" w:rsidP="00AC0BE9">
            <w:pPr>
              <w:overflowPunct/>
              <w:autoSpaceDE/>
              <w:autoSpaceDN/>
              <w:adjustRightInd/>
              <w:spacing w:before="40" w:after="40"/>
              <w:jc w:val="left"/>
              <w:textAlignment w:val="auto"/>
              <w:rPr>
                <w:rFonts w:asciiTheme="minorHAnsi" w:hAnsiTheme="minorHAnsi" w:cs="Arial"/>
              </w:rPr>
            </w:pPr>
            <w:r w:rsidRPr="00BD78BA">
              <w:rPr>
                <w:rFonts w:asciiTheme="minorHAnsi" w:hAnsiTheme="minorHAnsi" w:cs="Arial"/>
              </w:rPr>
              <w:t xml:space="preserve">Vodacom Tanzania Public Limited Company </w:t>
            </w:r>
          </w:p>
        </w:tc>
      </w:tr>
      <w:tr w:rsidR="00F51A6D" w:rsidRPr="00BD78BA" w14:paraId="306C08F0" w14:textId="77777777" w:rsidTr="00AC0BE9">
        <w:trPr>
          <w:jc w:val="center"/>
        </w:trPr>
        <w:tc>
          <w:tcPr>
            <w:tcW w:w="2318" w:type="dxa"/>
            <w:tcBorders>
              <w:top w:val="single" w:sz="4" w:space="0" w:color="auto"/>
              <w:bottom w:val="single" w:sz="4" w:space="0" w:color="auto"/>
            </w:tcBorders>
          </w:tcPr>
          <w:p w14:paraId="1C461414"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77 (NDC)</w:t>
            </w:r>
          </w:p>
        </w:tc>
        <w:tc>
          <w:tcPr>
            <w:tcW w:w="1076" w:type="dxa"/>
            <w:tcBorders>
              <w:top w:val="single" w:sz="4" w:space="0" w:color="auto"/>
              <w:bottom w:val="single" w:sz="4" w:space="0" w:color="auto"/>
            </w:tcBorders>
          </w:tcPr>
          <w:p w14:paraId="477CF218"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1134" w:type="dxa"/>
            <w:tcBorders>
              <w:top w:val="single" w:sz="4" w:space="0" w:color="auto"/>
              <w:bottom w:val="single" w:sz="4" w:space="0" w:color="auto"/>
            </w:tcBorders>
          </w:tcPr>
          <w:p w14:paraId="1F6070B7"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2835" w:type="dxa"/>
            <w:tcBorders>
              <w:top w:val="single" w:sz="4" w:space="0" w:color="auto"/>
              <w:bottom w:val="single" w:sz="4" w:space="0" w:color="auto"/>
            </w:tcBorders>
          </w:tcPr>
          <w:p w14:paraId="51D0E8D5" w14:textId="77777777" w:rsidR="00F51A6D" w:rsidRPr="00BD78BA" w:rsidRDefault="00F51A6D" w:rsidP="00AC0BE9">
            <w:pPr>
              <w:spacing w:before="40" w:after="40"/>
              <w:jc w:val="left"/>
              <w:rPr>
                <w:rFonts w:asciiTheme="minorHAnsi" w:hAnsiTheme="minorHAnsi"/>
                <w:b/>
                <w:i/>
                <w:lang w:val="en-GB"/>
              </w:rPr>
            </w:pPr>
            <w:r w:rsidRPr="00BD78BA">
              <w:rPr>
                <w:rFonts w:asciiTheme="minorHAnsi" w:hAnsiTheme="minorHAnsi"/>
                <w:lang w:val="en-GB"/>
              </w:rPr>
              <w:t>Non-geographic number for mobile</w:t>
            </w:r>
            <w:r w:rsidRPr="00BD78BA">
              <w:rPr>
                <w:rFonts w:asciiTheme="minorHAnsi" w:hAnsiTheme="minorHAnsi"/>
                <w:vertAlign w:val="subscript"/>
                <w:lang w:val="en-GB"/>
              </w:rPr>
              <w:t xml:space="preserve"> </w:t>
            </w:r>
            <w:r w:rsidRPr="00BD78BA">
              <w:rPr>
                <w:rFonts w:asciiTheme="minorHAnsi" w:hAnsiTheme="minorHAnsi"/>
                <w:lang w:val="en-GB"/>
              </w:rPr>
              <w:t>telephony services – (Find Me Anywhere)</w:t>
            </w:r>
          </w:p>
        </w:tc>
        <w:tc>
          <w:tcPr>
            <w:tcW w:w="3069" w:type="dxa"/>
            <w:tcBorders>
              <w:top w:val="single" w:sz="4" w:space="0" w:color="auto"/>
              <w:bottom w:val="single" w:sz="4" w:space="0" w:color="auto"/>
            </w:tcBorders>
          </w:tcPr>
          <w:p w14:paraId="568110BD" w14:textId="77777777" w:rsidR="00F51A6D" w:rsidRPr="00BD78BA" w:rsidRDefault="00F51A6D" w:rsidP="00AC0BE9">
            <w:pPr>
              <w:spacing w:before="40" w:after="40"/>
              <w:jc w:val="left"/>
              <w:rPr>
                <w:rFonts w:asciiTheme="minorHAnsi" w:hAnsiTheme="minorHAnsi"/>
                <w:b/>
                <w:lang w:val="en-GB"/>
              </w:rPr>
            </w:pPr>
            <w:r w:rsidRPr="00BD78BA">
              <w:rPr>
                <w:rFonts w:asciiTheme="minorHAnsi" w:hAnsiTheme="minorHAnsi"/>
                <w:lang w:val="en-GB"/>
              </w:rPr>
              <w:t>Honora Tanzania Public Limited Company</w:t>
            </w:r>
          </w:p>
        </w:tc>
      </w:tr>
      <w:tr w:rsidR="00F51A6D" w:rsidRPr="00BD78BA" w14:paraId="7E081E2A" w14:textId="77777777" w:rsidTr="00AC0BE9">
        <w:trPr>
          <w:jc w:val="center"/>
        </w:trPr>
        <w:tc>
          <w:tcPr>
            <w:tcW w:w="2318" w:type="dxa"/>
            <w:tcBorders>
              <w:top w:val="single" w:sz="4" w:space="0" w:color="auto"/>
              <w:bottom w:val="single" w:sz="4" w:space="0" w:color="auto"/>
            </w:tcBorders>
          </w:tcPr>
          <w:p w14:paraId="3B9FB6B4"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78 (NDC)</w:t>
            </w:r>
          </w:p>
        </w:tc>
        <w:tc>
          <w:tcPr>
            <w:tcW w:w="1076" w:type="dxa"/>
            <w:tcBorders>
              <w:top w:val="single" w:sz="4" w:space="0" w:color="auto"/>
              <w:bottom w:val="single" w:sz="4" w:space="0" w:color="auto"/>
            </w:tcBorders>
          </w:tcPr>
          <w:p w14:paraId="7930F739"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1134" w:type="dxa"/>
            <w:tcBorders>
              <w:top w:val="single" w:sz="4" w:space="0" w:color="auto"/>
              <w:bottom w:val="single" w:sz="4" w:space="0" w:color="auto"/>
            </w:tcBorders>
          </w:tcPr>
          <w:p w14:paraId="66892BC2"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2835" w:type="dxa"/>
            <w:tcBorders>
              <w:top w:val="single" w:sz="4" w:space="0" w:color="auto"/>
              <w:bottom w:val="single" w:sz="4" w:space="0" w:color="auto"/>
            </w:tcBorders>
          </w:tcPr>
          <w:p w14:paraId="37609A9A" w14:textId="77777777" w:rsidR="00F51A6D" w:rsidRPr="00BD78BA" w:rsidRDefault="00F51A6D" w:rsidP="00AC0BE9">
            <w:pPr>
              <w:spacing w:before="40" w:after="40"/>
              <w:jc w:val="left"/>
              <w:rPr>
                <w:rFonts w:asciiTheme="minorHAnsi" w:hAnsiTheme="minorHAnsi"/>
                <w:b/>
                <w:i/>
                <w:lang w:val="en-GB"/>
              </w:rPr>
            </w:pPr>
            <w:r w:rsidRPr="00BD78BA">
              <w:rPr>
                <w:rFonts w:asciiTheme="minorHAnsi" w:hAnsiTheme="minorHAnsi"/>
                <w:lang w:val="en-GB"/>
              </w:rPr>
              <w:t>Non-geographic number for mobile</w:t>
            </w:r>
            <w:r w:rsidRPr="00BD78BA">
              <w:rPr>
                <w:rFonts w:asciiTheme="minorHAnsi" w:hAnsiTheme="minorHAnsi"/>
                <w:vertAlign w:val="subscript"/>
                <w:lang w:val="en-GB"/>
              </w:rPr>
              <w:t xml:space="preserve"> </w:t>
            </w:r>
            <w:r w:rsidRPr="00BD78BA">
              <w:rPr>
                <w:rFonts w:asciiTheme="minorHAnsi" w:hAnsiTheme="minorHAnsi"/>
                <w:lang w:val="en-GB"/>
              </w:rPr>
              <w:t>telephony services – (Find Me Anywhere)</w:t>
            </w:r>
          </w:p>
        </w:tc>
        <w:tc>
          <w:tcPr>
            <w:tcW w:w="3069" w:type="dxa"/>
            <w:tcBorders>
              <w:top w:val="single" w:sz="4" w:space="0" w:color="auto"/>
              <w:bottom w:val="single" w:sz="4" w:space="0" w:color="auto"/>
            </w:tcBorders>
          </w:tcPr>
          <w:p w14:paraId="1017D9B8" w14:textId="77777777" w:rsidR="00F51A6D" w:rsidRPr="00BD78BA" w:rsidRDefault="00F51A6D" w:rsidP="00AC0BE9">
            <w:pPr>
              <w:spacing w:before="40" w:after="40"/>
              <w:jc w:val="left"/>
              <w:rPr>
                <w:rFonts w:asciiTheme="minorHAnsi" w:hAnsiTheme="minorHAnsi"/>
                <w:b/>
                <w:lang w:val="en-GB"/>
              </w:rPr>
            </w:pPr>
            <w:r w:rsidRPr="00BD78BA">
              <w:rPr>
                <w:rFonts w:asciiTheme="minorHAnsi" w:hAnsiTheme="minorHAnsi"/>
                <w:lang w:val="en-GB"/>
              </w:rPr>
              <w:t>Airtel Tanzania  Public Limited Company</w:t>
            </w:r>
          </w:p>
        </w:tc>
      </w:tr>
      <w:tr w:rsidR="00F51A6D" w:rsidRPr="00BD78BA" w14:paraId="5F81B8FE" w14:textId="77777777" w:rsidTr="00AC0BE9">
        <w:trPr>
          <w:jc w:val="center"/>
        </w:trPr>
        <w:tc>
          <w:tcPr>
            <w:tcW w:w="2318" w:type="dxa"/>
            <w:tcBorders>
              <w:top w:val="single" w:sz="4" w:space="0" w:color="auto"/>
              <w:bottom w:val="single" w:sz="4" w:space="0" w:color="auto"/>
            </w:tcBorders>
          </w:tcPr>
          <w:p w14:paraId="187A258D"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800 (NDC)</w:t>
            </w:r>
          </w:p>
        </w:tc>
        <w:tc>
          <w:tcPr>
            <w:tcW w:w="1076" w:type="dxa"/>
            <w:tcBorders>
              <w:top w:val="single" w:sz="4" w:space="0" w:color="auto"/>
              <w:bottom w:val="single" w:sz="4" w:space="0" w:color="auto"/>
            </w:tcBorders>
          </w:tcPr>
          <w:p w14:paraId="20FF421B"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1134" w:type="dxa"/>
            <w:tcBorders>
              <w:top w:val="single" w:sz="4" w:space="0" w:color="auto"/>
              <w:bottom w:val="single" w:sz="4" w:space="0" w:color="auto"/>
            </w:tcBorders>
          </w:tcPr>
          <w:p w14:paraId="7B97BBE7"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2835" w:type="dxa"/>
            <w:tcBorders>
              <w:top w:val="single" w:sz="4" w:space="0" w:color="auto"/>
              <w:bottom w:val="single" w:sz="4" w:space="0" w:color="auto"/>
            </w:tcBorders>
          </w:tcPr>
          <w:p w14:paraId="071092AB" w14:textId="77777777" w:rsidR="00F51A6D" w:rsidRPr="00F51A6D" w:rsidRDefault="00F51A6D" w:rsidP="00AC0BE9">
            <w:pPr>
              <w:spacing w:before="40" w:after="40"/>
              <w:jc w:val="left"/>
              <w:rPr>
                <w:rFonts w:asciiTheme="minorHAnsi" w:hAnsiTheme="minorHAnsi"/>
                <w:b/>
                <w:lang w:val="en-GB"/>
              </w:rPr>
            </w:pPr>
            <w:r w:rsidRPr="00F51A6D">
              <w:rPr>
                <w:rFonts w:asciiTheme="minorHAnsi" w:hAnsiTheme="minorHAnsi"/>
                <w:lang w:val="en-GB"/>
              </w:rPr>
              <w:t>Non-geographic number – (National free phone)</w:t>
            </w:r>
          </w:p>
        </w:tc>
        <w:tc>
          <w:tcPr>
            <w:tcW w:w="3069" w:type="dxa"/>
            <w:tcBorders>
              <w:top w:val="single" w:sz="4" w:space="0" w:color="auto"/>
              <w:bottom w:val="single" w:sz="4" w:space="0" w:color="auto"/>
            </w:tcBorders>
          </w:tcPr>
          <w:p w14:paraId="21D76671" w14:textId="77777777" w:rsidR="00F51A6D" w:rsidRPr="00BD78BA" w:rsidRDefault="00F51A6D" w:rsidP="00AC0BE9">
            <w:pPr>
              <w:spacing w:before="40" w:after="40"/>
              <w:jc w:val="left"/>
              <w:rPr>
                <w:rFonts w:asciiTheme="minorHAnsi" w:hAnsiTheme="minorHAnsi"/>
                <w:b/>
                <w:lang w:val="en-GB"/>
              </w:rPr>
            </w:pPr>
            <w:r w:rsidRPr="00BD78BA">
              <w:rPr>
                <w:rFonts w:asciiTheme="minorHAnsi" w:hAnsiTheme="minorHAnsi"/>
                <w:lang w:val="en-GB"/>
              </w:rPr>
              <w:t>Allocated for national toll</w:t>
            </w:r>
            <w:r w:rsidRPr="00BD78BA">
              <w:rPr>
                <w:rFonts w:asciiTheme="minorHAnsi" w:hAnsiTheme="minorHAnsi"/>
                <w:lang w:val="en-GB"/>
              </w:rPr>
              <w:noBreakHyphen/>
              <w:t>free services</w:t>
            </w:r>
          </w:p>
        </w:tc>
      </w:tr>
      <w:tr w:rsidR="00F51A6D" w:rsidRPr="00BD78BA" w14:paraId="7D36C6E1" w14:textId="77777777" w:rsidTr="00AC0BE9">
        <w:trPr>
          <w:jc w:val="center"/>
        </w:trPr>
        <w:tc>
          <w:tcPr>
            <w:tcW w:w="2318" w:type="dxa"/>
            <w:tcBorders>
              <w:top w:val="single" w:sz="4" w:space="0" w:color="auto"/>
              <w:bottom w:val="single" w:sz="4" w:space="0" w:color="auto"/>
            </w:tcBorders>
          </w:tcPr>
          <w:p w14:paraId="0EA2CE1B"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808 (NDC)</w:t>
            </w:r>
          </w:p>
        </w:tc>
        <w:tc>
          <w:tcPr>
            <w:tcW w:w="1076" w:type="dxa"/>
            <w:tcBorders>
              <w:top w:val="single" w:sz="4" w:space="0" w:color="auto"/>
              <w:bottom w:val="single" w:sz="4" w:space="0" w:color="auto"/>
            </w:tcBorders>
          </w:tcPr>
          <w:p w14:paraId="16C98F85"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1134" w:type="dxa"/>
            <w:tcBorders>
              <w:top w:val="single" w:sz="4" w:space="0" w:color="auto"/>
              <w:bottom w:val="single" w:sz="4" w:space="0" w:color="auto"/>
            </w:tcBorders>
          </w:tcPr>
          <w:p w14:paraId="4D938D26"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2835" w:type="dxa"/>
            <w:tcBorders>
              <w:top w:val="single" w:sz="4" w:space="0" w:color="auto"/>
              <w:bottom w:val="single" w:sz="4" w:space="0" w:color="auto"/>
            </w:tcBorders>
          </w:tcPr>
          <w:p w14:paraId="309ACE9C" w14:textId="77777777" w:rsidR="00F51A6D" w:rsidRPr="00BD78BA" w:rsidRDefault="00F51A6D" w:rsidP="00AC0BE9">
            <w:pPr>
              <w:spacing w:before="40" w:after="40"/>
              <w:jc w:val="left"/>
              <w:rPr>
                <w:rFonts w:asciiTheme="minorHAnsi" w:hAnsiTheme="minorHAnsi"/>
                <w:b/>
                <w:lang w:val="en-GB"/>
              </w:rPr>
            </w:pPr>
            <w:r w:rsidRPr="00BD78BA">
              <w:rPr>
                <w:rFonts w:asciiTheme="minorHAnsi" w:hAnsiTheme="minorHAnsi"/>
                <w:lang w:val="en-GB"/>
              </w:rPr>
              <w:t>Non-geographic number – (International Special Rate Services)</w:t>
            </w:r>
          </w:p>
        </w:tc>
        <w:tc>
          <w:tcPr>
            <w:tcW w:w="3069" w:type="dxa"/>
            <w:tcBorders>
              <w:top w:val="single" w:sz="4" w:space="0" w:color="auto"/>
              <w:bottom w:val="single" w:sz="4" w:space="0" w:color="auto"/>
            </w:tcBorders>
          </w:tcPr>
          <w:p w14:paraId="3DF50E6A" w14:textId="77777777" w:rsidR="00F51A6D" w:rsidRPr="00BD78BA" w:rsidRDefault="00F51A6D" w:rsidP="00AC0BE9">
            <w:pPr>
              <w:spacing w:before="40" w:after="40"/>
              <w:jc w:val="left"/>
              <w:rPr>
                <w:rFonts w:asciiTheme="minorHAnsi" w:hAnsiTheme="minorHAnsi"/>
                <w:b/>
                <w:lang w:val="fr-FR"/>
              </w:rPr>
            </w:pPr>
            <w:r w:rsidRPr="00BD78BA">
              <w:rPr>
                <w:rFonts w:asciiTheme="minorHAnsi" w:hAnsiTheme="minorHAnsi"/>
                <w:lang w:val="fr-FR"/>
              </w:rPr>
              <w:t>Allocated for international services</w:t>
            </w:r>
          </w:p>
        </w:tc>
      </w:tr>
      <w:tr w:rsidR="00F51A6D" w:rsidRPr="00BD78BA" w14:paraId="1C8CE2AD" w14:textId="77777777" w:rsidTr="00AC0BE9">
        <w:trPr>
          <w:jc w:val="center"/>
        </w:trPr>
        <w:tc>
          <w:tcPr>
            <w:tcW w:w="2318" w:type="dxa"/>
            <w:tcBorders>
              <w:top w:val="single" w:sz="4" w:space="0" w:color="auto"/>
              <w:bottom w:val="single" w:sz="4" w:space="0" w:color="auto"/>
            </w:tcBorders>
          </w:tcPr>
          <w:p w14:paraId="3978A5CB"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840 (NDC)</w:t>
            </w:r>
          </w:p>
        </w:tc>
        <w:tc>
          <w:tcPr>
            <w:tcW w:w="1076" w:type="dxa"/>
            <w:tcBorders>
              <w:top w:val="single" w:sz="4" w:space="0" w:color="auto"/>
              <w:bottom w:val="single" w:sz="4" w:space="0" w:color="auto"/>
            </w:tcBorders>
          </w:tcPr>
          <w:p w14:paraId="647D208E"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1134" w:type="dxa"/>
            <w:tcBorders>
              <w:top w:val="single" w:sz="4" w:space="0" w:color="auto"/>
              <w:bottom w:val="single" w:sz="4" w:space="0" w:color="auto"/>
            </w:tcBorders>
          </w:tcPr>
          <w:p w14:paraId="2F56D030"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2835" w:type="dxa"/>
            <w:tcBorders>
              <w:top w:val="single" w:sz="4" w:space="0" w:color="auto"/>
              <w:bottom w:val="single" w:sz="4" w:space="0" w:color="auto"/>
            </w:tcBorders>
          </w:tcPr>
          <w:p w14:paraId="307D8ACB" w14:textId="77777777" w:rsidR="00F51A6D" w:rsidRPr="00BD78BA" w:rsidRDefault="00F51A6D" w:rsidP="00AC0BE9">
            <w:pPr>
              <w:spacing w:before="40" w:after="40"/>
              <w:jc w:val="left"/>
              <w:rPr>
                <w:rFonts w:asciiTheme="minorHAnsi" w:hAnsiTheme="minorHAnsi"/>
                <w:b/>
                <w:lang w:val="en-GB"/>
              </w:rPr>
            </w:pPr>
            <w:r w:rsidRPr="00BD78BA">
              <w:rPr>
                <w:rFonts w:asciiTheme="minorHAnsi" w:hAnsiTheme="minorHAnsi"/>
                <w:lang w:val="en-GB"/>
              </w:rPr>
              <w:t>Non-geographic number – (National special services local rate)</w:t>
            </w:r>
          </w:p>
        </w:tc>
        <w:tc>
          <w:tcPr>
            <w:tcW w:w="3069" w:type="dxa"/>
            <w:tcBorders>
              <w:top w:val="single" w:sz="4" w:space="0" w:color="auto"/>
              <w:bottom w:val="single" w:sz="4" w:space="0" w:color="auto"/>
            </w:tcBorders>
          </w:tcPr>
          <w:p w14:paraId="5B4260EA" w14:textId="77777777" w:rsidR="00F51A6D" w:rsidRPr="00BD78BA" w:rsidRDefault="00F51A6D" w:rsidP="00AC0BE9">
            <w:pPr>
              <w:spacing w:before="40" w:after="40"/>
              <w:jc w:val="left"/>
              <w:rPr>
                <w:rFonts w:asciiTheme="minorHAnsi" w:hAnsiTheme="minorHAnsi"/>
                <w:b/>
                <w:lang w:val="en-GB"/>
              </w:rPr>
            </w:pPr>
            <w:r w:rsidRPr="00BD78BA">
              <w:rPr>
                <w:rFonts w:asciiTheme="minorHAnsi" w:hAnsiTheme="minorHAnsi"/>
                <w:lang w:val="en-GB"/>
              </w:rPr>
              <w:t>Allocated for national shared cost services on fixed network</w:t>
            </w:r>
          </w:p>
        </w:tc>
      </w:tr>
      <w:tr w:rsidR="00F51A6D" w:rsidRPr="00BD78BA" w14:paraId="0CE6D88F" w14:textId="77777777" w:rsidTr="00AC0BE9">
        <w:trPr>
          <w:jc w:val="center"/>
        </w:trPr>
        <w:tc>
          <w:tcPr>
            <w:tcW w:w="2318" w:type="dxa"/>
            <w:tcBorders>
              <w:top w:val="single" w:sz="4" w:space="0" w:color="auto"/>
              <w:bottom w:val="single" w:sz="4" w:space="0" w:color="auto"/>
            </w:tcBorders>
          </w:tcPr>
          <w:p w14:paraId="63E0CF60"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860 (NDC)</w:t>
            </w:r>
          </w:p>
        </w:tc>
        <w:tc>
          <w:tcPr>
            <w:tcW w:w="1076" w:type="dxa"/>
            <w:tcBorders>
              <w:top w:val="single" w:sz="4" w:space="0" w:color="auto"/>
              <w:bottom w:val="single" w:sz="4" w:space="0" w:color="auto"/>
            </w:tcBorders>
          </w:tcPr>
          <w:p w14:paraId="42808F7C"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1134" w:type="dxa"/>
            <w:tcBorders>
              <w:top w:val="single" w:sz="4" w:space="0" w:color="auto"/>
              <w:bottom w:val="single" w:sz="4" w:space="0" w:color="auto"/>
            </w:tcBorders>
          </w:tcPr>
          <w:p w14:paraId="590D5A51"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2835" w:type="dxa"/>
            <w:tcBorders>
              <w:top w:val="single" w:sz="4" w:space="0" w:color="auto"/>
              <w:bottom w:val="single" w:sz="4" w:space="0" w:color="auto"/>
            </w:tcBorders>
          </w:tcPr>
          <w:p w14:paraId="704EC032" w14:textId="77777777" w:rsidR="00F51A6D" w:rsidRPr="00BD78BA" w:rsidRDefault="00F51A6D" w:rsidP="00AC0BE9">
            <w:pPr>
              <w:spacing w:before="40" w:after="40"/>
              <w:jc w:val="left"/>
              <w:rPr>
                <w:rFonts w:asciiTheme="minorHAnsi" w:hAnsiTheme="minorHAnsi"/>
                <w:b/>
                <w:lang w:val="en-GB"/>
              </w:rPr>
            </w:pPr>
            <w:r w:rsidRPr="00BD78BA">
              <w:rPr>
                <w:rFonts w:asciiTheme="minorHAnsi" w:hAnsiTheme="minorHAnsi"/>
                <w:lang w:val="en-GB"/>
              </w:rPr>
              <w:t>Non-geographic number – (National special services toll rate)</w:t>
            </w:r>
          </w:p>
        </w:tc>
        <w:tc>
          <w:tcPr>
            <w:tcW w:w="3069" w:type="dxa"/>
            <w:tcBorders>
              <w:top w:val="single" w:sz="4" w:space="0" w:color="auto"/>
              <w:bottom w:val="single" w:sz="4" w:space="0" w:color="auto"/>
            </w:tcBorders>
          </w:tcPr>
          <w:p w14:paraId="18303826" w14:textId="77777777" w:rsidR="00F51A6D" w:rsidRPr="00BD78BA" w:rsidRDefault="00F51A6D" w:rsidP="00AC0BE9">
            <w:pPr>
              <w:spacing w:before="40" w:after="40"/>
              <w:jc w:val="left"/>
              <w:rPr>
                <w:rFonts w:asciiTheme="minorHAnsi" w:hAnsiTheme="minorHAnsi"/>
                <w:b/>
                <w:lang w:val="en-GB"/>
              </w:rPr>
            </w:pPr>
            <w:r w:rsidRPr="00BD78BA">
              <w:rPr>
                <w:rFonts w:asciiTheme="minorHAnsi" w:hAnsiTheme="minorHAnsi"/>
                <w:lang w:val="en-GB"/>
              </w:rPr>
              <w:t>Allocated for national toll-rate services on fixed network</w:t>
            </w:r>
          </w:p>
        </w:tc>
      </w:tr>
      <w:tr w:rsidR="00F51A6D" w:rsidRPr="00BD78BA" w14:paraId="20121C72" w14:textId="77777777" w:rsidTr="00AC0BE9">
        <w:trPr>
          <w:jc w:val="center"/>
        </w:trPr>
        <w:tc>
          <w:tcPr>
            <w:tcW w:w="2318" w:type="dxa"/>
            <w:tcBorders>
              <w:top w:val="single" w:sz="4" w:space="0" w:color="auto"/>
              <w:bottom w:val="single" w:sz="4" w:space="0" w:color="auto"/>
            </w:tcBorders>
          </w:tcPr>
          <w:p w14:paraId="0F0E95C2"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861 (NDC)</w:t>
            </w:r>
          </w:p>
        </w:tc>
        <w:tc>
          <w:tcPr>
            <w:tcW w:w="1076" w:type="dxa"/>
            <w:tcBorders>
              <w:top w:val="single" w:sz="4" w:space="0" w:color="auto"/>
              <w:bottom w:val="single" w:sz="4" w:space="0" w:color="auto"/>
            </w:tcBorders>
          </w:tcPr>
          <w:p w14:paraId="3D93E29B"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1134" w:type="dxa"/>
            <w:tcBorders>
              <w:top w:val="single" w:sz="4" w:space="0" w:color="auto"/>
              <w:bottom w:val="single" w:sz="4" w:space="0" w:color="auto"/>
            </w:tcBorders>
          </w:tcPr>
          <w:p w14:paraId="6D6937D0"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lang w:val="fr-FR"/>
              </w:rPr>
              <w:t>9</w:t>
            </w:r>
          </w:p>
        </w:tc>
        <w:tc>
          <w:tcPr>
            <w:tcW w:w="2835" w:type="dxa"/>
            <w:tcBorders>
              <w:top w:val="single" w:sz="4" w:space="0" w:color="auto"/>
              <w:bottom w:val="single" w:sz="4" w:space="0" w:color="auto"/>
            </w:tcBorders>
          </w:tcPr>
          <w:p w14:paraId="788F08CA" w14:textId="77777777" w:rsidR="00F51A6D" w:rsidRPr="00BD78BA" w:rsidRDefault="00F51A6D" w:rsidP="00AC0BE9">
            <w:pPr>
              <w:spacing w:before="40" w:after="40"/>
              <w:jc w:val="left"/>
              <w:rPr>
                <w:rFonts w:asciiTheme="minorHAnsi" w:hAnsiTheme="minorHAnsi"/>
                <w:b/>
                <w:lang w:val="en-GB"/>
              </w:rPr>
            </w:pPr>
            <w:r w:rsidRPr="00BD78BA">
              <w:rPr>
                <w:rFonts w:asciiTheme="minorHAnsi" w:hAnsiTheme="minorHAnsi"/>
                <w:lang w:val="en-GB"/>
              </w:rPr>
              <w:t>Non-geographic number – (National special services fixed rate)</w:t>
            </w:r>
          </w:p>
        </w:tc>
        <w:tc>
          <w:tcPr>
            <w:tcW w:w="3069" w:type="dxa"/>
            <w:tcBorders>
              <w:top w:val="single" w:sz="4" w:space="0" w:color="auto"/>
              <w:bottom w:val="single" w:sz="4" w:space="0" w:color="auto"/>
            </w:tcBorders>
          </w:tcPr>
          <w:p w14:paraId="225132AF" w14:textId="77777777" w:rsidR="00F51A6D" w:rsidRPr="00BD78BA" w:rsidRDefault="00F51A6D" w:rsidP="00AC0BE9">
            <w:pPr>
              <w:spacing w:before="40" w:after="40"/>
              <w:jc w:val="left"/>
              <w:rPr>
                <w:rFonts w:asciiTheme="minorHAnsi" w:hAnsiTheme="minorHAnsi"/>
                <w:b/>
                <w:lang w:val="en-GB"/>
              </w:rPr>
            </w:pPr>
            <w:r w:rsidRPr="00BD78BA">
              <w:rPr>
                <w:rFonts w:asciiTheme="minorHAnsi" w:hAnsiTheme="minorHAnsi"/>
                <w:lang w:val="en-GB"/>
              </w:rPr>
              <w:t>Allocated for national special rates on fixed network</w:t>
            </w:r>
          </w:p>
        </w:tc>
      </w:tr>
      <w:tr w:rsidR="00F51A6D" w:rsidRPr="00BD78BA" w14:paraId="773533D6" w14:textId="77777777" w:rsidTr="00AC0BE9">
        <w:trPr>
          <w:jc w:val="center"/>
        </w:trPr>
        <w:tc>
          <w:tcPr>
            <w:tcW w:w="2318" w:type="dxa"/>
            <w:tcBorders>
              <w:top w:val="single" w:sz="4" w:space="0" w:color="auto"/>
              <w:bottom w:val="single" w:sz="4" w:space="0" w:color="auto"/>
            </w:tcBorders>
          </w:tcPr>
          <w:p w14:paraId="71DA1615"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b/>
                <w:lang w:val="fr-FR"/>
              </w:rPr>
              <w:t>90X (NDC)</w:t>
            </w:r>
          </w:p>
        </w:tc>
        <w:tc>
          <w:tcPr>
            <w:tcW w:w="1076" w:type="dxa"/>
            <w:tcBorders>
              <w:top w:val="single" w:sz="4" w:space="0" w:color="auto"/>
              <w:bottom w:val="single" w:sz="4" w:space="0" w:color="auto"/>
            </w:tcBorders>
          </w:tcPr>
          <w:p w14:paraId="568E0735"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b/>
                <w:lang w:val="fr-FR"/>
              </w:rPr>
              <w:t>9</w:t>
            </w:r>
          </w:p>
        </w:tc>
        <w:tc>
          <w:tcPr>
            <w:tcW w:w="1134" w:type="dxa"/>
            <w:tcBorders>
              <w:top w:val="single" w:sz="4" w:space="0" w:color="auto"/>
              <w:bottom w:val="single" w:sz="4" w:space="0" w:color="auto"/>
            </w:tcBorders>
          </w:tcPr>
          <w:p w14:paraId="21B76588" w14:textId="77777777" w:rsidR="00F51A6D" w:rsidRPr="00BD78BA" w:rsidRDefault="00F51A6D" w:rsidP="00AC0BE9">
            <w:pPr>
              <w:spacing w:before="40" w:after="40"/>
              <w:jc w:val="center"/>
              <w:rPr>
                <w:rFonts w:asciiTheme="minorHAnsi" w:hAnsiTheme="minorHAnsi"/>
                <w:b/>
                <w:lang w:val="fr-FR"/>
              </w:rPr>
            </w:pPr>
            <w:r w:rsidRPr="00BD78BA">
              <w:rPr>
                <w:rFonts w:asciiTheme="minorHAnsi" w:hAnsiTheme="minorHAnsi"/>
                <w:b/>
                <w:lang w:val="fr-FR"/>
              </w:rPr>
              <w:t>9</w:t>
            </w:r>
          </w:p>
        </w:tc>
        <w:tc>
          <w:tcPr>
            <w:tcW w:w="2835" w:type="dxa"/>
            <w:tcBorders>
              <w:top w:val="single" w:sz="4" w:space="0" w:color="auto"/>
              <w:bottom w:val="single" w:sz="4" w:space="0" w:color="auto"/>
            </w:tcBorders>
          </w:tcPr>
          <w:p w14:paraId="13BECDC1" w14:textId="77777777" w:rsidR="00F51A6D" w:rsidRPr="00BD78BA" w:rsidRDefault="00F51A6D" w:rsidP="00AC0BE9">
            <w:pPr>
              <w:spacing w:before="40" w:after="40"/>
              <w:jc w:val="left"/>
              <w:rPr>
                <w:rFonts w:asciiTheme="minorHAnsi" w:hAnsiTheme="minorHAnsi"/>
                <w:b/>
                <w:lang w:val="en-GB"/>
              </w:rPr>
            </w:pPr>
            <w:r w:rsidRPr="00BD78BA">
              <w:rPr>
                <w:rFonts w:asciiTheme="minorHAnsi" w:hAnsiTheme="minorHAnsi"/>
                <w:b/>
                <w:lang w:val="en-GB"/>
              </w:rPr>
              <w:t>Non-geographic number – (Premium rate services)</w:t>
            </w:r>
          </w:p>
        </w:tc>
        <w:tc>
          <w:tcPr>
            <w:tcW w:w="3069" w:type="dxa"/>
            <w:tcBorders>
              <w:top w:val="single" w:sz="4" w:space="0" w:color="auto"/>
              <w:bottom w:val="single" w:sz="4" w:space="0" w:color="auto"/>
            </w:tcBorders>
          </w:tcPr>
          <w:p w14:paraId="19E81332" w14:textId="77777777" w:rsidR="00F51A6D" w:rsidRPr="00BD78BA" w:rsidRDefault="00F51A6D" w:rsidP="00AC0BE9">
            <w:pPr>
              <w:spacing w:before="40" w:after="40"/>
              <w:jc w:val="left"/>
              <w:rPr>
                <w:rFonts w:asciiTheme="minorHAnsi" w:hAnsiTheme="minorHAnsi"/>
                <w:b/>
                <w:lang w:val="en-GB"/>
              </w:rPr>
            </w:pPr>
            <w:r w:rsidRPr="00BD78BA">
              <w:rPr>
                <w:rFonts w:asciiTheme="minorHAnsi" w:hAnsiTheme="minorHAnsi"/>
                <w:b/>
                <w:lang w:val="en-GB"/>
              </w:rPr>
              <w:t>Allocated for national premium services</w:t>
            </w:r>
          </w:p>
        </w:tc>
      </w:tr>
      <w:tr w:rsidR="00F51A6D" w:rsidRPr="00BD78BA" w14:paraId="7E48FFB2" w14:textId="77777777" w:rsidTr="00AC0BE9">
        <w:trPr>
          <w:jc w:val="center"/>
        </w:trPr>
        <w:tc>
          <w:tcPr>
            <w:tcW w:w="2318" w:type="dxa"/>
            <w:tcBorders>
              <w:top w:val="single" w:sz="4" w:space="0" w:color="auto"/>
              <w:bottom w:val="single" w:sz="4" w:space="0" w:color="auto"/>
            </w:tcBorders>
          </w:tcPr>
          <w:p w14:paraId="4F128E4E" w14:textId="77777777" w:rsidR="00F51A6D" w:rsidRPr="00BD78BA" w:rsidRDefault="00F51A6D" w:rsidP="00AC0BE9">
            <w:pPr>
              <w:spacing w:before="40" w:after="40"/>
              <w:jc w:val="center"/>
              <w:rPr>
                <w:rFonts w:asciiTheme="minorHAnsi" w:hAnsiTheme="minorHAnsi"/>
                <w:lang w:val="fr-FR"/>
              </w:rPr>
            </w:pPr>
            <w:r w:rsidRPr="00BD78BA">
              <w:rPr>
                <w:rFonts w:asciiTheme="minorHAnsi" w:hAnsiTheme="minorHAnsi"/>
                <w:lang w:val="fr-FR"/>
              </w:rPr>
              <w:t>900(NDC)</w:t>
            </w:r>
          </w:p>
        </w:tc>
        <w:tc>
          <w:tcPr>
            <w:tcW w:w="1076" w:type="dxa"/>
            <w:tcBorders>
              <w:top w:val="single" w:sz="4" w:space="0" w:color="auto"/>
              <w:bottom w:val="single" w:sz="4" w:space="0" w:color="auto"/>
            </w:tcBorders>
          </w:tcPr>
          <w:p w14:paraId="15EA2007" w14:textId="77777777" w:rsidR="00F51A6D" w:rsidRPr="00BD78BA" w:rsidRDefault="00F51A6D" w:rsidP="00AC0BE9">
            <w:pPr>
              <w:spacing w:before="40" w:after="40"/>
              <w:jc w:val="center"/>
              <w:rPr>
                <w:rFonts w:asciiTheme="minorHAnsi" w:hAnsiTheme="minorHAnsi"/>
                <w:lang w:val="fr-FR"/>
              </w:rPr>
            </w:pPr>
            <w:r w:rsidRPr="00BD78BA">
              <w:rPr>
                <w:rFonts w:asciiTheme="minorHAnsi" w:hAnsiTheme="minorHAnsi"/>
                <w:lang w:val="fr-FR"/>
              </w:rPr>
              <w:t>9</w:t>
            </w:r>
          </w:p>
        </w:tc>
        <w:tc>
          <w:tcPr>
            <w:tcW w:w="1134" w:type="dxa"/>
            <w:tcBorders>
              <w:top w:val="single" w:sz="4" w:space="0" w:color="auto"/>
              <w:bottom w:val="single" w:sz="4" w:space="0" w:color="auto"/>
            </w:tcBorders>
          </w:tcPr>
          <w:p w14:paraId="51DB7047" w14:textId="77777777" w:rsidR="00F51A6D" w:rsidRPr="00BD78BA" w:rsidRDefault="00F51A6D" w:rsidP="00AC0BE9">
            <w:pPr>
              <w:spacing w:before="40" w:after="40"/>
              <w:jc w:val="center"/>
              <w:rPr>
                <w:rFonts w:asciiTheme="minorHAnsi" w:hAnsiTheme="minorHAnsi"/>
                <w:lang w:val="fr-FR"/>
              </w:rPr>
            </w:pPr>
            <w:r w:rsidRPr="00BD78BA">
              <w:rPr>
                <w:rFonts w:asciiTheme="minorHAnsi" w:hAnsiTheme="minorHAnsi"/>
                <w:lang w:val="fr-FR"/>
              </w:rPr>
              <w:t>9</w:t>
            </w:r>
          </w:p>
        </w:tc>
        <w:tc>
          <w:tcPr>
            <w:tcW w:w="2835" w:type="dxa"/>
            <w:tcBorders>
              <w:top w:val="single" w:sz="4" w:space="0" w:color="auto"/>
              <w:bottom w:val="single" w:sz="4" w:space="0" w:color="auto"/>
            </w:tcBorders>
          </w:tcPr>
          <w:p w14:paraId="6A6F356C" w14:textId="77777777" w:rsidR="00F51A6D" w:rsidRPr="00BD78BA" w:rsidRDefault="00F51A6D" w:rsidP="00AC0BE9">
            <w:pPr>
              <w:overflowPunct/>
              <w:autoSpaceDE/>
              <w:autoSpaceDN/>
              <w:adjustRightInd/>
              <w:spacing w:before="0"/>
              <w:jc w:val="left"/>
              <w:textAlignment w:val="auto"/>
              <w:rPr>
                <w:rFonts w:asciiTheme="minorHAnsi" w:hAnsiTheme="minorHAnsi"/>
              </w:rPr>
            </w:pPr>
            <w:r w:rsidRPr="00BD78BA">
              <w:rPr>
                <w:rFonts w:asciiTheme="minorHAnsi" w:hAnsiTheme="minorHAnsi"/>
                <w:lang w:val="en-GB"/>
              </w:rPr>
              <w:t>Non-geographic number – (Premium rate services)</w:t>
            </w:r>
          </w:p>
        </w:tc>
        <w:tc>
          <w:tcPr>
            <w:tcW w:w="3069" w:type="dxa"/>
            <w:tcBorders>
              <w:top w:val="single" w:sz="4" w:space="0" w:color="auto"/>
              <w:bottom w:val="single" w:sz="4" w:space="0" w:color="auto"/>
            </w:tcBorders>
          </w:tcPr>
          <w:p w14:paraId="47616413" w14:textId="77777777" w:rsidR="00F51A6D" w:rsidRPr="00BD78BA" w:rsidRDefault="00F51A6D" w:rsidP="00AC0BE9">
            <w:pPr>
              <w:spacing w:before="40" w:after="40"/>
              <w:jc w:val="left"/>
              <w:rPr>
                <w:rFonts w:asciiTheme="minorHAnsi" w:hAnsiTheme="minorHAnsi"/>
                <w:lang w:val="en-GB"/>
              </w:rPr>
            </w:pPr>
            <w:r w:rsidRPr="00BD78BA">
              <w:rPr>
                <w:rFonts w:asciiTheme="minorHAnsi" w:hAnsiTheme="minorHAnsi"/>
                <w:lang w:val="en-GB"/>
              </w:rPr>
              <w:t>Information Services</w:t>
            </w:r>
          </w:p>
        </w:tc>
      </w:tr>
      <w:tr w:rsidR="00F51A6D" w:rsidRPr="00BD78BA" w14:paraId="0D868249" w14:textId="77777777" w:rsidTr="00AC0BE9">
        <w:trPr>
          <w:jc w:val="center"/>
        </w:trPr>
        <w:tc>
          <w:tcPr>
            <w:tcW w:w="2318" w:type="dxa"/>
            <w:tcBorders>
              <w:top w:val="single" w:sz="4" w:space="0" w:color="auto"/>
              <w:bottom w:val="single" w:sz="4" w:space="0" w:color="auto"/>
            </w:tcBorders>
          </w:tcPr>
          <w:p w14:paraId="518644DA" w14:textId="77777777" w:rsidR="00F51A6D" w:rsidRPr="00BD78BA" w:rsidRDefault="00F51A6D" w:rsidP="00AC0BE9">
            <w:pPr>
              <w:spacing w:before="40" w:after="40"/>
              <w:jc w:val="center"/>
              <w:rPr>
                <w:rFonts w:asciiTheme="minorHAnsi" w:hAnsiTheme="minorHAnsi"/>
                <w:lang w:val="fr-FR"/>
              </w:rPr>
            </w:pPr>
            <w:r w:rsidRPr="00BD78BA">
              <w:rPr>
                <w:rFonts w:asciiTheme="minorHAnsi" w:hAnsiTheme="minorHAnsi"/>
                <w:lang w:val="fr-FR"/>
              </w:rPr>
              <w:t>901(NDC)</w:t>
            </w:r>
          </w:p>
        </w:tc>
        <w:tc>
          <w:tcPr>
            <w:tcW w:w="1076" w:type="dxa"/>
            <w:tcBorders>
              <w:top w:val="single" w:sz="4" w:space="0" w:color="auto"/>
              <w:bottom w:val="single" w:sz="4" w:space="0" w:color="auto"/>
            </w:tcBorders>
          </w:tcPr>
          <w:p w14:paraId="270C3C55" w14:textId="77777777" w:rsidR="00F51A6D" w:rsidRPr="00BD78BA" w:rsidRDefault="00F51A6D" w:rsidP="00AC0BE9">
            <w:pPr>
              <w:spacing w:before="40" w:after="40"/>
              <w:jc w:val="center"/>
              <w:rPr>
                <w:rFonts w:asciiTheme="minorHAnsi" w:hAnsiTheme="minorHAnsi"/>
                <w:lang w:val="fr-FR"/>
              </w:rPr>
            </w:pPr>
            <w:r w:rsidRPr="00BD78BA">
              <w:rPr>
                <w:rFonts w:asciiTheme="minorHAnsi" w:hAnsiTheme="minorHAnsi"/>
                <w:lang w:val="fr-FR"/>
              </w:rPr>
              <w:t>9</w:t>
            </w:r>
          </w:p>
        </w:tc>
        <w:tc>
          <w:tcPr>
            <w:tcW w:w="1134" w:type="dxa"/>
            <w:tcBorders>
              <w:top w:val="single" w:sz="4" w:space="0" w:color="auto"/>
              <w:bottom w:val="single" w:sz="4" w:space="0" w:color="auto"/>
            </w:tcBorders>
          </w:tcPr>
          <w:p w14:paraId="1B735A41" w14:textId="77777777" w:rsidR="00F51A6D" w:rsidRPr="00BD78BA" w:rsidRDefault="00F51A6D" w:rsidP="00AC0BE9">
            <w:pPr>
              <w:spacing w:before="40" w:after="40"/>
              <w:jc w:val="center"/>
              <w:rPr>
                <w:rFonts w:asciiTheme="minorHAnsi" w:hAnsiTheme="minorHAnsi"/>
                <w:lang w:val="fr-FR"/>
              </w:rPr>
            </w:pPr>
            <w:r w:rsidRPr="00BD78BA">
              <w:rPr>
                <w:rFonts w:asciiTheme="minorHAnsi" w:hAnsiTheme="minorHAnsi"/>
                <w:lang w:val="fr-FR"/>
              </w:rPr>
              <w:t>9</w:t>
            </w:r>
          </w:p>
        </w:tc>
        <w:tc>
          <w:tcPr>
            <w:tcW w:w="2835" w:type="dxa"/>
            <w:tcBorders>
              <w:top w:val="single" w:sz="4" w:space="0" w:color="auto"/>
              <w:bottom w:val="single" w:sz="4" w:space="0" w:color="auto"/>
            </w:tcBorders>
          </w:tcPr>
          <w:p w14:paraId="335A2D21" w14:textId="77777777" w:rsidR="00F51A6D" w:rsidRPr="00BD78BA" w:rsidRDefault="00F51A6D" w:rsidP="00AC0BE9">
            <w:pPr>
              <w:overflowPunct/>
              <w:autoSpaceDE/>
              <w:autoSpaceDN/>
              <w:adjustRightInd/>
              <w:spacing w:before="0"/>
              <w:jc w:val="left"/>
              <w:textAlignment w:val="auto"/>
              <w:rPr>
                <w:rFonts w:asciiTheme="minorHAnsi" w:hAnsiTheme="minorHAnsi"/>
              </w:rPr>
            </w:pPr>
            <w:r w:rsidRPr="00BD78BA">
              <w:rPr>
                <w:rFonts w:asciiTheme="minorHAnsi" w:hAnsiTheme="minorHAnsi"/>
                <w:lang w:val="en-GB"/>
              </w:rPr>
              <w:t>Non-geographic number – (Premium rate services)</w:t>
            </w:r>
          </w:p>
        </w:tc>
        <w:tc>
          <w:tcPr>
            <w:tcW w:w="3069" w:type="dxa"/>
            <w:tcBorders>
              <w:top w:val="single" w:sz="4" w:space="0" w:color="auto"/>
              <w:bottom w:val="single" w:sz="4" w:space="0" w:color="auto"/>
            </w:tcBorders>
          </w:tcPr>
          <w:p w14:paraId="258229B3" w14:textId="77777777" w:rsidR="00F51A6D" w:rsidRPr="00BD78BA" w:rsidRDefault="00F51A6D" w:rsidP="00AC0BE9">
            <w:pPr>
              <w:spacing w:before="40" w:after="40"/>
              <w:jc w:val="left"/>
              <w:rPr>
                <w:rFonts w:asciiTheme="minorHAnsi" w:hAnsiTheme="minorHAnsi"/>
                <w:lang w:val="en-GB"/>
              </w:rPr>
            </w:pPr>
            <w:r w:rsidRPr="00BD78BA">
              <w:rPr>
                <w:rFonts w:asciiTheme="minorHAnsi" w:hAnsiTheme="minorHAnsi"/>
                <w:lang w:val="en-GB"/>
              </w:rPr>
              <w:t>Entertainments Services</w:t>
            </w:r>
          </w:p>
        </w:tc>
      </w:tr>
    </w:tbl>
    <w:p w14:paraId="7C40DE37" w14:textId="77777777" w:rsidR="00F51A6D" w:rsidRPr="00EF5A7F" w:rsidRDefault="00F51A6D" w:rsidP="00F51A6D">
      <w:pPr>
        <w:pStyle w:val="NoSpacing"/>
        <w:spacing w:before="120"/>
        <w:rPr>
          <w:rFonts w:eastAsiaTheme="minorEastAsia"/>
          <w:sz w:val="20"/>
          <w:szCs w:val="20"/>
        </w:rPr>
      </w:pPr>
      <w:r w:rsidRPr="0033216D">
        <w:rPr>
          <w:rFonts w:asciiTheme="minorHAnsi" w:eastAsiaTheme="minorEastAsia" w:hAnsiTheme="minorHAnsi"/>
          <w:sz w:val="20"/>
          <w:szCs w:val="20"/>
        </w:rPr>
        <w:t>Contact</w:t>
      </w:r>
      <w:r w:rsidRPr="00EF5A7F">
        <w:rPr>
          <w:rFonts w:eastAsiaTheme="minorEastAsia"/>
          <w:sz w:val="20"/>
          <w:szCs w:val="20"/>
        </w:rPr>
        <w:t>:</w:t>
      </w:r>
      <w:r>
        <w:rPr>
          <w:rFonts w:eastAsiaTheme="minorEastAsia"/>
          <w:sz w:val="20"/>
          <w:szCs w:val="20"/>
        </w:rPr>
        <w:t xml:space="preserve"> </w:t>
      </w:r>
    </w:p>
    <w:p w14:paraId="5F99F0EB" w14:textId="77777777" w:rsidR="00F51A6D" w:rsidRPr="006E6401" w:rsidRDefault="00F51A6D" w:rsidP="00F51A6D">
      <w:pPr>
        <w:pStyle w:val="NoSpacing"/>
        <w:spacing w:before="120"/>
        <w:ind w:left="720"/>
        <w:rPr>
          <w:rFonts w:eastAsiaTheme="minorEastAsia"/>
          <w:sz w:val="20"/>
          <w:szCs w:val="20"/>
        </w:rPr>
      </w:pPr>
      <w:r w:rsidRPr="006E6401">
        <w:rPr>
          <w:sz w:val="20"/>
          <w:szCs w:val="20"/>
        </w:rPr>
        <w:t>Tanzania Communications Regulatory Authority (TCRA)</w:t>
      </w:r>
    </w:p>
    <w:p w14:paraId="2FBC5AD6" w14:textId="77777777" w:rsidR="00F51A6D" w:rsidRPr="006E6401" w:rsidRDefault="00F51A6D" w:rsidP="00F51A6D">
      <w:pPr>
        <w:pStyle w:val="NoSpacing"/>
        <w:ind w:left="720"/>
        <w:rPr>
          <w:rFonts w:eastAsiaTheme="minorEastAsia"/>
          <w:sz w:val="20"/>
          <w:szCs w:val="20"/>
        </w:rPr>
      </w:pPr>
      <w:r w:rsidRPr="006E6401">
        <w:rPr>
          <w:rFonts w:cs="Arial"/>
          <w:sz w:val="20"/>
          <w:szCs w:val="20"/>
        </w:rPr>
        <w:t>Dr. Jabiri K. Bakari</w:t>
      </w:r>
    </w:p>
    <w:p w14:paraId="67F59A0F" w14:textId="77777777" w:rsidR="00F51A6D" w:rsidRPr="006E6401" w:rsidRDefault="00F51A6D" w:rsidP="00F51A6D">
      <w:pPr>
        <w:pStyle w:val="NoSpacing"/>
        <w:ind w:left="720"/>
        <w:rPr>
          <w:sz w:val="20"/>
          <w:szCs w:val="20"/>
        </w:rPr>
      </w:pPr>
      <w:r w:rsidRPr="006E6401">
        <w:rPr>
          <w:sz w:val="20"/>
          <w:szCs w:val="20"/>
        </w:rPr>
        <w:t>20 Sam Nujoma Road</w:t>
      </w:r>
    </w:p>
    <w:p w14:paraId="542414E1" w14:textId="77777777" w:rsidR="00F51A6D" w:rsidRPr="006E6401" w:rsidRDefault="00F51A6D" w:rsidP="00F51A6D">
      <w:pPr>
        <w:pStyle w:val="NoSpacing"/>
        <w:ind w:left="720"/>
        <w:rPr>
          <w:sz w:val="20"/>
          <w:szCs w:val="20"/>
        </w:rPr>
      </w:pPr>
      <w:r w:rsidRPr="006E6401">
        <w:rPr>
          <w:sz w:val="20"/>
          <w:szCs w:val="20"/>
        </w:rPr>
        <w:t>Mawasiliano Towers</w:t>
      </w:r>
    </w:p>
    <w:p w14:paraId="0741D701" w14:textId="77777777" w:rsidR="00F51A6D" w:rsidRPr="006E6401" w:rsidRDefault="00F51A6D" w:rsidP="00F51A6D">
      <w:pPr>
        <w:pStyle w:val="NoSpacing"/>
        <w:ind w:left="720"/>
        <w:rPr>
          <w:sz w:val="20"/>
          <w:szCs w:val="20"/>
        </w:rPr>
      </w:pPr>
      <w:r w:rsidRPr="006E6401">
        <w:rPr>
          <w:sz w:val="20"/>
          <w:szCs w:val="20"/>
        </w:rPr>
        <w:t>P.O. Box 474</w:t>
      </w:r>
    </w:p>
    <w:p w14:paraId="03E1FDFC" w14:textId="77777777" w:rsidR="00F51A6D" w:rsidRPr="006E6401" w:rsidRDefault="00F51A6D" w:rsidP="00F51A6D">
      <w:pPr>
        <w:pStyle w:val="NoSpacing"/>
        <w:ind w:left="720"/>
        <w:rPr>
          <w:rFonts w:cs="Arial"/>
          <w:color w:val="000000" w:themeColor="text1"/>
          <w:sz w:val="20"/>
          <w:szCs w:val="20"/>
          <w:lang w:val="es-ES"/>
        </w:rPr>
      </w:pPr>
      <w:r w:rsidRPr="00F51A6D">
        <w:rPr>
          <w:sz w:val="20"/>
          <w:szCs w:val="20"/>
          <w:lang w:val="es-ES"/>
        </w:rPr>
        <w:t>14414 DAR-ES-SALAAM</w:t>
      </w:r>
    </w:p>
    <w:p w14:paraId="0FD95E01" w14:textId="77777777" w:rsidR="00F51A6D" w:rsidRPr="006E6401" w:rsidRDefault="00F51A6D" w:rsidP="00F51A6D">
      <w:pPr>
        <w:pStyle w:val="NoSpacing"/>
        <w:ind w:left="720"/>
        <w:rPr>
          <w:rFonts w:eastAsiaTheme="minorEastAsia"/>
          <w:sz w:val="20"/>
          <w:szCs w:val="20"/>
          <w:lang w:val="es-ES"/>
        </w:rPr>
      </w:pPr>
      <w:r w:rsidRPr="006E6401">
        <w:rPr>
          <w:rFonts w:eastAsiaTheme="minorEastAsia"/>
          <w:sz w:val="20"/>
          <w:szCs w:val="20"/>
          <w:lang w:val="es-ES"/>
        </w:rPr>
        <w:t>Tanzania</w:t>
      </w:r>
    </w:p>
    <w:p w14:paraId="20F7FB58" w14:textId="77777777" w:rsidR="00F51A6D" w:rsidRPr="00D93778" w:rsidRDefault="00F51A6D" w:rsidP="00F51A6D">
      <w:pPr>
        <w:pStyle w:val="NoSpacing"/>
        <w:ind w:left="720"/>
        <w:rPr>
          <w:rFonts w:eastAsiaTheme="minorEastAsia"/>
          <w:sz w:val="20"/>
          <w:szCs w:val="20"/>
          <w:lang w:val="es-ES"/>
        </w:rPr>
      </w:pPr>
      <w:r w:rsidRPr="00D93778">
        <w:rPr>
          <w:rFonts w:eastAsiaTheme="minorEastAsia"/>
          <w:sz w:val="20"/>
          <w:szCs w:val="20"/>
          <w:lang w:val="es-ES"/>
        </w:rPr>
        <w:t xml:space="preserve">Tel: </w:t>
      </w:r>
      <w:r>
        <w:rPr>
          <w:rFonts w:eastAsiaTheme="minorEastAsia"/>
          <w:sz w:val="20"/>
          <w:szCs w:val="20"/>
          <w:lang w:val="es-ES"/>
        </w:rPr>
        <w:tab/>
      </w:r>
      <w:r w:rsidRPr="00D93778">
        <w:rPr>
          <w:rFonts w:eastAsiaTheme="minorEastAsia"/>
          <w:sz w:val="20"/>
          <w:szCs w:val="20"/>
          <w:lang w:val="es-ES"/>
        </w:rPr>
        <w:t>+255 222199760-9</w:t>
      </w:r>
    </w:p>
    <w:p w14:paraId="64723489" w14:textId="77777777" w:rsidR="00F51A6D" w:rsidRPr="00F51A6D" w:rsidRDefault="00F51A6D" w:rsidP="00F51A6D">
      <w:pPr>
        <w:pStyle w:val="NoSpacing"/>
        <w:ind w:left="720"/>
        <w:rPr>
          <w:rFonts w:eastAsiaTheme="minorEastAsia"/>
          <w:sz w:val="20"/>
          <w:szCs w:val="20"/>
          <w:lang w:val="en-GB"/>
        </w:rPr>
      </w:pPr>
      <w:r w:rsidRPr="00F51A6D">
        <w:rPr>
          <w:rFonts w:eastAsiaTheme="minorEastAsia"/>
          <w:sz w:val="20"/>
          <w:szCs w:val="20"/>
          <w:lang w:val="en-GB"/>
        </w:rPr>
        <w:t xml:space="preserve">Fax: </w:t>
      </w:r>
      <w:r w:rsidRPr="00F51A6D">
        <w:rPr>
          <w:rFonts w:eastAsiaTheme="minorEastAsia"/>
          <w:sz w:val="20"/>
          <w:szCs w:val="20"/>
          <w:lang w:val="en-GB"/>
        </w:rPr>
        <w:tab/>
        <w:t>+255 222412009-10</w:t>
      </w:r>
    </w:p>
    <w:p w14:paraId="0C56563F" w14:textId="77777777" w:rsidR="00F51A6D" w:rsidRPr="00F51A6D" w:rsidRDefault="00F51A6D" w:rsidP="00F51A6D">
      <w:pPr>
        <w:pStyle w:val="NoSpacing"/>
        <w:ind w:left="720"/>
        <w:rPr>
          <w:rFonts w:eastAsiaTheme="minorEastAsia"/>
          <w:sz w:val="20"/>
          <w:szCs w:val="20"/>
          <w:lang w:val="en-GB"/>
        </w:rPr>
      </w:pPr>
      <w:r w:rsidRPr="00F51A6D">
        <w:rPr>
          <w:rFonts w:eastAsiaTheme="minorEastAsia"/>
          <w:sz w:val="20"/>
          <w:szCs w:val="20"/>
          <w:lang w:val="en-GB"/>
        </w:rPr>
        <w:t xml:space="preserve">E-mail: </w:t>
      </w:r>
      <w:hyperlink r:id="rId18" w:history="1">
        <w:r w:rsidRPr="00F51A6D">
          <w:rPr>
            <w:rFonts w:eastAsiaTheme="minorEastAsia"/>
            <w:sz w:val="20"/>
            <w:szCs w:val="20"/>
            <w:lang w:val="en-GB"/>
          </w:rPr>
          <w:t>dg@tcra.go.tz</w:t>
        </w:r>
      </w:hyperlink>
    </w:p>
    <w:p w14:paraId="673766A2" w14:textId="77777777" w:rsidR="00F51A6D" w:rsidRDefault="00F51A6D" w:rsidP="00F51A6D">
      <w:pPr>
        <w:pStyle w:val="NoSpacing"/>
        <w:ind w:left="720"/>
        <w:rPr>
          <w:noProof/>
          <w:sz w:val="18"/>
          <w:szCs w:val="18"/>
          <w:lang w:val="en-GB"/>
        </w:rPr>
      </w:pPr>
      <w:r w:rsidRPr="00EF5A7F">
        <w:rPr>
          <w:rFonts w:eastAsiaTheme="minorEastAsia"/>
          <w:sz w:val="20"/>
          <w:szCs w:val="20"/>
        </w:rPr>
        <w:t xml:space="preserve">URL: </w:t>
      </w:r>
      <w:r>
        <w:rPr>
          <w:rFonts w:eastAsiaTheme="minorEastAsia"/>
          <w:sz w:val="20"/>
          <w:szCs w:val="20"/>
        </w:rPr>
        <w:tab/>
      </w:r>
      <w:hyperlink r:id="rId19" w:history="1">
        <w:r w:rsidRPr="00EF5A7F">
          <w:rPr>
            <w:rFonts w:eastAsiaTheme="minorEastAsia"/>
            <w:sz w:val="20"/>
            <w:szCs w:val="20"/>
          </w:rPr>
          <w:t>www.tcra.go.tz</w:t>
        </w:r>
      </w:hyperlink>
      <w:r>
        <w:rPr>
          <w:noProof/>
          <w:sz w:val="18"/>
          <w:szCs w:val="18"/>
          <w:lang w:val="en-GB"/>
        </w:rPr>
        <w:br w:type="page"/>
      </w:r>
    </w:p>
    <w:p w14:paraId="53693416" w14:textId="77777777" w:rsidR="00F51A6D" w:rsidRPr="00F211FD" w:rsidRDefault="00F51A6D" w:rsidP="00F51A6D">
      <w:pPr>
        <w:tabs>
          <w:tab w:val="left" w:pos="1560"/>
          <w:tab w:val="left" w:pos="2127"/>
        </w:tabs>
        <w:spacing w:before="240"/>
        <w:jc w:val="left"/>
        <w:outlineLvl w:val="3"/>
        <w:rPr>
          <w:rFonts w:cs="Arial"/>
          <w:b/>
        </w:rPr>
      </w:pPr>
      <w:r>
        <w:rPr>
          <w:rFonts w:cs="Arial"/>
          <w:b/>
        </w:rPr>
        <w:lastRenderedPageBreak/>
        <w:t>Tonga</w:t>
      </w:r>
      <w:r w:rsidRPr="00F211FD">
        <w:rPr>
          <w:rFonts w:cs="Arial"/>
          <w:b/>
        </w:rPr>
        <w:t xml:space="preserve"> (country code +</w:t>
      </w:r>
      <w:r w:rsidRPr="00A96480">
        <w:rPr>
          <w:rFonts w:cs="Arial"/>
          <w:b/>
        </w:rPr>
        <w:t>676</w:t>
      </w:r>
      <w:r w:rsidRPr="00F211FD">
        <w:rPr>
          <w:rFonts w:cs="Arial"/>
          <w:b/>
        </w:rPr>
        <w:t>)</w:t>
      </w:r>
    </w:p>
    <w:p w14:paraId="060004AA" w14:textId="77777777" w:rsidR="00F51A6D" w:rsidRPr="00F211FD" w:rsidRDefault="00F51A6D" w:rsidP="00F51A6D">
      <w:pPr>
        <w:tabs>
          <w:tab w:val="left" w:pos="1560"/>
          <w:tab w:val="left" w:pos="2127"/>
        </w:tabs>
        <w:jc w:val="left"/>
        <w:outlineLvl w:val="4"/>
        <w:rPr>
          <w:rFonts w:cs="Arial"/>
        </w:rPr>
      </w:pPr>
      <w:r>
        <w:rPr>
          <w:rFonts w:cs="Arial"/>
        </w:rPr>
        <w:t xml:space="preserve">Communication of </w:t>
      </w:r>
      <w:r w:rsidRPr="00FF285C">
        <w:rPr>
          <w:rFonts w:cs="Arial"/>
        </w:rPr>
        <w:t>12.XII.2023</w:t>
      </w:r>
      <w:r w:rsidRPr="00F211FD">
        <w:rPr>
          <w:rFonts w:cs="Arial"/>
        </w:rPr>
        <w:t>:</w:t>
      </w:r>
    </w:p>
    <w:p w14:paraId="49BFAAF9" w14:textId="77777777" w:rsidR="00F51A6D" w:rsidRPr="008E4C72" w:rsidRDefault="00F51A6D" w:rsidP="00F51A6D">
      <w:pPr>
        <w:jc w:val="left"/>
        <w:rPr>
          <w:rFonts w:cs="Arial"/>
          <w:lang w:val="en-GB"/>
        </w:rPr>
      </w:pPr>
      <w:r w:rsidRPr="008E4C72">
        <w:rPr>
          <w:rFonts w:cs="Arial"/>
          <w:lang w:val="en-GB"/>
        </w:rPr>
        <w:t xml:space="preserve">The </w:t>
      </w:r>
      <w:r w:rsidRPr="003E4B72">
        <w:rPr>
          <w:rFonts w:cs="Arial"/>
          <w:i/>
          <w:lang w:val="en-GB"/>
        </w:rPr>
        <w:t>Ministry of Meteorology, Energy, Information, Disaster Management, Environment, Climate Change and Communications (MEIDECC)</w:t>
      </w:r>
      <w:r w:rsidRPr="008E4C72">
        <w:rPr>
          <w:rFonts w:cs="Arial"/>
          <w:i/>
          <w:lang w:val="en-GB"/>
        </w:rPr>
        <w:t xml:space="preserve">, </w:t>
      </w:r>
      <w:r w:rsidRPr="008E4C72">
        <w:rPr>
          <w:rFonts w:cs="Arial"/>
          <w:lang w:val="en-GB"/>
        </w:rPr>
        <w:t>Nuku’alofa, announces the National Numbering Plan of Tonga.</w:t>
      </w:r>
    </w:p>
    <w:p w14:paraId="590EFBA8" w14:textId="77777777" w:rsidR="00F51A6D" w:rsidRPr="008E4C72" w:rsidRDefault="00F51A6D" w:rsidP="00F51A6D">
      <w:pPr>
        <w:spacing w:after="120"/>
        <w:rPr>
          <w:lang w:val="en-GB"/>
        </w:rPr>
      </w:pPr>
      <w:r w:rsidRPr="008E4C72">
        <w:rPr>
          <w:lang w:val="en-GB"/>
        </w:rPr>
        <w:t>PART I – PRELIMINARY</w:t>
      </w:r>
    </w:p>
    <w:p w14:paraId="2ED936C5" w14:textId="77777777" w:rsidR="00F51A6D" w:rsidRPr="008E4C72" w:rsidRDefault="00F51A6D" w:rsidP="00F51A6D">
      <w:pPr>
        <w:tabs>
          <w:tab w:val="left" w:pos="992"/>
          <w:tab w:val="left" w:pos="1418"/>
          <w:tab w:val="left" w:pos="2268"/>
        </w:tabs>
        <w:ind w:left="567" w:hanging="567"/>
        <w:rPr>
          <w:rFonts w:eastAsia="Calibri"/>
          <w:b/>
          <w:bCs/>
          <w:lang w:val="en-GB"/>
        </w:rPr>
      </w:pPr>
      <w:r w:rsidRPr="008E4C72">
        <w:rPr>
          <w:rFonts w:eastAsia="Calibri"/>
          <w:b/>
          <w:bCs/>
          <w:lang w:val="en-GB"/>
        </w:rPr>
        <w:t>1.</w:t>
      </w:r>
      <w:r w:rsidRPr="008E4C72">
        <w:rPr>
          <w:rFonts w:eastAsia="Calibri"/>
          <w:b/>
          <w:bCs/>
          <w:lang w:val="en-GB"/>
        </w:rPr>
        <w:tab/>
        <w:t>Short Title</w:t>
      </w:r>
    </w:p>
    <w:p w14:paraId="5E16FC21" w14:textId="77777777" w:rsidR="00F51A6D" w:rsidRPr="008E4C72" w:rsidRDefault="00F51A6D" w:rsidP="00F51A6D">
      <w:pPr>
        <w:spacing w:before="80"/>
        <w:ind w:left="1191" w:hanging="397"/>
        <w:jc w:val="left"/>
        <w:rPr>
          <w:rFonts w:eastAsia="Calibri"/>
          <w:lang w:val="en-GB"/>
        </w:rPr>
      </w:pPr>
      <w:r w:rsidRPr="008E4C72">
        <w:rPr>
          <w:color w:val="000000"/>
          <w:u w:color="000000"/>
          <w:lang w:val="en-GB"/>
        </w:rPr>
        <w:t>(1)</w:t>
      </w:r>
      <w:r w:rsidRPr="008E4C72">
        <w:rPr>
          <w:color w:val="000000"/>
          <w:u w:color="000000"/>
          <w:lang w:val="en-GB"/>
        </w:rPr>
        <w:tab/>
      </w:r>
      <w:r w:rsidRPr="008E4C72">
        <w:rPr>
          <w:rFonts w:eastAsia="Calibri"/>
          <w:lang w:val="en-GB"/>
        </w:rPr>
        <w:t>These Plans may be cited as the National Numbering Plan 2018.</w:t>
      </w:r>
    </w:p>
    <w:p w14:paraId="32D372A7" w14:textId="77777777" w:rsidR="00F51A6D" w:rsidRPr="008E4C72" w:rsidRDefault="00F51A6D" w:rsidP="00F51A6D">
      <w:pPr>
        <w:tabs>
          <w:tab w:val="left" w:pos="992"/>
          <w:tab w:val="left" w:pos="1418"/>
          <w:tab w:val="left" w:pos="2268"/>
        </w:tabs>
        <w:ind w:left="567" w:hanging="567"/>
        <w:rPr>
          <w:rFonts w:eastAsia="Calibri"/>
          <w:b/>
          <w:bCs/>
          <w:lang w:val="en-GB"/>
        </w:rPr>
      </w:pPr>
      <w:r w:rsidRPr="008E4C72">
        <w:rPr>
          <w:rFonts w:eastAsia="Calibri"/>
          <w:b/>
          <w:bCs/>
          <w:lang w:val="en-GB"/>
        </w:rPr>
        <w:t>2.</w:t>
      </w:r>
      <w:r w:rsidRPr="008E4C72">
        <w:rPr>
          <w:rFonts w:eastAsia="Calibri"/>
          <w:b/>
          <w:bCs/>
          <w:lang w:val="en-GB"/>
        </w:rPr>
        <w:tab/>
        <w:t>Commencement</w:t>
      </w:r>
    </w:p>
    <w:p w14:paraId="74E24363" w14:textId="77777777" w:rsidR="00F51A6D" w:rsidRPr="008E4C72" w:rsidRDefault="00F51A6D" w:rsidP="00F51A6D">
      <w:pPr>
        <w:spacing w:before="80"/>
        <w:ind w:left="1191" w:hanging="397"/>
        <w:jc w:val="left"/>
        <w:rPr>
          <w:rFonts w:eastAsia="Calibri"/>
          <w:lang w:val="en-GB"/>
        </w:rPr>
      </w:pPr>
      <w:r w:rsidRPr="008E4C72">
        <w:rPr>
          <w:color w:val="000000"/>
          <w:u w:color="000000"/>
          <w:lang w:val="en-GB"/>
        </w:rPr>
        <w:t>(1)</w:t>
      </w:r>
      <w:r w:rsidRPr="008E4C72">
        <w:rPr>
          <w:color w:val="000000"/>
          <w:u w:color="000000"/>
          <w:lang w:val="en-GB"/>
        </w:rPr>
        <w:tab/>
      </w:r>
      <w:r w:rsidRPr="008E4C72">
        <w:rPr>
          <w:rFonts w:eastAsia="Calibri"/>
          <w:lang w:val="en-GB"/>
        </w:rPr>
        <w:t xml:space="preserve">These Plans shall come into force on the date it is published in the Gazette or otherwise in accordance with section 10(e) of the Interpretation Act (Cap.1) </w:t>
      </w:r>
    </w:p>
    <w:p w14:paraId="27401B30" w14:textId="77777777" w:rsidR="00F51A6D" w:rsidRPr="008E4C72" w:rsidRDefault="00F51A6D" w:rsidP="00F51A6D">
      <w:pPr>
        <w:tabs>
          <w:tab w:val="left" w:pos="992"/>
          <w:tab w:val="left" w:pos="1418"/>
          <w:tab w:val="left" w:pos="2268"/>
        </w:tabs>
        <w:ind w:left="567" w:hanging="567"/>
        <w:rPr>
          <w:rFonts w:eastAsia="Calibri"/>
          <w:b/>
          <w:bCs/>
          <w:lang w:val="en-GB"/>
        </w:rPr>
      </w:pPr>
      <w:r w:rsidRPr="008E4C72">
        <w:rPr>
          <w:rFonts w:eastAsia="Calibri"/>
          <w:b/>
          <w:bCs/>
          <w:lang w:val="en-GB"/>
        </w:rPr>
        <w:t>3.</w:t>
      </w:r>
      <w:r w:rsidRPr="008E4C72">
        <w:rPr>
          <w:rFonts w:eastAsia="Calibri"/>
          <w:b/>
          <w:bCs/>
          <w:lang w:val="en-GB"/>
        </w:rPr>
        <w:tab/>
        <w:t>Definitions</w:t>
      </w:r>
    </w:p>
    <w:p w14:paraId="615FBB68" w14:textId="77777777" w:rsidR="00F51A6D" w:rsidRPr="008E4C72" w:rsidRDefault="00F51A6D" w:rsidP="00F51A6D">
      <w:pPr>
        <w:spacing w:before="80"/>
        <w:ind w:left="1191" w:hanging="397"/>
        <w:jc w:val="left"/>
        <w:rPr>
          <w:rFonts w:eastAsia="Calibri"/>
          <w:lang w:val="en-GB"/>
        </w:rPr>
      </w:pPr>
      <w:r w:rsidRPr="008E4C72">
        <w:rPr>
          <w:color w:val="000000"/>
          <w:u w:color="000000"/>
          <w:lang w:val="en-GB"/>
        </w:rPr>
        <w:t>(1)</w:t>
      </w:r>
      <w:r w:rsidRPr="008E4C72">
        <w:rPr>
          <w:color w:val="000000"/>
          <w:u w:color="000000"/>
          <w:lang w:val="en-GB"/>
        </w:rPr>
        <w:tab/>
      </w:r>
      <w:r w:rsidRPr="008E4C72">
        <w:rPr>
          <w:rFonts w:eastAsia="Calibri"/>
          <w:lang w:val="en-GB"/>
        </w:rPr>
        <w:t>Subject to sub-section (2), unless the context otherwise requires, terms used in these Plan have the same meaning as in the Communications Act 2015.</w:t>
      </w:r>
    </w:p>
    <w:p w14:paraId="30A55CC0" w14:textId="77777777" w:rsidR="00F51A6D" w:rsidRPr="008E4C72" w:rsidRDefault="00F51A6D" w:rsidP="00F51A6D">
      <w:pPr>
        <w:spacing w:before="80"/>
        <w:ind w:left="1191" w:hanging="397"/>
        <w:jc w:val="left"/>
        <w:rPr>
          <w:rFonts w:eastAsia="Calibri"/>
          <w:lang w:val="en-GB"/>
        </w:rPr>
      </w:pPr>
      <w:r w:rsidRPr="008E4C72">
        <w:rPr>
          <w:color w:val="000000"/>
          <w:u w:color="000000"/>
          <w:lang w:val="en-GB"/>
        </w:rPr>
        <w:t>(2)</w:t>
      </w:r>
      <w:r w:rsidRPr="008E4C72">
        <w:rPr>
          <w:color w:val="000000"/>
          <w:u w:color="000000"/>
          <w:lang w:val="en-GB"/>
        </w:rPr>
        <w:tab/>
      </w:r>
      <w:r w:rsidRPr="008E4C72">
        <w:rPr>
          <w:rFonts w:eastAsia="Calibri"/>
          <w:lang w:val="en-GB"/>
        </w:rPr>
        <w:t xml:space="preserve">In these Rules, unless the context otherwise requires, – </w:t>
      </w:r>
    </w:p>
    <w:p w14:paraId="52E3EEAA" w14:textId="77777777" w:rsidR="00F51A6D" w:rsidRPr="008E4C72" w:rsidRDefault="00F51A6D" w:rsidP="00F51A6D">
      <w:pPr>
        <w:spacing w:before="40"/>
        <w:ind w:left="1588" w:hanging="397"/>
        <w:jc w:val="left"/>
        <w:rPr>
          <w:rFonts w:eastAsia="Calibri"/>
          <w:lang w:val="en-GB"/>
        </w:rPr>
      </w:pPr>
      <w:r w:rsidRPr="008E4C72">
        <w:rPr>
          <w:rFonts w:eastAsia="Calibri"/>
          <w:lang w:val="en-GB"/>
        </w:rPr>
        <w:t>i.</w:t>
      </w:r>
      <w:r w:rsidRPr="008E4C72">
        <w:rPr>
          <w:rFonts w:eastAsia="Calibri"/>
          <w:lang w:val="en-GB"/>
        </w:rPr>
        <w:tab/>
        <w:t>“Act” means the Communications Act 2015;</w:t>
      </w:r>
    </w:p>
    <w:p w14:paraId="0D47E373" w14:textId="77777777" w:rsidR="00F51A6D" w:rsidRPr="008E4C72" w:rsidRDefault="00F51A6D" w:rsidP="00F51A6D">
      <w:pPr>
        <w:spacing w:before="40"/>
        <w:ind w:left="1588" w:hanging="397"/>
        <w:jc w:val="left"/>
        <w:rPr>
          <w:rFonts w:eastAsia="Calibri"/>
          <w:lang w:val="en-GB"/>
        </w:rPr>
      </w:pPr>
      <w:r w:rsidRPr="008E4C72">
        <w:rPr>
          <w:rFonts w:eastAsia="Calibri"/>
          <w:lang w:val="en-GB"/>
        </w:rPr>
        <w:t>ii.</w:t>
      </w:r>
      <w:r w:rsidRPr="008E4C72">
        <w:rPr>
          <w:rFonts w:eastAsia="Calibri"/>
          <w:lang w:val="en-GB"/>
        </w:rPr>
        <w:tab/>
        <w:t>“Advertisement” means any form of notice or announcement intended to communicate to the public either whole or a section to promote awareness for the supply of a service or good.</w:t>
      </w:r>
    </w:p>
    <w:p w14:paraId="19ED77A4" w14:textId="77777777" w:rsidR="00F51A6D" w:rsidRPr="008E4C72" w:rsidRDefault="00F51A6D" w:rsidP="00F51A6D">
      <w:pPr>
        <w:spacing w:before="40"/>
        <w:ind w:left="1588" w:hanging="397"/>
        <w:jc w:val="left"/>
        <w:rPr>
          <w:rFonts w:eastAsia="Calibri"/>
          <w:lang w:val="en-GB"/>
        </w:rPr>
      </w:pPr>
      <w:r w:rsidRPr="008E4C72">
        <w:rPr>
          <w:rFonts w:eastAsia="Calibri"/>
          <w:lang w:val="en-GB"/>
        </w:rPr>
        <w:t>iii.</w:t>
      </w:r>
      <w:r w:rsidRPr="008E4C72">
        <w:rPr>
          <w:rFonts w:eastAsia="Calibri"/>
          <w:lang w:val="en-GB"/>
        </w:rPr>
        <w:tab/>
        <w:t>“Consumer” has the same meaning as “customer” as defined in the Communications Act 2015.</w:t>
      </w:r>
    </w:p>
    <w:p w14:paraId="46137F48" w14:textId="77777777" w:rsidR="00F51A6D" w:rsidRPr="008E4C72" w:rsidRDefault="00F51A6D" w:rsidP="00F51A6D">
      <w:pPr>
        <w:spacing w:before="40"/>
        <w:ind w:left="1588" w:hanging="397"/>
        <w:jc w:val="left"/>
        <w:rPr>
          <w:rFonts w:eastAsia="Calibri"/>
          <w:lang w:val="en-GB"/>
        </w:rPr>
      </w:pPr>
      <w:r w:rsidRPr="008E4C72">
        <w:rPr>
          <w:rFonts w:eastAsia="Calibri"/>
          <w:lang w:val="en-GB"/>
        </w:rPr>
        <w:t>iv.</w:t>
      </w:r>
      <w:r w:rsidRPr="008E4C72">
        <w:rPr>
          <w:rFonts w:eastAsia="Calibri"/>
          <w:lang w:val="en-GB"/>
        </w:rPr>
        <w:tab/>
        <w:t>“Licensee” has the same meaning as “Licensee” defined in the Communications Act 2015.</w:t>
      </w:r>
    </w:p>
    <w:p w14:paraId="7506C98A" w14:textId="77777777" w:rsidR="00F51A6D" w:rsidRPr="008E4C72" w:rsidRDefault="00F51A6D" w:rsidP="00F51A6D">
      <w:pPr>
        <w:spacing w:before="40"/>
        <w:ind w:left="1588" w:hanging="397"/>
        <w:jc w:val="left"/>
        <w:rPr>
          <w:rFonts w:eastAsia="Calibri"/>
          <w:lang w:val="en-GB"/>
        </w:rPr>
      </w:pPr>
      <w:r w:rsidRPr="008E4C72">
        <w:rPr>
          <w:rFonts w:eastAsia="Calibri"/>
          <w:lang w:val="en-GB"/>
        </w:rPr>
        <w:t>v.</w:t>
      </w:r>
      <w:r w:rsidRPr="008E4C72">
        <w:rPr>
          <w:rFonts w:eastAsia="Calibri"/>
          <w:lang w:val="en-GB"/>
        </w:rPr>
        <w:tab/>
        <w:t>“Investigator” means an authorized person or entity lawfully responsible to conduct investigation in the telecommunications sector.</w:t>
      </w:r>
    </w:p>
    <w:p w14:paraId="206EB1EA" w14:textId="77777777" w:rsidR="00F51A6D" w:rsidRPr="008E4C72" w:rsidRDefault="00F51A6D" w:rsidP="00F51A6D">
      <w:pPr>
        <w:spacing w:before="40"/>
        <w:ind w:left="1588" w:hanging="397"/>
        <w:jc w:val="left"/>
        <w:rPr>
          <w:rFonts w:eastAsia="Calibri"/>
          <w:lang w:val="en-GB"/>
        </w:rPr>
      </w:pPr>
      <w:r w:rsidRPr="008E4C72">
        <w:rPr>
          <w:rFonts w:eastAsia="Calibri"/>
          <w:lang w:val="en-GB"/>
        </w:rPr>
        <w:t>vi.</w:t>
      </w:r>
      <w:r w:rsidRPr="008E4C72">
        <w:rPr>
          <w:rFonts w:eastAsia="Calibri"/>
          <w:lang w:val="en-GB"/>
        </w:rPr>
        <w:tab/>
        <w:t>“Regulator” has the same meaning as “Regulator” defined in the Communications Act 2015.</w:t>
      </w:r>
    </w:p>
    <w:p w14:paraId="51AC1E5F" w14:textId="77777777" w:rsidR="00F51A6D" w:rsidRPr="008E4C72" w:rsidRDefault="00F51A6D" w:rsidP="00F51A6D">
      <w:pPr>
        <w:tabs>
          <w:tab w:val="left" w:pos="992"/>
          <w:tab w:val="left" w:pos="1418"/>
          <w:tab w:val="left" w:pos="2268"/>
        </w:tabs>
        <w:ind w:left="567" w:hanging="567"/>
        <w:rPr>
          <w:rFonts w:eastAsia="Calibri"/>
          <w:b/>
          <w:bCs/>
          <w:lang w:val="en-GB"/>
        </w:rPr>
      </w:pPr>
      <w:r w:rsidRPr="008E4C72">
        <w:rPr>
          <w:rFonts w:eastAsia="Calibri"/>
          <w:b/>
          <w:bCs/>
          <w:lang w:val="en-GB"/>
        </w:rPr>
        <w:t>4.</w:t>
      </w:r>
      <w:r w:rsidRPr="008E4C72">
        <w:rPr>
          <w:rFonts w:eastAsia="Calibri"/>
          <w:b/>
          <w:bCs/>
          <w:lang w:val="en-GB"/>
        </w:rPr>
        <w:tab/>
        <w:t>Application of the Numbering Plan 2018</w:t>
      </w:r>
    </w:p>
    <w:p w14:paraId="5315FD79" w14:textId="77777777" w:rsidR="00F51A6D" w:rsidRPr="008E4C72" w:rsidRDefault="00F51A6D" w:rsidP="00F51A6D">
      <w:pPr>
        <w:spacing w:before="80"/>
        <w:ind w:left="1191" w:hanging="397"/>
        <w:jc w:val="left"/>
        <w:rPr>
          <w:rFonts w:eastAsia="Calibri"/>
          <w:lang w:val="en-GB"/>
        </w:rPr>
      </w:pPr>
      <w:r w:rsidRPr="008E4C72">
        <w:rPr>
          <w:color w:val="000000"/>
          <w:u w:color="000000"/>
          <w:lang w:val="en-GB"/>
        </w:rPr>
        <w:t>(1)</w:t>
      </w:r>
      <w:r w:rsidRPr="008E4C72">
        <w:rPr>
          <w:color w:val="000000"/>
          <w:u w:color="000000"/>
          <w:lang w:val="en-GB"/>
        </w:rPr>
        <w:tab/>
      </w:r>
      <w:r w:rsidRPr="008E4C72">
        <w:rPr>
          <w:rFonts w:eastAsia="Calibri"/>
          <w:lang w:val="en-GB"/>
        </w:rPr>
        <w:t>These Numbering Plans under section 70 of the Act shall apply to all licensees in the telecommunications sector. These plans are mandatory for all licensees to comply with.</w:t>
      </w:r>
    </w:p>
    <w:p w14:paraId="0DA9F86E" w14:textId="77777777" w:rsidR="00F51A6D" w:rsidRPr="008E4C72" w:rsidRDefault="00F51A6D" w:rsidP="00F51A6D">
      <w:pPr>
        <w:spacing w:before="80"/>
        <w:ind w:left="1191" w:hanging="397"/>
        <w:jc w:val="left"/>
        <w:rPr>
          <w:rFonts w:eastAsia="Calibri"/>
          <w:lang w:val="en-GB"/>
        </w:rPr>
      </w:pPr>
      <w:r w:rsidRPr="008E4C72">
        <w:rPr>
          <w:color w:val="000000"/>
          <w:u w:color="000000"/>
          <w:lang w:val="en-GB"/>
        </w:rPr>
        <w:t>(2)</w:t>
      </w:r>
      <w:r w:rsidRPr="008E4C72">
        <w:rPr>
          <w:color w:val="000000"/>
          <w:u w:color="000000"/>
          <w:lang w:val="en-GB"/>
        </w:rPr>
        <w:tab/>
      </w:r>
      <w:r w:rsidRPr="008E4C72">
        <w:rPr>
          <w:rFonts w:eastAsia="Calibri"/>
          <w:lang w:val="en-GB"/>
        </w:rPr>
        <w:t>The Regulator reserves the right to evaluate market practices and standards and plans. The Regulator may include additional standards given necessary for the best interest of consumers.</w:t>
      </w:r>
    </w:p>
    <w:p w14:paraId="4CAC55E6" w14:textId="77777777" w:rsidR="00F51A6D" w:rsidRPr="008E4C72" w:rsidRDefault="00F51A6D" w:rsidP="00F51A6D">
      <w:pPr>
        <w:spacing w:before="80"/>
        <w:ind w:left="1191" w:hanging="397"/>
        <w:jc w:val="left"/>
        <w:rPr>
          <w:rFonts w:eastAsia="Calibri"/>
          <w:lang w:val="en-GB"/>
        </w:rPr>
      </w:pPr>
      <w:r w:rsidRPr="008E4C72">
        <w:rPr>
          <w:color w:val="000000"/>
          <w:u w:color="000000"/>
          <w:lang w:val="en-GB"/>
        </w:rPr>
        <w:t>(3)</w:t>
      </w:r>
      <w:r w:rsidRPr="008E4C72">
        <w:rPr>
          <w:color w:val="000000"/>
          <w:u w:color="000000"/>
          <w:lang w:val="en-GB"/>
        </w:rPr>
        <w:tab/>
      </w:r>
      <w:r w:rsidRPr="008E4C72">
        <w:rPr>
          <w:rFonts w:eastAsia="Calibri"/>
          <w:lang w:val="en-GB"/>
        </w:rPr>
        <w:t>These Plans is subject for review on a periodic basis as determined by the Regulator and amended accordingly following consultations with related parties.</w:t>
      </w:r>
    </w:p>
    <w:p w14:paraId="0A682C67" w14:textId="77777777" w:rsidR="00F51A6D" w:rsidRPr="008E4C72" w:rsidRDefault="00F51A6D" w:rsidP="00F51A6D">
      <w:pPr>
        <w:tabs>
          <w:tab w:val="left" w:pos="992"/>
          <w:tab w:val="left" w:pos="1418"/>
          <w:tab w:val="left" w:pos="2268"/>
        </w:tabs>
        <w:ind w:left="567" w:hanging="567"/>
        <w:rPr>
          <w:rFonts w:eastAsia="Calibri"/>
          <w:b/>
          <w:bCs/>
          <w:lang w:val="en-GB"/>
        </w:rPr>
      </w:pPr>
      <w:r w:rsidRPr="008E4C72">
        <w:rPr>
          <w:rFonts w:eastAsia="Calibri"/>
          <w:b/>
          <w:bCs/>
          <w:lang w:val="en-GB"/>
        </w:rPr>
        <w:t>5.</w:t>
      </w:r>
      <w:r w:rsidRPr="008E4C72">
        <w:rPr>
          <w:rFonts w:eastAsia="Calibri"/>
          <w:b/>
          <w:bCs/>
          <w:lang w:val="en-GB"/>
        </w:rPr>
        <w:tab/>
        <w:t>Fixed-line Telephone Number Plan</w:t>
      </w:r>
    </w:p>
    <w:p w14:paraId="597C28B5" w14:textId="77777777" w:rsidR="00F51A6D" w:rsidRPr="008E4C72" w:rsidRDefault="00F51A6D" w:rsidP="00F51A6D">
      <w:pPr>
        <w:spacing w:before="80"/>
        <w:ind w:left="1191" w:hanging="397"/>
        <w:jc w:val="left"/>
        <w:rPr>
          <w:rFonts w:eastAsia="Calibri"/>
          <w:lang w:val="en-GB"/>
        </w:rPr>
      </w:pPr>
      <w:r w:rsidRPr="008E4C72">
        <w:rPr>
          <w:color w:val="000000"/>
          <w:u w:color="000000"/>
          <w:lang w:val="en-GB"/>
        </w:rPr>
        <w:t>(1)</w:t>
      </w:r>
      <w:r w:rsidRPr="008E4C72">
        <w:rPr>
          <w:color w:val="000000"/>
          <w:u w:color="000000"/>
          <w:lang w:val="en-GB"/>
        </w:rPr>
        <w:tab/>
      </w:r>
      <w:r w:rsidRPr="008E4C72">
        <w:rPr>
          <w:rFonts w:eastAsia="Calibri"/>
          <w:lang w:val="en-GB"/>
        </w:rPr>
        <w:t xml:space="preserve">CC (country code 676) </w:t>
      </w:r>
    </w:p>
    <w:p w14:paraId="0B3297ED" w14:textId="77777777" w:rsidR="00F51A6D" w:rsidRPr="008E4C72" w:rsidRDefault="00F51A6D" w:rsidP="00F51A6D">
      <w:pPr>
        <w:spacing w:before="40"/>
        <w:ind w:left="1588" w:hanging="397"/>
        <w:jc w:val="left"/>
        <w:rPr>
          <w:rFonts w:eastAsia="Calibri"/>
          <w:lang w:val="en-GB"/>
        </w:rPr>
      </w:pPr>
      <w:r w:rsidRPr="008E4C72">
        <w:rPr>
          <w:rFonts w:eastAsia="Calibri"/>
          <w:lang w:val="en-GB"/>
        </w:rPr>
        <w:t>i.</w:t>
      </w:r>
      <w:r w:rsidRPr="008E4C72">
        <w:rPr>
          <w:rFonts w:eastAsia="Calibri"/>
          <w:lang w:val="en-GB"/>
        </w:rPr>
        <w:tab/>
        <w:t>Overview:</w:t>
      </w:r>
    </w:p>
    <w:p w14:paraId="2EFB0F5A" w14:textId="77777777" w:rsidR="00F51A6D" w:rsidRPr="008E4C72" w:rsidRDefault="00F51A6D" w:rsidP="00F51A6D">
      <w:pPr>
        <w:spacing w:before="40"/>
        <w:ind w:left="1588" w:hanging="28"/>
        <w:jc w:val="left"/>
        <w:rPr>
          <w:lang w:val="en-GB"/>
        </w:rPr>
      </w:pPr>
      <w:r w:rsidRPr="008E4C72">
        <w:rPr>
          <w:w w:val="131"/>
          <w:lang w:val="en-GB"/>
        </w:rPr>
        <w:t xml:space="preserve">• </w:t>
      </w:r>
      <w:r w:rsidRPr="008E4C72">
        <w:rPr>
          <w:lang w:val="en-GB"/>
        </w:rPr>
        <w:t xml:space="preserve">The </w:t>
      </w:r>
      <w:r w:rsidRPr="008E4C72">
        <w:rPr>
          <w:rFonts w:eastAsia="Calibri"/>
          <w:lang w:val="en-GB"/>
        </w:rPr>
        <w:t>number</w:t>
      </w:r>
      <w:r w:rsidRPr="008E4C72">
        <w:rPr>
          <w:lang w:val="en-GB"/>
        </w:rPr>
        <w:t xml:space="preserve"> length (excluding the International Calling Code) is three (3) digits</w:t>
      </w:r>
    </w:p>
    <w:p w14:paraId="7088C8A2" w14:textId="77777777" w:rsidR="00F51A6D" w:rsidRPr="008E4C72" w:rsidRDefault="00F51A6D" w:rsidP="00F51A6D">
      <w:pPr>
        <w:spacing w:before="80"/>
        <w:ind w:left="1191" w:hanging="397"/>
        <w:jc w:val="left"/>
        <w:rPr>
          <w:rFonts w:eastAsia="Calibri"/>
          <w:lang w:val="en-GB"/>
        </w:rPr>
      </w:pPr>
      <w:r w:rsidRPr="008E4C72">
        <w:rPr>
          <w:color w:val="000000"/>
          <w:u w:color="000000"/>
          <w:lang w:val="en-GB"/>
        </w:rPr>
        <w:t>(2)</w:t>
      </w:r>
      <w:r w:rsidRPr="008E4C72">
        <w:rPr>
          <w:color w:val="000000"/>
          <w:u w:color="000000"/>
          <w:lang w:val="en-GB"/>
        </w:rPr>
        <w:tab/>
      </w:r>
      <w:r w:rsidRPr="008E4C72">
        <w:rPr>
          <w:rFonts w:eastAsia="Calibri"/>
          <w:lang w:val="en-GB"/>
        </w:rPr>
        <w:t xml:space="preserve">NDC (National Destination Code) Plan </w:t>
      </w:r>
    </w:p>
    <w:p w14:paraId="4A85DFFE" w14:textId="77777777" w:rsidR="00F51A6D" w:rsidRPr="008E4C72" w:rsidRDefault="00F51A6D" w:rsidP="00F51A6D">
      <w:pPr>
        <w:spacing w:before="40"/>
        <w:ind w:left="1588" w:hanging="397"/>
        <w:jc w:val="left"/>
        <w:rPr>
          <w:rFonts w:eastAsia="Calibri"/>
          <w:lang w:val="en-GB"/>
        </w:rPr>
      </w:pPr>
      <w:r w:rsidRPr="008E4C72">
        <w:rPr>
          <w:rFonts w:eastAsia="Calibri"/>
          <w:lang w:val="en-GB"/>
        </w:rPr>
        <w:t>i.</w:t>
      </w:r>
      <w:r w:rsidRPr="008E4C72">
        <w:rPr>
          <w:rFonts w:eastAsia="Calibri"/>
          <w:lang w:val="en-GB"/>
        </w:rPr>
        <w:tab/>
        <w:t>Overview:</w:t>
      </w:r>
    </w:p>
    <w:p w14:paraId="0CEEF7E8" w14:textId="77777777" w:rsidR="00F51A6D" w:rsidRPr="008E4C72" w:rsidRDefault="00F51A6D" w:rsidP="00F51A6D">
      <w:pPr>
        <w:spacing w:before="40"/>
        <w:ind w:left="1588" w:hanging="28"/>
        <w:jc w:val="left"/>
        <w:rPr>
          <w:lang w:val="en-GB"/>
        </w:rPr>
      </w:pPr>
      <w:r w:rsidRPr="008E4C72">
        <w:rPr>
          <w:w w:val="131"/>
          <w:lang w:val="en-GB"/>
        </w:rPr>
        <w:t xml:space="preserve">• </w:t>
      </w:r>
      <w:r w:rsidRPr="008E4C72">
        <w:rPr>
          <w:lang w:val="en-GB"/>
        </w:rPr>
        <w:t xml:space="preserve">The </w:t>
      </w:r>
      <w:r w:rsidRPr="008E4C72">
        <w:rPr>
          <w:rFonts w:eastAsia="Calibri"/>
          <w:lang w:val="en-GB"/>
        </w:rPr>
        <w:t>number</w:t>
      </w:r>
      <w:r w:rsidRPr="008E4C72">
        <w:rPr>
          <w:lang w:val="en-GB"/>
        </w:rPr>
        <w:t xml:space="preserve"> length (excluding the country code) is two (2) digits</w:t>
      </w:r>
    </w:p>
    <w:p w14:paraId="46A93096" w14:textId="77777777" w:rsidR="00F51A6D" w:rsidRPr="008E4C72" w:rsidRDefault="00F51A6D" w:rsidP="00F51A6D">
      <w:pPr>
        <w:spacing w:before="40"/>
        <w:ind w:left="1588" w:hanging="397"/>
        <w:jc w:val="left"/>
        <w:rPr>
          <w:rFonts w:eastAsia="Calibri"/>
          <w:lang w:val="en-GB"/>
        </w:rPr>
      </w:pPr>
      <w:r w:rsidRPr="008E4C72">
        <w:rPr>
          <w:rFonts w:eastAsia="Calibri"/>
          <w:lang w:val="en-GB"/>
        </w:rPr>
        <w:t>ii.</w:t>
      </w:r>
      <w:r w:rsidRPr="008E4C72">
        <w:rPr>
          <w:rFonts w:eastAsia="Calibri"/>
          <w:lang w:val="en-GB"/>
        </w:rPr>
        <w:tab/>
        <w:t>Link to the national database (or any applicable list) with assigned ITU-T E.164 numbers within the national numbering plan (if any): not applicable</w:t>
      </w:r>
    </w:p>
    <w:p w14:paraId="63B9B1E6" w14:textId="77777777" w:rsidR="00F51A6D" w:rsidRPr="008E4C72" w:rsidRDefault="00F51A6D" w:rsidP="00F51A6D">
      <w:pPr>
        <w:spacing w:before="40"/>
        <w:ind w:left="1588" w:hanging="397"/>
        <w:jc w:val="left"/>
        <w:rPr>
          <w:rFonts w:eastAsia="Calibri"/>
          <w:lang w:val="en-GB"/>
        </w:rPr>
      </w:pPr>
      <w:r w:rsidRPr="008E4C72">
        <w:rPr>
          <w:rFonts w:eastAsia="Calibri"/>
          <w:lang w:val="en-GB"/>
        </w:rPr>
        <w:t>iii.</w:t>
      </w:r>
      <w:r w:rsidRPr="008E4C72">
        <w:rPr>
          <w:rFonts w:eastAsia="Calibri"/>
          <w:lang w:val="en-GB"/>
        </w:rPr>
        <w:tab/>
        <w:t>Link to the real-time database reflecting ported ITU-T E.164 numbers (if any): not applicable</w:t>
      </w:r>
    </w:p>
    <w:p w14:paraId="65EAA25D" w14:textId="77777777" w:rsidR="00F51A6D" w:rsidRPr="008E4C72" w:rsidRDefault="00F51A6D" w:rsidP="00F51A6D">
      <w:pPr>
        <w:spacing w:before="40"/>
        <w:ind w:left="1588" w:hanging="397"/>
        <w:jc w:val="left"/>
        <w:rPr>
          <w:rFonts w:eastAsia="Calibri"/>
          <w:lang w:val="en-GB"/>
        </w:rPr>
      </w:pPr>
      <w:r w:rsidRPr="008E4C72">
        <w:rPr>
          <w:rFonts w:eastAsia="Calibri"/>
          <w:lang w:val="en-GB"/>
        </w:rPr>
        <w:t>iv.</w:t>
      </w:r>
      <w:r w:rsidRPr="008E4C72">
        <w:rPr>
          <w:rFonts w:eastAsia="Calibri"/>
          <w:lang w:val="en-GB"/>
        </w:rPr>
        <w:tab/>
        <w:t>Detail of numbering plan: Table1:</w:t>
      </w:r>
    </w:p>
    <w:p w14:paraId="7563B382" w14:textId="77777777" w:rsidR="00F51A6D" w:rsidRPr="008E4C72" w:rsidRDefault="00F51A6D" w:rsidP="00F51A6D">
      <w:pPr>
        <w:spacing w:before="80"/>
        <w:ind w:left="1191" w:hanging="397"/>
        <w:jc w:val="left"/>
        <w:rPr>
          <w:rFonts w:eastAsia="Calibri"/>
          <w:lang w:val="en-GB"/>
        </w:rPr>
      </w:pPr>
      <w:r w:rsidRPr="008E4C72">
        <w:rPr>
          <w:color w:val="000000"/>
          <w:u w:color="000000"/>
          <w:lang w:val="en-GB"/>
        </w:rPr>
        <w:t>(3)</w:t>
      </w:r>
      <w:r w:rsidRPr="008E4C72">
        <w:rPr>
          <w:color w:val="000000"/>
          <w:u w:color="000000"/>
          <w:lang w:val="en-GB"/>
        </w:rPr>
        <w:tab/>
      </w:r>
      <w:r w:rsidRPr="008E4C72">
        <w:rPr>
          <w:rFonts w:eastAsia="Calibri"/>
          <w:lang w:val="en-GB"/>
        </w:rPr>
        <w:t>SN (Subscriber Number) Plan</w:t>
      </w:r>
    </w:p>
    <w:p w14:paraId="0CEA6762" w14:textId="77777777" w:rsidR="00F51A6D" w:rsidRPr="008E4C72" w:rsidRDefault="00F51A6D" w:rsidP="00F51A6D">
      <w:pPr>
        <w:spacing w:before="40"/>
        <w:ind w:left="1588" w:hanging="397"/>
        <w:jc w:val="left"/>
        <w:rPr>
          <w:rFonts w:eastAsia="Calibri"/>
          <w:lang w:val="en-GB"/>
        </w:rPr>
      </w:pPr>
      <w:r w:rsidRPr="008E4C72">
        <w:rPr>
          <w:rFonts w:eastAsia="Calibri"/>
          <w:lang w:val="en-GB"/>
        </w:rPr>
        <w:t>i.</w:t>
      </w:r>
      <w:r w:rsidRPr="008E4C72">
        <w:rPr>
          <w:rFonts w:eastAsia="Calibri"/>
          <w:lang w:val="en-GB"/>
        </w:rPr>
        <w:tab/>
        <w:t>Overview:</w:t>
      </w:r>
    </w:p>
    <w:p w14:paraId="178CD679" w14:textId="77777777" w:rsidR="00F51A6D" w:rsidRPr="008E4C72" w:rsidRDefault="00F51A6D" w:rsidP="00F51A6D">
      <w:pPr>
        <w:spacing w:before="40"/>
        <w:ind w:left="1588" w:hanging="28"/>
        <w:jc w:val="left"/>
        <w:rPr>
          <w:lang w:val="en-GB"/>
        </w:rPr>
      </w:pPr>
      <w:r w:rsidRPr="008E4C72">
        <w:rPr>
          <w:w w:val="131"/>
          <w:lang w:val="en-GB"/>
        </w:rPr>
        <w:t xml:space="preserve">• </w:t>
      </w:r>
      <w:r w:rsidRPr="008E4C72">
        <w:rPr>
          <w:lang w:val="en-GB"/>
        </w:rPr>
        <w:t xml:space="preserve">The </w:t>
      </w:r>
      <w:r w:rsidRPr="008E4C72">
        <w:rPr>
          <w:rFonts w:eastAsia="Calibri"/>
          <w:lang w:val="en-GB"/>
        </w:rPr>
        <w:t>number</w:t>
      </w:r>
      <w:r w:rsidRPr="008E4C72">
        <w:rPr>
          <w:lang w:val="en-GB"/>
        </w:rPr>
        <w:t xml:space="preserve"> length (excluding the CC &amp; NDC) is three (3) digits</w:t>
      </w:r>
    </w:p>
    <w:p w14:paraId="110C9875" w14:textId="77777777" w:rsidR="00F51A6D" w:rsidRPr="008E4C72" w:rsidRDefault="00F51A6D" w:rsidP="00F51A6D">
      <w:pPr>
        <w:spacing w:before="40"/>
        <w:ind w:left="1588" w:hanging="397"/>
        <w:jc w:val="left"/>
        <w:rPr>
          <w:rFonts w:eastAsia="Calibri"/>
          <w:lang w:val="en-GB"/>
        </w:rPr>
      </w:pPr>
      <w:r w:rsidRPr="008E4C72">
        <w:rPr>
          <w:rFonts w:eastAsia="Calibri"/>
          <w:lang w:val="en-GB"/>
        </w:rPr>
        <w:t>ii.</w:t>
      </w:r>
      <w:r w:rsidRPr="008E4C72">
        <w:rPr>
          <w:rFonts w:eastAsia="Calibri"/>
          <w:lang w:val="en-GB"/>
        </w:rPr>
        <w:tab/>
        <w:t>Link to the national database (or any applicable list) with assigned ITU-T E.164 numbers within the national numbering plan (if any): not applicable</w:t>
      </w:r>
    </w:p>
    <w:p w14:paraId="2B417255" w14:textId="77777777" w:rsidR="00F51A6D" w:rsidRPr="008E4C72" w:rsidRDefault="00F51A6D" w:rsidP="00F51A6D">
      <w:pPr>
        <w:spacing w:before="40"/>
        <w:ind w:left="1588" w:hanging="397"/>
        <w:jc w:val="left"/>
        <w:rPr>
          <w:rFonts w:eastAsia="Calibri"/>
          <w:lang w:val="en-GB"/>
        </w:rPr>
      </w:pPr>
      <w:r w:rsidRPr="008E4C72">
        <w:rPr>
          <w:rFonts w:eastAsia="Calibri"/>
          <w:lang w:val="en-GB"/>
        </w:rPr>
        <w:t>iii.</w:t>
      </w:r>
      <w:r w:rsidRPr="008E4C72">
        <w:rPr>
          <w:rFonts w:eastAsia="Calibri"/>
          <w:lang w:val="en-GB"/>
        </w:rPr>
        <w:tab/>
        <w:t>Link to the real-time database reflecting ported ITU-T E.164 numbers (if any): not applicable</w:t>
      </w:r>
    </w:p>
    <w:p w14:paraId="08CBF8B4" w14:textId="77777777" w:rsidR="00F51A6D" w:rsidRPr="008E4C72" w:rsidRDefault="00F51A6D" w:rsidP="00F51A6D">
      <w:pPr>
        <w:spacing w:before="40"/>
        <w:ind w:left="1588" w:hanging="397"/>
        <w:jc w:val="left"/>
        <w:rPr>
          <w:rFonts w:eastAsia="Calibri"/>
          <w:lang w:val="en-GB"/>
        </w:rPr>
      </w:pPr>
      <w:r w:rsidRPr="008E4C72">
        <w:rPr>
          <w:rFonts w:eastAsia="Calibri"/>
          <w:lang w:val="en-GB"/>
        </w:rPr>
        <w:t>iv.</w:t>
      </w:r>
      <w:r w:rsidRPr="008E4C72">
        <w:rPr>
          <w:rFonts w:eastAsia="Calibri"/>
          <w:lang w:val="en-GB"/>
        </w:rPr>
        <w:tab/>
        <w:t>Detail of numbering plan: Table1:</w:t>
      </w:r>
    </w:p>
    <w:tbl>
      <w:tblPr>
        <w:tblW w:w="97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119"/>
        <w:gridCol w:w="1134"/>
        <w:gridCol w:w="992"/>
        <w:gridCol w:w="3126"/>
        <w:gridCol w:w="2410"/>
      </w:tblGrid>
      <w:tr w:rsidR="00F51A6D" w:rsidRPr="008E4C72" w14:paraId="6462B30A" w14:textId="77777777" w:rsidTr="00AC0BE9">
        <w:trPr>
          <w:cantSplit/>
          <w:tblHeader/>
          <w:jc w:val="center"/>
        </w:trPr>
        <w:tc>
          <w:tcPr>
            <w:tcW w:w="9781" w:type="dxa"/>
            <w:gridSpan w:val="5"/>
            <w:tcBorders>
              <w:top w:val="nil"/>
              <w:left w:val="nil"/>
              <w:bottom w:val="single" w:sz="4" w:space="0" w:color="auto"/>
              <w:right w:val="nil"/>
            </w:tcBorders>
            <w:vAlign w:val="center"/>
          </w:tcPr>
          <w:p w14:paraId="1410D25B" w14:textId="77777777" w:rsidR="00F51A6D" w:rsidRPr="008E4C72" w:rsidRDefault="00F51A6D" w:rsidP="00AC0BE9">
            <w:pPr>
              <w:spacing w:before="20" w:after="120"/>
              <w:jc w:val="center"/>
              <w:rPr>
                <w:b/>
                <w:bCs/>
                <w:i/>
                <w:sz w:val="18"/>
                <w:szCs w:val="18"/>
                <w:lang w:val="en-GB"/>
              </w:rPr>
            </w:pPr>
            <w:r w:rsidRPr="008E4C72">
              <w:rPr>
                <w:b/>
                <w:lang w:val="en-GB"/>
              </w:rPr>
              <w:lastRenderedPageBreak/>
              <w:t xml:space="preserve">Table 1 – Fixed-line telephone numbering plan </w:t>
            </w:r>
            <w:r w:rsidRPr="008E4C72">
              <w:rPr>
                <w:b/>
                <w:bCs/>
                <w:i/>
                <w:sz w:val="18"/>
                <w:szCs w:val="18"/>
                <w:lang w:val="en-GB"/>
              </w:rPr>
              <w:t>NDC</w:t>
            </w:r>
          </w:p>
        </w:tc>
      </w:tr>
      <w:tr w:rsidR="00F51A6D" w:rsidRPr="008E4C72" w14:paraId="7B57BDB9" w14:textId="77777777" w:rsidTr="00AC0BE9">
        <w:trPr>
          <w:cantSplit/>
          <w:tblHeader/>
          <w:jc w:val="center"/>
        </w:trPr>
        <w:tc>
          <w:tcPr>
            <w:tcW w:w="2119" w:type="dxa"/>
            <w:vMerge w:val="restart"/>
            <w:tcBorders>
              <w:top w:val="single" w:sz="4" w:space="0" w:color="auto"/>
            </w:tcBorders>
            <w:vAlign w:val="center"/>
          </w:tcPr>
          <w:p w14:paraId="397B7980" w14:textId="77777777" w:rsidR="00F51A6D" w:rsidRPr="008E4C72" w:rsidRDefault="00F51A6D" w:rsidP="00AC0BE9">
            <w:pPr>
              <w:keepNext/>
              <w:spacing w:before="20" w:after="120"/>
              <w:jc w:val="center"/>
              <w:rPr>
                <w:bCs/>
                <w:i/>
                <w:lang w:val="en-GB"/>
              </w:rPr>
            </w:pPr>
            <w:r w:rsidRPr="008E4C72">
              <w:rPr>
                <w:bCs/>
                <w:i/>
                <w:lang w:val="en-GB"/>
              </w:rPr>
              <w:t>(National Destination Code) or leading digits</w:t>
            </w:r>
            <w:r w:rsidRPr="008E4C72">
              <w:rPr>
                <w:bCs/>
                <w:i/>
                <w:lang w:val="en-GB"/>
              </w:rPr>
              <w:br/>
              <w:t>of N(S)N (National</w:t>
            </w:r>
            <w:r w:rsidRPr="008E4C72">
              <w:rPr>
                <w:bCs/>
                <w:i/>
                <w:lang w:val="en-GB"/>
              </w:rPr>
              <w:br/>
              <w:t>(Significant) Number)</w:t>
            </w:r>
          </w:p>
        </w:tc>
        <w:tc>
          <w:tcPr>
            <w:tcW w:w="2126" w:type="dxa"/>
            <w:gridSpan w:val="2"/>
            <w:tcBorders>
              <w:top w:val="single" w:sz="4" w:space="0" w:color="auto"/>
            </w:tcBorders>
            <w:vAlign w:val="center"/>
          </w:tcPr>
          <w:p w14:paraId="50F0E86F" w14:textId="77777777" w:rsidR="00F51A6D" w:rsidRPr="008E4C72" w:rsidRDefault="00F51A6D" w:rsidP="00AC0BE9">
            <w:pPr>
              <w:keepNext/>
              <w:spacing w:before="20" w:after="20"/>
              <w:jc w:val="center"/>
              <w:rPr>
                <w:bCs/>
                <w:i/>
                <w:lang w:val="en-GB"/>
              </w:rPr>
            </w:pPr>
            <w:r w:rsidRPr="008E4C72">
              <w:rPr>
                <w:bCs/>
                <w:i/>
                <w:lang w:val="en-GB"/>
              </w:rPr>
              <w:t>N(S)N</w:t>
            </w:r>
            <w:r w:rsidRPr="008E4C72">
              <w:rPr>
                <w:bCs/>
                <w:i/>
                <w:lang w:val="en-GB"/>
              </w:rPr>
              <w:br/>
              <w:t>number length</w:t>
            </w:r>
          </w:p>
        </w:tc>
        <w:tc>
          <w:tcPr>
            <w:tcW w:w="3126" w:type="dxa"/>
            <w:vMerge w:val="restart"/>
            <w:tcBorders>
              <w:top w:val="single" w:sz="4" w:space="0" w:color="auto"/>
            </w:tcBorders>
            <w:vAlign w:val="center"/>
          </w:tcPr>
          <w:p w14:paraId="4511C85C" w14:textId="77777777" w:rsidR="00F51A6D" w:rsidRPr="008E4C72" w:rsidRDefault="00F51A6D" w:rsidP="00AC0BE9">
            <w:pPr>
              <w:keepNext/>
              <w:spacing w:before="20" w:after="20"/>
              <w:jc w:val="center"/>
              <w:rPr>
                <w:bCs/>
                <w:i/>
                <w:lang w:val="en-GB"/>
              </w:rPr>
            </w:pPr>
            <w:r w:rsidRPr="008E4C72">
              <w:rPr>
                <w:bCs/>
                <w:i/>
                <w:lang w:val="en-GB"/>
              </w:rPr>
              <w:t>Usage of E.164 Number</w:t>
            </w:r>
          </w:p>
        </w:tc>
        <w:tc>
          <w:tcPr>
            <w:tcW w:w="2410" w:type="dxa"/>
            <w:vMerge w:val="restart"/>
            <w:tcBorders>
              <w:top w:val="single" w:sz="4" w:space="0" w:color="auto"/>
            </w:tcBorders>
            <w:vAlign w:val="center"/>
          </w:tcPr>
          <w:p w14:paraId="564049B0" w14:textId="77777777" w:rsidR="00F51A6D" w:rsidRPr="008E4C72" w:rsidRDefault="00F51A6D" w:rsidP="00AC0BE9">
            <w:pPr>
              <w:spacing w:before="20" w:after="20"/>
              <w:jc w:val="center"/>
              <w:rPr>
                <w:bCs/>
                <w:i/>
                <w:lang w:val="en-GB"/>
              </w:rPr>
            </w:pPr>
            <w:r w:rsidRPr="008E4C72">
              <w:rPr>
                <w:bCs/>
                <w:i/>
                <w:lang w:val="en-GB"/>
              </w:rPr>
              <w:t>Additional information</w:t>
            </w:r>
          </w:p>
        </w:tc>
      </w:tr>
      <w:tr w:rsidR="00F51A6D" w:rsidRPr="008E4C72" w14:paraId="7BF327B7" w14:textId="77777777" w:rsidTr="00AC0BE9">
        <w:trPr>
          <w:cantSplit/>
          <w:tblHeader/>
          <w:jc w:val="center"/>
        </w:trPr>
        <w:tc>
          <w:tcPr>
            <w:tcW w:w="2119" w:type="dxa"/>
            <w:vMerge/>
            <w:vAlign w:val="center"/>
          </w:tcPr>
          <w:p w14:paraId="70166BC6" w14:textId="77777777" w:rsidR="00F51A6D" w:rsidRPr="008E4C72" w:rsidRDefault="00F51A6D" w:rsidP="00AC0BE9">
            <w:pPr>
              <w:keepNext/>
              <w:spacing w:before="20" w:after="20"/>
              <w:jc w:val="center"/>
              <w:rPr>
                <w:b/>
                <w:bCs/>
                <w:i/>
                <w:sz w:val="18"/>
                <w:szCs w:val="18"/>
                <w:lang w:val="en-GB"/>
              </w:rPr>
            </w:pPr>
          </w:p>
        </w:tc>
        <w:tc>
          <w:tcPr>
            <w:tcW w:w="1134" w:type="dxa"/>
            <w:vAlign w:val="center"/>
          </w:tcPr>
          <w:p w14:paraId="273177A7" w14:textId="77777777" w:rsidR="00F51A6D" w:rsidRPr="008E4C72" w:rsidRDefault="00F51A6D" w:rsidP="00AC0BE9">
            <w:pPr>
              <w:keepNext/>
              <w:spacing w:before="20" w:after="20"/>
              <w:jc w:val="center"/>
              <w:rPr>
                <w:bCs/>
                <w:i/>
                <w:sz w:val="18"/>
                <w:szCs w:val="18"/>
                <w:lang w:val="en-GB"/>
              </w:rPr>
            </w:pPr>
            <w:r w:rsidRPr="008E4C72">
              <w:rPr>
                <w:bCs/>
                <w:i/>
                <w:sz w:val="18"/>
                <w:szCs w:val="18"/>
                <w:lang w:val="en-GB"/>
              </w:rPr>
              <w:t>Maximum length</w:t>
            </w:r>
          </w:p>
        </w:tc>
        <w:tc>
          <w:tcPr>
            <w:tcW w:w="992" w:type="dxa"/>
            <w:vAlign w:val="center"/>
          </w:tcPr>
          <w:p w14:paraId="2FC80AB9" w14:textId="77777777" w:rsidR="00F51A6D" w:rsidRPr="008E4C72" w:rsidRDefault="00F51A6D" w:rsidP="00AC0BE9">
            <w:pPr>
              <w:keepNext/>
              <w:spacing w:before="20" w:after="20"/>
              <w:jc w:val="center"/>
              <w:rPr>
                <w:bCs/>
                <w:i/>
                <w:sz w:val="18"/>
                <w:szCs w:val="18"/>
                <w:lang w:val="en-GB"/>
              </w:rPr>
            </w:pPr>
            <w:r w:rsidRPr="008E4C72">
              <w:rPr>
                <w:bCs/>
                <w:i/>
                <w:sz w:val="18"/>
                <w:szCs w:val="18"/>
                <w:lang w:val="en-GB"/>
              </w:rPr>
              <w:t>Minimum length</w:t>
            </w:r>
          </w:p>
        </w:tc>
        <w:tc>
          <w:tcPr>
            <w:tcW w:w="3126" w:type="dxa"/>
            <w:vMerge/>
            <w:vAlign w:val="center"/>
          </w:tcPr>
          <w:p w14:paraId="285038DF" w14:textId="77777777" w:rsidR="00F51A6D" w:rsidRPr="008E4C72" w:rsidRDefault="00F51A6D" w:rsidP="00AC0BE9">
            <w:pPr>
              <w:keepNext/>
              <w:spacing w:before="20" w:after="20"/>
              <w:jc w:val="center"/>
              <w:rPr>
                <w:b/>
                <w:bCs/>
                <w:i/>
                <w:sz w:val="18"/>
                <w:szCs w:val="18"/>
                <w:lang w:val="en-GB"/>
              </w:rPr>
            </w:pPr>
          </w:p>
        </w:tc>
        <w:tc>
          <w:tcPr>
            <w:tcW w:w="2410" w:type="dxa"/>
            <w:vMerge/>
            <w:vAlign w:val="center"/>
          </w:tcPr>
          <w:p w14:paraId="28A27870" w14:textId="77777777" w:rsidR="00F51A6D" w:rsidRPr="008E4C72" w:rsidRDefault="00F51A6D" w:rsidP="00AC0BE9">
            <w:pPr>
              <w:keepNext/>
              <w:spacing w:before="20" w:after="20"/>
              <w:jc w:val="center"/>
              <w:rPr>
                <w:b/>
                <w:bCs/>
                <w:i/>
                <w:sz w:val="18"/>
                <w:szCs w:val="18"/>
                <w:lang w:val="en-GB"/>
              </w:rPr>
            </w:pPr>
          </w:p>
        </w:tc>
      </w:tr>
      <w:tr w:rsidR="00F51A6D" w:rsidRPr="008E4C72" w14:paraId="3B8CE008" w14:textId="77777777" w:rsidTr="00AC0BE9">
        <w:trPr>
          <w:cantSplit/>
          <w:trHeight w:val="273"/>
          <w:jc w:val="center"/>
        </w:trPr>
        <w:tc>
          <w:tcPr>
            <w:tcW w:w="2119" w:type="dxa"/>
            <w:tcBorders>
              <w:bottom w:val="single" w:sz="4" w:space="0" w:color="auto"/>
            </w:tcBorders>
          </w:tcPr>
          <w:p w14:paraId="3A479F2D" w14:textId="77777777" w:rsidR="00F51A6D" w:rsidRPr="008E4C72" w:rsidRDefault="00F51A6D" w:rsidP="00AC0BE9">
            <w:pPr>
              <w:spacing w:before="20" w:after="20"/>
              <w:jc w:val="center"/>
              <w:rPr>
                <w:sz w:val="18"/>
                <w:szCs w:val="18"/>
                <w:lang w:val="en-GB"/>
              </w:rPr>
            </w:pPr>
            <w:r w:rsidRPr="008E4C72">
              <w:rPr>
                <w:sz w:val="18"/>
                <w:szCs w:val="18"/>
                <w:lang w:val="en-GB"/>
              </w:rPr>
              <w:t>20</w:t>
            </w:r>
          </w:p>
        </w:tc>
        <w:tc>
          <w:tcPr>
            <w:tcW w:w="1134" w:type="dxa"/>
            <w:tcBorders>
              <w:bottom w:val="single" w:sz="4" w:space="0" w:color="auto"/>
            </w:tcBorders>
          </w:tcPr>
          <w:p w14:paraId="68B25963"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992" w:type="dxa"/>
            <w:tcBorders>
              <w:bottom w:val="single" w:sz="4" w:space="0" w:color="auto"/>
            </w:tcBorders>
          </w:tcPr>
          <w:p w14:paraId="1D1C1537"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3126" w:type="dxa"/>
            <w:tcBorders>
              <w:bottom w:val="single" w:sz="4" w:space="0" w:color="auto"/>
            </w:tcBorders>
          </w:tcPr>
          <w:p w14:paraId="5966A82F" w14:textId="77777777" w:rsidR="00F51A6D" w:rsidRPr="008E4C72" w:rsidRDefault="00F51A6D" w:rsidP="00AC0BE9">
            <w:pPr>
              <w:spacing w:before="20" w:after="20"/>
              <w:jc w:val="left"/>
              <w:rPr>
                <w:color w:val="000000"/>
                <w:sz w:val="18"/>
                <w:szCs w:val="18"/>
                <w:lang w:val="en-GB"/>
              </w:rPr>
            </w:pPr>
            <w:r w:rsidRPr="008E4C72">
              <w:rPr>
                <w:color w:val="000000"/>
                <w:sz w:val="18"/>
                <w:szCs w:val="18"/>
                <w:lang w:val="en-GB"/>
              </w:rPr>
              <w:t>Geographic numbers for fixed services</w:t>
            </w:r>
          </w:p>
        </w:tc>
        <w:tc>
          <w:tcPr>
            <w:tcW w:w="2410" w:type="dxa"/>
            <w:tcBorders>
              <w:bottom w:val="single" w:sz="4" w:space="0" w:color="auto"/>
            </w:tcBorders>
          </w:tcPr>
          <w:p w14:paraId="524EFEAC" w14:textId="77777777" w:rsidR="00F51A6D" w:rsidRPr="008E4C72" w:rsidRDefault="00F51A6D" w:rsidP="00AC0BE9">
            <w:pPr>
              <w:spacing w:before="20" w:after="20"/>
              <w:jc w:val="left"/>
              <w:rPr>
                <w:sz w:val="18"/>
                <w:szCs w:val="18"/>
                <w:lang w:val="en-GB"/>
              </w:rPr>
            </w:pPr>
            <w:r w:rsidRPr="008E4C72">
              <w:rPr>
                <w:sz w:val="18"/>
                <w:szCs w:val="18"/>
                <w:lang w:val="en-GB"/>
              </w:rPr>
              <w:t xml:space="preserve">Assigned to Tonga Communications Corporation </w:t>
            </w:r>
          </w:p>
        </w:tc>
      </w:tr>
      <w:tr w:rsidR="00F51A6D" w:rsidRPr="008E4C72" w14:paraId="6208E986" w14:textId="77777777" w:rsidTr="00AC0BE9">
        <w:trPr>
          <w:cantSplit/>
          <w:trHeight w:val="501"/>
          <w:jc w:val="center"/>
        </w:trPr>
        <w:tc>
          <w:tcPr>
            <w:tcW w:w="2119" w:type="dxa"/>
            <w:tcBorders>
              <w:bottom w:val="single" w:sz="4" w:space="0" w:color="auto"/>
            </w:tcBorders>
          </w:tcPr>
          <w:p w14:paraId="267B5AB0" w14:textId="77777777" w:rsidR="00F51A6D" w:rsidRPr="008E4C72" w:rsidRDefault="00F51A6D" w:rsidP="00AC0BE9">
            <w:pPr>
              <w:spacing w:before="20" w:after="20"/>
              <w:jc w:val="center"/>
              <w:rPr>
                <w:sz w:val="18"/>
                <w:szCs w:val="18"/>
                <w:lang w:val="en-GB"/>
              </w:rPr>
            </w:pPr>
            <w:r w:rsidRPr="008E4C72">
              <w:rPr>
                <w:sz w:val="18"/>
                <w:szCs w:val="18"/>
                <w:lang w:val="en-GB"/>
              </w:rPr>
              <w:t>21</w:t>
            </w:r>
          </w:p>
        </w:tc>
        <w:tc>
          <w:tcPr>
            <w:tcW w:w="1134" w:type="dxa"/>
            <w:tcBorders>
              <w:bottom w:val="single" w:sz="4" w:space="0" w:color="auto"/>
            </w:tcBorders>
          </w:tcPr>
          <w:p w14:paraId="6552EC39"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992" w:type="dxa"/>
            <w:tcBorders>
              <w:bottom w:val="single" w:sz="4" w:space="0" w:color="auto"/>
            </w:tcBorders>
          </w:tcPr>
          <w:p w14:paraId="393D4231"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3126" w:type="dxa"/>
            <w:tcBorders>
              <w:bottom w:val="single" w:sz="4" w:space="0" w:color="auto"/>
            </w:tcBorders>
          </w:tcPr>
          <w:p w14:paraId="7E211276" w14:textId="77777777" w:rsidR="00F51A6D" w:rsidRPr="008E4C72" w:rsidRDefault="00F51A6D" w:rsidP="00AC0BE9">
            <w:pPr>
              <w:spacing w:before="20" w:after="20"/>
              <w:jc w:val="left"/>
              <w:rPr>
                <w:color w:val="000000"/>
                <w:sz w:val="18"/>
                <w:szCs w:val="18"/>
                <w:lang w:val="en-GB"/>
              </w:rPr>
            </w:pPr>
            <w:r w:rsidRPr="008E4C72">
              <w:rPr>
                <w:color w:val="000000"/>
                <w:sz w:val="18"/>
                <w:szCs w:val="18"/>
                <w:lang w:val="en-GB"/>
              </w:rPr>
              <w:t>Geographic numbers for fixed services</w:t>
            </w:r>
          </w:p>
        </w:tc>
        <w:tc>
          <w:tcPr>
            <w:tcW w:w="2410" w:type="dxa"/>
            <w:tcBorders>
              <w:bottom w:val="single" w:sz="4" w:space="0" w:color="auto"/>
            </w:tcBorders>
          </w:tcPr>
          <w:p w14:paraId="55CE2FB4" w14:textId="77777777" w:rsidR="00F51A6D" w:rsidRPr="008E4C72" w:rsidRDefault="00F51A6D" w:rsidP="00AC0BE9">
            <w:pPr>
              <w:spacing w:before="20" w:after="20"/>
              <w:jc w:val="left"/>
              <w:rPr>
                <w:sz w:val="18"/>
                <w:szCs w:val="18"/>
                <w:lang w:val="en-GB"/>
              </w:rPr>
            </w:pPr>
            <w:r w:rsidRPr="008E4C72">
              <w:rPr>
                <w:sz w:val="18"/>
                <w:szCs w:val="18"/>
                <w:lang w:val="en-GB"/>
              </w:rPr>
              <w:t xml:space="preserve">Assigned to Tonga Communications Corporation </w:t>
            </w:r>
          </w:p>
        </w:tc>
      </w:tr>
      <w:tr w:rsidR="00F51A6D" w:rsidRPr="008E4C72" w14:paraId="41F97ACE" w14:textId="77777777" w:rsidTr="00AC0BE9">
        <w:trPr>
          <w:cantSplit/>
          <w:trHeight w:val="501"/>
          <w:jc w:val="center"/>
        </w:trPr>
        <w:tc>
          <w:tcPr>
            <w:tcW w:w="2119" w:type="dxa"/>
            <w:tcBorders>
              <w:bottom w:val="single" w:sz="4" w:space="0" w:color="auto"/>
            </w:tcBorders>
          </w:tcPr>
          <w:p w14:paraId="0AF3B16B" w14:textId="77777777" w:rsidR="00F51A6D" w:rsidRPr="008E4C72" w:rsidRDefault="00F51A6D" w:rsidP="00AC0BE9">
            <w:pPr>
              <w:spacing w:before="20" w:after="20"/>
              <w:jc w:val="center"/>
              <w:rPr>
                <w:sz w:val="18"/>
                <w:szCs w:val="18"/>
                <w:lang w:val="en-GB"/>
              </w:rPr>
            </w:pPr>
            <w:r w:rsidRPr="008E4C72">
              <w:rPr>
                <w:sz w:val="18"/>
                <w:szCs w:val="18"/>
                <w:lang w:val="en-GB"/>
              </w:rPr>
              <w:t>22</w:t>
            </w:r>
          </w:p>
        </w:tc>
        <w:tc>
          <w:tcPr>
            <w:tcW w:w="1134" w:type="dxa"/>
            <w:tcBorders>
              <w:bottom w:val="single" w:sz="4" w:space="0" w:color="auto"/>
            </w:tcBorders>
          </w:tcPr>
          <w:p w14:paraId="41EA1363"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992" w:type="dxa"/>
            <w:tcBorders>
              <w:bottom w:val="single" w:sz="4" w:space="0" w:color="auto"/>
            </w:tcBorders>
          </w:tcPr>
          <w:p w14:paraId="4BF69BAC"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3126" w:type="dxa"/>
            <w:tcBorders>
              <w:bottom w:val="single" w:sz="4" w:space="0" w:color="auto"/>
            </w:tcBorders>
          </w:tcPr>
          <w:p w14:paraId="4EBF061A" w14:textId="77777777" w:rsidR="00F51A6D" w:rsidRPr="008E4C72" w:rsidRDefault="00F51A6D" w:rsidP="00AC0BE9">
            <w:pPr>
              <w:spacing w:before="20" w:after="20"/>
              <w:jc w:val="left"/>
              <w:rPr>
                <w:color w:val="000000"/>
                <w:sz w:val="18"/>
                <w:szCs w:val="18"/>
                <w:lang w:val="en-GB"/>
              </w:rPr>
            </w:pPr>
            <w:r w:rsidRPr="008E4C72">
              <w:rPr>
                <w:color w:val="000000"/>
                <w:sz w:val="18"/>
                <w:szCs w:val="18"/>
                <w:lang w:val="en-GB"/>
              </w:rPr>
              <w:t>Geographic numbers for fixed services</w:t>
            </w:r>
          </w:p>
        </w:tc>
        <w:tc>
          <w:tcPr>
            <w:tcW w:w="2410" w:type="dxa"/>
            <w:tcBorders>
              <w:bottom w:val="single" w:sz="4" w:space="0" w:color="auto"/>
            </w:tcBorders>
          </w:tcPr>
          <w:p w14:paraId="1159ED83" w14:textId="77777777" w:rsidR="00F51A6D" w:rsidRPr="008E4C72" w:rsidRDefault="00F51A6D" w:rsidP="00AC0BE9">
            <w:pPr>
              <w:spacing w:before="20" w:after="20"/>
              <w:jc w:val="left"/>
              <w:rPr>
                <w:sz w:val="18"/>
                <w:szCs w:val="18"/>
                <w:lang w:val="en-GB"/>
              </w:rPr>
            </w:pPr>
            <w:r w:rsidRPr="008E4C72">
              <w:rPr>
                <w:sz w:val="18"/>
                <w:szCs w:val="18"/>
                <w:lang w:val="en-GB"/>
              </w:rPr>
              <w:t xml:space="preserve">Assigned to Tonga Communications Corporation </w:t>
            </w:r>
          </w:p>
        </w:tc>
      </w:tr>
      <w:tr w:rsidR="00F51A6D" w:rsidRPr="008E4C72" w14:paraId="19C605F3" w14:textId="77777777" w:rsidTr="00AC0BE9">
        <w:trPr>
          <w:cantSplit/>
          <w:trHeight w:val="501"/>
          <w:jc w:val="center"/>
        </w:trPr>
        <w:tc>
          <w:tcPr>
            <w:tcW w:w="2119" w:type="dxa"/>
            <w:tcBorders>
              <w:bottom w:val="single" w:sz="4" w:space="0" w:color="auto"/>
            </w:tcBorders>
          </w:tcPr>
          <w:p w14:paraId="1AE8FDDD" w14:textId="77777777" w:rsidR="00F51A6D" w:rsidRPr="008E4C72" w:rsidRDefault="00F51A6D" w:rsidP="00AC0BE9">
            <w:pPr>
              <w:spacing w:before="20" w:after="20"/>
              <w:jc w:val="center"/>
              <w:rPr>
                <w:sz w:val="18"/>
                <w:szCs w:val="18"/>
                <w:lang w:val="en-GB"/>
              </w:rPr>
            </w:pPr>
            <w:r w:rsidRPr="008E4C72">
              <w:rPr>
                <w:sz w:val="18"/>
                <w:szCs w:val="18"/>
                <w:lang w:val="en-GB"/>
              </w:rPr>
              <w:t>23</w:t>
            </w:r>
          </w:p>
        </w:tc>
        <w:tc>
          <w:tcPr>
            <w:tcW w:w="1134" w:type="dxa"/>
            <w:tcBorders>
              <w:bottom w:val="single" w:sz="4" w:space="0" w:color="auto"/>
            </w:tcBorders>
          </w:tcPr>
          <w:p w14:paraId="775FD6A2"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992" w:type="dxa"/>
            <w:tcBorders>
              <w:bottom w:val="single" w:sz="4" w:space="0" w:color="auto"/>
            </w:tcBorders>
          </w:tcPr>
          <w:p w14:paraId="32B9EC67"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3126" w:type="dxa"/>
            <w:tcBorders>
              <w:bottom w:val="single" w:sz="4" w:space="0" w:color="auto"/>
            </w:tcBorders>
          </w:tcPr>
          <w:p w14:paraId="21AF0675" w14:textId="77777777" w:rsidR="00F51A6D" w:rsidRPr="008E4C72" w:rsidRDefault="00F51A6D" w:rsidP="00AC0BE9">
            <w:pPr>
              <w:spacing w:before="20" w:after="20"/>
              <w:jc w:val="left"/>
              <w:rPr>
                <w:color w:val="000000"/>
                <w:sz w:val="18"/>
                <w:szCs w:val="18"/>
                <w:lang w:val="en-GB"/>
              </w:rPr>
            </w:pPr>
            <w:r w:rsidRPr="008E4C72">
              <w:rPr>
                <w:color w:val="000000"/>
                <w:sz w:val="18"/>
                <w:szCs w:val="18"/>
                <w:lang w:val="en-GB"/>
              </w:rPr>
              <w:t>Geographic numbers for fixed services</w:t>
            </w:r>
          </w:p>
        </w:tc>
        <w:tc>
          <w:tcPr>
            <w:tcW w:w="2410" w:type="dxa"/>
            <w:tcBorders>
              <w:bottom w:val="single" w:sz="4" w:space="0" w:color="auto"/>
            </w:tcBorders>
          </w:tcPr>
          <w:p w14:paraId="52978494" w14:textId="77777777" w:rsidR="00F51A6D" w:rsidRPr="008E4C72" w:rsidRDefault="00F51A6D" w:rsidP="00AC0BE9">
            <w:pPr>
              <w:spacing w:before="20" w:after="20"/>
              <w:jc w:val="left"/>
              <w:rPr>
                <w:sz w:val="18"/>
                <w:szCs w:val="18"/>
                <w:lang w:val="en-GB"/>
              </w:rPr>
            </w:pPr>
            <w:r w:rsidRPr="008E4C72">
              <w:rPr>
                <w:sz w:val="18"/>
                <w:szCs w:val="18"/>
                <w:lang w:val="en-GB"/>
              </w:rPr>
              <w:t xml:space="preserve">Assigned to Tonga Communications Corporation </w:t>
            </w:r>
          </w:p>
        </w:tc>
      </w:tr>
      <w:tr w:rsidR="00F51A6D" w:rsidRPr="008E4C72" w14:paraId="7DDCD359" w14:textId="77777777" w:rsidTr="00AC0BE9">
        <w:trPr>
          <w:cantSplit/>
          <w:trHeight w:val="501"/>
          <w:jc w:val="center"/>
        </w:trPr>
        <w:tc>
          <w:tcPr>
            <w:tcW w:w="2119" w:type="dxa"/>
            <w:tcBorders>
              <w:bottom w:val="single" w:sz="4" w:space="0" w:color="auto"/>
            </w:tcBorders>
          </w:tcPr>
          <w:p w14:paraId="5CDEE922" w14:textId="77777777" w:rsidR="00F51A6D" w:rsidRPr="008E4C72" w:rsidRDefault="00F51A6D" w:rsidP="00AC0BE9">
            <w:pPr>
              <w:spacing w:before="20" w:after="20"/>
              <w:jc w:val="center"/>
              <w:rPr>
                <w:sz w:val="18"/>
                <w:szCs w:val="18"/>
                <w:lang w:val="en-GB"/>
              </w:rPr>
            </w:pPr>
            <w:r w:rsidRPr="008E4C72">
              <w:rPr>
                <w:sz w:val="18"/>
                <w:szCs w:val="18"/>
                <w:lang w:val="en-GB"/>
              </w:rPr>
              <w:t>24</w:t>
            </w:r>
          </w:p>
        </w:tc>
        <w:tc>
          <w:tcPr>
            <w:tcW w:w="1134" w:type="dxa"/>
            <w:tcBorders>
              <w:bottom w:val="single" w:sz="4" w:space="0" w:color="auto"/>
            </w:tcBorders>
          </w:tcPr>
          <w:p w14:paraId="6EA29D7B"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992" w:type="dxa"/>
            <w:tcBorders>
              <w:bottom w:val="single" w:sz="4" w:space="0" w:color="auto"/>
            </w:tcBorders>
          </w:tcPr>
          <w:p w14:paraId="6F80799B"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3126" w:type="dxa"/>
            <w:tcBorders>
              <w:bottom w:val="single" w:sz="4" w:space="0" w:color="auto"/>
            </w:tcBorders>
          </w:tcPr>
          <w:p w14:paraId="2EC62E50" w14:textId="77777777" w:rsidR="00F51A6D" w:rsidRPr="008E4C72" w:rsidRDefault="00F51A6D" w:rsidP="00AC0BE9">
            <w:pPr>
              <w:spacing w:before="20" w:after="20"/>
              <w:jc w:val="left"/>
              <w:rPr>
                <w:color w:val="000000"/>
                <w:sz w:val="18"/>
                <w:szCs w:val="18"/>
                <w:lang w:val="en-GB"/>
              </w:rPr>
            </w:pPr>
            <w:r w:rsidRPr="008E4C72">
              <w:rPr>
                <w:color w:val="000000"/>
                <w:sz w:val="18"/>
                <w:szCs w:val="18"/>
                <w:lang w:val="en-GB"/>
              </w:rPr>
              <w:t>Geographic numbers for fixed services</w:t>
            </w:r>
          </w:p>
        </w:tc>
        <w:tc>
          <w:tcPr>
            <w:tcW w:w="2410" w:type="dxa"/>
            <w:tcBorders>
              <w:bottom w:val="single" w:sz="4" w:space="0" w:color="auto"/>
            </w:tcBorders>
          </w:tcPr>
          <w:p w14:paraId="03EB8869" w14:textId="77777777" w:rsidR="00F51A6D" w:rsidRPr="008E4C72" w:rsidRDefault="00F51A6D" w:rsidP="00AC0BE9">
            <w:pPr>
              <w:spacing w:before="20" w:after="20"/>
              <w:jc w:val="left"/>
              <w:rPr>
                <w:sz w:val="18"/>
                <w:szCs w:val="18"/>
                <w:lang w:val="en-GB"/>
              </w:rPr>
            </w:pPr>
            <w:r w:rsidRPr="008E4C72">
              <w:rPr>
                <w:sz w:val="18"/>
                <w:szCs w:val="18"/>
                <w:lang w:val="en-GB"/>
              </w:rPr>
              <w:t xml:space="preserve">Assigned to Tonga Communications Corporation </w:t>
            </w:r>
          </w:p>
        </w:tc>
      </w:tr>
      <w:tr w:rsidR="00F51A6D" w:rsidRPr="008E4C72" w14:paraId="3E325557" w14:textId="77777777" w:rsidTr="00AC0BE9">
        <w:trPr>
          <w:cantSplit/>
          <w:trHeight w:val="501"/>
          <w:jc w:val="center"/>
        </w:trPr>
        <w:tc>
          <w:tcPr>
            <w:tcW w:w="2119" w:type="dxa"/>
            <w:tcBorders>
              <w:bottom w:val="single" w:sz="4" w:space="0" w:color="auto"/>
            </w:tcBorders>
          </w:tcPr>
          <w:p w14:paraId="1BA4E7CF" w14:textId="77777777" w:rsidR="00F51A6D" w:rsidRPr="008E4C72" w:rsidRDefault="00F51A6D" w:rsidP="00AC0BE9">
            <w:pPr>
              <w:spacing w:before="20" w:after="20"/>
              <w:jc w:val="center"/>
              <w:rPr>
                <w:sz w:val="18"/>
                <w:szCs w:val="18"/>
                <w:lang w:val="en-GB"/>
              </w:rPr>
            </w:pPr>
            <w:r w:rsidRPr="008E4C72">
              <w:rPr>
                <w:sz w:val="18"/>
                <w:szCs w:val="18"/>
                <w:lang w:val="en-GB"/>
              </w:rPr>
              <w:t>25</w:t>
            </w:r>
          </w:p>
        </w:tc>
        <w:tc>
          <w:tcPr>
            <w:tcW w:w="1134" w:type="dxa"/>
            <w:tcBorders>
              <w:bottom w:val="single" w:sz="4" w:space="0" w:color="auto"/>
            </w:tcBorders>
          </w:tcPr>
          <w:p w14:paraId="205DA806"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992" w:type="dxa"/>
            <w:tcBorders>
              <w:bottom w:val="single" w:sz="4" w:space="0" w:color="auto"/>
            </w:tcBorders>
          </w:tcPr>
          <w:p w14:paraId="4403AE05"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3126" w:type="dxa"/>
            <w:tcBorders>
              <w:bottom w:val="single" w:sz="4" w:space="0" w:color="auto"/>
            </w:tcBorders>
          </w:tcPr>
          <w:p w14:paraId="5C37C65D" w14:textId="77777777" w:rsidR="00F51A6D" w:rsidRPr="008E4C72" w:rsidRDefault="00F51A6D" w:rsidP="00AC0BE9">
            <w:pPr>
              <w:spacing w:before="20" w:after="20"/>
              <w:jc w:val="left"/>
              <w:rPr>
                <w:color w:val="000000"/>
                <w:sz w:val="18"/>
                <w:szCs w:val="18"/>
                <w:lang w:val="en-GB"/>
              </w:rPr>
            </w:pPr>
            <w:r w:rsidRPr="008E4C72">
              <w:rPr>
                <w:color w:val="000000"/>
                <w:sz w:val="18"/>
                <w:szCs w:val="18"/>
                <w:lang w:val="en-GB"/>
              </w:rPr>
              <w:t>Geographic numbers for fixed services</w:t>
            </w:r>
          </w:p>
        </w:tc>
        <w:tc>
          <w:tcPr>
            <w:tcW w:w="2410" w:type="dxa"/>
            <w:tcBorders>
              <w:bottom w:val="single" w:sz="4" w:space="0" w:color="auto"/>
            </w:tcBorders>
          </w:tcPr>
          <w:p w14:paraId="62C1C1BD" w14:textId="77777777" w:rsidR="00F51A6D" w:rsidRPr="008E4C72" w:rsidRDefault="00F51A6D" w:rsidP="00AC0BE9">
            <w:pPr>
              <w:spacing w:before="20" w:after="20"/>
              <w:jc w:val="left"/>
              <w:rPr>
                <w:sz w:val="18"/>
                <w:szCs w:val="18"/>
                <w:lang w:val="en-GB"/>
              </w:rPr>
            </w:pPr>
            <w:r w:rsidRPr="008E4C72">
              <w:rPr>
                <w:sz w:val="18"/>
                <w:szCs w:val="18"/>
                <w:lang w:val="en-GB"/>
              </w:rPr>
              <w:t xml:space="preserve">Assigned to Tonga Communications Corporation </w:t>
            </w:r>
          </w:p>
        </w:tc>
      </w:tr>
      <w:tr w:rsidR="00F51A6D" w:rsidRPr="008E4C72" w14:paraId="40C5AE05" w14:textId="77777777" w:rsidTr="00AC0BE9">
        <w:trPr>
          <w:cantSplit/>
          <w:trHeight w:val="501"/>
          <w:jc w:val="center"/>
        </w:trPr>
        <w:tc>
          <w:tcPr>
            <w:tcW w:w="2119" w:type="dxa"/>
            <w:tcBorders>
              <w:bottom w:val="single" w:sz="4" w:space="0" w:color="auto"/>
            </w:tcBorders>
          </w:tcPr>
          <w:p w14:paraId="2C00B0BD" w14:textId="77777777" w:rsidR="00F51A6D" w:rsidRPr="008E4C72" w:rsidRDefault="00F51A6D" w:rsidP="00AC0BE9">
            <w:pPr>
              <w:spacing w:before="20" w:after="20"/>
              <w:jc w:val="center"/>
              <w:rPr>
                <w:sz w:val="18"/>
                <w:szCs w:val="18"/>
                <w:lang w:val="en-GB"/>
              </w:rPr>
            </w:pPr>
            <w:r w:rsidRPr="008E4C72">
              <w:rPr>
                <w:sz w:val="18"/>
                <w:szCs w:val="18"/>
                <w:lang w:val="en-GB"/>
              </w:rPr>
              <w:t>26</w:t>
            </w:r>
          </w:p>
        </w:tc>
        <w:tc>
          <w:tcPr>
            <w:tcW w:w="1134" w:type="dxa"/>
            <w:tcBorders>
              <w:bottom w:val="single" w:sz="4" w:space="0" w:color="auto"/>
            </w:tcBorders>
          </w:tcPr>
          <w:p w14:paraId="31891D1A"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992" w:type="dxa"/>
            <w:tcBorders>
              <w:bottom w:val="single" w:sz="4" w:space="0" w:color="auto"/>
            </w:tcBorders>
          </w:tcPr>
          <w:p w14:paraId="742E2B22"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3126" w:type="dxa"/>
            <w:tcBorders>
              <w:bottom w:val="single" w:sz="4" w:space="0" w:color="auto"/>
            </w:tcBorders>
          </w:tcPr>
          <w:p w14:paraId="2A39BC80" w14:textId="77777777" w:rsidR="00F51A6D" w:rsidRPr="008E4C72" w:rsidRDefault="00F51A6D" w:rsidP="00AC0BE9">
            <w:pPr>
              <w:spacing w:before="20" w:after="20"/>
              <w:jc w:val="left"/>
              <w:rPr>
                <w:color w:val="000000"/>
                <w:sz w:val="18"/>
                <w:szCs w:val="18"/>
                <w:lang w:val="en-GB"/>
              </w:rPr>
            </w:pPr>
            <w:r w:rsidRPr="008E4C72">
              <w:rPr>
                <w:color w:val="000000"/>
                <w:sz w:val="18"/>
                <w:szCs w:val="18"/>
                <w:lang w:val="en-GB"/>
              </w:rPr>
              <w:t>Geographic numbers for fixed services</w:t>
            </w:r>
          </w:p>
        </w:tc>
        <w:tc>
          <w:tcPr>
            <w:tcW w:w="2410" w:type="dxa"/>
            <w:tcBorders>
              <w:bottom w:val="single" w:sz="4" w:space="0" w:color="auto"/>
            </w:tcBorders>
          </w:tcPr>
          <w:p w14:paraId="04014BCD" w14:textId="77777777" w:rsidR="00F51A6D" w:rsidRPr="008E4C72" w:rsidRDefault="00F51A6D" w:rsidP="00AC0BE9">
            <w:pPr>
              <w:spacing w:before="20" w:after="20"/>
              <w:jc w:val="left"/>
              <w:rPr>
                <w:sz w:val="18"/>
                <w:szCs w:val="18"/>
                <w:lang w:val="en-GB"/>
              </w:rPr>
            </w:pPr>
            <w:r w:rsidRPr="008E4C72">
              <w:rPr>
                <w:sz w:val="18"/>
                <w:szCs w:val="18"/>
                <w:lang w:val="en-GB"/>
              </w:rPr>
              <w:t xml:space="preserve">Assigned to Tonga Communications Corporation </w:t>
            </w:r>
          </w:p>
        </w:tc>
      </w:tr>
      <w:tr w:rsidR="00F51A6D" w:rsidRPr="008E4C72" w14:paraId="4B3090B7" w14:textId="77777777" w:rsidTr="00AC0BE9">
        <w:trPr>
          <w:cantSplit/>
          <w:trHeight w:val="501"/>
          <w:jc w:val="center"/>
        </w:trPr>
        <w:tc>
          <w:tcPr>
            <w:tcW w:w="2119" w:type="dxa"/>
            <w:tcBorders>
              <w:bottom w:val="single" w:sz="4" w:space="0" w:color="auto"/>
            </w:tcBorders>
          </w:tcPr>
          <w:p w14:paraId="7AB1D8A5" w14:textId="77777777" w:rsidR="00F51A6D" w:rsidRPr="008E4C72" w:rsidRDefault="00F51A6D" w:rsidP="00AC0BE9">
            <w:pPr>
              <w:spacing w:before="20" w:after="20"/>
              <w:jc w:val="center"/>
              <w:rPr>
                <w:sz w:val="18"/>
                <w:szCs w:val="18"/>
                <w:lang w:val="en-GB"/>
              </w:rPr>
            </w:pPr>
            <w:r w:rsidRPr="008E4C72">
              <w:rPr>
                <w:sz w:val="18"/>
                <w:szCs w:val="18"/>
                <w:lang w:val="en-GB"/>
              </w:rPr>
              <w:t>27</w:t>
            </w:r>
          </w:p>
        </w:tc>
        <w:tc>
          <w:tcPr>
            <w:tcW w:w="1134" w:type="dxa"/>
            <w:tcBorders>
              <w:bottom w:val="single" w:sz="4" w:space="0" w:color="auto"/>
            </w:tcBorders>
          </w:tcPr>
          <w:p w14:paraId="13D12230"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992" w:type="dxa"/>
            <w:tcBorders>
              <w:bottom w:val="single" w:sz="4" w:space="0" w:color="auto"/>
            </w:tcBorders>
          </w:tcPr>
          <w:p w14:paraId="591942CF"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3126" w:type="dxa"/>
            <w:tcBorders>
              <w:bottom w:val="single" w:sz="4" w:space="0" w:color="auto"/>
            </w:tcBorders>
          </w:tcPr>
          <w:p w14:paraId="3924E1F5" w14:textId="77777777" w:rsidR="00F51A6D" w:rsidRPr="008E4C72" w:rsidRDefault="00F51A6D" w:rsidP="00AC0BE9">
            <w:pPr>
              <w:spacing w:before="20" w:after="20"/>
              <w:jc w:val="left"/>
              <w:rPr>
                <w:color w:val="000000"/>
                <w:sz w:val="18"/>
                <w:szCs w:val="18"/>
                <w:lang w:val="en-GB"/>
              </w:rPr>
            </w:pPr>
            <w:r w:rsidRPr="008E4C72">
              <w:rPr>
                <w:color w:val="000000"/>
                <w:sz w:val="18"/>
                <w:szCs w:val="18"/>
                <w:lang w:val="en-GB"/>
              </w:rPr>
              <w:t>Geographic numbers for fixed services</w:t>
            </w:r>
          </w:p>
        </w:tc>
        <w:tc>
          <w:tcPr>
            <w:tcW w:w="2410" w:type="dxa"/>
            <w:tcBorders>
              <w:bottom w:val="single" w:sz="4" w:space="0" w:color="auto"/>
            </w:tcBorders>
          </w:tcPr>
          <w:p w14:paraId="56FD36EA" w14:textId="77777777" w:rsidR="00F51A6D" w:rsidRPr="008E4C72" w:rsidRDefault="00F51A6D" w:rsidP="00AC0BE9">
            <w:pPr>
              <w:spacing w:before="20" w:after="20"/>
              <w:jc w:val="left"/>
              <w:rPr>
                <w:sz w:val="18"/>
                <w:szCs w:val="18"/>
                <w:lang w:val="en-GB"/>
              </w:rPr>
            </w:pPr>
            <w:r w:rsidRPr="008E4C72">
              <w:rPr>
                <w:sz w:val="18"/>
                <w:szCs w:val="18"/>
                <w:lang w:val="en-GB"/>
              </w:rPr>
              <w:t xml:space="preserve">Assigned to Tonga Communications Corporation </w:t>
            </w:r>
          </w:p>
        </w:tc>
      </w:tr>
      <w:tr w:rsidR="00F51A6D" w:rsidRPr="008E4C72" w14:paraId="730085A7" w14:textId="77777777" w:rsidTr="00AC0BE9">
        <w:trPr>
          <w:cantSplit/>
          <w:trHeight w:val="501"/>
          <w:jc w:val="center"/>
        </w:trPr>
        <w:tc>
          <w:tcPr>
            <w:tcW w:w="2119" w:type="dxa"/>
            <w:tcBorders>
              <w:bottom w:val="single" w:sz="4" w:space="0" w:color="auto"/>
            </w:tcBorders>
          </w:tcPr>
          <w:p w14:paraId="212C90ED" w14:textId="77777777" w:rsidR="00F51A6D" w:rsidRPr="008E4C72" w:rsidRDefault="00F51A6D" w:rsidP="00AC0BE9">
            <w:pPr>
              <w:spacing w:before="20" w:after="20"/>
              <w:jc w:val="center"/>
              <w:rPr>
                <w:sz w:val="18"/>
                <w:szCs w:val="18"/>
                <w:lang w:val="en-GB"/>
              </w:rPr>
            </w:pPr>
            <w:r w:rsidRPr="008E4C72">
              <w:rPr>
                <w:sz w:val="18"/>
                <w:szCs w:val="18"/>
                <w:lang w:val="en-GB"/>
              </w:rPr>
              <w:t>28</w:t>
            </w:r>
          </w:p>
        </w:tc>
        <w:tc>
          <w:tcPr>
            <w:tcW w:w="1134" w:type="dxa"/>
            <w:tcBorders>
              <w:bottom w:val="single" w:sz="4" w:space="0" w:color="auto"/>
            </w:tcBorders>
          </w:tcPr>
          <w:p w14:paraId="45C0A2C6"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992" w:type="dxa"/>
            <w:tcBorders>
              <w:bottom w:val="single" w:sz="4" w:space="0" w:color="auto"/>
            </w:tcBorders>
          </w:tcPr>
          <w:p w14:paraId="0A315522"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3126" w:type="dxa"/>
            <w:tcBorders>
              <w:bottom w:val="single" w:sz="4" w:space="0" w:color="auto"/>
            </w:tcBorders>
          </w:tcPr>
          <w:p w14:paraId="219BAC9B" w14:textId="77777777" w:rsidR="00F51A6D" w:rsidRPr="008E4C72" w:rsidRDefault="00F51A6D" w:rsidP="00AC0BE9">
            <w:pPr>
              <w:spacing w:before="20" w:after="20"/>
              <w:jc w:val="left"/>
              <w:rPr>
                <w:color w:val="000000"/>
                <w:sz w:val="18"/>
                <w:szCs w:val="18"/>
                <w:lang w:val="en-GB"/>
              </w:rPr>
            </w:pPr>
            <w:r w:rsidRPr="008E4C72">
              <w:rPr>
                <w:color w:val="000000"/>
                <w:sz w:val="18"/>
                <w:szCs w:val="18"/>
                <w:lang w:val="en-GB"/>
              </w:rPr>
              <w:t>Geographic numbers for fixed services</w:t>
            </w:r>
          </w:p>
        </w:tc>
        <w:tc>
          <w:tcPr>
            <w:tcW w:w="2410" w:type="dxa"/>
            <w:tcBorders>
              <w:bottom w:val="single" w:sz="4" w:space="0" w:color="auto"/>
            </w:tcBorders>
          </w:tcPr>
          <w:p w14:paraId="6C397313" w14:textId="77777777" w:rsidR="00F51A6D" w:rsidRPr="008E4C72" w:rsidRDefault="00F51A6D" w:rsidP="00AC0BE9">
            <w:pPr>
              <w:spacing w:before="20" w:after="20"/>
              <w:jc w:val="left"/>
              <w:rPr>
                <w:sz w:val="18"/>
                <w:szCs w:val="18"/>
                <w:lang w:val="en-GB"/>
              </w:rPr>
            </w:pPr>
            <w:r w:rsidRPr="008E4C72">
              <w:rPr>
                <w:sz w:val="18"/>
                <w:szCs w:val="18"/>
                <w:lang w:val="en-GB"/>
              </w:rPr>
              <w:t xml:space="preserve">Assigned to Tonga Communications Corporation </w:t>
            </w:r>
          </w:p>
        </w:tc>
      </w:tr>
      <w:tr w:rsidR="00F51A6D" w:rsidRPr="008E4C72" w14:paraId="7E1C51BD" w14:textId="77777777" w:rsidTr="00AC0BE9">
        <w:trPr>
          <w:cantSplit/>
          <w:trHeight w:val="579"/>
          <w:jc w:val="center"/>
        </w:trPr>
        <w:tc>
          <w:tcPr>
            <w:tcW w:w="2119" w:type="dxa"/>
            <w:tcBorders>
              <w:top w:val="single" w:sz="4" w:space="0" w:color="auto"/>
            </w:tcBorders>
          </w:tcPr>
          <w:p w14:paraId="76144B48" w14:textId="77777777" w:rsidR="00F51A6D" w:rsidRPr="008E4C72" w:rsidRDefault="00F51A6D" w:rsidP="00AC0BE9">
            <w:pPr>
              <w:spacing w:before="20" w:after="20"/>
              <w:jc w:val="center"/>
              <w:rPr>
                <w:sz w:val="18"/>
                <w:szCs w:val="18"/>
                <w:lang w:val="en-GB"/>
              </w:rPr>
            </w:pPr>
            <w:r w:rsidRPr="008E4C72">
              <w:rPr>
                <w:sz w:val="18"/>
                <w:szCs w:val="18"/>
                <w:lang w:val="en-GB"/>
              </w:rPr>
              <w:t>29</w:t>
            </w:r>
          </w:p>
        </w:tc>
        <w:tc>
          <w:tcPr>
            <w:tcW w:w="1134" w:type="dxa"/>
            <w:tcBorders>
              <w:top w:val="single" w:sz="4" w:space="0" w:color="auto"/>
            </w:tcBorders>
          </w:tcPr>
          <w:p w14:paraId="0398ED7D"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992" w:type="dxa"/>
            <w:tcBorders>
              <w:top w:val="single" w:sz="4" w:space="0" w:color="auto"/>
            </w:tcBorders>
          </w:tcPr>
          <w:p w14:paraId="1CDB9048"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3126" w:type="dxa"/>
            <w:tcBorders>
              <w:top w:val="single" w:sz="4" w:space="0" w:color="auto"/>
            </w:tcBorders>
          </w:tcPr>
          <w:p w14:paraId="2E3AD2A7" w14:textId="77777777" w:rsidR="00F51A6D" w:rsidRPr="008E4C72" w:rsidRDefault="00F51A6D" w:rsidP="00AC0BE9">
            <w:pPr>
              <w:spacing w:before="20" w:after="20"/>
              <w:jc w:val="left"/>
              <w:rPr>
                <w:color w:val="000000"/>
                <w:sz w:val="18"/>
                <w:szCs w:val="18"/>
                <w:lang w:val="en-GB"/>
              </w:rPr>
            </w:pPr>
            <w:r w:rsidRPr="008E4C72">
              <w:rPr>
                <w:color w:val="000000"/>
                <w:sz w:val="18"/>
                <w:szCs w:val="18"/>
                <w:lang w:val="en-GB"/>
              </w:rPr>
              <w:t>Geographic numbers for fixed services</w:t>
            </w:r>
          </w:p>
        </w:tc>
        <w:tc>
          <w:tcPr>
            <w:tcW w:w="2410" w:type="dxa"/>
            <w:tcBorders>
              <w:top w:val="single" w:sz="4" w:space="0" w:color="auto"/>
            </w:tcBorders>
          </w:tcPr>
          <w:p w14:paraId="21B028DC" w14:textId="77777777" w:rsidR="00F51A6D" w:rsidRPr="008E4C72" w:rsidRDefault="00F51A6D" w:rsidP="00AC0BE9">
            <w:pPr>
              <w:spacing w:before="20" w:after="20"/>
              <w:jc w:val="left"/>
              <w:rPr>
                <w:sz w:val="18"/>
                <w:szCs w:val="18"/>
                <w:lang w:val="en-GB"/>
              </w:rPr>
            </w:pPr>
            <w:r w:rsidRPr="008E4C72">
              <w:rPr>
                <w:sz w:val="18"/>
                <w:szCs w:val="18"/>
                <w:lang w:val="en-GB"/>
              </w:rPr>
              <w:t>Assigned to Tonga Communications Corporation</w:t>
            </w:r>
          </w:p>
        </w:tc>
      </w:tr>
      <w:tr w:rsidR="00F51A6D" w:rsidRPr="008E4C72" w14:paraId="7D5696E9" w14:textId="77777777" w:rsidTr="00AC0BE9">
        <w:trPr>
          <w:cantSplit/>
          <w:trHeight w:val="579"/>
          <w:jc w:val="center"/>
        </w:trPr>
        <w:tc>
          <w:tcPr>
            <w:tcW w:w="2119" w:type="dxa"/>
            <w:tcBorders>
              <w:top w:val="single" w:sz="4" w:space="0" w:color="auto"/>
            </w:tcBorders>
          </w:tcPr>
          <w:p w14:paraId="1F78CD5A" w14:textId="77777777" w:rsidR="00F51A6D" w:rsidRPr="008E4C72" w:rsidRDefault="00F51A6D" w:rsidP="00AC0BE9">
            <w:pPr>
              <w:spacing w:before="20" w:after="20"/>
              <w:jc w:val="center"/>
              <w:rPr>
                <w:sz w:val="18"/>
                <w:szCs w:val="18"/>
                <w:lang w:val="en-GB"/>
              </w:rPr>
            </w:pPr>
            <w:r w:rsidRPr="008E4C72">
              <w:rPr>
                <w:sz w:val="18"/>
                <w:szCs w:val="18"/>
                <w:lang w:val="en-GB"/>
              </w:rPr>
              <w:t>30</w:t>
            </w:r>
          </w:p>
        </w:tc>
        <w:tc>
          <w:tcPr>
            <w:tcW w:w="1134" w:type="dxa"/>
            <w:tcBorders>
              <w:top w:val="single" w:sz="4" w:space="0" w:color="auto"/>
            </w:tcBorders>
          </w:tcPr>
          <w:p w14:paraId="786ABBC0"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992" w:type="dxa"/>
            <w:tcBorders>
              <w:top w:val="single" w:sz="4" w:space="0" w:color="auto"/>
            </w:tcBorders>
          </w:tcPr>
          <w:p w14:paraId="31B1AE96"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3126" w:type="dxa"/>
            <w:tcBorders>
              <w:top w:val="single" w:sz="4" w:space="0" w:color="auto"/>
            </w:tcBorders>
          </w:tcPr>
          <w:p w14:paraId="08837175" w14:textId="77777777" w:rsidR="00F51A6D" w:rsidRPr="008E4C72" w:rsidRDefault="00F51A6D" w:rsidP="00AC0BE9">
            <w:pPr>
              <w:spacing w:before="20" w:after="20"/>
              <w:jc w:val="left"/>
              <w:rPr>
                <w:color w:val="000000"/>
                <w:sz w:val="18"/>
                <w:szCs w:val="18"/>
                <w:lang w:val="en-GB"/>
              </w:rPr>
            </w:pPr>
            <w:r w:rsidRPr="008E4C72">
              <w:rPr>
                <w:color w:val="000000"/>
                <w:sz w:val="18"/>
                <w:szCs w:val="18"/>
                <w:lang w:val="en-GB"/>
              </w:rPr>
              <w:t>Geographic numbers for fixed services</w:t>
            </w:r>
          </w:p>
        </w:tc>
        <w:tc>
          <w:tcPr>
            <w:tcW w:w="2410" w:type="dxa"/>
            <w:tcBorders>
              <w:top w:val="single" w:sz="4" w:space="0" w:color="auto"/>
            </w:tcBorders>
          </w:tcPr>
          <w:p w14:paraId="35A45B7D" w14:textId="77777777" w:rsidR="00F51A6D" w:rsidRPr="008E4C72" w:rsidRDefault="00F51A6D" w:rsidP="00AC0BE9">
            <w:pPr>
              <w:spacing w:before="20" w:after="20"/>
              <w:jc w:val="left"/>
              <w:rPr>
                <w:sz w:val="18"/>
                <w:szCs w:val="18"/>
                <w:lang w:val="en-GB"/>
              </w:rPr>
            </w:pPr>
            <w:r w:rsidRPr="008E4C72">
              <w:rPr>
                <w:sz w:val="18"/>
                <w:szCs w:val="18"/>
                <w:lang w:val="en-GB"/>
              </w:rPr>
              <w:t>Assigned to Tonga Communications Corporation</w:t>
            </w:r>
          </w:p>
        </w:tc>
      </w:tr>
      <w:tr w:rsidR="00F51A6D" w:rsidRPr="008E4C72" w14:paraId="12DBC735" w14:textId="77777777" w:rsidTr="00AC0BE9">
        <w:trPr>
          <w:cantSplit/>
          <w:trHeight w:val="554"/>
          <w:jc w:val="center"/>
        </w:trPr>
        <w:tc>
          <w:tcPr>
            <w:tcW w:w="2119" w:type="dxa"/>
            <w:tcBorders>
              <w:top w:val="single" w:sz="4" w:space="0" w:color="auto"/>
            </w:tcBorders>
          </w:tcPr>
          <w:p w14:paraId="7DE853F0" w14:textId="77777777" w:rsidR="00F51A6D" w:rsidRPr="008E4C72" w:rsidRDefault="00F51A6D" w:rsidP="00AC0BE9">
            <w:pPr>
              <w:spacing w:before="20" w:after="20"/>
              <w:jc w:val="center"/>
              <w:rPr>
                <w:sz w:val="18"/>
                <w:szCs w:val="18"/>
                <w:lang w:val="en-GB"/>
              </w:rPr>
            </w:pPr>
            <w:r w:rsidRPr="008E4C72">
              <w:rPr>
                <w:sz w:val="18"/>
                <w:szCs w:val="18"/>
                <w:lang w:val="en-GB"/>
              </w:rPr>
              <w:t>31</w:t>
            </w:r>
          </w:p>
        </w:tc>
        <w:tc>
          <w:tcPr>
            <w:tcW w:w="1134" w:type="dxa"/>
            <w:tcBorders>
              <w:top w:val="single" w:sz="4" w:space="0" w:color="auto"/>
            </w:tcBorders>
          </w:tcPr>
          <w:p w14:paraId="54E92296"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992" w:type="dxa"/>
            <w:tcBorders>
              <w:top w:val="single" w:sz="4" w:space="0" w:color="auto"/>
            </w:tcBorders>
          </w:tcPr>
          <w:p w14:paraId="0EE0ACD6"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3126" w:type="dxa"/>
            <w:tcBorders>
              <w:top w:val="single" w:sz="4" w:space="0" w:color="auto"/>
            </w:tcBorders>
          </w:tcPr>
          <w:p w14:paraId="5C534723" w14:textId="77777777" w:rsidR="00F51A6D" w:rsidRPr="008E4C72" w:rsidRDefault="00F51A6D" w:rsidP="00AC0BE9">
            <w:pPr>
              <w:spacing w:before="20" w:after="20"/>
              <w:jc w:val="left"/>
              <w:rPr>
                <w:color w:val="000000"/>
                <w:sz w:val="18"/>
                <w:szCs w:val="18"/>
                <w:lang w:val="en-GB"/>
              </w:rPr>
            </w:pPr>
            <w:r w:rsidRPr="008E4C72">
              <w:rPr>
                <w:color w:val="000000"/>
                <w:sz w:val="18"/>
                <w:szCs w:val="18"/>
                <w:lang w:val="en-GB"/>
              </w:rPr>
              <w:t>Geographic numbers for fixed services</w:t>
            </w:r>
          </w:p>
        </w:tc>
        <w:tc>
          <w:tcPr>
            <w:tcW w:w="2410" w:type="dxa"/>
            <w:tcBorders>
              <w:top w:val="single" w:sz="4" w:space="0" w:color="auto"/>
            </w:tcBorders>
          </w:tcPr>
          <w:p w14:paraId="01DCE8CE" w14:textId="77777777" w:rsidR="00F51A6D" w:rsidRPr="008E4C72" w:rsidRDefault="00F51A6D" w:rsidP="00AC0BE9">
            <w:pPr>
              <w:spacing w:before="20" w:after="20"/>
              <w:jc w:val="left"/>
              <w:rPr>
                <w:sz w:val="18"/>
                <w:szCs w:val="18"/>
                <w:lang w:val="en-GB"/>
              </w:rPr>
            </w:pPr>
            <w:r w:rsidRPr="008E4C72">
              <w:rPr>
                <w:sz w:val="18"/>
                <w:szCs w:val="18"/>
                <w:lang w:val="en-GB"/>
              </w:rPr>
              <w:t>Assigned to Tonga Communications Corporation</w:t>
            </w:r>
          </w:p>
        </w:tc>
      </w:tr>
      <w:tr w:rsidR="00F51A6D" w:rsidRPr="008E4C72" w14:paraId="297338F4" w14:textId="77777777" w:rsidTr="00AC0BE9">
        <w:trPr>
          <w:cantSplit/>
          <w:trHeight w:val="554"/>
          <w:jc w:val="center"/>
        </w:trPr>
        <w:tc>
          <w:tcPr>
            <w:tcW w:w="2119" w:type="dxa"/>
            <w:tcBorders>
              <w:top w:val="single" w:sz="4" w:space="0" w:color="auto"/>
            </w:tcBorders>
          </w:tcPr>
          <w:p w14:paraId="147601B8" w14:textId="77777777" w:rsidR="00F51A6D" w:rsidRPr="008E4C72" w:rsidRDefault="00F51A6D" w:rsidP="00AC0BE9">
            <w:pPr>
              <w:spacing w:before="20" w:after="20"/>
              <w:jc w:val="center"/>
              <w:rPr>
                <w:sz w:val="18"/>
                <w:szCs w:val="18"/>
                <w:lang w:val="en-GB"/>
              </w:rPr>
            </w:pPr>
            <w:r w:rsidRPr="008E4C72">
              <w:rPr>
                <w:sz w:val="18"/>
                <w:szCs w:val="18"/>
                <w:lang w:val="en-GB"/>
              </w:rPr>
              <w:t>32</w:t>
            </w:r>
          </w:p>
        </w:tc>
        <w:tc>
          <w:tcPr>
            <w:tcW w:w="1134" w:type="dxa"/>
            <w:tcBorders>
              <w:top w:val="single" w:sz="4" w:space="0" w:color="auto"/>
            </w:tcBorders>
          </w:tcPr>
          <w:p w14:paraId="0E2CA293"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992" w:type="dxa"/>
            <w:tcBorders>
              <w:top w:val="single" w:sz="4" w:space="0" w:color="auto"/>
            </w:tcBorders>
          </w:tcPr>
          <w:p w14:paraId="616593C1"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3126" w:type="dxa"/>
            <w:tcBorders>
              <w:top w:val="single" w:sz="4" w:space="0" w:color="auto"/>
            </w:tcBorders>
          </w:tcPr>
          <w:p w14:paraId="10E22F5A" w14:textId="77777777" w:rsidR="00F51A6D" w:rsidRPr="008E4C72" w:rsidRDefault="00F51A6D" w:rsidP="00AC0BE9">
            <w:pPr>
              <w:spacing w:before="20" w:after="20"/>
              <w:jc w:val="left"/>
              <w:rPr>
                <w:color w:val="000000"/>
                <w:sz w:val="18"/>
                <w:szCs w:val="18"/>
                <w:lang w:val="en-GB"/>
              </w:rPr>
            </w:pPr>
            <w:r w:rsidRPr="008E4C72">
              <w:rPr>
                <w:color w:val="000000"/>
                <w:sz w:val="18"/>
                <w:szCs w:val="18"/>
                <w:lang w:val="en-GB"/>
              </w:rPr>
              <w:t>Geographic numbers for fixed services</w:t>
            </w:r>
          </w:p>
        </w:tc>
        <w:tc>
          <w:tcPr>
            <w:tcW w:w="2410" w:type="dxa"/>
            <w:tcBorders>
              <w:top w:val="single" w:sz="4" w:space="0" w:color="auto"/>
            </w:tcBorders>
          </w:tcPr>
          <w:p w14:paraId="503F5A2C" w14:textId="77777777" w:rsidR="00F51A6D" w:rsidRPr="008E4C72" w:rsidRDefault="00F51A6D" w:rsidP="00AC0BE9">
            <w:pPr>
              <w:spacing w:before="20" w:after="20"/>
              <w:jc w:val="left"/>
              <w:rPr>
                <w:sz w:val="18"/>
                <w:szCs w:val="18"/>
                <w:lang w:val="en-GB"/>
              </w:rPr>
            </w:pPr>
            <w:r w:rsidRPr="008E4C72">
              <w:rPr>
                <w:sz w:val="18"/>
                <w:szCs w:val="18"/>
                <w:lang w:val="en-GB"/>
              </w:rPr>
              <w:t>Assigned to Tonga Communications Corporation</w:t>
            </w:r>
          </w:p>
        </w:tc>
      </w:tr>
      <w:tr w:rsidR="00F51A6D" w:rsidRPr="008E4C72" w14:paraId="1AA7A369" w14:textId="77777777" w:rsidTr="00AC0BE9">
        <w:trPr>
          <w:cantSplit/>
          <w:trHeight w:val="548"/>
          <w:jc w:val="center"/>
        </w:trPr>
        <w:tc>
          <w:tcPr>
            <w:tcW w:w="2119" w:type="dxa"/>
            <w:tcBorders>
              <w:top w:val="single" w:sz="4" w:space="0" w:color="auto"/>
            </w:tcBorders>
          </w:tcPr>
          <w:p w14:paraId="445CC2DB" w14:textId="77777777" w:rsidR="00F51A6D" w:rsidRPr="008E4C72" w:rsidRDefault="00F51A6D" w:rsidP="00AC0BE9">
            <w:pPr>
              <w:spacing w:before="20" w:after="20"/>
              <w:jc w:val="center"/>
              <w:rPr>
                <w:sz w:val="18"/>
                <w:szCs w:val="18"/>
                <w:lang w:val="en-GB"/>
              </w:rPr>
            </w:pPr>
            <w:r w:rsidRPr="008E4C72">
              <w:rPr>
                <w:sz w:val="18"/>
                <w:szCs w:val="18"/>
                <w:lang w:val="en-GB"/>
              </w:rPr>
              <w:t>33</w:t>
            </w:r>
          </w:p>
        </w:tc>
        <w:tc>
          <w:tcPr>
            <w:tcW w:w="1134" w:type="dxa"/>
            <w:tcBorders>
              <w:top w:val="single" w:sz="4" w:space="0" w:color="auto"/>
            </w:tcBorders>
          </w:tcPr>
          <w:p w14:paraId="35AC19B6"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992" w:type="dxa"/>
            <w:tcBorders>
              <w:top w:val="single" w:sz="4" w:space="0" w:color="auto"/>
            </w:tcBorders>
          </w:tcPr>
          <w:p w14:paraId="26631FE7"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3126" w:type="dxa"/>
            <w:tcBorders>
              <w:top w:val="single" w:sz="4" w:space="0" w:color="auto"/>
            </w:tcBorders>
          </w:tcPr>
          <w:p w14:paraId="43CBB104" w14:textId="77777777" w:rsidR="00F51A6D" w:rsidRPr="008E4C72" w:rsidRDefault="00F51A6D" w:rsidP="00AC0BE9">
            <w:pPr>
              <w:spacing w:before="20" w:after="20"/>
              <w:jc w:val="left"/>
              <w:rPr>
                <w:color w:val="000000"/>
                <w:sz w:val="18"/>
                <w:szCs w:val="18"/>
                <w:lang w:val="en-GB"/>
              </w:rPr>
            </w:pPr>
            <w:r w:rsidRPr="008E4C72">
              <w:rPr>
                <w:color w:val="000000"/>
                <w:sz w:val="18"/>
                <w:szCs w:val="18"/>
                <w:lang w:val="en-GB"/>
              </w:rPr>
              <w:t>Geographic numbers for fixed services</w:t>
            </w:r>
          </w:p>
        </w:tc>
        <w:tc>
          <w:tcPr>
            <w:tcW w:w="2410" w:type="dxa"/>
            <w:tcBorders>
              <w:top w:val="single" w:sz="4" w:space="0" w:color="auto"/>
            </w:tcBorders>
          </w:tcPr>
          <w:p w14:paraId="7852C6F5" w14:textId="77777777" w:rsidR="00F51A6D" w:rsidRPr="008E4C72" w:rsidRDefault="00F51A6D" w:rsidP="00AC0BE9">
            <w:pPr>
              <w:spacing w:before="20" w:after="20"/>
              <w:jc w:val="left"/>
              <w:rPr>
                <w:sz w:val="18"/>
                <w:szCs w:val="18"/>
                <w:lang w:val="en-GB"/>
              </w:rPr>
            </w:pPr>
            <w:r w:rsidRPr="008E4C72">
              <w:rPr>
                <w:sz w:val="18"/>
                <w:szCs w:val="18"/>
                <w:lang w:val="en-GB"/>
              </w:rPr>
              <w:t>Assigned to Tonga Communications Corporation</w:t>
            </w:r>
          </w:p>
        </w:tc>
      </w:tr>
      <w:tr w:rsidR="00F51A6D" w:rsidRPr="008E4C72" w14:paraId="39B0E383" w14:textId="77777777" w:rsidTr="00AC0BE9">
        <w:trPr>
          <w:cantSplit/>
          <w:trHeight w:val="548"/>
          <w:jc w:val="center"/>
        </w:trPr>
        <w:tc>
          <w:tcPr>
            <w:tcW w:w="2119" w:type="dxa"/>
            <w:tcBorders>
              <w:top w:val="single" w:sz="4" w:space="0" w:color="auto"/>
            </w:tcBorders>
          </w:tcPr>
          <w:p w14:paraId="2C34B71B" w14:textId="77777777" w:rsidR="00F51A6D" w:rsidRPr="008E4C72" w:rsidRDefault="00F51A6D" w:rsidP="00AC0BE9">
            <w:pPr>
              <w:spacing w:before="20" w:after="20"/>
              <w:jc w:val="center"/>
              <w:rPr>
                <w:sz w:val="18"/>
                <w:szCs w:val="18"/>
                <w:lang w:val="en-GB"/>
              </w:rPr>
            </w:pPr>
            <w:r w:rsidRPr="008E4C72">
              <w:rPr>
                <w:sz w:val="18"/>
                <w:szCs w:val="18"/>
                <w:lang w:val="en-GB"/>
              </w:rPr>
              <w:t>34</w:t>
            </w:r>
          </w:p>
        </w:tc>
        <w:tc>
          <w:tcPr>
            <w:tcW w:w="1134" w:type="dxa"/>
            <w:tcBorders>
              <w:top w:val="single" w:sz="4" w:space="0" w:color="auto"/>
            </w:tcBorders>
          </w:tcPr>
          <w:p w14:paraId="7D6156FA"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992" w:type="dxa"/>
            <w:tcBorders>
              <w:top w:val="single" w:sz="4" w:space="0" w:color="auto"/>
            </w:tcBorders>
          </w:tcPr>
          <w:p w14:paraId="1A52C2AA"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3126" w:type="dxa"/>
            <w:tcBorders>
              <w:top w:val="single" w:sz="4" w:space="0" w:color="auto"/>
            </w:tcBorders>
          </w:tcPr>
          <w:p w14:paraId="7402A163" w14:textId="77777777" w:rsidR="00F51A6D" w:rsidRPr="008E4C72" w:rsidRDefault="00F51A6D" w:rsidP="00AC0BE9">
            <w:pPr>
              <w:spacing w:before="20" w:after="20"/>
              <w:jc w:val="left"/>
              <w:rPr>
                <w:color w:val="000000"/>
                <w:sz w:val="18"/>
                <w:szCs w:val="18"/>
                <w:lang w:val="en-GB"/>
              </w:rPr>
            </w:pPr>
            <w:r w:rsidRPr="008E4C72">
              <w:rPr>
                <w:color w:val="000000"/>
                <w:sz w:val="18"/>
                <w:szCs w:val="18"/>
                <w:lang w:val="en-GB"/>
              </w:rPr>
              <w:t>Geographic numbers for fixed services</w:t>
            </w:r>
          </w:p>
        </w:tc>
        <w:tc>
          <w:tcPr>
            <w:tcW w:w="2410" w:type="dxa"/>
            <w:tcBorders>
              <w:top w:val="single" w:sz="4" w:space="0" w:color="auto"/>
            </w:tcBorders>
          </w:tcPr>
          <w:p w14:paraId="23F6448F" w14:textId="77777777" w:rsidR="00F51A6D" w:rsidRPr="008E4C72" w:rsidRDefault="00F51A6D" w:rsidP="00AC0BE9">
            <w:pPr>
              <w:spacing w:before="20" w:after="20"/>
              <w:jc w:val="left"/>
              <w:rPr>
                <w:sz w:val="18"/>
                <w:szCs w:val="18"/>
                <w:lang w:val="en-GB"/>
              </w:rPr>
            </w:pPr>
            <w:r w:rsidRPr="008E4C72">
              <w:rPr>
                <w:sz w:val="18"/>
                <w:szCs w:val="18"/>
                <w:lang w:val="en-GB"/>
              </w:rPr>
              <w:t>Assigned to Tonga Communications Corporation</w:t>
            </w:r>
          </w:p>
        </w:tc>
      </w:tr>
      <w:tr w:rsidR="00F51A6D" w:rsidRPr="008E4C72" w14:paraId="1C5E8CEE" w14:textId="77777777" w:rsidTr="00AC0BE9">
        <w:trPr>
          <w:cantSplit/>
          <w:trHeight w:val="542"/>
          <w:jc w:val="center"/>
        </w:trPr>
        <w:tc>
          <w:tcPr>
            <w:tcW w:w="2119" w:type="dxa"/>
            <w:tcBorders>
              <w:top w:val="single" w:sz="4" w:space="0" w:color="auto"/>
            </w:tcBorders>
          </w:tcPr>
          <w:p w14:paraId="5214EFF5" w14:textId="77777777" w:rsidR="00F51A6D" w:rsidRPr="008E4C72" w:rsidRDefault="00F51A6D" w:rsidP="00AC0BE9">
            <w:pPr>
              <w:spacing w:before="20" w:after="20"/>
              <w:jc w:val="center"/>
              <w:rPr>
                <w:sz w:val="18"/>
                <w:szCs w:val="18"/>
                <w:lang w:val="en-GB"/>
              </w:rPr>
            </w:pPr>
            <w:r w:rsidRPr="008E4C72">
              <w:rPr>
                <w:sz w:val="18"/>
                <w:szCs w:val="18"/>
                <w:lang w:val="en-GB"/>
              </w:rPr>
              <w:t>35</w:t>
            </w:r>
          </w:p>
        </w:tc>
        <w:tc>
          <w:tcPr>
            <w:tcW w:w="1134" w:type="dxa"/>
            <w:tcBorders>
              <w:top w:val="single" w:sz="4" w:space="0" w:color="auto"/>
            </w:tcBorders>
          </w:tcPr>
          <w:p w14:paraId="08465BE7"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992" w:type="dxa"/>
            <w:tcBorders>
              <w:top w:val="single" w:sz="4" w:space="0" w:color="auto"/>
            </w:tcBorders>
          </w:tcPr>
          <w:p w14:paraId="0E4074DA"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3126" w:type="dxa"/>
            <w:tcBorders>
              <w:top w:val="single" w:sz="4" w:space="0" w:color="auto"/>
            </w:tcBorders>
          </w:tcPr>
          <w:p w14:paraId="59CF910E" w14:textId="77777777" w:rsidR="00F51A6D" w:rsidRPr="008E4C72" w:rsidRDefault="00F51A6D" w:rsidP="00AC0BE9">
            <w:pPr>
              <w:spacing w:before="20" w:after="20"/>
              <w:jc w:val="left"/>
              <w:rPr>
                <w:color w:val="000000"/>
                <w:sz w:val="18"/>
                <w:szCs w:val="18"/>
                <w:lang w:val="en-GB"/>
              </w:rPr>
            </w:pPr>
            <w:r w:rsidRPr="008E4C72">
              <w:rPr>
                <w:color w:val="000000"/>
                <w:sz w:val="18"/>
                <w:szCs w:val="18"/>
                <w:lang w:val="en-GB"/>
              </w:rPr>
              <w:t>Geographic numbers for fixed services</w:t>
            </w:r>
          </w:p>
        </w:tc>
        <w:tc>
          <w:tcPr>
            <w:tcW w:w="2410" w:type="dxa"/>
            <w:tcBorders>
              <w:top w:val="single" w:sz="4" w:space="0" w:color="auto"/>
            </w:tcBorders>
          </w:tcPr>
          <w:p w14:paraId="0AFCB954" w14:textId="77777777" w:rsidR="00F51A6D" w:rsidRPr="008E4C72" w:rsidRDefault="00F51A6D" w:rsidP="00AC0BE9">
            <w:pPr>
              <w:spacing w:before="20" w:after="20"/>
              <w:jc w:val="left"/>
              <w:rPr>
                <w:sz w:val="18"/>
                <w:szCs w:val="18"/>
                <w:lang w:val="en-GB"/>
              </w:rPr>
            </w:pPr>
            <w:r w:rsidRPr="008E4C72">
              <w:rPr>
                <w:sz w:val="18"/>
                <w:szCs w:val="18"/>
                <w:lang w:val="en-GB"/>
              </w:rPr>
              <w:t>Assigned to Tonga Communications Corporation</w:t>
            </w:r>
          </w:p>
        </w:tc>
      </w:tr>
      <w:tr w:rsidR="00F51A6D" w:rsidRPr="008E4C72" w14:paraId="0A91BBFC" w14:textId="77777777" w:rsidTr="00AC0BE9">
        <w:trPr>
          <w:cantSplit/>
          <w:trHeight w:val="422"/>
          <w:jc w:val="center"/>
        </w:trPr>
        <w:tc>
          <w:tcPr>
            <w:tcW w:w="2119" w:type="dxa"/>
            <w:tcBorders>
              <w:top w:val="single" w:sz="4" w:space="0" w:color="auto"/>
              <w:bottom w:val="single" w:sz="4" w:space="0" w:color="auto"/>
            </w:tcBorders>
          </w:tcPr>
          <w:p w14:paraId="72514FE3" w14:textId="77777777" w:rsidR="00F51A6D" w:rsidRPr="008E4C72" w:rsidRDefault="00F51A6D" w:rsidP="00AC0BE9">
            <w:pPr>
              <w:spacing w:before="20" w:after="20"/>
              <w:jc w:val="center"/>
              <w:rPr>
                <w:sz w:val="18"/>
                <w:szCs w:val="18"/>
                <w:lang w:val="en-GB"/>
              </w:rPr>
            </w:pPr>
            <w:r w:rsidRPr="008E4C72">
              <w:rPr>
                <w:sz w:val="18"/>
                <w:szCs w:val="18"/>
                <w:lang w:val="en-GB"/>
              </w:rPr>
              <w:t>36</w:t>
            </w:r>
          </w:p>
        </w:tc>
        <w:tc>
          <w:tcPr>
            <w:tcW w:w="1134" w:type="dxa"/>
            <w:tcBorders>
              <w:top w:val="single" w:sz="4" w:space="0" w:color="auto"/>
              <w:bottom w:val="single" w:sz="4" w:space="0" w:color="auto"/>
            </w:tcBorders>
          </w:tcPr>
          <w:p w14:paraId="3472B7F8"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992" w:type="dxa"/>
            <w:tcBorders>
              <w:top w:val="single" w:sz="4" w:space="0" w:color="auto"/>
              <w:bottom w:val="single" w:sz="4" w:space="0" w:color="auto"/>
            </w:tcBorders>
          </w:tcPr>
          <w:p w14:paraId="30086C5A"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3126" w:type="dxa"/>
            <w:tcBorders>
              <w:top w:val="single" w:sz="4" w:space="0" w:color="auto"/>
              <w:bottom w:val="single" w:sz="4" w:space="0" w:color="auto"/>
            </w:tcBorders>
          </w:tcPr>
          <w:p w14:paraId="4E318891" w14:textId="77777777" w:rsidR="00F51A6D" w:rsidRPr="008E4C72" w:rsidRDefault="00F51A6D" w:rsidP="00AC0BE9">
            <w:pPr>
              <w:spacing w:before="20" w:after="20"/>
              <w:jc w:val="left"/>
              <w:rPr>
                <w:color w:val="000000"/>
                <w:sz w:val="18"/>
                <w:szCs w:val="18"/>
                <w:lang w:val="en-GB"/>
              </w:rPr>
            </w:pPr>
            <w:r w:rsidRPr="008E4C72">
              <w:rPr>
                <w:color w:val="000000"/>
                <w:sz w:val="18"/>
                <w:szCs w:val="18"/>
                <w:lang w:val="en-GB"/>
              </w:rPr>
              <w:t>Geographic numbers for fixed services</w:t>
            </w:r>
          </w:p>
        </w:tc>
        <w:tc>
          <w:tcPr>
            <w:tcW w:w="2410" w:type="dxa"/>
            <w:tcBorders>
              <w:top w:val="single" w:sz="4" w:space="0" w:color="auto"/>
              <w:bottom w:val="single" w:sz="4" w:space="0" w:color="auto"/>
            </w:tcBorders>
          </w:tcPr>
          <w:p w14:paraId="5D5114A4" w14:textId="77777777" w:rsidR="00F51A6D" w:rsidRPr="008E4C72" w:rsidRDefault="00F51A6D" w:rsidP="00AC0BE9">
            <w:pPr>
              <w:spacing w:before="20" w:after="20"/>
              <w:jc w:val="left"/>
              <w:rPr>
                <w:sz w:val="18"/>
                <w:szCs w:val="18"/>
                <w:lang w:val="en-GB"/>
              </w:rPr>
            </w:pPr>
            <w:r w:rsidRPr="008E4C72">
              <w:rPr>
                <w:sz w:val="18"/>
                <w:szCs w:val="18"/>
                <w:lang w:val="en-GB"/>
              </w:rPr>
              <w:t>Assigned to Tonga Communications Corporation</w:t>
            </w:r>
          </w:p>
        </w:tc>
      </w:tr>
      <w:tr w:rsidR="00F51A6D" w:rsidRPr="008E4C72" w14:paraId="4F39218C" w14:textId="77777777" w:rsidTr="00AC0BE9">
        <w:trPr>
          <w:cantSplit/>
          <w:trHeight w:val="542"/>
          <w:jc w:val="center"/>
        </w:trPr>
        <w:tc>
          <w:tcPr>
            <w:tcW w:w="2119" w:type="dxa"/>
          </w:tcPr>
          <w:p w14:paraId="13E57550" w14:textId="77777777" w:rsidR="00F51A6D" w:rsidRPr="008E4C72" w:rsidRDefault="00F51A6D" w:rsidP="00AC0BE9">
            <w:pPr>
              <w:spacing w:before="20" w:after="20"/>
              <w:jc w:val="center"/>
              <w:rPr>
                <w:b/>
                <w:bCs/>
                <w:i/>
                <w:sz w:val="18"/>
                <w:szCs w:val="18"/>
                <w:lang w:val="en-GB"/>
              </w:rPr>
            </w:pPr>
            <w:r w:rsidRPr="008E4C72">
              <w:rPr>
                <w:sz w:val="18"/>
                <w:szCs w:val="18"/>
                <w:lang w:val="en-GB"/>
              </w:rPr>
              <w:t>37</w:t>
            </w:r>
          </w:p>
        </w:tc>
        <w:tc>
          <w:tcPr>
            <w:tcW w:w="1134" w:type="dxa"/>
          </w:tcPr>
          <w:p w14:paraId="64D22B78" w14:textId="77777777" w:rsidR="00F51A6D" w:rsidRPr="008E4C72" w:rsidRDefault="00F51A6D" w:rsidP="00AC0BE9">
            <w:pPr>
              <w:spacing w:before="20" w:after="20"/>
              <w:jc w:val="center"/>
              <w:rPr>
                <w:b/>
                <w:bCs/>
                <w:i/>
                <w:sz w:val="18"/>
                <w:szCs w:val="18"/>
                <w:lang w:val="en-GB"/>
              </w:rPr>
            </w:pPr>
            <w:r w:rsidRPr="008E4C72">
              <w:rPr>
                <w:sz w:val="18"/>
                <w:szCs w:val="18"/>
                <w:lang w:val="en-GB"/>
              </w:rPr>
              <w:t>5</w:t>
            </w:r>
          </w:p>
        </w:tc>
        <w:tc>
          <w:tcPr>
            <w:tcW w:w="992" w:type="dxa"/>
          </w:tcPr>
          <w:p w14:paraId="6DDA7747" w14:textId="77777777" w:rsidR="00F51A6D" w:rsidRPr="008E4C72" w:rsidRDefault="00F51A6D" w:rsidP="00AC0BE9">
            <w:pPr>
              <w:spacing w:before="20" w:after="20"/>
              <w:jc w:val="center"/>
              <w:rPr>
                <w:b/>
                <w:bCs/>
                <w:i/>
                <w:sz w:val="18"/>
                <w:szCs w:val="18"/>
                <w:lang w:val="en-GB"/>
              </w:rPr>
            </w:pPr>
            <w:r w:rsidRPr="008E4C72">
              <w:rPr>
                <w:sz w:val="18"/>
                <w:szCs w:val="18"/>
                <w:lang w:val="en-GB"/>
              </w:rPr>
              <w:t>5</w:t>
            </w:r>
          </w:p>
        </w:tc>
        <w:tc>
          <w:tcPr>
            <w:tcW w:w="3126" w:type="dxa"/>
          </w:tcPr>
          <w:p w14:paraId="711ED314" w14:textId="77777777" w:rsidR="00F51A6D" w:rsidRPr="008E4C72" w:rsidRDefault="00F51A6D" w:rsidP="00AC0BE9">
            <w:pPr>
              <w:spacing w:before="20" w:after="20"/>
              <w:jc w:val="left"/>
              <w:rPr>
                <w:b/>
                <w:bCs/>
                <w:i/>
                <w:sz w:val="18"/>
                <w:szCs w:val="18"/>
                <w:lang w:val="en-GB"/>
              </w:rPr>
            </w:pPr>
            <w:r w:rsidRPr="008E4C72">
              <w:rPr>
                <w:color w:val="000000"/>
                <w:sz w:val="18"/>
                <w:szCs w:val="18"/>
                <w:lang w:val="en-GB"/>
              </w:rPr>
              <w:t>Geographic numbers for fixed services</w:t>
            </w:r>
          </w:p>
        </w:tc>
        <w:tc>
          <w:tcPr>
            <w:tcW w:w="2410" w:type="dxa"/>
          </w:tcPr>
          <w:p w14:paraId="4694A2DF" w14:textId="77777777" w:rsidR="00F51A6D" w:rsidRPr="008E4C72" w:rsidRDefault="00F51A6D" w:rsidP="00AC0BE9">
            <w:pPr>
              <w:spacing w:before="20" w:after="20"/>
              <w:jc w:val="left"/>
              <w:rPr>
                <w:b/>
                <w:bCs/>
                <w:i/>
                <w:sz w:val="18"/>
                <w:szCs w:val="18"/>
                <w:lang w:val="en-GB"/>
              </w:rPr>
            </w:pPr>
            <w:r w:rsidRPr="008E4C72">
              <w:rPr>
                <w:sz w:val="18"/>
                <w:szCs w:val="18"/>
                <w:lang w:val="en-GB"/>
              </w:rPr>
              <w:t>Assigned to Tonga Communications Corporation</w:t>
            </w:r>
          </w:p>
        </w:tc>
      </w:tr>
      <w:tr w:rsidR="00F51A6D" w:rsidRPr="008E4C72" w14:paraId="5FA5313E" w14:textId="77777777" w:rsidTr="00AC0BE9">
        <w:trPr>
          <w:cantSplit/>
          <w:trHeight w:val="542"/>
          <w:jc w:val="center"/>
        </w:trPr>
        <w:tc>
          <w:tcPr>
            <w:tcW w:w="2119" w:type="dxa"/>
            <w:tcBorders>
              <w:top w:val="single" w:sz="4" w:space="0" w:color="auto"/>
              <w:left w:val="single" w:sz="6" w:space="0" w:color="auto"/>
              <w:bottom w:val="single" w:sz="6" w:space="0" w:color="auto"/>
              <w:right w:val="single" w:sz="6" w:space="0" w:color="auto"/>
            </w:tcBorders>
          </w:tcPr>
          <w:p w14:paraId="5DC8DE36" w14:textId="77777777" w:rsidR="00F51A6D" w:rsidRPr="008E4C72" w:rsidRDefault="00F51A6D" w:rsidP="00AC0BE9">
            <w:pPr>
              <w:spacing w:before="20" w:after="20"/>
              <w:jc w:val="center"/>
              <w:rPr>
                <w:sz w:val="18"/>
                <w:szCs w:val="18"/>
                <w:lang w:val="en-GB"/>
              </w:rPr>
            </w:pPr>
            <w:r w:rsidRPr="008E4C72">
              <w:rPr>
                <w:sz w:val="18"/>
                <w:szCs w:val="18"/>
                <w:lang w:val="en-GB"/>
              </w:rPr>
              <w:t>38</w:t>
            </w:r>
          </w:p>
        </w:tc>
        <w:tc>
          <w:tcPr>
            <w:tcW w:w="1134" w:type="dxa"/>
            <w:tcBorders>
              <w:top w:val="single" w:sz="4" w:space="0" w:color="auto"/>
              <w:left w:val="single" w:sz="6" w:space="0" w:color="auto"/>
              <w:bottom w:val="single" w:sz="6" w:space="0" w:color="auto"/>
              <w:right w:val="single" w:sz="6" w:space="0" w:color="auto"/>
            </w:tcBorders>
          </w:tcPr>
          <w:p w14:paraId="7E019C19"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992" w:type="dxa"/>
            <w:tcBorders>
              <w:top w:val="single" w:sz="4" w:space="0" w:color="auto"/>
              <w:left w:val="single" w:sz="6" w:space="0" w:color="auto"/>
              <w:bottom w:val="single" w:sz="6" w:space="0" w:color="auto"/>
              <w:right w:val="single" w:sz="6" w:space="0" w:color="auto"/>
            </w:tcBorders>
          </w:tcPr>
          <w:p w14:paraId="1ECE6D29"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3126" w:type="dxa"/>
            <w:tcBorders>
              <w:top w:val="single" w:sz="4" w:space="0" w:color="auto"/>
              <w:left w:val="single" w:sz="6" w:space="0" w:color="auto"/>
              <w:bottom w:val="single" w:sz="6" w:space="0" w:color="auto"/>
              <w:right w:val="single" w:sz="6" w:space="0" w:color="auto"/>
            </w:tcBorders>
          </w:tcPr>
          <w:p w14:paraId="703E7DF5" w14:textId="77777777" w:rsidR="00F51A6D" w:rsidRPr="008E4C72" w:rsidRDefault="00F51A6D" w:rsidP="00AC0BE9">
            <w:pPr>
              <w:spacing w:before="20" w:after="20"/>
              <w:jc w:val="left"/>
              <w:rPr>
                <w:color w:val="000000"/>
                <w:sz w:val="18"/>
                <w:szCs w:val="18"/>
                <w:lang w:val="en-GB"/>
              </w:rPr>
            </w:pPr>
            <w:r w:rsidRPr="008E4C72">
              <w:rPr>
                <w:color w:val="000000"/>
                <w:sz w:val="18"/>
                <w:szCs w:val="18"/>
                <w:lang w:val="en-GB"/>
              </w:rPr>
              <w:t>Geographic numbers for fixed services</w:t>
            </w:r>
          </w:p>
        </w:tc>
        <w:tc>
          <w:tcPr>
            <w:tcW w:w="2410" w:type="dxa"/>
            <w:tcBorders>
              <w:top w:val="single" w:sz="4" w:space="0" w:color="auto"/>
              <w:left w:val="single" w:sz="6" w:space="0" w:color="auto"/>
              <w:bottom w:val="single" w:sz="6" w:space="0" w:color="auto"/>
              <w:right w:val="single" w:sz="6" w:space="0" w:color="auto"/>
            </w:tcBorders>
          </w:tcPr>
          <w:p w14:paraId="28730575" w14:textId="77777777" w:rsidR="00F51A6D" w:rsidRPr="008E4C72" w:rsidRDefault="00F51A6D" w:rsidP="00AC0BE9">
            <w:pPr>
              <w:spacing w:before="20" w:after="20"/>
              <w:jc w:val="left"/>
              <w:rPr>
                <w:sz w:val="18"/>
                <w:szCs w:val="18"/>
                <w:lang w:val="en-GB"/>
              </w:rPr>
            </w:pPr>
            <w:r w:rsidRPr="008E4C72">
              <w:rPr>
                <w:sz w:val="18"/>
                <w:szCs w:val="18"/>
                <w:lang w:val="en-GB"/>
              </w:rPr>
              <w:t>Assigned to Tonga Communications Corporation</w:t>
            </w:r>
          </w:p>
        </w:tc>
      </w:tr>
      <w:tr w:rsidR="00F51A6D" w:rsidRPr="008E4C72" w14:paraId="131F8785" w14:textId="77777777" w:rsidTr="00AC0BE9">
        <w:trPr>
          <w:cantSplit/>
          <w:trHeight w:val="542"/>
          <w:jc w:val="center"/>
        </w:trPr>
        <w:tc>
          <w:tcPr>
            <w:tcW w:w="2119" w:type="dxa"/>
            <w:tcBorders>
              <w:top w:val="single" w:sz="4" w:space="0" w:color="auto"/>
              <w:left w:val="single" w:sz="6" w:space="0" w:color="auto"/>
              <w:bottom w:val="single" w:sz="6" w:space="0" w:color="auto"/>
              <w:right w:val="single" w:sz="6" w:space="0" w:color="auto"/>
            </w:tcBorders>
          </w:tcPr>
          <w:p w14:paraId="5F5F0C43" w14:textId="77777777" w:rsidR="00F51A6D" w:rsidRPr="008E4C72" w:rsidRDefault="00F51A6D" w:rsidP="00AC0BE9">
            <w:pPr>
              <w:spacing w:before="20" w:after="20"/>
              <w:jc w:val="center"/>
              <w:rPr>
                <w:sz w:val="18"/>
                <w:szCs w:val="18"/>
                <w:lang w:val="en-GB"/>
              </w:rPr>
            </w:pPr>
            <w:r w:rsidRPr="008E4C72">
              <w:rPr>
                <w:sz w:val="18"/>
                <w:szCs w:val="18"/>
                <w:lang w:val="en-GB"/>
              </w:rPr>
              <w:t>40</w:t>
            </w:r>
          </w:p>
        </w:tc>
        <w:tc>
          <w:tcPr>
            <w:tcW w:w="1134" w:type="dxa"/>
            <w:tcBorders>
              <w:top w:val="single" w:sz="4" w:space="0" w:color="auto"/>
              <w:left w:val="single" w:sz="6" w:space="0" w:color="auto"/>
              <w:bottom w:val="single" w:sz="6" w:space="0" w:color="auto"/>
              <w:right w:val="single" w:sz="6" w:space="0" w:color="auto"/>
            </w:tcBorders>
          </w:tcPr>
          <w:p w14:paraId="5C664007"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992" w:type="dxa"/>
            <w:tcBorders>
              <w:top w:val="single" w:sz="4" w:space="0" w:color="auto"/>
              <w:left w:val="single" w:sz="6" w:space="0" w:color="auto"/>
              <w:bottom w:val="single" w:sz="6" w:space="0" w:color="auto"/>
              <w:right w:val="single" w:sz="6" w:space="0" w:color="auto"/>
            </w:tcBorders>
          </w:tcPr>
          <w:p w14:paraId="59B336A4"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3126" w:type="dxa"/>
            <w:tcBorders>
              <w:top w:val="single" w:sz="4" w:space="0" w:color="auto"/>
              <w:left w:val="single" w:sz="6" w:space="0" w:color="auto"/>
              <w:bottom w:val="single" w:sz="6" w:space="0" w:color="auto"/>
              <w:right w:val="single" w:sz="6" w:space="0" w:color="auto"/>
            </w:tcBorders>
          </w:tcPr>
          <w:p w14:paraId="4B441336" w14:textId="77777777" w:rsidR="00F51A6D" w:rsidRPr="008E4C72" w:rsidRDefault="00F51A6D" w:rsidP="00AC0BE9">
            <w:pPr>
              <w:spacing w:before="20" w:after="20"/>
              <w:jc w:val="left"/>
              <w:rPr>
                <w:color w:val="000000"/>
                <w:sz w:val="18"/>
                <w:szCs w:val="18"/>
                <w:lang w:val="en-GB"/>
              </w:rPr>
            </w:pPr>
            <w:r w:rsidRPr="008E4C72">
              <w:rPr>
                <w:color w:val="000000"/>
                <w:sz w:val="18"/>
                <w:szCs w:val="18"/>
                <w:lang w:val="en-GB"/>
              </w:rPr>
              <w:t>Geographic numbers for fixed services</w:t>
            </w:r>
          </w:p>
        </w:tc>
        <w:tc>
          <w:tcPr>
            <w:tcW w:w="2410" w:type="dxa"/>
            <w:tcBorders>
              <w:top w:val="single" w:sz="4" w:space="0" w:color="auto"/>
              <w:left w:val="single" w:sz="6" w:space="0" w:color="auto"/>
              <w:bottom w:val="single" w:sz="6" w:space="0" w:color="auto"/>
              <w:right w:val="single" w:sz="6" w:space="0" w:color="auto"/>
            </w:tcBorders>
          </w:tcPr>
          <w:p w14:paraId="0DA1CC19" w14:textId="77777777" w:rsidR="00F51A6D" w:rsidRPr="008E4C72" w:rsidRDefault="00F51A6D" w:rsidP="00AC0BE9">
            <w:pPr>
              <w:spacing w:before="20" w:after="20"/>
              <w:jc w:val="left"/>
              <w:rPr>
                <w:sz w:val="18"/>
                <w:szCs w:val="18"/>
                <w:lang w:val="en-GB"/>
              </w:rPr>
            </w:pPr>
            <w:r w:rsidRPr="008E4C72">
              <w:rPr>
                <w:sz w:val="18"/>
                <w:szCs w:val="18"/>
                <w:lang w:val="en-GB"/>
              </w:rPr>
              <w:t>Assigned to Tonga Communications Corporation</w:t>
            </w:r>
          </w:p>
        </w:tc>
      </w:tr>
      <w:tr w:rsidR="00F51A6D" w:rsidRPr="008E4C72" w14:paraId="006895B3" w14:textId="77777777" w:rsidTr="00AC0BE9">
        <w:trPr>
          <w:cantSplit/>
          <w:trHeight w:val="542"/>
          <w:jc w:val="center"/>
        </w:trPr>
        <w:tc>
          <w:tcPr>
            <w:tcW w:w="2119" w:type="dxa"/>
            <w:tcBorders>
              <w:top w:val="single" w:sz="4" w:space="0" w:color="auto"/>
              <w:left w:val="single" w:sz="6" w:space="0" w:color="auto"/>
              <w:bottom w:val="single" w:sz="6" w:space="0" w:color="auto"/>
              <w:right w:val="single" w:sz="6" w:space="0" w:color="auto"/>
            </w:tcBorders>
          </w:tcPr>
          <w:p w14:paraId="3B9EA1C7" w14:textId="77777777" w:rsidR="00F51A6D" w:rsidRPr="008E4C72" w:rsidRDefault="00F51A6D" w:rsidP="00AC0BE9">
            <w:pPr>
              <w:spacing w:before="20" w:after="20"/>
              <w:jc w:val="center"/>
              <w:rPr>
                <w:sz w:val="18"/>
                <w:szCs w:val="18"/>
                <w:lang w:val="en-GB"/>
              </w:rPr>
            </w:pPr>
            <w:r w:rsidRPr="008E4C72">
              <w:rPr>
                <w:sz w:val="18"/>
                <w:szCs w:val="18"/>
                <w:lang w:val="en-GB"/>
              </w:rPr>
              <w:t>41</w:t>
            </w:r>
          </w:p>
        </w:tc>
        <w:tc>
          <w:tcPr>
            <w:tcW w:w="1134" w:type="dxa"/>
            <w:tcBorders>
              <w:top w:val="single" w:sz="4" w:space="0" w:color="auto"/>
              <w:left w:val="single" w:sz="6" w:space="0" w:color="auto"/>
              <w:bottom w:val="single" w:sz="6" w:space="0" w:color="auto"/>
              <w:right w:val="single" w:sz="6" w:space="0" w:color="auto"/>
            </w:tcBorders>
          </w:tcPr>
          <w:p w14:paraId="4FB12C6E"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992" w:type="dxa"/>
            <w:tcBorders>
              <w:top w:val="single" w:sz="4" w:space="0" w:color="auto"/>
              <w:left w:val="single" w:sz="6" w:space="0" w:color="auto"/>
              <w:bottom w:val="single" w:sz="6" w:space="0" w:color="auto"/>
              <w:right w:val="single" w:sz="6" w:space="0" w:color="auto"/>
            </w:tcBorders>
          </w:tcPr>
          <w:p w14:paraId="5B024955"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3126" w:type="dxa"/>
            <w:tcBorders>
              <w:top w:val="single" w:sz="4" w:space="0" w:color="auto"/>
              <w:left w:val="single" w:sz="6" w:space="0" w:color="auto"/>
              <w:bottom w:val="single" w:sz="6" w:space="0" w:color="auto"/>
              <w:right w:val="single" w:sz="6" w:space="0" w:color="auto"/>
            </w:tcBorders>
          </w:tcPr>
          <w:p w14:paraId="01C425C3" w14:textId="77777777" w:rsidR="00F51A6D" w:rsidRPr="008E4C72" w:rsidRDefault="00F51A6D" w:rsidP="00AC0BE9">
            <w:pPr>
              <w:spacing w:before="20" w:after="20"/>
              <w:jc w:val="left"/>
              <w:rPr>
                <w:color w:val="000000"/>
                <w:sz w:val="18"/>
                <w:szCs w:val="18"/>
                <w:lang w:val="en-GB"/>
              </w:rPr>
            </w:pPr>
            <w:r w:rsidRPr="008E4C72">
              <w:rPr>
                <w:color w:val="000000"/>
                <w:sz w:val="18"/>
                <w:szCs w:val="18"/>
                <w:lang w:val="en-GB"/>
              </w:rPr>
              <w:t>Geographic numbers for fixed services</w:t>
            </w:r>
          </w:p>
        </w:tc>
        <w:tc>
          <w:tcPr>
            <w:tcW w:w="2410" w:type="dxa"/>
            <w:tcBorders>
              <w:top w:val="single" w:sz="4" w:space="0" w:color="auto"/>
              <w:left w:val="single" w:sz="6" w:space="0" w:color="auto"/>
              <w:bottom w:val="single" w:sz="6" w:space="0" w:color="auto"/>
              <w:right w:val="single" w:sz="6" w:space="0" w:color="auto"/>
            </w:tcBorders>
          </w:tcPr>
          <w:p w14:paraId="5CE9622F" w14:textId="77777777" w:rsidR="00F51A6D" w:rsidRPr="008E4C72" w:rsidRDefault="00F51A6D" w:rsidP="00AC0BE9">
            <w:pPr>
              <w:spacing w:before="20" w:after="20"/>
              <w:jc w:val="left"/>
              <w:rPr>
                <w:sz w:val="18"/>
                <w:szCs w:val="18"/>
                <w:lang w:val="en-GB"/>
              </w:rPr>
            </w:pPr>
            <w:r w:rsidRPr="008E4C72">
              <w:rPr>
                <w:sz w:val="18"/>
                <w:szCs w:val="18"/>
                <w:lang w:val="en-GB"/>
              </w:rPr>
              <w:t>Assigned to Tonga Communications Corporation</w:t>
            </w:r>
          </w:p>
        </w:tc>
      </w:tr>
      <w:tr w:rsidR="00F51A6D" w:rsidRPr="008E4C72" w14:paraId="793A1F42" w14:textId="77777777" w:rsidTr="00AC0BE9">
        <w:trPr>
          <w:cantSplit/>
          <w:trHeight w:val="542"/>
          <w:jc w:val="center"/>
        </w:trPr>
        <w:tc>
          <w:tcPr>
            <w:tcW w:w="2119" w:type="dxa"/>
            <w:tcBorders>
              <w:top w:val="single" w:sz="4" w:space="0" w:color="auto"/>
              <w:left w:val="single" w:sz="6" w:space="0" w:color="auto"/>
              <w:bottom w:val="single" w:sz="6" w:space="0" w:color="auto"/>
              <w:right w:val="single" w:sz="6" w:space="0" w:color="auto"/>
            </w:tcBorders>
          </w:tcPr>
          <w:p w14:paraId="4743985E" w14:textId="77777777" w:rsidR="00F51A6D" w:rsidRPr="008E4C72" w:rsidRDefault="00F51A6D" w:rsidP="00AC0BE9">
            <w:pPr>
              <w:spacing w:before="20" w:after="20"/>
              <w:jc w:val="center"/>
              <w:rPr>
                <w:sz w:val="18"/>
                <w:szCs w:val="18"/>
                <w:lang w:val="en-GB"/>
              </w:rPr>
            </w:pPr>
            <w:r w:rsidRPr="008E4C72">
              <w:rPr>
                <w:sz w:val="18"/>
                <w:szCs w:val="18"/>
                <w:lang w:val="en-GB"/>
              </w:rPr>
              <w:t>42</w:t>
            </w:r>
          </w:p>
        </w:tc>
        <w:tc>
          <w:tcPr>
            <w:tcW w:w="1134" w:type="dxa"/>
            <w:tcBorders>
              <w:top w:val="single" w:sz="4" w:space="0" w:color="auto"/>
              <w:left w:val="single" w:sz="6" w:space="0" w:color="auto"/>
              <w:bottom w:val="single" w:sz="6" w:space="0" w:color="auto"/>
              <w:right w:val="single" w:sz="6" w:space="0" w:color="auto"/>
            </w:tcBorders>
          </w:tcPr>
          <w:p w14:paraId="07392BAA"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992" w:type="dxa"/>
            <w:tcBorders>
              <w:top w:val="single" w:sz="4" w:space="0" w:color="auto"/>
              <w:left w:val="single" w:sz="6" w:space="0" w:color="auto"/>
              <w:bottom w:val="single" w:sz="6" w:space="0" w:color="auto"/>
              <w:right w:val="single" w:sz="6" w:space="0" w:color="auto"/>
            </w:tcBorders>
          </w:tcPr>
          <w:p w14:paraId="374CCEA2"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3126" w:type="dxa"/>
            <w:tcBorders>
              <w:top w:val="single" w:sz="4" w:space="0" w:color="auto"/>
              <w:left w:val="single" w:sz="6" w:space="0" w:color="auto"/>
              <w:bottom w:val="single" w:sz="6" w:space="0" w:color="auto"/>
              <w:right w:val="single" w:sz="6" w:space="0" w:color="auto"/>
            </w:tcBorders>
          </w:tcPr>
          <w:p w14:paraId="189FE755" w14:textId="77777777" w:rsidR="00F51A6D" w:rsidRPr="008E4C72" w:rsidRDefault="00F51A6D" w:rsidP="00AC0BE9">
            <w:pPr>
              <w:spacing w:before="20" w:after="20"/>
              <w:jc w:val="left"/>
              <w:rPr>
                <w:color w:val="000000"/>
                <w:sz w:val="18"/>
                <w:szCs w:val="18"/>
                <w:lang w:val="en-GB"/>
              </w:rPr>
            </w:pPr>
            <w:r w:rsidRPr="008E4C72">
              <w:rPr>
                <w:color w:val="000000"/>
                <w:sz w:val="18"/>
                <w:szCs w:val="18"/>
                <w:lang w:val="en-GB"/>
              </w:rPr>
              <w:t>Geographic numbers for fixed services</w:t>
            </w:r>
          </w:p>
        </w:tc>
        <w:tc>
          <w:tcPr>
            <w:tcW w:w="2410" w:type="dxa"/>
            <w:tcBorders>
              <w:top w:val="single" w:sz="4" w:space="0" w:color="auto"/>
              <w:left w:val="single" w:sz="6" w:space="0" w:color="auto"/>
              <w:bottom w:val="single" w:sz="6" w:space="0" w:color="auto"/>
              <w:right w:val="single" w:sz="6" w:space="0" w:color="auto"/>
            </w:tcBorders>
          </w:tcPr>
          <w:p w14:paraId="497A707C" w14:textId="77777777" w:rsidR="00F51A6D" w:rsidRPr="008E4C72" w:rsidRDefault="00F51A6D" w:rsidP="00AC0BE9">
            <w:pPr>
              <w:spacing w:before="20" w:after="20"/>
              <w:jc w:val="left"/>
              <w:rPr>
                <w:sz w:val="18"/>
                <w:szCs w:val="18"/>
                <w:lang w:val="en-GB"/>
              </w:rPr>
            </w:pPr>
            <w:r w:rsidRPr="008E4C72">
              <w:rPr>
                <w:sz w:val="18"/>
                <w:szCs w:val="18"/>
                <w:lang w:val="en-GB"/>
              </w:rPr>
              <w:t>Assigned to Tonga Communications Corporation</w:t>
            </w:r>
          </w:p>
        </w:tc>
      </w:tr>
      <w:tr w:rsidR="00F51A6D" w:rsidRPr="008E4C72" w14:paraId="1990148F" w14:textId="77777777" w:rsidTr="00AC0BE9">
        <w:trPr>
          <w:cantSplit/>
          <w:trHeight w:val="542"/>
          <w:jc w:val="center"/>
        </w:trPr>
        <w:tc>
          <w:tcPr>
            <w:tcW w:w="2119" w:type="dxa"/>
            <w:tcBorders>
              <w:top w:val="single" w:sz="4" w:space="0" w:color="auto"/>
              <w:left w:val="single" w:sz="6" w:space="0" w:color="auto"/>
              <w:bottom w:val="single" w:sz="6" w:space="0" w:color="auto"/>
              <w:right w:val="single" w:sz="6" w:space="0" w:color="auto"/>
            </w:tcBorders>
          </w:tcPr>
          <w:p w14:paraId="45CE1B7D" w14:textId="77777777" w:rsidR="00F51A6D" w:rsidRPr="008E4C72" w:rsidRDefault="00F51A6D" w:rsidP="00AC0BE9">
            <w:pPr>
              <w:spacing w:before="20" w:after="20"/>
              <w:jc w:val="center"/>
              <w:rPr>
                <w:sz w:val="18"/>
                <w:szCs w:val="18"/>
                <w:lang w:val="en-GB"/>
              </w:rPr>
            </w:pPr>
            <w:r w:rsidRPr="008E4C72">
              <w:rPr>
                <w:sz w:val="18"/>
                <w:szCs w:val="18"/>
                <w:lang w:val="en-GB"/>
              </w:rPr>
              <w:t>43</w:t>
            </w:r>
          </w:p>
        </w:tc>
        <w:tc>
          <w:tcPr>
            <w:tcW w:w="1134" w:type="dxa"/>
            <w:tcBorders>
              <w:top w:val="single" w:sz="4" w:space="0" w:color="auto"/>
              <w:left w:val="single" w:sz="6" w:space="0" w:color="auto"/>
              <w:bottom w:val="single" w:sz="6" w:space="0" w:color="auto"/>
              <w:right w:val="single" w:sz="6" w:space="0" w:color="auto"/>
            </w:tcBorders>
          </w:tcPr>
          <w:p w14:paraId="0F0175A3"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992" w:type="dxa"/>
            <w:tcBorders>
              <w:top w:val="single" w:sz="4" w:space="0" w:color="auto"/>
              <w:left w:val="single" w:sz="6" w:space="0" w:color="auto"/>
              <w:bottom w:val="single" w:sz="6" w:space="0" w:color="auto"/>
              <w:right w:val="single" w:sz="6" w:space="0" w:color="auto"/>
            </w:tcBorders>
          </w:tcPr>
          <w:p w14:paraId="460A9EEB"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3126" w:type="dxa"/>
            <w:tcBorders>
              <w:top w:val="single" w:sz="4" w:space="0" w:color="auto"/>
              <w:left w:val="single" w:sz="6" w:space="0" w:color="auto"/>
              <w:bottom w:val="single" w:sz="6" w:space="0" w:color="auto"/>
              <w:right w:val="single" w:sz="6" w:space="0" w:color="auto"/>
            </w:tcBorders>
          </w:tcPr>
          <w:p w14:paraId="207F79C3" w14:textId="77777777" w:rsidR="00F51A6D" w:rsidRPr="008E4C72" w:rsidRDefault="00F51A6D" w:rsidP="00AC0BE9">
            <w:pPr>
              <w:spacing w:before="20" w:after="20"/>
              <w:jc w:val="left"/>
              <w:rPr>
                <w:color w:val="000000"/>
                <w:sz w:val="18"/>
                <w:szCs w:val="18"/>
                <w:lang w:val="en-GB"/>
              </w:rPr>
            </w:pPr>
            <w:r w:rsidRPr="008E4C72">
              <w:rPr>
                <w:color w:val="000000"/>
                <w:sz w:val="18"/>
                <w:szCs w:val="18"/>
                <w:lang w:val="en-GB"/>
              </w:rPr>
              <w:t>Geographic numbers for fixed services</w:t>
            </w:r>
          </w:p>
        </w:tc>
        <w:tc>
          <w:tcPr>
            <w:tcW w:w="2410" w:type="dxa"/>
            <w:tcBorders>
              <w:top w:val="single" w:sz="4" w:space="0" w:color="auto"/>
              <w:left w:val="single" w:sz="6" w:space="0" w:color="auto"/>
              <w:bottom w:val="single" w:sz="6" w:space="0" w:color="auto"/>
              <w:right w:val="single" w:sz="6" w:space="0" w:color="auto"/>
            </w:tcBorders>
          </w:tcPr>
          <w:p w14:paraId="556EDFE4" w14:textId="77777777" w:rsidR="00F51A6D" w:rsidRPr="008E4C72" w:rsidRDefault="00F51A6D" w:rsidP="00AC0BE9">
            <w:pPr>
              <w:spacing w:before="20" w:after="20"/>
              <w:jc w:val="left"/>
              <w:rPr>
                <w:sz w:val="18"/>
                <w:szCs w:val="18"/>
                <w:lang w:val="en-GB"/>
              </w:rPr>
            </w:pPr>
            <w:r w:rsidRPr="008E4C72">
              <w:rPr>
                <w:sz w:val="18"/>
                <w:szCs w:val="18"/>
                <w:lang w:val="en-GB"/>
              </w:rPr>
              <w:t>Assigned to Tonga Communications Corporation</w:t>
            </w:r>
          </w:p>
        </w:tc>
      </w:tr>
      <w:tr w:rsidR="00F51A6D" w:rsidRPr="008E4C72" w14:paraId="22E6D283" w14:textId="77777777" w:rsidTr="00AC0BE9">
        <w:trPr>
          <w:cantSplit/>
          <w:trHeight w:val="542"/>
          <w:jc w:val="center"/>
        </w:trPr>
        <w:tc>
          <w:tcPr>
            <w:tcW w:w="2119" w:type="dxa"/>
            <w:tcBorders>
              <w:top w:val="single" w:sz="4" w:space="0" w:color="auto"/>
              <w:left w:val="single" w:sz="6" w:space="0" w:color="auto"/>
              <w:bottom w:val="single" w:sz="6" w:space="0" w:color="auto"/>
              <w:right w:val="single" w:sz="6" w:space="0" w:color="auto"/>
            </w:tcBorders>
          </w:tcPr>
          <w:p w14:paraId="4771668C" w14:textId="77777777" w:rsidR="00F51A6D" w:rsidRPr="008E4C72" w:rsidRDefault="00F51A6D" w:rsidP="00AC0BE9">
            <w:pPr>
              <w:spacing w:before="20" w:after="20"/>
              <w:jc w:val="center"/>
              <w:rPr>
                <w:sz w:val="18"/>
                <w:szCs w:val="18"/>
                <w:lang w:val="en-GB"/>
              </w:rPr>
            </w:pPr>
            <w:r w:rsidRPr="008E4C72">
              <w:rPr>
                <w:sz w:val="18"/>
                <w:szCs w:val="18"/>
                <w:lang w:val="en-GB"/>
              </w:rPr>
              <w:t>50</w:t>
            </w:r>
          </w:p>
        </w:tc>
        <w:tc>
          <w:tcPr>
            <w:tcW w:w="1134" w:type="dxa"/>
            <w:tcBorders>
              <w:top w:val="single" w:sz="4" w:space="0" w:color="auto"/>
              <w:left w:val="single" w:sz="6" w:space="0" w:color="auto"/>
              <w:bottom w:val="single" w:sz="6" w:space="0" w:color="auto"/>
              <w:right w:val="single" w:sz="6" w:space="0" w:color="auto"/>
            </w:tcBorders>
          </w:tcPr>
          <w:p w14:paraId="6477F654"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992" w:type="dxa"/>
            <w:tcBorders>
              <w:top w:val="single" w:sz="4" w:space="0" w:color="auto"/>
              <w:left w:val="single" w:sz="6" w:space="0" w:color="auto"/>
              <w:bottom w:val="single" w:sz="6" w:space="0" w:color="auto"/>
              <w:right w:val="single" w:sz="6" w:space="0" w:color="auto"/>
            </w:tcBorders>
          </w:tcPr>
          <w:p w14:paraId="6931DCD0"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3126" w:type="dxa"/>
            <w:tcBorders>
              <w:top w:val="single" w:sz="4" w:space="0" w:color="auto"/>
              <w:left w:val="single" w:sz="6" w:space="0" w:color="auto"/>
              <w:bottom w:val="single" w:sz="6" w:space="0" w:color="auto"/>
              <w:right w:val="single" w:sz="6" w:space="0" w:color="auto"/>
            </w:tcBorders>
          </w:tcPr>
          <w:p w14:paraId="38F111C5" w14:textId="77777777" w:rsidR="00F51A6D" w:rsidRPr="008E4C72" w:rsidRDefault="00F51A6D" w:rsidP="00AC0BE9">
            <w:pPr>
              <w:spacing w:before="20" w:after="20"/>
              <w:jc w:val="left"/>
              <w:rPr>
                <w:color w:val="000000"/>
                <w:sz w:val="18"/>
                <w:szCs w:val="18"/>
                <w:lang w:val="en-GB"/>
              </w:rPr>
            </w:pPr>
            <w:r w:rsidRPr="008E4C72">
              <w:rPr>
                <w:color w:val="000000"/>
                <w:sz w:val="18"/>
                <w:szCs w:val="18"/>
                <w:lang w:val="en-GB"/>
              </w:rPr>
              <w:t>Geographic numbers for fixed services</w:t>
            </w:r>
          </w:p>
        </w:tc>
        <w:tc>
          <w:tcPr>
            <w:tcW w:w="2410" w:type="dxa"/>
            <w:tcBorders>
              <w:top w:val="single" w:sz="4" w:space="0" w:color="auto"/>
              <w:left w:val="single" w:sz="6" w:space="0" w:color="auto"/>
              <w:bottom w:val="single" w:sz="6" w:space="0" w:color="auto"/>
              <w:right w:val="single" w:sz="6" w:space="0" w:color="auto"/>
            </w:tcBorders>
          </w:tcPr>
          <w:p w14:paraId="13439639" w14:textId="77777777" w:rsidR="00F51A6D" w:rsidRPr="008E4C72" w:rsidRDefault="00F51A6D" w:rsidP="00AC0BE9">
            <w:pPr>
              <w:spacing w:before="20" w:after="20"/>
              <w:jc w:val="left"/>
              <w:rPr>
                <w:sz w:val="18"/>
                <w:szCs w:val="18"/>
                <w:lang w:val="en-GB"/>
              </w:rPr>
            </w:pPr>
            <w:r w:rsidRPr="008E4C72">
              <w:rPr>
                <w:sz w:val="18"/>
                <w:szCs w:val="18"/>
                <w:lang w:val="en-GB"/>
              </w:rPr>
              <w:t>Assigned to Tonga Communications Corporation</w:t>
            </w:r>
          </w:p>
        </w:tc>
      </w:tr>
      <w:tr w:rsidR="00F51A6D" w:rsidRPr="008E4C72" w14:paraId="0BD726BD" w14:textId="77777777" w:rsidTr="00AC0BE9">
        <w:trPr>
          <w:cantSplit/>
          <w:trHeight w:val="542"/>
          <w:jc w:val="center"/>
        </w:trPr>
        <w:tc>
          <w:tcPr>
            <w:tcW w:w="2119" w:type="dxa"/>
            <w:tcBorders>
              <w:top w:val="single" w:sz="4" w:space="0" w:color="auto"/>
              <w:left w:val="single" w:sz="6" w:space="0" w:color="auto"/>
              <w:bottom w:val="single" w:sz="6" w:space="0" w:color="auto"/>
              <w:right w:val="single" w:sz="6" w:space="0" w:color="auto"/>
            </w:tcBorders>
          </w:tcPr>
          <w:p w14:paraId="0C26C236" w14:textId="77777777" w:rsidR="00F51A6D" w:rsidRPr="008E4C72" w:rsidRDefault="00F51A6D" w:rsidP="00AC0BE9">
            <w:pPr>
              <w:spacing w:before="20" w:after="20"/>
              <w:jc w:val="center"/>
              <w:rPr>
                <w:sz w:val="18"/>
                <w:szCs w:val="18"/>
                <w:lang w:val="en-GB"/>
              </w:rPr>
            </w:pPr>
            <w:r w:rsidRPr="008E4C72">
              <w:rPr>
                <w:sz w:val="18"/>
                <w:szCs w:val="18"/>
                <w:lang w:val="en-GB"/>
              </w:rPr>
              <w:lastRenderedPageBreak/>
              <w:t>60</w:t>
            </w:r>
          </w:p>
        </w:tc>
        <w:tc>
          <w:tcPr>
            <w:tcW w:w="1134" w:type="dxa"/>
            <w:tcBorders>
              <w:top w:val="single" w:sz="4" w:space="0" w:color="auto"/>
              <w:left w:val="single" w:sz="6" w:space="0" w:color="auto"/>
              <w:bottom w:val="single" w:sz="6" w:space="0" w:color="auto"/>
              <w:right w:val="single" w:sz="6" w:space="0" w:color="auto"/>
            </w:tcBorders>
          </w:tcPr>
          <w:p w14:paraId="45F54432"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992" w:type="dxa"/>
            <w:tcBorders>
              <w:top w:val="single" w:sz="4" w:space="0" w:color="auto"/>
              <w:left w:val="single" w:sz="6" w:space="0" w:color="auto"/>
              <w:bottom w:val="single" w:sz="6" w:space="0" w:color="auto"/>
              <w:right w:val="single" w:sz="6" w:space="0" w:color="auto"/>
            </w:tcBorders>
          </w:tcPr>
          <w:p w14:paraId="6D45FCF1"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3126" w:type="dxa"/>
            <w:tcBorders>
              <w:top w:val="single" w:sz="4" w:space="0" w:color="auto"/>
              <w:left w:val="single" w:sz="6" w:space="0" w:color="auto"/>
              <w:bottom w:val="single" w:sz="6" w:space="0" w:color="auto"/>
              <w:right w:val="single" w:sz="6" w:space="0" w:color="auto"/>
            </w:tcBorders>
          </w:tcPr>
          <w:p w14:paraId="31058E08" w14:textId="77777777" w:rsidR="00F51A6D" w:rsidRPr="008E4C72" w:rsidRDefault="00F51A6D" w:rsidP="00AC0BE9">
            <w:pPr>
              <w:spacing w:before="20" w:after="20"/>
              <w:jc w:val="left"/>
              <w:rPr>
                <w:color w:val="000000"/>
                <w:sz w:val="18"/>
                <w:szCs w:val="18"/>
                <w:lang w:val="en-GB"/>
              </w:rPr>
            </w:pPr>
            <w:r w:rsidRPr="008E4C72">
              <w:rPr>
                <w:color w:val="000000"/>
                <w:sz w:val="18"/>
                <w:szCs w:val="18"/>
                <w:lang w:val="en-GB"/>
              </w:rPr>
              <w:t>Geographic numbers for fixed services</w:t>
            </w:r>
          </w:p>
        </w:tc>
        <w:tc>
          <w:tcPr>
            <w:tcW w:w="2410" w:type="dxa"/>
            <w:tcBorders>
              <w:top w:val="single" w:sz="4" w:space="0" w:color="auto"/>
              <w:left w:val="single" w:sz="6" w:space="0" w:color="auto"/>
              <w:bottom w:val="single" w:sz="6" w:space="0" w:color="auto"/>
              <w:right w:val="single" w:sz="6" w:space="0" w:color="auto"/>
            </w:tcBorders>
          </w:tcPr>
          <w:p w14:paraId="3D2692B6" w14:textId="77777777" w:rsidR="00F51A6D" w:rsidRPr="008E4C72" w:rsidRDefault="00F51A6D" w:rsidP="00AC0BE9">
            <w:pPr>
              <w:spacing w:before="20" w:after="20"/>
              <w:jc w:val="left"/>
              <w:rPr>
                <w:sz w:val="18"/>
                <w:szCs w:val="18"/>
                <w:lang w:val="en-GB"/>
              </w:rPr>
            </w:pPr>
            <w:r w:rsidRPr="008E4C72">
              <w:rPr>
                <w:sz w:val="18"/>
                <w:szCs w:val="18"/>
                <w:lang w:val="en-GB"/>
              </w:rPr>
              <w:t>Assigned to Tonga Communications Corporation</w:t>
            </w:r>
          </w:p>
        </w:tc>
      </w:tr>
      <w:tr w:rsidR="00F51A6D" w:rsidRPr="008E4C72" w14:paraId="01B9EA9C" w14:textId="77777777" w:rsidTr="00AC0BE9">
        <w:trPr>
          <w:cantSplit/>
          <w:trHeight w:val="542"/>
          <w:jc w:val="center"/>
        </w:trPr>
        <w:tc>
          <w:tcPr>
            <w:tcW w:w="2119" w:type="dxa"/>
            <w:tcBorders>
              <w:top w:val="single" w:sz="4" w:space="0" w:color="auto"/>
              <w:left w:val="single" w:sz="6" w:space="0" w:color="auto"/>
              <w:bottom w:val="single" w:sz="6" w:space="0" w:color="auto"/>
              <w:right w:val="single" w:sz="6" w:space="0" w:color="auto"/>
            </w:tcBorders>
          </w:tcPr>
          <w:p w14:paraId="57F5D33C" w14:textId="77777777" w:rsidR="00F51A6D" w:rsidRPr="008E4C72" w:rsidRDefault="00F51A6D" w:rsidP="00AC0BE9">
            <w:pPr>
              <w:spacing w:before="20" w:after="20"/>
              <w:jc w:val="center"/>
              <w:rPr>
                <w:sz w:val="18"/>
                <w:szCs w:val="18"/>
                <w:lang w:val="en-GB"/>
              </w:rPr>
            </w:pPr>
            <w:r w:rsidRPr="008E4C72">
              <w:rPr>
                <w:sz w:val="18"/>
                <w:szCs w:val="18"/>
                <w:lang w:val="en-GB"/>
              </w:rPr>
              <w:t>69</w:t>
            </w:r>
          </w:p>
        </w:tc>
        <w:tc>
          <w:tcPr>
            <w:tcW w:w="1134" w:type="dxa"/>
            <w:tcBorders>
              <w:top w:val="single" w:sz="4" w:space="0" w:color="auto"/>
              <w:left w:val="single" w:sz="6" w:space="0" w:color="auto"/>
              <w:bottom w:val="single" w:sz="6" w:space="0" w:color="auto"/>
              <w:right w:val="single" w:sz="6" w:space="0" w:color="auto"/>
            </w:tcBorders>
          </w:tcPr>
          <w:p w14:paraId="0CB595F1"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992" w:type="dxa"/>
            <w:tcBorders>
              <w:top w:val="single" w:sz="4" w:space="0" w:color="auto"/>
              <w:left w:val="single" w:sz="6" w:space="0" w:color="auto"/>
              <w:bottom w:val="single" w:sz="6" w:space="0" w:color="auto"/>
              <w:right w:val="single" w:sz="6" w:space="0" w:color="auto"/>
            </w:tcBorders>
          </w:tcPr>
          <w:p w14:paraId="2D45FCAB"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3126" w:type="dxa"/>
            <w:tcBorders>
              <w:top w:val="single" w:sz="4" w:space="0" w:color="auto"/>
              <w:left w:val="single" w:sz="6" w:space="0" w:color="auto"/>
              <w:bottom w:val="single" w:sz="6" w:space="0" w:color="auto"/>
              <w:right w:val="single" w:sz="6" w:space="0" w:color="auto"/>
            </w:tcBorders>
          </w:tcPr>
          <w:p w14:paraId="70FAF5D9" w14:textId="77777777" w:rsidR="00F51A6D" w:rsidRPr="008E4C72" w:rsidRDefault="00F51A6D" w:rsidP="00AC0BE9">
            <w:pPr>
              <w:spacing w:before="20" w:after="20"/>
              <w:jc w:val="left"/>
              <w:rPr>
                <w:color w:val="000000"/>
                <w:sz w:val="18"/>
                <w:szCs w:val="18"/>
                <w:lang w:val="en-GB"/>
              </w:rPr>
            </w:pPr>
            <w:r w:rsidRPr="008E4C72">
              <w:rPr>
                <w:color w:val="000000"/>
                <w:sz w:val="18"/>
                <w:szCs w:val="18"/>
                <w:lang w:val="en-GB"/>
              </w:rPr>
              <w:t>Geographic numbers for fixed services</w:t>
            </w:r>
          </w:p>
        </w:tc>
        <w:tc>
          <w:tcPr>
            <w:tcW w:w="2410" w:type="dxa"/>
            <w:tcBorders>
              <w:top w:val="single" w:sz="4" w:space="0" w:color="auto"/>
              <w:left w:val="single" w:sz="6" w:space="0" w:color="auto"/>
              <w:bottom w:val="single" w:sz="6" w:space="0" w:color="auto"/>
              <w:right w:val="single" w:sz="6" w:space="0" w:color="auto"/>
            </w:tcBorders>
          </w:tcPr>
          <w:p w14:paraId="66B67BD8" w14:textId="77777777" w:rsidR="00F51A6D" w:rsidRPr="008E4C72" w:rsidRDefault="00F51A6D" w:rsidP="00AC0BE9">
            <w:pPr>
              <w:spacing w:before="20" w:after="20"/>
              <w:jc w:val="left"/>
              <w:rPr>
                <w:sz w:val="18"/>
                <w:szCs w:val="18"/>
                <w:lang w:val="en-GB"/>
              </w:rPr>
            </w:pPr>
            <w:r w:rsidRPr="008E4C72">
              <w:rPr>
                <w:sz w:val="18"/>
                <w:szCs w:val="18"/>
                <w:lang w:val="en-GB"/>
              </w:rPr>
              <w:t>Assigned to Tonga Communications Corporation</w:t>
            </w:r>
          </w:p>
        </w:tc>
      </w:tr>
      <w:tr w:rsidR="00F51A6D" w:rsidRPr="008E4C72" w14:paraId="1F0B0415" w14:textId="77777777" w:rsidTr="00AC0BE9">
        <w:trPr>
          <w:cantSplit/>
          <w:trHeight w:val="542"/>
          <w:jc w:val="center"/>
        </w:trPr>
        <w:tc>
          <w:tcPr>
            <w:tcW w:w="2119" w:type="dxa"/>
            <w:tcBorders>
              <w:top w:val="single" w:sz="4" w:space="0" w:color="auto"/>
              <w:left w:val="single" w:sz="6" w:space="0" w:color="auto"/>
              <w:bottom w:val="single" w:sz="6" w:space="0" w:color="auto"/>
              <w:right w:val="single" w:sz="6" w:space="0" w:color="auto"/>
            </w:tcBorders>
          </w:tcPr>
          <w:p w14:paraId="546A0DAE" w14:textId="77777777" w:rsidR="00F51A6D" w:rsidRPr="008E4C72" w:rsidRDefault="00F51A6D" w:rsidP="00AC0BE9">
            <w:pPr>
              <w:spacing w:before="20" w:after="20"/>
              <w:jc w:val="center"/>
              <w:rPr>
                <w:sz w:val="18"/>
                <w:szCs w:val="18"/>
                <w:lang w:val="en-GB"/>
              </w:rPr>
            </w:pPr>
            <w:r w:rsidRPr="008E4C72">
              <w:rPr>
                <w:sz w:val="18"/>
                <w:szCs w:val="18"/>
                <w:lang w:val="en-GB"/>
              </w:rPr>
              <w:t>70</w:t>
            </w:r>
          </w:p>
        </w:tc>
        <w:tc>
          <w:tcPr>
            <w:tcW w:w="1134" w:type="dxa"/>
            <w:tcBorders>
              <w:top w:val="single" w:sz="4" w:space="0" w:color="auto"/>
              <w:left w:val="single" w:sz="6" w:space="0" w:color="auto"/>
              <w:bottom w:val="single" w:sz="6" w:space="0" w:color="auto"/>
              <w:right w:val="single" w:sz="6" w:space="0" w:color="auto"/>
            </w:tcBorders>
          </w:tcPr>
          <w:p w14:paraId="039BB019"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992" w:type="dxa"/>
            <w:tcBorders>
              <w:top w:val="single" w:sz="4" w:space="0" w:color="auto"/>
              <w:left w:val="single" w:sz="6" w:space="0" w:color="auto"/>
              <w:bottom w:val="single" w:sz="6" w:space="0" w:color="auto"/>
              <w:right w:val="single" w:sz="6" w:space="0" w:color="auto"/>
            </w:tcBorders>
          </w:tcPr>
          <w:p w14:paraId="06BF5812"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3126" w:type="dxa"/>
            <w:tcBorders>
              <w:top w:val="single" w:sz="4" w:space="0" w:color="auto"/>
              <w:left w:val="single" w:sz="6" w:space="0" w:color="auto"/>
              <w:bottom w:val="single" w:sz="6" w:space="0" w:color="auto"/>
              <w:right w:val="single" w:sz="6" w:space="0" w:color="auto"/>
            </w:tcBorders>
          </w:tcPr>
          <w:p w14:paraId="75A26BB9" w14:textId="77777777" w:rsidR="00F51A6D" w:rsidRPr="008E4C72" w:rsidRDefault="00F51A6D" w:rsidP="00AC0BE9">
            <w:pPr>
              <w:spacing w:before="20" w:after="20"/>
              <w:jc w:val="left"/>
              <w:rPr>
                <w:color w:val="000000"/>
                <w:sz w:val="18"/>
                <w:szCs w:val="18"/>
                <w:lang w:val="en-GB"/>
              </w:rPr>
            </w:pPr>
            <w:r w:rsidRPr="008E4C72">
              <w:rPr>
                <w:color w:val="000000"/>
                <w:sz w:val="18"/>
                <w:szCs w:val="18"/>
                <w:lang w:val="en-GB"/>
              </w:rPr>
              <w:t>Geographic numbers for fixed services</w:t>
            </w:r>
          </w:p>
        </w:tc>
        <w:tc>
          <w:tcPr>
            <w:tcW w:w="2410" w:type="dxa"/>
            <w:tcBorders>
              <w:top w:val="single" w:sz="4" w:space="0" w:color="auto"/>
              <w:left w:val="single" w:sz="6" w:space="0" w:color="auto"/>
              <w:bottom w:val="single" w:sz="6" w:space="0" w:color="auto"/>
              <w:right w:val="single" w:sz="6" w:space="0" w:color="auto"/>
            </w:tcBorders>
          </w:tcPr>
          <w:p w14:paraId="730B9975" w14:textId="77777777" w:rsidR="00F51A6D" w:rsidRPr="008E4C72" w:rsidRDefault="00F51A6D" w:rsidP="00AC0BE9">
            <w:pPr>
              <w:spacing w:before="20" w:after="20"/>
              <w:jc w:val="left"/>
              <w:rPr>
                <w:sz w:val="18"/>
                <w:szCs w:val="18"/>
                <w:lang w:val="en-GB"/>
              </w:rPr>
            </w:pPr>
            <w:r w:rsidRPr="008E4C72">
              <w:rPr>
                <w:sz w:val="18"/>
                <w:szCs w:val="18"/>
                <w:lang w:val="en-GB"/>
              </w:rPr>
              <w:t>Assigned to Tonga Communications Corporation</w:t>
            </w:r>
          </w:p>
        </w:tc>
      </w:tr>
      <w:tr w:rsidR="00F51A6D" w:rsidRPr="008E4C72" w14:paraId="41C28D01" w14:textId="77777777" w:rsidTr="00AC0BE9">
        <w:trPr>
          <w:cantSplit/>
          <w:trHeight w:val="542"/>
          <w:jc w:val="center"/>
        </w:trPr>
        <w:tc>
          <w:tcPr>
            <w:tcW w:w="2119" w:type="dxa"/>
            <w:tcBorders>
              <w:top w:val="single" w:sz="4" w:space="0" w:color="auto"/>
              <w:left w:val="single" w:sz="6" w:space="0" w:color="auto"/>
              <w:bottom w:val="single" w:sz="6" w:space="0" w:color="auto"/>
              <w:right w:val="single" w:sz="6" w:space="0" w:color="auto"/>
            </w:tcBorders>
          </w:tcPr>
          <w:p w14:paraId="04A866BC" w14:textId="77777777" w:rsidR="00F51A6D" w:rsidRPr="008E4C72" w:rsidRDefault="00F51A6D" w:rsidP="00AC0BE9">
            <w:pPr>
              <w:spacing w:before="20" w:after="20"/>
              <w:jc w:val="center"/>
              <w:rPr>
                <w:sz w:val="18"/>
                <w:szCs w:val="18"/>
                <w:lang w:val="en-GB"/>
              </w:rPr>
            </w:pPr>
            <w:r w:rsidRPr="008E4C72">
              <w:rPr>
                <w:sz w:val="18"/>
                <w:szCs w:val="18"/>
                <w:lang w:val="en-GB"/>
              </w:rPr>
              <w:t>71</w:t>
            </w:r>
          </w:p>
        </w:tc>
        <w:tc>
          <w:tcPr>
            <w:tcW w:w="1134" w:type="dxa"/>
            <w:tcBorders>
              <w:top w:val="single" w:sz="4" w:space="0" w:color="auto"/>
              <w:left w:val="single" w:sz="6" w:space="0" w:color="auto"/>
              <w:bottom w:val="single" w:sz="6" w:space="0" w:color="auto"/>
              <w:right w:val="single" w:sz="6" w:space="0" w:color="auto"/>
            </w:tcBorders>
          </w:tcPr>
          <w:p w14:paraId="4B79EA40"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992" w:type="dxa"/>
            <w:tcBorders>
              <w:top w:val="single" w:sz="4" w:space="0" w:color="auto"/>
              <w:left w:val="single" w:sz="6" w:space="0" w:color="auto"/>
              <w:bottom w:val="single" w:sz="6" w:space="0" w:color="auto"/>
              <w:right w:val="single" w:sz="6" w:space="0" w:color="auto"/>
            </w:tcBorders>
          </w:tcPr>
          <w:p w14:paraId="1F1C7CAF"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3126" w:type="dxa"/>
            <w:tcBorders>
              <w:top w:val="single" w:sz="4" w:space="0" w:color="auto"/>
              <w:left w:val="single" w:sz="6" w:space="0" w:color="auto"/>
              <w:bottom w:val="single" w:sz="6" w:space="0" w:color="auto"/>
              <w:right w:val="single" w:sz="6" w:space="0" w:color="auto"/>
            </w:tcBorders>
          </w:tcPr>
          <w:p w14:paraId="22E7FA7A" w14:textId="77777777" w:rsidR="00F51A6D" w:rsidRPr="008E4C72" w:rsidRDefault="00F51A6D" w:rsidP="00AC0BE9">
            <w:pPr>
              <w:spacing w:before="20" w:after="20"/>
              <w:jc w:val="left"/>
              <w:rPr>
                <w:color w:val="000000"/>
                <w:sz w:val="18"/>
                <w:szCs w:val="18"/>
                <w:lang w:val="en-GB"/>
              </w:rPr>
            </w:pPr>
            <w:r w:rsidRPr="008E4C72">
              <w:rPr>
                <w:color w:val="000000"/>
                <w:sz w:val="18"/>
                <w:szCs w:val="18"/>
                <w:lang w:val="en-GB"/>
              </w:rPr>
              <w:t>Geographic numbers for fixed services</w:t>
            </w:r>
          </w:p>
        </w:tc>
        <w:tc>
          <w:tcPr>
            <w:tcW w:w="2410" w:type="dxa"/>
            <w:tcBorders>
              <w:top w:val="single" w:sz="4" w:space="0" w:color="auto"/>
              <w:left w:val="single" w:sz="6" w:space="0" w:color="auto"/>
              <w:bottom w:val="single" w:sz="6" w:space="0" w:color="auto"/>
              <w:right w:val="single" w:sz="6" w:space="0" w:color="auto"/>
            </w:tcBorders>
          </w:tcPr>
          <w:p w14:paraId="3880D6F0" w14:textId="77777777" w:rsidR="00F51A6D" w:rsidRPr="008E4C72" w:rsidRDefault="00F51A6D" w:rsidP="00AC0BE9">
            <w:pPr>
              <w:spacing w:before="20" w:after="20"/>
              <w:jc w:val="left"/>
              <w:rPr>
                <w:sz w:val="18"/>
                <w:szCs w:val="18"/>
                <w:lang w:val="en-GB"/>
              </w:rPr>
            </w:pPr>
            <w:r w:rsidRPr="008E4C72">
              <w:rPr>
                <w:sz w:val="18"/>
                <w:szCs w:val="18"/>
                <w:lang w:val="en-GB"/>
              </w:rPr>
              <w:t>Assigned to Tonga Communications Corporation</w:t>
            </w:r>
          </w:p>
        </w:tc>
      </w:tr>
      <w:tr w:rsidR="00F51A6D" w:rsidRPr="008E4C72" w14:paraId="137B6BD6" w14:textId="77777777" w:rsidTr="00AC0BE9">
        <w:trPr>
          <w:cantSplit/>
          <w:trHeight w:val="542"/>
          <w:jc w:val="center"/>
        </w:trPr>
        <w:tc>
          <w:tcPr>
            <w:tcW w:w="2119" w:type="dxa"/>
            <w:tcBorders>
              <w:top w:val="single" w:sz="4" w:space="0" w:color="auto"/>
              <w:left w:val="single" w:sz="6" w:space="0" w:color="auto"/>
              <w:bottom w:val="single" w:sz="6" w:space="0" w:color="auto"/>
              <w:right w:val="single" w:sz="6" w:space="0" w:color="auto"/>
            </w:tcBorders>
          </w:tcPr>
          <w:p w14:paraId="5FA834B4" w14:textId="77777777" w:rsidR="00F51A6D" w:rsidRPr="008E4C72" w:rsidRDefault="00F51A6D" w:rsidP="00AC0BE9">
            <w:pPr>
              <w:spacing w:before="20" w:after="20"/>
              <w:jc w:val="center"/>
              <w:rPr>
                <w:sz w:val="18"/>
                <w:szCs w:val="18"/>
                <w:lang w:val="en-GB"/>
              </w:rPr>
            </w:pPr>
            <w:r w:rsidRPr="008E4C72">
              <w:rPr>
                <w:sz w:val="18"/>
                <w:szCs w:val="18"/>
                <w:lang w:val="en-GB"/>
              </w:rPr>
              <w:t>72</w:t>
            </w:r>
          </w:p>
        </w:tc>
        <w:tc>
          <w:tcPr>
            <w:tcW w:w="1134" w:type="dxa"/>
            <w:tcBorders>
              <w:top w:val="single" w:sz="4" w:space="0" w:color="auto"/>
              <w:left w:val="single" w:sz="6" w:space="0" w:color="auto"/>
              <w:bottom w:val="single" w:sz="6" w:space="0" w:color="auto"/>
              <w:right w:val="single" w:sz="6" w:space="0" w:color="auto"/>
            </w:tcBorders>
          </w:tcPr>
          <w:p w14:paraId="52FAD952"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992" w:type="dxa"/>
            <w:tcBorders>
              <w:top w:val="single" w:sz="4" w:space="0" w:color="auto"/>
              <w:left w:val="single" w:sz="6" w:space="0" w:color="auto"/>
              <w:bottom w:val="single" w:sz="6" w:space="0" w:color="auto"/>
              <w:right w:val="single" w:sz="6" w:space="0" w:color="auto"/>
            </w:tcBorders>
          </w:tcPr>
          <w:p w14:paraId="7C700942"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3126" w:type="dxa"/>
            <w:tcBorders>
              <w:top w:val="single" w:sz="4" w:space="0" w:color="auto"/>
              <w:left w:val="single" w:sz="6" w:space="0" w:color="auto"/>
              <w:bottom w:val="single" w:sz="6" w:space="0" w:color="auto"/>
              <w:right w:val="single" w:sz="6" w:space="0" w:color="auto"/>
            </w:tcBorders>
          </w:tcPr>
          <w:p w14:paraId="71202D72" w14:textId="77777777" w:rsidR="00F51A6D" w:rsidRPr="008E4C72" w:rsidRDefault="00F51A6D" w:rsidP="00AC0BE9">
            <w:pPr>
              <w:spacing w:before="20" w:after="20"/>
              <w:jc w:val="left"/>
              <w:rPr>
                <w:color w:val="000000"/>
                <w:sz w:val="18"/>
                <w:szCs w:val="18"/>
                <w:lang w:val="en-GB"/>
              </w:rPr>
            </w:pPr>
            <w:r w:rsidRPr="008E4C72">
              <w:rPr>
                <w:color w:val="000000"/>
                <w:sz w:val="18"/>
                <w:szCs w:val="18"/>
                <w:lang w:val="en-GB"/>
              </w:rPr>
              <w:t>Geographic numbers for fixed services</w:t>
            </w:r>
          </w:p>
        </w:tc>
        <w:tc>
          <w:tcPr>
            <w:tcW w:w="2410" w:type="dxa"/>
            <w:tcBorders>
              <w:top w:val="single" w:sz="4" w:space="0" w:color="auto"/>
              <w:left w:val="single" w:sz="6" w:space="0" w:color="auto"/>
              <w:bottom w:val="single" w:sz="6" w:space="0" w:color="auto"/>
              <w:right w:val="single" w:sz="6" w:space="0" w:color="auto"/>
            </w:tcBorders>
          </w:tcPr>
          <w:p w14:paraId="7A7C7402" w14:textId="77777777" w:rsidR="00F51A6D" w:rsidRPr="008E4C72" w:rsidRDefault="00F51A6D" w:rsidP="00AC0BE9">
            <w:pPr>
              <w:spacing w:before="20" w:after="20"/>
              <w:jc w:val="left"/>
              <w:rPr>
                <w:sz w:val="18"/>
                <w:szCs w:val="18"/>
                <w:lang w:val="en-GB"/>
              </w:rPr>
            </w:pPr>
            <w:r w:rsidRPr="008E4C72">
              <w:rPr>
                <w:sz w:val="18"/>
                <w:szCs w:val="18"/>
                <w:lang w:val="en-GB"/>
              </w:rPr>
              <w:t>Assigned to Tonga Communications Corporation</w:t>
            </w:r>
          </w:p>
        </w:tc>
      </w:tr>
      <w:tr w:rsidR="00F51A6D" w:rsidRPr="008E4C72" w14:paraId="3143D109" w14:textId="77777777" w:rsidTr="00AC0BE9">
        <w:trPr>
          <w:cantSplit/>
          <w:trHeight w:val="542"/>
          <w:jc w:val="center"/>
        </w:trPr>
        <w:tc>
          <w:tcPr>
            <w:tcW w:w="2119" w:type="dxa"/>
            <w:tcBorders>
              <w:top w:val="single" w:sz="4" w:space="0" w:color="auto"/>
              <w:left w:val="single" w:sz="6" w:space="0" w:color="auto"/>
              <w:bottom w:val="single" w:sz="6" w:space="0" w:color="auto"/>
              <w:right w:val="single" w:sz="6" w:space="0" w:color="auto"/>
            </w:tcBorders>
          </w:tcPr>
          <w:p w14:paraId="00E4B502" w14:textId="77777777" w:rsidR="00F51A6D" w:rsidRPr="008E4C72" w:rsidRDefault="00F51A6D" w:rsidP="00AC0BE9">
            <w:pPr>
              <w:spacing w:before="20" w:after="20"/>
              <w:jc w:val="center"/>
              <w:rPr>
                <w:sz w:val="18"/>
                <w:szCs w:val="18"/>
                <w:lang w:val="en-GB"/>
              </w:rPr>
            </w:pPr>
            <w:r w:rsidRPr="008E4C72">
              <w:rPr>
                <w:sz w:val="18"/>
                <w:szCs w:val="18"/>
                <w:lang w:val="en-GB"/>
              </w:rPr>
              <w:t>74</w:t>
            </w:r>
          </w:p>
        </w:tc>
        <w:tc>
          <w:tcPr>
            <w:tcW w:w="1134" w:type="dxa"/>
            <w:tcBorders>
              <w:top w:val="single" w:sz="4" w:space="0" w:color="auto"/>
              <w:left w:val="single" w:sz="6" w:space="0" w:color="auto"/>
              <w:bottom w:val="single" w:sz="6" w:space="0" w:color="auto"/>
              <w:right w:val="single" w:sz="6" w:space="0" w:color="auto"/>
            </w:tcBorders>
          </w:tcPr>
          <w:p w14:paraId="6100AD0B"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992" w:type="dxa"/>
            <w:tcBorders>
              <w:top w:val="single" w:sz="4" w:space="0" w:color="auto"/>
              <w:left w:val="single" w:sz="6" w:space="0" w:color="auto"/>
              <w:bottom w:val="single" w:sz="6" w:space="0" w:color="auto"/>
              <w:right w:val="single" w:sz="6" w:space="0" w:color="auto"/>
            </w:tcBorders>
          </w:tcPr>
          <w:p w14:paraId="71FB7C59"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3126" w:type="dxa"/>
            <w:tcBorders>
              <w:top w:val="single" w:sz="4" w:space="0" w:color="auto"/>
              <w:left w:val="single" w:sz="6" w:space="0" w:color="auto"/>
              <w:bottom w:val="single" w:sz="6" w:space="0" w:color="auto"/>
              <w:right w:val="single" w:sz="6" w:space="0" w:color="auto"/>
            </w:tcBorders>
          </w:tcPr>
          <w:p w14:paraId="57DE6994" w14:textId="77777777" w:rsidR="00F51A6D" w:rsidRPr="008E4C72" w:rsidRDefault="00F51A6D" w:rsidP="00AC0BE9">
            <w:pPr>
              <w:spacing w:before="20" w:after="20"/>
              <w:jc w:val="left"/>
              <w:rPr>
                <w:color w:val="000000"/>
                <w:sz w:val="18"/>
                <w:szCs w:val="18"/>
                <w:lang w:val="en-GB"/>
              </w:rPr>
            </w:pPr>
            <w:r w:rsidRPr="008E4C72">
              <w:rPr>
                <w:color w:val="000000"/>
                <w:sz w:val="18"/>
                <w:szCs w:val="18"/>
                <w:lang w:val="en-GB"/>
              </w:rPr>
              <w:t>Geographic numbers for fixed services</w:t>
            </w:r>
          </w:p>
        </w:tc>
        <w:tc>
          <w:tcPr>
            <w:tcW w:w="2410" w:type="dxa"/>
            <w:tcBorders>
              <w:top w:val="single" w:sz="4" w:space="0" w:color="auto"/>
              <w:left w:val="single" w:sz="6" w:space="0" w:color="auto"/>
              <w:bottom w:val="single" w:sz="6" w:space="0" w:color="auto"/>
              <w:right w:val="single" w:sz="6" w:space="0" w:color="auto"/>
            </w:tcBorders>
          </w:tcPr>
          <w:p w14:paraId="0A85275D" w14:textId="77777777" w:rsidR="00F51A6D" w:rsidRPr="008E4C72" w:rsidRDefault="00F51A6D" w:rsidP="00AC0BE9">
            <w:pPr>
              <w:spacing w:before="20" w:after="20"/>
              <w:jc w:val="left"/>
              <w:rPr>
                <w:sz w:val="18"/>
                <w:szCs w:val="18"/>
                <w:lang w:val="en-GB"/>
              </w:rPr>
            </w:pPr>
            <w:r w:rsidRPr="008E4C72">
              <w:rPr>
                <w:sz w:val="18"/>
                <w:szCs w:val="18"/>
                <w:lang w:val="en-GB"/>
              </w:rPr>
              <w:t>Assigned to Tonga Communications Corporation</w:t>
            </w:r>
          </w:p>
        </w:tc>
      </w:tr>
      <w:tr w:rsidR="00F51A6D" w:rsidRPr="008E4C72" w14:paraId="69D76280" w14:textId="77777777" w:rsidTr="00AC0BE9">
        <w:trPr>
          <w:cantSplit/>
          <w:trHeight w:val="542"/>
          <w:jc w:val="center"/>
        </w:trPr>
        <w:tc>
          <w:tcPr>
            <w:tcW w:w="2119" w:type="dxa"/>
            <w:tcBorders>
              <w:top w:val="single" w:sz="4" w:space="0" w:color="auto"/>
              <w:left w:val="single" w:sz="6" w:space="0" w:color="auto"/>
              <w:bottom w:val="single" w:sz="6" w:space="0" w:color="auto"/>
              <w:right w:val="single" w:sz="6" w:space="0" w:color="auto"/>
            </w:tcBorders>
          </w:tcPr>
          <w:p w14:paraId="11B70D3B" w14:textId="77777777" w:rsidR="00F51A6D" w:rsidRPr="008E4C72" w:rsidRDefault="00F51A6D" w:rsidP="00AC0BE9">
            <w:pPr>
              <w:spacing w:before="20" w:after="20"/>
              <w:jc w:val="center"/>
              <w:rPr>
                <w:sz w:val="18"/>
                <w:szCs w:val="18"/>
                <w:lang w:val="en-GB"/>
              </w:rPr>
            </w:pPr>
            <w:r w:rsidRPr="008E4C72">
              <w:rPr>
                <w:sz w:val="18"/>
                <w:szCs w:val="18"/>
                <w:lang w:val="en-GB"/>
              </w:rPr>
              <w:t>75</w:t>
            </w:r>
          </w:p>
        </w:tc>
        <w:tc>
          <w:tcPr>
            <w:tcW w:w="1134" w:type="dxa"/>
            <w:tcBorders>
              <w:top w:val="single" w:sz="4" w:space="0" w:color="auto"/>
              <w:left w:val="single" w:sz="6" w:space="0" w:color="auto"/>
              <w:bottom w:val="single" w:sz="6" w:space="0" w:color="auto"/>
              <w:right w:val="single" w:sz="6" w:space="0" w:color="auto"/>
            </w:tcBorders>
          </w:tcPr>
          <w:p w14:paraId="3683446F"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992" w:type="dxa"/>
            <w:tcBorders>
              <w:top w:val="single" w:sz="4" w:space="0" w:color="auto"/>
              <w:left w:val="single" w:sz="6" w:space="0" w:color="auto"/>
              <w:bottom w:val="single" w:sz="6" w:space="0" w:color="auto"/>
              <w:right w:val="single" w:sz="6" w:space="0" w:color="auto"/>
            </w:tcBorders>
          </w:tcPr>
          <w:p w14:paraId="64E53269"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3126" w:type="dxa"/>
            <w:tcBorders>
              <w:top w:val="single" w:sz="4" w:space="0" w:color="auto"/>
              <w:left w:val="single" w:sz="6" w:space="0" w:color="auto"/>
              <w:bottom w:val="single" w:sz="6" w:space="0" w:color="auto"/>
              <w:right w:val="single" w:sz="6" w:space="0" w:color="auto"/>
            </w:tcBorders>
          </w:tcPr>
          <w:p w14:paraId="47CBC90D" w14:textId="77777777" w:rsidR="00F51A6D" w:rsidRPr="008E4C72" w:rsidRDefault="00F51A6D" w:rsidP="00AC0BE9">
            <w:pPr>
              <w:spacing w:before="20" w:after="20"/>
              <w:jc w:val="left"/>
              <w:rPr>
                <w:color w:val="000000"/>
                <w:sz w:val="18"/>
                <w:szCs w:val="18"/>
                <w:lang w:val="en-GB"/>
              </w:rPr>
            </w:pPr>
            <w:r w:rsidRPr="008E4C72">
              <w:rPr>
                <w:color w:val="000000"/>
                <w:sz w:val="18"/>
                <w:szCs w:val="18"/>
                <w:lang w:val="en-GB"/>
              </w:rPr>
              <w:t>Geographic numbers for fixed services</w:t>
            </w:r>
          </w:p>
        </w:tc>
        <w:tc>
          <w:tcPr>
            <w:tcW w:w="2410" w:type="dxa"/>
            <w:tcBorders>
              <w:top w:val="single" w:sz="4" w:space="0" w:color="auto"/>
              <w:left w:val="single" w:sz="6" w:space="0" w:color="auto"/>
              <w:bottom w:val="single" w:sz="6" w:space="0" w:color="auto"/>
              <w:right w:val="single" w:sz="6" w:space="0" w:color="auto"/>
            </w:tcBorders>
          </w:tcPr>
          <w:p w14:paraId="6FECC891" w14:textId="77777777" w:rsidR="00F51A6D" w:rsidRPr="008E4C72" w:rsidRDefault="00F51A6D" w:rsidP="00AC0BE9">
            <w:pPr>
              <w:spacing w:before="20" w:after="20"/>
              <w:jc w:val="left"/>
              <w:rPr>
                <w:sz w:val="18"/>
                <w:szCs w:val="18"/>
                <w:lang w:val="en-GB"/>
              </w:rPr>
            </w:pPr>
            <w:r w:rsidRPr="008E4C72">
              <w:rPr>
                <w:sz w:val="18"/>
                <w:szCs w:val="18"/>
                <w:lang w:val="en-GB"/>
              </w:rPr>
              <w:t>Assigned to Tonga Communications Corporation</w:t>
            </w:r>
          </w:p>
        </w:tc>
      </w:tr>
      <w:tr w:rsidR="00F51A6D" w:rsidRPr="008E4C72" w14:paraId="44C2AF26" w14:textId="77777777" w:rsidTr="00AC0BE9">
        <w:trPr>
          <w:cantSplit/>
          <w:trHeight w:val="542"/>
          <w:jc w:val="center"/>
        </w:trPr>
        <w:tc>
          <w:tcPr>
            <w:tcW w:w="2119" w:type="dxa"/>
            <w:tcBorders>
              <w:top w:val="single" w:sz="4" w:space="0" w:color="auto"/>
              <w:left w:val="single" w:sz="6" w:space="0" w:color="auto"/>
              <w:bottom w:val="single" w:sz="6" w:space="0" w:color="auto"/>
              <w:right w:val="single" w:sz="6" w:space="0" w:color="auto"/>
            </w:tcBorders>
          </w:tcPr>
          <w:p w14:paraId="06EAC436" w14:textId="77777777" w:rsidR="00F51A6D" w:rsidRPr="008E4C72" w:rsidRDefault="00F51A6D" w:rsidP="00AC0BE9">
            <w:pPr>
              <w:spacing w:before="20" w:after="20"/>
              <w:jc w:val="center"/>
              <w:rPr>
                <w:sz w:val="18"/>
                <w:szCs w:val="18"/>
                <w:lang w:val="en-GB"/>
              </w:rPr>
            </w:pPr>
            <w:r w:rsidRPr="008E4C72">
              <w:rPr>
                <w:sz w:val="18"/>
                <w:szCs w:val="18"/>
                <w:lang w:val="en-GB"/>
              </w:rPr>
              <w:t>76</w:t>
            </w:r>
          </w:p>
        </w:tc>
        <w:tc>
          <w:tcPr>
            <w:tcW w:w="1134" w:type="dxa"/>
            <w:tcBorders>
              <w:top w:val="single" w:sz="4" w:space="0" w:color="auto"/>
              <w:left w:val="single" w:sz="6" w:space="0" w:color="auto"/>
              <w:bottom w:val="single" w:sz="6" w:space="0" w:color="auto"/>
              <w:right w:val="single" w:sz="6" w:space="0" w:color="auto"/>
            </w:tcBorders>
          </w:tcPr>
          <w:p w14:paraId="7775FAD2"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992" w:type="dxa"/>
            <w:tcBorders>
              <w:top w:val="single" w:sz="4" w:space="0" w:color="auto"/>
              <w:left w:val="single" w:sz="6" w:space="0" w:color="auto"/>
              <w:bottom w:val="single" w:sz="6" w:space="0" w:color="auto"/>
              <w:right w:val="single" w:sz="6" w:space="0" w:color="auto"/>
            </w:tcBorders>
          </w:tcPr>
          <w:p w14:paraId="042434C4"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3126" w:type="dxa"/>
            <w:tcBorders>
              <w:top w:val="single" w:sz="4" w:space="0" w:color="auto"/>
              <w:left w:val="single" w:sz="6" w:space="0" w:color="auto"/>
              <w:bottom w:val="single" w:sz="6" w:space="0" w:color="auto"/>
              <w:right w:val="single" w:sz="6" w:space="0" w:color="auto"/>
            </w:tcBorders>
          </w:tcPr>
          <w:p w14:paraId="7C08FB05" w14:textId="77777777" w:rsidR="00F51A6D" w:rsidRPr="008E4C72" w:rsidRDefault="00F51A6D" w:rsidP="00AC0BE9">
            <w:pPr>
              <w:spacing w:before="20" w:after="20"/>
              <w:jc w:val="left"/>
              <w:rPr>
                <w:color w:val="000000"/>
                <w:sz w:val="18"/>
                <w:szCs w:val="18"/>
                <w:lang w:val="en-GB"/>
              </w:rPr>
            </w:pPr>
            <w:r w:rsidRPr="008E4C72">
              <w:rPr>
                <w:color w:val="000000"/>
                <w:sz w:val="18"/>
                <w:szCs w:val="18"/>
                <w:lang w:val="en-GB"/>
              </w:rPr>
              <w:t>Geographic numbers for fixed services</w:t>
            </w:r>
          </w:p>
        </w:tc>
        <w:tc>
          <w:tcPr>
            <w:tcW w:w="2410" w:type="dxa"/>
            <w:tcBorders>
              <w:top w:val="single" w:sz="4" w:space="0" w:color="auto"/>
              <w:left w:val="single" w:sz="6" w:space="0" w:color="auto"/>
              <w:bottom w:val="single" w:sz="6" w:space="0" w:color="auto"/>
              <w:right w:val="single" w:sz="6" w:space="0" w:color="auto"/>
            </w:tcBorders>
          </w:tcPr>
          <w:p w14:paraId="7F92FB61" w14:textId="77777777" w:rsidR="00F51A6D" w:rsidRPr="008E4C72" w:rsidRDefault="00F51A6D" w:rsidP="00AC0BE9">
            <w:pPr>
              <w:spacing w:before="20" w:after="20"/>
              <w:jc w:val="left"/>
              <w:rPr>
                <w:sz w:val="18"/>
                <w:szCs w:val="18"/>
                <w:lang w:val="en-GB"/>
              </w:rPr>
            </w:pPr>
            <w:r w:rsidRPr="008E4C72">
              <w:rPr>
                <w:sz w:val="18"/>
                <w:szCs w:val="18"/>
                <w:lang w:val="en-GB"/>
              </w:rPr>
              <w:t>Assigned to Tonga Communications Corporation</w:t>
            </w:r>
          </w:p>
        </w:tc>
      </w:tr>
      <w:tr w:rsidR="00F51A6D" w:rsidRPr="008E4C72" w14:paraId="16A2F534" w14:textId="77777777" w:rsidTr="00AC0BE9">
        <w:trPr>
          <w:cantSplit/>
          <w:trHeight w:val="542"/>
          <w:jc w:val="center"/>
        </w:trPr>
        <w:tc>
          <w:tcPr>
            <w:tcW w:w="2119" w:type="dxa"/>
            <w:tcBorders>
              <w:top w:val="single" w:sz="4" w:space="0" w:color="auto"/>
              <w:left w:val="single" w:sz="6" w:space="0" w:color="auto"/>
              <w:bottom w:val="single" w:sz="6" w:space="0" w:color="auto"/>
              <w:right w:val="single" w:sz="6" w:space="0" w:color="auto"/>
            </w:tcBorders>
          </w:tcPr>
          <w:p w14:paraId="7BC628D5" w14:textId="77777777" w:rsidR="00F51A6D" w:rsidRPr="008E4C72" w:rsidRDefault="00F51A6D" w:rsidP="00AC0BE9">
            <w:pPr>
              <w:spacing w:before="20" w:after="20"/>
              <w:jc w:val="center"/>
              <w:rPr>
                <w:sz w:val="18"/>
                <w:szCs w:val="18"/>
                <w:lang w:val="en-GB"/>
              </w:rPr>
            </w:pPr>
            <w:r w:rsidRPr="008E4C72">
              <w:rPr>
                <w:sz w:val="18"/>
                <w:szCs w:val="18"/>
                <w:lang w:val="en-GB"/>
              </w:rPr>
              <w:t>79</w:t>
            </w:r>
          </w:p>
        </w:tc>
        <w:tc>
          <w:tcPr>
            <w:tcW w:w="1134" w:type="dxa"/>
            <w:tcBorders>
              <w:top w:val="single" w:sz="4" w:space="0" w:color="auto"/>
              <w:left w:val="single" w:sz="6" w:space="0" w:color="auto"/>
              <w:bottom w:val="single" w:sz="6" w:space="0" w:color="auto"/>
              <w:right w:val="single" w:sz="6" w:space="0" w:color="auto"/>
            </w:tcBorders>
          </w:tcPr>
          <w:p w14:paraId="7C196006"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992" w:type="dxa"/>
            <w:tcBorders>
              <w:top w:val="single" w:sz="4" w:space="0" w:color="auto"/>
              <w:left w:val="single" w:sz="6" w:space="0" w:color="auto"/>
              <w:bottom w:val="single" w:sz="6" w:space="0" w:color="auto"/>
              <w:right w:val="single" w:sz="6" w:space="0" w:color="auto"/>
            </w:tcBorders>
          </w:tcPr>
          <w:p w14:paraId="7485AEB4" w14:textId="77777777" w:rsidR="00F51A6D" w:rsidRPr="008E4C72" w:rsidRDefault="00F51A6D" w:rsidP="00AC0BE9">
            <w:pPr>
              <w:spacing w:before="20" w:after="20"/>
              <w:jc w:val="center"/>
              <w:rPr>
                <w:sz w:val="18"/>
                <w:szCs w:val="18"/>
                <w:lang w:val="en-GB"/>
              </w:rPr>
            </w:pPr>
            <w:r w:rsidRPr="008E4C72">
              <w:rPr>
                <w:sz w:val="18"/>
                <w:szCs w:val="18"/>
                <w:lang w:val="en-GB"/>
              </w:rPr>
              <w:t>5</w:t>
            </w:r>
          </w:p>
        </w:tc>
        <w:tc>
          <w:tcPr>
            <w:tcW w:w="3126" w:type="dxa"/>
            <w:tcBorders>
              <w:top w:val="single" w:sz="4" w:space="0" w:color="auto"/>
              <w:left w:val="single" w:sz="6" w:space="0" w:color="auto"/>
              <w:bottom w:val="single" w:sz="6" w:space="0" w:color="auto"/>
              <w:right w:val="single" w:sz="6" w:space="0" w:color="auto"/>
            </w:tcBorders>
          </w:tcPr>
          <w:p w14:paraId="478C1837" w14:textId="77777777" w:rsidR="00F51A6D" w:rsidRPr="008E4C72" w:rsidRDefault="00F51A6D" w:rsidP="00AC0BE9">
            <w:pPr>
              <w:spacing w:before="20" w:after="20"/>
              <w:jc w:val="left"/>
              <w:rPr>
                <w:color w:val="000000"/>
                <w:sz w:val="18"/>
                <w:szCs w:val="18"/>
                <w:lang w:val="en-GB"/>
              </w:rPr>
            </w:pPr>
            <w:r w:rsidRPr="008E4C72">
              <w:rPr>
                <w:color w:val="000000"/>
                <w:sz w:val="18"/>
                <w:szCs w:val="18"/>
                <w:lang w:val="en-GB"/>
              </w:rPr>
              <w:t>Geographic numbers for fixed services</w:t>
            </w:r>
          </w:p>
        </w:tc>
        <w:tc>
          <w:tcPr>
            <w:tcW w:w="2410" w:type="dxa"/>
            <w:tcBorders>
              <w:top w:val="single" w:sz="4" w:space="0" w:color="auto"/>
              <w:left w:val="single" w:sz="6" w:space="0" w:color="auto"/>
              <w:bottom w:val="single" w:sz="6" w:space="0" w:color="auto"/>
              <w:right w:val="single" w:sz="6" w:space="0" w:color="auto"/>
            </w:tcBorders>
          </w:tcPr>
          <w:p w14:paraId="6489D450" w14:textId="77777777" w:rsidR="00F51A6D" w:rsidRPr="008E4C72" w:rsidRDefault="00F51A6D" w:rsidP="00AC0BE9">
            <w:pPr>
              <w:spacing w:before="20" w:after="20"/>
              <w:jc w:val="left"/>
              <w:rPr>
                <w:sz w:val="18"/>
                <w:szCs w:val="18"/>
                <w:lang w:val="en-GB"/>
              </w:rPr>
            </w:pPr>
            <w:r w:rsidRPr="008E4C72">
              <w:rPr>
                <w:sz w:val="18"/>
                <w:szCs w:val="18"/>
                <w:lang w:val="en-GB"/>
              </w:rPr>
              <w:t>Assigned to Tonga Communications Corporation</w:t>
            </w:r>
          </w:p>
        </w:tc>
      </w:tr>
    </w:tbl>
    <w:p w14:paraId="04A59433" w14:textId="77777777" w:rsidR="00F51A6D" w:rsidRPr="008E4C72" w:rsidRDefault="00F51A6D" w:rsidP="00F51A6D">
      <w:pPr>
        <w:overflowPunct/>
        <w:autoSpaceDE/>
        <w:autoSpaceDN/>
        <w:adjustRightInd/>
        <w:spacing w:before="0"/>
        <w:jc w:val="left"/>
        <w:textAlignment w:val="auto"/>
        <w:rPr>
          <w:rFonts w:eastAsia="Calibri"/>
          <w:bCs/>
          <w:lang w:val="en-GB"/>
        </w:rPr>
      </w:pPr>
    </w:p>
    <w:p w14:paraId="5F3326DE" w14:textId="77777777" w:rsidR="00F51A6D" w:rsidRPr="008E4C72" w:rsidRDefault="00F51A6D" w:rsidP="00F51A6D">
      <w:pPr>
        <w:tabs>
          <w:tab w:val="left" w:pos="992"/>
          <w:tab w:val="left" w:pos="1418"/>
          <w:tab w:val="left" w:pos="2268"/>
        </w:tabs>
        <w:ind w:left="567" w:hanging="567"/>
        <w:rPr>
          <w:rFonts w:eastAsia="Calibri"/>
          <w:b/>
          <w:lang w:val="en-GB"/>
        </w:rPr>
      </w:pPr>
      <w:r w:rsidRPr="008E4C72">
        <w:rPr>
          <w:rFonts w:eastAsia="Calibri"/>
          <w:b/>
          <w:lang w:val="en-GB"/>
        </w:rPr>
        <w:t>6.</w:t>
      </w:r>
      <w:r w:rsidRPr="008E4C72">
        <w:rPr>
          <w:rFonts w:eastAsia="Calibri"/>
          <w:b/>
          <w:lang w:val="en-GB"/>
        </w:rPr>
        <w:tab/>
      </w:r>
      <w:r w:rsidRPr="008E4C72">
        <w:rPr>
          <w:rFonts w:eastAsia="Calibri"/>
          <w:b/>
          <w:bCs/>
          <w:lang w:val="en-GB"/>
        </w:rPr>
        <w:t>MSISDN</w:t>
      </w:r>
      <w:r w:rsidRPr="008E4C72">
        <w:rPr>
          <w:rFonts w:eastAsia="Calibri"/>
          <w:b/>
          <w:lang w:val="en-GB"/>
        </w:rPr>
        <w:t xml:space="preserve"> (Mobile Subscriber ISDN) Plan</w:t>
      </w:r>
    </w:p>
    <w:p w14:paraId="4866F148" w14:textId="77777777" w:rsidR="00F51A6D" w:rsidRPr="008E4C72" w:rsidRDefault="00F51A6D" w:rsidP="00F51A6D">
      <w:pPr>
        <w:spacing w:before="80"/>
        <w:ind w:left="1191" w:hanging="397"/>
        <w:jc w:val="left"/>
        <w:rPr>
          <w:lang w:val="en-GB"/>
        </w:rPr>
      </w:pPr>
      <w:r w:rsidRPr="008E4C72">
        <w:rPr>
          <w:color w:val="000000"/>
          <w:u w:color="000000"/>
          <w:lang w:val="en-GB"/>
        </w:rPr>
        <w:t>(1)</w:t>
      </w:r>
      <w:r w:rsidRPr="008E4C72">
        <w:rPr>
          <w:color w:val="000000"/>
          <w:u w:color="000000"/>
          <w:lang w:val="en-GB"/>
        </w:rPr>
        <w:tab/>
      </w:r>
      <w:r w:rsidRPr="008E4C72">
        <w:rPr>
          <w:lang w:val="en-GB"/>
        </w:rPr>
        <w:t xml:space="preserve">CC (country code 676) </w:t>
      </w:r>
    </w:p>
    <w:p w14:paraId="304340CE" w14:textId="77777777" w:rsidR="00F51A6D" w:rsidRPr="008E4C72" w:rsidRDefault="00F51A6D" w:rsidP="00F51A6D">
      <w:pPr>
        <w:spacing w:before="40"/>
        <w:ind w:left="1588" w:hanging="397"/>
        <w:jc w:val="left"/>
        <w:rPr>
          <w:lang w:val="en-GB"/>
        </w:rPr>
      </w:pPr>
      <w:r w:rsidRPr="008E4C72">
        <w:rPr>
          <w:rFonts w:eastAsia="Calibri"/>
          <w:lang w:val="en-GB"/>
        </w:rPr>
        <w:t>i.</w:t>
      </w:r>
      <w:r w:rsidRPr="008E4C72">
        <w:rPr>
          <w:rFonts w:eastAsia="Calibri"/>
          <w:lang w:val="en-GB"/>
        </w:rPr>
        <w:tab/>
      </w:r>
      <w:r w:rsidRPr="008E4C72">
        <w:rPr>
          <w:lang w:val="en-GB"/>
        </w:rPr>
        <w:t>Overview:</w:t>
      </w:r>
    </w:p>
    <w:p w14:paraId="1F19FD06" w14:textId="77777777" w:rsidR="00F51A6D" w:rsidRPr="008E4C72" w:rsidRDefault="00F51A6D" w:rsidP="00F51A6D">
      <w:pPr>
        <w:spacing w:before="40"/>
        <w:ind w:left="1588" w:hanging="28"/>
        <w:jc w:val="left"/>
        <w:rPr>
          <w:lang w:val="en-GB"/>
        </w:rPr>
      </w:pPr>
      <w:r w:rsidRPr="008E4C72">
        <w:rPr>
          <w:w w:val="131"/>
          <w:lang w:val="en-GB"/>
        </w:rPr>
        <w:t xml:space="preserve">• </w:t>
      </w:r>
      <w:r w:rsidRPr="008E4C72">
        <w:rPr>
          <w:lang w:val="en-GB"/>
        </w:rPr>
        <w:t xml:space="preserve">The </w:t>
      </w:r>
      <w:r w:rsidRPr="008E4C72">
        <w:rPr>
          <w:rFonts w:eastAsia="Calibri"/>
          <w:lang w:val="en-GB"/>
        </w:rPr>
        <w:t>number</w:t>
      </w:r>
      <w:r w:rsidRPr="008E4C72">
        <w:rPr>
          <w:lang w:val="en-GB"/>
        </w:rPr>
        <w:t xml:space="preserve"> length (excluding the International Calling Code) is three (3) digits</w:t>
      </w:r>
    </w:p>
    <w:p w14:paraId="430C8F05" w14:textId="77777777" w:rsidR="00F51A6D" w:rsidRPr="008E4C72" w:rsidRDefault="00F51A6D" w:rsidP="00F51A6D">
      <w:pPr>
        <w:spacing w:before="80"/>
        <w:ind w:left="1191" w:hanging="397"/>
        <w:jc w:val="left"/>
        <w:rPr>
          <w:lang w:val="en-GB"/>
        </w:rPr>
      </w:pPr>
      <w:r w:rsidRPr="008E4C72">
        <w:rPr>
          <w:color w:val="000000"/>
          <w:u w:color="000000"/>
          <w:lang w:val="en-GB"/>
        </w:rPr>
        <w:t>(2)</w:t>
      </w:r>
      <w:r w:rsidRPr="008E4C72">
        <w:rPr>
          <w:color w:val="000000"/>
          <w:u w:color="000000"/>
          <w:lang w:val="en-GB"/>
        </w:rPr>
        <w:tab/>
      </w:r>
      <w:r w:rsidRPr="008E4C72">
        <w:rPr>
          <w:lang w:val="en-GB"/>
        </w:rPr>
        <w:t xml:space="preserve">NDC (National Destination Code) Plan </w:t>
      </w:r>
    </w:p>
    <w:p w14:paraId="53D7835D" w14:textId="77777777" w:rsidR="00F51A6D" w:rsidRPr="008E4C72" w:rsidRDefault="00F51A6D" w:rsidP="00F51A6D">
      <w:pPr>
        <w:spacing w:before="40"/>
        <w:ind w:left="1588" w:hanging="397"/>
        <w:jc w:val="left"/>
        <w:rPr>
          <w:lang w:val="en-GB"/>
        </w:rPr>
      </w:pPr>
      <w:r w:rsidRPr="008E4C72">
        <w:rPr>
          <w:rFonts w:eastAsia="Calibri"/>
          <w:lang w:val="en-GB"/>
        </w:rPr>
        <w:t>i.</w:t>
      </w:r>
      <w:r w:rsidRPr="008E4C72">
        <w:rPr>
          <w:rFonts w:eastAsia="Calibri"/>
          <w:lang w:val="en-GB"/>
        </w:rPr>
        <w:tab/>
      </w:r>
      <w:r w:rsidRPr="008E4C72">
        <w:rPr>
          <w:lang w:val="en-GB"/>
        </w:rPr>
        <w:t>Overview:</w:t>
      </w:r>
    </w:p>
    <w:p w14:paraId="0DD76ABE" w14:textId="77777777" w:rsidR="00F51A6D" w:rsidRPr="008E4C72" w:rsidRDefault="00F51A6D" w:rsidP="00F51A6D">
      <w:pPr>
        <w:spacing w:before="40"/>
        <w:ind w:left="1588" w:hanging="28"/>
        <w:jc w:val="left"/>
        <w:rPr>
          <w:lang w:val="en-GB"/>
        </w:rPr>
      </w:pPr>
      <w:r w:rsidRPr="008E4C72">
        <w:rPr>
          <w:w w:val="131"/>
          <w:lang w:val="en-GB"/>
        </w:rPr>
        <w:t xml:space="preserve">• </w:t>
      </w:r>
      <w:r w:rsidRPr="008E4C72">
        <w:rPr>
          <w:lang w:val="en-GB"/>
        </w:rPr>
        <w:t>The number length (excluding the country code) is three (3) digits</w:t>
      </w:r>
    </w:p>
    <w:p w14:paraId="1C26BA57" w14:textId="77777777" w:rsidR="00F51A6D" w:rsidRPr="008E4C72" w:rsidRDefault="00F51A6D" w:rsidP="00F51A6D">
      <w:pPr>
        <w:spacing w:before="40"/>
        <w:ind w:left="1588" w:hanging="397"/>
        <w:jc w:val="left"/>
        <w:rPr>
          <w:lang w:val="en-GB"/>
        </w:rPr>
      </w:pPr>
      <w:r w:rsidRPr="008E4C72">
        <w:rPr>
          <w:rFonts w:eastAsia="Calibri"/>
          <w:lang w:val="en-GB"/>
        </w:rPr>
        <w:t>ii.</w:t>
      </w:r>
      <w:r w:rsidRPr="008E4C72">
        <w:rPr>
          <w:rFonts w:eastAsia="Calibri"/>
          <w:lang w:val="en-GB"/>
        </w:rPr>
        <w:tab/>
      </w:r>
      <w:r w:rsidRPr="008E4C72">
        <w:rPr>
          <w:lang w:val="en-GB"/>
        </w:rPr>
        <w:t>Link to the national database (or any applicable list) with assigned ITU-T E.164 numbers within the national numbering plan (if any): not applicable</w:t>
      </w:r>
    </w:p>
    <w:p w14:paraId="14C761BE" w14:textId="77777777" w:rsidR="00F51A6D" w:rsidRPr="008E4C72" w:rsidRDefault="00F51A6D" w:rsidP="00F51A6D">
      <w:pPr>
        <w:spacing w:before="40"/>
        <w:ind w:left="1588" w:hanging="397"/>
        <w:jc w:val="left"/>
        <w:rPr>
          <w:lang w:val="en-GB"/>
        </w:rPr>
      </w:pPr>
      <w:r w:rsidRPr="008E4C72">
        <w:rPr>
          <w:lang w:val="en-GB"/>
        </w:rPr>
        <w:t>iii.</w:t>
      </w:r>
      <w:r w:rsidRPr="008E4C72">
        <w:rPr>
          <w:lang w:val="en-GB"/>
        </w:rPr>
        <w:tab/>
        <w:t>Link to the real-time database reflecting ported ITU-T E.164 numbers (if any): not applicable</w:t>
      </w:r>
    </w:p>
    <w:p w14:paraId="3FFD6A19" w14:textId="77777777" w:rsidR="00F51A6D" w:rsidRPr="008E4C72" w:rsidRDefault="00F51A6D" w:rsidP="00F51A6D">
      <w:pPr>
        <w:spacing w:before="40"/>
        <w:ind w:left="1588" w:hanging="397"/>
        <w:jc w:val="left"/>
        <w:rPr>
          <w:lang w:val="en-GB"/>
        </w:rPr>
      </w:pPr>
      <w:r w:rsidRPr="008E4C72">
        <w:rPr>
          <w:lang w:val="en-GB"/>
        </w:rPr>
        <w:t>iv.</w:t>
      </w:r>
      <w:r w:rsidRPr="008E4C72">
        <w:rPr>
          <w:rFonts w:eastAsia="Calibri"/>
          <w:lang w:val="en-GB"/>
        </w:rPr>
        <w:tab/>
      </w:r>
      <w:r w:rsidRPr="008E4C72">
        <w:rPr>
          <w:lang w:val="en-GB"/>
        </w:rPr>
        <w:t>Detail of numbering plan: Table2:</w:t>
      </w:r>
    </w:p>
    <w:p w14:paraId="77DC2422" w14:textId="77777777" w:rsidR="00F51A6D" w:rsidRPr="008E4C72" w:rsidRDefault="00F51A6D" w:rsidP="00F51A6D">
      <w:pPr>
        <w:spacing w:before="80"/>
        <w:ind w:left="1191" w:hanging="397"/>
        <w:jc w:val="left"/>
        <w:rPr>
          <w:lang w:val="en-GB"/>
        </w:rPr>
      </w:pPr>
      <w:r w:rsidRPr="008E4C72">
        <w:rPr>
          <w:color w:val="000000"/>
          <w:u w:color="000000"/>
          <w:lang w:val="en-GB"/>
        </w:rPr>
        <w:t>(3)</w:t>
      </w:r>
      <w:r w:rsidRPr="008E4C72">
        <w:rPr>
          <w:color w:val="000000"/>
          <w:u w:color="000000"/>
          <w:lang w:val="en-GB"/>
        </w:rPr>
        <w:tab/>
      </w:r>
      <w:r w:rsidRPr="008E4C72">
        <w:rPr>
          <w:lang w:val="en-GB"/>
        </w:rPr>
        <w:t>SN (Subscriber Number) Plan</w:t>
      </w:r>
    </w:p>
    <w:p w14:paraId="53633180" w14:textId="77777777" w:rsidR="00F51A6D" w:rsidRPr="008E4C72" w:rsidRDefault="00F51A6D" w:rsidP="00F51A6D">
      <w:pPr>
        <w:spacing w:before="40"/>
        <w:ind w:left="1588" w:hanging="397"/>
        <w:jc w:val="left"/>
        <w:rPr>
          <w:lang w:val="en-GB"/>
        </w:rPr>
      </w:pPr>
      <w:r w:rsidRPr="008E4C72">
        <w:rPr>
          <w:rFonts w:eastAsia="Calibri"/>
          <w:lang w:val="en-GB"/>
        </w:rPr>
        <w:t>i.</w:t>
      </w:r>
      <w:r w:rsidRPr="008E4C72">
        <w:rPr>
          <w:rFonts w:eastAsia="Calibri"/>
          <w:lang w:val="en-GB"/>
        </w:rPr>
        <w:tab/>
      </w:r>
      <w:r w:rsidRPr="008E4C72">
        <w:rPr>
          <w:lang w:val="en-GB"/>
        </w:rPr>
        <w:t>Overview:</w:t>
      </w:r>
    </w:p>
    <w:p w14:paraId="1F6ECCCD" w14:textId="77777777" w:rsidR="00F51A6D" w:rsidRPr="008E4C72" w:rsidRDefault="00F51A6D" w:rsidP="00F51A6D">
      <w:pPr>
        <w:spacing w:before="40"/>
        <w:ind w:left="1588" w:hanging="28"/>
        <w:jc w:val="left"/>
        <w:rPr>
          <w:lang w:val="en-GB"/>
        </w:rPr>
      </w:pPr>
      <w:r w:rsidRPr="008E4C72">
        <w:rPr>
          <w:w w:val="131"/>
          <w:lang w:val="en-GB"/>
        </w:rPr>
        <w:t xml:space="preserve">• </w:t>
      </w:r>
      <w:r w:rsidRPr="008E4C72">
        <w:rPr>
          <w:lang w:val="en-GB"/>
        </w:rPr>
        <w:t>The number length (excluding the CC &amp; NDC) is four (4) digits</w:t>
      </w:r>
    </w:p>
    <w:p w14:paraId="78B38B04" w14:textId="77777777" w:rsidR="00F51A6D" w:rsidRPr="008E4C72" w:rsidRDefault="00F51A6D" w:rsidP="00F51A6D">
      <w:pPr>
        <w:spacing w:before="40"/>
        <w:ind w:left="1588" w:hanging="397"/>
        <w:jc w:val="left"/>
        <w:rPr>
          <w:lang w:val="en-GB"/>
        </w:rPr>
      </w:pPr>
      <w:r w:rsidRPr="008E4C72">
        <w:rPr>
          <w:rFonts w:eastAsia="Calibri"/>
          <w:lang w:val="en-GB"/>
        </w:rPr>
        <w:t>ii.</w:t>
      </w:r>
      <w:r w:rsidRPr="008E4C72">
        <w:rPr>
          <w:rFonts w:eastAsia="Calibri"/>
          <w:lang w:val="en-GB"/>
        </w:rPr>
        <w:tab/>
      </w:r>
      <w:r w:rsidRPr="008E4C72">
        <w:rPr>
          <w:lang w:val="en-GB"/>
        </w:rPr>
        <w:t>Link to the national database (or any applicable list) with assigned ITU-T E.164 numbers within the national numbering plan (if any): not applicable</w:t>
      </w:r>
    </w:p>
    <w:p w14:paraId="1AE921A6" w14:textId="77777777" w:rsidR="00F51A6D" w:rsidRPr="008E4C72" w:rsidRDefault="00F51A6D" w:rsidP="00F51A6D">
      <w:pPr>
        <w:spacing w:before="40"/>
        <w:ind w:left="1588" w:hanging="397"/>
        <w:jc w:val="left"/>
        <w:rPr>
          <w:lang w:val="en-GB"/>
        </w:rPr>
      </w:pPr>
      <w:r w:rsidRPr="008E4C72">
        <w:rPr>
          <w:lang w:val="en-GB"/>
        </w:rPr>
        <w:t>iii.</w:t>
      </w:r>
      <w:r w:rsidRPr="008E4C72">
        <w:rPr>
          <w:lang w:val="en-GB"/>
        </w:rPr>
        <w:tab/>
        <w:t>Link to the real-time database reflecting ported ITU-T E.164 numbers (if any): not applicable</w:t>
      </w:r>
    </w:p>
    <w:p w14:paraId="7CBCA741" w14:textId="77777777" w:rsidR="00F51A6D" w:rsidRPr="008E4C72" w:rsidRDefault="00F51A6D" w:rsidP="00F51A6D">
      <w:pPr>
        <w:spacing w:before="40"/>
        <w:ind w:left="1588" w:hanging="397"/>
        <w:jc w:val="left"/>
        <w:rPr>
          <w:lang w:val="en-GB"/>
        </w:rPr>
      </w:pPr>
      <w:r w:rsidRPr="008E4C72">
        <w:rPr>
          <w:lang w:val="en-GB"/>
        </w:rPr>
        <w:t>iv.</w:t>
      </w:r>
      <w:r w:rsidRPr="008E4C72">
        <w:rPr>
          <w:rFonts w:eastAsia="Calibri"/>
          <w:lang w:val="en-GB"/>
        </w:rPr>
        <w:tab/>
      </w:r>
      <w:r w:rsidRPr="008E4C72">
        <w:rPr>
          <w:lang w:val="en-GB"/>
        </w:rPr>
        <w:t>Detail of numbering plan: Table2:</w:t>
      </w:r>
    </w:p>
    <w:p w14:paraId="6C697387" w14:textId="77777777" w:rsidR="00F51A6D" w:rsidRPr="008E4C72" w:rsidRDefault="00F51A6D" w:rsidP="00F51A6D">
      <w:pPr>
        <w:spacing w:before="40"/>
        <w:ind w:left="852"/>
        <w:jc w:val="left"/>
        <w:rPr>
          <w:lang w:val="en-GB"/>
        </w:rPr>
      </w:pPr>
      <w:r w:rsidRPr="008E4C72">
        <w:rPr>
          <w:lang w:val="en-GB"/>
        </w:rPr>
        <w:t>MSISDN = CC + NDC + SN</w:t>
      </w:r>
      <w:r w:rsidRPr="008E4C72">
        <w:rPr>
          <w:lang w:val="en-GB"/>
        </w:rPr>
        <w:br/>
        <w:t>CC = Country Code</w:t>
      </w:r>
      <w:r w:rsidRPr="008E4C72">
        <w:rPr>
          <w:lang w:val="en-GB"/>
        </w:rPr>
        <w:br/>
        <w:t>NDC = National Destination Code, identifies one or part of a PLMN</w:t>
      </w:r>
      <w:r w:rsidRPr="008E4C72">
        <w:rPr>
          <w:lang w:val="en-GB"/>
        </w:rPr>
        <w:br/>
        <w:t>SN = Subscriber Number</w:t>
      </w:r>
    </w:p>
    <w:p w14:paraId="2481F942" w14:textId="77777777" w:rsidR="00F51A6D" w:rsidRPr="008E4C72" w:rsidRDefault="00F51A6D" w:rsidP="00F51A6D">
      <w:pPr>
        <w:spacing w:before="40"/>
        <w:ind w:left="1191" w:firstLine="397"/>
        <w:jc w:val="left"/>
        <w:rPr>
          <w:lang w:val="en-GB"/>
        </w:rPr>
      </w:pPr>
    </w:p>
    <w:p w14:paraId="29440C28" w14:textId="77777777" w:rsidR="00F51A6D" w:rsidRPr="008E4C72" w:rsidRDefault="00F51A6D" w:rsidP="00F51A6D">
      <w:pPr>
        <w:overflowPunct/>
        <w:autoSpaceDE/>
        <w:autoSpaceDN/>
        <w:adjustRightInd/>
        <w:spacing w:before="0"/>
        <w:contextualSpacing/>
        <w:jc w:val="left"/>
        <w:textAlignment w:val="auto"/>
        <w:rPr>
          <w:rFonts w:eastAsia="Calibri"/>
          <w:color w:val="000000"/>
          <w:shd w:val="clear" w:color="auto" w:fill="F8F9FA"/>
          <w:lang w:val="en-GB"/>
        </w:rPr>
      </w:pPr>
    </w:p>
    <w:tbl>
      <w:tblPr>
        <w:tblW w:w="102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22"/>
        <w:gridCol w:w="966"/>
        <w:gridCol w:w="951"/>
        <w:gridCol w:w="2835"/>
        <w:gridCol w:w="3086"/>
      </w:tblGrid>
      <w:tr w:rsidR="00F51A6D" w:rsidRPr="008E4C72" w14:paraId="4EE65064" w14:textId="77777777" w:rsidTr="00AC0BE9">
        <w:trPr>
          <w:cantSplit/>
          <w:tblHeader/>
          <w:jc w:val="center"/>
        </w:trPr>
        <w:tc>
          <w:tcPr>
            <w:tcW w:w="10260" w:type="dxa"/>
            <w:gridSpan w:val="5"/>
            <w:tcBorders>
              <w:top w:val="nil"/>
              <w:left w:val="nil"/>
              <w:bottom w:val="single" w:sz="4" w:space="0" w:color="auto"/>
              <w:right w:val="nil"/>
            </w:tcBorders>
            <w:vAlign w:val="center"/>
          </w:tcPr>
          <w:p w14:paraId="32931055" w14:textId="77777777" w:rsidR="00F51A6D" w:rsidRPr="008E4C72" w:rsidRDefault="00F51A6D" w:rsidP="00AC0BE9">
            <w:pPr>
              <w:overflowPunct/>
              <w:autoSpaceDE/>
              <w:autoSpaceDN/>
              <w:adjustRightInd/>
              <w:spacing w:before="20" w:after="120"/>
              <w:jc w:val="center"/>
              <w:textAlignment w:val="auto"/>
              <w:rPr>
                <w:rFonts w:eastAsia="Calibri"/>
                <w:b/>
                <w:lang w:val="en-GB"/>
              </w:rPr>
            </w:pPr>
            <w:r w:rsidRPr="008E4C72">
              <w:rPr>
                <w:rFonts w:eastAsia="Calibri"/>
                <w:b/>
                <w:lang w:val="en-GB"/>
              </w:rPr>
              <w:lastRenderedPageBreak/>
              <w:t>Table 2 – MSISDN (Mobile Subscriber ISDN) Plan</w:t>
            </w:r>
          </w:p>
        </w:tc>
      </w:tr>
      <w:tr w:rsidR="00F51A6D" w:rsidRPr="008E4C72" w14:paraId="4C64B51F" w14:textId="77777777" w:rsidTr="00AC0BE9">
        <w:trPr>
          <w:cantSplit/>
          <w:tblHeader/>
          <w:jc w:val="center"/>
        </w:trPr>
        <w:tc>
          <w:tcPr>
            <w:tcW w:w="2422" w:type="dxa"/>
            <w:vMerge w:val="restart"/>
            <w:tcBorders>
              <w:top w:val="single" w:sz="4" w:space="0" w:color="auto"/>
            </w:tcBorders>
            <w:vAlign w:val="center"/>
          </w:tcPr>
          <w:p w14:paraId="74A6D90D" w14:textId="77777777" w:rsidR="00F51A6D" w:rsidRPr="008E4C72" w:rsidRDefault="00F51A6D" w:rsidP="00AC0BE9">
            <w:pPr>
              <w:spacing w:before="20" w:after="20"/>
              <w:jc w:val="center"/>
              <w:rPr>
                <w:rFonts w:eastAsia="SimSun"/>
                <w:bCs/>
                <w:i/>
                <w:lang w:val="en-GB"/>
              </w:rPr>
            </w:pPr>
            <w:r w:rsidRPr="008E4C72">
              <w:rPr>
                <w:rFonts w:eastAsia="SimSun"/>
                <w:bCs/>
                <w:i/>
                <w:lang w:val="en-GB"/>
              </w:rPr>
              <w:t>NDC (National Destination Code) or leading digits</w:t>
            </w:r>
            <w:r w:rsidRPr="008E4C72">
              <w:rPr>
                <w:rFonts w:eastAsia="SimSun"/>
                <w:bCs/>
                <w:i/>
                <w:lang w:val="en-GB"/>
              </w:rPr>
              <w:br/>
              <w:t>of N(S)N (National</w:t>
            </w:r>
            <w:r w:rsidRPr="008E4C72">
              <w:rPr>
                <w:rFonts w:eastAsia="SimSun"/>
                <w:bCs/>
                <w:i/>
                <w:lang w:val="en-GB"/>
              </w:rPr>
              <w:br/>
              <w:t>(Significant) Number)</w:t>
            </w:r>
          </w:p>
        </w:tc>
        <w:tc>
          <w:tcPr>
            <w:tcW w:w="1917" w:type="dxa"/>
            <w:gridSpan w:val="2"/>
            <w:tcBorders>
              <w:top w:val="single" w:sz="4" w:space="0" w:color="auto"/>
            </w:tcBorders>
            <w:vAlign w:val="center"/>
          </w:tcPr>
          <w:p w14:paraId="3FE1C7ED" w14:textId="77777777" w:rsidR="00F51A6D" w:rsidRPr="008E4C72" w:rsidRDefault="00F51A6D" w:rsidP="00AC0BE9">
            <w:pPr>
              <w:keepNext/>
              <w:spacing w:before="20" w:after="20"/>
              <w:jc w:val="center"/>
              <w:rPr>
                <w:rFonts w:eastAsia="SimSun"/>
                <w:bCs/>
                <w:i/>
                <w:lang w:val="en-GB"/>
              </w:rPr>
            </w:pPr>
            <w:r w:rsidRPr="008E4C72">
              <w:rPr>
                <w:rFonts w:eastAsia="SimSun"/>
                <w:bCs/>
                <w:i/>
                <w:lang w:val="en-GB"/>
              </w:rPr>
              <w:t>N(S)N</w:t>
            </w:r>
            <w:r w:rsidRPr="008E4C72">
              <w:rPr>
                <w:rFonts w:eastAsia="SimSun"/>
                <w:bCs/>
                <w:i/>
                <w:lang w:val="en-GB"/>
              </w:rPr>
              <w:br/>
              <w:t>number length</w:t>
            </w:r>
          </w:p>
        </w:tc>
        <w:tc>
          <w:tcPr>
            <w:tcW w:w="2835" w:type="dxa"/>
            <w:vMerge w:val="restart"/>
            <w:tcBorders>
              <w:top w:val="single" w:sz="4" w:space="0" w:color="auto"/>
            </w:tcBorders>
            <w:vAlign w:val="center"/>
          </w:tcPr>
          <w:p w14:paraId="53BFA0D8" w14:textId="77777777" w:rsidR="00F51A6D" w:rsidRPr="008E4C72" w:rsidRDefault="00F51A6D" w:rsidP="00AC0BE9">
            <w:pPr>
              <w:keepNext/>
              <w:spacing w:before="20" w:after="20"/>
              <w:jc w:val="center"/>
              <w:rPr>
                <w:rFonts w:eastAsia="SimSun"/>
                <w:bCs/>
                <w:i/>
                <w:lang w:val="en-GB"/>
              </w:rPr>
            </w:pPr>
            <w:r w:rsidRPr="008E4C72">
              <w:rPr>
                <w:rFonts w:eastAsia="SimSun"/>
                <w:bCs/>
                <w:i/>
                <w:lang w:val="en-GB"/>
              </w:rPr>
              <w:t>Usage of E.164 Number</w:t>
            </w:r>
          </w:p>
        </w:tc>
        <w:tc>
          <w:tcPr>
            <w:tcW w:w="3086" w:type="dxa"/>
            <w:vMerge w:val="restart"/>
            <w:tcBorders>
              <w:top w:val="single" w:sz="4" w:space="0" w:color="auto"/>
            </w:tcBorders>
            <w:vAlign w:val="center"/>
          </w:tcPr>
          <w:p w14:paraId="798A5ED3" w14:textId="77777777" w:rsidR="00F51A6D" w:rsidRPr="008E4C72" w:rsidRDefault="00F51A6D" w:rsidP="00AC0BE9">
            <w:pPr>
              <w:spacing w:before="20" w:after="20"/>
              <w:jc w:val="center"/>
              <w:rPr>
                <w:rFonts w:eastAsia="SimSun"/>
                <w:bCs/>
                <w:i/>
                <w:lang w:val="en-GB"/>
              </w:rPr>
            </w:pPr>
            <w:r w:rsidRPr="008E4C72">
              <w:rPr>
                <w:rFonts w:eastAsia="SimSun"/>
                <w:bCs/>
                <w:i/>
                <w:lang w:val="en-GB"/>
              </w:rPr>
              <w:t>Additional information</w:t>
            </w:r>
          </w:p>
        </w:tc>
      </w:tr>
      <w:tr w:rsidR="00F51A6D" w:rsidRPr="008E4C72" w14:paraId="1CC3D41B" w14:textId="77777777" w:rsidTr="00AC0BE9">
        <w:trPr>
          <w:cantSplit/>
          <w:tblHeader/>
          <w:jc w:val="center"/>
        </w:trPr>
        <w:tc>
          <w:tcPr>
            <w:tcW w:w="2422" w:type="dxa"/>
            <w:vMerge/>
            <w:vAlign w:val="center"/>
          </w:tcPr>
          <w:p w14:paraId="4E853277" w14:textId="77777777" w:rsidR="00F51A6D" w:rsidRPr="008E4C72" w:rsidRDefault="00F51A6D" w:rsidP="00AC0BE9">
            <w:pPr>
              <w:keepNext/>
              <w:spacing w:before="20" w:after="20"/>
              <w:jc w:val="center"/>
              <w:rPr>
                <w:rFonts w:eastAsia="SimSun"/>
                <w:b/>
                <w:bCs/>
                <w:i/>
                <w:lang w:val="en-GB"/>
              </w:rPr>
            </w:pPr>
          </w:p>
        </w:tc>
        <w:tc>
          <w:tcPr>
            <w:tcW w:w="966" w:type="dxa"/>
            <w:vAlign w:val="center"/>
          </w:tcPr>
          <w:p w14:paraId="66EDCEA7" w14:textId="77777777" w:rsidR="00F51A6D" w:rsidRPr="008E4C72" w:rsidRDefault="00F51A6D" w:rsidP="00AC0BE9">
            <w:pPr>
              <w:keepNext/>
              <w:spacing w:before="20" w:after="20"/>
              <w:ind w:left="-57" w:right="-57"/>
              <w:jc w:val="center"/>
              <w:rPr>
                <w:rFonts w:eastAsia="SimSun"/>
                <w:bCs/>
                <w:i/>
                <w:lang w:val="en-GB"/>
              </w:rPr>
            </w:pPr>
            <w:r w:rsidRPr="008E4C72">
              <w:rPr>
                <w:rFonts w:eastAsia="SimSun"/>
                <w:bCs/>
                <w:i/>
                <w:lang w:val="en-GB"/>
              </w:rPr>
              <w:t>Maximum length</w:t>
            </w:r>
          </w:p>
        </w:tc>
        <w:tc>
          <w:tcPr>
            <w:tcW w:w="951" w:type="dxa"/>
            <w:vAlign w:val="center"/>
          </w:tcPr>
          <w:p w14:paraId="4C1DCB30" w14:textId="77777777" w:rsidR="00F51A6D" w:rsidRPr="008E4C72" w:rsidRDefault="00F51A6D" w:rsidP="00AC0BE9">
            <w:pPr>
              <w:keepNext/>
              <w:spacing w:before="20" w:after="20"/>
              <w:ind w:left="-57" w:right="-57"/>
              <w:jc w:val="center"/>
              <w:rPr>
                <w:rFonts w:eastAsia="SimSun"/>
                <w:bCs/>
                <w:i/>
                <w:lang w:val="en-GB"/>
              </w:rPr>
            </w:pPr>
            <w:r w:rsidRPr="008E4C72">
              <w:rPr>
                <w:rFonts w:eastAsia="SimSun"/>
                <w:bCs/>
                <w:i/>
                <w:lang w:val="en-GB"/>
              </w:rPr>
              <w:t>Minimum length</w:t>
            </w:r>
          </w:p>
        </w:tc>
        <w:tc>
          <w:tcPr>
            <w:tcW w:w="2835" w:type="dxa"/>
            <w:vMerge/>
            <w:vAlign w:val="center"/>
          </w:tcPr>
          <w:p w14:paraId="2E08C735" w14:textId="77777777" w:rsidR="00F51A6D" w:rsidRPr="008E4C72" w:rsidRDefault="00F51A6D" w:rsidP="00AC0BE9">
            <w:pPr>
              <w:keepNext/>
              <w:spacing w:before="20" w:after="20"/>
              <w:jc w:val="left"/>
              <w:rPr>
                <w:rFonts w:eastAsia="SimSun"/>
                <w:b/>
                <w:bCs/>
                <w:i/>
                <w:lang w:val="en-GB"/>
              </w:rPr>
            </w:pPr>
          </w:p>
        </w:tc>
        <w:tc>
          <w:tcPr>
            <w:tcW w:w="3086" w:type="dxa"/>
            <w:vMerge/>
            <w:vAlign w:val="center"/>
          </w:tcPr>
          <w:p w14:paraId="21CEFCC5" w14:textId="77777777" w:rsidR="00F51A6D" w:rsidRPr="008E4C72" w:rsidRDefault="00F51A6D" w:rsidP="00AC0BE9">
            <w:pPr>
              <w:keepNext/>
              <w:spacing w:before="20" w:after="20"/>
              <w:jc w:val="left"/>
              <w:rPr>
                <w:rFonts w:eastAsia="SimSun"/>
                <w:b/>
                <w:bCs/>
                <w:i/>
                <w:lang w:val="en-GB"/>
              </w:rPr>
            </w:pPr>
          </w:p>
        </w:tc>
      </w:tr>
      <w:tr w:rsidR="00F51A6D" w:rsidRPr="008E4C72" w14:paraId="510C155D" w14:textId="77777777" w:rsidTr="00AC0BE9">
        <w:trPr>
          <w:cantSplit/>
          <w:trHeight w:val="318"/>
          <w:jc w:val="center"/>
        </w:trPr>
        <w:tc>
          <w:tcPr>
            <w:tcW w:w="2422" w:type="dxa"/>
            <w:tcBorders>
              <w:top w:val="single" w:sz="4" w:space="0" w:color="auto"/>
            </w:tcBorders>
          </w:tcPr>
          <w:p w14:paraId="1FACCEAD" w14:textId="77777777" w:rsidR="00F51A6D" w:rsidRPr="008E4C72" w:rsidRDefault="00F51A6D" w:rsidP="00AC0BE9">
            <w:pPr>
              <w:spacing w:before="20" w:after="20"/>
              <w:jc w:val="center"/>
              <w:rPr>
                <w:rFonts w:eastAsia="SimSun"/>
                <w:lang w:val="en-GB"/>
              </w:rPr>
            </w:pPr>
            <w:r w:rsidRPr="008E4C72">
              <w:rPr>
                <w:rFonts w:eastAsia="SimSun"/>
                <w:lang w:val="en-GB"/>
              </w:rPr>
              <w:t>540</w:t>
            </w:r>
          </w:p>
        </w:tc>
        <w:tc>
          <w:tcPr>
            <w:tcW w:w="966" w:type="dxa"/>
            <w:tcBorders>
              <w:top w:val="single" w:sz="4" w:space="0" w:color="auto"/>
            </w:tcBorders>
          </w:tcPr>
          <w:p w14:paraId="43818589"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951" w:type="dxa"/>
            <w:tcBorders>
              <w:top w:val="single" w:sz="4" w:space="0" w:color="auto"/>
            </w:tcBorders>
          </w:tcPr>
          <w:p w14:paraId="5AECA592"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2835" w:type="dxa"/>
            <w:tcBorders>
              <w:top w:val="single" w:sz="4" w:space="0" w:color="auto"/>
            </w:tcBorders>
          </w:tcPr>
          <w:p w14:paraId="4398B2D9" w14:textId="77777777" w:rsidR="00F51A6D" w:rsidRPr="008E4C72" w:rsidRDefault="00F51A6D" w:rsidP="00AC0BE9">
            <w:pPr>
              <w:spacing w:before="20" w:after="20"/>
              <w:jc w:val="left"/>
              <w:rPr>
                <w:rFonts w:eastAsia="SimSun"/>
                <w:lang w:val="en-GB"/>
              </w:rPr>
            </w:pPr>
            <w:r w:rsidRPr="008E4C72">
              <w:rPr>
                <w:rFonts w:eastAsia="SimSun"/>
                <w:lang w:val="en-GB"/>
              </w:rPr>
              <w:t>Non-geographic, VoLTE</w:t>
            </w:r>
          </w:p>
        </w:tc>
        <w:tc>
          <w:tcPr>
            <w:tcW w:w="3086" w:type="dxa"/>
            <w:tcBorders>
              <w:top w:val="single" w:sz="4" w:space="0" w:color="auto"/>
            </w:tcBorders>
          </w:tcPr>
          <w:p w14:paraId="5411FC62" w14:textId="77777777" w:rsidR="00F51A6D" w:rsidRPr="008E4C72" w:rsidRDefault="00F51A6D" w:rsidP="00AC0BE9">
            <w:pPr>
              <w:spacing w:before="20" w:after="20"/>
              <w:jc w:val="left"/>
              <w:rPr>
                <w:rFonts w:eastAsia="SimSun"/>
                <w:lang w:val="en-GB"/>
              </w:rPr>
            </w:pPr>
            <w:r w:rsidRPr="008E4C72">
              <w:rPr>
                <w:rFonts w:eastAsia="SimSun"/>
                <w:lang w:val="en-GB"/>
              </w:rPr>
              <w:t>Assigned to Toko Wireless Limited</w:t>
            </w:r>
          </w:p>
        </w:tc>
      </w:tr>
      <w:tr w:rsidR="00F51A6D" w:rsidRPr="008E4C72" w14:paraId="1C0D3021" w14:textId="77777777" w:rsidTr="00AC0BE9">
        <w:trPr>
          <w:cantSplit/>
          <w:trHeight w:val="345"/>
          <w:jc w:val="center"/>
        </w:trPr>
        <w:tc>
          <w:tcPr>
            <w:tcW w:w="2422" w:type="dxa"/>
            <w:tcBorders>
              <w:top w:val="single" w:sz="4" w:space="0" w:color="auto"/>
            </w:tcBorders>
          </w:tcPr>
          <w:p w14:paraId="579C81DA" w14:textId="77777777" w:rsidR="00F51A6D" w:rsidRPr="008E4C72" w:rsidRDefault="00F51A6D" w:rsidP="00AC0BE9">
            <w:pPr>
              <w:spacing w:before="20" w:after="20"/>
              <w:jc w:val="center"/>
              <w:rPr>
                <w:rFonts w:eastAsia="SimSun"/>
                <w:lang w:val="en-GB"/>
              </w:rPr>
            </w:pPr>
            <w:r w:rsidRPr="008E4C72">
              <w:rPr>
                <w:rFonts w:eastAsia="SimSun"/>
                <w:lang w:val="en-GB"/>
              </w:rPr>
              <w:t>541</w:t>
            </w:r>
          </w:p>
        </w:tc>
        <w:tc>
          <w:tcPr>
            <w:tcW w:w="966" w:type="dxa"/>
            <w:tcBorders>
              <w:top w:val="single" w:sz="4" w:space="0" w:color="auto"/>
            </w:tcBorders>
          </w:tcPr>
          <w:p w14:paraId="2A2E65B5"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951" w:type="dxa"/>
            <w:tcBorders>
              <w:top w:val="single" w:sz="4" w:space="0" w:color="auto"/>
            </w:tcBorders>
          </w:tcPr>
          <w:p w14:paraId="51009E9B"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2835" w:type="dxa"/>
            <w:tcBorders>
              <w:top w:val="single" w:sz="4" w:space="0" w:color="auto"/>
            </w:tcBorders>
          </w:tcPr>
          <w:p w14:paraId="1FD16F96" w14:textId="77777777" w:rsidR="00F51A6D" w:rsidRPr="008E4C72" w:rsidRDefault="00F51A6D" w:rsidP="00AC0BE9">
            <w:pPr>
              <w:spacing w:before="20" w:after="20"/>
              <w:jc w:val="left"/>
              <w:rPr>
                <w:rFonts w:eastAsia="SimSun"/>
                <w:lang w:val="en-GB"/>
              </w:rPr>
            </w:pPr>
            <w:r w:rsidRPr="008E4C72">
              <w:rPr>
                <w:rFonts w:eastAsia="SimSun"/>
                <w:lang w:val="en-GB"/>
              </w:rPr>
              <w:t>Non-geographic, VoLTE</w:t>
            </w:r>
          </w:p>
        </w:tc>
        <w:tc>
          <w:tcPr>
            <w:tcW w:w="3086" w:type="dxa"/>
            <w:tcBorders>
              <w:top w:val="single" w:sz="4" w:space="0" w:color="auto"/>
            </w:tcBorders>
          </w:tcPr>
          <w:p w14:paraId="40B287B6" w14:textId="77777777" w:rsidR="00F51A6D" w:rsidRPr="008E4C72" w:rsidRDefault="00F51A6D" w:rsidP="00AC0BE9">
            <w:pPr>
              <w:spacing w:before="20" w:after="20"/>
              <w:jc w:val="left"/>
              <w:rPr>
                <w:rFonts w:eastAsia="SimSun"/>
                <w:lang w:val="en-GB"/>
              </w:rPr>
            </w:pPr>
            <w:r w:rsidRPr="008E4C72">
              <w:rPr>
                <w:rFonts w:eastAsia="SimSun"/>
                <w:lang w:val="en-GB"/>
              </w:rPr>
              <w:t>Assigned to Toko Wireless Limited</w:t>
            </w:r>
          </w:p>
        </w:tc>
      </w:tr>
      <w:tr w:rsidR="00F51A6D" w:rsidRPr="008E4C72" w14:paraId="55E414E7" w14:textId="77777777" w:rsidTr="00AC0BE9">
        <w:trPr>
          <w:cantSplit/>
          <w:trHeight w:val="255"/>
          <w:jc w:val="center"/>
        </w:trPr>
        <w:tc>
          <w:tcPr>
            <w:tcW w:w="2422" w:type="dxa"/>
            <w:tcBorders>
              <w:top w:val="single" w:sz="4" w:space="0" w:color="auto"/>
            </w:tcBorders>
          </w:tcPr>
          <w:p w14:paraId="40FC21C1" w14:textId="77777777" w:rsidR="00F51A6D" w:rsidRPr="008E4C72" w:rsidRDefault="00F51A6D" w:rsidP="00AC0BE9">
            <w:pPr>
              <w:spacing w:before="20" w:after="20"/>
              <w:jc w:val="center"/>
              <w:rPr>
                <w:rFonts w:eastAsia="SimSun"/>
                <w:lang w:val="en-GB"/>
              </w:rPr>
            </w:pPr>
            <w:r w:rsidRPr="008E4C72">
              <w:rPr>
                <w:rFonts w:eastAsia="SimSun"/>
                <w:lang w:val="en-GB"/>
              </w:rPr>
              <w:t>542</w:t>
            </w:r>
          </w:p>
        </w:tc>
        <w:tc>
          <w:tcPr>
            <w:tcW w:w="966" w:type="dxa"/>
            <w:tcBorders>
              <w:top w:val="single" w:sz="4" w:space="0" w:color="auto"/>
            </w:tcBorders>
          </w:tcPr>
          <w:p w14:paraId="23A7B2B2"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951" w:type="dxa"/>
            <w:tcBorders>
              <w:top w:val="single" w:sz="4" w:space="0" w:color="auto"/>
            </w:tcBorders>
          </w:tcPr>
          <w:p w14:paraId="737F1860"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2835" w:type="dxa"/>
            <w:tcBorders>
              <w:top w:val="single" w:sz="4" w:space="0" w:color="auto"/>
            </w:tcBorders>
          </w:tcPr>
          <w:p w14:paraId="6DD7002D" w14:textId="77777777" w:rsidR="00F51A6D" w:rsidRPr="008E4C72" w:rsidRDefault="00F51A6D" w:rsidP="00AC0BE9">
            <w:pPr>
              <w:spacing w:before="20" w:after="20"/>
              <w:jc w:val="left"/>
              <w:rPr>
                <w:rFonts w:eastAsia="SimSun"/>
                <w:lang w:val="en-GB"/>
              </w:rPr>
            </w:pPr>
            <w:r w:rsidRPr="008E4C72">
              <w:rPr>
                <w:rFonts w:eastAsia="SimSun"/>
                <w:lang w:val="en-GB"/>
              </w:rPr>
              <w:t>Non-geographic, VoLTE</w:t>
            </w:r>
          </w:p>
        </w:tc>
        <w:tc>
          <w:tcPr>
            <w:tcW w:w="3086" w:type="dxa"/>
            <w:tcBorders>
              <w:top w:val="single" w:sz="4" w:space="0" w:color="auto"/>
            </w:tcBorders>
          </w:tcPr>
          <w:p w14:paraId="6C2EAE5D" w14:textId="77777777" w:rsidR="00F51A6D" w:rsidRPr="008E4C72" w:rsidRDefault="00F51A6D" w:rsidP="00AC0BE9">
            <w:pPr>
              <w:spacing w:before="20" w:after="20"/>
              <w:jc w:val="left"/>
              <w:rPr>
                <w:rFonts w:eastAsia="SimSun"/>
                <w:lang w:val="en-GB"/>
              </w:rPr>
            </w:pPr>
            <w:r w:rsidRPr="008E4C72">
              <w:rPr>
                <w:rFonts w:eastAsia="SimSun"/>
                <w:lang w:val="en-GB"/>
              </w:rPr>
              <w:t>Assigned to Toko Wireless Limited</w:t>
            </w:r>
          </w:p>
        </w:tc>
      </w:tr>
      <w:tr w:rsidR="00F51A6D" w:rsidRPr="008E4C72" w14:paraId="70546DA4" w14:textId="77777777" w:rsidTr="00AC0BE9">
        <w:trPr>
          <w:cantSplit/>
          <w:trHeight w:val="318"/>
          <w:jc w:val="center"/>
        </w:trPr>
        <w:tc>
          <w:tcPr>
            <w:tcW w:w="2422" w:type="dxa"/>
            <w:tcBorders>
              <w:top w:val="single" w:sz="4" w:space="0" w:color="auto"/>
            </w:tcBorders>
          </w:tcPr>
          <w:p w14:paraId="2A02CA25" w14:textId="77777777" w:rsidR="00F51A6D" w:rsidRPr="008E4C72" w:rsidRDefault="00F51A6D" w:rsidP="00AC0BE9">
            <w:pPr>
              <w:spacing w:before="20" w:after="20"/>
              <w:jc w:val="center"/>
              <w:rPr>
                <w:rFonts w:eastAsia="SimSun"/>
                <w:lang w:val="en-GB"/>
              </w:rPr>
            </w:pPr>
            <w:r w:rsidRPr="008E4C72">
              <w:rPr>
                <w:rFonts w:eastAsia="SimSun"/>
                <w:lang w:val="en-GB"/>
              </w:rPr>
              <w:t>543</w:t>
            </w:r>
          </w:p>
        </w:tc>
        <w:tc>
          <w:tcPr>
            <w:tcW w:w="966" w:type="dxa"/>
            <w:tcBorders>
              <w:top w:val="single" w:sz="4" w:space="0" w:color="auto"/>
            </w:tcBorders>
          </w:tcPr>
          <w:p w14:paraId="4811BA51"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951" w:type="dxa"/>
            <w:tcBorders>
              <w:top w:val="single" w:sz="4" w:space="0" w:color="auto"/>
            </w:tcBorders>
          </w:tcPr>
          <w:p w14:paraId="6B259D33"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2835" w:type="dxa"/>
            <w:tcBorders>
              <w:top w:val="single" w:sz="4" w:space="0" w:color="auto"/>
            </w:tcBorders>
          </w:tcPr>
          <w:p w14:paraId="1D0C9D53" w14:textId="77777777" w:rsidR="00F51A6D" w:rsidRPr="008E4C72" w:rsidRDefault="00F51A6D" w:rsidP="00AC0BE9">
            <w:pPr>
              <w:spacing w:before="20" w:after="20"/>
              <w:jc w:val="left"/>
              <w:rPr>
                <w:rFonts w:eastAsia="SimSun"/>
                <w:lang w:val="en-GB"/>
              </w:rPr>
            </w:pPr>
            <w:r w:rsidRPr="008E4C72">
              <w:rPr>
                <w:rFonts w:eastAsia="SimSun"/>
                <w:lang w:val="en-GB"/>
              </w:rPr>
              <w:t>Non-geographic, VoLTE</w:t>
            </w:r>
          </w:p>
        </w:tc>
        <w:tc>
          <w:tcPr>
            <w:tcW w:w="3086" w:type="dxa"/>
            <w:tcBorders>
              <w:top w:val="single" w:sz="4" w:space="0" w:color="auto"/>
            </w:tcBorders>
          </w:tcPr>
          <w:p w14:paraId="07FC2CEE" w14:textId="77777777" w:rsidR="00F51A6D" w:rsidRPr="008E4C72" w:rsidRDefault="00F51A6D" w:rsidP="00AC0BE9">
            <w:pPr>
              <w:spacing w:before="20" w:after="20"/>
              <w:jc w:val="left"/>
              <w:rPr>
                <w:rFonts w:eastAsia="SimSun"/>
                <w:lang w:val="en-GB"/>
              </w:rPr>
            </w:pPr>
            <w:r w:rsidRPr="008E4C72">
              <w:rPr>
                <w:rFonts w:eastAsia="SimSun"/>
                <w:lang w:val="en-GB"/>
              </w:rPr>
              <w:t>Assigned to Toko Wireless Limited</w:t>
            </w:r>
          </w:p>
        </w:tc>
      </w:tr>
      <w:tr w:rsidR="00F51A6D" w:rsidRPr="008E4C72" w14:paraId="231160E1" w14:textId="77777777" w:rsidTr="00AC0BE9">
        <w:trPr>
          <w:cantSplit/>
          <w:trHeight w:val="345"/>
          <w:jc w:val="center"/>
        </w:trPr>
        <w:tc>
          <w:tcPr>
            <w:tcW w:w="2422" w:type="dxa"/>
            <w:tcBorders>
              <w:top w:val="single" w:sz="4" w:space="0" w:color="auto"/>
            </w:tcBorders>
          </w:tcPr>
          <w:p w14:paraId="71FF1BD8" w14:textId="77777777" w:rsidR="00F51A6D" w:rsidRPr="008E4C72" w:rsidRDefault="00F51A6D" w:rsidP="00AC0BE9">
            <w:pPr>
              <w:spacing w:before="20" w:after="20"/>
              <w:jc w:val="center"/>
              <w:rPr>
                <w:rFonts w:eastAsia="SimSun"/>
                <w:lang w:val="en-GB"/>
              </w:rPr>
            </w:pPr>
            <w:r w:rsidRPr="008E4C72">
              <w:rPr>
                <w:rFonts w:eastAsia="SimSun"/>
                <w:lang w:val="en-GB"/>
              </w:rPr>
              <w:t>544</w:t>
            </w:r>
          </w:p>
        </w:tc>
        <w:tc>
          <w:tcPr>
            <w:tcW w:w="966" w:type="dxa"/>
            <w:tcBorders>
              <w:top w:val="single" w:sz="4" w:space="0" w:color="auto"/>
            </w:tcBorders>
          </w:tcPr>
          <w:p w14:paraId="62DC23A1"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951" w:type="dxa"/>
            <w:tcBorders>
              <w:top w:val="single" w:sz="4" w:space="0" w:color="auto"/>
            </w:tcBorders>
          </w:tcPr>
          <w:p w14:paraId="324FC290"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2835" w:type="dxa"/>
            <w:tcBorders>
              <w:top w:val="single" w:sz="4" w:space="0" w:color="auto"/>
            </w:tcBorders>
          </w:tcPr>
          <w:p w14:paraId="38E7D771" w14:textId="77777777" w:rsidR="00F51A6D" w:rsidRPr="008E4C72" w:rsidRDefault="00F51A6D" w:rsidP="00AC0BE9">
            <w:pPr>
              <w:spacing w:before="20" w:after="20"/>
              <w:jc w:val="left"/>
              <w:rPr>
                <w:rFonts w:eastAsia="SimSun"/>
                <w:lang w:val="en-GB"/>
              </w:rPr>
            </w:pPr>
            <w:r w:rsidRPr="008E4C72">
              <w:rPr>
                <w:rFonts w:eastAsia="SimSun"/>
                <w:lang w:val="en-GB"/>
              </w:rPr>
              <w:t>Non-geographic, VoLTE</w:t>
            </w:r>
          </w:p>
        </w:tc>
        <w:tc>
          <w:tcPr>
            <w:tcW w:w="3086" w:type="dxa"/>
            <w:tcBorders>
              <w:top w:val="single" w:sz="4" w:space="0" w:color="auto"/>
            </w:tcBorders>
          </w:tcPr>
          <w:p w14:paraId="3140EEAE" w14:textId="77777777" w:rsidR="00F51A6D" w:rsidRPr="008E4C72" w:rsidRDefault="00F51A6D" w:rsidP="00AC0BE9">
            <w:pPr>
              <w:spacing w:before="20" w:after="20"/>
              <w:jc w:val="left"/>
              <w:rPr>
                <w:rFonts w:eastAsia="SimSun"/>
                <w:lang w:val="en-GB"/>
              </w:rPr>
            </w:pPr>
            <w:r w:rsidRPr="008E4C72">
              <w:rPr>
                <w:rFonts w:eastAsia="SimSun"/>
                <w:lang w:val="en-GB"/>
              </w:rPr>
              <w:t>Assigned to Toko Wireless Limited</w:t>
            </w:r>
          </w:p>
        </w:tc>
      </w:tr>
      <w:tr w:rsidR="00F51A6D" w:rsidRPr="008E4C72" w14:paraId="196D3FC8" w14:textId="77777777" w:rsidTr="00AC0BE9">
        <w:trPr>
          <w:cantSplit/>
          <w:trHeight w:val="345"/>
          <w:jc w:val="center"/>
        </w:trPr>
        <w:tc>
          <w:tcPr>
            <w:tcW w:w="2422" w:type="dxa"/>
            <w:tcBorders>
              <w:top w:val="single" w:sz="4" w:space="0" w:color="auto"/>
            </w:tcBorders>
          </w:tcPr>
          <w:p w14:paraId="6CBE5F24" w14:textId="77777777" w:rsidR="00F51A6D" w:rsidRPr="008E4C72" w:rsidRDefault="00F51A6D" w:rsidP="00AC0BE9">
            <w:pPr>
              <w:spacing w:before="20" w:after="20"/>
              <w:jc w:val="center"/>
              <w:rPr>
                <w:rFonts w:eastAsia="SimSun"/>
                <w:lang w:val="en-GB"/>
              </w:rPr>
            </w:pPr>
            <w:r w:rsidRPr="008E4C72">
              <w:rPr>
                <w:rFonts w:eastAsia="SimSun"/>
                <w:lang w:val="en-GB"/>
              </w:rPr>
              <w:t>545</w:t>
            </w:r>
          </w:p>
        </w:tc>
        <w:tc>
          <w:tcPr>
            <w:tcW w:w="966" w:type="dxa"/>
            <w:tcBorders>
              <w:top w:val="single" w:sz="4" w:space="0" w:color="auto"/>
            </w:tcBorders>
          </w:tcPr>
          <w:p w14:paraId="5E54EC40"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951" w:type="dxa"/>
            <w:tcBorders>
              <w:top w:val="single" w:sz="4" w:space="0" w:color="auto"/>
            </w:tcBorders>
          </w:tcPr>
          <w:p w14:paraId="7AF83CF8"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2835" w:type="dxa"/>
            <w:tcBorders>
              <w:top w:val="single" w:sz="4" w:space="0" w:color="auto"/>
            </w:tcBorders>
          </w:tcPr>
          <w:p w14:paraId="2048019D" w14:textId="77777777" w:rsidR="00F51A6D" w:rsidRPr="008E4C72" w:rsidRDefault="00F51A6D" w:rsidP="00AC0BE9">
            <w:pPr>
              <w:spacing w:before="20" w:after="20"/>
              <w:jc w:val="left"/>
              <w:rPr>
                <w:rFonts w:eastAsia="SimSun"/>
                <w:lang w:val="en-GB"/>
              </w:rPr>
            </w:pPr>
            <w:r w:rsidRPr="008E4C72">
              <w:rPr>
                <w:rFonts w:eastAsia="SimSun"/>
                <w:lang w:val="en-GB"/>
              </w:rPr>
              <w:t>Non-geographic, VoLTE</w:t>
            </w:r>
          </w:p>
        </w:tc>
        <w:tc>
          <w:tcPr>
            <w:tcW w:w="3086" w:type="dxa"/>
            <w:tcBorders>
              <w:top w:val="single" w:sz="4" w:space="0" w:color="auto"/>
            </w:tcBorders>
          </w:tcPr>
          <w:p w14:paraId="05729FE8" w14:textId="77777777" w:rsidR="00F51A6D" w:rsidRPr="008E4C72" w:rsidRDefault="00F51A6D" w:rsidP="00AC0BE9">
            <w:pPr>
              <w:spacing w:before="20" w:after="20"/>
              <w:jc w:val="left"/>
              <w:rPr>
                <w:rFonts w:eastAsia="SimSun"/>
                <w:lang w:val="en-GB"/>
              </w:rPr>
            </w:pPr>
            <w:r w:rsidRPr="008E4C72">
              <w:rPr>
                <w:rFonts w:eastAsia="SimSun"/>
                <w:lang w:val="en-GB"/>
              </w:rPr>
              <w:t>Assigned to Toko Wireless Limited</w:t>
            </w:r>
          </w:p>
        </w:tc>
      </w:tr>
      <w:tr w:rsidR="00F51A6D" w:rsidRPr="008E4C72" w14:paraId="2ABA1995" w14:textId="77777777" w:rsidTr="00AC0BE9">
        <w:trPr>
          <w:cantSplit/>
          <w:trHeight w:val="583"/>
          <w:jc w:val="center"/>
        </w:trPr>
        <w:tc>
          <w:tcPr>
            <w:tcW w:w="2422" w:type="dxa"/>
            <w:tcBorders>
              <w:top w:val="single" w:sz="4" w:space="0" w:color="auto"/>
            </w:tcBorders>
          </w:tcPr>
          <w:p w14:paraId="0F348D7D" w14:textId="77777777" w:rsidR="00F51A6D" w:rsidRPr="008E4C72" w:rsidRDefault="00F51A6D" w:rsidP="00AC0BE9">
            <w:pPr>
              <w:spacing w:before="20" w:after="20"/>
              <w:jc w:val="center"/>
              <w:rPr>
                <w:rFonts w:eastAsia="SimSun"/>
                <w:lang w:val="en-GB"/>
              </w:rPr>
            </w:pPr>
            <w:r w:rsidRPr="008E4C72">
              <w:rPr>
                <w:rFonts w:eastAsia="SimSun"/>
                <w:lang w:val="en-GB"/>
              </w:rPr>
              <w:t>546</w:t>
            </w:r>
          </w:p>
        </w:tc>
        <w:tc>
          <w:tcPr>
            <w:tcW w:w="966" w:type="dxa"/>
            <w:tcBorders>
              <w:top w:val="single" w:sz="4" w:space="0" w:color="auto"/>
            </w:tcBorders>
          </w:tcPr>
          <w:p w14:paraId="6E249FDE"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951" w:type="dxa"/>
            <w:tcBorders>
              <w:top w:val="single" w:sz="4" w:space="0" w:color="auto"/>
            </w:tcBorders>
          </w:tcPr>
          <w:p w14:paraId="0E15EEFA"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2835" w:type="dxa"/>
            <w:tcBorders>
              <w:top w:val="single" w:sz="4" w:space="0" w:color="auto"/>
            </w:tcBorders>
          </w:tcPr>
          <w:p w14:paraId="7A7DB2E0" w14:textId="77777777" w:rsidR="00F51A6D" w:rsidRPr="007E7E49" w:rsidRDefault="00F51A6D" w:rsidP="00AC0BE9">
            <w:pPr>
              <w:spacing w:before="20" w:after="20"/>
              <w:jc w:val="left"/>
              <w:rPr>
                <w:rFonts w:eastAsia="SimSun"/>
                <w:lang w:val="en-GB"/>
              </w:rPr>
            </w:pPr>
            <w:r w:rsidRPr="007E7E49">
              <w:rPr>
                <w:rFonts w:eastAsia="SimSun"/>
                <w:lang w:val="en-GB"/>
              </w:rPr>
              <w:t>Non-geographic, Nomadic VoIP, Hosted PBX</w:t>
            </w:r>
          </w:p>
        </w:tc>
        <w:tc>
          <w:tcPr>
            <w:tcW w:w="3086" w:type="dxa"/>
            <w:tcBorders>
              <w:top w:val="single" w:sz="4" w:space="0" w:color="auto"/>
            </w:tcBorders>
          </w:tcPr>
          <w:p w14:paraId="43443535" w14:textId="77777777" w:rsidR="00F51A6D" w:rsidRPr="008E4C72" w:rsidRDefault="00F51A6D" w:rsidP="00AC0BE9">
            <w:pPr>
              <w:spacing w:before="20" w:after="20"/>
              <w:jc w:val="left"/>
              <w:rPr>
                <w:rFonts w:eastAsia="SimSun"/>
                <w:lang w:val="en-GB"/>
              </w:rPr>
            </w:pPr>
            <w:r w:rsidRPr="008E4C72">
              <w:rPr>
                <w:rFonts w:eastAsia="SimSun"/>
                <w:lang w:val="en-GB"/>
              </w:rPr>
              <w:t>Assigned to Toko Wireless Limited</w:t>
            </w:r>
          </w:p>
        </w:tc>
      </w:tr>
      <w:tr w:rsidR="00F51A6D" w:rsidRPr="008E4C72" w14:paraId="74E3B242" w14:textId="77777777" w:rsidTr="00AC0BE9">
        <w:trPr>
          <w:cantSplit/>
          <w:trHeight w:val="583"/>
          <w:jc w:val="center"/>
        </w:trPr>
        <w:tc>
          <w:tcPr>
            <w:tcW w:w="2422" w:type="dxa"/>
            <w:tcBorders>
              <w:top w:val="single" w:sz="4" w:space="0" w:color="auto"/>
            </w:tcBorders>
          </w:tcPr>
          <w:p w14:paraId="40742F1D" w14:textId="77777777" w:rsidR="00F51A6D" w:rsidRPr="008E4C72" w:rsidRDefault="00F51A6D" w:rsidP="00AC0BE9">
            <w:pPr>
              <w:spacing w:before="20" w:after="20"/>
              <w:jc w:val="center"/>
              <w:rPr>
                <w:rFonts w:eastAsia="SimSun"/>
                <w:lang w:val="en-GB"/>
              </w:rPr>
            </w:pPr>
            <w:r w:rsidRPr="008E4C72">
              <w:rPr>
                <w:rFonts w:eastAsia="SimSun"/>
                <w:lang w:val="en-GB"/>
              </w:rPr>
              <w:t>547</w:t>
            </w:r>
          </w:p>
        </w:tc>
        <w:tc>
          <w:tcPr>
            <w:tcW w:w="966" w:type="dxa"/>
            <w:tcBorders>
              <w:top w:val="single" w:sz="4" w:space="0" w:color="auto"/>
            </w:tcBorders>
          </w:tcPr>
          <w:p w14:paraId="44403809"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951" w:type="dxa"/>
            <w:tcBorders>
              <w:top w:val="single" w:sz="4" w:space="0" w:color="auto"/>
            </w:tcBorders>
          </w:tcPr>
          <w:p w14:paraId="6EB29C90"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2835" w:type="dxa"/>
            <w:tcBorders>
              <w:top w:val="single" w:sz="4" w:space="0" w:color="auto"/>
            </w:tcBorders>
          </w:tcPr>
          <w:p w14:paraId="552D44B6" w14:textId="77777777" w:rsidR="00F51A6D" w:rsidRPr="007E7E49" w:rsidRDefault="00F51A6D" w:rsidP="00AC0BE9">
            <w:pPr>
              <w:spacing w:before="20" w:after="20"/>
              <w:jc w:val="left"/>
              <w:rPr>
                <w:rFonts w:eastAsia="SimSun"/>
                <w:lang w:val="en-GB"/>
              </w:rPr>
            </w:pPr>
            <w:r w:rsidRPr="007E7E49">
              <w:rPr>
                <w:rFonts w:eastAsia="SimSun"/>
                <w:lang w:val="en-GB"/>
              </w:rPr>
              <w:t>Non-geographic, Nomadic VoIP, Hosted PBX</w:t>
            </w:r>
          </w:p>
        </w:tc>
        <w:tc>
          <w:tcPr>
            <w:tcW w:w="3086" w:type="dxa"/>
            <w:tcBorders>
              <w:top w:val="single" w:sz="4" w:space="0" w:color="auto"/>
            </w:tcBorders>
          </w:tcPr>
          <w:p w14:paraId="44B1D275" w14:textId="77777777" w:rsidR="00F51A6D" w:rsidRPr="008E4C72" w:rsidRDefault="00F51A6D" w:rsidP="00AC0BE9">
            <w:pPr>
              <w:spacing w:before="20" w:after="20"/>
              <w:jc w:val="left"/>
              <w:rPr>
                <w:rFonts w:eastAsia="SimSun"/>
                <w:lang w:val="en-GB"/>
              </w:rPr>
            </w:pPr>
            <w:r w:rsidRPr="008E4C72">
              <w:rPr>
                <w:rFonts w:eastAsia="SimSun"/>
                <w:lang w:val="en-GB"/>
              </w:rPr>
              <w:t>Assigned to Toko Wireless Limited</w:t>
            </w:r>
          </w:p>
        </w:tc>
      </w:tr>
      <w:tr w:rsidR="00F51A6D" w:rsidRPr="008E4C72" w14:paraId="3DD68069" w14:textId="77777777" w:rsidTr="00AC0BE9">
        <w:trPr>
          <w:cantSplit/>
          <w:trHeight w:val="583"/>
          <w:jc w:val="center"/>
        </w:trPr>
        <w:tc>
          <w:tcPr>
            <w:tcW w:w="2422" w:type="dxa"/>
            <w:tcBorders>
              <w:top w:val="single" w:sz="4" w:space="0" w:color="auto"/>
            </w:tcBorders>
          </w:tcPr>
          <w:p w14:paraId="5E3A936C" w14:textId="77777777" w:rsidR="00F51A6D" w:rsidRPr="008E4C72" w:rsidRDefault="00F51A6D" w:rsidP="00AC0BE9">
            <w:pPr>
              <w:spacing w:before="20" w:after="20"/>
              <w:jc w:val="center"/>
              <w:rPr>
                <w:rFonts w:eastAsia="SimSun"/>
                <w:lang w:val="en-GB"/>
              </w:rPr>
            </w:pPr>
            <w:r w:rsidRPr="008E4C72">
              <w:rPr>
                <w:rFonts w:eastAsia="SimSun"/>
                <w:lang w:val="en-GB"/>
              </w:rPr>
              <w:t>548</w:t>
            </w:r>
          </w:p>
        </w:tc>
        <w:tc>
          <w:tcPr>
            <w:tcW w:w="966" w:type="dxa"/>
            <w:tcBorders>
              <w:top w:val="single" w:sz="4" w:space="0" w:color="auto"/>
            </w:tcBorders>
          </w:tcPr>
          <w:p w14:paraId="08368369"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951" w:type="dxa"/>
            <w:tcBorders>
              <w:top w:val="single" w:sz="4" w:space="0" w:color="auto"/>
            </w:tcBorders>
          </w:tcPr>
          <w:p w14:paraId="2E5BF936"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2835" w:type="dxa"/>
            <w:tcBorders>
              <w:top w:val="single" w:sz="4" w:space="0" w:color="auto"/>
            </w:tcBorders>
          </w:tcPr>
          <w:p w14:paraId="19744A96" w14:textId="77777777" w:rsidR="00F51A6D" w:rsidRPr="007E7E49" w:rsidRDefault="00F51A6D" w:rsidP="00AC0BE9">
            <w:pPr>
              <w:spacing w:before="20" w:after="20"/>
              <w:jc w:val="left"/>
              <w:rPr>
                <w:rFonts w:eastAsia="SimSun"/>
                <w:lang w:val="en-GB"/>
              </w:rPr>
            </w:pPr>
            <w:r w:rsidRPr="007E7E49">
              <w:rPr>
                <w:rFonts w:eastAsia="SimSun"/>
                <w:lang w:val="en-GB"/>
              </w:rPr>
              <w:t>Non-geographic, Nomadic VoIP, Hosted PBX</w:t>
            </w:r>
          </w:p>
        </w:tc>
        <w:tc>
          <w:tcPr>
            <w:tcW w:w="3086" w:type="dxa"/>
            <w:tcBorders>
              <w:top w:val="single" w:sz="4" w:space="0" w:color="auto"/>
            </w:tcBorders>
          </w:tcPr>
          <w:p w14:paraId="1D5E184A" w14:textId="77777777" w:rsidR="00F51A6D" w:rsidRPr="008E4C72" w:rsidRDefault="00F51A6D" w:rsidP="00AC0BE9">
            <w:pPr>
              <w:spacing w:before="20" w:after="20"/>
              <w:jc w:val="left"/>
              <w:rPr>
                <w:rFonts w:eastAsia="SimSun"/>
                <w:lang w:val="en-GB"/>
              </w:rPr>
            </w:pPr>
            <w:r w:rsidRPr="008E4C72">
              <w:rPr>
                <w:rFonts w:eastAsia="SimSun"/>
                <w:lang w:val="en-GB"/>
              </w:rPr>
              <w:t>Assigned to Toko Wireless Limited</w:t>
            </w:r>
          </w:p>
        </w:tc>
      </w:tr>
      <w:tr w:rsidR="00F51A6D" w:rsidRPr="008E4C72" w14:paraId="0960FF38" w14:textId="77777777" w:rsidTr="00AC0BE9">
        <w:trPr>
          <w:cantSplit/>
          <w:trHeight w:val="583"/>
          <w:jc w:val="center"/>
        </w:trPr>
        <w:tc>
          <w:tcPr>
            <w:tcW w:w="2422" w:type="dxa"/>
            <w:tcBorders>
              <w:top w:val="single" w:sz="4" w:space="0" w:color="auto"/>
            </w:tcBorders>
          </w:tcPr>
          <w:p w14:paraId="69091874" w14:textId="77777777" w:rsidR="00F51A6D" w:rsidRPr="008E4C72" w:rsidRDefault="00F51A6D" w:rsidP="00AC0BE9">
            <w:pPr>
              <w:spacing w:before="20" w:after="20"/>
              <w:jc w:val="center"/>
              <w:rPr>
                <w:rFonts w:eastAsia="SimSun"/>
                <w:lang w:val="en-GB"/>
              </w:rPr>
            </w:pPr>
            <w:r w:rsidRPr="008E4C72">
              <w:rPr>
                <w:rFonts w:eastAsia="SimSun"/>
                <w:lang w:val="en-GB"/>
              </w:rPr>
              <w:t>549</w:t>
            </w:r>
          </w:p>
        </w:tc>
        <w:tc>
          <w:tcPr>
            <w:tcW w:w="966" w:type="dxa"/>
            <w:tcBorders>
              <w:top w:val="single" w:sz="4" w:space="0" w:color="auto"/>
            </w:tcBorders>
          </w:tcPr>
          <w:p w14:paraId="1CFC11F4"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951" w:type="dxa"/>
            <w:tcBorders>
              <w:top w:val="single" w:sz="4" w:space="0" w:color="auto"/>
            </w:tcBorders>
          </w:tcPr>
          <w:p w14:paraId="0D498221"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2835" w:type="dxa"/>
            <w:tcBorders>
              <w:top w:val="single" w:sz="4" w:space="0" w:color="auto"/>
            </w:tcBorders>
          </w:tcPr>
          <w:p w14:paraId="5811E036" w14:textId="77777777" w:rsidR="00F51A6D" w:rsidRPr="007E7E49" w:rsidRDefault="00F51A6D" w:rsidP="00AC0BE9">
            <w:pPr>
              <w:spacing w:before="20" w:after="20"/>
              <w:jc w:val="left"/>
              <w:rPr>
                <w:rFonts w:eastAsia="SimSun"/>
                <w:lang w:val="en-GB"/>
              </w:rPr>
            </w:pPr>
            <w:r w:rsidRPr="007E7E49">
              <w:rPr>
                <w:rFonts w:eastAsia="SimSun"/>
                <w:lang w:val="en-GB"/>
              </w:rPr>
              <w:t>Non-geographic, Nomadic VoIP, Hosted PBX</w:t>
            </w:r>
          </w:p>
        </w:tc>
        <w:tc>
          <w:tcPr>
            <w:tcW w:w="3086" w:type="dxa"/>
            <w:tcBorders>
              <w:top w:val="single" w:sz="4" w:space="0" w:color="auto"/>
            </w:tcBorders>
          </w:tcPr>
          <w:p w14:paraId="40D3689C" w14:textId="77777777" w:rsidR="00F51A6D" w:rsidRPr="008E4C72" w:rsidRDefault="00F51A6D" w:rsidP="00AC0BE9">
            <w:pPr>
              <w:spacing w:before="20" w:after="20"/>
              <w:jc w:val="left"/>
              <w:rPr>
                <w:rFonts w:eastAsia="SimSun"/>
                <w:lang w:val="en-GB"/>
              </w:rPr>
            </w:pPr>
            <w:r w:rsidRPr="008E4C72">
              <w:rPr>
                <w:rFonts w:eastAsia="SimSun"/>
                <w:lang w:val="en-GB"/>
              </w:rPr>
              <w:t>Assigned to Toko Wireless Limited</w:t>
            </w:r>
          </w:p>
        </w:tc>
      </w:tr>
      <w:tr w:rsidR="00F51A6D" w:rsidRPr="008E4C72" w14:paraId="72D7901C" w14:textId="77777777" w:rsidTr="00AC0BE9">
        <w:trPr>
          <w:cantSplit/>
          <w:trHeight w:val="291"/>
          <w:jc w:val="center"/>
        </w:trPr>
        <w:tc>
          <w:tcPr>
            <w:tcW w:w="2422" w:type="dxa"/>
            <w:tcBorders>
              <w:top w:val="single" w:sz="4" w:space="0" w:color="auto"/>
            </w:tcBorders>
          </w:tcPr>
          <w:p w14:paraId="692BB2F3" w14:textId="77777777" w:rsidR="00F51A6D" w:rsidRPr="008E4C72" w:rsidRDefault="00F51A6D" w:rsidP="00AC0BE9">
            <w:pPr>
              <w:spacing w:before="20" w:after="20"/>
              <w:jc w:val="center"/>
              <w:rPr>
                <w:rFonts w:eastAsia="SimSun"/>
                <w:lang w:val="en-GB"/>
              </w:rPr>
            </w:pPr>
            <w:r w:rsidRPr="008E4C72">
              <w:rPr>
                <w:rFonts w:eastAsia="SimSun"/>
                <w:lang w:val="en-GB"/>
              </w:rPr>
              <w:t>550</w:t>
            </w:r>
          </w:p>
        </w:tc>
        <w:tc>
          <w:tcPr>
            <w:tcW w:w="966" w:type="dxa"/>
            <w:tcBorders>
              <w:top w:val="single" w:sz="4" w:space="0" w:color="auto"/>
            </w:tcBorders>
          </w:tcPr>
          <w:p w14:paraId="4C7D098A"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951" w:type="dxa"/>
            <w:tcBorders>
              <w:top w:val="single" w:sz="4" w:space="0" w:color="auto"/>
            </w:tcBorders>
          </w:tcPr>
          <w:p w14:paraId="73E3D73C"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2835" w:type="dxa"/>
            <w:tcBorders>
              <w:top w:val="single" w:sz="4" w:space="0" w:color="auto"/>
            </w:tcBorders>
          </w:tcPr>
          <w:p w14:paraId="06C50C6A" w14:textId="77777777" w:rsidR="00F51A6D" w:rsidRPr="007E7E49" w:rsidRDefault="00F51A6D" w:rsidP="00AC0BE9">
            <w:pPr>
              <w:spacing w:before="20" w:after="20"/>
              <w:jc w:val="left"/>
              <w:rPr>
                <w:rFonts w:eastAsia="SimSun"/>
                <w:color w:val="000000"/>
                <w:lang w:val="en-GB"/>
              </w:rPr>
            </w:pPr>
            <w:r w:rsidRPr="007E7E49">
              <w:rPr>
                <w:rFonts w:eastAsia="SimSun"/>
                <w:lang w:val="en-GB"/>
              </w:rPr>
              <w:t>Non-geographic, Nomadic VoIP</w:t>
            </w:r>
          </w:p>
        </w:tc>
        <w:tc>
          <w:tcPr>
            <w:tcW w:w="3086" w:type="dxa"/>
            <w:tcBorders>
              <w:top w:val="single" w:sz="4" w:space="0" w:color="auto"/>
            </w:tcBorders>
          </w:tcPr>
          <w:p w14:paraId="5079FC79" w14:textId="77777777" w:rsidR="00F51A6D" w:rsidRPr="008E4C72" w:rsidRDefault="00F51A6D" w:rsidP="00AC0BE9">
            <w:pPr>
              <w:spacing w:before="20" w:after="20"/>
              <w:jc w:val="left"/>
              <w:rPr>
                <w:rFonts w:eastAsia="SimSun"/>
                <w:lang w:val="en-GB"/>
              </w:rPr>
            </w:pPr>
            <w:r w:rsidRPr="008E4C72">
              <w:rPr>
                <w:rFonts w:eastAsia="SimSun"/>
                <w:lang w:val="en-GB"/>
              </w:rPr>
              <w:t>Assigned to Toko Wireless Limited</w:t>
            </w:r>
          </w:p>
        </w:tc>
      </w:tr>
      <w:tr w:rsidR="00F51A6D" w:rsidRPr="008E4C72" w14:paraId="02D133AF" w14:textId="77777777" w:rsidTr="00AC0BE9">
        <w:trPr>
          <w:cantSplit/>
          <w:trHeight w:val="376"/>
          <w:jc w:val="center"/>
        </w:trPr>
        <w:tc>
          <w:tcPr>
            <w:tcW w:w="2422" w:type="dxa"/>
            <w:tcBorders>
              <w:top w:val="single" w:sz="4" w:space="0" w:color="auto"/>
            </w:tcBorders>
          </w:tcPr>
          <w:p w14:paraId="52C0806D" w14:textId="77777777" w:rsidR="00F51A6D" w:rsidRPr="008E4C72" w:rsidRDefault="00F51A6D" w:rsidP="00AC0BE9">
            <w:pPr>
              <w:spacing w:before="20" w:after="20"/>
              <w:jc w:val="center"/>
              <w:rPr>
                <w:rFonts w:eastAsia="SimSun"/>
                <w:lang w:val="en-GB"/>
              </w:rPr>
            </w:pPr>
            <w:r w:rsidRPr="008E4C72">
              <w:rPr>
                <w:rFonts w:eastAsia="SimSun"/>
                <w:lang w:val="en-GB"/>
              </w:rPr>
              <w:t>551</w:t>
            </w:r>
          </w:p>
        </w:tc>
        <w:tc>
          <w:tcPr>
            <w:tcW w:w="966" w:type="dxa"/>
            <w:tcBorders>
              <w:top w:val="single" w:sz="4" w:space="0" w:color="auto"/>
            </w:tcBorders>
          </w:tcPr>
          <w:p w14:paraId="3E0BB1FC"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951" w:type="dxa"/>
            <w:tcBorders>
              <w:top w:val="single" w:sz="4" w:space="0" w:color="auto"/>
            </w:tcBorders>
          </w:tcPr>
          <w:p w14:paraId="61B7E8F6"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2835" w:type="dxa"/>
            <w:tcBorders>
              <w:top w:val="single" w:sz="4" w:space="0" w:color="auto"/>
            </w:tcBorders>
          </w:tcPr>
          <w:p w14:paraId="67710C17" w14:textId="77777777" w:rsidR="00F51A6D" w:rsidRPr="007E7E49" w:rsidRDefault="00F51A6D" w:rsidP="00AC0BE9">
            <w:pPr>
              <w:spacing w:before="20" w:after="20"/>
              <w:jc w:val="left"/>
              <w:rPr>
                <w:rFonts w:eastAsia="SimSun"/>
                <w:color w:val="000000"/>
                <w:lang w:val="en-GB"/>
              </w:rPr>
            </w:pPr>
            <w:r w:rsidRPr="007E7E49">
              <w:rPr>
                <w:rFonts w:eastAsia="SimSun"/>
                <w:lang w:val="en-GB"/>
              </w:rPr>
              <w:t>Non-geographic, Nomadic VoIP</w:t>
            </w:r>
          </w:p>
        </w:tc>
        <w:tc>
          <w:tcPr>
            <w:tcW w:w="3086" w:type="dxa"/>
            <w:tcBorders>
              <w:top w:val="single" w:sz="4" w:space="0" w:color="auto"/>
            </w:tcBorders>
          </w:tcPr>
          <w:p w14:paraId="76E9CFAE" w14:textId="77777777" w:rsidR="00F51A6D" w:rsidRPr="008E4C72" w:rsidRDefault="00F51A6D" w:rsidP="00AC0BE9">
            <w:pPr>
              <w:spacing w:before="20" w:after="20"/>
              <w:jc w:val="left"/>
              <w:rPr>
                <w:rFonts w:eastAsia="SimSun"/>
                <w:lang w:val="en-GB"/>
              </w:rPr>
            </w:pPr>
            <w:r w:rsidRPr="008E4C72">
              <w:rPr>
                <w:rFonts w:eastAsia="SimSun"/>
                <w:lang w:val="en-GB"/>
              </w:rPr>
              <w:t>Assigned to Toko Wireless Limited</w:t>
            </w:r>
          </w:p>
        </w:tc>
      </w:tr>
      <w:tr w:rsidR="00F51A6D" w:rsidRPr="008E4C72" w14:paraId="6FBEA6EB" w14:textId="77777777" w:rsidTr="00AC0BE9">
        <w:trPr>
          <w:cantSplit/>
          <w:trHeight w:val="376"/>
          <w:jc w:val="center"/>
        </w:trPr>
        <w:tc>
          <w:tcPr>
            <w:tcW w:w="2422" w:type="dxa"/>
            <w:tcBorders>
              <w:top w:val="single" w:sz="4" w:space="0" w:color="auto"/>
            </w:tcBorders>
          </w:tcPr>
          <w:p w14:paraId="2EB88296" w14:textId="77777777" w:rsidR="00F51A6D" w:rsidRPr="008E4C72" w:rsidRDefault="00F51A6D" w:rsidP="00AC0BE9">
            <w:pPr>
              <w:spacing w:before="20" w:after="20"/>
              <w:jc w:val="center"/>
              <w:rPr>
                <w:rFonts w:eastAsia="SimSun"/>
                <w:lang w:val="en-GB"/>
              </w:rPr>
            </w:pPr>
            <w:r w:rsidRPr="008E4C72">
              <w:rPr>
                <w:rFonts w:eastAsia="SimSun"/>
                <w:lang w:val="en-GB"/>
              </w:rPr>
              <w:t>552</w:t>
            </w:r>
          </w:p>
        </w:tc>
        <w:tc>
          <w:tcPr>
            <w:tcW w:w="966" w:type="dxa"/>
            <w:tcBorders>
              <w:top w:val="single" w:sz="4" w:space="0" w:color="auto"/>
            </w:tcBorders>
          </w:tcPr>
          <w:p w14:paraId="77768F4E"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951" w:type="dxa"/>
            <w:tcBorders>
              <w:top w:val="single" w:sz="4" w:space="0" w:color="auto"/>
            </w:tcBorders>
          </w:tcPr>
          <w:p w14:paraId="1A6499E0"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2835" w:type="dxa"/>
            <w:tcBorders>
              <w:top w:val="single" w:sz="4" w:space="0" w:color="auto"/>
            </w:tcBorders>
          </w:tcPr>
          <w:p w14:paraId="206FE7A4" w14:textId="77777777" w:rsidR="00F51A6D" w:rsidRPr="007E7E49" w:rsidRDefault="00F51A6D" w:rsidP="00AC0BE9">
            <w:pPr>
              <w:spacing w:before="20" w:after="20"/>
              <w:jc w:val="left"/>
              <w:rPr>
                <w:rFonts w:eastAsia="SimSun"/>
                <w:color w:val="000000"/>
                <w:lang w:val="en-GB"/>
              </w:rPr>
            </w:pPr>
            <w:r w:rsidRPr="007E7E49">
              <w:rPr>
                <w:rFonts w:eastAsia="SimSun"/>
                <w:lang w:val="en-GB"/>
              </w:rPr>
              <w:t>Non-geographic, Nomadic VoIP</w:t>
            </w:r>
          </w:p>
        </w:tc>
        <w:tc>
          <w:tcPr>
            <w:tcW w:w="3086" w:type="dxa"/>
            <w:tcBorders>
              <w:top w:val="single" w:sz="4" w:space="0" w:color="auto"/>
            </w:tcBorders>
          </w:tcPr>
          <w:p w14:paraId="00163A13" w14:textId="77777777" w:rsidR="00F51A6D" w:rsidRPr="008E4C72" w:rsidRDefault="00F51A6D" w:rsidP="00AC0BE9">
            <w:pPr>
              <w:spacing w:before="20" w:after="20"/>
              <w:jc w:val="left"/>
              <w:rPr>
                <w:rFonts w:eastAsia="SimSun"/>
                <w:lang w:val="en-GB"/>
              </w:rPr>
            </w:pPr>
            <w:r w:rsidRPr="008E4C72">
              <w:rPr>
                <w:rFonts w:eastAsia="SimSun"/>
                <w:lang w:val="en-GB"/>
              </w:rPr>
              <w:t>Assigned to Toko Wireless Limited</w:t>
            </w:r>
          </w:p>
        </w:tc>
      </w:tr>
      <w:tr w:rsidR="00F51A6D" w:rsidRPr="008E4C72" w14:paraId="5FF8D491" w14:textId="77777777" w:rsidTr="00AC0BE9">
        <w:trPr>
          <w:cantSplit/>
          <w:trHeight w:val="376"/>
          <w:jc w:val="center"/>
        </w:trPr>
        <w:tc>
          <w:tcPr>
            <w:tcW w:w="2422" w:type="dxa"/>
            <w:tcBorders>
              <w:top w:val="single" w:sz="4" w:space="0" w:color="auto"/>
            </w:tcBorders>
          </w:tcPr>
          <w:p w14:paraId="0016722C" w14:textId="77777777" w:rsidR="00F51A6D" w:rsidRPr="008E4C72" w:rsidRDefault="00F51A6D" w:rsidP="00AC0BE9">
            <w:pPr>
              <w:spacing w:before="20" w:after="20"/>
              <w:jc w:val="center"/>
              <w:rPr>
                <w:rFonts w:eastAsia="SimSun"/>
                <w:lang w:val="en-GB"/>
              </w:rPr>
            </w:pPr>
            <w:r w:rsidRPr="008E4C72">
              <w:rPr>
                <w:rFonts w:eastAsia="SimSun"/>
                <w:lang w:val="en-GB"/>
              </w:rPr>
              <w:t>553</w:t>
            </w:r>
          </w:p>
        </w:tc>
        <w:tc>
          <w:tcPr>
            <w:tcW w:w="966" w:type="dxa"/>
            <w:tcBorders>
              <w:top w:val="single" w:sz="4" w:space="0" w:color="auto"/>
            </w:tcBorders>
          </w:tcPr>
          <w:p w14:paraId="7826B95A"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951" w:type="dxa"/>
            <w:tcBorders>
              <w:top w:val="single" w:sz="4" w:space="0" w:color="auto"/>
            </w:tcBorders>
          </w:tcPr>
          <w:p w14:paraId="00A1BAD2"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2835" w:type="dxa"/>
            <w:tcBorders>
              <w:top w:val="single" w:sz="4" w:space="0" w:color="auto"/>
            </w:tcBorders>
          </w:tcPr>
          <w:p w14:paraId="5788B49F" w14:textId="77777777" w:rsidR="00F51A6D" w:rsidRPr="007E7E49" w:rsidRDefault="00F51A6D" w:rsidP="00AC0BE9">
            <w:pPr>
              <w:spacing w:before="20" w:after="20"/>
              <w:jc w:val="left"/>
              <w:rPr>
                <w:rFonts w:eastAsia="SimSun"/>
                <w:color w:val="000000"/>
                <w:lang w:val="en-GB"/>
              </w:rPr>
            </w:pPr>
            <w:r w:rsidRPr="007E7E49">
              <w:rPr>
                <w:rFonts w:eastAsia="SimSun"/>
                <w:lang w:val="en-GB"/>
              </w:rPr>
              <w:t>Non-geographic, Nomadic VoIP</w:t>
            </w:r>
          </w:p>
        </w:tc>
        <w:tc>
          <w:tcPr>
            <w:tcW w:w="3086" w:type="dxa"/>
            <w:tcBorders>
              <w:top w:val="single" w:sz="4" w:space="0" w:color="auto"/>
            </w:tcBorders>
          </w:tcPr>
          <w:p w14:paraId="328629A8" w14:textId="77777777" w:rsidR="00F51A6D" w:rsidRPr="008E4C72" w:rsidRDefault="00F51A6D" w:rsidP="00AC0BE9">
            <w:pPr>
              <w:spacing w:before="20" w:after="20"/>
              <w:jc w:val="left"/>
              <w:rPr>
                <w:rFonts w:eastAsia="SimSun"/>
                <w:lang w:val="en-GB"/>
              </w:rPr>
            </w:pPr>
            <w:r w:rsidRPr="008E4C72">
              <w:rPr>
                <w:rFonts w:eastAsia="SimSun"/>
                <w:lang w:val="en-GB"/>
              </w:rPr>
              <w:t>Assigned to Toko Wireless Limited</w:t>
            </w:r>
          </w:p>
        </w:tc>
      </w:tr>
      <w:tr w:rsidR="00F51A6D" w:rsidRPr="008E4C72" w14:paraId="036CD0FE" w14:textId="77777777" w:rsidTr="00AC0BE9">
        <w:trPr>
          <w:cantSplit/>
          <w:trHeight w:val="376"/>
          <w:jc w:val="center"/>
        </w:trPr>
        <w:tc>
          <w:tcPr>
            <w:tcW w:w="2422" w:type="dxa"/>
            <w:tcBorders>
              <w:top w:val="single" w:sz="4" w:space="0" w:color="auto"/>
            </w:tcBorders>
          </w:tcPr>
          <w:p w14:paraId="67FFA3E7" w14:textId="77777777" w:rsidR="00F51A6D" w:rsidRPr="008E4C72" w:rsidRDefault="00F51A6D" w:rsidP="00AC0BE9">
            <w:pPr>
              <w:spacing w:before="20" w:after="20"/>
              <w:jc w:val="center"/>
              <w:rPr>
                <w:rFonts w:eastAsia="SimSun"/>
                <w:lang w:val="en-GB"/>
              </w:rPr>
            </w:pPr>
            <w:r w:rsidRPr="008E4C72">
              <w:rPr>
                <w:rFonts w:eastAsia="SimSun"/>
                <w:lang w:val="en-GB"/>
              </w:rPr>
              <w:t>554</w:t>
            </w:r>
          </w:p>
        </w:tc>
        <w:tc>
          <w:tcPr>
            <w:tcW w:w="966" w:type="dxa"/>
            <w:tcBorders>
              <w:top w:val="single" w:sz="4" w:space="0" w:color="auto"/>
            </w:tcBorders>
          </w:tcPr>
          <w:p w14:paraId="553FBDF7"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951" w:type="dxa"/>
            <w:tcBorders>
              <w:top w:val="single" w:sz="4" w:space="0" w:color="auto"/>
            </w:tcBorders>
          </w:tcPr>
          <w:p w14:paraId="09679FE6"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2835" w:type="dxa"/>
            <w:tcBorders>
              <w:top w:val="single" w:sz="4" w:space="0" w:color="auto"/>
            </w:tcBorders>
          </w:tcPr>
          <w:p w14:paraId="676DF4FF" w14:textId="77777777" w:rsidR="00F51A6D" w:rsidRPr="007E7E49" w:rsidRDefault="00F51A6D" w:rsidP="00AC0BE9">
            <w:pPr>
              <w:spacing w:before="20" w:after="20"/>
              <w:jc w:val="left"/>
              <w:rPr>
                <w:rFonts w:eastAsia="SimSun"/>
                <w:color w:val="000000"/>
                <w:lang w:val="en-GB"/>
              </w:rPr>
            </w:pPr>
            <w:r w:rsidRPr="007E7E49">
              <w:rPr>
                <w:rFonts w:eastAsia="SimSun"/>
                <w:lang w:val="en-GB"/>
              </w:rPr>
              <w:t>Non-geographic, Mobile service</w:t>
            </w:r>
          </w:p>
        </w:tc>
        <w:tc>
          <w:tcPr>
            <w:tcW w:w="3086" w:type="dxa"/>
            <w:tcBorders>
              <w:top w:val="single" w:sz="4" w:space="0" w:color="auto"/>
            </w:tcBorders>
          </w:tcPr>
          <w:p w14:paraId="005CCE8E" w14:textId="77777777" w:rsidR="00F51A6D" w:rsidRPr="008E4C72" w:rsidRDefault="00F51A6D" w:rsidP="00AC0BE9">
            <w:pPr>
              <w:spacing w:before="20" w:after="20"/>
              <w:jc w:val="left"/>
              <w:rPr>
                <w:rFonts w:eastAsia="SimSun"/>
                <w:lang w:val="en-GB"/>
              </w:rPr>
            </w:pPr>
            <w:r w:rsidRPr="008E4C72">
              <w:rPr>
                <w:rFonts w:eastAsia="SimSun"/>
                <w:lang w:val="en-GB"/>
              </w:rPr>
              <w:t>Assigned to Toko Wireless Limited</w:t>
            </w:r>
          </w:p>
        </w:tc>
      </w:tr>
      <w:tr w:rsidR="00F51A6D" w:rsidRPr="008E4C72" w14:paraId="68DA8301" w14:textId="77777777" w:rsidTr="00AC0BE9">
        <w:trPr>
          <w:cantSplit/>
          <w:trHeight w:val="376"/>
          <w:jc w:val="center"/>
        </w:trPr>
        <w:tc>
          <w:tcPr>
            <w:tcW w:w="2422" w:type="dxa"/>
            <w:tcBorders>
              <w:top w:val="single" w:sz="4" w:space="0" w:color="auto"/>
            </w:tcBorders>
          </w:tcPr>
          <w:p w14:paraId="009A449F" w14:textId="77777777" w:rsidR="00F51A6D" w:rsidRPr="008E4C72" w:rsidRDefault="00F51A6D" w:rsidP="00AC0BE9">
            <w:pPr>
              <w:spacing w:before="20" w:after="20"/>
              <w:jc w:val="center"/>
              <w:rPr>
                <w:rFonts w:eastAsia="SimSun"/>
                <w:lang w:val="en-GB"/>
              </w:rPr>
            </w:pPr>
            <w:r w:rsidRPr="008E4C72">
              <w:rPr>
                <w:rFonts w:eastAsia="SimSun"/>
                <w:lang w:val="en-GB"/>
              </w:rPr>
              <w:t>555</w:t>
            </w:r>
          </w:p>
        </w:tc>
        <w:tc>
          <w:tcPr>
            <w:tcW w:w="966" w:type="dxa"/>
            <w:tcBorders>
              <w:top w:val="single" w:sz="4" w:space="0" w:color="auto"/>
            </w:tcBorders>
          </w:tcPr>
          <w:p w14:paraId="394726EB"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951" w:type="dxa"/>
            <w:tcBorders>
              <w:top w:val="single" w:sz="4" w:space="0" w:color="auto"/>
            </w:tcBorders>
          </w:tcPr>
          <w:p w14:paraId="79ACDDE7"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2835" w:type="dxa"/>
            <w:tcBorders>
              <w:top w:val="single" w:sz="4" w:space="0" w:color="auto"/>
            </w:tcBorders>
          </w:tcPr>
          <w:p w14:paraId="77C9D80E" w14:textId="77777777" w:rsidR="00F51A6D" w:rsidRPr="007E7E49" w:rsidRDefault="00F51A6D" w:rsidP="00AC0BE9">
            <w:pPr>
              <w:spacing w:before="20" w:after="20"/>
              <w:jc w:val="left"/>
              <w:rPr>
                <w:rFonts w:eastAsia="SimSun"/>
                <w:color w:val="000000"/>
                <w:lang w:val="en-GB"/>
              </w:rPr>
            </w:pPr>
            <w:r w:rsidRPr="007E7E49">
              <w:rPr>
                <w:rFonts w:eastAsia="SimSun"/>
                <w:lang w:val="en-GB"/>
              </w:rPr>
              <w:t>Non-geographic, Mobile service</w:t>
            </w:r>
          </w:p>
        </w:tc>
        <w:tc>
          <w:tcPr>
            <w:tcW w:w="3086" w:type="dxa"/>
            <w:tcBorders>
              <w:top w:val="single" w:sz="4" w:space="0" w:color="auto"/>
            </w:tcBorders>
          </w:tcPr>
          <w:p w14:paraId="15729C15" w14:textId="77777777" w:rsidR="00F51A6D" w:rsidRPr="008E4C72" w:rsidRDefault="00F51A6D" w:rsidP="00AC0BE9">
            <w:pPr>
              <w:spacing w:before="20" w:after="20"/>
              <w:jc w:val="left"/>
              <w:rPr>
                <w:rFonts w:eastAsia="SimSun"/>
                <w:lang w:val="en-GB"/>
              </w:rPr>
            </w:pPr>
            <w:r w:rsidRPr="008E4C72">
              <w:rPr>
                <w:rFonts w:eastAsia="SimSun"/>
                <w:lang w:val="en-GB"/>
              </w:rPr>
              <w:t>Assigned to Toko Wireless Limited</w:t>
            </w:r>
          </w:p>
        </w:tc>
      </w:tr>
      <w:tr w:rsidR="00F51A6D" w:rsidRPr="008E4C72" w14:paraId="2A11F38F" w14:textId="77777777" w:rsidTr="00AC0BE9">
        <w:trPr>
          <w:cantSplit/>
          <w:trHeight w:val="376"/>
          <w:jc w:val="center"/>
        </w:trPr>
        <w:tc>
          <w:tcPr>
            <w:tcW w:w="2422" w:type="dxa"/>
            <w:tcBorders>
              <w:top w:val="single" w:sz="4" w:space="0" w:color="auto"/>
            </w:tcBorders>
          </w:tcPr>
          <w:p w14:paraId="21E0B21B" w14:textId="77777777" w:rsidR="00F51A6D" w:rsidRPr="008E4C72" w:rsidRDefault="00F51A6D" w:rsidP="00AC0BE9">
            <w:pPr>
              <w:spacing w:before="20" w:after="20"/>
              <w:jc w:val="center"/>
              <w:rPr>
                <w:rFonts w:eastAsia="SimSun"/>
                <w:lang w:val="en-GB"/>
              </w:rPr>
            </w:pPr>
            <w:r w:rsidRPr="008E4C72">
              <w:rPr>
                <w:rFonts w:eastAsia="SimSun"/>
                <w:lang w:val="en-GB"/>
              </w:rPr>
              <w:t>556</w:t>
            </w:r>
          </w:p>
        </w:tc>
        <w:tc>
          <w:tcPr>
            <w:tcW w:w="966" w:type="dxa"/>
            <w:tcBorders>
              <w:top w:val="single" w:sz="4" w:space="0" w:color="auto"/>
            </w:tcBorders>
          </w:tcPr>
          <w:p w14:paraId="441D6922"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951" w:type="dxa"/>
            <w:tcBorders>
              <w:top w:val="single" w:sz="4" w:space="0" w:color="auto"/>
            </w:tcBorders>
          </w:tcPr>
          <w:p w14:paraId="37572773"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2835" w:type="dxa"/>
            <w:tcBorders>
              <w:top w:val="single" w:sz="4" w:space="0" w:color="auto"/>
            </w:tcBorders>
          </w:tcPr>
          <w:p w14:paraId="25914869" w14:textId="77777777" w:rsidR="00F51A6D" w:rsidRPr="007E7E49" w:rsidRDefault="00F51A6D" w:rsidP="00AC0BE9">
            <w:pPr>
              <w:spacing w:before="20" w:after="20"/>
              <w:jc w:val="left"/>
              <w:rPr>
                <w:rFonts w:eastAsia="SimSun"/>
                <w:color w:val="000000"/>
                <w:lang w:val="en-GB"/>
              </w:rPr>
            </w:pPr>
            <w:r w:rsidRPr="007E7E49">
              <w:rPr>
                <w:rFonts w:eastAsia="SimSun"/>
                <w:lang w:val="en-GB"/>
              </w:rPr>
              <w:t>Non-geographic, Mobile service</w:t>
            </w:r>
          </w:p>
        </w:tc>
        <w:tc>
          <w:tcPr>
            <w:tcW w:w="3086" w:type="dxa"/>
            <w:tcBorders>
              <w:top w:val="single" w:sz="4" w:space="0" w:color="auto"/>
            </w:tcBorders>
          </w:tcPr>
          <w:p w14:paraId="5193B19F" w14:textId="77777777" w:rsidR="00F51A6D" w:rsidRPr="008E4C72" w:rsidRDefault="00F51A6D" w:rsidP="00AC0BE9">
            <w:pPr>
              <w:spacing w:before="20" w:after="20"/>
              <w:jc w:val="left"/>
              <w:rPr>
                <w:rFonts w:eastAsia="SimSun"/>
                <w:lang w:val="en-GB"/>
              </w:rPr>
            </w:pPr>
            <w:r w:rsidRPr="008E4C72">
              <w:rPr>
                <w:rFonts w:eastAsia="SimSun"/>
                <w:lang w:val="en-GB"/>
              </w:rPr>
              <w:t>Assigned to Toko Wireless Limited</w:t>
            </w:r>
          </w:p>
        </w:tc>
      </w:tr>
      <w:tr w:rsidR="00F51A6D" w:rsidRPr="008E4C72" w14:paraId="1B9512C5" w14:textId="77777777" w:rsidTr="00AC0BE9">
        <w:trPr>
          <w:cantSplit/>
          <w:trHeight w:val="376"/>
          <w:jc w:val="center"/>
        </w:trPr>
        <w:tc>
          <w:tcPr>
            <w:tcW w:w="2422" w:type="dxa"/>
            <w:tcBorders>
              <w:top w:val="single" w:sz="4" w:space="0" w:color="auto"/>
            </w:tcBorders>
          </w:tcPr>
          <w:p w14:paraId="0DB983C7" w14:textId="77777777" w:rsidR="00F51A6D" w:rsidRPr="008E4C72" w:rsidRDefault="00F51A6D" w:rsidP="00AC0BE9">
            <w:pPr>
              <w:spacing w:before="20" w:after="20"/>
              <w:jc w:val="center"/>
              <w:rPr>
                <w:rFonts w:eastAsia="SimSun"/>
                <w:lang w:val="en-GB"/>
              </w:rPr>
            </w:pPr>
            <w:r w:rsidRPr="008E4C72">
              <w:rPr>
                <w:rFonts w:eastAsia="SimSun"/>
                <w:lang w:val="en-GB"/>
              </w:rPr>
              <w:t>557</w:t>
            </w:r>
          </w:p>
        </w:tc>
        <w:tc>
          <w:tcPr>
            <w:tcW w:w="966" w:type="dxa"/>
            <w:tcBorders>
              <w:top w:val="single" w:sz="4" w:space="0" w:color="auto"/>
            </w:tcBorders>
          </w:tcPr>
          <w:p w14:paraId="21012011"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951" w:type="dxa"/>
            <w:tcBorders>
              <w:top w:val="single" w:sz="4" w:space="0" w:color="auto"/>
            </w:tcBorders>
          </w:tcPr>
          <w:p w14:paraId="4337FD8C"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2835" w:type="dxa"/>
            <w:tcBorders>
              <w:top w:val="single" w:sz="4" w:space="0" w:color="auto"/>
            </w:tcBorders>
          </w:tcPr>
          <w:p w14:paraId="5606C7BD" w14:textId="77777777" w:rsidR="00F51A6D" w:rsidRPr="007E7E49" w:rsidRDefault="00F51A6D" w:rsidP="00AC0BE9">
            <w:pPr>
              <w:spacing w:before="20" w:after="20"/>
              <w:jc w:val="left"/>
              <w:rPr>
                <w:rFonts w:eastAsia="SimSun"/>
                <w:color w:val="000000"/>
                <w:lang w:val="en-GB"/>
              </w:rPr>
            </w:pPr>
            <w:r w:rsidRPr="007E7E49">
              <w:rPr>
                <w:rFonts w:eastAsia="SimSun"/>
                <w:lang w:val="en-GB"/>
              </w:rPr>
              <w:t>Non-geographic, Nomadic VoIP</w:t>
            </w:r>
          </w:p>
        </w:tc>
        <w:tc>
          <w:tcPr>
            <w:tcW w:w="3086" w:type="dxa"/>
            <w:tcBorders>
              <w:top w:val="single" w:sz="4" w:space="0" w:color="auto"/>
            </w:tcBorders>
          </w:tcPr>
          <w:p w14:paraId="5D297C5E" w14:textId="77777777" w:rsidR="00F51A6D" w:rsidRPr="008E4C72" w:rsidRDefault="00F51A6D" w:rsidP="00AC0BE9">
            <w:pPr>
              <w:spacing w:before="20" w:after="20"/>
              <w:jc w:val="left"/>
              <w:rPr>
                <w:rFonts w:eastAsia="SimSun"/>
                <w:lang w:val="en-GB"/>
              </w:rPr>
            </w:pPr>
            <w:r w:rsidRPr="008E4C72">
              <w:rPr>
                <w:rFonts w:eastAsia="SimSun"/>
                <w:lang w:val="en-GB"/>
              </w:rPr>
              <w:t>Assigned to Toko Wireless Limited</w:t>
            </w:r>
          </w:p>
        </w:tc>
      </w:tr>
      <w:tr w:rsidR="00F51A6D" w:rsidRPr="008E4C72" w14:paraId="193262E9" w14:textId="77777777" w:rsidTr="00AC0BE9">
        <w:trPr>
          <w:cantSplit/>
          <w:trHeight w:val="376"/>
          <w:jc w:val="center"/>
        </w:trPr>
        <w:tc>
          <w:tcPr>
            <w:tcW w:w="2422" w:type="dxa"/>
            <w:tcBorders>
              <w:top w:val="single" w:sz="4" w:space="0" w:color="auto"/>
            </w:tcBorders>
          </w:tcPr>
          <w:p w14:paraId="40FDC344" w14:textId="77777777" w:rsidR="00F51A6D" w:rsidRPr="008E4C72" w:rsidRDefault="00F51A6D" w:rsidP="00AC0BE9">
            <w:pPr>
              <w:spacing w:before="20" w:after="20"/>
              <w:jc w:val="center"/>
              <w:rPr>
                <w:rFonts w:eastAsia="SimSun"/>
                <w:lang w:val="en-GB"/>
              </w:rPr>
            </w:pPr>
            <w:r w:rsidRPr="008E4C72">
              <w:rPr>
                <w:rFonts w:eastAsia="SimSun"/>
                <w:lang w:val="en-GB"/>
              </w:rPr>
              <w:t>558</w:t>
            </w:r>
          </w:p>
        </w:tc>
        <w:tc>
          <w:tcPr>
            <w:tcW w:w="966" w:type="dxa"/>
            <w:tcBorders>
              <w:top w:val="single" w:sz="4" w:space="0" w:color="auto"/>
            </w:tcBorders>
          </w:tcPr>
          <w:p w14:paraId="6238EE47"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951" w:type="dxa"/>
            <w:tcBorders>
              <w:top w:val="single" w:sz="4" w:space="0" w:color="auto"/>
            </w:tcBorders>
          </w:tcPr>
          <w:p w14:paraId="3D1A0D2F"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2835" w:type="dxa"/>
            <w:tcBorders>
              <w:top w:val="single" w:sz="4" w:space="0" w:color="auto"/>
            </w:tcBorders>
          </w:tcPr>
          <w:p w14:paraId="2B78936D" w14:textId="77777777" w:rsidR="00F51A6D" w:rsidRPr="007E7E49" w:rsidRDefault="00F51A6D" w:rsidP="00AC0BE9">
            <w:pPr>
              <w:spacing w:before="20" w:after="20"/>
              <w:jc w:val="left"/>
              <w:rPr>
                <w:rFonts w:eastAsia="SimSun"/>
                <w:color w:val="000000"/>
                <w:lang w:val="en-GB"/>
              </w:rPr>
            </w:pPr>
            <w:r w:rsidRPr="007E7E49">
              <w:rPr>
                <w:rFonts w:eastAsia="SimSun"/>
                <w:lang w:val="en-GB"/>
              </w:rPr>
              <w:t>Non-geographic, Nomadic VoIP</w:t>
            </w:r>
          </w:p>
        </w:tc>
        <w:tc>
          <w:tcPr>
            <w:tcW w:w="3086" w:type="dxa"/>
            <w:tcBorders>
              <w:top w:val="single" w:sz="4" w:space="0" w:color="auto"/>
            </w:tcBorders>
          </w:tcPr>
          <w:p w14:paraId="4BBC7DC9" w14:textId="77777777" w:rsidR="00F51A6D" w:rsidRPr="008E4C72" w:rsidRDefault="00F51A6D" w:rsidP="00AC0BE9">
            <w:pPr>
              <w:spacing w:before="20" w:after="20"/>
              <w:jc w:val="left"/>
              <w:rPr>
                <w:rFonts w:eastAsia="SimSun"/>
                <w:lang w:val="en-GB"/>
              </w:rPr>
            </w:pPr>
            <w:r w:rsidRPr="008E4C72">
              <w:rPr>
                <w:rFonts w:eastAsia="SimSun"/>
                <w:lang w:val="en-GB"/>
              </w:rPr>
              <w:t>Assigned to Toko Wireless Limited</w:t>
            </w:r>
          </w:p>
        </w:tc>
      </w:tr>
      <w:tr w:rsidR="00F51A6D" w:rsidRPr="008E4C72" w14:paraId="73AFD8E4" w14:textId="77777777" w:rsidTr="00AC0BE9">
        <w:trPr>
          <w:cantSplit/>
          <w:trHeight w:val="376"/>
          <w:jc w:val="center"/>
        </w:trPr>
        <w:tc>
          <w:tcPr>
            <w:tcW w:w="2422" w:type="dxa"/>
            <w:tcBorders>
              <w:top w:val="single" w:sz="4" w:space="0" w:color="auto"/>
            </w:tcBorders>
          </w:tcPr>
          <w:p w14:paraId="3D0944C9" w14:textId="77777777" w:rsidR="00F51A6D" w:rsidRPr="008E4C72" w:rsidRDefault="00F51A6D" w:rsidP="00AC0BE9">
            <w:pPr>
              <w:spacing w:before="20" w:after="20"/>
              <w:jc w:val="center"/>
              <w:rPr>
                <w:rFonts w:eastAsia="SimSun"/>
                <w:lang w:val="en-GB"/>
              </w:rPr>
            </w:pPr>
            <w:r w:rsidRPr="008E4C72">
              <w:rPr>
                <w:rFonts w:eastAsia="SimSun"/>
                <w:lang w:val="en-GB"/>
              </w:rPr>
              <w:t>559</w:t>
            </w:r>
          </w:p>
        </w:tc>
        <w:tc>
          <w:tcPr>
            <w:tcW w:w="966" w:type="dxa"/>
            <w:tcBorders>
              <w:top w:val="single" w:sz="4" w:space="0" w:color="auto"/>
            </w:tcBorders>
          </w:tcPr>
          <w:p w14:paraId="27A09914"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951" w:type="dxa"/>
            <w:tcBorders>
              <w:top w:val="single" w:sz="4" w:space="0" w:color="auto"/>
            </w:tcBorders>
          </w:tcPr>
          <w:p w14:paraId="571D67BC"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2835" w:type="dxa"/>
            <w:tcBorders>
              <w:top w:val="single" w:sz="4" w:space="0" w:color="auto"/>
            </w:tcBorders>
          </w:tcPr>
          <w:p w14:paraId="1E217E7A" w14:textId="77777777" w:rsidR="00F51A6D" w:rsidRPr="007E7E49" w:rsidRDefault="00F51A6D" w:rsidP="00AC0BE9">
            <w:pPr>
              <w:spacing w:before="20" w:after="20"/>
              <w:jc w:val="left"/>
              <w:rPr>
                <w:rFonts w:eastAsia="SimSun"/>
                <w:color w:val="000000"/>
                <w:lang w:val="en-GB"/>
              </w:rPr>
            </w:pPr>
            <w:r w:rsidRPr="007E7E49">
              <w:rPr>
                <w:rFonts w:eastAsia="SimSun"/>
                <w:lang w:val="en-GB"/>
              </w:rPr>
              <w:t>Non-geographic, Nomadic VoIP</w:t>
            </w:r>
          </w:p>
        </w:tc>
        <w:tc>
          <w:tcPr>
            <w:tcW w:w="3086" w:type="dxa"/>
            <w:tcBorders>
              <w:top w:val="single" w:sz="4" w:space="0" w:color="auto"/>
            </w:tcBorders>
          </w:tcPr>
          <w:p w14:paraId="05FDC65F" w14:textId="77777777" w:rsidR="00F51A6D" w:rsidRPr="008E4C72" w:rsidRDefault="00F51A6D" w:rsidP="00AC0BE9">
            <w:pPr>
              <w:spacing w:before="20" w:after="20"/>
              <w:jc w:val="left"/>
              <w:rPr>
                <w:rFonts w:eastAsia="SimSun"/>
                <w:lang w:val="en-GB"/>
              </w:rPr>
            </w:pPr>
            <w:r w:rsidRPr="008E4C72">
              <w:rPr>
                <w:rFonts w:eastAsia="SimSun"/>
                <w:lang w:val="en-GB"/>
              </w:rPr>
              <w:t>Assigned to Toko Wireless Limited</w:t>
            </w:r>
          </w:p>
        </w:tc>
      </w:tr>
      <w:tr w:rsidR="00F51A6D" w:rsidRPr="008E4C72" w14:paraId="288FCA0F" w14:textId="77777777" w:rsidTr="00AC0BE9">
        <w:trPr>
          <w:cantSplit/>
          <w:trHeight w:val="246"/>
          <w:jc w:val="center"/>
        </w:trPr>
        <w:tc>
          <w:tcPr>
            <w:tcW w:w="2422" w:type="dxa"/>
            <w:tcBorders>
              <w:top w:val="single" w:sz="4" w:space="0" w:color="auto"/>
            </w:tcBorders>
          </w:tcPr>
          <w:p w14:paraId="3C208D60" w14:textId="77777777" w:rsidR="00F51A6D" w:rsidRPr="008E4C72" w:rsidRDefault="00F51A6D" w:rsidP="00AC0BE9">
            <w:pPr>
              <w:spacing w:before="20" w:after="20"/>
              <w:jc w:val="center"/>
              <w:rPr>
                <w:rFonts w:eastAsia="SimSun"/>
                <w:lang w:val="en-GB"/>
              </w:rPr>
            </w:pPr>
            <w:r w:rsidRPr="008E4C72">
              <w:rPr>
                <w:rFonts w:eastAsia="SimSun"/>
                <w:lang w:val="en-GB"/>
              </w:rPr>
              <w:t>632</w:t>
            </w:r>
          </w:p>
        </w:tc>
        <w:tc>
          <w:tcPr>
            <w:tcW w:w="966" w:type="dxa"/>
            <w:tcBorders>
              <w:top w:val="single" w:sz="4" w:space="0" w:color="auto"/>
            </w:tcBorders>
          </w:tcPr>
          <w:p w14:paraId="47DC811A"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951" w:type="dxa"/>
            <w:tcBorders>
              <w:top w:val="single" w:sz="4" w:space="0" w:color="auto"/>
            </w:tcBorders>
          </w:tcPr>
          <w:p w14:paraId="7151AB7E"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2835" w:type="dxa"/>
            <w:tcBorders>
              <w:top w:val="single" w:sz="4" w:space="0" w:color="auto"/>
            </w:tcBorders>
          </w:tcPr>
          <w:p w14:paraId="652CF3F0" w14:textId="77777777" w:rsidR="00F51A6D" w:rsidRPr="008E4C72" w:rsidRDefault="00F51A6D" w:rsidP="00AC0BE9">
            <w:pPr>
              <w:spacing w:before="20" w:after="20"/>
              <w:jc w:val="left"/>
              <w:rPr>
                <w:rFonts w:eastAsia="SimSun"/>
                <w:color w:val="000000"/>
                <w:lang w:val="en-GB"/>
              </w:rPr>
            </w:pPr>
            <w:r w:rsidRPr="008E4C72">
              <w:rPr>
                <w:rFonts w:eastAsia="SimSun"/>
                <w:color w:val="000000"/>
                <w:lang w:val="en-GB"/>
              </w:rPr>
              <w:t>Non-geographic, LTE</w:t>
            </w:r>
          </w:p>
        </w:tc>
        <w:tc>
          <w:tcPr>
            <w:tcW w:w="3086" w:type="dxa"/>
            <w:tcBorders>
              <w:top w:val="single" w:sz="4" w:space="0" w:color="auto"/>
            </w:tcBorders>
          </w:tcPr>
          <w:p w14:paraId="08971F13" w14:textId="77777777" w:rsidR="00F51A6D" w:rsidRPr="008E4C72" w:rsidRDefault="00F51A6D" w:rsidP="00AC0BE9">
            <w:pPr>
              <w:spacing w:before="20" w:after="20"/>
              <w:jc w:val="left"/>
              <w:rPr>
                <w:rFonts w:eastAsia="SimSun"/>
                <w:lang w:val="en-GB"/>
              </w:rPr>
            </w:pPr>
          </w:p>
        </w:tc>
      </w:tr>
      <w:tr w:rsidR="00F51A6D" w:rsidRPr="008E4C72" w14:paraId="6100CDD3" w14:textId="77777777" w:rsidTr="00AC0BE9">
        <w:trPr>
          <w:cantSplit/>
          <w:trHeight w:val="318"/>
          <w:tblHeader/>
          <w:jc w:val="center"/>
        </w:trPr>
        <w:tc>
          <w:tcPr>
            <w:tcW w:w="2422" w:type="dxa"/>
            <w:tcBorders>
              <w:top w:val="single" w:sz="4" w:space="0" w:color="auto"/>
            </w:tcBorders>
          </w:tcPr>
          <w:p w14:paraId="2F477718" w14:textId="77777777" w:rsidR="00F51A6D" w:rsidRPr="008E4C72" w:rsidRDefault="00F51A6D" w:rsidP="00AC0BE9">
            <w:pPr>
              <w:spacing w:before="20" w:after="20"/>
              <w:jc w:val="center"/>
              <w:rPr>
                <w:rFonts w:eastAsia="SimSun"/>
                <w:color w:val="000000"/>
                <w:lang w:val="en-GB"/>
              </w:rPr>
            </w:pPr>
            <w:r w:rsidRPr="008E4C72">
              <w:rPr>
                <w:rFonts w:eastAsia="SimSun"/>
                <w:color w:val="000000"/>
                <w:lang w:val="en-GB"/>
              </w:rPr>
              <w:t>681</w:t>
            </w:r>
          </w:p>
        </w:tc>
        <w:tc>
          <w:tcPr>
            <w:tcW w:w="966" w:type="dxa"/>
            <w:tcBorders>
              <w:top w:val="single" w:sz="4" w:space="0" w:color="auto"/>
              <w:bottom w:val="single" w:sz="4" w:space="0" w:color="auto"/>
            </w:tcBorders>
          </w:tcPr>
          <w:p w14:paraId="63B09ECC" w14:textId="77777777" w:rsidR="00F51A6D" w:rsidRPr="008E4C72" w:rsidRDefault="00F51A6D" w:rsidP="00AC0BE9">
            <w:pPr>
              <w:spacing w:before="20" w:after="20"/>
              <w:jc w:val="center"/>
              <w:rPr>
                <w:rFonts w:eastAsia="SimSun"/>
                <w:lang w:val="en-GB"/>
              </w:rPr>
            </w:pPr>
            <w:r w:rsidRPr="008E4C72">
              <w:rPr>
                <w:rFonts w:eastAsia="SimSun"/>
                <w:color w:val="000000"/>
                <w:lang w:val="en-GB"/>
              </w:rPr>
              <w:t>7</w:t>
            </w:r>
          </w:p>
        </w:tc>
        <w:tc>
          <w:tcPr>
            <w:tcW w:w="951" w:type="dxa"/>
            <w:tcBorders>
              <w:top w:val="single" w:sz="4" w:space="0" w:color="auto"/>
            </w:tcBorders>
          </w:tcPr>
          <w:p w14:paraId="09C8D21A" w14:textId="77777777" w:rsidR="00F51A6D" w:rsidRPr="008E4C72" w:rsidRDefault="00F51A6D" w:rsidP="00AC0BE9">
            <w:pPr>
              <w:spacing w:before="20" w:after="20"/>
              <w:jc w:val="center"/>
              <w:rPr>
                <w:rFonts w:eastAsia="SimSun"/>
                <w:lang w:val="en-GB"/>
              </w:rPr>
            </w:pPr>
            <w:r w:rsidRPr="008E4C72">
              <w:rPr>
                <w:rFonts w:eastAsia="SimSun"/>
                <w:color w:val="000000"/>
                <w:lang w:val="en-GB"/>
              </w:rPr>
              <w:t>7</w:t>
            </w:r>
          </w:p>
        </w:tc>
        <w:tc>
          <w:tcPr>
            <w:tcW w:w="2835" w:type="dxa"/>
            <w:tcBorders>
              <w:top w:val="single" w:sz="4" w:space="0" w:color="auto"/>
            </w:tcBorders>
          </w:tcPr>
          <w:p w14:paraId="7830E8B0" w14:textId="77777777" w:rsidR="00F51A6D" w:rsidRPr="008E4C72" w:rsidRDefault="00F51A6D" w:rsidP="00AC0BE9">
            <w:pPr>
              <w:spacing w:before="20" w:after="20"/>
              <w:jc w:val="left"/>
              <w:rPr>
                <w:rFonts w:eastAsia="SimSun"/>
                <w:color w:val="000000"/>
                <w:lang w:val="en-GB"/>
              </w:rPr>
            </w:pPr>
            <w:r w:rsidRPr="008E4C72">
              <w:rPr>
                <w:rFonts w:eastAsia="SimSun"/>
                <w:color w:val="000000"/>
                <w:lang w:val="en-GB"/>
              </w:rPr>
              <w:t>Non-geographic, Hosted PBX</w:t>
            </w:r>
          </w:p>
        </w:tc>
        <w:tc>
          <w:tcPr>
            <w:tcW w:w="3086" w:type="dxa"/>
            <w:tcBorders>
              <w:top w:val="single" w:sz="4" w:space="0" w:color="auto"/>
            </w:tcBorders>
          </w:tcPr>
          <w:p w14:paraId="075B9F74" w14:textId="77777777" w:rsidR="00F51A6D" w:rsidRPr="008E4C72" w:rsidRDefault="00F51A6D" w:rsidP="00AC0BE9">
            <w:pPr>
              <w:spacing w:before="20" w:after="20"/>
              <w:jc w:val="left"/>
              <w:rPr>
                <w:rFonts w:eastAsia="SimSun"/>
                <w:lang w:val="en-GB"/>
              </w:rPr>
            </w:pPr>
            <w:r w:rsidRPr="008E4C72">
              <w:rPr>
                <w:rFonts w:eastAsia="SimSun"/>
                <w:lang w:val="en-GB"/>
              </w:rPr>
              <w:t>Assigned to Digicel Tonga Limited</w:t>
            </w:r>
          </w:p>
        </w:tc>
      </w:tr>
      <w:tr w:rsidR="00F51A6D" w:rsidRPr="008E4C72" w14:paraId="0E9EC9A4" w14:textId="77777777" w:rsidTr="00AC0BE9">
        <w:trPr>
          <w:cantSplit/>
          <w:trHeight w:val="376"/>
          <w:tblHeader/>
          <w:jc w:val="center"/>
        </w:trPr>
        <w:tc>
          <w:tcPr>
            <w:tcW w:w="2422" w:type="dxa"/>
            <w:tcBorders>
              <w:top w:val="single" w:sz="4" w:space="0" w:color="auto"/>
            </w:tcBorders>
          </w:tcPr>
          <w:p w14:paraId="76E509B1" w14:textId="77777777" w:rsidR="00F51A6D" w:rsidRPr="008E4C72" w:rsidRDefault="00F51A6D" w:rsidP="00AC0BE9">
            <w:pPr>
              <w:spacing w:before="20" w:after="20"/>
              <w:jc w:val="center"/>
              <w:rPr>
                <w:rFonts w:eastAsia="SimSun"/>
                <w:color w:val="000000"/>
                <w:lang w:val="en-GB"/>
              </w:rPr>
            </w:pPr>
            <w:r w:rsidRPr="008E4C72">
              <w:rPr>
                <w:rFonts w:eastAsia="SimSun"/>
                <w:color w:val="000000"/>
                <w:lang w:val="en-GB"/>
              </w:rPr>
              <w:t>685</w:t>
            </w:r>
          </w:p>
        </w:tc>
        <w:tc>
          <w:tcPr>
            <w:tcW w:w="966" w:type="dxa"/>
            <w:tcBorders>
              <w:top w:val="single" w:sz="4" w:space="0" w:color="auto"/>
              <w:bottom w:val="single" w:sz="4" w:space="0" w:color="auto"/>
            </w:tcBorders>
          </w:tcPr>
          <w:p w14:paraId="4BB1B6AC" w14:textId="77777777" w:rsidR="00F51A6D" w:rsidRPr="008E4C72" w:rsidRDefault="00F51A6D" w:rsidP="00AC0BE9">
            <w:pPr>
              <w:spacing w:before="20" w:after="20"/>
              <w:jc w:val="center"/>
              <w:rPr>
                <w:rFonts w:eastAsia="SimSun"/>
                <w:color w:val="000000"/>
                <w:lang w:val="en-GB"/>
              </w:rPr>
            </w:pPr>
            <w:r w:rsidRPr="008E4C72">
              <w:rPr>
                <w:rFonts w:eastAsia="SimSun"/>
                <w:color w:val="000000"/>
                <w:lang w:val="en-GB"/>
              </w:rPr>
              <w:t>7</w:t>
            </w:r>
          </w:p>
        </w:tc>
        <w:tc>
          <w:tcPr>
            <w:tcW w:w="951" w:type="dxa"/>
            <w:tcBorders>
              <w:top w:val="single" w:sz="4" w:space="0" w:color="auto"/>
            </w:tcBorders>
          </w:tcPr>
          <w:p w14:paraId="7BB9C98F" w14:textId="77777777" w:rsidR="00F51A6D" w:rsidRPr="008E4C72" w:rsidRDefault="00F51A6D" w:rsidP="00AC0BE9">
            <w:pPr>
              <w:spacing w:before="20" w:after="20"/>
              <w:jc w:val="center"/>
              <w:rPr>
                <w:rFonts w:eastAsia="SimSun"/>
                <w:color w:val="000000"/>
                <w:lang w:val="en-GB"/>
              </w:rPr>
            </w:pPr>
            <w:r w:rsidRPr="008E4C72">
              <w:rPr>
                <w:rFonts w:eastAsia="SimSun"/>
                <w:color w:val="000000"/>
                <w:lang w:val="en-GB"/>
              </w:rPr>
              <w:t>7</w:t>
            </w:r>
          </w:p>
        </w:tc>
        <w:tc>
          <w:tcPr>
            <w:tcW w:w="2835" w:type="dxa"/>
            <w:tcBorders>
              <w:top w:val="single" w:sz="4" w:space="0" w:color="auto"/>
            </w:tcBorders>
          </w:tcPr>
          <w:p w14:paraId="2176746D" w14:textId="77777777" w:rsidR="00F51A6D" w:rsidRPr="008E4C72" w:rsidRDefault="00F51A6D" w:rsidP="00AC0BE9">
            <w:pPr>
              <w:spacing w:before="20" w:after="20"/>
              <w:jc w:val="left"/>
              <w:rPr>
                <w:rFonts w:eastAsia="SimSun"/>
                <w:color w:val="000000"/>
                <w:lang w:val="en-GB"/>
              </w:rPr>
            </w:pPr>
            <w:r w:rsidRPr="008E4C72">
              <w:rPr>
                <w:rFonts w:eastAsia="SimSun"/>
                <w:color w:val="000000"/>
                <w:lang w:val="en-GB"/>
              </w:rPr>
              <w:t>Non-geographic, Hosted PBX</w:t>
            </w:r>
          </w:p>
        </w:tc>
        <w:tc>
          <w:tcPr>
            <w:tcW w:w="3086" w:type="dxa"/>
            <w:tcBorders>
              <w:top w:val="single" w:sz="4" w:space="0" w:color="auto"/>
            </w:tcBorders>
          </w:tcPr>
          <w:p w14:paraId="585D4EA4" w14:textId="77777777" w:rsidR="00F51A6D" w:rsidRPr="008E4C72" w:rsidRDefault="00F51A6D" w:rsidP="00AC0BE9">
            <w:pPr>
              <w:spacing w:before="20" w:after="20"/>
              <w:jc w:val="left"/>
              <w:rPr>
                <w:rFonts w:eastAsia="SimSun"/>
                <w:lang w:val="en-GB"/>
              </w:rPr>
            </w:pPr>
            <w:r w:rsidRPr="008E4C72">
              <w:rPr>
                <w:rFonts w:eastAsia="SimSun"/>
                <w:lang w:val="en-GB"/>
              </w:rPr>
              <w:t>Assigned to Digicel Tonga Limited</w:t>
            </w:r>
          </w:p>
        </w:tc>
      </w:tr>
      <w:tr w:rsidR="00F51A6D" w:rsidRPr="008E4C72" w14:paraId="4A6C5A84" w14:textId="77777777" w:rsidTr="00AC0BE9">
        <w:trPr>
          <w:cantSplit/>
          <w:trHeight w:val="376"/>
          <w:tblHeader/>
          <w:jc w:val="center"/>
        </w:trPr>
        <w:tc>
          <w:tcPr>
            <w:tcW w:w="2422" w:type="dxa"/>
            <w:tcBorders>
              <w:top w:val="single" w:sz="4" w:space="0" w:color="auto"/>
            </w:tcBorders>
          </w:tcPr>
          <w:p w14:paraId="7CAA46CE" w14:textId="77777777" w:rsidR="00F51A6D" w:rsidRPr="008E4C72" w:rsidRDefault="00F51A6D" w:rsidP="00AC0BE9">
            <w:pPr>
              <w:spacing w:before="20" w:after="20"/>
              <w:jc w:val="center"/>
              <w:rPr>
                <w:rFonts w:eastAsia="SimSun"/>
                <w:color w:val="000000"/>
                <w:lang w:val="en-GB"/>
              </w:rPr>
            </w:pPr>
            <w:r w:rsidRPr="008E4C72">
              <w:rPr>
                <w:rFonts w:eastAsia="SimSun"/>
                <w:color w:val="000000"/>
                <w:lang w:val="en-GB"/>
              </w:rPr>
              <w:t>690</w:t>
            </w:r>
          </w:p>
        </w:tc>
        <w:tc>
          <w:tcPr>
            <w:tcW w:w="966" w:type="dxa"/>
            <w:tcBorders>
              <w:top w:val="single" w:sz="4" w:space="0" w:color="auto"/>
              <w:bottom w:val="single" w:sz="4" w:space="0" w:color="auto"/>
            </w:tcBorders>
          </w:tcPr>
          <w:p w14:paraId="2B6B4FD0" w14:textId="77777777" w:rsidR="00F51A6D" w:rsidRPr="008E4C72" w:rsidRDefault="00F51A6D" w:rsidP="00AC0BE9">
            <w:pPr>
              <w:spacing w:before="20" w:after="20"/>
              <w:jc w:val="center"/>
              <w:rPr>
                <w:rFonts w:eastAsia="SimSun"/>
                <w:color w:val="000000"/>
                <w:lang w:val="en-GB"/>
              </w:rPr>
            </w:pPr>
            <w:r w:rsidRPr="008E4C72">
              <w:rPr>
                <w:rFonts w:eastAsia="SimSun"/>
                <w:color w:val="000000"/>
                <w:lang w:val="en-GB"/>
              </w:rPr>
              <w:t>7</w:t>
            </w:r>
          </w:p>
        </w:tc>
        <w:tc>
          <w:tcPr>
            <w:tcW w:w="951" w:type="dxa"/>
            <w:tcBorders>
              <w:top w:val="single" w:sz="4" w:space="0" w:color="auto"/>
            </w:tcBorders>
          </w:tcPr>
          <w:p w14:paraId="4EE1A585" w14:textId="77777777" w:rsidR="00F51A6D" w:rsidRPr="008E4C72" w:rsidRDefault="00F51A6D" w:rsidP="00AC0BE9">
            <w:pPr>
              <w:spacing w:before="20" w:after="20"/>
              <w:jc w:val="center"/>
              <w:rPr>
                <w:rFonts w:eastAsia="SimSun"/>
                <w:color w:val="000000"/>
                <w:lang w:val="en-GB"/>
              </w:rPr>
            </w:pPr>
            <w:r w:rsidRPr="008E4C72">
              <w:rPr>
                <w:rFonts w:eastAsia="SimSun"/>
                <w:color w:val="000000"/>
                <w:lang w:val="en-GB"/>
              </w:rPr>
              <w:t>7</w:t>
            </w:r>
          </w:p>
        </w:tc>
        <w:tc>
          <w:tcPr>
            <w:tcW w:w="2835" w:type="dxa"/>
            <w:tcBorders>
              <w:top w:val="single" w:sz="4" w:space="0" w:color="auto"/>
            </w:tcBorders>
          </w:tcPr>
          <w:p w14:paraId="4197B9AE" w14:textId="77777777" w:rsidR="00F51A6D" w:rsidRPr="008E4C72" w:rsidRDefault="00F51A6D" w:rsidP="00AC0BE9">
            <w:pPr>
              <w:spacing w:before="20" w:after="20"/>
              <w:jc w:val="left"/>
              <w:rPr>
                <w:rFonts w:eastAsia="SimSun"/>
                <w:color w:val="000000"/>
                <w:lang w:val="en-GB"/>
              </w:rPr>
            </w:pPr>
            <w:r w:rsidRPr="008E4C72">
              <w:rPr>
                <w:rFonts w:eastAsia="SimSun"/>
                <w:color w:val="000000"/>
                <w:lang w:val="en-GB"/>
              </w:rPr>
              <w:t>Non-geographic, Hosted PBX</w:t>
            </w:r>
          </w:p>
        </w:tc>
        <w:tc>
          <w:tcPr>
            <w:tcW w:w="3086" w:type="dxa"/>
            <w:tcBorders>
              <w:top w:val="single" w:sz="4" w:space="0" w:color="auto"/>
            </w:tcBorders>
          </w:tcPr>
          <w:p w14:paraId="74BB244B" w14:textId="77777777" w:rsidR="00F51A6D" w:rsidRPr="008E4C72" w:rsidRDefault="00F51A6D" w:rsidP="00AC0BE9">
            <w:pPr>
              <w:spacing w:before="20" w:after="20"/>
              <w:jc w:val="left"/>
              <w:rPr>
                <w:rFonts w:eastAsia="SimSun"/>
                <w:lang w:val="en-GB"/>
              </w:rPr>
            </w:pPr>
            <w:r w:rsidRPr="008E4C72">
              <w:rPr>
                <w:rFonts w:eastAsia="SimSun"/>
                <w:lang w:val="en-GB"/>
              </w:rPr>
              <w:t>Assigned to Digicel Tonga Limited</w:t>
            </w:r>
          </w:p>
        </w:tc>
      </w:tr>
      <w:tr w:rsidR="00F51A6D" w:rsidRPr="008E4C72" w14:paraId="14223F2B" w14:textId="77777777" w:rsidTr="00AC0BE9">
        <w:trPr>
          <w:cantSplit/>
          <w:trHeight w:val="557"/>
          <w:tblHeader/>
          <w:jc w:val="center"/>
        </w:trPr>
        <w:tc>
          <w:tcPr>
            <w:tcW w:w="2422" w:type="dxa"/>
            <w:tcBorders>
              <w:top w:val="single" w:sz="4" w:space="0" w:color="auto"/>
              <w:right w:val="single" w:sz="4" w:space="0" w:color="auto"/>
            </w:tcBorders>
          </w:tcPr>
          <w:p w14:paraId="39D94ACD" w14:textId="77777777" w:rsidR="00F51A6D" w:rsidRPr="008E4C72" w:rsidRDefault="00F51A6D" w:rsidP="00AC0BE9">
            <w:pPr>
              <w:spacing w:before="20" w:after="20"/>
              <w:jc w:val="center"/>
              <w:rPr>
                <w:rFonts w:eastAsia="SimSun"/>
                <w:color w:val="000000"/>
                <w:lang w:val="en-GB"/>
              </w:rPr>
            </w:pPr>
            <w:r w:rsidRPr="008E4C72">
              <w:rPr>
                <w:rFonts w:eastAsia="SimSun"/>
                <w:color w:val="000000"/>
                <w:lang w:val="en-GB"/>
              </w:rPr>
              <w:t>720</w:t>
            </w:r>
          </w:p>
        </w:tc>
        <w:tc>
          <w:tcPr>
            <w:tcW w:w="966" w:type="dxa"/>
            <w:tcBorders>
              <w:top w:val="single" w:sz="4" w:space="0" w:color="auto"/>
              <w:left w:val="single" w:sz="4" w:space="0" w:color="auto"/>
              <w:bottom w:val="single" w:sz="4" w:space="0" w:color="auto"/>
              <w:right w:val="single" w:sz="4" w:space="0" w:color="auto"/>
            </w:tcBorders>
          </w:tcPr>
          <w:p w14:paraId="601773EF" w14:textId="77777777" w:rsidR="00F51A6D" w:rsidRPr="008E4C72" w:rsidRDefault="00F51A6D" w:rsidP="00AC0BE9">
            <w:pPr>
              <w:spacing w:before="20" w:after="20"/>
              <w:jc w:val="center"/>
              <w:rPr>
                <w:rFonts w:eastAsia="SimSun"/>
                <w:color w:val="000000"/>
                <w:lang w:val="en-GB"/>
              </w:rPr>
            </w:pPr>
            <w:r w:rsidRPr="008E4C72">
              <w:rPr>
                <w:rFonts w:eastAsia="SimSun"/>
                <w:color w:val="000000"/>
                <w:lang w:val="en-GB"/>
              </w:rPr>
              <w:t>7</w:t>
            </w:r>
          </w:p>
        </w:tc>
        <w:tc>
          <w:tcPr>
            <w:tcW w:w="951" w:type="dxa"/>
            <w:tcBorders>
              <w:top w:val="single" w:sz="4" w:space="0" w:color="auto"/>
              <w:left w:val="single" w:sz="4" w:space="0" w:color="auto"/>
            </w:tcBorders>
          </w:tcPr>
          <w:p w14:paraId="7EC79361" w14:textId="77777777" w:rsidR="00F51A6D" w:rsidRPr="008E4C72" w:rsidRDefault="00F51A6D" w:rsidP="00AC0BE9">
            <w:pPr>
              <w:spacing w:before="20" w:after="20"/>
              <w:jc w:val="center"/>
              <w:rPr>
                <w:rFonts w:eastAsia="SimSun"/>
                <w:color w:val="000000"/>
                <w:lang w:val="en-GB"/>
              </w:rPr>
            </w:pPr>
            <w:r w:rsidRPr="008E4C72">
              <w:rPr>
                <w:rFonts w:eastAsia="SimSun"/>
                <w:color w:val="000000"/>
                <w:lang w:val="en-GB"/>
              </w:rPr>
              <w:t>7</w:t>
            </w:r>
          </w:p>
        </w:tc>
        <w:tc>
          <w:tcPr>
            <w:tcW w:w="2835" w:type="dxa"/>
            <w:tcBorders>
              <w:top w:val="single" w:sz="4" w:space="0" w:color="auto"/>
            </w:tcBorders>
          </w:tcPr>
          <w:p w14:paraId="496DDE3C" w14:textId="77777777" w:rsidR="00F51A6D" w:rsidRPr="008E4C72" w:rsidRDefault="00F51A6D" w:rsidP="00AC0BE9">
            <w:pPr>
              <w:spacing w:before="20" w:after="20"/>
              <w:jc w:val="left"/>
              <w:rPr>
                <w:rFonts w:eastAsia="SimSun"/>
                <w:color w:val="000000"/>
                <w:lang w:val="en-GB"/>
              </w:rPr>
            </w:pPr>
            <w:r w:rsidRPr="008E4C72">
              <w:rPr>
                <w:rFonts w:eastAsia="SimSun"/>
                <w:color w:val="000000"/>
                <w:lang w:val="en-GB"/>
              </w:rPr>
              <w:t>Non-geographic, Mobile Service</w:t>
            </w:r>
          </w:p>
        </w:tc>
        <w:tc>
          <w:tcPr>
            <w:tcW w:w="3086" w:type="dxa"/>
            <w:tcBorders>
              <w:top w:val="single" w:sz="4" w:space="0" w:color="auto"/>
            </w:tcBorders>
          </w:tcPr>
          <w:p w14:paraId="16F37027" w14:textId="77777777" w:rsidR="00F51A6D" w:rsidRPr="008E4C72" w:rsidRDefault="00F51A6D" w:rsidP="00AC0BE9">
            <w:pPr>
              <w:spacing w:before="20" w:after="20"/>
              <w:jc w:val="left"/>
              <w:rPr>
                <w:rFonts w:eastAsia="SimSun"/>
                <w:lang w:val="en-GB"/>
              </w:rPr>
            </w:pPr>
            <w:r w:rsidRPr="008E4C72">
              <w:rPr>
                <w:rFonts w:eastAsia="SimSun"/>
                <w:lang w:val="en-GB"/>
              </w:rPr>
              <w:t xml:space="preserve">Assigned to Tonga Communications Corporation </w:t>
            </w:r>
          </w:p>
        </w:tc>
      </w:tr>
      <w:tr w:rsidR="00F51A6D" w:rsidRPr="008E4C72" w14:paraId="6D415BC2" w14:textId="77777777" w:rsidTr="00AC0BE9">
        <w:trPr>
          <w:cantSplit/>
          <w:trHeight w:val="341"/>
          <w:tblHeader/>
          <w:jc w:val="center"/>
        </w:trPr>
        <w:tc>
          <w:tcPr>
            <w:tcW w:w="2422" w:type="dxa"/>
            <w:tcBorders>
              <w:top w:val="single" w:sz="4" w:space="0" w:color="auto"/>
            </w:tcBorders>
          </w:tcPr>
          <w:p w14:paraId="00DE148A" w14:textId="77777777" w:rsidR="00F51A6D" w:rsidRPr="008E4C72" w:rsidRDefault="00F51A6D" w:rsidP="00AC0BE9">
            <w:pPr>
              <w:spacing w:before="20" w:after="20"/>
              <w:jc w:val="center"/>
              <w:rPr>
                <w:rFonts w:eastAsia="SimSun"/>
                <w:b/>
                <w:bCs/>
                <w:i/>
                <w:lang w:val="en-GB"/>
              </w:rPr>
            </w:pPr>
            <w:r w:rsidRPr="008E4C72">
              <w:rPr>
                <w:rFonts w:eastAsia="SimSun"/>
                <w:color w:val="000000"/>
                <w:lang w:val="en-GB"/>
              </w:rPr>
              <w:t>730</w:t>
            </w:r>
          </w:p>
        </w:tc>
        <w:tc>
          <w:tcPr>
            <w:tcW w:w="966" w:type="dxa"/>
            <w:tcBorders>
              <w:top w:val="single" w:sz="4" w:space="0" w:color="auto"/>
            </w:tcBorders>
          </w:tcPr>
          <w:p w14:paraId="62C6A349" w14:textId="77777777" w:rsidR="00F51A6D" w:rsidRPr="008E4C72" w:rsidRDefault="00F51A6D" w:rsidP="00AC0BE9">
            <w:pPr>
              <w:spacing w:before="20" w:after="20"/>
              <w:jc w:val="center"/>
              <w:rPr>
                <w:rFonts w:eastAsia="SimSun"/>
                <w:b/>
                <w:bCs/>
                <w:i/>
                <w:lang w:val="en-GB"/>
              </w:rPr>
            </w:pPr>
            <w:r w:rsidRPr="008E4C72">
              <w:rPr>
                <w:rFonts w:eastAsia="SimSun"/>
                <w:color w:val="000000"/>
                <w:lang w:val="en-GB"/>
              </w:rPr>
              <w:t>7</w:t>
            </w:r>
          </w:p>
        </w:tc>
        <w:tc>
          <w:tcPr>
            <w:tcW w:w="951" w:type="dxa"/>
            <w:tcBorders>
              <w:top w:val="single" w:sz="4" w:space="0" w:color="auto"/>
            </w:tcBorders>
          </w:tcPr>
          <w:p w14:paraId="7973075A" w14:textId="77777777" w:rsidR="00F51A6D" w:rsidRPr="008E4C72" w:rsidRDefault="00F51A6D" w:rsidP="00AC0BE9">
            <w:pPr>
              <w:spacing w:before="20" w:after="20"/>
              <w:jc w:val="center"/>
              <w:rPr>
                <w:rFonts w:eastAsia="SimSun"/>
                <w:b/>
                <w:bCs/>
                <w:i/>
                <w:lang w:val="en-GB"/>
              </w:rPr>
            </w:pPr>
            <w:r w:rsidRPr="008E4C72">
              <w:rPr>
                <w:rFonts w:eastAsia="SimSun"/>
                <w:color w:val="000000"/>
                <w:lang w:val="en-GB"/>
              </w:rPr>
              <w:t>7</w:t>
            </w:r>
          </w:p>
        </w:tc>
        <w:tc>
          <w:tcPr>
            <w:tcW w:w="2835" w:type="dxa"/>
            <w:tcBorders>
              <w:top w:val="single" w:sz="4" w:space="0" w:color="auto"/>
            </w:tcBorders>
          </w:tcPr>
          <w:p w14:paraId="4CEDF936" w14:textId="77777777" w:rsidR="00F51A6D" w:rsidRPr="008E4C72" w:rsidRDefault="00F51A6D" w:rsidP="00AC0BE9">
            <w:pPr>
              <w:spacing w:before="20" w:after="20"/>
              <w:jc w:val="left"/>
              <w:rPr>
                <w:rFonts w:eastAsia="SimSun"/>
                <w:b/>
                <w:bCs/>
                <w:i/>
                <w:lang w:val="en-GB"/>
              </w:rPr>
            </w:pPr>
            <w:r w:rsidRPr="008E4C72">
              <w:rPr>
                <w:rFonts w:eastAsia="SimSun"/>
                <w:color w:val="000000"/>
                <w:lang w:val="en-GB"/>
              </w:rPr>
              <w:t>Non-geographic, Mobile Service</w:t>
            </w:r>
          </w:p>
        </w:tc>
        <w:tc>
          <w:tcPr>
            <w:tcW w:w="3086" w:type="dxa"/>
            <w:tcBorders>
              <w:top w:val="single" w:sz="4" w:space="0" w:color="auto"/>
            </w:tcBorders>
          </w:tcPr>
          <w:p w14:paraId="607E6DA6" w14:textId="77777777" w:rsidR="00F51A6D" w:rsidRPr="008E4C72" w:rsidRDefault="00F51A6D" w:rsidP="00AC0BE9">
            <w:pPr>
              <w:spacing w:before="20" w:after="20"/>
              <w:jc w:val="left"/>
              <w:rPr>
                <w:rFonts w:eastAsia="SimSun"/>
                <w:b/>
                <w:bCs/>
                <w:i/>
                <w:lang w:val="en-GB"/>
              </w:rPr>
            </w:pPr>
            <w:r w:rsidRPr="008E4C72">
              <w:rPr>
                <w:rFonts w:eastAsia="SimSun"/>
                <w:lang w:val="en-GB"/>
              </w:rPr>
              <w:t xml:space="preserve">Assigned to Tonga Communications Corporation </w:t>
            </w:r>
          </w:p>
        </w:tc>
      </w:tr>
      <w:tr w:rsidR="00F51A6D" w:rsidRPr="008E4C72" w14:paraId="6D3AB044" w14:textId="77777777" w:rsidTr="00AC0BE9">
        <w:trPr>
          <w:cantSplit/>
          <w:trHeight w:val="376"/>
          <w:tblHeader/>
          <w:jc w:val="center"/>
        </w:trPr>
        <w:tc>
          <w:tcPr>
            <w:tcW w:w="2422" w:type="dxa"/>
            <w:tcBorders>
              <w:top w:val="single" w:sz="4" w:space="0" w:color="auto"/>
            </w:tcBorders>
          </w:tcPr>
          <w:p w14:paraId="7F6A153D" w14:textId="77777777" w:rsidR="00F51A6D" w:rsidRPr="008E4C72" w:rsidRDefault="00F51A6D" w:rsidP="00AC0BE9">
            <w:pPr>
              <w:spacing w:before="20" w:after="20"/>
              <w:jc w:val="center"/>
              <w:rPr>
                <w:rFonts w:eastAsia="SimSun"/>
                <w:color w:val="000000"/>
                <w:lang w:val="en-GB"/>
              </w:rPr>
            </w:pPr>
            <w:r w:rsidRPr="008E4C72">
              <w:rPr>
                <w:rFonts w:eastAsia="SimSun"/>
                <w:color w:val="000000"/>
                <w:lang w:val="en-GB"/>
              </w:rPr>
              <w:t>740</w:t>
            </w:r>
          </w:p>
        </w:tc>
        <w:tc>
          <w:tcPr>
            <w:tcW w:w="966" w:type="dxa"/>
            <w:tcBorders>
              <w:top w:val="single" w:sz="4" w:space="0" w:color="auto"/>
            </w:tcBorders>
          </w:tcPr>
          <w:p w14:paraId="23BDB76E" w14:textId="77777777" w:rsidR="00F51A6D" w:rsidRPr="008E4C72" w:rsidRDefault="00F51A6D" w:rsidP="00AC0BE9">
            <w:pPr>
              <w:spacing w:before="20" w:after="20"/>
              <w:jc w:val="center"/>
              <w:rPr>
                <w:rFonts w:eastAsia="SimSun"/>
                <w:color w:val="000000"/>
                <w:lang w:val="en-GB"/>
              </w:rPr>
            </w:pPr>
            <w:r w:rsidRPr="008E4C72">
              <w:rPr>
                <w:rFonts w:eastAsia="SimSun"/>
                <w:color w:val="000000"/>
                <w:lang w:val="en-GB"/>
              </w:rPr>
              <w:t>7</w:t>
            </w:r>
          </w:p>
        </w:tc>
        <w:tc>
          <w:tcPr>
            <w:tcW w:w="951" w:type="dxa"/>
            <w:tcBorders>
              <w:top w:val="single" w:sz="4" w:space="0" w:color="auto"/>
            </w:tcBorders>
          </w:tcPr>
          <w:p w14:paraId="4032AA96" w14:textId="77777777" w:rsidR="00F51A6D" w:rsidRPr="008E4C72" w:rsidRDefault="00F51A6D" w:rsidP="00AC0BE9">
            <w:pPr>
              <w:spacing w:before="20" w:after="20"/>
              <w:jc w:val="center"/>
              <w:rPr>
                <w:rFonts w:eastAsia="SimSun"/>
                <w:color w:val="000000"/>
                <w:lang w:val="en-GB"/>
              </w:rPr>
            </w:pPr>
            <w:r w:rsidRPr="008E4C72">
              <w:rPr>
                <w:rFonts w:eastAsia="SimSun"/>
                <w:color w:val="000000"/>
                <w:lang w:val="en-GB"/>
              </w:rPr>
              <w:t>7</w:t>
            </w:r>
          </w:p>
        </w:tc>
        <w:tc>
          <w:tcPr>
            <w:tcW w:w="2835" w:type="dxa"/>
            <w:tcBorders>
              <w:top w:val="single" w:sz="4" w:space="0" w:color="auto"/>
            </w:tcBorders>
          </w:tcPr>
          <w:p w14:paraId="72C71C19" w14:textId="77777777" w:rsidR="00F51A6D" w:rsidRPr="008E4C72" w:rsidRDefault="00F51A6D" w:rsidP="00AC0BE9">
            <w:pPr>
              <w:spacing w:before="20" w:after="20"/>
              <w:jc w:val="left"/>
              <w:rPr>
                <w:rFonts w:eastAsia="SimSun"/>
                <w:color w:val="000000"/>
                <w:lang w:val="en-GB"/>
              </w:rPr>
            </w:pPr>
            <w:r w:rsidRPr="008E4C72">
              <w:rPr>
                <w:rFonts w:eastAsia="SimSun"/>
                <w:color w:val="000000"/>
                <w:lang w:val="en-GB"/>
              </w:rPr>
              <w:t>Non-geographic, Mobile Service</w:t>
            </w:r>
          </w:p>
        </w:tc>
        <w:tc>
          <w:tcPr>
            <w:tcW w:w="3086" w:type="dxa"/>
            <w:tcBorders>
              <w:top w:val="single" w:sz="4" w:space="0" w:color="auto"/>
            </w:tcBorders>
          </w:tcPr>
          <w:p w14:paraId="5B8DE297" w14:textId="77777777" w:rsidR="00F51A6D" w:rsidRPr="008E4C72" w:rsidRDefault="00F51A6D" w:rsidP="00AC0BE9">
            <w:pPr>
              <w:spacing w:before="20" w:after="20"/>
              <w:jc w:val="left"/>
              <w:rPr>
                <w:rFonts w:eastAsia="SimSun"/>
                <w:lang w:val="en-GB"/>
              </w:rPr>
            </w:pPr>
            <w:r w:rsidRPr="008E4C72">
              <w:rPr>
                <w:rFonts w:eastAsia="SimSun"/>
                <w:lang w:val="en-GB"/>
              </w:rPr>
              <w:t xml:space="preserve">Assigned to Tonga Communications Corporation </w:t>
            </w:r>
          </w:p>
        </w:tc>
      </w:tr>
      <w:tr w:rsidR="00F51A6D" w:rsidRPr="008E4C72" w14:paraId="0638656A" w14:textId="77777777" w:rsidTr="00AC0BE9">
        <w:trPr>
          <w:cantSplit/>
          <w:trHeight w:val="376"/>
          <w:tblHeader/>
          <w:jc w:val="center"/>
        </w:trPr>
        <w:tc>
          <w:tcPr>
            <w:tcW w:w="2422" w:type="dxa"/>
            <w:tcBorders>
              <w:top w:val="single" w:sz="4" w:space="0" w:color="auto"/>
            </w:tcBorders>
          </w:tcPr>
          <w:p w14:paraId="7F8912BE" w14:textId="77777777" w:rsidR="00F51A6D" w:rsidRPr="008E4C72" w:rsidRDefault="00F51A6D" w:rsidP="00AC0BE9">
            <w:pPr>
              <w:spacing w:before="20" w:after="20"/>
              <w:jc w:val="center"/>
              <w:rPr>
                <w:rFonts w:eastAsia="SimSun"/>
                <w:color w:val="000000"/>
                <w:lang w:val="en-GB"/>
              </w:rPr>
            </w:pPr>
            <w:r w:rsidRPr="008E4C72">
              <w:rPr>
                <w:rFonts w:eastAsia="SimSun"/>
                <w:color w:val="000000"/>
                <w:lang w:val="en-GB"/>
              </w:rPr>
              <w:t>750</w:t>
            </w:r>
          </w:p>
        </w:tc>
        <w:tc>
          <w:tcPr>
            <w:tcW w:w="966" w:type="dxa"/>
            <w:tcBorders>
              <w:top w:val="single" w:sz="4" w:space="0" w:color="auto"/>
            </w:tcBorders>
          </w:tcPr>
          <w:p w14:paraId="48A0EE8C" w14:textId="77777777" w:rsidR="00F51A6D" w:rsidRPr="008E4C72" w:rsidRDefault="00F51A6D" w:rsidP="00AC0BE9">
            <w:pPr>
              <w:spacing w:before="20" w:after="20"/>
              <w:jc w:val="center"/>
              <w:rPr>
                <w:rFonts w:eastAsia="SimSun"/>
                <w:color w:val="000000"/>
                <w:lang w:val="en-GB"/>
              </w:rPr>
            </w:pPr>
            <w:r w:rsidRPr="008E4C72">
              <w:rPr>
                <w:rFonts w:eastAsia="SimSun"/>
                <w:color w:val="000000"/>
                <w:lang w:val="en-GB"/>
              </w:rPr>
              <w:t>7</w:t>
            </w:r>
          </w:p>
        </w:tc>
        <w:tc>
          <w:tcPr>
            <w:tcW w:w="951" w:type="dxa"/>
            <w:tcBorders>
              <w:top w:val="single" w:sz="4" w:space="0" w:color="auto"/>
            </w:tcBorders>
          </w:tcPr>
          <w:p w14:paraId="60EC3D82" w14:textId="77777777" w:rsidR="00F51A6D" w:rsidRPr="008E4C72" w:rsidRDefault="00F51A6D" w:rsidP="00AC0BE9">
            <w:pPr>
              <w:spacing w:before="20" w:after="20"/>
              <w:jc w:val="center"/>
              <w:rPr>
                <w:rFonts w:eastAsia="SimSun"/>
                <w:color w:val="000000"/>
                <w:lang w:val="en-GB"/>
              </w:rPr>
            </w:pPr>
            <w:r w:rsidRPr="008E4C72">
              <w:rPr>
                <w:rFonts w:eastAsia="SimSun"/>
                <w:color w:val="000000"/>
                <w:lang w:val="en-GB"/>
              </w:rPr>
              <w:t>7</w:t>
            </w:r>
          </w:p>
        </w:tc>
        <w:tc>
          <w:tcPr>
            <w:tcW w:w="2835" w:type="dxa"/>
            <w:tcBorders>
              <w:top w:val="single" w:sz="4" w:space="0" w:color="auto"/>
            </w:tcBorders>
          </w:tcPr>
          <w:p w14:paraId="62009D75" w14:textId="77777777" w:rsidR="00F51A6D" w:rsidRPr="008E4C72" w:rsidRDefault="00F51A6D" w:rsidP="00AC0BE9">
            <w:pPr>
              <w:spacing w:before="20" w:after="20"/>
              <w:jc w:val="left"/>
              <w:rPr>
                <w:rFonts w:eastAsia="SimSun"/>
                <w:color w:val="000000"/>
                <w:lang w:val="en-GB"/>
              </w:rPr>
            </w:pPr>
            <w:r w:rsidRPr="008E4C72">
              <w:rPr>
                <w:rFonts w:eastAsia="SimSun"/>
                <w:color w:val="000000"/>
                <w:lang w:val="en-GB"/>
              </w:rPr>
              <w:t>Non-geographic, Mobile Service</w:t>
            </w:r>
          </w:p>
        </w:tc>
        <w:tc>
          <w:tcPr>
            <w:tcW w:w="3086" w:type="dxa"/>
            <w:tcBorders>
              <w:top w:val="single" w:sz="4" w:space="0" w:color="auto"/>
            </w:tcBorders>
          </w:tcPr>
          <w:p w14:paraId="4CA58DA9" w14:textId="77777777" w:rsidR="00F51A6D" w:rsidRPr="008E4C72" w:rsidRDefault="00F51A6D" w:rsidP="00AC0BE9">
            <w:pPr>
              <w:spacing w:before="20" w:after="20"/>
              <w:jc w:val="left"/>
              <w:rPr>
                <w:rFonts w:eastAsia="SimSun"/>
                <w:lang w:val="en-GB"/>
              </w:rPr>
            </w:pPr>
            <w:r w:rsidRPr="008E4C72">
              <w:rPr>
                <w:rFonts w:eastAsia="SimSun"/>
                <w:lang w:val="en-GB"/>
              </w:rPr>
              <w:t xml:space="preserve">Assigned to Tonga Communications Corporation </w:t>
            </w:r>
          </w:p>
        </w:tc>
      </w:tr>
      <w:tr w:rsidR="00F51A6D" w:rsidRPr="008E4C72" w14:paraId="3DAD8268" w14:textId="77777777" w:rsidTr="00AC0BE9">
        <w:trPr>
          <w:cantSplit/>
          <w:trHeight w:val="376"/>
          <w:tblHeader/>
          <w:jc w:val="center"/>
        </w:trPr>
        <w:tc>
          <w:tcPr>
            <w:tcW w:w="2422" w:type="dxa"/>
            <w:tcBorders>
              <w:top w:val="single" w:sz="4" w:space="0" w:color="auto"/>
            </w:tcBorders>
          </w:tcPr>
          <w:p w14:paraId="3C973EE4" w14:textId="77777777" w:rsidR="00F51A6D" w:rsidRPr="008E4C72" w:rsidRDefault="00F51A6D" w:rsidP="00AC0BE9">
            <w:pPr>
              <w:spacing w:before="20" w:after="20"/>
              <w:jc w:val="center"/>
              <w:rPr>
                <w:rFonts w:eastAsia="SimSun"/>
                <w:color w:val="000000"/>
                <w:lang w:val="en-GB"/>
              </w:rPr>
            </w:pPr>
            <w:r w:rsidRPr="008E4C72">
              <w:rPr>
                <w:rFonts w:eastAsia="SimSun"/>
                <w:color w:val="000000"/>
                <w:lang w:val="en-GB"/>
              </w:rPr>
              <w:t>760</w:t>
            </w:r>
          </w:p>
        </w:tc>
        <w:tc>
          <w:tcPr>
            <w:tcW w:w="966" w:type="dxa"/>
            <w:tcBorders>
              <w:top w:val="single" w:sz="4" w:space="0" w:color="auto"/>
            </w:tcBorders>
          </w:tcPr>
          <w:p w14:paraId="11549130" w14:textId="77777777" w:rsidR="00F51A6D" w:rsidRPr="008E4C72" w:rsidRDefault="00F51A6D" w:rsidP="00AC0BE9">
            <w:pPr>
              <w:spacing w:before="20" w:after="20"/>
              <w:jc w:val="center"/>
              <w:rPr>
                <w:rFonts w:eastAsia="SimSun"/>
                <w:color w:val="000000"/>
                <w:lang w:val="en-GB"/>
              </w:rPr>
            </w:pPr>
            <w:r w:rsidRPr="008E4C72">
              <w:rPr>
                <w:rFonts w:eastAsia="SimSun"/>
                <w:color w:val="000000"/>
                <w:lang w:val="en-GB"/>
              </w:rPr>
              <w:t>7</w:t>
            </w:r>
          </w:p>
        </w:tc>
        <w:tc>
          <w:tcPr>
            <w:tcW w:w="951" w:type="dxa"/>
            <w:tcBorders>
              <w:top w:val="single" w:sz="4" w:space="0" w:color="auto"/>
            </w:tcBorders>
          </w:tcPr>
          <w:p w14:paraId="7452A88A" w14:textId="77777777" w:rsidR="00F51A6D" w:rsidRPr="008E4C72" w:rsidRDefault="00F51A6D" w:rsidP="00AC0BE9">
            <w:pPr>
              <w:spacing w:before="20" w:after="20"/>
              <w:jc w:val="center"/>
              <w:rPr>
                <w:rFonts w:eastAsia="SimSun"/>
                <w:color w:val="000000"/>
                <w:lang w:val="en-GB"/>
              </w:rPr>
            </w:pPr>
            <w:r w:rsidRPr="008E4C72">
              <w:rPr>
                <w:rFonts w:eastAsia="SimSun"/>
                <w:color w:val="000000"/>
                <w:lang w:val="en-GB"/>
              </w:rPr>
              <w:t>7</w:t>
            </w:r>
          </w:p>
        </w:tc>
        <w:tc>
          <w:tcPr>
            <w:tcW w:w="2835" w:type="dxa"/>
            <w:tcBorders>
              <w:top w:val="single" w:sz="4" w:space="0" w:color="auto"/>
            </w:tcBorders>
          </w:tcPr>
          <w:p w14:paraId="2218A8A0" w14:textId="77777777" w:rsidR="00F51A6D" w:rsidRPr="008E4C72" w:rsidRDefault="00F51A6D" w:rsidP="00AC0BE9">
            <w:pPr>
              <w:spacing w:before="20" w:after="20"/>
              <w:jc w:val="left"/>
              <w:rPr>
                <w:rFonts w:eastAsia="SimSun"/>
                <w:color w:val="000000"/>
                <w:lang w:val="en-GB"/>
              </w:rPr>
            </w:pPr>
            <w:r w:rsidRPr="008E4C72">
              <w:rPr>
                <w:rFonts w:eastAsia="SimSun"/>
                <w:color w:val="000000"/>
                <w:lang w:val="en-GB"/>
              </w:rPr>
              <w:t>Non-geographic, Mobile Service</w:t>
            </w:r>
          </w:p>
        </w:tc>
        <w:tc>
          <w:tcPr>
            <w:tcW w:w="3086" w:type="dxa"/>
            <w:tcBorders>
              <w:top w:val="single" w:sz="4" w:space="0" w:color="auto"/>
            </w:tcBorders>
          </w:tcPr>
          <w:p w14:paraId="2709CA95" w14:textId="77777777" w:rsidR="00F51A6D" w:rsidRPr="008E4C72" w:rsidRDefault="00F51A6D" w:rsidP="00AC0BE9">
            <w:pPr>
              <w:spacing w:before="20" w:after="20"/>
              <w:jc w:val="left"/>
              <w:rPr>
                <w:rFonts w:eastAsia="SimSun"/>
                <w:lang w:val="en-GB"/>
              </w:rPr>
            </w:pPr>
            <w:r w:rsidRPr="008E4C72">
              <w:rPr>
                <w:rFonts w:eastAsia="SimSun"/>
                <w:lang w:val="en-GB"/>
              </w:rPr>
              <w:t xml:space="preserve">Assigned to Tonga Communications Corporation </w:t>
            </w:r>
          </w:p>
        </w:tc>
      </w:tr>
      <w:tr w:rsidR="00F51A6D" w:rsidRPr="008E4C72" w14:paraId="1CEBBB83" w14:textId="77777777" w:rsidTr="00AC0BE9">
        <w:trPr>
          <w:cantSplit/>
          <w:trHeight w:val="376"/>
          <w:tblHeader/>
          <w:jc w:val="center"/>
        </w:trPr>
        <w:tc>
          <w:tcPr>
            <w:tcW w:w="2422" w:type="dxa"/>
            <w:tcBorders>
              <w:top w:val="single" w:sz="4" w:space="0" w:color="auto"/>
            </w:tcBorders>
          </w:tcPr>
          <w:p w14:paraId="4470A62C" w14:textId="77777777" w:rsidR="00F51A6D" w:rsidRPr="008E4C72" w:rsidRDefault="00F51A6D" w:rsidP="00AC0BE9">
            <w:pPr>
              <w:spacing w:before="20" w:after="20"/>
              <w:jc w:val="center"/>
              <w:rPr>
                <w:rFonts w:eastAsia="SimSun"/>
                <w:color w:val="000000"/>
                <w:lang w:val="en-GB"/>
              </w:rPr>
            </w:pPr>
            <w:r w:rsidRPr="008E4C72">
              <w:rPr>
                <w:rFonts w:eastAsia="SimSun"/>
                <w:color w:val="000000"/>
                <w:lang w:val="en-GB"/>
              </w:rPr>
              <w:t>770</w:t>
            </w:r>
          </w:p>
        </w:tc>
        <w:tc>
          <w:tcPr>
            <w:tcW w:w="966" w:type="dxa"/>
            <w:tcBorders>
              <w:top w:val="single" w:sz="4" w:space="0" w:color="auto"/>
            </w:tcBorders>
          </w:tcPr>
          <w:p w14:paraId="30A3D062" w14:textId="77777777" w:rsidR="00F51A6D" w:rsidRPr="008E4C72" w:rsidRDefault="00F51A6D" w:rsidP="00AC0BE9">
            <w:pPr>
              <w:spacing w:before="20" w:after="20"/>
              <w:jc w:val="center"/>
              <w:rPr>
                <w:rFonts w:eastAsia="SimSun"/>
                <w:color w:val="000000"/>
                <w:lang w:val="en-GB"/>
              </w:rPr>
            </w:pPr>
            <w:r w:rsidRPr="008E4C72">
              <w:rPr>
                <w:rFonts w:eastAsia="SimSun"/>
                <w:color w:val="000000"/>
                <w:lang w:val="en-GB"/>
              </w:rPr>
              <w:t>7</w:t>
            </w:r>
          </w:p>
        </w:tc>
        <w:tc>
          <w:tcPr>
            <w:tcW w:w="951" w:type="dxa"/>
            <w:tcBorders>
              <w:top w:val="single" w:sz="4" w:space="0" w:color="auto"/>
            </w:tcBorders>
          </w:tcPr>
          <w:p w14:paraId="177E16BF" w14:textId="77777777" w:rsidR="00F51A6D" w:rsidRPr="008E4C72" w:rsidRDefault="00F51A6D" w:rsidP="00AC0BE9">
            <w:pPr>
              <w:spacing w:before="20" w:after="20"/>
              <w:jc w:val="center"/>
              <w:rPr>
                <w:rFonts w:eastAsia="SimSun"/>
                <w:color w:val="000000"/>
                <w:lang w:val="en-GB"/>
              </w:rPr>
            </w:pPr>
            <w:r w:rsidRPr="008E4C72">
              <w:rPr>
                <w:rFonts w:eastAsia="SimSun"/>
                <w:color w:val="000000"/>
                <w:lang w:val="en-GB"/>
              </w:rPr>
              <w:t>7</w:t>
            </w:r>
          </w:p>
        </w:tc>
        <w:tc>
          <w:tcPr>
            <w:tcW w:w="2835" w:type="dxa"/>
            <w:tcBorders>
              <w:top w:val="single" w:sz="4" w:space="0" w:color="auto"/>
            </w:tcBorders>
          </w:tcPr>
          <w:p w14:paraId="5B3B5A61" w14:textId="77777777" w:rsidR="00F51A6D" w:rsidRPr="008E4C72" w:rsidRDefault="00F51A6D" w:rsidP="00AC0BE9">
            <w:pPr>
              <w:spacing w:before="20" w:after="20"/>
              <w:jc w:val="left"/>
              <w:rPr>
                <w:rFonts w:eastAsia="SimSun"/>
                <w:color w:val="000000"/>
                <w:lang w:val="en-GB"/>
              </w:rPr>
            </w:pPr>
            <w:r w:rsidRPr="008E4C72">
              <w:rPr>
                <w:rFonts w:eastAsia="SimSun"/>
                <w:color w:val="000000"/>
                <w:lang w:val="en-GB"/>
              </w:rPr>
              <w:t>Non-geographic, Mobile Service</w:t>
            </w:r>
          </w:p>
        </w:tc>
        <w:tc>
          <w:tcPr>
            <w:tcW w:w="3086" w:type="dxa"/>
            <w:tcBorders>
              <w:top w:val="single" w:sz="4" w:space="0" w:color="auto"/>
            </w:tcBorders>
          </w:tcPr>
          <w:p w14:paraId="0F070F89" w14:textId="77777777" w:rsidR="00F51A6D" w:rsidRPr="008E4C72" w:rsidRDefault="00F51A6D" w:rsidP="00AC0BE9">
            <w:pPr>
              <w:spacing w:before="20" w:after="20"/>
              <w:jc w:val="left"/>
              <w:rPr>
                <w:rFonts w:eastAsia="SimSun"/>
                <w:lang w:val="en-GB"/>
              </w:rPr>
            </w:pPr>
            <w:r w:rsidRPr="008E4C72">
              <w:rPr>
                <w:rFonts w:eastAsia="SimSun"/>
                <w:lang w:val="en-GB"/>
              </w:rPr>
              <w:t xml:space="preserve">Assigned to Tonga Communications Corporation </w:t>
            </w:r>
          </w:p>
        </w:tc>
      </w:tr>
      <w:tr w:rsidR="00F51A6D" w:rsidRPr="008E4C72" w14:paraId="507E17D0" w14:textId="77777777" w:rsidTr="00AC0BE9">
        <w:trPr>
          <w:cantSplit/>
          <w:trHeight w:val="376"/>
          <w:tblHeader/>
          <w:jc w:val="center"/>
        </w:trPr>
        <w:tc>
          <w:tcPr>
            <w:tcW w:w="2422" w:type="dxa"/>
            <w:tcBorders>
              <w:top w:val="single" w:sz="4" w:space="0" w:color="auto"/>
            </w:tcBorders>
          </w:tcPr>
          <w:p w14:paraId="1A8541AC" w14:textId="77777777" w:rsidR="00F51A6D" w:rsidRPr="008E4C72" w:rsidRDefault="00F51A6D" w:rsidP="00AC0BE9">
            <w:pPr>
              <w:spacing w:before="20" w:after="20"/>
              <w:jc w:val="center"/>
              <w:rPr>
                <w:rFonts w:eastAsia="SimSun"/>
                <w:color w:val="000000"/>
                <w:lang w:val="en-GB"/>
              </w:rPr>
            </w:pPr>
            <w:r w:rsidRPr="008E4C72">
              <w:rPr>
                <w:rFonts w:eastAsia="SimSun"/>
                <w:color w:val="000000"/>
                <w:lang w:val="en-GB"/>
              </w:rPr>
              <w:lastRenderedPageBreak/>
              <w:t>780</w:t>
            </w:r>
          </w:p>
        </w:tc>
        <w:tc>
          <w:tcPr>
            <w:tcW w:w="966" w:type="dxa"/>
            <w:tcBorders>
              <w:top w:val="single" w:sz="4" w:space="0" w:color="auto"/>
            </w:tcBorders>
          </w:tcPr>
          <w:p w14:paraId="053515FD" w14:textId="77777777" w:rsidR="00F51A6D" w:rsidRPr="008E4C72" w:rsidRDefault="00F51A6D" w:rsidP="00AC0BE9">
            <w:pPr>
              <w:spacing w:before="20" w:after="20"/>
              <w:jc w:val="center"/>
              <w:rPr>
                <w:rFonts w:eastAsia="SimSun"/>
                <w:color w:val="000000"/>
                <w:lang w:val="en-GB"/>
              </w:rPr>
            </w:pPr>
            <w:r w:rsidRPr="008E4C72">
              <w:rPr>
                <w:rFonts w:eastAsia="SimSun"/>
                <w:color w:val="000000"/>
                <w:lang w:val="en-GB"/>
              </w:rPr>
              <w:t>7</w:t>
            </w:r>
          </w:p>
        </w:tc>
        <w:tc>
          <w:tcPr>
            <w:tcW w:w="951" w:type="dxa"/>
            <w:tcBorders>
              <w:top w:val="single" w:sz="4" w:space="0" w:color="auto"/>
            </w:tcBorders>
          </w:tcPr>
          <w:p w14:paraId="60994EB8" w14:textId="77777777" w:rsidR="00F51A6D" w:rsidRPr="008E4C72" w:rsidRDefault="00F51A6D" w:rsidP="00AC0BE9">
            <w:pPr>
              <w:spacing w:before="20" w:after="20"/>
              <w:jc w:val="center"/>
              <w:rPr>
                <w:rFonts w:eastAsia="SimSun"/>
                <w:color w:val="000000"/>
                <w:lang w:val="en-GB"/>
              </w:rPr>
            </w:pPr>
            <w:r w:rsidRPr="008E4C72">
              <w:rPr>
                <w:rFonts w:eastAsia="SimSun"/>
                <w:color w:val="000000"/>
                <w:lang w:val="en-GB"/>
              </w:rPr>
              <w:t>7</w:t>
            </w:r>
          </w:p>
        </w:tc>
        <w:tc>
          <w:tcPr>
            <w:tcW w:w="2835" w:type="dxa"/>
            <w:tcBorders>
              <w:top w:val="single" w:sz="4" w:space="0" w:color="auto"/>
            </w:tcBorders>
          </w:tcPr>
          <w:p w14:paraId="746DD171" w14:textId="77777777" w:rsidR="00F51A6D" w:rsidRPr="008E4C72" w:rsidRDefault="00F51A6D" w:rsidP="00AC0BE9">
            <w:pPr>
              <w:spacing w:before="20" w:after="20"/>
              <w:jc w:val="left"/>
              <w:rPr>
                <w:rFonts w:eastAsia="SimSun"/>
                <w:color w:val="000000"/>
                <w:lang w:val="en-GB"/>
              </w:rPr>
            </w:pPr>
            <w:r w:rsidRPr="008E4C72">
              <w:rPr>
                <w:rFonts w:eastAsia="SimSun"/>
                <w:color w:val="000000"/>
                <w:lang w:val="en-GB"/>
              </w:rPr>
              <w:t>Non-geographic, Mobile Service</w:t>
            </w:r>
          </w:p>
        </w:tc>
        <w:tc>
          <w:tcPr>
            <w:tcW w:w="3086" w:type="dxa"/>
            <w:tcBorders>
              <w:top w:val="single" w:sz="4" w:space="0" w:color="auto"/>
            </w:tcBorders>
          </w:tcPr>
          <w:p w14:paraId="3408CBC5" w14:textId="77777777" w:rsidR="00F51A6D" w:rsidRPr="008E4C72" w:rsidRDefault="00F51A6D" w:rsidP="00AC0BE9">
            <w:pPr>
              <w:spacing w:before="20" w:after="20"/>
              <w:jc w:val="left"/>
              <w:rPr>
                <w:rFonts w:eastAsia="SimSun"/>
                <w:lang w:val="en-GB"/>
              </w:rPr>
            </w:pPr>
            <w:r w:rsidRPr="008E4C72">
              <w:rPr>
                <w:rFonts w:eastAsia="SimSun"/>
                <w:lang w:val="en-GB"/>
              </w:rPr>
              <w:t xml:space="preserve">Assigned to Tonga Communications Corporation </w:t>
            </w:r>
          </w:p>
        </w:tc>
      </w:tr>
      <w:tr w:rsidR="00F51A6D" w:rsidRPr="008E4C72" w14:paraId="5DBE72CF" w14:textId="77777777" w:rsidTr="00AC0BE9">
        <w:trPr>
          <w:cantSplit/>
          <w:trHeight w:val="376"/>
          <w:tblHeader/>
          <w:jc w:val="center"/>
        </w:trPr>
        <w:tc>
          <w:tcPr>
            <w:tcW w:w="2422" w:type="dxa"/>
            <w:tcBorders>
              <w:top w:val="single" w:sz="4" w:space="0" w:color="auto"/>
            </w:tcBorders>
          </w:tcPr>
          <w:p w14:paraId="106458D6" w14:textId="77777777" w:rsidR="00F51A6D" w:rsidRPr="008E4C72" w:rsidRDefault="00F51A6D" w:rsidP="00AC0BE9">
            <w:pPr>
              <w:spacing w:before="20" w:after="20"/>
              <w:jc w:val="center"/>
              <w:rPr>
                <w:rFonts w:eastAsia="SimSun"/>
                <w:lang w:val="en-GB"/>
              </w:rPr>
            </w:pPr>
            <w:r w:rsidRPr="008E4C72">
              <w:rPr>
                <w:rFonts w:eastAsia="SimSun"/>
                <w:lang w:val="en-GB"/>
              </w:rPr>
              <w:t>840</w:t>
            </w:r>
          </w:p>
        </w:tc>
        <w:tc>
          <w:tcPr>
            <w:tcW w:w="966" w:type="dxa"/>
            <w:tcBorders>
              <w:top w:val="single" w:sz="4" w:space="0" w:color="auto"/>
            </w:tcBorders>
          </w:tcPr>
          <w:p w14:paraId="74B0CE26" w14:textId="77777777" w:rsidR="00F51A6D" w:rsidRPr="008E4C72" w:rsidRDefault="00F51A6D" w:rsidP="00AC0BE9">
            <w:pPr>
              <w:spacing w:before="20" w:after="20"/>
              <w:jc w:val="center"/>
              <w:rPr>
                <w:rFonts w:eastAsia="SimSun"/>
                <w:color w:val="000000"/>
                <w:lang w:val="en-GB"/>
              </w:rPr>
            </w:pPr>
            <w:r w:rsidRPr="008E4C72">
              <w:rPr>
                <w:rFonts w:eastAsia="SimSun"/>
                <w:lang w:val="en-GB"/>
              </w:rPr>
              <w:t>7</w:t>
            </w:r>
          </w:p>
        </w:tc>
        <w:tc>
          <w:tcPr>
            <w:tcW w:w="951" w:type="dxa"/>
            <w:tcBorders>
              <w:top w:val="single" w:sz="4" w:space="0" w:color="auto"/>
            </w:tcBorders>
          </w:tcPr>
          <w:p w14:paraId="3DE181CA" w14:textId="77777777" w:rsidR="00F51A6D" w:rsidRPr="008E4C72" w:rsidRDefault="00F51A6D" w:rsidP="00AC0BE9">
            <w:pPr>
              <w:spacing w:before="20" w:after="20"/>
              <w:jc w:val="center"/>
              <w:rPr>
                <w:rFonts w:eastAsia="SimSun"/>
                <w:color w:val="000000"/>
                <w:lang w:val="en-GB"/>
              </w:rPr>
            </w:pPr>
            <w:r w:rsidRPr="008E4C72">
              <w:rPr>
                <w:rFonts w:eastAsia="SimSun"/>
                <w:lang w:val="en-GB"/>
              </w:rPr>
              <w:t>7</w:t>
            </w:r>
          </w:p>
        </w:tc>
        <w:tc>
          <w:tcPr>
            <w:tcW w:w="2835" w:type="dxa"/>
            <w:tcBorders>
              <w:top w:val="single" w:sz="4" w:space="0" w:color="auto"/>
            </w:tcBorders>
          </w:tcPr>
          <w:p w14:paraId="0F3CF123" w14:textId="77777777" w:rsidR="00F51A6D" w:rsidRPr="008E4C72" w:rsidRDefault="00F51A6D" w:rsidP="00AC0BE9">
            <w:pPr>
              <w:spacing w:before="20" w:after="20"/>
              <w:jc w:val="left"/>
              <w:rPr>
                <w:rFonts w:eastAsia="SimSun"/>
                <w:color w:val="000000"/>
                <w:lang w:val="en-GB"/>
              </w:rPr>
            </w:pPr>
            <w:r w:rsidRPr="008E4C72">
              <w:rPr>
                <w:rFonts w:eastAsia="SimSun"/>
                <w:color w:val="000000"/>
                <w:lang w:val="en-GB"/>
              </w:rPr>
              <w:t>Non-geographic, Mobile Service</w:t>
            </w:r>
          </w:p>
        </w:tc>
        <w:tc>
          <w:tcPr>
            <w:tcW w:w="3086" w:type="dxa"/>
            <w:tcBorders>
              <w:top w:val="single" w:sz="4" w:space="0" w:color="auto"/>
            </w:tcBorders>
          </w:tcPr>
          <w:p w14:paraId="2FFB7B85" w14:textId="77777777" w:rsidR="00F51A6D" w:rsidRPr="008E4C72" w:rsidRDefault="00F51A6D" w:rsidP="00AC0BE9">
            <w:pPr>
              <w:spacing w:before="20" w:after="20"/>
              <w:jc w:val="left"/>
              <w:rPr>
                <w:rFonts w:eastAsia="SimSun"/>
                <w:color w:val="FF0000"/>
                <w:lang w:val="en-GB"/>
              </w:rPr>
            </w:pPr>
            <w:r w:rsidRPr="008E4C72">
              <w:rPr>
                <w:rFonts w:eastAsia="SimSun"/>
                <w:lang w:val="en-GB"/>
              </w:rPr>
              <w:t>Assigned to Digicel Tonga Limited</w:t>
            </w:r>
          </w:p>
        </w:tc>
      </w:tr>
      <w:tr w:rsidR="00F51A6D" w:rsidRPr="008E4C72" w14:paraId="7C9DF265" w14:textId="77777777" w:rsidTr="00AC0BE9">
        <w:trPr>
          <w:cantSplit/>
          <w:trHeight w:val="376"/>
          <w:tblHeader/>
          <w:jc w:val="center"/>
        </w:trPr>
        <w:tc>
          <w:tcPr>
            <w:tcW w:w="2422" w:type="dxa"/>
            <w:tcBorders>
              <w:top w:val="single" w:sz="4" w:space="0" w:color="auto"/>
            </w:tcBorders>
          </w:tcPr>
          <w:p w14:paraId="6E4752B4" w14:textId="77777777" w:rsidR="00F51A6D" w:rsidRPr="008E4C72" w:rsidRDefault="00F51A6D" w:rsidP="00AC0BE9">
            <w:pPr>
              <w:spacing w:before="20" w:after="20"/>
              <w:jc w:val="center"/>
              <w:rPr>
                <w:rFonts w:eastAsia="SimSun"/>
                <w:lang w:val="en-GB"/>
              </w:rPr>
            </w:pPr>
            <w:r w:rsidRPr="008E4C72">
              <w:rPr>
                <w:rFonts w:eastAsia="SimSun"/>
                <w:lang w:val="en-GB"/>
              </w:rPr>
              <w:t>860</w:t>
            </w:r>
          </w:p>
        </w:tc>
        <w:tc>
          <w:tcPr>
            <w:tcW w:w="966" w:type="dxa"/>
            <w:tcBorders>
              <w:top w:val="single" w:sz="4" w:space="0" w:color="auto"/>
            </w:tcBorders>
          </w:tcPr>
          <w:p w14:paraId="413CA59F"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951" w:type="dxa"/>
            <w:tcBorders>
              <w:top w:val="single" w:sz="4" w:space="0" w:color="auto"/>
            </w:tcBorders>
          </w:tcPr>
          <w:p w14:paraId="4EAAA3B2"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2835" w:type="dxa"/>
            <w:tcBorders>
              <w:top w:val="single" w:sz="4" w:space="0" w:color="auto"/>
            </w:tcBorders>
          </w:tcPr>
          <w:p w14:paraId="0356C2D4" w14:textId="77777777" w:rsidR="00F51A6D" w:rsidRPr="008E4C72" w:rsidRDefault="00F51A6D" w:rsidP="00AC0BE9">
            <w:pPr>
              <w:spacing w:before="20" w:after="20"/>
              <w:jc w:val="left"/>
              <w:rPr>
                <w:rFonts w:eastAsia="SimSun"/>
                <w:color w:val="000000"/>
                <w:lang w:val="en-GB"/>
              </w:rPr>
            </w:pPr>
            <w:r w:rsidRPr="008E4C72">
              <w:rPr>
                <w:rFonts w:eastAsia="SimSun"/>
                <w:color w:val="000000"/>
                <w:lang w:val="en-GB"/>
              </w:rPr>
              <w:t>Non-geographic, Mobile Service</w:t>
            </w:r>
          </w:p>
        </w:tc>
        <w:tc>
          <w:tcPr>
            <w:tcW w:w="3086" w:type="dxa"/>
            <w:tcBorders>
              <w:top w:val="single" w:sz="4" w:space="0" w:color="auto"/>
            </w:tcBorders>
          </w:tcPr>
          <w:p w14:paraId="327CE65B" w14:textId="77777777" w:rsidR="00F51A6D" w:rsidRPr="008E4C72" w:rsidRDefault="00F51A6D" w:rsidP="00AC0BE9">
            <w:pPr>
              <w:spacing w:before="20" w:after="20"/>
              <w:jc w:val="left"/>
              <w:rPr>
                <w:rFonts w:eastAsia="SimSun"/>
                <w:lang w:val="en-GB"/>
              </w:rPr>
            </w:pPr>
            <w:r w:rsidRPr="008E4C72">
              <w:rPr>
                <w:rFonts w:eastAsia="SimSun"/>
                <w:lang w:val="en-GB"/>
              </w:rPr>
              <w:t>Assigned to Digicel Tonga Limited</w:t>
            </w:r>
          </w:p>
        </w:tc>
      </w:tr>
      <w:tr w:rsidR="00F51A6D" w:rsidRPr="008E4C72" w14:paraId="00BA5D92" w14:textId="77777777" w:rsidTr="00AC0BE9">
        <w:trPr>
          <w:cantSplit/>
          <w:trHeight w:val="376"/>
          <w:tblHeader/>
          <w:jc w:val="center"/>
        </w:trPr>
        <w:tc>
          <w:tcPr>
            <w:tcW w:w="2422" w:type="dxa"/>
            <w:tcBorders>
              <w:top w:val="single" w:sz="4" w:space="0" w:color="auto"/>
            </w:tcBorders>
          </w:tcPr>
          <w:p w14:paraId="5268F584" w14:textId="77777777" w:rsidR="00F51A6D" w:rsidRPr="008E4C72" w:rsidRDefault="00F51A6D" w:rsidP="00AC0BE9">
            <w:pPr>
              <w:spacing w:before="20" w:after="20"/>
              <w:jc w:val="center"/>
              <w:rPr>
                <w:rFonts w:eastAsia="SimSun"/>
                <w:lang w:val="en-GB"/>
              </w:rPr>
            </w:pPr>
            <w:r w:rsidRPr="008E4C72">
              <w:rPr>
                <w:rFonts w:eastAsia="SimSun"/>
                <w:lang w:val="en-GB"/>
              </w:rPr>
              <w:t>870</w:t>
            </w:r>
          </w:p>
        </w:tc>
        <w:tc>
          <w:tcPr>
            <w:tcW w:w="966" w:type="dxa"/>
            <w:tcBorders>
              <w:top w:val="single" w:sz="4" w:space="0" w:color="auto"/>
            </w:tcBorders>
          </w:tcPr>
          <w:p w14:paraId="1F9FA74A"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951" w:type="dxa"/>
            <w:tcBorders>
              <w:top w:val="single" w:sz="4" w:space="0" w:color="auto"/>
            </w:tcBorders>
          </w:tcPr>
          <w:p w14:paraId="4AE18FA8"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2835" w:type="dxa"/>
            <w:tcBorders>
              <w:top w:val="single" w:sz="4" w:space="0" w:color="auto"/>
            </w:tcBorders>
          </w:tcPr>
          <w:p w14:paraId="4A510EB3" w14:textId="77777777" w:rsidR="00F51A6D" w:rsidRPr="008E4C72" w:rsidRDefault="00F51A6D" w:rsidP="00AC0BE9">
            <w:pPr>
              <w:spacing w:before="20" w:after="20"/>
              <w:jc w:val="left"/>
              <w:rPr>
                <w:rFonts w:eastAsia="SimSun"/>
                <w:color w:val="000000"/>
                <w:lang w:val="en-GB"/>
              </w:rPr>
            </w:pPr>
            <w:r w:rsidRPr="008E4C72">
              <w:rPr>
                <w:rFonts w:eastAsia="SimSun"/>
                <w:color w:val="000000"/>
                <w:lang w:val="en-GB"/>
              </w:rPr>
              <w:t>Non-geographic, Mobile Service</w:t>
            </w:r>
          </w:p>
        </w:tc>
        <w:tc>
          <w:tcPr>
            <w:tcW w:w="3086" w:type="dxa"/>
            <w:tcBorders>
              <w:top w:val="single" w:sz="4" w:space="0" w:color="auto"/>
            </w:tcBorders>
          </w:tcPr>
          <w:p w14:paraId="22ADCDBC" w14:textId="77777777" w:rsidR="00F51A6D" w:rsidRPr="008E4C72" w:rsidRDefault="00F51A6D" w:rsidP="00AC0BE9">
            <w:pPr>
              <w:spacing w:before="20" w:after="20"/>
              <w:jc w:val="left"/>
              <w:rPr>
                <w:rFonts w:eastAsia="SimSun"/>
                <w:lang w:val="en-GB"/>
              </w:rPr>
            </w:pPr>
            <w:r w:rsidRPr="008E4C72">
              <w:rPr>
                <w:rFonts w:eastAsia="SimSun"/>
                <w:lang w:val="en-GB"/>
              </w:rPr>
              <w:t>Assigned to Digicel Tonga Limited</w:t>
            </w:r>
          </w:p>
        </w:tc>
      </w:tr>
      <w:tr w:rsidR="00F51A6D" w:rsidRPr="008E4C72" w14:paraId="0C782488" w14:textId="77777777" w:rsidTr="00AC0BE9">
        <w:trPr>
          <w:cantSplit/>
          <w:trHeight w:val="376"/>
          <w:tblHeader/>
          <w:jc w:val="center"/>
        </w:trPr>
        <w:tc>
          <w:tcPr>
            <w:tcW w:w="2422" w:type="dxa"/>
            <w:tcBorders>
              <w:top w:val="single" w:sz="4" w:space="0" w:color="auto"/>
            </w:tcBorders>
          </w:tcPr>
          <w:p w14:paraId="08A46D54" w14:textId="77777777" w:rsidR="00F51A6D" w:rsidRPr="008E4C72" w:rsidRDefault="00F51A6D" w:rsidP="00AC0BE9">
            <w:pPr>
              <w:spacing w:before="20" w:after="20"/>
              <w:jc w:val="center"/>
              <w:rPr>
                <w:rFonts w:eastAsia="SimSun"/>
                <w:lang w:val="en-GB"/>
              </w:rPr>
            </w:pPr>
            <w:r w:rsidRPr="008E4C72">
              <w:rPr>
                <w:rFonts w:eastAsia="SimSun"/>
                <w:lang w:val="en-GB"/>
              </w:rPr>
              <w:t>880</w:t>
            </w:r>
          </w:p>
        </w:tc>
        <w:tc>
          <w:tcPr>
            <w:tcW w:w="966" w:type="dxa"/>
            <w:tcBorders>
              <w:top w:val="single" w:sz="4" w:space="0" w:color="auto"/>
            </w:tcBorders>
          </w:tcPr>
          <w:p w14:paraId="2702E757"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951" w:type="dxa"/>
            <w:tcBorders>
              <w:top w:val="single" w:sz="4" w:space="0" w:color="auto"/>
            </w:tcBorders>
          </w:tcPr>
          <w:p w14:paraId="3571BFF2"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2835" w:type="dxa"/>
            <w:tcBorders>
              <w:top w:val="single" w:sz="4" w:space="0" w:color="auto"/>
            </w:tcBorders>
          </w:tcPr>
          <w:p w14:paraId="67DD861C" w14:textId="77777777" w:rsidR="00F51A6D" w:rsidRPr="008E4C72" w:rsidRDefault="00F51A6D" w:rsidP="00AC0BE9">
            <w:pPr>
              <w:spacing w:before="20" w:after="20"/>
              <w:jc w:val="left"/>
              <w:rPr>
                <w:rFonts w:eastAsia="SimSun"/>
                <w:color w:val="000000"/>
                <w:lang w:val="en-GB"/>
              </w:rPr>
            </w:pPr>
            <w:r w:rsidRPr="008E4C72">
              <w:rPr>
                <w:rFonts w:eastAsia="SimSun"/>
                <w:color w:val="000000"/>
                <w:lang w:val="en-GB"/>
              </w:rPr>
              <w:t>Non-geographic, Mobile Service</w:t>
            </w:r>
          </w:p>
        </w:tc>
        <w:tc>
          <w:tcPr>
            <w:tcW w:w="3086" w:type="dxa"/>
            <w:tcBorders>
              <w:top w:val="single" w:sz="4" w:space="0" w:color="auto"/>
            </w:tcBorders>
          </w:tcPr>
          <w:p w14:paraId="386EC494" w14:textId="77777777" w:rsidR="00F51A6D" w:rsidRPr="008E4C72" w:rsidRDefault="00F51A6D" w:rsidP="00AC0BE9">
            <w:pPr>
              <w:spacing w:before="20" w:after="20"/>
              <w:jc w:val="left"/>
              <w:rPr>
                <w:rFonts w:eastAsia="SimSun"/>
                <w:lang w:val="en-GB"/>
              </w:rPr>
            </w:pPr>
            <w:r w:rsidRPr="008E4C72">
              <w:rPr>
                <w:rFonts w:eastAsia="SimSun"/>
                <w:lang w:val="en-GB"/>
              </w:rPr>
              <w:t>Assigned to Digicel Tonga Limited</w:t>
            </w:r>
          </w:p>
        </w:tc>
      </w:tr>
      <w:tr w:rsidR="00F51A6D" w:rsidRPr="008E4C72" w14:paraId="7DDAEB15" w14:textId="77777777" w:rsidTr="00AC0BE9">
        <w:trPr>
          <w:cantSplit/>
          <w:trHeight w:val="376"/>
          <w:tblHeader/>
          <w:jc w:val="center"/>
        </w:trPr>
        <w:tc>
          <w:tcPr>
            <w:tcW w:w="2422" w:type="dxa"/>
            <w:tcBorders>
              <w:top w:val="single" w:sz="4" w:space="0" w:color="auto"/>
            </w:tcBorders>
          </w:tcPr>
          <w:p w14:paraId="781E22CF" w14:textId="77777777" w:rsidR="00F51A6D" w:rsidRPr="008E4C72" w:rsidRDefault="00F51A6D" w:rsidP="00AC0BE9">
            <w:pPr>
              <w:spacing w:before="20" w:after="20"/>
              <w:jc w:val="center"/>
              <w:rPr>
                <w:rFonts w:eastAsia="SimSun"/>
                <w:lang w:val="en-GB"/>
              </w:rPr>
            </w:pPr>
            <w:r w:rsidRPr="008E4C72">
              <w:rPr>
                <w:rFonts w:eastAsia="SimSun"/>
                <w:lang w:val="en-GB"/>
              </w:rPr>
              <w:t>890</w:t>
            </w:r>
          </w:p>
        </w:tc>
        <w:tc>
          <w:tcPr>
            <w:tcW w:w="966" w:type="dxa"/>
            <w:tcBorders>
              <w:top w:val="single" w:sz="4" w:space="0" w:color="auto"/>
            </w:tcBorders>
          </w:tcPr>
          <w:p w14:paraId="372A6240"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951" w:type="dxa"/>
            <w:tcBorders>
              <w:top w:val="single" w:sz="4" w:space="0" w:color="auto"/>
            </w:tcBorders>
          </w:tcPr>
          <w:p w14:paraId="7007FF3F" w14:textId="77777777" w:rsidR="00F51A6D" w:rsidRPr="008E4C72" w:rsidRDefault="00F51A6D" w:rsidP="00AC0BE9">
            <w:pPr>
              <w:spacing w:before="20" w:after="20"/>
              <w:jc w:val="center"/>
              <w:rPr>
                <w:rFonts w:eastAsia="SimSun"/>
                <w:lang w:val="en-GB"/>
              </w:rPr>
            </w:pPr>
            <w:r w:rsidRPr="008E4C72">
              <w:rPr>
                <w:rFonts w:eastAsia="SimSun"/>
                <w:lang w:val="en-GB"/>
              </w:rPr>
              <w:t>7</w:t>
            </w:r>
          </w:p>
        </w:tc>
        <w:tc>
          <w:tcPr>
            <w:tcW w:w="2835" w:type="dxa"/>
            <w:tcBorders>
              <w:top w:val="single" w:sz="4" w:space="0" w:color="auto"/>
            </w:tcBorders>
          </w:tcPr>
          <w:p w14:paraId="7DD81775" w14:textId="77777777" w:rsidR="00F51A6D" w:rsidRPr="008E4C72" w:rsidRDefault="00F51A6D" w:rsidP="00AC0BE9">
            <w:pPr>
              <w:spacing w:before="20" w:after="20"/>
              <w:jc w:val="left"/>
              <w:rPr>
                <w:rFonts w:eastAsia="SimSun"/>
                <w:color w:val="000000"/>
                <w:lang w:val="en-GB"/>
              </w:rPr>
            </w:pPr>
            <w:r w:rsidRPr="008E4C72">
              <w:rPr>
                <w:rFonts w:eastAsia="SimSun"/>
                <w:color w:val="000000"/>
                <w:lang w:val="en-GB"/>
              </w:rPr>
              <w:t>Non-geographic, Mobile Service</w:t>
            </w:r>
          </w:p>
        </w:tc>
        <w:tc>
          <w:tcPr>
            <w:tcW w:w="3086" w:type="dxa"/>
            <w:tcBorders>
              <w:top w:val="single" w:sz="4" w:space="0" w:color="auto"/>
            </w:tcBorders>
          </w:tcPr>
          <w:p w14:paraId="6608E235" w14:textId="77777777" w:rsidR="00F51A6D" w:rsidRPr="008E4C72" w:rsidRDefault="00F51A6D" w:rsidP="00AC0BE9">
            <w:pPr>
              <w:spacing w:before="20" w:after="20"/>
              <w:jc w:val="left"/>
              <w:rPr>
                <w:rFonts w:eastAsia="SimSun"/>
                <w:lang w:val="en-GB"/>
              </w:rPr>
            </w:pPr>
            <w:r w:rsidRPr="008E4C72">
              <w:rPr>
                <w:rFonts w:eastAsia="SimSun"/>
                <w:lang w:val="en-GB"/>
              </w:rPr>
              <w:t>Assigned to Digicel Tonga Limited</w:t>
            </w:r>
          </w:p>
        </w:tc>
      </w:tr>
    </w:tbl>
    <w:p w14:paraId="5279910B" w14:textId="77777777" w:rsidR="00F51A6D" w:rsidRPr="008E4C72" w:rsidRDefault="00F51A6D" w:rsidP="00F51A6D">
      <w:pPr>
        <w:tabs>
          <w:tab w:val="left" w:pos="992"/>
          <w:tab w:val="left" w:pos="1418"/>
          <w:tab w:val="left" w:pos="2268"/>
        </w:tabs>
        <w:spacing w:before="360" w:after="120"/>
        <w:ind w:left="567" w:hanging="567"/>
        <w:rPr>
          <w:rFonts w:eastAsia="Calibri"/>
          <w:b/>
          <w:bCs/>
          <w:lang w:val="en-GB"/>
        </w:rPr>
      </w:pPr>
      <w:r w:rsidRPr="008E4C72">
        <w:rPr>
          <w:rFonts w:eastAsia="Calibri"/>
          <w:b/>
          <w:bCs/>
          <w:lang w:val="en-GB"/>
        </w:rPr>
        <w:t>7.</w:t>
      </w:r>
      <w:r w:rsidRPr="008E4C72">
        <w:rPr>
          <w:rFonts w:eastAsia="Calibri"/>
          <w:b/>
          <w:bCs/>
          <w:lang w:val="en-GB"/>
        </w:rPr>
        <w:tab/>
        <w:t>TFN (Toll Free Number) Plan</w:t>
      </w:r>
    </w:p>
    <w:p w14:paraId="1CBE3C1F" w14:textId="77777777" w:rsidR="00F51A6D" w:rsidRPr="008E4C72" w:rsidRDefault="00F51A6D" w:rsidP="00F51A6D">
      <w:pPr>
        <w:tabs>
          <w:tab w:val="left" w:pos="992"/>
          <w:tab w:val="left" w:pos="1418"/>
          <w:tab w:val="left" w:pos="2268"/>
        </w:tabs>
        <w:spacing w:after="120"/>
        <w:ind w:left="567" w:hanging="567"/>
        <w:jc w:val="center"/>
        <w:rPr>
          <w:rFonts w:eastAsia="Calibri"/>
          <w:b/>
          <w:bCs/>
          <w:lang w:val="en-GB"/>
        </w:rPr>
      </w:pPr>
      <w:r w:rsidRPr="008E4C72">
        <w:rPr>
          <w:b/>
          <w:lang w:val="en-GB"/>
        </w:rPr>
        <w:t>Table 3 – TFN (Toll Free Number) Plan</w:t>
      </w:r>
    </w:p>
    <w:tbl>
      <w:tblPr>
        <w:tblW w:w="97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10"/>
        <w:gridCol w:w="984"/>
        <w:gridCol w:w="1134"/>
        <w:gridCol w:w="3642"/>
        <w:gridCol w:w="1620"/>
      </w:tblGrid>
      <w:tr w:rsidR="00F51A6D" w:rsidRPr="008E4C72" w14:paraId="2349F00A" w14:textId="77777777" w:rsidTr="00AC0BE9">
        <w:trPr>
          <w:cantSplit/>
          <w:trHeight w:val="614"/>
          <w:tblHeader/>
          <w:jc w:val="center"/>
        </w:trPr>
        <w:tc>
          <w:tcPr>
            <w:tcW w:w="2410" w:type="dxa"/>
            <w:vMerge w:val="restart"/>
            <w:vAlign w:val="center"/>
          </w:tcPr>
          <w:p w14:paraId="49154508" w14:textId="77777777" w:rsidR="00F51A6D" w:rsidRPr="008E4C72" w:rsidRDefault="00F51A6D" w:rsidP="00F51A6D">
            <w:pPr>
              <w:keepNext/>
              <w:spacing w:before="20" w:after="20"/>
              <w:jc w:val="center"/>
              <w:rPr>
                <w:i/>
                <w:lang w:val="en-GB"/>
              </w:rPr>
            </w:pPr>
            <w:r w:rsidRPr="008E4C72">
              <w:rPr>
                <w:i/>
                <w:lang w:val="en-GB"/>
              </w:rPr>
              <w:t>NDC (National Destination Code) or leading digits</w:t>
            </w:r>
            <w:r w:rsidRPr="008E4C72">
              <w:rPr>
                <w:i/>
                <w:lang w:val="en-GB"/>
              </w:rPr>
              <w:br/>
              <w:t>of N(S)N (National</w:t>
            </w:r>
            <w:r w:rsidRPr="008E4C72">
              <w:rPr>
                <w:i/>
                <w:lang w:val="en-GB"/>
              </w:rPr>
              <w:br/>
              <w:t>(Significant) Number)</w:t>
            </w:r>
          </w:p>
        </w:tc>
        <w:tc>
          <w:tcPr>
            <w:tcW w:w="2118" w:type="dxa"/>
            <w:gridSpan w:val="2"/>
            <w:vAlign w:val="center"/>
          </w:tcPr>
          <w:p w14:paraId="50062098" w14:textId="77777777" w:rsidR="00F51A6D" w:rsidRPr="008E4C72" w:rsidRDefault="00F51A6D" w:rsidP="00F51A6D">
            <w:pPr>
              <w:keepNext/>
              <w:spacing w:before="20" w:after="20"/>
              <w:jc w:val="center"/>
              <w:rPr>
                <w:i/>
                <w:lang w:val="en-GB"/>
              </w:rPr>
            </w:pPr>
            <w:r w:rsidRPr="008E4C72">
              <w:rPr>
                <w:i/>
                <w:lang w:val="en-GB"/>
              </w:rPr>
              <w:t>N(S)N</w:t>
            </w:r>
            <w:r w:rsidRPr="008E4C72">
              <w:rPr>
                <w:i/>
                <w:lang w:val="en-GB"/>
              </w:rPr>
              <w:br/>
              <w:t>number length</w:t>
            </w:r>
          </w:p>
        </w:tc>
        <w:tc>
          <w:tcPr>
            <w:tcW w:w="3642" w:type="dxa"/>
            <w:vMerge w:val="restart"/>
            <w:vAlign w:val="center"/>
          </w:tcPr>
          <w:p w14:paraId="161D3526" w14:textId="77777777" w:rsidR="00F51A6D" w:rsidRPr="008E4C72" w:rsidRDefault="00F51A6D" w:rsidP="00F51A6D">
            <w:pPr>
              <w:keepNext/>
              <w:spacing w:before="20" w:after="20"/>
              <w:jc w:val="center"/>
              <w:rPr>
                <w:i/>
                <w:lang w:val="en-GB"/>
              </w:rPr>
            </w:pPr>
            <w:r w:rsidRPr="008E4C72">
              <w:rPr>
                <w:i/>
                <w:lang w:val="en-GB"/>
              </w:rPr>
              <w:t>Usage of E.164 Number</w:t>
            </w:r>
          </w:p>
        </w:tc>
        <w:tc>
          <w:tcPr>
            <w:tcW w:w="1620" w:type="dxa"/>
            <w:vMerge w:val="restart"/>
            <w:vAlign w:val="center"/>
          </w:tcPr>
          <w:p w14:paraId="798CA2AE" w14:textId="77777777" w:rsidR="00F51A6D" w:rsidRPr="008E4C72" w:rsidRDefault="00F51A6D" w:rsidP="00F51A6D">
            <w:pPr>
              <w:keepNext/>
              <w:spacing w:before="20" w:after="20"/>
              <w:jc w:val="center"/>
              <w:rPr>
                <w:i/>
                <w:lang w:val="en-GB"/>
              </w:rPr>
            </w:pPr>
            <w:r w:rsidRPr="008E4C72">
              <w:rPr>
                <w:i/>
                <w:lang w:val="en-GB"/>
              </w:rPr>
              <w:t>Additional information</w:t>
            </w:r>
          </w:p>
        </w:tc>
      </w:tr>
      <w:tr w:rsidR="00F51A6D" w:rsidRPr="008E4C72" w14:paraId="63A622E4" w14:textId="77777777" w:rsidTr="00AC0BE9">
        <w:trPr>
          <w:cantSplit/>
          <w:trHeight w:val="800"/>
          <w:tblHeader/>
          <w:jc w:val="center"/>
        </w:trPr>
        <w:tc>
          <w:tcPr>
            <w:tcW w:w="2410" w:type="dxa"/>
            <w:vMerge/>
            <w:vAlign w:val="center"/>
          </w:tcPr>
          <w:p w14:paraId="668A68CD" w14:textId="77777777" w:rsidR="00F51A6D" w:rsidRPr="008E4C72" w:rsidRDefault="00F51A6D" w:rsidP="00F51A6D">
            <w:pPr>
              <w:keepNext/>
              <w:spacing w:before="20" w:after="20"/>
              <w:jc w:val="center"/>
              <w:rPr>
                <w:b/>
                <w:i/>
                <w:lang w:val="en-GB"/>
              </w:rPr>
            </w:pPr>
          </w:p>
        </w:tc>
        <w:tc>
          <w:tcPr>
            <w:tcW w:w="984" w:type="dxa"/>
            <w:vAlign w:val="center"/>
          </w:tcPr>
          <w:p w14:paraId="66E37103" w14:textId="77777777" w:rsidR="00F51A6D" w:rsidRPr="008E4C72" w:rsidRDefault="00F51A6D" w:rsidP="00F51A6D">
            <w:pPr>
              <w:keepNext/>
              <w:spacing w:before="20" w:after="20"/>
              <w:ind w:left="-57" w:right="-57"/>
              <w:jc w:val="center"/>
              <w:rPr>
                <w:i/>
                <w:lang w:val="en-GB"/>
              </w:rPr>
            </w:pPr>
            <w:r w:rsidRPr="008E4C72">
              <w:rPr>
                <w:i/>
                <w:lang w:val="en-GB"/>
              </w:rPr>
              <w:t>Maximum length</w:t>
            </w:r>
          </w:p>
        </w:tc>
        <w:tc>
          <w:tcPr>
            <w:tcW w:w="1134" w:type="dxa"/>
            <w:vAlign w:val="center"/>
          </w:tcPr>
          <w:p w14:paraId="3E73798D" w14:textId="77777777" w:rsidR="00F51A6D" w:rsidRPr="008E4C72" w:rsidRDefault="00F51A6D" w:rsidP="00F51A6D">
            <w:pPr>
              <w:keepNext/>
              <w:spacing w:before="20" w:after="20"/>
              <w:ind w:left="-57" w:right="-57"/>
              <w:jc w:val="center"/>
              <w:rPr>
                <w:i/>
                <w:lang w:val="en-GB"/>
              </w:rPr>
            </w:pPr>
            <w:r w:rsidRPr="008E4C72">
              <w:rPr>
                <w:i/>
                <w:lang w:val="en-GB"/>
              </w:rPr>
              <w:t>Minimum length</w:t>
            </w:r>
          </w:p>
        </w:tc>
        <w:tc>
          <w:tcPr>
            <w:tcW w:w="3642" w:type="dxa"/>
            <w:vMerge/>
            <w:vAlign w:val="center"/>
          </w:tcPr>
          <w:p w14:paraId="6F0ADA8E" w14:textId="77777777" w:rsidR="00F51A6D" w:rsidRPr="008E4C72" w:rsidRDefault="00F51A6D" w:rsidP="00F51A6D">
            <w:pPr>
              <w:keepNext/>
              <w:spacing w:before="20" w:after="20"/>
              <w:jc w:val="center"/>
              <w:rPr>
                <w:b/>
                <w:i/>
                <w:lang w:val="en-GB"/>
              </w:rPr>
            </w:pPr>
          </w:p>
        </w:tc>
        <w:tc>
          <w:tcPr>
            <w:tcW w:w="1620" w:type="dxa"/>
            <w:vMerge/>
            <w:vAlign w:val="center"/>
          </w:tcPr>
          <w:p w14:paraId="0E6F6C9B" w14:textId="77777777" w:rsidR="00F51A6D" w:rsidRPr="008E4C72" w:rsidRDefault="00F51A6D" w:rsidP="00F51A6D">
            <w:pPr>
              <w:keepNext/>
              <w:spacing w:before="20" w:after="20"/>
              <w:jc w:val="center"/>
              <w:rPr>
                <w:b/>
                <w:i/>
                <w:lang w:val="en-GB"/>
              </w:rPr>
            </w:pPr>
          </w:p>
        </w:tc>
      </w:tr>
      <w:tr w:rsidR="00F51A6D" w:rsidRPr="008E4C72" w14:paraId="1244AEDF" w14:textId="77777777" w:rsidTr="00AC0BE9">
        <w:trPr>
          <w:cantSplit/>
          <w:trHeight w:val="539"/>
          <w:tblHeader/>
          <w:jc w:val="center"/>
        </w:trPr>
        <w:tc>
          <w:tcPr>
            <w:tcW w:w="2410" w:type="dxa"/>
          </w:tcPr>
          <w:p w14:paraId="77956196" w14:textId="77777777" w:rsidR="00F51A6D" w:rsidRPr="008E4C72" w:rsidRDefault="00F51A6D" w:rsidP="00F51A6D">
            <w:pPr>
              <w:spacing w:before="20" w:after="20"/>
              <w:ind w:right="734"/>
              <w:jc w:val="right"/>
              <w:rPr>
                <w:color w:val="000000"/>
                <w:lang w:val="en-GB"/>
              </w:rPr>
            </w:pPr>
            <w:r w:rsidRPr="008E4C72">
              <w:rPr>
                <w:color w:val="000000"/>
                <w:lang w:val="en-GB"/>
              </w:rPr>
              <w:t>0800</w:t>
            </w:r>
          </w:p>
        </w:tc>
        <w:tc>
          <w:tcPr>
            <w:tcW w:w="984" w:type="dxa"/>
          </w:tcPr>
          <w:p w14:paraId="38CDB2C0" w14:textId="77777777" w:rsidR="00F51A6D" w:rsidRPr="008E4C72" w:rsidRDefault="00F51A6D" w:rsidP="00F51A6D">
            <w:pPr>
              <w:spacing w:before="20" w:after="20"/>
              <w:jc w:val="center"/>
              <w:rPr>
                <w:color w:val="000000"/>
                <w:lang w:val="en-GB"/>
              </w:rPr>
            </w:pPr>
            <w:r w:rsidRPr="008E4C72">
              <w:rPr>
                <w:color w:val="000000"/>
                <w:lang w:val="en-GB"/>
              </w:rPr>
              <w:t>8</w:t>
            </w:r>
          </w:p>
        </w:tc>
        <w:tc>
          <w:tcPr>
            <w:tcW w:w="1134" w:type="dxa"/>
          </w:tcPr>
          <w:p w14:paraId="464F41F2" w14:textId="77777777" w:rsidR="00F51A6D" w:rsidRPr="008E4C72" w:rsidRDefault="00F51A6D" w:rsidP="00F51A6D">
            <w:pPr>
              <w:spacing w:before="20" w:after="20"/>
              <w:jc w:val="center"/>
              <w:rPr>
                <w:color w:val="000000"/>
                <w:lang w:val="en-GB"/>
              </w:rPr>
            </w:pPr>
            <w:r w:rsidRPr="008E4C72">
              <w:rPr>
                <w:color w:val="000000"/>
                <w:lang w:val="en-GB"/>
              </w:rPr>
              <w:t>7</w:t>
            </w:r>
          </w:p>
        </w:tc>
        <w:tc>
          <w:tcPr>
            <w:tcW w:w="3642" w:type="dxa"/>
          </w:tcPr>
          <w:p w14:paraId="69A1C4B7" w14:textId="77777777" w:rsidR="00F51A6D" w:rsidRPr="008E4C72" w:rsidRDefault="00F51A6D" w:rsidP="00F51A6D">
            <w:pPr>
              <w:spacing w:before="20" w:after="20"/>
              <w:jc w:val="left"/>
              <w:rPr>
                <w:color w:val="000000"/>
                <w:lang w:val="en-GB"/>
              </w:rPr>
            </w:pPr>
            <w:r w:rsidRPr="008E4C72">
              <w:rPr>
                <w:color w:val="000000"/>
                <w:lang w:val="en-GB"/>
              </w:rPr>
              <w:t>Non-geographic, available for all local services</w:t>
            </w:r>
          </w:p>
        </w:tc>
        <w:tc>
          <w:tcPr>
            <w:tcW w:w="1620" w:type="dxa"/>
            <w:vAlign w:val="bottom"/>
          </w:tcPr>
          <w:p w14:paraId="7E049E95" w14:textId="77777777" w:rsidR="00F51A6D" w:rsidRPr="008E4C72" w:rsidRDefault="00F51A6D" w:rsidP="00F51A6D">
            <w:pPr>
              <w:spacing w:before="20" w:after="20"/>
              <w:jc w:val="left"/>
              <w:rPr>
                <w:color w:val="000000"/>
                <w:lang w:val="en-GB"/>
              </w:rPr>
            </w:pPr>
            <w:r w:rsidRPr="008E4C72">
              <w:rPr>
                <w:color w:val="000000"/>
                <w:lang w:val="en-GB"/>
              </w:rPr>
              <w:t>Accessible for all voice services</w:t>
            </w:r>
          </w:p>
        </w:tc>
      </w:tr>
    </w:tbl>
    <w:p w14:paraId="6FF5547C" w14:textId="77777777" w:rsidR="00F51A6D" w:rsidRPr="008E4C72" w:rsidRDefault="00F51A6D" w:rsidP="00F51A6D">
      <w:pPr>
        <w:tabs>
          <w:tab w:val="left" w:pos="992"/>
          <w:tab w:val="left" w:pos="1418"/>
          <w:tab w:val="left" w:pos="2268"/>
        </w:tabs>
        <w:spacing w:before="360"/>
        <w:ind w:left="567" w:hanging="567"/>
        <w:rPr>
          <w:rFonts w:eastAsia="Calibri"/>
          <w:b/>
          <w:lang w:val="en-GB"/>
        </w:rPr>
      </w:pPr>
      <w:r w:rsidRPr="008E4C72">
        <w:rPr>
          <w:rFonts w:eastAsia="Calibri"/>
          <w:b/>
          <w:lang w:val="en-GB"/>
        </w:rPr>
        <w:t>8.</w:t>
      </w:r>
      <w:r w:rsidRPr="008E4C72">
        <w:rPr>
          <w:rFonts w:eastAsia="Calibri"/>
          <w:b/>
          <w:lang w:val="en-GB"/>
        </w:rPr>
        <w:tab/>
      </w:r>
      <w:r w:rsidRPr="008E4C72">
        <w:rPr>
          <w:rFonts w:eastAsia="Calibri"/>
          <w:b/>
          <w:bCs/>
          <w:lang w:val="en-GB"/>
        </w:rPr>
        <w:t>Short</w:t>
      </w:r>
      <w:r w:rsidRPr="008E4C72">
        <w:rPr>
          <w:rFonts w:eastAsia="Calibri"/>
          <w:b/>
          <w:lang w:val="en-GB"/>
        </w:rPr>
        <w:t xml:space="preserve"> Code Number Plan</w:t>
      </w:r>
    </w:p>
    <w:p w14:paraId="31B71115" w14:textId="77777777" w:rsidR="00F51A6D" w:rsidRPr="008E4C72" w:rsidRDefault="00F51A6D" w:rsidP="00F51A6D">
      <w:pPr>
        <w:spacing w:after="120"/>
        <w:jc w:val="center"/>
        <w:rPr>
          <w:rFonts w:eastAsia="Calibri"/>
          <w:b/>
          <w:bCs/>
          <w:lang w:val="en-GB"/>
        </w:rPr>
      </w:pPr>
      <w:r w:rsidRPr="008E4C72">
        <w:rPr>
          <w:rFonts w:eastAsia="Calibri"/>
          <w:b/>
          <w:bCs/>
          <w:lang w:val="en-GB"/>
        </w:rPr>
        <w:t>Table 4 – Short Code Number Plan</w:t>
      </w:r>
    </w:p>
    <w:tbl>
      <w:tblPr>
        <w:tblW w:w="97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418"/>
        <w:gridCol w:w="976"/>
        <w:gridCol w:w="1134"/>
        <w:gridCol w:w="3560"/>
        <w:gridCol w:w="1709"/>
      </w:tblGrid>
      <w:tr w:rsidR="00F51A6D" w:rsidRPr="008E4C72" w14:paraId="7DA08730" w14:textId="77777777" w:rsidTr="00AC0BE9">
        <w:trPr>
          <w:cantSplit/>
          <w:trHeight w:val="614"/>
          <w:tblHeader/>
          <w:jc w:val="center"/>
        </w:trPr>
        <w:tc>
          <w:tcPr>
            <w:tcW w:w="2418" w:type="dxa"/>
            <w:vMerge w:val="restart"/>
            <w:vAlign w:val="center"/>
          </w:tcPr>
          <w:p w14:paraId="57172C2B" w14:textId="77777777" w:rsidR="00F51A6D" w:rsidRPr="008E4C72" w:rsidRDefault="00F51A6D" w:rsidP="00AC0BE9">
            <w:pPr>
              <w:keepNext/>
              <w:spacing w:before="20" w:after="20"/>
              <w:jc w:val="center"/>
              <w:rPr>
                <w:bCs/>
                <w:i/>
                <w:lang w:val="en-GB"/>
              </w:rPr>
            </w:pPr>
            <w:r w:rsidRPr="008E4C72">
              <w:rPr>
                <w:bCs/>
                <w:i/>
                <w:lang w:val="en-GB"/>
              </w:rPr>
              <w:t>NDC (National Destination Code) or leading digits</w:t>
            </w:r>
            <w:r w:rsidRPr="008E4C72">
              <w:rPr>
                <w:bCs/>
                <w:i/>
                <w:lang w:val="en-GB"/>
              </w:rPr>
              <w:br/>
              <w:t>of N(S)N (National</w:t>
            </w:r>
            <w:r w:rsidRPr="008E4C72">
              <w:rPr>
                <w:bCs/>
                <w:i/>
                <w:lang w:val="en-GB"/>
              </w:rPr>
              <w:br/>
              <w:t>(Significant) Number)</w:t>
            </w:r>
          </w:p>
        </w:tc>
        <w:tc>
          <w:tcPr>
            <w:tcW w:w="2110" w:type="dxa"/>
            <w:gridSpan w:val="2"/>
            <w:vAlign w:val="center"/>
          </w:tcPr>
          <w:p w14:paraId="2F0649C9" w14:textId="77777777" w:rsidR="00F51A6D" w:rsidRPr="008E4C72" w:rsidRDefault="00F51A6D" w:rsidP="00AC0BE9">
            <w:pPr>
              <w:keepNext/>
              <w:spacing w:before="20" w:after="20"/>
              <w:jc w:val="center"/>
              <w:rPr>
                <w:bCs/>
                <w:i/>
                <w:lang w:val="en-GB"/>
              </w:rPr>
            </w:pPr>
            <w:r w:rsidRPr="008E4C72">
              <w:rPr>
                <w:bCs/>
                <w:i/>
                <w:lang w:val="en-GB"/>
              </w:rPr>
              <w:t>N(S)N</w:t>
            </w:r>
            <w:r w:rsidRPr="008E4C72">
              <w:rPr>
                <w:bCs/>
                <w:i/>
                <w:lang w:val="en-GB"/>
              </w:rPr>
              <w:br/>
              <w:t>number length</w:t>
            </w:r>
          </w:p>
        </w:tc>
        <w:tc>
          <w:tcPr>
            <w:tcW w:w="3560" w:type="dxa"/>
            <w:vMerge w:val="restart"/>
            <w:vAlign w:val="center"/>
          </w:tcPr>
          <w:p w14:paraId="1F496788" w14:textId="77777777" w:rsidR="00F51A6D" w:rsidRPr="008E4C72" w:rsidRDefault="00F51A6D" w:rsidP="00AC0BE9">
            <w:pPr>
              <w:keepNext/>
              <w:spacing w:before="20" w:after="20"/>
              <w:jc w:val="center"/>
              <w:rPr>
                <w:bCs/>
                <w:i/>
                <w:lang w:val="en-GB"/>
              </w:rPr>
            </w:pPr>
            <w:r w:rsidRPr="008E4C72">
              <w:rPr>
                <w:bCs/>
                <w:i/>
                <w:lang w:val="en-GB"/>
              </w:rPr>
              <w:t>Usage of E.164 Number</w:t>
            </w:r>
          </w:p>
        </w:tc>
        <w:tc>
          <w:tcPr>
            <w:tcW w:w="1709" w:type="dxa"/>
            <w:vMerge w:val="restart"/>
            <w:vAlign w:val="center"/>
          </w:tcPr>
          <w:p w14:paraId="5E159922" w14:textId="77777777" w:rsidR="00F51A6D" w:rsidRPr="008E4C72" w:rsidRDefault="00F51A6D" w:rsidP="00AC0BE9">
            <w:pPr>
              <w:spacing w:before="20" w:after="20"/>
              <w:jc w:val="center"/>
              <w:rPr>
                <w:bCs/>
                <w:i/>
                <w:lang w:val="en-GB"/>
              </w:rPr>
            </w:pPr>
            <w:r w:rsidRPr="008E4C72">
              <w:rPr>
                <w:bCs/>
                <w:i/>
                <w:lang w:val="en-GB"/>
              </w:rPr>
              <w:t>Additional information</w:t>
            </w:r>
          </w:p>
        </w:tc>
      </w:tr>
      <w:tr w:rsidR="00F51A6D" w:rsidRPr="008E4C72" w14:paraId="34119AA4" w14:textId="77777777" w:rsidTr="00AC0BE9">
        <w:trPr>
          <w:cantSplit/>
          <w:trHeight w:val="800"/>
          <w:tblHeader/>
          <w:jc w:val="center"/>
        </w:trPr>
        <w:tc>
          <w:tcPr>
            <w:tcW w:w="2418" w:type="dxa"/>
            <w:vMerge/>
            <w:vAlign w:val="center"/>
          </w:tcPr>
          <w:p w14:paraId="126F347A" w14:textId="77777777" w:rsidR="00F51A6D" w:rsidRPr="008E4C72" w:rsidRDefault="00F51A6D" w:rsidP="00AC0BE9">
            <w:pPr>
              <w:keepNext/>
              <w:spacing w:before="20" w:after="20"/>
              <w:jc w:val="center"/>
              <w:rPr>
                <w:bCs/>
                <w:i/>
                <w:lang w:val="en-GB"/>
              </w:rPr>
            </w:pPr>
          </w:p>
        </w:tc>
        <w:tc>
          <w:tcPr>
            <w:tcW w:w="976" w:type="dxa"/>
            <w:vAlign w:val="center"/>
          </w:tcPr>
          <w:p w14:paraId="4F3CDF7F" w14:textId="77777777" w:rsidR="00F51A6D" w:rsidRPr="008E4C72" w:rsidRDefault="00F51A6D" w:rsidP="00AC0BE9">
            <w:pPr>
              <w:keepNext/>
              <w:spacing w:before="20" w:after="20"/>
              <w:ind w:left="-57" w:right="-57"/>
              <w:jc w:val="center"/>
              <w:rPr>
                <w:bCs/>
                <w:i/>
                <w:lang w:val="en-GB"/>
              </w:rPr>
            </w:pPr>
            <w:r w:rsidRPr="008E4C72">
              <w:rPr>
                <w:bCs/>
                <w:i/>
                <w:lang w:val="en-GB"/>
              </w:rPr>
              <w:t>Maximum length</w:t>
            </w:r>
          </w:p>
        </w:tc>
        <w:tc>
          <w:tcPr>
            <w:tcW w:w="1134" w:type="dxa"/>
            <w:vAlign w:val="center"/>
          </w:tcPr>
          <w:p w14:paraId="6D56E74C" w14:textId="77777777" w:rsidR="00F51A6D" w:rsidRPr="008E4C72" w:rsidRDefault="00F51A6D" w:rsidP="00AC0BE9">
            <w:pPr>
              <w:keepNext/>
              <w:spacing w:before="20" w:after="20"/>
              <w:ind w:left="-57" w:right="-57"/>
              <w:jc w:val="center"/>
              <w:rPr>
                <w:bCs/>
                <w:i/>
                <w:lang w:val="en-GB"/>
              </w:rPr>
            </w:pPr>
            <w:r w:rsidRPr="008E4C72">
              <w:rPr>
                <w:bCs/>
                <w:i/>
                <w:lang w:val="en-GB"/>
              </w:rPr>
              <w:t>Minimum length</w:t>
            </w:r>
          </w:p>
        </w:tc>
        <w:tc>
          <w:tcPr>
            <w:tcW w:w="3560" w:type="dxa"/>
            <w:vMerge/>
            <w:vAlign w:val="center"/>
          </w:tcPr>
          <w:p w14:paraId="39F4387C" w14:textId="77777777" w:rsidR="00F51A6D" w:rsidRPr="008E4C72" w:rsidRDefault="00F51A6D" w:rsidP="00AC0BE9">
            <w:pPr>
              <w:keepNext/>
              <w:spacing w:before="20" w:after="20"/>
              <w:jc w:val="center"/>
              <w:rPr>
                <w:bCs/>
                <w:i/>
                <w:lang w:val="en-GB"/>
              </w:rPr>
            </w:pPr>
          </w:p>
        </w:tc>
        <w:tc>
          <w:tcPr>
            <w:tcW w:w="1709" w:type="dxa"/>
            <w:vMerge/>
            <w:vAlign w:val="center"/>
          </w:tcPr>
          <w:p w14:paraId="6927B9D9" w14:textId="77777777" w:rsidR="00F51A6D" w:rsidRPr="008E4C72" w:rsidRDefault="00F51A6D" w:rsidP="00AC0BE9">
            <w:pPr>
              <w:keepNext/>
              <w:spacing w:before="20" w:after="20"/>
              <w:jc w:val="center"/>
              <w:rPr>
                <w:bCs/>
                <w:i/>
                <w:lang w:val="en-GB"/>
              </w:rPr>
            </w:pPr>
          </w:p>
        </w:tc>
      </w:tr>
      <w:tr w:rsidR="00F51A6D" w:rsidRPr="008E4C72" w14:paraId="086C0269" w14:textId="77777777" w:rsidTr="00AC0BE9">
        <w:trPr>
          <w:cantSplit/>
          <w:trHeight w:val="539"/>
          <w:tblHeader/>
          <w:jc w:val="center"/>
        </w:trPr>
        <w:tc>
          <w:tcPr>
            <w:tcW w:w="2418" w:type="dxa"/>
          </w:tcPr>
          <w:p w14:paraId="22665322" w14:textId="77777777" w:rsidR="00F51A6D" w:rsidRPr="008E4C72" w:rsidRDefault="00F51A6D" w:rsidP="00AC0BE9">
            <w:pPr>
              <w:spacing w:before="20" w:after="20"/>
              <w:jc w:val="center"/>
              <w:rPr>
                <w:color w:val="000000"/>
                <w:lang w:val="en-GB"/>
              </w:rPr>
            </w:pPr>
            <w:r w:rsidRPr="008E4C72">
              <w:rPr>
                <w:color w:val="000000"/>
                <w:lang w:val="en-GB"/>
              </w:rPr>
              <w:t>7</w:t>
            </w:r>
          </w:p>
        </w:tc>
        <w:tc>
          <w:tcPr>
            <w:tcW w:w="976" w:type="dxa"/>
          </w:tcPr>
          <w:p w14:paraId="4A8FF2C1" w14:textId="77777777" w:rsidR="00F51A6D" w:rsidRPr="008E4C72" w:rsidRDefault="00F51A6D" w:rsidP="00AC0BE9">
            <w:pPr>
              <w:spacing w:before="20" w:after="20"/>
              <w:jc w:val="center"/>
              <w:rPr>
                <w:color w:val="000000"/>
                <w:lang w:val="en-GB"/>
              </w:rPr>
            </w:pPr>
            <w:r w:rsidRPr="008E4C72">
              <w:rPr>
                <w:color w:val="000000"/>
                <w:lang w:val="en-GB"/>
              </w:rPr>
              <w:t>3</w:t>
            </w:r>
          </w:p>
        </w:tc>
        <w:tc>
          <w:tcPr>
            <w:tcW w:w="1134" w:type="dxa"/>
          </w:tcPr>
          <w:p w14:paraId="0F60A0D2" w14:textId="77777777" w:rsidR="00F51A6D" w:rsidRPr="008E4C72" w:rsidRDefault="00F51A6D" w:rsidP="00AC0BE9">
            <w:pPr>
              <w:spacing w:before="20" w:after="20"/>
              <w:jc w:val="center"/>
              <w:rPr>
                <w:color w:val="000000"/>
                <w:lang w:val="en-GB"/>
              </w:rPr>
            </w:pPr>
            <w:r w:rsidRPr="008E4C72">
              <w:rPr>
                <w:color w:val="000000"/>
                <w:lang w:val="en-GB"/>
              </w:rPr>
              <w:t>3</w:t>
            </w:r>
          </w:p>
        </w:tc>
        <w:tc>
          <w:tcPr>
            <w:tcW w:w="3560" w:type="dxa"/>
          </w:tcPr>
          <w:p w14:paraId="09064F71" w14:textId="77777777" w:rsidR="00F51A6D" w:rsidRPr="008E4C72" w:rsidRDefault="00F51A6D" w:rsidP="00AC0BE9">
            <w:pPr>
              <w:spacing w:before="20" w:after="20"/>
              <w:jc w:val="left"/>
              <w:rPr>
                <w:color w:val="000000"/>
                <w:lang w:val="en-GB"/>
              </w:rPr>
            </w:pPr>
            <w:r w:rsidRPr="008E4C72">
              <w:rPr>
                <w:color w:val="000000"/>
                <w:lang w:val="en-GB"/>
              </w:rPr>
              <w:t>Non-geographic: SMS RapidPro for UNICEF</w:t>
            </w:r>
          </w:p>
        </w:tc>
        <w:tc>
          <w:tcPr>
            <w:tcW w:w="1709" w:type="dxa"/>
          </w:tcPr>
          <w:p w14:paraId="5222498A" w14:textId="77777777" w:rsidR="00F51A6D" w:rsidRPr="008E4C72" w:rsidRDefault="00F51A6D" w:rsidP="00AC0BE9">
            <w:pPr>
              <w:spacing w:before="20" w:after="20"/>
              <w:jc w:val="left"/>
              <w:rPr>
                <w:color w:val="000000"/>
                <w:highlight w:val="yellow"/>
                <w:lang w:val="en-GB"/>
              </w:rPr>
            </w:pPr>
            <w:r w:rsidRPr="008E4C72">
              <w:rPr>
                <w:color w:val="000000"/>
                <w:lang w:val="en-GB"/>
              </w:rPr>
              <w:t>SMS services</w:t>
            </w:r>
          </w:p>
        </w:tc>
      </w:tr>
      <w:tr w:rsidR="00F51A6D" w:rsidRPr="008E4C72" w14:paraId="27DF8687" w14:textId="77777777" w:rsidTr="00AC0BE9">
        <w:trPr>
          <w:cantSplit/>
          <w:trHeight w:val="247"/>
          <w:tblHeader/>
          <w:jc w:val="center"/>
        </w:trPr>
        <w:tc>
          <w:tcPr>
            <w:tcW w:w="2418" w:type="dxa"/>
          </w:tcPr>
          <w:p w14:paraId="32A5305D" w14:textId="77777777" w:rsidR="00F51A6D" w:rsidRPr="008E4C72" w:rsidRDefault="00F51A6D" w:rsidP="00AC0BE9">
            <w:pPr>
              <w:spacing w:before="20" w:after="20"/>
              <w:jc w:val="center"/>
              <w:rPr>
                <w:lang w:val="en-GB"/>
              </w:rPr>
            </w:pPr>
            <w:r w:rsidRPr="008E4C72">
              <w:rPr>
                <w:lang w:val="en-GB"/>
              </w:rPr>
              <w:t>9</w:t>
            </w:r>
          </w:p>
        </w:tc>
        <w:tc>
          <w:tcPr>
            <w:tcW w:w="976" w:type="dxa"/>
          </w:tcPr>
          <w:p w14:paraId="063D3ECC" w14:textId="77777777" w:rsidR="00F51A6D" w:rsidRPr="008E4C72" w:rsidRDefault="00F51A6D" w:rsidP="00AC0BE9">
            <w:pPr>
              <w:spacing w:before="20" w:after="20"/>
              <w:jc w:val="center"/>
              <w:rPr>
                <w:lang w:val="en-GB"/>
              </w:rPr>
            </w:pPr>
            <w:r w:rsidRPr="008E4C72">
              <w:rPr>
                <w:lang w:val="en-GB"/>
              </w:rPr>
              <w:t>3</w:t>
            </w:r>
          </w:p>
        </w:tc>
        <w:tc>
          <w:tcPr>
            <w:tcW w:w="1134" w:type="dxa"/>
          </w:tcPr>
          <w:p w14:paraId="769ED7DF" w14:textId="77777777" w:rsidR="00F51A6D" w:rsidRPr="008E4C72" w:rsidRDefault="00F51A6D" w:rsidP="00AC0BE9">
            <w:pPr>
              <w:spacing w:before="20" w:after="20"/>
              <w:jc w:val="center"/>
              <w:rPr>
                <w:lang w:val="en-GB"/>
              </w:rPr>
            </w:pPr>
            <w:r w:rsidRPr="008E4C72">
              <w:rPr>
                <w:lang w:val="en-GB"/>
              </w:rPr>
              <w:t>3</w:t>
            </w:r>
          </w:p>
        </w:tc>
        <w:tc>
          <w:tcPr>
            <w:tcW w:w="3560" w:type="dxa"/>
          </w:tcPr>
          <w:p w14:paraId="46CC75F4" w14:textId="77777777" w:rsidR="00F51A6D" w:rsidRPr="008E4C72" w:rsidRDefault="00F51A6D" w:rsidP="00AC0BE9">
            <w:pPr>
              <w:spacing w:before="20" w:after="20"/>
              <w:jc w:val="left"/>
              <w:rPr>
                <w:color w:val="000000"/>
                <w:lang w:val="en-GB"/>
              </w:rPr>
            </w:pPr>
            <w:r w:rsidRPr="008E4C72">
              <w:rPr>
                <w:color w:val="000000"/>
                <w:lang w:val="en-GB"/>
              </w:rPr>
              <w:t>Non-geographic numbers for mobile and fixed services</w:t>
            </w:r>
          </w:p>
        </w:tc>
        <w:tc>
          <w:tcPr>
            <w:tcW w:w="1709" w:type="dxa"/>
          </w:tcPr>
          <w:p w14:paraId="2CD5F9DE" w14:textId="77777777" w:rsidR="00F51A6D" w:rsidRPr="008E4C72" w:rsidRDefault="00F51A6D" w:rsidP="00AC0BE9">
            <w:pPr>
              <w:spacing w:before="20" w:after="20"/>
              <w:jc w:val="left"/>
              <w:rPr>
                <w:color w:val="000000"/>
                <w:lang w:val="en-GB"/>
              </w:rPr>
            </w:pPr>
            <w:r w:rsidRPr="008E4C72">
              <w:rPr>
                <w:color w:val="000000"/>
                <w:lang w:val="en-GB"/>
              </w:rPr>
              <w:t>Local switch only, accessible for all voice services</w:t>
            </w:r>
          </w:p>
        </w:tc>
      </w:tr>
    </w:tbl>
    <w:p w14:paraId="4538AA75" w14:textId="77777777" w:rsidR="00F51A6D" w:rsidRPr="008E4C72" w:rsidRDefault="00F51A6D" w:rsidP="00F51A6D">
      <w:pPr>
        <w:overflowPunct/>
        <w:autoSpaceDE/>
        <w:autoSpaceDN/>
        <w:adjustRightInd/>
        <w:spacing w:before="20" w:after="20"/>
        <w:contextualSpacing/>
        <w:jc w:val="left"/>
        <w:textAlignment w:val="auto"/>
        <w:rPr>
          <w:rFonts w:eastAsia="Calibri"/>
          <w:b/>
          <w:lang w:val="en-GB"/>
        </w:rPr>
      </w:pPr>
    </w:p>
    <w:p w14:paraId="29F013EF" w14:textId="77777777" w:rsidR="00F51A6D" w:rsidRPr="008E4C72" w:rsidRDefault="00F51A6D" w:rsidP="00F51A6D">
      <w:pPr>
        <w:overflowPunct/>
        <w:autoSpaceDE/>
        <w:autoSpaceDN/>
        <w:adjustRightInd/>
        <w:spacing w:before="20" w:after="20"/>
        <w:contextualSpacing/>
        <w:jc w:val="left"/>
        <w:textAlignment w:val="auto"/>
        <w:rPr>
          <w:rFonts w:eastAsia="Calibri"/>
          <w:lang w:val="en-GB"/>
        </w:rPr>
      </w:pPr>
      <w:r w:rsidRPr="008E4C72">
        <w:rPr>
          <w:rFonts w:eastAsia="Calibri"/>
          <w:lang w:val="en-GB"/>
        </w:rPr>
        <w:t>Contact:</w:t>
      </w:r>
    </w:p>
    <w:p w14:paraId="7A3991F6" w14:textId="77777777" w:rsidR="00F51A6D" w:rsidRPr="008E4C72" w:rsidRDefault="00F51A6D" w:rsidP="00F51A6D">
      <w:pPr>
        <w:ind w:left="720"/>
        <w:jc w:val="left"/>
        <w:rPr>
          <w:lang w:val="en-GB"/>
        </w:rPr>
      </w:pPr>
      <w:r w:rsidRPr="008E4C72">
        <w:rPr>
          <w:lang w:val="en-GB"/>
        </w:rPr>
        <w:t>Mr Sione Pulotu Akauola</w:t>
      </w:r>
      <w:r w:rsidRPr="008E4C72">
        <w:rPr>
          <w:lang w:val="en-GB"/>
        </w:rPr>
        <w:br/>
        <w:t>Chief Executive Officer</w:t>
      </w:r>
      <w:r w:rsidRPr="008E4C72">
        <w:rPr>
          <w:lang w:val="en-GB"/>
        </w:rPr>
        <w:br/>
        <w:t>MEIDECC</w:t>
      </w:r>
      <w:r w:rsidRPr="008E4C72">
        <w:rPr>
          <w:lang w:val="en-GB"/>
        </w:rPr>
        <w:br/>
        <w:t>P.O. Box 1380</w:t>
      </w:r>
    </w:p>
    <w:p w14:paraId="0DA177EA" w14:textId="77777777" w:rsidR="00F51A6D" w:rsidRPr="008E4C72" w:rsidRDefault="00F51A6D" w:rsidP="00F51A6D">
      <w:pPr>
        <w:spacing w:before="0"/>
        <w:ind w:left="720"/>
        <w:jc w:val="left"/>
        <w:rPr>
          <w:lang w:val="en-GB"/>
        </w:rPr>
      </w:pPr>
      <w:r w:rsidRPr="008E4C72">
        <w:rPr>
          <w:lang w:val="en-GB"/>
        </w:rPr>
        <w:t>Level 2 Sanft Building</w:t>
      </w:r>
    </w:p>
    <w:p w14:paraId="06821511" w14:textId="77777777" w:rsidR="00F51A6D" w:rsidRDefault="00F51A6D" w:rsidP="00F51A6D">
      <w:pPr>
        <w:spacing w:before="0"/>
        <w:ind w:left="720"/>
        <w:jc w:val="left"/>
        <w:rPr>
          <w:lang w:val="en-GB"/>
        </w:rPr>
      </w:pPr>
      <w:r w:rsidRPr="002F3700">
        <w:rPr>
          <w:lang w:val="en-GB"/>
        </w:rPr>
        <w:t>Corner Taufa'ahau Road &amp; Wellington Road</w:t>
      </w:r>
    </w:p>
    <w:p w14:paraId="476EE479" w14:textId="77777777" w:rsidR="00F51A6D" w:rsidRPr="00F51A6D" w:rsidRDefault="00F51A6D" w:rsidP="00F51A6D">
      <w:pPr>
        <w:spacing w:before="0"/>
        <w:ind w:left="720"/>
        <w:jc w:val="left"/>
        <w:rPr>
          <w:lang w:val="it-IT"/>
        </w:rPr>
      </w:pPr>
      <w:r w:rsidRPr="00F51A6D">
        <w:rPr>
          <w:lang w:val="it-IT"/>
        </w:rPr>
        <w:t>NUKU’ALOFA</w:t>
      </w:r>
    </w:p>
    <w:p w14:paraId="043FD1C0" w14:textId="77777777" w:rsidR="00F51A6D" w:rsidRPr="00F51A6D" w:rsidRDefault="00F51A6D" w:rsidP="00F51A6D">
      <w:pPr>
        <w:spacing w:before="0"/>
        <w:ind w:left="720"/>
        <w:jc w:val="left"/>
        <w:rPr>
          <w:lang w:val="it-IT"/>
        </w:rPr>
      </w:pPr>
      <w:r w:rsidRPr="00F51A6D">
        <w:rPr>
          <w:lang w:val="it-IT"/>
        </w:rPr>
        <w:t>Tonga.</w:t>
      </w:r>
      <w:r w:rsidRPr="00F51A6D">
        <w:rPr>
          <w:lang w:val="it-IT"/>
        </w:rPr>
        <w:br/>
        <w:t>Tel:</w:t>
      </w:r>
      <w:r w:rsidRPr="00F51A6D">
        <w:rPr>
          <w:lang w:val="it-IT"/>
        </w:rPr>
        <w:tab/>
      </w:r>
      <w:r w:rsidRPr="00F51A6D">
        <w:rPr>
          <w:lang w:val="it-IT"/>
        </w:rPr>
        <w:tab/>
        <w:t>+676 28170</w:t>
      </w:r>
      <w:r w:rsidRPr="00F51A6D">
        <w:rPr>
          <w:lang w:val="it-IT"/>
        </w:rPr>
        <w:br/>
        <w:t>Fax:</w:t>
      </w:r>
      <w:r w:rsidRPr="00F51A6D">
        <w:rPr>
          <w:lang w:val="it-IT"/>
        </w:rPr>
        <w:tab/>
      </w:r>
      <w:r w:rsidRPr="00F51A6D">
        <w:rPr>
          <w:lang w:val="it-IT"/>
        </w:rPr>
        <w:tab/>
        <w:t>+676 24861</w:t>
      </w:r>
      <w:r w:rsidRPr="00F51A6D">
        <w:rPr>
          <w:lang w:val="it-IT"/>
        </w:rPr>
        <w:br/>
        <w:t xml:space="preserve">E-mail: </w:t>
      </w:r>
      <w:r w:rsidRPr="00F51A6D">
        <w:rPr>
          <w:lang w:val="it-IT"/>
        </w:rPr>
        <w:tab/>
        <w:t>sakauola@mic.gov.to</w:t>
      </w:r>
    </w:p>
    <w:p w14:paraId="1F5E536C" w14:textId="326D2E25" w:rsidR="00F51A6D" w:rsidRPr="00F51A6D" w:rsidRDefault="00F51A6D" w:rsidP="00F51A6D">
      <w:pPr>
        <w:spacing w:before="0"/>
        <w:ind w:left="720"/>
        <w:jc w:val="left"/>
        <w:rPr>
          <w:lang w:val="en-GB"/>
        </w:rPr>
      </w:pPr>
      <w:r w:rsidRPr="00F51A6D">
        <w:rPr>
          <w:lang w:val="en-GB"/>
        </w:rPr>
        <w:t xml:space="preserve">URL: </w:t>
      </w:r>
      <w:r w:rsidRPr="00F51A6D">
        <w:rPr>
          <w:lang w:val="en-GB"/>
        </w:rPr>
        <w:tab/>
      </w:r>
      <w:r w:rsidRPr="00F51A6D">
        <w:rPr>
          <w:lang w:val="en-GB"/>
        </w:rPr>
        <w:tab/>
      </w:r>
      <w:hyperlink r:id="rId20" w:history="1">
        <w:r w:rsidRPr="00F51A6D">
          <w:rPr>
            <w:rStyle w:val="Hyperlink"/>
            <w:color w:val="auto"/>
            <w:u w:val="none"/>
            <w:lang w:val="en-GB"/>
          </w:rPr>
          <w:t>www.mic.gov.to</w:t>
        </w:r>
      </w:hyperlink>
    </w:p>
    <w:p w14:paraId="7B0232D5" w14:textId="7A6D384B" w:rsidR="00F51A6D" w:rsidRDefault="00F51A6D">
      <w:pPr>
        <w:tabs>
          <w:tab w:val="clear" w:pos="567"/>
          <w:tab w:val="clear" w:pos="1276"/>
          <w:tab w:val="clear" w:pos="1843"/>
          <w:tab w:val="clear" w:pos="5387"/>
          <w:tab w:val="clear" w:pos="5954"/>
        </w:tabs>
        <w:overflowPunct/>
        <w:autoSpaceDE/>
        <w:autoSpaceDN/>
        <w:adjustRightInd/>
        <w:spacing w:before="0"/>
        <w:jc w:val="left"/>
        <w:textAlignment w:val="auto"/>
        <w:rPr>
          <w:lang w:val="en-GB"/>
        </w:rPr>
      </w:pPr>
      <w:r>
        <w:rPr>
          <w:lang w:val="en-GB"/>
        </w:rPr>
        <w:br w:type="page"/>
      </w:r>
    </w:p>
    <w:p w14:paraId="384B4C9E" w14:textId="77777777" w:rsidR="00466DE9" w:rsidRPr="00466DE9" w:rsidRDefault="00466DE9" w:rsidP="00466DE9">
      <w:pPr>
        <w:keepNext/>
        <w:shd w:val="clear" w:color="auto" w:fill="D9D9D9"/>
        <w:spacing w:after="120"/>
        <w:jc w:val="center"/>
        <w:outlineLvl w:val="1"/>
        <w:rPr>
          <w:rFonts w:cs="Calibri"/>
          <w:sz w:val="28"/>
          <w:szCs w:val="28"/>
          <w:lang w:val="en-GB"/>
        </w:rPr>
      </w:pPr>
      <w:r w:rsidRPr="00466DE9">
        <w:rPr>
          <w:rFonts w:cs="Calibri"/>
          <w:b/>
          <w:bCs/>
          <w:sz w:val="28"/>
          <w:szCs w:val="28"/>
          <w:lang w:val="en-GB"/>
        </w:rPr>
        <w:lastRenderedPageBreak/>
        <w:t>Testing Laboratories recognized by ITU</w:t>
      </w:r>
    </w:p>
    <w:p w14:paraId="3BC720FD" w14:textId="77777777" w:rsidR="00466DE9" w:rsidRPr="00BF00C1" w:rsidRDefault="00466DE9" w:rsidP="00466DE9"/>
    <w:p w14:paraId="614970B6" w14:textId="77777777" w:rsidR="00466DE9" w:rsidRPr="00BF00C1" w:rsidRDefault="00466DE9" w:rsidP="00466DE9">
      <w:r w:rsidRPr="00BF00C1">
        <w:t xml:space="preserve">According to the </w:t>
      </w:r>
      <w:hyperlink r:id="rId21" w:history="1">
        <w:r w:rsidRPr="00BF00C1">
          <w:rPr>
            <w:color w:val="0000FF"/>
            <w:u w:val="single"/>
          </w:rPr>
          <w:t>ITU-T Guideline on “Testing Laboratories recognition procedure” (2022)</w:t>
        </w:r>
      </w:hyperlink>
      <w:r w:rsidRPr="00BF00C1">
        <w:t xml:space="preserve"> and based on the application received as of 03 November 2023, the following Testing Laboratory, which fulfils the criteria defined in the clause 9 of the above-mentioned ITU-T Guideline, was registered in the ITU Testing Laboratory Database (</w:t>
      </w:r>
      <w:hyperlink r:id="rId22" w:history="1">
        <w:r w:rsidRPr="00BF00C1">
          <w:rPr>
            <w:color w:val="0000FF"/>
            <w:u w:val="single"/>
          </w:rPr>
          <w:t>https://itu.int/go/tldb</w:t>
        </w:r>
      </w:hyperlink>
      <w:r w:rsidRPr="00BF00C1">
        <w:t>):</w:t>
      </w:r>
    </w:p>
    <w:p w14:paraId="5975D80C" w14:textId="77777777" w:rsidR="00466DE9" w:rsidRPr="00BF00C1" w:rsidRDefault="00466DE9" w:rsidP="00466DE9"/>
    <w:tbl>
      <w:tblPr>
        <w:tblStyle w:val="TableGrid1"/>
        <w:tblW w:w="0" w:type="auto"/>
        <w:tblLook w:val="04A0" w:firstRow="1" w:lastRow="0" w:firstColumn="1" w:lastColumn="0" w:noHBand="0" w:noVBand="1"/>
      </w:tblPr>
      <w:tblGrid>
        <w:gridCol w:w="2875"/>
        <w:gridCol w:w="1710"/>
        <w:gridCol w:w="4320"/>
      </w:tblGrid>
      <w:tr w:rsidR="00466DE9" w:rsidRPr="00BF00C1" w14:paraId="4D298492" w14:textId="77777777" w:rsidTr="00AC0BE9">
        <w:trPr>
          <w:trHeight w:val="674"/>
          <w:tblHeader/>
        </w:trPr>
        <w:tc>
          <w:tcPr>
            <w:tcW w:w="2875" w:type="dxa"/>
            <w:shd w:val="clear" w:color="auto" w:fill="D9D9D9"/>
            <w:vAlign w:val="center"/>
          </w:tcPr>
          <w:p w14:paraId="18EE2DB6" w14:textId="77777777" w:rsidR="00466DE9" w:rsidRPr="00BF00C1" w:rsidRDefault="00466DE9" w:rsidP="00AC0BE9">
            <w:pPr>
              <w:jc w:val="center"/>
              <w:rPr>
                <w:b/>
                <w:bCs/>
              </w:rPr>
            </w:pPr>
            <w:r w:rsidRPr="00BF00C1">
              <w:rPr>
                <w:b/>
                <w:bCs/>
              </w:rPr>
              <w:t>Testing Laboratory</w:t>
            </w:r>
          </w:p>
        </w:tc>
        <w:tc>
          <w:tcPr>
            <w:tcW w:w="1710" w:type="dxa"/>
            <w:shd w:val="clear" w:color="auto" w:fill="D9D9D9"/>
            <w:vAlign w:val="center"/>
          </w:tcPr>
          <w:p w14:paraId="045C616F" w14:textId="77777777" w:rsidR="00466DE9" w:rsidRPr="00BF00C1" w:rsidRDefault="00466DE9" w:rsidP="00AC0BE9">
            <w:pPr>
              <w:jc w:val="center"/>
              <w:rPr>
                <w:b/>
                <w:bCs/>
              </w:rPr>
            </w:pPr>
            <w:r w:rsidRPr="00BF00C1">
              <w:rPr>
                <w:b/>
                <w:bCs/>
              </w:rPr>
              <w:t>Country</w:t>
            </w:r>
          </w:p>
        </w:tc>
        <w:tc>
          <w:tcPr>
            <w:tcW w:w="4320" w:type="dxa"/>
            <w:shd w:val="clear" w:color="auto" w:fill="D9D9D9"/>
            <w:vAlign w:val="center"/>
          </w:tcPr>
          <w:p w14:paraId="67128948" w14:textId="77777777" w:rsidR="00466DE9" w:rsidRPr="00BF00C1" w:rsidRDefault="00466DE9" w:rsidP="00AC0BE9">
            <w:pPr>
              <w:jc w:val="center"/>
              <w:rPr>
                <w:b/>
                <w:bCs/>
              </w:rPr>
            </w:pPr>
            <w:r w:rsidRPr="00BF00C1">
              <w:rPr>
                <w:b/>
                <w:bCs/>
              </w:rPr>
              <w:t>Scope of Accreditation</w:t>
            </w:r>
            <w:r w:rsidRPr="00BF00C1">
              <w:rPr>
                <w:b/>
                <w:bCs/>
              </w:rPr>
              <w:br/>
              <w:t>(ITU-T Recommendations)</w:t>
            </w:r>
          </w:p>
        </w:tc>
      </w:tr>
      <w:tr w:rsidR="00466DE9" w:rsidRPr="00973369" w14:paraId="56F737AC" w14:textId="77777777" w:rsidTr="00AC0BE9">
        <w:trPr>
          <w:trHeight w:val="953"/>
        </w:trPr>
        <w:tc>
          <w:tcPr>
            <w:tcW w:w="2875" w:type="dxa"/>
          </w:tcPr>
          <w:p w14:paraId="4CCFA0B7" w14:textId="77777777" w:rsidR="00466DE9" w:rsidRPr="00BF00C1" w:rsidRDefault="00466DE9" w:rsidP="00AC0BE9">
            <w:r w:rsidRPr="00BF00C1">
              <w:t>Sterlite Technologies Ltd - OFC Quality Assurance Laboratory</w:t>
            </w:r>
          </w:p>
        </w:tc>
        <w:tc>
          <w:tcPr>
            <w:tcW w:w="1710" w:type="dxa"/>
          </w:tcPr>
          <w:p w14:paraId="545577DA" w14:textId="77777777" w:rsidR="00466DE9" w:rsidRPr="00BF00C1" w:rsidRDefault="00466DE9" w:rsidP="00AC0BE9">
            <w:r w:rsidRPr="00BF00C1">
              <w:t>India</w:t>
            </w:r>
          </w:p>
        </w:tc>
        <w:tc>
          <w:tcPr>
            <w:tcW w:w="4320" w:type="dxa"/>
          </w:tcPr>
          <w:p w14:paraId="6DE3CB32" w14:textId="77777777" w:rsidR="00466DE9" w:rsidRPr="00466DE9" w:rsidRDefault="00466DE9" w:rsidP="00AC0BE9">
            <w:pPr>
              <w:rPr>
                <w:lang w:val="fr-CH"/>
              </w:rPr>
            </w:pPr>
            <w:r w:rsidRPr="00466DE9">
              <w:rPr>
                <w:lang w:val="fr-CH"/>
              </w:rPr>
              <w:t>ITU-T G.650.1; G.655; G.657 (ITU-T G.657.A fibres and ITU-T G.657.B fibres); G.652 (ITU-T G.652.D fibres)</w:t>
            </w:r>
          </w:p>
        </w:tc>
      </w:tr>
    </w:tbl>
    <w:p w14:paraId="651F9AB9" w14:textId="77777777" w:rsidR="00466DE9" w:rsidRPr="00BF00C1" w:rsidRDefault="00466DE9" w:rsidP="00466DE9">
      <w:pPr>
        <w:spacing w:before="240"/>
        <w:jc w:val="left"/>
      </w:pPr>
      <w:r w:rsidRPr="00BF00C1">
        <w:t xml:space="preserve">Any queries can be addressed to </w:t>
      </w:r>
      <w:hyperlink r:id="rId23" w:history="1">
        <w:r w:rsidRPr="00BF00C1">
          <w:rPr>
            <w:color w:val="0000FF"/>
            <w:u w:val="single"/>
          </w:rPr>
          <w:t>conformity@itu.int</w:t>
        </w:r>
      </w:hyperlink>
      <w:r w:rsidRPr="00BF00C1">
        <w:t xml:space="preserve">. More details are available on ITU C&amp;I Portal at: </w:t>
      </w:r>
      <w:hyperlink r:id="rId24" w:history="1">
        <w:r w:rsidRPr="00BF00C1">
          <w:rPr>
            <w:color w:val="0000FF"/>
            <w:u w:val="single"/>
          </w:rPr>
          <w:t>https://itu.int/go/citest</w:t>
        </w:r>
      </w:hyperlink>
      <w:r w:rsidRPr="00BF00C1">
        <w:t>.</w:t>
      </w:r>
    </w:p>
    <w:p w14:paraId="087F91DD" w14:textId="77777777" w:rsidR="00466DE9" w:rsidRDefault="00466DE9" w:rsidP="00466DE9">
      <w:pPr>
        <w:spacing w:before="240"/>
      </w:pPr>
    </w:p>
    <w:p w14:paraId="4B158A22" w14:textId="77777777" w:rsidR="00F51A6D" w:rsidRPr="008E4C72" w:rsidRDefault="00F51A6D" w:rsidP="00F51A6D">
      <w:pPr>
        <w:rPr>
          <w:lang w:val="en-GB"/>
        </w:rPr>
      </w:pPr>
    </w:p>
    <w:p w14:paraId="3C46D8CB" w14:textId="46D532B2" w:rsidR="0046741E" w:rsidRDefault="0046741E" w:rsidP="0046741E">
      <w:pPr>
        <w:tabs>
          <w:tab w:val="left" w:pos="720"/>
        </w:tabs>
        <w:overflowPunct/>
        <w:autoSpaceDE/>
        <w:adjustRightInd/>
        <w:spacing w:before="0"/>
        <w:jc w:val="left"/>
        <w:rPr>
          <w:rFonts w:cs="Arial"/>
          <w:lang w:val="en-GB"/>
        </w:rPr>
      </w:pPr>
      <w:r>
        <w:rPr>
          <w:rFonts w:cs="Arial"/>
          <w:lang w:val="en-GB"/>
        </w:rPr>
        <w:br w:type="page"/>
      </w:r>
    </w:p>
    <w:p w14:paraId="2E7E886B" w14:textId="4EAD9CB9" w:rsidR="00374F70" w:rsidRPr="004E0C9A" w:rsidRDefault="00374F70" w:rsidP="007B08A5">
      <w:pPr>
        <w:pStyle w:val="Heading20"/>
        <w:rPr>
          <w:lang w:val="en-GB"/>
        </w:rPr>
      </w:pPr>
      <w:r w:rsidRPr="004E0C9A">
        <w:rPr>
          <w:lang w:val="en-GB"/>
        </w:rPr>
        <w:lastRenderedPageBreak/>
        <w:t>Service Restrictions</w:t>
      </w:r>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p>
    <w:p w14:paraId="47444A1C" w14:textId="77777777" w:rsidR="00374F70" w:rsidRPr="00354780" w:rsidRDefault="00374F70" w:rsidP="00374F70">
      <w:pPr>
        <w:jc w:val="center"/>
        <w:rPr>
          <w:lang w:val="en-GB"/>
        </w:rPr>
      </w:pPr>
      <w:bookmarkStart w:id="1390" w:name="_Toc251059440"/>
      <w:bookmarkStart w:id="1391" w:name="_Toc248829287"/>
      <w:r w:rsidRPr="00354780">
        <w:rPr>
          <w:lang w:val="en-GB"/>
        </w:rPr>
        <w:t xml:space="preserve">See URL: </w:t>
      </w:r>
      <w:r w:rsidR="008C0A30" w:rsidRPr="00354780">
        <w:rPr>
          <w:lang w:val="en-GB"/>
        </w:rPr>
        <w:t xml:space="preserve">www.itu.int/pub/T-SP-SR.1-2012 </w:t>
      </w:r>
    </w:p>
    <w:p w14:paraId="21DBFAD3" w14:textId="77777777" w:rsidR="00374F70" w:rsidRPr="00354780" w:rsidRDefault="00374F70" w:rsidP="00374F70">
      <w:pPr>
        <w:rPr>
          <w:lang w:val="en-GB"/>
        </w:rPr>
      </w:pPr>
    </w:p>
    <w:tbl>
      <w:tblPr>
        <w:tblW w:w="0" w:type="auto"/>
        <w:tblLayout w:type="fixed"/>
        <w:tblLook w:val="04A0" w:firstRow="1" w:lastRow="0" w:firstColumn="1" w:lastColumn="0" w:noHBand="0" w:noVBand="1"/>
      </w:tblPr>
      <w:tblGrid>
        <w:gridCol w:w="2620"/>
        <w:gridCol w:w="1985"/>
      </w:tblGrid>
      <w:tr w:rsidR="00374F70" w14:paraId="55DDCC55" w14:textId="77777777" w:rsidTr="00374F70">
        <w:tc>
          <w:tcPr>
            <w:tcW w:w="2620" w:type="dxa"/>
            <w:vAlign w:val="center"/>
            <w:hideMark/>
          </w:tcPr>
          <w:p w14:paraId="0F3244A6" w14:textId="77777777" w:rsidR="00374F70" w:rsidRDefault="00374F70">
            <w:pPr>
              <w:pStyle w:val="Tablehead"/>
              <w:framePr w:hSpace="181" w:wrap="around" w:vAnchor="text" w:hAnchor="page" w:x="1589" w:y="283"/>
              <w:jc w:val="left"/>
              <w:rPr>
                <w:sz w:val="20"/>
                <w:szCs w:val="20"/>
                <w:lang w:val="en-GB"/>
              </w:rPr>
            </w:pPr>
            <w:r>
              <w:rPr>
                <w:sz w:val="20"/>
                <w:szCs w:val="20"/>
                <w:lang w:val="en-US"/>
              </w:rPr>
              <w:t>Cou</w:t>
            </w:r>
            <w:r>
              <w:rPr>
                <w:sz w:val="20"/>
                <w:szCs w:val="20"/>
                <w:lang w:val="en-GB"/>
              </w:rPr>
              <w:t>ntry</w:t>
            </w:r>
            <w:r>
              <w:rPr>
                <w:i w:val="0"/>
                <w:sz w:val="20"/>
                <w:szCs w:val="20"/>
                <w:lang w:val="en-GB"/>
              </w:rPr>
              <w:t>/</w:t>
            </w:r>
            <w:r>
              <w:rPr>
                <w:sz w:val="20"/>
                <w:szCs w:val="20"/>
                <w:lang w:val="en-GB"/>
              </w:rPr>
              <w:t>geographical area</w:t>
            </w:r>
          </w:p>
        </w:tc>
        <w:tc>
          <w:tcPr>
            <w:tcW w:w="1985" w:type="dxa"/>
            <w:vAlign w:val="center"/>
            <w:hideMark/>
          </w:tcPr>
          <w:p w14:paraId="16805F89" w14:textId="77777777" w:rsidR="00374F70" w:rsidRDefault="00374F70">
            <w:pPr>
              <w:pStyle w:val="Tablehead"/>
              <w:framePr w:hSpace="181" w:wrap="around" w:vAnchor="text" w:hAnchor="page" w:x="1589" w:y="283"/>
              <w:jc w:val="left"/>
              <w:rPr>
                <w:sz w:val="20"/>
                <w:szCs w:val="20"/>
                <w:lang w:val="en-GB"/>
              </w:rPr>
            </w:pPr>
            <w:r>
              <w:rPr>
                <w:sz w:val="20"/>
                <w:szCs w:val="20"/>
                <w:lang w:val="en-GB"/>
              </w:rPr>
              <w:t>OB</w:t>
            </w:r>
          </w:p>
        </w:tc>
      </w:tr>
    </w:tbl>
    <w:p w14:paraId="38F4B03F" w14:textId="77777777" w:rsidR="00374F70" w:rsidRDefault="00374F70" w:rsidP="00374F70">
      <w:pPr>
        <w:rPr>
          <w:lang w:val="en-GB"/>
        </w:rPr>
      </w:pPr>
    </w:p>
    <w:p w14:paraId="1E1A32C9" w14:textId="77777777" w:rsidR="00374F70" w:rsidRDefault="00374F70" w:rsidP="00374F70">
      <w:pPr>
        <w:rPr>
          <w:rFonts w:asciiTheme="minorHAnsi" w:hAnsiTheme="minorHAnsi"/>
          <w:lang w:val="en-GB"/>
        </w:rPr>
      </w:pPr>
    </w:p>
    <w:tbl>
      <w:tblPr>
        <w:tblW w:w="0" w:type="auto"/>
        <w:tblInd w:w="108" w:type="dxa"/>
        <w:tblLayout w:type="fixed"/>
        <w:tblLook w:val="04A0" w:firstRow="1" w:lastRow="0" w:firstColumn="1" w:lastColumn="0" w:noHBand="0" w:noVBand="1"/>
      </w:tblPr>
      <w:tblGrid>
        <w:gridCol w:w="2160"/>
        <w:gridCol w:w="1985"/>
        <w:gridCol w:w="2268"/>
        <w:gridCol w:w="1985"/>
      </w:tblGrid>
      <w:tr w:rsidR="00374F70" w14:paraId="171FA103" w14:textId="77777777" w:rsidTr="00374F70">
        <w:tc>
          <w:tcPr>
            <w:tcW w:w="2160" w:type="dxa"/>
            <w:hideMark/>
          </w:tcPr>
          <w:p w14:paraId="6E1B10F3" w14:textId="77777777" w:rsidR="00374F70" w:rsidRDefault="00374F70">
            <w:pPr>
              <w:pStyle w:val="Tabletext"/>
              <w:rPr>
                <w:b/>
                <w:bCs/>
                <w:sz w:val="20"/>
                <w:szCs w:val="20"/>
                <w:lang w:val="en-GB"/>
              </w:rPr>
            </w:pPr>
            <w:r>
              <w:rPr>
                <w:b/>
                <w:bCs/>
                <w:sz w:val="20"/>
                <w:szCs w:val="20"/>
                <w:lang w:val="en-GB"/>
              </w:rPr>
              <w:t>Seychelles</w:t>
            </w:r>
          </w:p>
        </w:tc>
        <w:tc>
          <w:tcPr>
            <w:tcW w:w="1985" w:type="dxa"/>
            <w:hideMark/>
          </w:tcPr>
          <w:p w14:paraId="1F662281" w14:textId="77777777" w:rsidR="00374F70" w:rsidRDefault="00374F70">
            <w:pPr>
              <w:pStyle w:val="Tabletext"/>
              <w:rPr>
                <w:b/>
                <w:bCs/>
                <w:sz w:val="20"/>
                <w:szCs w:val="20"/>
                <w:lang w:val="fr-CH"/>
              </w:rPr>
            </w:pPr>
            <w:r>
              <w:rPr>
                <w:b/>
                <w:bCs/>
                <w:sz w:val="20"/>
                <w:szCs w:val="20"/>
                <w:lang w:val="en-GB"/>
              </w:rPr>
              <w:t>10</w:t>
            </w:r>
            <w:r>
              <w:rPr>
                <w:b/>
                <w:bCs/>
                <w:sz w:val="20"/>
                <w:szCs w:val="20"/>
                <w:lang w:val="fr-CH"/>
              </w:rPr>
              <w:t>06 (p.13)</w:t>
            </w:r>
          </w:p>
        </w:tc>
        <w:tc>
          <w:tcPr>
            <w:tcW w:w="2268" w:type="dxa"/>
          </w:tcPr>
          <w:p w14:paraId="2C467BD1" w14:textId="77777777" w:rsidR="00374F70" w:rsidRDefault="00374F70">
            <w:pPr>
              <w:pStyle w:val="Tabletext"/>
              <w:rPr>
                <w:sz w:val="20"/>
                <w:szCs w:val="20"/>
                <w:lang w:val="fr-CH"/>
              </w:rPr>
            </w:pPr>
          </w:p>
        </w:tc>
        <w:tc>
          <w:tcPr>
            <w:tcW w:w="1985" w:type="dxa"/>
          </w:tcPr>
          <w:p w14:paraId="2708C94F" w14:textId="77777777" w:rsidR="00374F70" w:rsidRDefault="00374F70">
            <w:pPr>
              <w:pStyle w:val="Tabletext"/>
              <w:rPr>
                <w:sz w:val="20"/>
                <w:szCs w:val="20"/>
                <w:lang w:val="fr-CH"/>
              </w:rPr>
            </w:pPr>
          </w:p>
        </w:tc>
      </w:tr>
      <w:tr w:rsidR="00374F70" w14:paraId="7F60C165" w14:textId="77777777" w:rsidTr="00374F70">
        <w:tc>
          <w:tcPr>
            <w:tcW w:w="2160" w:type="dxa"/>
            <w:hideMark/>
          </w:tcPr>
          <w:p w14:paraId="3370A43E" w14:textId="77777777" w:rsidR="00374F70" w:rsidRDefault="00374F70">
            <w:pPr>
              <w:pStyle w:val="Tabletext"/>
              <w:rPr>
                <w:b/>
                <w:bCs/>
                <w:sz w:val="20"/>
                <w:szCs w:val="20"/>
                <w:lang w:val="en-US"/>
              </w:rPr>
            </w:pPr>
            <w:r>
              <w:rPr>
                <w:b/>
                <w:bCs/>
                <w:sz w:val="20"/>
                <w:szCs w:val="20"/>
                <w:lang w:val="fr-CH"/>
              </w:rPr>
              <w:t>Slo</w:t>
            </w:r>
            <w:r>
              <w:rPr>
                <w:b/>
                <w:bCs/>
                <w:sz w:val="20"/>
                <w:szCs w:val="20"/>
                <w:lang w:val="en-US"/>
              </w:rPr>
              <w:t>vakia</w:t>
            </w:r>
          </w:p>
        </w:tc>
        <w:tc>
          <w:tcPr>
            <w:tcW w:w="1985" w:type="dxa"/>
            <w:hideMark/>
          </w:tcPr>
          <w:p w14:paraId="0359A230" w14:textId="77777777" w:rsidR="00374F70" w:rsidRDefault="00374F70">
            <w:pPr>
              <w:pStyle w:val="Tabletext"/>
              <w:rPr>
                <w:b/>
                <w:bCs/>
                <w:sz w:val="20"/>
                <w:szCs w:val="20"/>
                <w:lang w:val="en-US"/>
              </w:rPr>
            </w:pPr>
            <w:r>
              <w:rPr>
                <w:b/>
                <w:bCs/>
                <w:sz w:val="20"/>
                <w:szCs w:val="20"/>
                <w:lang w:val="en-US"/>
              </w:rPr>
              <w:t>1007 (p.12)</w:t>
            </w:r>
          </w:p>
        </w:tc>
        <w:tc>
          <w:tcPr>
            <w:tcW w:w="2268" w:type="dxa"/>
          </w:tcPr>
          <w:p w14:paraId="20AFBFBD" w14:textId="77777777" w:rsidR="00374F70" w:rsidRDefault="00374F70">
            <w:pPr>
              <w:pStyle w:val="Tabletext"/>
              <w:rPr>
                <w:sz w:val="20"/>
                <w:szCs w:val="20"/>
                <w:lang w:val="en-US"/>
              </w:rPr>
            </w:pPr>
          </w:p>
        </w:tc>
        <w:tc>
          <w:tcPr>
            <w:tcW w:w="1985" w:type="dxa"/>
          </w:tcPr>
          <w:p w14:paraId="115B8743" w14:textId="77777777" w:rsidR="00374F70" w:rsidRDefault="00374F70">
            <w:pPr>
              <w:pStyle w:val="Tabletext"/>
              <w:rPr>
                <w:sz w:val="20"/>
                <w:szCs w:val="20"/>
                <w:lang w:val="en-US"/>
              </w:rPr>
            </w:pPr>
          </w:p>
        </w:tc>
      </w:tr>
      <w:tr w:rsidR="00374F70" w14:paraId="703DCB08" w14:textId="77777777" w:rsidTr="00374F70">
        <w:tc>
          <w:tcPr>
            <w:tcW w:w="2160" w:type="dxa"/>
            <w:hideMark/>
          </w:tcPr>
          <w:p w14:paraId="3DE83867" w14:textId="77777777" w:rsidR="00374F70" w:rsidRDefault="00374F70">
            <w:pPr>
              <w:pStyle w:val="Tabletext"/>
              <w:rPr>
                <w:b/>
                <w:bCs/>
                <w:sz w:val="20"/>
                <w:szCs w:val="20"/>
                <w:lang w:val="en-US"/>
              </w:rPr>
            </w:pPr>
            <w:r>
              <w:rPr>
                <w:b/>
                <w:bCs/>
                <w:sz w:val="20"/>
                <w:szCs w:val="20"/>
                <w:lang w:val="en-US"/>
              </w:rPr>
              <w:t>Malaysia</w:t>
            </w:r>
          </w:p>
        </w:tc>
        <w:tc>
          <w:tcPr>
            <w:tcW w:w="1985" w:type="dxa"/>
            <w:hideMark/>
          </w:tcPr>
          <w:p w14:paraId="10C892E0" w14:textId="77777777" w:rsidR="00374F70" w:rsidRDefault="00374F70">
            <w:pPr>
              <w:pStyle w:val="Tabletext"/>
              <w:rPr>
                <w:b/>
                <w:bCs/>
                <w:sz w:val="20"/>
                <w:szCs w:val="20"/>
                <w:lang w:val="en-US"/>
              </w:rPr>
            </w:pPr>
            <w:r>
              <w:rPr>
                <w:b/>
                <w:bCs/>
                <w:sz w:val="20"/>
                <w:szCs w:val="20"/>
                <w:lang w:val="en-US"/>
              </w:rPr>
              <w:t>1013 (p.5)</w:t>
            </w:r>
          </w:p>
        </w:tc>
        <w:tc>
          <w:tcPr>
            <w:tcW w:w="2268" w:type="dxa"/>
          </w:tcPr>
          <w:p w14:paraId="79B74B7A" w14:textId="77777777" w:rsidR="00374F70" w:rsidRDefault="00374F70">
            <w:pPr>
              <w:pStyle w:val="Tabletext"/>
              <w:rPr>
                <w:sz w:val="20"/>
                <w:szCs w:val="20"/>
                <w:lang w:val="en-US"/>
              </w:rPr>
            </w:pPr>
          </w:p>
        </w:tc>
        <w:tc>
          <w:tcPr>
            <w:tcW w:w="1985" w:type="dxa"/>
          </w:tcPr>
          <w:p w14:paraId="07D778B1" w14:textId="77777777" w:rsidR="00374F70" w:rsidRDefault="00374F70">
            <w:pPr>
              <w:pStyle w:val="Tabletext"/>
              <w:rPr>
                <w:sz w:val="20"/>
                <w:szCs w:val="20"/>
                <w:lang w:val="en-US"/>
              </w:rPr>
            </w:pPr>
          </w:p>
        </w:tc>
      </w:tr>
      <w:tr w:rsidR="00374F70" w14:paraId="54F3C8A8" w14:textId="77777777" w:rsidTr="00374F70">
        <w:tc>
          <w:tcPr>
            <w:tcW w:w="2160" w:type="dxa"/>
            <w:hideMark/>
          </w:tcPr>
          <w:p w14:paraId="0DA2DC9C" w14:textId="77777777" w:rsidR="00374F70" w:rsidRDefault="00374F70">
            <w:pPr>
              <w:pStyle w:val="Tabletext"/>
              <w:rPr>
                <w:b/>
                <w:bCs/>
                <w:sz w:val="20"/>
                <w:szCs w:val="20"/>
                <w:lang w:val="en-US"/>
              </w:rPr>
            </w:pPr>
            <w:r>
              <w:rPr>
                <w:b/>
                <w:bCs/>
                <w:sz w:val="20"/>
                <w:szCs w:val="20"/>
                <w:lang w:val="en-US"/>
              </w:rPr>
              <w:t>Thailand</w:t>
            </w:r>
          </w:p>
        </w:tc>
        <w:tc>
          <w:tcPr>
            <w:tcW w:w="1985" w:type="dxa"/>
            <w:hideMark/>
          </w:tcPr>
          <w:p w14:paraId="3BF5F2F6" w14:textId="77777777" w:rsidR="00374F70" w:rsidRDefault="00374F70">
            <w:pPr>
              <w:pStyle w:val="Tabletext"/>
              <w:rPr>
                <w:b/>
                <w:bCs/>
                <w:sz w:val="20"/>
                <w:szCs w:val="20"/>
                <w:lang w:val="en-US"/>
              </w:rPr>
            </w:pPr>
            <w:r>
              <w:rPr>
                <w:b/>
                <w:bCs/>
                <w:sz w:val="20"/>
                <w:szCs w:val="20"/>
                <w:lang w:val="en-US"/>
              </w:rPr>
              <w:t>1034 (p.5)</w:t>
            </w:r>
          </w:p>
        </w:tc>
        <w:tc>
          <w:tcPr>
            <w:tcW w:w="2268" w:type="dxa"/>
          </w:tcPr>
          <w:p w14:paraId="65769A3C" w14:textId="77777777" w:rsidR="00374F70" w:rsidRDefault="00374F70">
            <w:pPr>
              <w:pStyle w:val="Tabletext"/>
              <w:rPr>
                <w:sz w:val="20"/>
                <w:szCs w:val="20"/>
                <w:lang w:val="en-US"/>
              </w:rPr>
            </w:pPr>
          </w:p>
        </w:tc>
        <w:tc>
          <w:tcPr>
            <w:tcW w:w="1985" w:type="dxa"/>
          </w:tcPr>
          <w:p w14:paraId="1207EBF5" w14:textId="77777777" w:rsidR="00374F70" w:rsidRDefault="00374F70">
            <w:pPr>
              <w:pStyle w:val="Tabletext"/>
              <w:rPr>
                <w:sz w:val="20"/>
                <w:szCs w:val="20"/>
                <w:lang w:val="en-US"/>
              </w:rPr>
            </w:pPr>
          </w:p>
        </w:tc>
      </w:tr>
      <w:tr w:rsidR="00374F70" w14:paraId="1B3906E9" w14:textId="77777777" w:rsidTr="00374F70">
        <w:tc>
          <w:tcPr>
            <w:tcW w:w="2160" w:type="dxa"/>
            <w:hideMark/>
          </w:tcPr>
          <w:p w14:paraId="2765A6C8" w14:textId="77777777" w:rsidR="00374F70" w:rsidRDefault="00374F70">
            <w:pPr>
              <w:pStyle w:val="Tabletext"/>
              <w:rPr>
                <w:b/>
                <w:bCs/>
                <w:sz w:val="20"/>
                <w:szCs w:val="20"/>
                <w:lang w:val="en-US"/>
              </w:rPr>
            </w:pPr>
            <w:r>
              <w:rPr>
                <w:b/>
                <w:bCs/>
                <w:sz w:val="20"/>
                <w:szCs w:val="20"/>
                <w:lang w:val="en-US"/>
              </w:rPr>
              <w:t>São Tomé and Principe</w:t>
            </w:r>
          </w:p>
        </w:tc>
        <w:tc>
          <w:tcPr>
            <w:tcW w:w="1985" w:type="dxa"/>
            <w:hideMark/>
          </w:tcPr>
          <w:p w14:paraId="01BC00A8" w14:textId="77777777" w:rsidR="00374F70" w:rsidRDefault="00374F70">
            <w:pPr>
              <w:pStyle w:val="Tabletext"/>
              <w:rPr>
                <w:b/>
                <w:bCs/>
                <w:sz w:val="20"/>
                <w:szCs w:val="20"/>
                <w:lang w:val="en-US"/>
              </w:rPr>
            </w:pPr>
            <w:r>
              <w:rPr>
                <w:b/>
                <w:bCs/>
                <w:sz w:val="20"/>
                <w:szCs w:val="20"/>
                <w:lang w:val="en-US"/>
              </w:rPr>
              <w:t>1039 (p.14)</w:t>
            </w:r>
          </w:p>
        </w:tc>
        <w:tc>
          <w:tcPr>
            <w:tcW w:w="2268" w:type="dxa"/>
          </w:tcPr>
          <w:p w14:paraId="2471D0C6" w14:textId="77777777" w:rsidR="00374F70" w:rsidRDefault="00374F70">
            <w:pPr>
              <w:pStyle w:val="Tabletext"/>
              <w:rPr>
                <w:sz w:val="20"/>
                <w:szCs w:val="20"/>
                <w:lang w:val="en-US"/>
              </w:rPr>
            </w:pPr>
          </w:p>
        </w:tc>
        <w:tc>
          <w:tcPr>
            <w:tcW w:w="1985" w:type="dxa"/>
          </w:tcPr>
          <w:p w14:paraId="3D63080F" w14:textId="77777777" w:rsidR="00374F70" w:rsidRDefault="00374F70">
            <w:pPr>
              <w:pStyle w:val="Tabletext"/>
              <w:rPr>
                <w:sz w:val="20"/>
                <w:szCs w:val="20"/>
                <w:lang w:val="en-US"/>
              </w:rPr>
            </w:pPr>
          </w:p>
        </w:tc>
      </w:tr>
      <w:tr w:rsidR="00374F70" w14:paraId="4E562F7F" w14:textId="77777777" w:rsidTr="00374F70">
        <w:tc>
          <w:tcPr>
            <w:tcW w:w="2160" w:type="dxa"/>
            <w:hideMark/>
          </w:tcPr>
          <w:p w14:paraId="75CADBDA" w14:textId="77777777" w:rsidR="00374F70" w:rsidRDefault="00374F70">
            <w:pPr>
              <w:pStyle w:val="Tabletext"/>
              <w:rPr>
                <w:b/>
                <w:bCs/>
                <w:sz w:val="20"/>
                <w:szCs w:val="20"/>
                <w:lang w:val="en-US"/>
              </w:rPr>
            </w:pPr>
            <w:r>
              <w:rPr>
                <w:b/>
                <w:bCs/>
                <w:sz w:val="20"/>
                <w:szCs w:val="20"/>
                <w:lang w:val="en-US"/>
              </w:rPr>
              <w:t>Uruguay</w:t>
            </w:r>
          </w:p>
        </w:tc>
        <w:tc>
          <w:tcPr>
            <w:tcW w:w="1985" w:type="dxa"/>
            <w:hideMark/>
          </w:tcPr>
          <w:p w14:paraId="026137C7" w14:textId="77777777" w:rsidR="00374F70" w:rsidRDefault="00374F70">
            <w:pPr>
              <w:pStyle w:val="Tabletext"/>
              <w:rPr>
                <w:b/>
                <w:bCs/>
                <w:sz w:val="20"/>
                <w:szCs w:val="20"/>
                <w:lang w:val="en-US"/>
              </w:rPr>
            </w:pPr>
            <w:r>
              <w:rPr>
                <w:b/>
                <w:bCs/>
                <w:sz w:val="20"/>
                <w:szCs w:val="20"/>
                <w:lang w:val="en-US"/>
              </w:rPr>
              <w:t>1039 (p.14)</w:t>
            </w:r>
          </w:p>
        </w:tc>
        <w:tc>
          <w:tcPr>
            <w:tcW w:w="2268" w:type="dxa"/>
          </w:tcPr>
          <w:p w14:paraId="66A59140" w14:textId="77777777" w:rsidR="00374F70" w:rsidRDefault="00374F70">
            <w:pPr>
              <w:pStyle w:val="Tabletext"/>
              <w:rPr>
                <w:sz w:val="20"/>
                <w:szCs w:val="20"/>
                <w:lang w:val="en-US"/>
              </w:rPr>
            </w:pPr>
          </w:p>
        </w:tc>
        <w:tc>
          <w:tcPr>
            <w:tcW w:w="1985" w:type="dxa"/>
          </w:tcPr>
          <w:p w14:paraId="78C23AC9" w14:textId="77777777" w:rsidR="00374F70" w:rsidRDefault="00374F70">
            <w:pPr>
              <w:pStyle w:val="Tabletext"/>
              <w:rPr>
                <w:sz w:val="20"/>
                <w:szCs w:val="20"/>
                <w:lang w:val="en-US"/>
              </w:rPr>
            </w:pPr>
          </w:p>
        </w:tc>
      </w:tr>
      <w:tr w:rsidR="00374F70" w14:paraId="1BDB5FEE" w14:textId="77777777" w:rsidTr="00374F70">
        <w:tc>
          <w:tcPr>
            <w:tcW w:w="2160" w:type="dxa"/>
            <w:hideMark/>
          </w:tcPr>
          <w:p w14:paraId="5B690C5A" w14:textId="77777777" w:rsidR="00374F70" w:rsidRDefault="00374F70">
            <w:pPr>
              <w:pStyle w:val="Tabletext"/>
              <w:rPr>
                <w:b/>
                <w:bCs/>
                <w:sz w:val="20"/>
                <w:szCs w:val="20"/>
                <w:lang w:val="en-US"/>
              </w:rPr>
            </w:pPr>
            <w:r>
              <w:rPr>
                <w:b/>
                <w:bCs/>
                <w:sz w:val="20"/>
                <w:szCs w:val="20"/>
                <w:lang w:val="en-US"/>
              </w:rPr>
              <w:t>Hong Kong, China</w:t>
            </w:r>
          </w:p>
        </w:tc>
        <w:tc>
          <w:tcPr>
            <w:tcW w:w="1985" w:type="dxa"/>
            <w:hideMark/>
          </w:tcPr>
          <w:p w14:paraId="680BC424" w14:textId="77777777" w:rsidR="00374F70" w:rsidRDefault="00374F70">
            <w:pPr>
              <w:pStyle w:val="Tabletext"/>
              <w:rPr>
                <w:b/>
                <w:bCs/>
                <w:sz w:val="20"/>
                <w:szCs w:val="20"/>
                <w:lang w:val="en-US"/>
              </w:rPr>
            </w:pPr>
            <w:r>
              <w:rPr>
                <w:b/>
                <w:bCs/>
                <w:sz w:val="20"/>
                <w:szCs w:val="20"/>
                <w:lang w:val="en-US"/>
              </w:rPr>
              <w:t>1068 (p.4)</w:t>
            </w:r>
          </w:p>
        </w:tc>
        <w:tc>
          <w:tcPr>
            <w:tcW w:w="2268" w:type="dxa"/>
          </w:tcPr>
          <w:p w14:paraId="2670850D" w14:textId="77777777" w:rsidR="00374F70" w:rsidRDefault="00374F70">
            <w:pPr>
              <w:pStyle w:val="Tabletext"/>
              <w:rPr>
                <w:sz w:val="20"/>
                <w:szCs w:val="20"/>
                <w:lang w:val="en-US"/>
              </w:rPr>
            </w:pPr>
          </w:p>
        </w:tc>
        <w:tc>
          <w:tcPr>
            <w:tcW w:w="1985" w:type="dxa"/>
          </w:tcPr>
          <w:p w14:paraId="45AD13BF" w14:textId="77777777" w:rsidR="00374F70" w:rsidRDefault="00374F70">
            <w:pPr>
              <w:pStyle w:val="Tabletext"/>
              <w:rPr>
                <w:sz w:val="20"/>
                <w:szCs w:val="20"/>
                <w:lang w:val="en-US"/>
              </w:rPr>
            </w:pPr>
          </w:p>
        </w:tc>
      </w:tr>
      <w:tr w:rsidR="00374F70" w14:paraId="41F19713" w14:textId="77777777" w:rsidTr="00374F70">
        <w:tc>
          <w:tcPr>
            <w:tcW w:w="2160" w:type="dxa"/>
            <w:hideMark/>
          </w:tcPr>
          <w:p w14:paraId="49FBE342" w14:textId="77777777" w:rsidR="00374F70" w:rsidRDefault="00374F70">
            <w:pPr>
              <w:pStyle w:val="Tabletext"/>
              <w:rPr>
                <w:b/>
                <w:bCs/>
                <w:sz w:val="20"/>
                <w:szCs w:val="20"/>
                <w:lang w:val="en-US"/>
              </w:rPr>
            </w:pPr>
            <w:r>
              <w:rPr>
                <w:b/>
                <w:bCs/>
                <w:sz w:val="20"/>
                <w:szCs w:val="20"/>
                <w:lang w:val="en-US"/>
              </w:rPr>
              <w:t>Ukraine</w:t>
            </w:r>
          </w:p>
        </w:tc>
        <w:tc>
          <w:tcPr>
            <w:tcW w:w="1985" w:type="dxa"/>
            <w:hideMark/>
          </w:tcPr>
          <w:p w14:paraId="5F4A44D9" w14:textId="77777777" w:rsidR="00374F70" w:rsidRDefault="00374F70">
            <w:pPr>
              <w:pStyle w:val="Tabletext"/>
              <w:rPr>
                <w:b/>
                <w:bCs/>
                <w:sz w:val="20"/>
                <w:szCs w:val="20"/>
                <w:lang w:val="en-US"/>
              </w:rPr>
            </w:pPr>
            <w:r>
              <w:rPr>
                <w:b/>
                <w:bCs/>
                <w:sz w:val="20"/>
                <w:szCs w:val="20"/>
                <w:lang w:val="en-US"/>
              </w:rPr>
              <w:t>1148 (p.5)</w:t>
            </w:r>
          </w:p>
        </w:tc>
        <w:tc>
          <w:tcPr>
            <w:tcW w:w="2268" w:type="dxa"/>
          </w:tcPr>
          <w:p w14:paraId="3F402BEC" w14:textId="77777777" w:rsidR="00374F70" w:rsidRDefault="00374F70">
            <w:pPr>
              <w:pStyle w:val="Tabletext"/>
              <w:rPr>
                <w:sz w:val="20"/>
                <w:szCs w:val="20"/>
                <w:lang w:val="en-US"/>
              </w:rPr>
            </w:pPr>
          </w:p>
        </w:tc>
        <w:tc>
          <w:tcPr>
            <w:tcW w:w="1985" w:type="dxa"/>
          </w:tcPr>
          <w:p w14:paraId="1BE1D693" w14:textId="77777777" w:rsidR="00374F70" w:rsidRDefault="00374F70">
            <w:pPr>
              <w:pStyle w:val="Tabletext"/>
              <w:rPr>
                <w:sz w:val="20"/>
                <w:szCs w:val="20"/>
                <w:lang w:val="en-US"/>
              </w:rPr>
            </w:pPr>
          </w:p>
        </w:tc>
      </w:tr>
    </w:tbl>
    <w:p w14:paraId="6C3D8D4A" w14:textId="77777777" w:rsidR="00374F70" w:rsidRDefault="00374F70" w:rsidP="00374F70">
      <w:pPr>
        <w:rPr>
          <w:rFonts w:asciiTheme="minorHAnsi" w:hAnsiTheme="minorHAnsi"/>
          <w:lang w:val="pt-BR"/>
        </w:rPr>
      </w:pPr>
    </w:p>
    <w:p w14:paraId="10624479" w14:textId="77777777" w:rsidR="00374F70" w:rsidRDefault="00374F70" w:rsidP="00374F70">
      <w:pPr>
        <w:rPr>
          <w:rFonts w:asciiTheme="minorHAnsi" w:hAnsiTheme="minorHAnsi"/>
          <w:lang w:val="pt-BR"/>
        </w:rPr>
      </w:pPr>
    </w:p>
    <w:p w14:paraId="24E9A1B6" w14:textId="77777777" w:rsidR="00374F70" w:rsidRPr="00110E51" w:rsidRDefault="00374F70" w:rsidP="007B08A5">
      <w:pPr>
        <w:pStyle w:val="Heading20"/>
        <w:rPr>
          <w:lang w:val="en-US"/>
        </w:rPr>
      </w:pPr>
      <w:bookmarkStart w:id="1392" w:name="_Toc6411910"/>
      <w:bookmarkStart w:id="1393" w:name="_Toc6215745"/>
      <w:bookmarkStart w:id="1394" w:name="_Toc4420933"/>
      <w:bookmarkStart w:id="1395" w:name="_Toc1570045"/>
      <w:bookmarkStart w:id="1396" w:name="_Toc340537"/>
      <w:bookmarkStart w:id="1397" w:name="_Toc536101953"/>
      <w:bookmarkStart w:id="1398" w:name="_Toc531960788"/>
      <w:bookmarkStart w:id="1399" w:name="_Toc531094571"/>
      <w:bookmarkStart w:id="1400" w:name="_Toc526431484"/>
      <w:bookmarkStart w:id="1401" w:name="_Toc525638296"/>
      <w:bookmarkStart w:id="1402" w:name="_Toc524430965"/>
      <w:bookmarkStart w:id="1403" w:name="_Toc520709571"/>
      <w:bookmarkStart w:id="1404" w:name="_Toc518981889"/>
      <w:bookmarkStart w:id="1405" w:name="_Toc517792336"/>
      <w:bookmarkStart w:id="1406" w:name="_Toc514850725"/>
      <w:bookmarkStart w:id="1407" w:name="_Toc513645658"/>
      <w:bookmarkStart w:id="1408" w:name="_Toc510775356"/>
      <w:bookmarkStart w:id="1409" w:name="_Toc509838135"/>
      <w:bookmarkStart w:id="1410" w:name="_Toc507510722"/>
      <w:bookmarkStart w:id="1411" w:name="_Toc505005339"/>
      <w:bookmarkStart w:id="1412" w:name="_Toc503439023"/>
      <w:bookmarkStart w:id="1413" w:name="_Toc500842109"/>
      <w:bookmarkStart w:id="1414" w:name="_Toc500841785"/>
      <w:bookmarkStart w:id="1415" w:name="_Toc499624467"/>
      <w:bookmarkStart w:id="1416" w:name="_Toc497988321"/>
      <w:bookmarkStart w:id="1417" w:name="_Toc497986900"/>
      <w:bookmarkStart w:id="1418" w:name="_Toc496537204"/>
      <w:bookmarkStart w:id="1419" w:name="_Toc495499936"/>
      <w:bookmarkStart w:id="1420" w:name="_Toc493685650"/>
      <w:bookmarkStart w:id="1421" w:name="_Toc488848860"/>
      <w:bookmarkStart w:id="1422" w:name="_Toc487466270"/>
      <w:bookmarkStart w:id="1423" w:name="_Toc486323175"/>
      <w:bookmarkStart w:id="1424" w:name="_Toc485117071"/>
      <w:bookmarkStart w:id="1425" w:name="_Toc483388292"/>
      <w:bookmarkStart w:id="1426" w:name="_Toc482280105"/>
      <w:bookmarkStart w:id="1427" w:name="_Toc479671310"/>
      <w:bookmarkStart w:id="1428" w:name="_Toc478464765"/>
      <w:bookmarkStart w:id="1429" w:name="_Toc477169055"/>
      <w:bookmarkStart w:id="1430" w:name="_Toc474504484"/>
      <w:bookmarkStart w:id="1431" w:name="_Toc473209551"/>
      <w:bookmarkStart w:id="1432" w:name="_Toc471824668"/>
      <w:bookmarkStart w:id="1433" w:name="_Toc469924992"/>
      <w:bookmarkStart w:id="1434" w:name="_Toc469048951"/>
      <w:bookmarkStart w:id="1435" w:name="_Toc466367273"/>
      <w:bookmarkStart w:id="1436" w:name="_Toc456103336"/>
      <w:bookmarkStart w:id="1437" w:name="_Toc456103220"/>
      <w:bookmarkStart w:id="1438" w:name="_Toc454789160"/>
      <w:bookmarkStart w:id="1439" w:name="_Toc453320525"/>
      <w:bookmarkStart w:id="1440" w:name="_Toc451863144"/>
      <w:bookmarkStart w:id="1441" w:name="_Toc450747476"/>
      <w:bookmarkStart w:id="1442" w:name="_Toc449442776"/>
      <w:bookmarkStart w:id="1443" w:name="_Toc446578882"/>
      <w:bookmarkStart w:id="1444" w:name="_Toc445368597"/>
      <w:bookmarkStart w:id="1445" w:name="_Toc442711621"/>
      <w:bookmarkStart w:id="1446" w:name="_Toc441671604"/>
      <w:bookmarkStart w:id="1447" w:name="_Toc440443797"/>
      <w:bookmarkStart w:id="1448" w:name="_Toc438219175"/>
      <w:bookmarkStart w:id="1449" w:name="_Toc437264288"/>
      <w:bookmarkStart w:id="1450" w:name="_Toc436383070"/>
      <w:bookmarkStart w:id="1451" w:name="_Toc434843835"/>
      <w:bookmarkStart w:id="1452" w:name="_Toc433358221"/>
      <w:bookmarkStart w:id="1453" w:name="_Toc432498841"/>
      <w:bookmarkStart w:id="1454" w:name="_Toc429469055"/>
      <w:bookmarkStart w:id="1455" w:name="_Toc428372304"/>
      <w:bookmarkStart w:id="1456" w:name="_Toc428193357"/>
      <w:bookmarkStart w:id="1457" w:name="_Toc424300249"/>
      <w:bookmarkStart w:id="1458" w:name="_Toc423078776"/>
      <w:bookmarkStart w:id="1459" w:name="_Toc421783563"/>
      <w:bookmarkStart w:id="1460" w:name="_Toc420414840"/>
      <w:bookmarkStart w:id="1461" w:name="_Toc417984362"/>
      <w:bookmarkStart w:id="1462" w:name="_Toc416360079"/>
      <w:bookmarkStart w:id="1463" w:name="_Toc414884969"/>
      <w:bookmarkStart w:id="1464" w:name="_Toc410904540"/>
      <w:bookmarkStart w:id="1465" w:name="_Toc409708237"/>
      <w:bookmarkStart w:id="1466" w:name="_Toc408576642"/>
      <w:bookmarkStart w:id="1467" w:name="_Toc406508021"/>
      <w:bookmarkStart w:id="1468" w:name="_Toc405386783"/>
      <w:bookmarkStart w:id="1469" w:name="_Toc404332317"/>
      <w:bookmarkStart w:id="1470" w:name="_Toc402967105"/>
      <w:bookmarkStart w:id="1471" w:name="_Toc401757925"/>
      <w:bookmarkStart w:id="1472" w:name="_Toc400374879"/>
      <w:bookmarkStart w:id="1473" w:name="_Toc399160641"/>
      <w:bookmarkStart w:id="1474" w:name="_Toc397517658"/>
      <w:bookmarkStart w:id="1475" w:name="_Toc396212813"/>
      <w:bookmarkStart w:id="1476" w:name="_Toc395100466"/>
      <w:bookmarkStart w:id="1477" w:name="_Toc393715491"/>
      <w:bookmarkStart w:id="1478" w:name="_Toc393714487"/>
      <w:bookmarkStart w:id="1479" w:name="_Toc393713420"/>
      <w:bookmarkStart w:id="1480" w:name="_Toc392235889"/>
      <w:bookmarkStart w:id="1481" w:name="_Toc391386075"/>
      <w:bookmarkStart w:id="1482" w:name="_Toc389730887"/>
      <w:bookmarkStart w:id="1483" w:name="_Toc388947563"/>
      <w:bookmarkStart w:id="1484" w:name="_Toc388946330"/>
      <w:bookmarkStart w:id="1485" w:name="_Toc385496802"/>
      <w:bookmarkStart w:id="1486" w:name="_Toc384625710"/>
      <w:bookmarkStart w:id="1487" w:name="_Toc383182316"/>
      <w:bookmarkStart w:id="1488" w:name="_Toc381784233"/>
      <w:bookmarkStart w:id="1489" w:name="_Toc380582900"/>
      <w:bookmarkStart w:id="1490" w:name="_Toc379440375"/>
      <w:bookmarkStart w:id="1491" w:name="_Toc378322722"/>
      <w:bookmarkStart w:id="1492" w:name="_Toc377026501"/>
      <w:bookmarkStart w:id="1493" w:name="_Toc374692772"/>
      <w:bookmarkStart w:id="1494" w:name="_Toc374692695"/>
      <w:bookmarkStart w:id="1495" w:name="_Toc374006641"/>
      <w:bookmarkStart w:id="1496" w:name="_Toc373157833"/>
      <w:bookmarkStart w:id="1497" w:name="_Toc371588867"/>
      <w:bookmarkStart w:id="1498" w:name="_Toc370373501"/>
      <w:bookmarkStart w:id="1499" w:name="_Toc369007892"/>
      <w:bookmarkStart w:id="1500" w:name="_Toc369007688"/>
      <w:bookmarkStart w:id="1501" w:name="_Toc367715554"/>
      <w:bookmarkStart w:id="1502" w:name="_Toc366157715"/>
      <w:bookmarkStart w:id="1503" w:name="_Toc364672358"/>
      <w:bookmarkStart w:id="1504" w:name="_Toc363741409"/>
      <w:bookmarkStart w:id="1505" w:name="_Toc361921569"/>
      <w:bookmarkStart w:id="1506" w:name="_Toc360696838"/>
      <w:bookmarkStart w:id="1507" w:name="_Toc359489438"/>
      <w:bookmarkStart w:id="1508" w:name="_Toc358192589"/>
      <w:bookmarkStart w:id="1509" w:name="_Toc357001962"/>
      <w:bookmarkStart w:id="1510" w:name="_Toc355708879"/>
      <w:bookmarkStart w:id="1511" w:name="_Toc354053853"/>
      <w:bookmarkStart w:id="1512" w:name="_Toc352940516"/>
      <w:bookmarkStart w:id="1513" w:name="_Toc351549911"/>
      <w:bookmarkStart w:id="1514" w:name="_Toc350415590"/>
      <w:bookmarkStart w:id="1515" w:name="_Toc349288272"/>
      <w:bookmarkStart w:id="1516" w:name="_Toc347929611"/>
      <w:bookmarkStart w:id="1517" w:name="_Toc346885966"/>
      <w:bookmarkStart w:id="1518" w:name="_Toc345579844"/>
      <w:bookmarkStart w:id="1519" w:name="_Toc343262689"/>
      <w:bookmarkStart w:id="1520" w:name="_Toc342912869"/>
      <w:bookmarkStart w:id="1521" w:name="_Toc341451238"/>
      <w:bookmarkStart w:id="1522" w:name="_Toc340225540"/>
      <w:bookmarkStart w:id="1523" w:name="_Toc338779393"/>
      <w:bookmarkStart w:id="1524" w:name="_Toc337110352"/>
      <w:bookmarkStart w:id="1525" w:name="_Toc335901526"/>
      <w:bookmarkStart w:id="1526" w:name="_Toc334776207"/>
      <w:bookmarkStart w:id="1527" w:name="_Toc332272672"/>
      <w:bookmarkStart w:id="1528" w:name="_Toc323904394"/>
      <w:bookmarkStart w:id="1529" w:name="_Toc323035741"/>
      <w:bookmarkStart w:id="1530" w:name="_Toc320536978"/>
      <w:bookmarkStart w:id="1531" w:name="_Toc318965022"/>
      <w:bookmarkStart w:id="1532" w:name="_Toc316479984"/>
      <w:bookmarkStart w:id="1533" w:name="_Toc313973328"/>
      <w:bookmarkStart w:id="1534" w:name="_Toc311103663"/>
      <w:bookmarkStart w:id="1535" w:name="_Toc308530351"/>
      <w:bookmarkStart w:id="1536" w:name="_Toc304892186"/>
      <w:bookmarkStart w:id="1537" w:name="_Toc303344268"/>
      <w:bookmarkStart w:id="1538" w:name="_Toc301945313"/>
      <w:bookmarkStart w:id="1539" w:name="_Toc297804739"/>
      <w:bookmarkStart w:id="1540" w:name="_Toc296675488"/>
      <w:bookmarkStart w:id="1541" w:name="_Toc295387918"/>
      <w:bookmarkStart w:id="1542" w:name="_Toc292704993"/>
      <w:bookmarkStart w:id="1543" w:name="_Toc291005409"/>
      <w:bookmarkStart w:id="1544" w:name="_Toc288660300"/>
      <w:bookmarkStart w:id="1545" w:name="_Toc286218735"/>
      <w:bookmarkStart w:id="1546" w:name="_Toc283737224"/>
      <w:bookmarkStart w:id="1547" w:name="_Toc282526058"/>
      <w:bookmarkStart w:id="1548" w:name="_Toc280349226"/>
      <w:bookmarkStart w:id="1549" w:name="_Toc279669170"/>
      <w:bookmarkStart w:id="1550" w:name="_Toc276717184"/>
      <w:bookmarkStart w:id="1551" w:name="_Toc274223848"/>
      <w:bookmarkStart w:id="1552" w:name="_Toc273023374"/>
      <w:bookmarkStart w:id="1553" w:name="_Toc271700513"/>
      <w:bookmarkStart w:id="1554" w:name="_Toc268774044"/>
      <w:bookmarkStart w:id="1555" w:name="_Toc266181259"/>
      <w:bookmarkStart w:id="1556" w:name="_Toc265056512"/>
      <w:bookmarkStart w:id="1557" w:name="_Toc262631833"/>
      <w:bookmarkStart w:id="1558" w:name="_Toc259783162"/>
      <w:bookmarkStart w:id="1559" w:name="_Toc253407167"/>
      <w:bookmarkStart w:id="1560" w:name="_Toc8296068"/>
      <w:bookmarkStart w:id="1561" w:name="_Toc9580681"/>
      <w:bookmarkStart w:id="1562" w:name="_Toc12354369"/>
      <w:bookmarkStart w:id="1563" w:name="_Toc13065958"/>
      <w:bookmarkStart w:id="1564" w:name="_Toc14769333"/>
      <w:bookmarkStart w:id="1565" w:name="_Toc17298855"/>
      <w:bookmarkStart w:id="1566" w:name="_Toc18681557"/>
      <w:bookmarkStart w:id="1567" w:name="_Toc21528585"/>
      <w:bookmarkStart w:id="1568" w:name="_Toc23321872"/>
      <w:bookmarkStart w:id="1569" w:name="_Toc24365713"/>
      <w:bookmarkStart w:id="1570" w:name="_Toc25746890"/>
      <w:bookmarkStart w:id="1571" w:name="_Toc26539919"/>
      <w:bookmarkStart w:id="1572" w:name="_Toc27558707"/>
      <w:bookmarkStart w:id="1573" w:name="_Toc31986491"/>
      <w:bookmarkStart w:id="1574" w:name="_Toc33175457"/>
      <w:bookmarkStart w:id="1575" w:name="_Toc38455870"/>
      <w:bookmarkStart w:id="1576" w:name="_Toc40787347"/>
      <w:bookmarkStart w:id="1577" w:name="_Toc46322979"/>
      <w:bookmarkStart w:id="1578" w:name="_Toc49438647"/>
      <w:bookmarkStart w:id="1579" w:name="_Toc51669586"/>
      <w:bookmarkStart w:id="1580" w:name="_Toc52889727"/>
      <w:bookmarkStart w:id="1581" w:name="_Toc57030870"/>
      <w:bookmarkStart w:id="1582" w:name="_Toc67918828"/>
      <w:bookmarkStart w:id="1583" w:name="_Toc70410773"/>
      <w:bookmarkStart w:id="1584" w:name="_Toc74064889"/>
      <w:bookmarkStart w:id="1585" w:name="_Toc78207947"/>
      <w:bookmarkStart w:id="1586" w:name="_Toc97889189"/>
      <w:bookmarkStart w:id="1587" w:name="_Toc103001301"/>
      <w:bookmarkStart w:id="1588" w:name="_Toc108423200"/>
      <w:bookmarkStart w:id="1589" w:name="_Toc125536231"/>
      <w:bookmarkStart w:id="1590" w:name="_Toc140583970"/>
      <w:r w:rsidRPr="00110E51">
        <w:rPr>
          <w:rFonts w:cs="Arial"/>
          <w:lang w:val="en-GB"/>
        </w:rPr>
        <w:t>Call</w:t>
      </w:r>
      <w:r w:rsidR="00F33432" w:rsidRPr="00110E51">
        <w:rPr>
          <w:lang w:val="en-US"/>
        </w:rPr>
        <w:t>-</w:t>
      </w:r>
      <w:r w:rsidRPr="00110E51">
        <w:rPr>
          <w:lang w:val="en-US"/>
        </w:rPr>
        <w:t>Back</w:t>
      </w:r>
      <w:r w:rsidRPr="00110E51">
        <w:rPr>
          <w:lang w:val="en-US"/>
        </w:rPr>
        <w:br/>
        <w:t xml:space="preserve">and alternative calling </w:t>
      </w:r>
      <w:r w:rsidRPr="00444BD8">
        <w:rPr>
          <w:lang w:val="en-GB"/>
        </w:rPr>
        <w:t>procedures</w:t>
      </w:r>
      <w:r w:rsidRPr="00110E51">
        <w:rPr>
          <w:lang w:val="en-US"/>
        </w:rPr>
        <w:t xml:space="preserve"> (Res. 21 Rev. PP</w:t>
      </w:r>
      <w:r w:rsidR="00720FF5" w:rsidRPr="00110E51">
        <w:rPr>
          <w:lang w:val="en-US"/>
        </w:rPr>
        <w:t>-</w:t>
      </w:r>
      <w:r w:rsidRPr="00110E51">
        <w:rPr>
          <w:lang w:val="en-US"/>
        </w:rPr>
        <w:t>06)</w:t>
      </w:r>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p>
    <w:p w14:paraId="31ED8F18" w14:textId="77777777" w:rsidR="00374F70" w:rsidRDefault="00374F70" w:rsidP="00374F70">
      <w:pPr>
        <w:jc w:val="center"/>
        <w:rPr>
          <w:rFonts w:asciiTheme="minorHAnsi" w:hAnsiTheme="minorHAnsi"/>
        </w:rPr>
      </w:pPr>
      <w:r>
        <w:rPr>
          <w:rFonts w:asciiTheme="minorHAnsi" w:hAnsiTheme="minorHAnsi"/>
        </w:rPr>
        <w:t xml:space="preserve">See URL: </w:t>
      </w:r>
      <w:r w:rsidR="008C0A30" w:rsidRPr="00F6181E">
        <w:rPr>
          <w:rFonts w:asciiTheme="minorHAnsi" w:hAnsiTheme="minorHAnsi"/>
        </w:rPr>
        <w:t>www.itu.int/pub/T-SP-PP.RES.21-2011/</w:t>
      </w:r>
      <w:r w:rsidR="008C0A30">
        <w:rPr>
          <w:rFonts w:asciiTheme="minorHAnsi" w:hAnsiTheme="minorHAnsi"/>
        </w:rPr>
        <w:t xml:space="preserve"> </w:t>
      </w:r>
    </w:p>
    <w:p w14:paraId="01976C9B" w14:textId="77777777" w:rsidR="00374F70" w:rsidRDefault="00374F70" w:rsidP="00374F70">
      <w:pPr>
        <w:rPr>
          <w:rFonts w:asciiTheme="minorHAnsi" w:hAnsiTheme="minorHAnsi"/>
        </w:rPr>
      </w:pPr>
    </w:p>
    <w:p w14:paraId="292E2477" w14:textId="77777777" w:rsidR="00EF6CD8" w:rsidRDefault="00EF6CD8" w:rsidP="00374F70">
      <w:pPr>
        <w:rPr>
          <w:rFonts w:asciiTheme="minorHAnsi" w:hAnsiTheme="minorHAnsi"/>
        </w:rPr>
      </w:pPr>
    </w:p>
    <w:p w14:paraId="6A39BEDF" w14:textId="77777777" w:rsidR="00EF6CD8" w:rsidRDefault="00EF6CD8" w:rsidP="00374F70">
      <w:pPr>
        <w:rPr>
          <w:rFonts w:asciiTheme="minorHAnsi" w:hAnsiTheme="minorHAnsi"/>
        </w:rPr>
      </w:pPr>
      <w:r>
        <w:rPr>
          <w:rFonts w:asciiTheme="minorHAnsi" w:hAnsiTheme="minorHAnsi"/>
        </w:rPr>
        <w:br w:type="page"/>
      </w:r>
    </w:p>
    <w:p w14:paraId="445C6DF4" w14:textId="77777777" w:rsidR="00EF6CD8" w:rsidRDefault="00EF6CD8" w:rsidP="006F5A9E">
      <w:pPr>
        <w:pStyle w:val="Heading1"/>
        <w:jc w:val="center"/>
      </w:pPr>
      <w:bookmarkStart w:id="1591" w:name="_Toc420414841"/>
      <w:bookmarkStart w:id="1592" w:name="_Toc417984363"/>
      <w:bookmarkStart w:id="1593" w:name="_Toc416360080"/>
      <w:bookmarkStart w:id="1594" w:name="_Toc414884970"/>
      <w:bookmarkStart w:id="1595" w:name="_Toc410904541"/>
      <w:bookmarkStart w:id="1596" w:name="_Toc409708238"/>
      <w:bookmarkStart w:id="1597" w:name="_Toc408576643"/>
      <w:bookmarkStart w:id="1598" w:name="_Toc406508022"/>
      <w:bookmarkStart w:id="1599" w:name="_Toc405386784"/>
      <w:bookmarkStart w:id="1600" w:name="_Toc404332318"/>
      <w:bookmarkStart w:id="1601" w:name="_Toc402967106"/>
      <w:bookmarkStart w:id="1602" w:name="_Toc401757926"/>
      <w:bookmarkStart w:id="1603" w:name="_Toc400374880"/>
      <w:bookmarkStart w:id="1604" w:name="_Toc399160642"/>
      <w:bookmarkStart w:id="1605" w:name="_Toc397517659"/>
      <w:bookmarkStart w:id="1606" w:name="_Toc396212814"/>
      <w:bookmarkStart w:id="1607" w:name="_Toc395100467"/>
      <w:bookmarkStart w:id="1608" w:name="_Toc393715492"/>
      <w:bookmarkStart w:id="1609" w:name="_Toc393714488"/>
      <w:bookmarkStart w:id="1610" w:name="_Toc393713421"/>
      <w:bookmarkStart w:id="1611" w:name="_Toc392235890"/>
      <w:bookmarkStart w:id="1612" w:name="_Toc391386076"/>
      <w:bookmarkStart w:id="1613" w:name="_Toc389730888"/>
      <w:bookmarkStart w:id="1614" w:name="_Toc388947564"/>
      <w:bookmarkStart w:id="1615" w:name="_Toc388946331"/>
      <w:bookmarkStart w:id="1616" w:name="_Toc385496803"/>
      <w:bookmarkStart w:id="1617" w:name="_Toc384625711"/>
      <w:bookmarkStart w:id="1618" w:name="_Toc383182317"/>
      <w:bookmarkStart w:id="1619" w:name="_Toc381784234"/>
      <w:bookmarkStart w:id="1620" w:name="_Toc380582901"/>
      <w:bookmarkStart w:id="1621" w:name="_Toc379440376"/>
      <w:bookmarkStart w:id="1622" w:name="_Toc378322723"/>
      <w:bookmarkStart w:id="1623" w:name="_Toc377026502"/>
      <w:bookmarkStart w:id="1624" w:name="_Toc374692773"/>
      <w:bookmarkStart w:id="1625" w:name="_Toc374692696"/>
      <w:bookmarkStart w:id="1626" w:name="_Toc374006642"/>
      <w:bookmarkStart w:id="1627" w:name="_Toc373157834"/>
      <w:bookmarkStart w:id="1628" w:name="_Toc371588868"/>
      <w:bookmarkStart w:id="1629" w:name="_Toc370373502"/>
      <w:bookmarkStart w:id="1630" w:name="_Toc369007893"/>
      <w:bookmarkStart w:id="1631" w:name="_Toc369007689"/>
      <w:bookmarkStart w:id="1632" w:name="_Toc367715555"/>
      <w:bookmarkStart w:id="1633" w:name="_Toc366157716"/>
      <w:bookmarkStart w:id="1634" w:name="_Toc364672359"/>
      <w:bookmarkStart w:id="1635" w:name="_Toc363741410"/>
      <w:bookmarkStart w:id="1636" w:name="_Toc361921570"/>
      <w:bookmarkStart w:id="1637" w:name="_Toc360696839"/>
      <w:bookmarkStart w:id="1638" w:name="_Toc359489439"/>
      <w:bookmarkStart w:id="1639" w:name="_Toc358192590"/>
      <w:bookmarkStart w:id="1640" w:name="_Toc357001963"/>
      <w:bookmarkStart w:id="1641" w:name="_Toc355708880"/>
      <w:bookmarkStart w:id="1642" w:name="_Toc354053854"/>
      <w:bookmarkStart w:id="1643" w:name="_Toc352940517"/>
      <w:bookmarkStart w:id="1644" w:name="_Toc351549912"/>
      <w:bookmarkStart w:id="1645" w:name="_Toc350415591"/>
      <w:bookmarkStart w:id="1646" w:name="_Toc349288273"/>
      <w:bookmarkStart w:id="1647" w:name="_Toc347929612"/>
      <w:bookmarkStart w:id="1648" w:name="_Toc346885967"/>
      <w:bookmarkStart w:id="1649" w:name="_Toc345579845"/>
      <w:bookmarkStart w:id="1650" w:name="_Toc343262690"/>
      <w:bookmarkStart w:id="1651" w:name="_Toc342912870"/>
      <w:bookmarkStart w:id="1652" w:name="_Toc341451239"/>
      <w:bookmarkStart w:id="1653" w:name="_Toc340225541"/>
      <w:bookmarkStart w:id="1654" w:name="_Toc338779394"/>
      <w:bookmarkStart w:id="1655" w:name="_Toc337110353"/>
      <w:bookmarkStart w:id="1656" w:name="_Toc335901527"/>
      <w:bookmarkStart w:id="1657" w:name="_Toc334776208"/>
      <w:bookmarkStart w:id="1658" w:name="_Toc332272673"/>
      <w:bookmarkStart w:id="1659" w:name="_Toc323904395"/>
      <w:bookmarkStart w:id="1660" w:name="_Toc323035742"/>
      <w:bookmarkStart w:id="1661" w:name="_Toc321820569"/>
      <w:bookmarkStart w:id="1662" w:name="_Toc321311688"/>
      <w:bookmarkStart w:id="1663" w:name="_Toc321233409"/>
      <w:bookmarkStart w:id="1664" w:name="_Toc320536979"/>
      <w:bookmarkStart w:id="1665" w:name="_Toc318965023"/>
      <w:bookmarkStart w:id="1666" w:name="_Toc316479985"/>
      <w:bookmarkStart w:id="1667" w:name="_Toc313973329"/>
      <w:bookmarkStart w:id="1668" w:name="_Toc311103664"/>
      <w:bookmarkStart w:id="1669" w:name="_Toc308530352"/>
      <w:bookmarkStart w:id="1670" w:name="_Toc304892188"/>
      <w:bookmarkStart w:id="1671" w:name="_Toc303344270"/>
      <w:bookmarkStart w:id="1672" w:name="_Toc301945315"/>
      <w:bookmarkStart w:id="1673" w:name="_Toc297804741"/>
      <w:bookmarkStart w:id="1674" w:name="_Toc296675490"/>
      <w:bookmarkStart w:id="1675" w:name="_Toc295387920"/>
      <w:bookmarkStart w:id="1676" w:name="_Toc292704995"/>
      <w:bookmarkStart w:id="1677" w:name="_Toc291005411"/>
      <w:bookmarkStart w:id="1678" w:name="_Toc288660302"/>
      <w:bookmarkStart w:id="1679" w:name="_Toc286218737"/>
      <w:bookmarkStart w:id="1680" w:name="_Toc283737226"/>
      <w:bookmarkStart w:id="1681" w:name="_Toc282526060"/>
      <w:bookmarkStart w:id="1682" w:name="_Toc280349228"/>
      <w:bookmarkStart w:id="1683" w:name="_Toc279669172"/>
      <w:bookmarkStart w:id="1684" w:name="_Toc276717186"/>
      <w:bookmarkStart w:id="1685" w:name="_Toc274223850"/>
      <w:bookmarkStart w:id="1686" w:name="_Toc273023376"/>
      <w:bookmarkStart w:id="1687" w:name="_Toc271700515"/>
      <w:bookmarkStart w:id="1688" w:name="_Toc268774046"/>
      <w:bookmarkStart w:id="1689" w:name="_Toc266181261"/>
      <w:bookmarkStart w:id="1690" w:name="_Toc259783164"/>
      <w:bookmarkStart w:id="1691" w:name="_Toc253407169"/>
      <w:bookmarkStart w:id="1692" w:name="_Toc6411911"/>
      <w:bookmarkStart w:id="1693" w:name="_Toc6215746"/>
      <w:bookmarkStart w:id="1694" w:name="_Toc4420934"/>
      <w:bookmarkStart w:id="1695" w:name="_Toc1570046"/>
      <w:bookmarkStart w:id="1696" w:name="_Toc340538"/>
      <w:bookmarkStart w:id="1697" w:name="_Toc536101954"/>
      <w:bookmarkStart w:id="1698" w:name="_Toc531960789"/>
      <w:bookmarkStart w:id="1699" w:name="_Toc531094572"/>
      <w:bookmarkStart w:id="1700" w:name="_Toc526431485"/>
      <w:bookmarkStart w:id="1701" w:name="_Toc525638297"/>
      <w:bookmarkStart w:id="1702" w:name="_Toc524430966"/>
      <w:bookmarkStart w:id="1703" w:name="_Toc520709572"/>
      <w:bookmarkStart w:id="1704" w:name="_Toc518981890"/>
      <w:bookmarkStart w:id="1705" w:name="_Toc517792337"/>
      <w:bookmarkStart w:id="1706" w:name="_Toc514850726"/>
      <w:bookmarkStart w:id="1707" w:name="_Toc513645659"/>
      <w:bookmarkStart w:id="1708" w:name="_Toc510775357"/>
      <w:bookmarkStart w:id="1709" w:name="_Toc509838136"/>
      <w:bookmarkStart w:id="1710" w:name="_Toc507510723"/>
      <w:bookmarkStart w:id="1711" w:name="_Toc505005340"/>
      <w:bookmarkStart w:id="1712" w:name="_Toc503439024"/>
      <w:bookmarkStart w:id="1713" w:name="_Toc500842110"/>
      <w:bookmarkStart w:id="1714" w:name="_Toc500841786"/>
      <w:bookmarkStart w:id="1715" w:name="_Toc499624468"/>
      <w:bookmarkStart w:id="1716" w:name="_Toc497988322"/>
      <w:bookmarkStart w:id="1717" w:name="_Toc497986901"/>
      <w:bookmarkStart w:id="1718" w:name="_Toc496537205"/>
      <w:bookmarkStart w:id="1719" w:name="_Toc495499937"/>
      <w:bookmarkStart w:id="1720" w:name="_Toc493685651"/>
      <w:bookmarkStart w:id="1721" w:name="_Toc488848861"/>
      <w:bookmarkStart w:id="1722" w:name="_Toc487466271"/>
      <w:bookmarkStart w:id="1723" w:name="_Toc486323176"/>
      <w:bookmarkStart w:id="1724" w:name="_Toc485117072"/>
      <w:bookmarkStart w:id="1725" w:name="_Toc483388293"/>
      <w:bookmarkStart w:id="1726" w:name="_Toc482280106"/>
      <w:bookmarkStart w:id="1727" w:name="_Toc479671311"/>
      <w:bookmarkStart w:id="1728" w:name="_Toc478464766"/>
      <w:bookmarkStart w:id="1729" w:name="_Toc477169056"/>
      <w:bookmarkStart w:id="1730" w:name="_Toc474504485"/>
      <w:bookmarkStart w:id="1731" w:name="_Toc473209552"/>
      <w:bookmarkStart w:id="1732" w:name="_Toc471824669"/>
      <w:bookmarkStart w:id="1733" w:name="_Toc469924993"/>
      <w:bookmarkStart w:id="1734" w:name="_Toc469048952"/>
      <w:bookmarkStart w:id="1735" w:name="_Toc466367274"/>
      <w:bookmarkStart w:id="1736" w:name="_Toc456103337"/>
      <w:bookmarkStart w:id="1737" w:name="_Toc456103221"/>
      <w:bookmarkStart w:id="1738" w:name="_Toc454789161"/>
      <w:bookmarkStart w:id="1739" w:name="_Toc453320526"/>
      <w:bookmarkStart w:id="1740" w:name="_Toc451863145"/>
      <w:bookmarkStart w:id="1741" w:name="_Toc450747477"/>
      <w:bookmarkStart w:id="1742" w:name="_Toc449442777"/>
      <w:bookmarkStart w:id="1743" w:name="_Toc446578883"/>
      <w:bookmarkStart w:id="1744" w:name="_Toc445368598"/>
      <w:bookmarkStart w:id="1745" w:name="_Toc442711622"/>
      <w:bookmarkStart w:id="1746" w:name="_Toc441671605"/>
      <w:bookmarkStart w:id="1747" w:name="_Toc440443798"/>
      <w:bookmarkStart w:id="1748" w:name="_Toc438219176"/>
      <w:bookmarkStart w:id="1749" w:name="_Toc437264289"/>
      <w:bookmarkStart w:id="1750" w:name="_Toc436383071"/>
      <w:bookmarkStart w:id="1751" w:name="_Toc434843836"/>
      <w:bookmarkStart w:id="1752" w:name="_Toc433358222"/>
      <w:bookmarkStart w:id="1753" w:name="_Toc432498842"/>
      <w:bookmarkStart w:id="1754" w:name="_Toc429469056"/>
      <w:bookmarkStart w:id="1755" w:name="_Toc428372305"/>
      <w:bookmarkStart w:id="1756" w:name="_Toc428193358"/>
      <w:bookmarkStart w:id="1757" w:name="_Toc424300250"/>
      <w:bookmarkStart w:id="1758" w:name="_Toc423078777"/>
      <w:bookmarkStart w:id="1759" w:name="_Toc421783564"/>
      <w:bookmarkStart w:id="1760" w:name="_Toc8296069"/>
      <w:bookmarkStart w:id="1761" w:name="_Toc9580682"/>
      <w:bookmarkStart w:id="1762" w:name="_Toc12354370"/>
      <w:bookmarkStart w:id="1763" w:name="_Toc13065959"/>
      <w:bookmarkStart w:id="1764" w:name="_Toc14769334"/>
      <w:bookmarkStart w:id="1765" w:name="_Toc17298856"/>
      <w:bookmarkStart w:id="1766" w:name="_Toc18681558"/>
      <w:bookmarkStart w:id="1767" w:name="_Toc21528586"/>
      <w:bookmarkStart w:id="1768" w:name="_Toc23321873"/>
      <w:bookmarkStart w:id="1769" w:name="_Toc24365714"/>
      <w:bookmarkStart w:id="1770" w:name="_Toc25746891"/>
      <w:bookmarkStart w:id="1771" w:name="_Toc26539920"/>
      <w:bookmarkStart w:id="1772" w:name="_Toc27558708"/>
      <w:bookmarkStart w:id="1773" w:name="_Toc31986492"/>
      <w:bookmarkStart w:id="1774" w:name="_Toc33175458"/>
      <w:bookmarkStart w:id="1775" w:name="_Toc38455871"/>
      <w:bookmarkStart w:id="1776" w:name="_Toc40787348"/>
      <w:bookmarkStart w:id="1777" w:name="_Toc49438648"/>
      <w:bookmarkStart w:id="1778" w:name="_Toc51669587"/>
      <w:bookmarkStart w:id="1779" w:name="_Toc52889728"/>
      <w:bookmarkStart w:id="1780" w:name="_Toc57030871"/>
      <w:bookmarkStart w:id="1781" w:name="_Toc67918829"/>
      <w:bookmarkStart w:id="1782" w:name="_Toc70410774"/>
      <w:bookmarkStart w:id="1783" w:name="_Toc74064890"/>
      <w:bookmarkStart w:id="1784" w:name="_Toc78207948"/>
      <w:bookmarkStart w:id="1785" w:name="_Toc97889190"/>
      <w:bookmarkStart w:id="1786" w:name="_Toc103001302"/>
      <w:bookmarkStart w:id="1787" w:name="_Toc108423201"/>
      <w:bookmarkStart w:id="1788" w:name="_Toc125536232"/>
      <w:bookmarkStart w:id="1789" w:name="_Toc140583971"/>
      <w:r w:rsidRPr="006F5A9E">
        <w:lastRenderedPageBreak/>
        <w:t>AMENDMENTS</w:t>
      </w:r>
      <w:r>
        <w:t xml:space="preserve">  TO  SERVICE  PUBLICATIONS</w:t>
      </w:r>
      <w:bookmarkEnd w:id="1591"/>
      <w:bookmarkEnd w:id="1592"/>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p>
    <w:p w14:paraId="28F3123E" w14:textId="77777777" w:rsidR="00EF6CD8" w:rsidRPr="004F739C" w:rsidRDefault="00EF6CD8" w:rsidP="004F739C">
      <w:pPr>
        <w:spacing w:after="120"/>
        <w:jc w:val="center"/>
      </w:pPr>
      <w:r w:rsidRPr="004F739C">
        <w:t>Abbreviations used</w:t>
      </w:r>
    </w:p>
    <w:tbl>
      <w:tblPr>
        <w:tblW w:w="0" w:type="auto"/>
        <w:tblInd w:w="2448" w:type="dxa"/>
        <w:tblLook w:val="01E0" w:firstRow="1" w:lastRow="1" w:firstColumn="1" w:lastColumn="1" w:noHBand="0" w:noVBand="0"/>
      </w:tblPr>
      <w:tblGrid>
        <w:gridCol w:w="590"/>
        <w:gridCol w:w="1079"/>
        <w:gridCol w:w="1077"/>
        <w:gridCol w:w="557"/>
        <w:gridCol w:w="1251"/>
      </w:tblGrid>
      <w:tr w:rsidR="00EF6CD8" w14:paraId="28412DB0" w14:textId="77777777" w:rsidTr="005F1516">
        <w:tc>
          <w:tcPr>
            <w:tcW w:w="590" w:type="dxa"/>
            <w:hideMark/>
          </w:tcPr>
          <w:p w14:paraId="100F9DE2" w14:textId="77777777" w:rsidR="00EF6CD8" w:rsidRDefault="00EF6CD8" w:rsidP="005F1516">
            <w:pPr>
              <w:pStyle w:val="Tabletext0"/>
              <w:spacing w:before="0" w:after="0"/>
              <w:rPr>
                <w:rFonts w:asciiTheme="minorHAnsi" w:hAnsiTheme="minorHAnsi"/>
                <w:sz w:val="20"/>
                <w:szCs w:val="20"/>
                <w:lang w:val="en-US"/>
              </w:rPr>
            </w:pPr>
            <w:r>
              <w:rPr>
                <w:rFonts w:asciiTheme="minorHAnsi" w:hAnsiTheme="minorHAnsi"/>
                <w:sz w:val="20"/>
                <w:szCs w:val="20"/>
                <w:lang w:val="en-US"/>
              </w:rPr>
              <w:t>ADD</w:t>
            </w:r>
          </w:p>
        </w:tc>
        <w:tc>
          <w:tcPr>
            <w:tcW w:w="1079" w:type="dxa"/>
            <w:hideMark/>
          </w:tcPr>
          <w:p w14:paraId="422893E9" w14:textId="77777777" w:rsidR="00EF6CD8" w:rsidRDefault="00EF6CD8" w:rsidP="005F1516">
            <w:pPr>
              <w:pStyle w:val="Tabletext0"/>
              <w:spacing w:before="0" w:after="0"/>
              <w:rPr>
                <w:rFonts w:asciiTheme="minorHAnsi" w:hAnsiTheme="minorHAnsi"/>
                <w:b w:val="0"/>
                <w:bCs w:val="0"/>
                <w:sz w:val="20"/>
                <w:szCs w:val="20"/>
                <w:lang w:val="en-US"/>
              </w:rPr>
            </w:pPr>
            <w:r>
              <w:rPr>
                <w:rFonts w:asciiTheme="minorHAnsi" w:hAnsiTheme="minorHAnsi"/>
                <w:b w:val="0"/>
                <w:bCs w:val="0"/>
                <w:sz w:val="20"/>
                <w:szCs w:val="20"/>
                <w:lang w:val="en-US"/>
              </w:rPr>
              <w:t>Insert</w:t>
            </w:r>
          </w:p>
        </w:tc>
        <w:tc>
          <w:tcPr>
            <w:tcW w:w="1077" w:type="dxa"/>
          </w:tcPr>
          <w:p w14:paraId="29BF1CF3" w14:textId="77777777" w:rsidR="00EF6CD8" w:rsidRDefault="00EF6CD8" w:rsidP="005F1516">
            <w:pPr>
              <w:pStyle w:val="Tabletext0"/>
              <w:spacing w:before="0" w:after="0"/>
              <w:rPr>
                <w:rFonts w:asciiTheme="minorHAnsi" w:hAnsiTheme="minorHAnsi"/>
                <w:sz w:val="20"/>
                <w:szCs w:val="20"/>
                <w:lang w:val="en-US"/>
              </w:rPr>
            </w:pPr>
          </w:p>
        </w:tc>
        <w:tc>
          <w:tcPr>
            <w:tcW w:w="557" w:type="dxa"/>
            <w:hideMark/>
          </w:tcPr>
          <w:p w14:paraId="23C65ECF" w14:textId="77777777" w:rsidR="00EF6CD8" w:rsidRDefault="00EF6CD8" w:rsidP="005F1516">
            <w:pPr>
              <w:pStyle w:val="Tabletext0"/>
              <w:spacing w:before="0" w:after="0"/>
              <w:rPr>
                <w:rFonts w:asciiTheme="minorHAnsi" w:hAnsiTheme="minorHAnsi"/>
                <w:sz w:val="20"/>
                <w:szCs w:val="20"/>
                <w:lang w:val="en-US"/>
              </w:rPr>
            </w:pPr>
            <w:r>
              <w:rPr>
                <w:rFonts w:asciiTheme="minorHAnsi" w:hAnsiTheme="minorHAnsi"/>
                <w:sz w:val="20"/>
                <w:szCs w:val="20"/>
                <w:lang w:val="en-US"/>
              </w:rPr>
              <w:t>PAR</w:t>
            </w:r>
          </w:p>
        </w:tc>
        <w:tc>
          <w:tcPr>
            <w:tcW w:w="1251" w:type="dxa"/>
            <w:hideMark/>
          </w:tcPr>
          <w:p w14:paraId="0C2FFE73" w14:textId="77777777" w:rsidR="00EF6CD8" w:rsidRDefault="00FD759D" w:rsidP="005F1516">
            <w:pPr>
              <w:pStyle w:val="Tabletext0"/>
              <w:spacing w:before="0" w:after="0"/>
              <w:rPr>
                <w:rFonts w:asciiTheme="minorHAnsi" w:hAnsiTheme="minorHAnsi"/>
                <w:b w:val="0"/>
                <w:bCs w:val="0"/>
                <w:sz w:val="20"/>
                <w:szCs w:val="20"/>
                <w:lang w:val="en-US"/>
              </w:rPr>
            </w:pPr>
            <w:r>
              <w:rPr>
                <w:rFonts w:asciiTheme="minorHAnsi" w:hAnsiTheme="minorHAnsi"/>
                <w:b w:val="0"/>
                <w:bCs w:val="0"/>
                <w:sz w:val="20"/>
                <w:szCs w:val="20"/>
                <w:lang w:val="en-US"/>
              </w:rPr>
              <w:t>P</w:t>
            </w:r>
            <w:r w:rsidR="00EF6CD8">
              <w:rPr>
                <w:rFonts w:asciiTheme="minorHAnsi" w:hAnsiTheme="minorHAnsi"/>
                <w:b w:val="0"/>
                <w:bCs w:val="0"/>
                <w:sz w:val="20"/>
                <w:szCs w:val="20"/>
                <w:lang w:val="en-US"/>
              </w:rPr>
              <w:t>aragraph</w:t>
            </w:r>
          </w:p>
        </w:tc>
      </w:tr>
      <w:tr w:rsidR="00EF6CD8" w14:paraId="7D0B3C11" w14:textId="77777777" w:rsidTr="005F1516">
        <w:tc>
          <w:tcPr>
            <w:tcW w:w="590" w:type="dxa"/>
            <w:hideMark/>
          </w:tcPr>
          <w:p w14:paraId="67827D58" w14:textId="77777777" w:rsidR="00EF6CD8" w:rsidRDefault="00EF6CD8" w:rsidP="005F1516">
            <w:pPr>
              <w:pStyle w:val="Tabletext0"/>
              <w:spacing w:before="0" w:after="0"/>
              <w:rPr>
                <w:rFonts w:asciiTheme="minorHAnsi" w:hAnsiTheme="minorHAnsi"/>
                <w:sz w:val="20"/>
                <w:szCs w:val="20"/>
                <w:lang w:val="en-US"/>
              </w:rPr>
            </w:pPr>
            <w:r>
              <w:rPr>
                <w:rFonts w:asciiTheme="minorHAnsi" w:hAnsiTheme="minorHAnsi"/>
                <w:sz w:val="20"/>
                <w:szCs w:val="20"/>
                <w:lang w:val="en-US"/>
              </w:rPr>
              <w:t>COL</w:t>
            </w:r>
          </w:p>
        </w:tc>
        <w:tc>
          <w:tcPr>
            <w:tcW w:w="1079" w:type="dxa"/>
            <w:hideMark/>
          </w:tcPr>
          <w:p w14:paraId="140F92F4" w14:textId="77777777" w:rsidR="00EF6CD8" w:rsidRDefault="00EF6CD8" w:rsidP="005F1516">
            <w:pPr>
              <w:pStyle w:val="Tabletext0"/>
              <w:spacing w:before="0" w:after="0"/>
              <w:rPr>
                <w:rFonts w:asciiTheme="minorHAnsi" w:hAnsiTheme="minorHAnsi"/>
                <w:b w:val="0"/>
                <w:bCs w:val="0"/>
                <w:sz w:val="20"/>
                <w:szCs w:val="20"/>
                <w:lang w:val="en-US"/>
              </w:rPr>
            </w:pPr>
            <w:r>
              <w:rPr>
                <w:rFonts w:asciiTheme="minorHAnsi" w:hAnsiTheme="minorHAnsi"/>
                <w:b w:val="0"/>
                <w:bCs w:val="0"/>
                <w:sz w:val="20"/>
                <w:szCs w:val="20"/>
                <w:lang w:val="en-US"/>
              </w:rPr>
              <w:t>Column</w:t>
            </w:r>
          </w:p>
        </w:tc>
        <w:tc>
          <w:tcPr>
            <w:tcW w:w="1077" w:type="dxa"/>
          </w:tcPr>
          <w:p w14:paraId="34856964" w14:textId="77777777" w:rsidR="00EF6CD8" w:rsidRDefault="00EF6CD8" w:rsidP="005F1516">
            <w:pPr>
              <w:pStyle w:val="Tabletext0"/>
              <w:spacing w:before="0" w:after="0"/>
              <w:rPr>
                <w:rFonts w:asciiTheme="minorHAnsi" w:hAnsiTheme="minorHAnsi"/>
                <w:sz w:val="20"/>
                <w:szCs w:val="20"/>
                <w:lang w:val="en-US"/>
              </w:rPr>
            </w:pPr>
          </w:p>
        </w:tc>
        <w:tc>
          <w:tcPr>
            <w:tcW w:w="557" w:type="dxa"/>
            <w:hideMark/>
          </w:tcPr>
          <w:p w14:paraId="7D28F77E" w14:textId="77777777" w:rsidR="00EF6CD8" w:rsidRDefault="00EF6CD8" w:rsidP="005F1516">
            <w:pPr>
              <w:pStyle w:val="Tabletext0"/>
              <w:spacing w:before="0" w:after="0"/>
              <w:rPr>
                <w:rFonts w:asciiTheme="minorHAnsi" w:hAnsiTheme="minorHAnsi"/>
                <w:sz w:val="20"/>
                <w:szCs w:val="20"/>
                <w:lang w:val="en-US"/>
              </w:rPr>
            </w:pPr>
            <w:r>
              <w:rPr>
                <w:rFonts w:asciiTheme="minorHAnsi" w:hAnsiTheme="minorHAnsi"/>
                <w:sz w:val="20"/>
                <w:szCs w:val="20"/>
                <w:lang w:val="en-US"/>
              </w:rPr>
              <w:t>REP</w:t>
            </w:r>
          </w:p>
        </w:tc>
        <w:tc>
          <w:tcPr>
            <w:tcW w:w="1251" w:type="dxa"/>
            <w:hideMark/>
          </w:tcPr>
          <w:p w14:paraId="27AB98A2" w14:textId="77777777" w:rsidR="00EF6CD8" w:rsidRDefault="00FD759D" w:rsidP="005F1516">
            <w:pPr>
              <w:pStyle w:val="Tabletext0"/>
              <w:spacing w:before="0" w:after="0"/>
              <w:rPr>
                <w:rFonts w:asciiTheme="minorHAnsi" w:hAnsiTheme="minorHAnsi"/>
                <w:b w:val="0"/>
                <w:bCs w:val="0"/>
                <w:sz w:val="20"/>
                <w:szCs w:val="20"/>
                <w:lang w:val="en-US"/>
              </w:rPr>
            </w:pPr>
            <w:r>
              <w:rPr>
                <w:rFonts w:asciiTheme="minorHAnsi" w:hAnsiTheme="minorHAnsi"/>
                <w:b w:val="0"/>
                <w:bCs w:val="0"/>
                <w:sz w:val="20"/>
                <w:szCs w:val="20"/>
                <w:lang w:val="en-US"/>
              </w:rPr>
              <w:t>R</w:t>
            </w:r>
            <w:r w:rsidR="00EF6CD8">
              <w:rPr>
                <w:rFonts w:asciiTheme="minorHAnsi" w:hAnsiTheme="minorHAnsi"/>
                <w:b w:val="0"/>
                <w:bCs w:val="0"/>
                <w:sz w:val="20"/>
                <w:szCs w:val="20"/>
                <w:lang w:val="en-US"/>
              </w:rPr>
              <w:t>eplace</w:t>
            </w:r>
          </w:p>
        </w:tc>
      </w:tr>
      <w:tr w:rsidR="00EF6CD8" w14:paraId="6D899A4F" w14:textId="77777777" w:rsidTr="005F1516">
        <w:tc>
          <w:tcPr>
            <w:tcW w:w="590" w:type="dxa"/>
            <w:hideMark/>
          </w:tcPr>
          <w:p w14:paraId="330C4160" w14:textId="77777777" w:rsidR="00EF6CD8" w:rsidRDefault="00EF6CD8" w:rsidP="005F1516">
            <w:pPr>
              <w:pStyle w:val="Tabletext0"/>
              <w:spacing w:before="0" w:after="0"/>
              <w:rPr>
                <w:rFonts w:asciiTheme="minorHAnsi" w:hAnsiTheme="minorHAnsi"/>
                <w:sz w:val="20"/>
                <w:szCs w:val="20"/>
                <w:lang w:val="en-US"/>
              </w:rPr>
            </w:pPr>
            <w:r>
              <w:rPr>
                <w:rFonts w:asciiTheme="minorHAnsi" w:hAnsiTheme="minorHAnsi"/>
                <w:sz w:val="20"/>
                <w:szCs w:val="20"/>
                <w:lang w:val="en-US"/>
              </w:rPr>
              <w:t>LIR</w:t>
            </w:r>
          </w:p>
        </w:tc>
        <w:tc>
          <w:tcPr>
            <w:tcW w:w="1079" w:type="dxa"/>
            <w:hideMark/>
          </w:tcPr>
          <w:p w14:paraId="7834DA9C" w14:textId="77777777" w:rsidR="00EF6CD8" w:rsidRDefault="00EF6CD8" w:rsidP="005F1516">
            <w:pPr>
              <w:pStyle w:val="Tabletext0"/>
              <w:spacing w:before="0" w:after="0"/>
              <w:rPr>
                <w:rFonts w:asciiTheme="minorHAnsi" w:hAnsiTheme="minorHAnsi"/>
                <w:b w:val="0"/>
                <w:bCs w:val="0"/>
                <w:sz w:val="20"/>
                <w:szCs w:val="20"/>
                <w:lang w:val="en-US"/>
              </w:rPr>
            </w:pPr>
            <w:r>
              <w:rPr>
                <w:rFonts w:asciiTheme="minorHAnsi" w:hAnsiTheme="minorHAnsi"/>
                <w:b w:val="0"/>
                <w:bCs w:val="0"/>
                <w:sz w:val="20"/>
                <w:szCs w:val="20"/>
                <w:lang w:val="en-US"/>
              </w:rPr>
              <w:t>Read</w:t>
            </w:r>
          </w:p>
        </w:tc>
        <w:tc>
          <w:tcPr>
            <w:tcW w:w="1077" w:type="dxa"/>
          </w:tcPr>
          <w:p w14:paraId="1EB3919A" w14:textId="77777777" w:rsidR="00EF6CD8" w:rsidRDefault="00EF6CD8" w:rsidP="005F1516">
            <w:pPr>
              <w:pStyle w:val="Tabletext0"/>
              <w:spacing w:before="0" w:after="0"/>
              <w:rPr>
                <w:rFonts w:asciiTheme="minorHAnsi" w:hAnsiTheme="minorHAnsi"/>
                <w:sz w:val="20"/>
                <w:szCs w:val="20"/>
                <w:lang w:val="en-US"/>
              </w:rPr>
            </w:pPr>
          </w:p>
        </w:tc>
        <w:tc>
          <w:tcPr>
            <w:tcW w:w="557" w:type="dxa"/>
            <w:hideMark/>
          </w:tcPr>
          <w:p w14:paraId="69E58F65" w14:textId="77777777" w:rsidR="00EF6CD8" w:rsidRDefault="00EF6CD8" w:rsidP="005F1516">
            <w:pPr>
              <w:pStyle w:val="Tabletext0"/>
              <w:spacing w:before="0" w:after="0"/>
              <w:rPr>
                <w:rFonts w:asciiTheme="minorHAnsi" w:hAnsiTheme="minorHAnsi"/>
                <w:sz w:val="20"/>
                <w:szCs w:val="20"/>
                <w:lang w:val="en-US"/>
              </w:rPr>
            </w:pPr>
            <w:r>
              <w:rPr>
                <w:rFonts w:asciiTheme="minorHAnsi" w:hAnsiTheme="minorHAnsi"/>
                <w:sz w:val="20"/>
                <w:szCs w:val="20"/>
                <w:lang w:val="en-US"/>
              </w:rPr>
              <w:t>SUP</w:t>
            </w:r>
          </w:p>
        </w:tc>
        <w:tc>
          <w:tcPr>
            <w:tcW w:w="1251" w:type="dxa"/>
            <w:hideMark/>
          </w:tcPr>
          <w:p w14:paraId="26BAF65A" w14:textId="77777777" w:rsidR="00EF6CD8" w:rsidRDefault="00EF6CD8" w:rsidP="005F1516">
            <w:pPr>
              <w:pStyle w:val="Tabletext0"/>
              <w:spacing w:before="0" w:after="0"/>
              <w:rPr>
                <w:rFonts w:asciiTheme="minorHAnsi" w:hAnsiTheme="minorHAnsi"/>
                <w:b w:val="0"/>
                <w:bCs w:val="0"/>
                <w:sz w:val="20"/>
                <w:szCs w:val="20"/>
                <w:lang w:val="en-US"/>
              </w:rPr>
            </w:pPr>
            <w:r>
              <w:rPr>
                <w:rFonts w:asciiTheme="minorHAnsi" w:hAnsiTheme="minorHAnsi"/>
                <w:b w:val="0"/>
                <w:bCs w:val="0"/>
                <w:sz w:val="20"/>
                <w:szCs w:val="20"/>
                <w:lang w:val="en-US"/>
              </w:rPr>
              <w:t>Delete</w:t>
            </w:r>
          </w:p>
        </w:tc>
      </w:tr>
      <w:tr w:rsidR="00EF6CD8" w14:paraId="71C34390" w14:textId="77777777" w:rsidTr="005F1516">
        <w:tc>
          <w:tcPr>
            <w:tcW w:w="590" w:type="dxa"/>
            <w:hideMark/>
          </w:tcPr>
          <w:p w14:paraId="52F1AAB4" w14:textId="77777777" w:rsidR="00EF6CD8" w:rsidRDefault="00EF6CD8" w:rsidP="005F1516">
            <w:pPr>
              <w:pStyle w:val="Tabletext0"/>
              <w:spacing w:before="0" w:after="0"/>
              <w:rPr>
                <w:rFonts w:asciiTheme="minorHAnsi" w:hAnsiTheme="minorHAnsi"/>
                <w:sz w:val="20"/>
                <w:szCs w:val="20"/>
                <w:lang w:val="en-US"/>
              </w:rPr>
            </w:pPr>
            <w:r>
              <w:rPr>
                <w:rFonts w:asciiTheme="minorHAnsi" w:hAnsiTheme="minorHAnsi"/>
                <w:sz w:val="20"/>
                <w:szCs w:val="20"/>
                <w:lang w:val="en-US"/>
              </w:rPr>
              <w:t>P</w:t>
            </w:r>
          </w:p>
        </w:tc>
        <w:tc>
          <w:tcPr>
            <w:tcW w:w="1079" w:type="dxa"/>
            <w:hideMark/>
          </w:tcPr>
          <w:p w14:paraId="1C2EABB6" w14:textId="77777777" w:rsidR="00EF6CD8" w:rsidRDefault="00FD759D" w:rsidP="005F1516">
            <w:pPr>
              <w:pStyle w:val="Tabletext0"/>
              <w:spacing w:before="0" w:after="0"/>
              <w:rPr>
                <w:rFonts w:asciiTheme="minorHAnsi" w:hAnsiTheme="minorHAnsi"/>
                <w:b w:val="0"/>
                <w:bCs w:val="0"/>
                <w:sz w:val="20"/>
                <w:szCs w:val="20"/>
                <w:lang w:val="en-US"/>
              </w:rPr>
            </w:pPr>
            <w:r>
              <w:rPr>
                <w:rFonts w:asciiTheme="minorHAnsi" w:hAnsiTheme="minorHAnsi"/>
                <w:b w:val="0"/>
                <w:bCs w:val="0"/>
                <w:sz w:val="20"/>
                <w:szCs w:val="20"/>
                <w:lang w:val="en-US"/>
              </w:rPr>
              <w:t>P</w:t>
            </w:r>
            <w:r w:rsidR="00EF6CD8">
              <w:rPr>
                <w:rFonts w:asciiTheme="minorHAnsi" w:hAnsiTheme="minorHAnsi"/>
                <w:b w:val="0"/>
                <w:bCs w:val="0"/>
                <w:sz w:val="20"/>
                <w:szCs w:val="20"/>
                <w:lang w:val="en-US"/>
              </w:rPr>
              <w:t>age(s)</w:t>
            </w:r>
          </w:p>
        </w:tc>
        <w:tc>
          <w:tcPr>
            <w:tcW w:w="1077" w:type="dxa"/>
          </w:tcPr>
          <w:p w14:paraId="457E234F" w14:textId="77777777" w:rsidR="00EF6CD8" w:rsidRDefault="00EF6CD8" w:rsidP="005F1516">
            <w:pPr>
              <w:pStyle w:val="Tabletext0"/>
              <w:spacing w:before="0" w:after="0"/>
              <w:rPr>
                <w:rFonts w:asciiTheme="minorHAnsi" w:hAnsiTheme="minorHAnsi"/>
                <w:sz w:val="20"/>
                <w:szCs w:val="20"/>
                <w:lang w:val="en-US"/>
              </w:rPr>
            </w:pPr>
          </w:p>
        </w:tc>
        <w:tc>
          <w:tcPr>
            <w:tcW w:w="557" w:type="dxa"/>
          </w:tcPr>
          <w:p w14:paraId="131D5E66" w14:textId="77777777" w:rsidR="00EF6CD8" w:rsidRDefault="00EF6CD8" w:rsidP="005F1516">
            <w:pPr>
              <w:pStyle w:val="Tabletext0"/>
              <w:spacing w:before="0" w:after="0"/>
              <w:rPr>
                <w:rFonts w:asciiTheme="minorHAnsi" w:hAnsiTheme="minorHAnsi"/>
                <w:b w:val="0"/>
                <w:bCs w:val="0"/>
                <w:sz w:val="20"/>
                <w:szCs w:val="20"/>
                <w:lang w:val="en-US"/>
              </w:rPr>
            </w:pPr>
          </w:p>
        </w:tc>
        <w:tc>
          <w:tcPr>
            <w:tcW w:w="1251" w:type="dxa"/>
          </w:tcPr>
          <w:p w14:paraId="68BB3A95" w14:textId="77777777" w:rsidR="00EF6CD8" w:rsidRDefault="00EF6CD8" w:rsidP="005F1516">
            <w:pPr>
              <w:pStyle w:val="Tabletext0"/>
              <w:spacing w:before="0" w:after="0"/>
              <w:rPr>
                <w:rFonts w:asciiTheme="minorHAnsi" w:hAnsiTheme="minorHAnsi"/>
                <w:sz w:val="20"/>
                <w:szCs w:val="20"/>
                <w:lang w:val="en-US"/>
              </w:rPr>
            </w:pPr>
          </w:p>
        </w:tc>
      </w:tr>
    </w:tbl>
    <w:p w14:paraId="6B03D88E" w14:textId="77777777" w:rsidR="002A61D0" w:rsidRDefault="002A61D0" w:rsidP="002A61D0">
      <w:pPr>
        <w:pStyle w:val="NoSpacing"/>
        <w:rPr>
          <w:sz w:val="20"/>
          <w:szCs w:val="20"/>
        </w:rPr>
      </w:pPr>
    </w:p>
    <w:p w14:paraId="4DBFCED0" w14:textId="77777777" w:rsidR="00B03BFE" w:rsidRDefault="00B03BFE" w:rsidP="00DD39F8">
      <w:pPr>
        <w:rPr>
          <w:lang w:val="es-ES"/>
        </w:rPr>
      </w:pPr>
    </w:p>
    <w:p w14:paraId="1263BBA7" w14:textId="77777777" w:rsidR="00466DE9" w:rsidRDefault="00466DE9" w:rsidP="00DD39F8">
      <w:pPr>
        <w:rPr>
          <w:lang w:val="es-ES"/>
        </w:rPr>
      </w:pPr>
    </w:p>
    <w:p w14:paraId="318F326D" w14:textId="77777777" w:rsidR="00466DE9" w:rsidRPr="00466DE9" w:rsidRDefault="00466DE9" w:rsidP="00466DE9">
      <w:pPr>
        <w:pStyle w:val="Heading20"/>
        <w:rPr>
          <w:rFonts w:cs="Arial"/>
          <w:lang w:val="en-GB"/>
        </w:rPr>
      </w:pPr>
      <w:r w:rsidRPr="00466DE9">
        <w:rPr>
          <w:rFonts w:cs="Arial"/>
          <w:lang w:val="en-GB"/>
        </w:rPr>
        <w:t xml:space="preserve">List of Ship Stations and Maritime Mobile </w:t>
      </w:r>
      <w:r w:rsidRPr="00466DE9">
        <w:rPr>
          <w:rFonts w:cs="Arial"/>
          <w:lang w:val="en-GB"/>
        </w:rPr>
        <w:br/>
        <w:t>Service Identity Assignments</w:t>
      </w:r>
      <w:r w:rsidRPr="00466DE9">
        <w:rPr>
          <w:rFonts w:cs="Arial"/>
          <w:lang w:val="en-GB"/>
        </w:rPr>
        <w:br/>
        <w:t>(List V)</w:t>
      </w:r>
      <w:r w:rsidRPr="00466DE9">
        <w:rPr>
          <w:rFonts w:cs="Arial"/>
          <w:lang w:val="en-GB"/>
        </w:rPr>
        <w:br/>
        <w:t>Edition of 2023</w:t>
      </w:r>
      <w:r w:rsidRPr="00466DE9">
        <w:rPr>
          <w:rFonts w:cs="Arial"/>
          <w:lang w:val="en-GB"/>
        </w:rPr>
        <w:br/>
      </w:r>
      <w:r w:rsidRPr="00466DE9">
        <w:rPr>
          <w:rFonts w:cs="Arial"/>
          <w:lang w:val="en-GB"/>
        </w:rPr>
        <w:br/>
        <w:t>Section VI</w:t>
      </w:r>
    </w:p>
    <w:p w14:paraId="5D8E5C5B" w14:textId="77777777" w:rsidR="00466DE9" w:rsidRPr="00466DE9" w:rsidRDefault="00466DE9" w:rsidP="00466DE9">
      <w:pPr>
        <w:rPr>
          <w:lang w:val="en-GB"/>
        </w:rPr>
      </w:pPr>
      <w:bookmarkStart w:id="1790" w:name="_Hlk41891745"/>
    </w:p>
    <w:p w14:paraId="397A0A51" w14:textId="77777777" w:rsidR="00466DE9" w:rsidRPr="00466DE9" w:rsidRDefault="00466DE9" w:rsidP="00466DE9">
      <w:pPr>
        <w:widowControl w:val="0"/>
        <w:tabs>
          <w:tab w:val="left" w:pos="90"/>
        </w:tabs>
        <w:spacing w:before="0"/>
        <w:rPr>
          <w:rFonts w:asciiTheme="minorHAnsi" w:hAnsiTheme="minorHAnsi" w:cstheme="minorHAnsi"/>
          <w:b/>
          <w:bCs/>
        </w:rPr>
      </w:pPr>
    </w:p>
    <w:p w14:paraId="19EA978D" w14:textId="77777777" w:rsidR="00466DE9" w:rsidRPr="00466DE9" w:rsidRDefault="00466DE9" w:rsidP="00466DE9">
      <w:pPr>
        <w:widowControl w:val="0"/>
        <w:tabs>
          <w:tab w:val="left" w:pos="90"/>
        </w:tabs>
        <w:spacing w:before="0"/>
        <w:rPr>
          <w:rFonts w:asciiTheme="minorHAnsi" w:hAnsiTheme="minorHAnsi" w:cstheme="minorHAnsi"/>
          <w:b/>
          <w:bCs/>
        </w:rPr>
      </w:pPr>
      <w:bookmarkStart w:id="1791" w:name="_Hlk150928178"/>
      <w:bookmarkEnd w:id="1790"/>
      <w:r w:rsidRPr="00466DE9">
        <w:rPr>
          <w:rFonts w:asciiTheme="minorHAnsi" w:hAnsiTheme="minorHAnsi" w:cstheme="minorHAnsi"/>
          <w:b/>
          <w:bCs/>
        </w:rPr>
        <w:t>REP</w:t>
      </w:r>
    </w:p>
    <w:p w14:paraId="57C4B2B2" w14:textId="77777777" w:rsidR="00466DE9" w:rsidRPr="00466DE9" w:rsidRDefault="00466DE9" w:rsidP="00466DE9">
      <w:pPr>
        <w:widowControl w:val="0"/>
        <w:tabs>
          <w:tab w:val="left" w:pos="90"/>
        </w:tabs>
        <w:spacing w:before="0"/>
        <w:rPr>
          <w:rFonts w:asciiTheme="minorHAnsi" w:hAnsiTheme="minorHAnsi" w:cstheme="minorHAnsi"/>
          <w:b/>
          <w:bCs/>
        </w:rPr>
      </w:pPr>
    </w:p>
    <w:p w14:paraId="30083287" w14:textId="77777777" w:rsidR="00466DE9" w:rsidRPr="00466DE9" w:rsidRDefault="00466DE9" w:rsidP="00466DE9">
      <w:pPr>
        <w:widowControl w:val="0"/>
        <w:tabs>
          <w:tab w:val="clear" w:pos="567"/>
          <w:tab w:val="clear" w:pos="5387"/>
          <w:tab w:val="clear" w:pos="5954"/>
          <w:tab w:val="left" w:pos="199"/>
          <w:tab w:val="left" w:pos="1021"/>
        </w:tabs>
        <w:overflowPunct/>
        <w:spacing w:before="0"/>
        <w:ind w:left="1020" w:hanging="1020"/>
        <w:jc w:val="left"/>
        <w:textAlignment w:val="auto"/>
        <w:rPr>
          <w:rFonts w:asciiTheme="minorHAnsi" w:hAnsiTheme="minorHAnsi" w:cstheme="minorHAnsi"/>
          <w:color w:val="000000"/>
          <w:lang w:eastAsia="en-GB"/>
        </w:rPr>
      </w:pPr>
      <w:r w:rsidRPr="00466DE9">
        <w:rPr>
          <w:rFonts w:asciiTheme="minorHAnsi" w:hAnsiTheme="minorHAnsi" w:cstheme="minorHAnsi"/>
          <w:sz w:val="24"/>
          <w:szCs w:val="24"/>
          <w:lang w:eastAsia="en-GB"/>
        </w:rPr>
        <w:tab/>
      </w:r>
      <w:r w:rsidRPr="00466DE9">
        <w:rPr>
          <w:rFonts w:asciiTheme="minorHAnsi" w:hAnsiTheme="minorHAnsi" w:cstheme="minorHAnsi"/>
          <w:b/>
          <w:bCs/>
          <w:color w:val="000000"/>
          <w:lang w:eastAsia="en-GB"/>
        </w:rPr>
        <w:t>JP07</w:t>
      </w:r>
      <w:r w:rsidRPr="00466DE9">
        <w:rPr>
          <w:rFonts w:asciiTheme="minorHAnsi" w:hAnsiTheme="minorHAnsi" w:cstheme="minorHAnsi"/>
          <w:sz w:val="24"/>
          <w:szCs w:val="24"/>
          <w:lang w:eastAsia="en-GB"/>
        </w:rPr>
        <w:tab/>
      </w:r>
      <w:bookmarkEnd w:id="1791"/>
      <w:r w:rsidRPr="00466DE9">
        <w:rPr>
          <w:rFonts w:asciiTheme="minorHAnsi" w:hAnsiTheme="minorHAnsi" w:cstheme="minorHAnsi"/>
          <w:color w:val="000000"/>
          <w:lang w:eastAsia="en-GB"/>
        </w:rPr>
        <w:t>Marine Radio Service, Ltd., 12-7, Shiba 1-Chome, Minato-ku, Tokyo 105-0014, Japan.</w:t>
      </w:r>
    </w:p>
    <w:p w14:paraId="4587330B" w14:textId="77777777" w:rsidR="00466DE9" w:rsidRPr="00466DE9" w:rsidRDefault="00466DE9" w:rsidP="00466DE9">
      <w:pPr>
        <w:widowControl w:val="0"/>
        <w:tabs>
          <w:tab w:val="clear" w:pos="567"/>
          <w:tab w:val="clear" w:pos="5387"/>
          <w:tab w:val="clear" w:pos="5954"/>
          <w:tab w:val="left" w:pos="199"/>
          <w:tab w:val="left" w:pos="1021"/>
        </w:tabs>
        <w:overflowPunct/>
        <w:spacing w:before="0"/>
        <w:ind w:left="1020" w:hanging="1020"/>
        <w:jc w:val="left"/>
        <w:textAlignment w:val="auto"/>
        <w:rPr>
          <w:rFonts w:asciiTheme="minorHAnsi" w:hAnsiTheme="minorHAnsi" w:cstheme="minorHAnsi"/>
          <w:color w:val="000000"/>
          <w:lang w:val="it-IT" w:eastAsia="en-GB"/>
        </w:rPr>
      </w:pPr>
      <w:r w:rsidRPr="00466DE9">
        <w:rPr>
          <w:rFonts w:asciiTheme="minorHAnsi" w:hAnsiTheme="minorHAnsi" w:cstheme="minorHAnsi"/>
          <w:color w:val="000000"/>
          <w:lang w:eastAsia="en-GB"/>
        </w:rPr>
        <w:tab/>
      </w:r>
      <w:r w:rsidRPr="00466DE9">
        <w:rPr>
          <w:rFonts w:asciiTheme="minorHAnsi" w:hAnsiTheme="minorHAnsi" w:cstheme="minorHAnsi"/>
          <w:color w:val="000000"/>
          <w:lang w:eastAsia="en-GB"/>
        </w:rPr>
        <w:tab/>
      </w:r>
      <w:r w:rsidRPr="00466DE9">
        <w:rPr>
          <w:rFonts w:asciiTheme="minorHAnsi" w:hAnsiTheme="minorHAnsi" w:cstheme="minorHAnsi"/>
          <w:color w:val="000000"/>
          <w:lang w:val="it-IT" w:eastAsia="en-GB"/>
        </w:rPr>
        <w:t xml:space="preserve">E-mail : </w:t>
      </w:r>
      <w:hyperlink r:id="rId25" w:history="1">
        <w:r w:rsidRPr="00466DE9">
          <w:rPr>
            <w:rStyle w:val="Hyperlink"/>
            <w:rFonts w:asciiTheme="minorHAnsi" w:hAnsiTheme="minorHAnsi" w:cstheme="minorHAnsi"/>
            <w:lang w:val="it-IT" w:eastAsia="en-GB"/>
          </w:rPr>
          <w:t>mrsjp07@mrs.jp.kline.com</w:t>
        </w:r>
      </w:hyperlink>
      <w:r w:rsidRPr="00466DE9">
        <w:rPr>
          <w:rFonts w:asciiTheme="minorHAnsi" w:hAnsiTheme="minorHAnsi" w:cstheme="minorHAnsi"/>
          <w:color w:val="000000"/>
          <w:lang w:val="it-IT" w:eastAsia="en-GB"/>
        </w:rPr>
        <w:t>, Tel : +81 3 6859 1700, Fax : +81 3 6859 1704.</w:t>
      </w:r>
    </w:p>
    <w:p w14:paraId="6EBE0A34" w14:textId="77777777" w:rsidR="00466DE9" w:rsidRPr="00C93F04" w:rsidRDefault="00466DE9" w:rsidP="00466DE9">
      <w:pPr>
        <w:widowControl w:val="0"/>
        <w:tabs>
          <w:tab w:val="clear" w:pos="567"/>
          <w:tab w:val="clear" w:pos="5387"/>
          <w:tab w:val="clear" w:pos="5954"/>
          <w:tab w:val="left" w:pos="199"/>
          <w:tab w:val="left" w:pos="1021"/>
        </w:tabs>
        <w:overflowPunct/>
        <w:spacing w:before="0"/>
        <w:ind w:left="1020" w:hanging="1020"/>
        <w:jc w:val="left"/>
        <w:textAlignment w:val="auto"/>
        <w:rPr>
          <w:rFonts w:asciiTheme="minorHAnsi" w:hAnsiTheme="minorHAnsi" w:cstheme="minorHAnsi"/>
          <w:color w:val="000000"/>
          <w:lang w:val="en-GB" w:eastAsia="en-GB"/>
        </w:rPr>
      </w:pPr>
      <w:r w:rsidRPr="00466DE9">
        <w:rPr>
          <w:rFonts w:asciiTheme="minorHAnsi" w:hAnsiTheme="minorHAnsi" w:cstheme="minorHAnsi"/>
          <w:color w:val="000000"/>
          <w:lang w:val="it-IT" w:eastAsia="en-GB"/>
        </w:rPr>
        <w:tab/>
      </w:r>
      <w:r w:rsidRPr="00466DE9">
        <w:rPr>
          <w:rFonts w:asciiTheme="minorHAnsi" w:hAnsiTheme="minorHAnsi" w:cstheme="minorHAnsi"/>
          <w:color w:val="000000"/>
          <w:lang w:val="it-IT" w:eastAsia="en-GB"/>
        </w:rPr>
        <w:tab/>
      </w:r>
      <w:r w:rsidRPr="00C93F04">
        <w:rPr>
          <w:rFonts w:asciiTheme="minorHAnsi" w:hAnsiTheme="minorHAnsi" w:cstheme="minorHAnsi"/>
          <w:color w:val="000000"/>
          <w:lang w:val="en-GB" w:eastAsia="en-GB"/>
        </w:rPr>
        <w:t xml:space="preserve">Contact Person: Miwa Kawabata, E-mail : </w:t>
      </w:r>
      <w:hyperlink r:id="rId26" w:history="1">
        <w:r w:rsidRPr="00C93F04">
          <w:rPr>
            <w:rStyle w:val="Hyperlink"/>
            <w:rFonts w:asciiTheme="minorHAnsi" w:hAnsiTheme="minorHAnsi" w:cstheme="minorHAnsi"/>
            <w:lang w:val="en-GB" w:eastAsia="en-GB"/>
          </w:rPr>
          <w:t>kawabata.miwa@mrs.jp.kline.com</w:t>
        </w:r>
      </w:hyperlink>
      <w:r w:rsidRPr="00C93F04">
        <w:rPr>
          <w:rFonts w:asciiTheme="minorHAnsi" w:hAnsiTheme="minorHAnsi" w:cstheme="minorHAnsi"/>
          <w:color w:val="000000"/>
          <w:lang w:val="en-GB" w:eastAsia="en-GB"/>
        </w:rPr>
        <w:t>.</w:t>
      </w:r>
    </w:p>
    <w:p w14:paraId="0B9A6B99" w14:textId="77777777" w:rsidR="00466DE9" w:rsidRPr="00C93F04" w:rsidRDefault="00466DE9" w:rsidP="00466DE9">
      <w:pPr>
        <w:widowControl w:val="0"/>
        <w:tabs>
          <w:tab w:val="clear" w:pos="567"/>
          <w:tab w:val="clear" w:pos="5387"/>
          <w:tab w:val="clear" w:pos="5954"/>
          <w:tab w:val="left" w:pos="199"/>
          <w:tab w:val="left" w:pos="1021"/>
        </w:tabs>
        <w:overflowPunct/>
        <w:spacing w:before="0"/>
        <w:ind w:left="1020" w:hanging="1020"/>
        <w:jc w:val="left"/>
        <w:textAlignment w:val="auto"/>
        <w:rPr>
          <w:rFonts w:asciiTheme="minorHAnsi" w:hAnsiTheme="minorHAnsi" w:cstheme="minorHAnsi"/>
          <w:color w:val="000000"/>
          <w:lang w:val="en-GB" w:eastAsia="en-GB"/>
        </w:rPr>
      </w:pPr>
    </w:p>
    <w:p w14:paraId="3E1E860D" w14:textId="77777777" w:rsidR="00466DE9" w:rsidRPr="00C93F04" w:rsidRDefault="00466DE9" w:rsidP="00466DE9">
      <w:pPr>
        <w:widowControl w:val="0"/>
        <w:tabs>
          <w:tab w:val="clear" w:pos="567"/>
          <w:tab w:val="clear" w:pos="5387"/>
          <w:tab w:val="clear" w:pos="5954"/>
          <w:tab w:val="left" w:pos="199"/>
          <w:tab w:val="left" w:pos="1021"/>
        </w:tabs>
        <w:overflowPunct/>
        <w:spacing w:before="0"/>
        <w:ind w:left="1020" w:hanging="1020"/>
        <w:jc w:val="left"/>
        <w:textAlignment w:val="auto"/>
        <w:rPr>
          <w:rFonts w:asciiTheme="minorHAnsi" w:hAnsiTheme="minorHAnsi" w:cstheme="minorHAnsi"/>
          <w:color w:val="000000"/>
          <w:lang w:val="en-GB" w:eastAsia="en-GB"/>
        </w:rPr>
      </w:pPr>
    </w:p>
    <w:p w14:paraId="340986C7" w14:textId="3D20A01E" w:rsidR="00466DE9" w:rsidRPr="00C93F04" w:rsidRDefault="00466DE9">
      <w:pPr>
        <w:tabs>
          <w:tab w:val="clear" w:pos="567"/>
          <w:tab w:val="clear" w:pos="1276"/>
          <w:tab w:val="clear" w:pos="1843"/>
          <w:tab w:val="clear" w:pos="5387"/>
          <w:tab w:val="clear" w:pos="5954"/>
        </w:tabs>
        <w:overflowPunct/>
        <w:autoSpaceDE/>
        <w:autoSpaceDN/>
        <w:adjustRightInd/>
        <w:spacing w:before="0"/>
        <w:jc w:val="left"/>
        <w:textAlignment w:val="auto"/>
        <w:rPr>
          <w:lang w:val="en-GB" w:eastAsia="en-GB"/>
        </w:rPr>
      </w:pPr>
      <w:r w:rsidRPr="00C93F04">
        <w:rPr>
          <w:lang w:val="en-GB" w:eastAsia="en-GB"/>
        </w:rPr>
        <w:br w:type="page"/>
      </w:r>
    </w:p>
    <w:p w14:paraId="5DD30ADF" w14:textId="77777777" w:rsidR="00466DE9" w:rsidRPr="00BA265B" w:rsidRDefault="00466DE9" w:rsidP="00466DE9">
      <w:pPr>
        <w:shd w:val="clear" w:color="auto" w:fill="D9D9D9"/>
        <w:spacing w:after="60"/>
        <w:jc w:val="center"/>
        <w:outlineLvl w:val="1"/>
        <w:rPr>
          <w:rFonts w:cs="Arial"/>
          <w:b/>
          <w:bCs/>
          <w:sz w:val="26"/>
          <w:szCs w:val="28"/>
          <w:lang w:val="en-GB"/>
        </w:rPr>
      </w:pPr>
      <w:r w:rsidRPr="00BA265B">
        <w:rPr>
          <w:rFonts w:cs="Arial"/>
          <w:b/>
          <w:bCs/>
          <w:sz w:val="26"/>
          <w:szCs w:val="28"/>
          <w:lang w:val="en-GB"/>
        </w:rPr>
        <w:lastRenderedPageBreak/>
        <w:t>List of Issuer Identifier Numbers for</w:t>
      </w:r>
      <w:r w:rsidRPr="00BA265B">
        <w:rPr>
          <w:rFonts w:cs="Arial"/>
          <w:b/>
          <w:bCs/>
          <w:sz w:val="26"/>
          <w:szCs w:val="28"/>
          <w:lang w:val="en-GB"/>
        </w:rPr>
        <w:br/>
        <w:t xml:space="preserve">the International Telecommunication Charge Card </w:t>
      </w:r>
      <w:r w:rsidRPr="00BA265B">
        <w:rPr>
          <w:rFonts w:cs="Arial"/>
          <w:b/>
          <w:bCs/>
          <w:sz w:val="26"/>
          <w:szCs w:val="28"/>
          <w:lang w:val="en-GB"/>
        </w:rPr>
        <w:br/>
        <w:t xml:space="preserve">(in accordance with Recommendation ITU-T </w:t>
      </w:r>
      <w:r>
        <w:rPr>
          <w:rFonts w:cs="Arial"/>
          <w:b/>
          <w:bCs/>
          <w:sz w:val="26"/>
          <w:szCs w:val="28"/>
          <w:lang w:val="en-GB"/>
        </w:rPr>
        <w:t>E.118 (05/2006))</w:t>
      </w:r>
      <w:r>
        <w:rPr>
          <w:rFonts w:cs="Arial"/>
          <w:b/>
          <w:bCs/>
          <w:sz w:val="26"/>
          <w:szCs w:val="28"/>
          <w:lang w:val="en-GB"/>
        </w:rPr>
        <w:br/>
        <w:t>(Position on 1</w:t>
      </w:r>
      <w:r w:rsidRPr="00BA265B">
        <w:rPr>
          <w:rFonts w:cs="Arial"/>
          <w:b/>
          <w:bCs/>
          <w:sz w:val="26"/>
          <w:szCs w:val="28"/>
          <w:lang w:val="en-GB"/>
        </w:rPr>
        <w:t xml:space="preserve"> </w:t>
      </w:r>
      <w:r>
        <w:rPr>
          <w:rFonts w:cs="Arial"/>
          <w:b/>
          <w:bCs/>
          <w:sz w:val="26"/>
          <w:szCs w:val="28"/>
          <w:lang w:val="en-GB"/>
        </w:rPr>
        <w:t>December 2018</w:t>
      </w:r>
      <w:r w:rsidRPr="00BA265B">
        <w:rPr>
          <w:rFonts w:cs="Arial"/>
          <w:b/>
          <w:bCs/>
          <w:sz w:val="26"/>
          <w:szCs w:val="28"/>
          <w:lang w:val="en-GB"/>
        </w:rPr>
        <w:t>)</w:t>
      </w:r>
    </w:p>
    <w:p w14:paraId="0454F325" w14:textId="77777777" w:rsidR="00466DE9" w:rsidRPr="00BA265B" w:rsidRDefault="00466DE9" w:rsidP="00466DE9">
      <w:pPr>
        <w:tabs>
          <w:tab w:val="left" w:pos="720"/>
        </w:tabs>
        <w:spacing w:before="240"/>
        <w:jc w:val="center"/>
        <w:rPr>
          <w:rFonts w:asciiTheme="minorHAnsi" w:hAnsiTheme="minorHAnsi"/>
          <w:lang w:val="en-GB"/>
        </w:rPr>
      </w:pPr>
      <w:r w:rsidRPr="00A540E4">
        <w:rPr>
          <w:rFonts w:asciiTheme="minorHAnsi" w:hAnsiTheme="minorHAnsi"/>
          <w:lang w:val="en-GB"/>
        </w:rPr>
        <w:t xml:space="preserve">(Annex to ITU Operational Bulletin No. </w:t>
      </w:r>
      <w:r>
        <w:rPr>
          <w:rFonts w:asciiTheme="minorHAnsi" w:hAnsiTheme="minorHAnsi"/>
          <w:lang w:val="en-GB"/>
        </w:rPr>
        <w:t>1161 – 1</w:t>
      </w:r>
      <w:r w:rsidRPr="00A540E4">
        <w:rPr>
          <w:rFonts w:asciiTheme="minorHAnsi" w:hAnsiTheme="minorHAnsi"/>
          <w:lang w:val="en-GB"/>
        </w:rPr>
        <w:t>.X</w:t>
      </w:r>
      <w:r>
        <w:rPr>
          <w:rFonts w:asciiTheme="minorHAnsi" w:hAnsiTheme="minorHAnsi"/>
          <w:lang w:val="en-GB"/>
        </w:rPr>
        <w:t>I</w:t>
      </w:r>
      <w:r w:rsidRPr="00A540E4">
        <w:rPr>
          <w:rFonts w:asciiTheme="minorHAnsi" w:hAnsiTheme="minorHAnsi"/>
          <w:lang w:val="en-GB"/>
        </w:rPr>
        <w:t>I.201</w:t>
      </w:r>
      <w:r>
        <w:rPr>
          <w:rFonts w:asciiTheme="minorHAnsi" w:hAnsiTheme="minorHAnsi"/>
          <w:lang w:val="en-GB"/>
        </w:rPr>
        <w:t>8</w:t>
      </w:r>
      <w:r w:rsidRPr="00A540E4">
        <w:rPr>
          <w:rFonts w:asciiTheme="minorHAnsi" w:hAnsiTheme="minorHAnsi"/>
          <w:lang w:val="en-GB"/>
        </w:rPr>
        <w:t>)</w:t>
      </w:r>
      <w:r w:rsidRPr="00BA265B">
        <w:rPr>
          <w:rFonts w:asciiTheme="minorHAnsi" w:hAnsiTheme="minorHAnsi"/>
          <w:lang w:val="en-GB"/>
        </w:rPr>
        <w:br/>
        <w:t xml:space="preserve">(Amendment No. </w:t>
      </w:r>
      <w:r>
        <w:rPr>
          <w:rFonts w:asciiTheme="minorHAnsi" w:hAnsiTheme="minorHAnsi"/>
          <w:lang w:val="en-GB"/>
        </w:rPr>
        <w:t>91)</w:t>
      </w:r>
    </w:p>
    <w:p w14:paraId="4A0075A8" w14:textId="77777777" w:rsidR="00466DE9" w:rsidRPr="00A540E4" w:rsidRDefault="00466DE9" w:rsidP="00466DE9">
      <w:pPr>
        <w:tabs>
          <w:tab w:val="left" w:pos="1560"/>
          <w:tab w:val="left" w:pos="4140"/>
          <w:tab w:val="left" w:pos="4230"/>
        </w:tabs>
        <w:spacing w:before="240" w:after="240"/>
        <w:rPr>
          <w:rFonts w:asciiTheme="minorHAnsi" w:hAnsiTheme="minorHAnsi" w:cs="Arial"/>
          <w:lang w:val="en-GB"/>
        </w:rPr>
      </w:pPr>
      <w:r>
        <w:rPr>
          <w:rFonts w:asciiTheme="minorHAnsi" w:hAnsiTheme="minorHAnsi" w:cs="Arial"/>
          <w:b/>
          <w:bCs/>
          <w:lang w:val="en-GB"/>
        </w:rPr>
        <w:t>Sweden</w:t>
      </w:r>
      <w:r>
        <w:rPr>
          <w:rFonts w:asciiTheme="minorHAnsi" w:hAnsiTheme="minorHAnsi" w:cs="Arial"/>
          <w:b/>
          <w:bCs/>
          <w:lang w:val="en-GB"/>
        </w:rPr>
        <w:tab/>
        <w:t>ADD</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1345"/>
        <w:gridCol w:w="2340"/>
        <w:gridCol w:w="1272"/>
        <w:gridCol w:w="3118"/>
        <w:gridCol w:w="1559"/>
      </w:tblGrid>
      <w:tr w:rsidR="00466DE9" w:rsidRPr="00244634" w14:paraId="552F2AAD" w14:textId="77777777" w:rsidTr="00AC0BE9">
        <w:tc>
          <w:tcPr>
            <w:tcW w:w="1345" w:type="dxa"/>
            <w:shd w:val="clear" w:color="auto" w:fill="FFFFFF"/>
            <w:tcMar>
              <w:top w:w="0" w:type="dxa"/>
              <w:left w:w="108" w:type="dxa"/>
              <w:bottom w:w="0" w:type="dxa"/>
              <w:right w:w="108" w:type="dxa"/>
            </w:tcMar>
            <w:hideMark/>
          </w:tcPr>
          <w:p w14:paraId="0EAE961C" w14:textId="77777777" w:rsidR="00466DE9" w:rsidRPr="00244634" w:rsidRDefault="00466DE9" w:rsidP="00466DE9">
            <w:pPr>
              <w:widowControl w:val="0"/>
              <w:spacing w:before="60" w:after="60"/>
              <w:jc w:val="center"/>
              <w:rPr>
                <w:rFonts w:asciiTheme="minorHAnsi" w:hAnsiTheme="minorHAnsi" w:cstheme="minorHAnsi"/>
                <w:i/>
                <w:iCs/>
              </w:rPr>
            </w:pPr>
            <w:r w:rsidRPr="00244634">
              <w:rPr>
                <w:rFonts w:asciiTheme="minorHAnsi" w:hAnsiTheme="minorHAnsi" w:cstheme="minorHAnsi"/>
                <w:i/>
                <w:iCs/>
                <w:color w:val="000000"/>
              </w:rPr>
              <w:t>Country/</w:t>
            </w:r>
            <w:r w:rsidRPr="00244634">
              <w:rPr>
                <w:rFonts w:asciiTheme="minorHAnsi" w:hAnsiTheme="minorHAnsi" w:cstheme="minorHAnsi"/>
                <w:i/>
                <w:iCs/>
                <w:color w:val="000000"/>
              </w:rPr>
              <w:br/>
              <w:t>Geographical area</w:t>
            </w:r>
          </w:p>
        </w:tc>
        <w:tc>
          <w:tcPr>
            <w:tcW w:w="2340" w:type="dxa"/>
            <w:shd w:val="clear" w:color="auto" w:fill="FFFFFF"/>
            <w:tcMar>
              <w:top w:w="0" w:type="dxa"/>
              <w:left w:w="108" w:type="dxa"/>
              <w:bottom w:w="0" w:type="dxa"/>
              <w:right w:w="108" w:type="dxa"/>
            </w:tcMar>
            <w:hideMark/>
          </w:tcPr>
          <w:p w14:paraId="5AC16F1C" w14:textId="77777777" w:rsidR="00466DE9" w:rsidRPr="00244634" w:rsidRDefault="00466DE9" w:rsidP="00466DE9">
            <w:pPr>
              <w:widowControl w:val="0"/>
              <w:spacing w:before="60" w:after="60"/>
              <w:jc w:val="center"/>
              <w:rPr>
                <w:rFonts w:asciiTheme="minorHAnsi" w:hAnsiTheme="minorHAnsi" w:cstheme="minorHAnsi"/>
                <w:i/>
                <w:iCs/>
                <w:color w:val="000000"/>
              </w:rPr>
            </w:pPr>
            <w:r w:rsidRPr="00244634">
              <w:rPr>
                <w:rFonts w:asciiTheme="minorHAnsi" w:hAnsiTheme="minorHAnsi" w:cstheme="minorHAnsi"/>
                <w:i/>
                <w:iCs/>
                <w:color w:val="000000"/>
              </w:rPr>
              <w:t>Company Name/Address</w:t>
            </w:r>
          </w:p>
        </w:tc>
        <w:tc>
          <w:tcPr>
            <w:tcW w:w="1272" w:type="dxa"/>
            <w:shd w:val="clear" w:color="auto" w:fill="FFFFFF"/>
            <w:tcMar>
              <w:top w:w="0" w:type="dxa"/>
              <w:left w:w="108" w:type="dxa"/>
              <w:bottom w:w="0" w:type="dxa"/>
              <w:right w:w="108" w:type="dxa"/>
            </w:tcMar>
            <w:hideMark/>
          </w:tcPr>
          <w:p w14:paraId="49D07530" w14:textId="77777777" w:rsidR="00466DE9" w:rsidRPr="00244634" w:rsidRDefault="00466DE9" w:rsidP="00466DE9">
            <w:pPr>
              <w:widowControl w:val="0"/>
              <w:spacing w:before="60" w:after="60"/>
              <w:jc w:val="center"/>
              <w:rPr>
                <w:rFonts w:asciiTheme="minorHAnsi" w:hAnsiTheme="minorHAnsi" w:cstheme="minorHAnsi"/>
                <w:i/>
                <w:iCs/>
                <w:color w:val="000000"/>
              </w:rPr>
            </w:pPr>
            <w:r w:rsidRPr="00244634">
              <w:rPr>
                <w:rFonts w:asciiTheme="minorHAnsi" w:hAnsiTheme="minorHAnsi" w:cstheme="minorHAnsi"/>
                <w:i/>
                <w:iCs/>
                <w:color w:val="000000"/>
              </w:rPr>
              <w:t>Issuer Identifier Number</w:t>
            </w:r>
          </w:p>
        </w:tc>
        <w:tc>
          <w:tcPr>
            <w:tcW w:w="3118" w:type="dxa"/>
            <w:shd w:val="clear" w:color="auto" w:fill="FFFFFF"/>
            <w:tcMar>
              <w:top w:w="0" w:type="dxa"/>
              <w:left w:w="108" w:type="dxa"/>
              <w:bottom w:w="0" w:type="dxa"/>
              <w:right w:w="108" w:type="dxa"/>
            </w:tcMar>
            <w:hideMark/>
          </w:tcPr>
          <w:p w14:paraId="5D2CA17B" w14:textId="77777777" w:rsidR="00466DE9" w:rsidRPr="00244634" w:rsidRDefault="00466DE9" w:rsidP="00466DE9">
            <w:pPr>
              <w:widowControl w:val="0"/>
              <w:tabs>
                <w:tab w:val="center" w:pos="1679"/>
              </w:tabs>
              <w:spacing w:before="60" w:after="60"/>
              <w:jc w:val="center"/>
              <w:rPr>
                <w:rFonts w:asciiTheme="minorHAnsi" w:hAnsiTheme="minorHAnsi" w:cstheme="minorHAnsi"/>
                <w:i/>
                <w:iCs/>
                <w:color w:val="000000"/>
              </w:rPr>
            </w:pPr>
            <w:r w:rsidRPr="00244634">
              <w:rPr>
                <w:rFonts w:asciiTheme="minorHAnsi" w:hAnsiTheme="minorHAnsi" w:cstheme="minorHAnsi"/>
                <w:i/>
                <w:iCs/>
              </w:rPr>
              <w:t>Contact</w:t>
            </w:r>
          </w:p>
        </w:tc>
        <w:tc>
          <w:tcPr>
            <w:tcW w:w="1559" w:type="dxa"/>
            <w:shd w:val="clear" w:color="auto" w:fill="FFFFFF"/>
            <w:hideMark/>
          </w:tcPr>
          <w:p w14:paraId="143BCCDE" w14:textId="77777777" w:rsidR="00466DE9" w:rsidRPr="00244634" w:rsidRDefault="00466DE9" w:rsidP="00466DE9">
            <w:pPr>
              <w:widowControl w:val="0"/>
              <w:tabs>
                <w:tab w:val="center" w:pos="1679"/>
              </w:tabs>
              <w:spacing w:before="60" w:after="60"/>
              <w:jc w:val="center"/>
              <w:rPr>
                <w:rFonts w:asciiTheme="minorHAnsi" w:hAnsiTheme="minorHAnsi" w:cstheme="minorHAnsi"/>
                <w:i/>
                <w:iCs/>
              </w:rPr>
            </w:pPr>
            <w:r w:rsidRPr="00244634">
              <w:rPr>
                <w:rFonts w:asciiTheme="minorHAnsi" w:hAnsiTheme="minorHAnsi" w:cstheme="minorHAnsi"/>
                <w:i/>
                <w:iCs/>
              </w:rPr>
              <w:t xml:space="preserve">Effective </w:t>
            </w:r>
            <w:r>
              <w:rPr>
                <w:rFonts w:asciiTheme="minorHAnsi" w:hAnsiTheme="minorHAnsi" w:cstheme="minorHAnsi"/>
                <w:i/>
                <w:iCs/>
              </w:rPr>
              <w:br/>
            </w:r>
            <w:r w:rsidRPr="00244634">
              <w:rPr>
                <w:rFonts w:asciiTheme="minorHAnsi" w:hAnsiTheme="minorHAnsi" w:cstheme="minorHAnsi"/>
                <w:i/>
                <w:iCs/>
              </w:rPr>
              <w:t>date of usage</w:t>
            </w:r>
          </w:p>
        </w:tc>
      </w:tr>
      <w:tr w:rsidR="00466DE9" w:rsidRPr="00244634" w14:paraId="4488BBC3" w14:textId="77777777" w:rsidTr="00AC0BE9">
        <w:tc>
          <w:tcPr>
            <w:tcW w:w="1345" w:type="dxa"/>
            <w:shd w:val="clear" w:color="auto" w:fill="FFFFFF"/>
            <w:tcMar>
              <w:top w:w="0" w:type="dxa"/>
              <w:left w:w="108" w:type="dxa"/>
              <w:bottom w:w="0" w:type="dxa"/>
              <w:right w:w="108" w:type="dxa"/>
            </w:tcMar>
            <w:hideMark/>
          </w:tcPr>
          <w:p w14:paraId="0D851A60" w14:textId="77777777" w:rsidR="00466DE9" w:rsidRPr="00117178" w:rsidRDefault="00466DE9" w:rsidP="00466DE9">
            <w:pPr>
              <w:tabs>
                <w:tab w:val="left" w:pos="720"/>
              </w:tabs>
              <w:overflowPunct/>
              <w:autoSpaceDE/>
              <w:adjustRightInd/>
              <w:spacing w:before="0"/>
              <w:rPr>
                <w:rFonts w:asciiTheme="minorHAnsi" w:hAnsiTheme="minorHAnsi" w:cstheme="minorHAnsi"/>
                <w:bCs/>
                <w:color w:val="000000" w:themeColor="text1"/>
              </w:rPr>
            </w:pPr>
            <w:r>
              <w:rPr>
                <w:rFonts w:asciiTheme="minorHAnsi" w:hAnsiTheme="minorHAnsi" w:cstheme="minorHAnsi"/>
                <w:bCs/>
                <w:color w:val="000000" w:themeColor="text1"/>
              </w:rPr>
              <w:t>Sweden</w:t>
            </w:r>
          </w:p>
        </w:tc>
        <w:tc>
          <w:tcPr>
            <w:tcW w:w="2340" w:type="dxa"/>
            <w:shd w:val="clear" w:color="auto" w:fill="FFFFFF"/>
            <w:tcMar>
              <w:top w:w="0" w:type="dxa"/>
              <w:left w:w="108" w:type="dxa"/>
              <w:bottom w:w="0" w:type="dxa"/>
              <w:right w:w="108" w:type="dxa"/>
            </w:tcMar>
            <w:hideMark/>
          </w:tcPr>
          <w:p w14:paraId="46517B17" w14:textId="77777777" w:rsidR="00466DE9" w:rsidRPr="002F7A8F" w:rsidRDefault="00466DE9" w:rsidP="00466DE9">
            <w:pPr>
              <w:tabs>
                <w:tab w:val="left" w:pos="794"/>
                <w:tab w:val="left" w:pos="1191"/>
                <w:tab w:val="left" w:pos="1588"/>
                <w:tab w:val="left" w:pos="1985"/>
              </w:tabs>
              <w:spacing w:before="0"/>
              <w:rPr>
                <w:rFonts w:cs="Calibri"/>
                <w:b/>
                <w:lang w:val="it-IT"/>
              </w:rPr>
            </w:pPr>
            <w:r w:rsidRPr="002F7A8F">
              <w:rPr>
                <w:rFonts w:cs="Calibri"/>
                <w:b/>
                <w:lang w:val="it-IT"/>
              </w:rPr>
              <w:t>eRate Sverige AB</w:t>
            </w:r>
          </w:p>
          <w:p w14:paraId="3EEBED42" w14:textId="77777777" w:rsidR="00466DE9" w:rsidRPr="002F7A8F" w:rsidRDefault="00466DE9" w:rsidP="00466DE9">
            <w:pPr>
              <w:tabs>
                <w:tab w:val="left" w:pos="794"/>
                <w:tab w:val="left" w:pos="1191"/>
                <w:tab w:val="left" w:pos="1588"/>
                <w:tab w:val="left" w:pos="1985"/>
              </w:tabs>
              <w:spacing w:before="0"/>
              <w:rPr>
                <w:rFonts w:cs="Calibri"/>
                <w:lang w:val="it-IT"/>
              </w:rPr>
            </w:pPr>
            <w:r w:rsidRPr="002F7A8F">
              <w:rPr>
                <w:rFonts w:cs="Calibri"/>
                <w:lang w:val="it-IT"/>
              </w:rPr>
              <w:t>Stora Varvsgatan 6 A</w:t>
            </w:r>
          </w:p>
          <w:p w14:paraId="7BF9D6E3" w14:textId="77777777" w:rsidR="00466DE9" w:rsidRPr="006A1716" w:rsidRDefault="00466DE9" w:rsidP="00466DE9">
            <w:pPr>
              <w:tabs>
                <w:tab w:val="left" w:pos="794"/>
                <w:tab w:val="left" w:pos="1191"/>
                <w:tab w:val="left" w:pos="1588"/>
                <w:tab w:val="left" w:pos="1985"/>
              </w:tabs>
              <w:spacing w:before="0"/>
              <w:rPr>
                <w:rFonts w:cs="Arial"/>
                <w:bCs/>
                <w:color w:val="000000" w:themeColor="text1"/>
                <w:lang w:val="en-GB"/>
              </w:rPr>
            </w:pPr>
            <w:r>
              <w:rPr>
                <w:rFonts w:cs="Calibri"/>
                <w:lang w:val="en-GB"/>
              </w:rPr>
              <w:t>211 19 MALMÖ</w:t>
            </w:r>
          </w:p>
        </w:tc>
        <w:tc>
          <w:tcPr>
            <w:tcW w:w="1272" w:type="dxa"/>
            <w:shd w:val="clear" w:color="auto" w:fill="FFFFFF"/>
            <w:tcMar>
              <w:top w:w="0" w:type="dxa"/>
              <w:left w:w="108" w:type="dxa"/>
              <w:bottom w:w="0" w:type="dxa"/>
              <w:right w:w="108" w:type="dxa"/>
            </w:tcMar>
            <w:hideMark/>
          </w:tcPr>
          <w:p w14:paraId="3AB5C178" w14:textId="77777777" w:rsidR="00466DE9" w:rsidRPr="00117178" w:rsidRDefault="00466DE9" w:rsidP="00466DE9">
            <w:pPr>
              <w:tabs>
                <w:tab w:val="left" w:pos="720"/>
              </w:tabs>
              <w:overflowPunct/>
              <w:autoSpaceDE/>
              <w:adjustRightInd/>
              <w:spacing w:before="0"/>
              <w:jc w:val="center"/>
              <w:rPr>
                <w:rFonts w:asciiTheme="minorHAnsi" w:hAnsiTheme="minorHAnsi" w:cstheme="minorHAnsi"/>
                <w:b/>
                <w:color w:val="000000" w:themeColor="text1"/>
              </w:rPr>
            </w:pPr>
            <w:r w:rsidRPr="00117178">
              <w:rPr>
                <w:rFonts w:asciiTheme="minorHAnsi" w:hAnsiTheme="minorHAnsi" w:cstheme="minorHAnsi"/>
                <w:b/>
                <w:color w:val="000000" w:themeColor="text1"/>
              </w:rPr>
              <w:t>89</w:t>
            </w:r>
            <w:r>
              <w:rPr>
                <w:rFonts w:asciiTheme="minorHAnsi" w:hAnsiTheme="minorHAnsi" w:cstheme="minorHAnsi"/>
                <w:b/>
                <w:color w:val="000000" w:themeColor="text1"/>
              </w:rPr>
              <w:t xml:space="preserve"> 46 04</w:t>
            </w:r>
          </w:p>
        </w:tc>
        <w:tc>
          <w:tcPr>
            <w:tcW w:w="3118" w:type="dxa"/>
            <w:shd w:val="clear" w:color="auto" w:fill="FFFFFF"/>
            <w:tcMar>
              <w:top w:w="0" w:type="dxa"/>
              <w:left w:w="108" w:type="dxa"/>
              <w:bottom w:w="0" w:type="dxa"/>
              <w:right w:w="108" w:type="dxa"/>
            </w:tcMar>
            <w:hideMark/>
          </w:tcPr>
          <w:p w14:paraId="69CBEDEF" w14:textId="77777777" w:rsidR="00466DE9" w:rsidRDefault="00466DE9" w:rsidP="00466DE9">
            <w:pPr>
              <w:tabs>
                <w:tab w:val="left" w:pos="794"/>
                <w:tab w:val="left" w:pos="1191"/>
                <w:tab w:val="left" w:pos="1588"/>
                <w:tab w:val="left" w:pos="1985"/>
              </w:tabs>
              <w:spacing w:before="0"/>
              <w:rPr>
                <w:rFonts w:cs="Calibri"/>
                <w:lang w:val="en-GB"/>
              </w:rPr>
            </w:pPr>
            <w:r>
              <w:rPr>
                <w:rFonts w:cs="Calibri"/>
                <w:lang w:val="en-GB"/>
              </w:rPr>
              <w:t>Peter Bergkvist</w:t>
            </w:r>
          </w:p>
          <w:p w14:paraId="4F73E5C1" w14:textId="77777777" w:rsidR="00466DE9" w:rsidRDefault="00466DE9" w:rsidP="00466DE9">
            <w:pPr>
              <w:tabs>
                <w:tab w:val="left" w:pos="794"/>
                <w:tab w:val="left" w:pos="1191"/>
                <w:tab w:val="left" w:pos="1588"/>
                <w:tab w:val="left" w:pos="1985"/>
              </w:tabs>
              <w:spacing w:before="0"/>
              <w:rPr>
                <w:rFonts w:cs="Calibri"/>
                <w:lang w:val="en-GB"/>
              </w:rPr>
            </w:pPr>
            <w:r>
              <w:rPr>
                <w:rFonts w:cs="Calibri"/>
                <w:lang w:val="en-GB"/>
              </w:rPr>
              <w:t>Stora Varvsgatan 6 A</w:t>
            </w:r>
          </w:p>
          <w:p w14:paraId="2C420797" w14:textId="77777777" w:rsidR="00466DE9" w:rsidRDefault="00466DE9" w:rsidP="00466DE9">
            <w:pPr>
              <w:tabs>
                <w:tab w:val="left" w:pos="794"/>
                <w:tab w:val="left" w:pos="1191"/>
                <w:tab w:val="left" w:pos="1588"/>
                <w:tab w:val="left" w:pos="1985"/>
              </w:tabs>
              <w:spacing w:before="0"/>
              <w:rPr>
                <w:rFonts w:cs="Arial"/>
                <w:color w:val="000000" w:themeColor="text1"/>
                <w:lang w:val="en-GB"/>
              </w:rPr>
            </w:pPr>
            <w:r>
              <w:rPr>
                <w:rFonts w:cs="Calibri"/>
                <w:lang w:val="en-GB"/>
              </w:rPr>
              <w:t>211 19 MALMÖ</w:t>
            </w:r>
          </w:p>
          <w:p w14:paraId="7C29E399" w14:textId="77777777" w:rsidR="00466DE9" w:rsidRPr="00A52312" w:rsidRDefault="00466DE9" w:rsidP="00466DE9">
            <w:pPr>
              <w:tabs>
                <w:tab w:val="left" w:pos="794"/>
                <w:tab w:val="left" w:pos="1191"/>
                <w:tab w:val="left" w:pos="1588"/>
                <w:tab w:val="left" w:pos="1985"/>
              </w:tabs>
              <w:spacing w:before="0"/>
              <w:rPr>
                <w:rFonts w:cs="Arial"/>
                <w:color w:val="000000" w:themeColor="text1"/>
                <w:lang w:val="en-GB"/>
              </w:rPr>
            </w:pPr>
            <w:r w:rsidRPr="00A52312">
              <w:rPr>
                <w:rFonts w:cs="Arial"/>
                <w:color w:val="000000" w:themeColor="text1"/>
                <w:lang w:val="en-GB"/>
              </w:rPr>
              <w:t>Tel:</w:t>
            </w:r>
            <w:r>
              <w:rPr>
                <w:rFonts w:cs="Arial"/>
                <w:color w:val="000000" w:themeColor="text1"/>
                <w:lang w:val="en-GB"/>
              </w:rPr>
              <w:t xml:space="preserve"> </w:t>
            </w:r>
            <w:r w:rsidRPr="00245662">
              <w:rPr>
                <w:rFonts w:cs="Arial"/>
                <w:lang w:val="en-GB"/>
              </w:rPr>
              <w:t>+46</w:t>
            </w:r>
            <w:r>
              <w:rPr>
                <w:rFonts w:cs="Arial"/>
                <w:lang w:val="en-GB"/>
              </w:rPr>
              <w:t xml:space="preserve"> 406220025</w:t>
            </w:r>
          </w:p>
          <w:p w14:paraId="6E0D6A2D" w14:textId="77777777" w:rsidR="00466DE9" w:rsidRPr="00A52312" w:rsidRDefault="00466DE9" w:rsidP="00466DE9">
            <w:pPr>
              <w:tabs>
                <w:tab w:val="left" w:pos="794"/>
                <w:tab w:val="left" w:pos="1191"/>
                <w:tab w:val="left" w:pos="1588"/>
                <w:tab w:val="left" w:pos="1985"/>
              </w:tabs>
              <w:spacing w:before="0"/>
              <w:rPr>
                <w:rFonts w:cs="Arial"/>
                <w:color w:val="000000" w:themeColor="text1"/>
                <w:lang w:val="en-GB"/>
              </w:rPr>
            </w:pPr>
            <w:r w:rsidRPr="00A52312">
              <w:rPr>
                <w:rFonts w:cs="Arial"/>
                <w:color w:val="000000" w:themeColor="text1"/>
                <w:lang w:val="en-GB"/>
              </w:rPr>
              <w:t>E-mail:</w:t>
            </w:r>
            <w:r>
              <w:rPr>
                <w:rFonts w:cs="Arial"/>
                <w:color w:val="000000" w:themeColor="text1"/>
                <w:lang w:val="en-GB"/>
              </w:rPr>
              <w:t xml:space="preserve"> </w:t>
            </w:r>
            <w:r>
              <w:rPr>
                <w:rFonts w:cs="Calibri"/>
                <w:color w:val="000000" w:themeColor="text1"/>
                <w:lang w:val="en-GB" w:eastAsia="zh-CN"/>
              </w:rPr>
              <w:t>peter.bergkvist@telavox.se</w:t>
            </w:r>
          </w:p>
        </w:tc>
        <w:tc>
          <w:tcPr>
            <w:tcW w:w="1559" w:type="dxa"/>
            <w:shd w:val="clear" w:color="auto" w:fill="FFFFFF"/>
            <w:hideMark/>
          </w:tcPr>
          <w:p w14:paraId="13AF3B75" w14:textId="77777777" w:rsidR="00466DE9" w:rsidRPr="00117178" w:rsidRDefault="00466DE9" w:rsidP="00466DE9">
            <w:pPr>
              <w:spacing w:before="0"/>
              <w:jc w:val="center"/>
              <w:rPr>
                <w:rFonts w:asciiTheme="minorHAnsi" w:hAnsiTheme="minorHAnsi" w:cstheme="minorHAnsi"/>
                <w:color w:val="000000" w:themeColor="text1"/>
                <w:lang w:val="en-GB"/>
              </w:rPr>
            </w:pPr>
            <w:r>
              <w:rPr>
                <w:rFonts w:asciiTheme="minorHAnsi" w:hAnsiTheme="minorHAnsi" w:cstheme="minorHAnsi"/>
                <w:color w:val="000000" w:themeColor="text1"/>
                <w:lang w:val="en-GB"/>
              </w:rPr>
              <w:t>1</w:t>
            </w:r>
            <w:r w:rsidRPr="00117178">
              <w:rPr>
                <w:rFonts w:asciiTheme="minorHAnsi" w:hAnsiTheme="minorHAnsi" w:cstheme="minorHAnsi"/>
                <w:color w:val="000000" w:themeColor="text1"/>
                <w:lang w:val="en-GB"/>
              </w:rPr>
              <w:t>.</w:t>
            </w:r>
            <w:r>
              <w:rPr>
                <w:rFonts w:asciiTheme="minorHAnsi" w:hAnsiTheme="minorHAnsi" w:cstheme="minorHAnsi"/>
                <w:color w:val="000000" w:themeColor="text1"/>
                <w:lang w:val="en-GB"/>
              </w:rPr>
              <w:t>III.</w:t>
            </w:r>
            <w:r w:rsidRPr="00117178">
              <w:rPr>
                <w:rFonts w:asciiTheme="minorHAnsi" w:hAnsiTheme="minorHAnsi" w:cstheme="minorHAnsi"/>
                <w:color w:val="000000" w:themeColor="text1"/>
                <w:lang w:val="en-GB"/>
              </w:rPr>
              <w:t>202</w:t>
            </w:r>
            <w:r>
              <w:rPr>
                <w:rFonts w:asciiTheme="minorHAnsi" w:hAnsiTheme="minorHAnsi" w:cstheme="minorHAnsi"/>
                <w:color w:val="000000" w:themeColor="text1"/>
                <w:lang w:val="en-GB"/>
              </w:rPr>
              <w:t>4</w:t>
            </w:r>
          </w:p>
        </w:tc>
      </w:tr>
    </w:tbl>
    <w:p w14:paraId="4C9813E3" w14:textId="77777777" w:rsidR="00466DE9" w:rsidRDefault="00466DE9" w:rsidP="00466DE9">
      <w:pPr>
        <w:pStyle w:val="NoSpacing"/>
        <w:rPr>
          <w:sz w:val="20"/>
          <w:szCs w:val="20"/>
          <w:lang w:val="fr-CH"/>
        </w:rPr>
      </w:pPr>
    </w:p>
    <w:p w14:paraId="27AB822E" w14:textId="77777777" w:rsidR="00466DE9" w:rsidRPr="0036165D" w:rsidRDefault="00466DE9" w:rsidP="00466DE9">
      <w:pPr>
        <w:rPr>
          <w:lang w:val="fr-FR" w:eastAsia="en-GB"/>
        </w:rPr>
      </w:pPr>
    </w:p>
    <w:p w14:paraId="2C898040" w14:textId="08CF24BD" w:rsidR="00466DE9" w:rsidRDefault="00466DE9">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p>
    <w:p w14:paraId="70898CCB" w14:textId="77777777" w:rsidR="00466DE9" w:rsidRPr="00723777" w:rsidRDefault="00466DE9" w:rsidP="00466DE9">
      <w:pPr>
        <w:keepNext/>
        <w:shd w:val="clear" w:color="auto" w:fill="D9D9D9"/>
        <w:spacing w:after="120"/>
        <w:jc w:val="center"/>
        <w:outlineLvl w:val="1"/>
        <w:rPr>
          <w:rFonts w:cs="Calibri"/>
          <w:b/>
          <w:bCs/>
          <w:sz w:val="28"/>
          <w:szCs w:val="28"/>
        </w:rPr>
      </w:pPr>
      <w:r w:rsidRPr="00723777">
        <w:rPr>
          <w:rFonts w:eastAsia="Arial" w:cs="Calibri"/>
          <w:b/>
          <w:bCs/>
          <w:color w:val="000000"/>
          <w:sz w:val="28"/>
          <w:szCs w:val="28"/>
        </w:rPr>
        <w:t xml:space="preserve">Mobile Network Codes (MNC) for the international identification plan </w:t>
      </w:r>
      <w:r w:rsidRPr="00723777">
        <w:rPr>
          <w:rFonts w:eastAsia="Arial" w:cs="Calibri"/>
          <w:b/>
          <w:bCs/>
          <w:color w:val="000000"/>
          <w:sz w:val="28"/>
          <w:szCs w:val="28"/>
        </w:rPr>
        <w:br/>
        <w:t>for public networks and subscriptions</w:t>
      </w:r>
      <w:r w:rsidRPr="00723777">
        <w:rPr>
          <w:rFonts w:eastAsia="Arial" w:cs="Calibri"/>
          <w:b/>
          <w:bCs/>
          <w:color w:val="000000"/>
          <w:sz w:val="28"/>
          <w:szCs w:val="28"/>
        </w:rPr>
        <w:br/>
        <w:t>(According to Recommendation ITU-T E.212 (09/2016))</w:t>
      </w:r>
      <w:r w:rsidRPr="00723777">
        <w:rPr>
          <w:rFonts w:eastAsia="Arial" w:cs="Calibri"/>
          <w:b/>
          <w:bCs/>
          <w:color w:val="000000"/>
          <w:sz w:val="28"/>
          <w:szCs w:val="28"/>
        </w:rPr>
        <w:br/>
        <w:t>(Position on 15 November 2023)</w:t>
      </w:r>
    </w:p>
    <w:p w14:paraId="67EB3716" w14:textId="77777777" w:rsidR="00466DE9" w:rsidRPr="00723777" w:rsidRDefault="00466DE9" w:rsidP="00466DE9">
      <w:pPr>
        <w:jc w:val="center"/>
        <w:rPr>
          <w:rFonts w:cs="Calibri"/>
        </w:rPr>
      </w:pPr>
      <w:r w:rsidRPr="00723777">
        <w:rPr>
          <w:rFonts w:cs="Calibri"/>
        </w:rPr>
        <w:t>(Annex to ITU Operational Bulletin No. 1280 - 15.XI.2023)</w:t>
      </w:r>
    </w:p>
    <w:p w14:paraId="45AD4433" w14:textId="77777777" w:rsidR="00466DE9" w:rsidRPr="00723777" w:rsidRDefault="00466DE9" w:rsidP="00466DE9">
      <w:pPr>
        <w:spacing w:before="0"/>
        <w:jc w:val="center"/>
        <w:rPr>
          <w:rFonts w:cs="Calibri"/>
        </w:rPr>
      </w:pPr>
      <w:r w:rsidRPr="00723777">
        <w:rPr>
          <w:rFonts w:cs="Calibri"/>
        </w:rPr>
        <w:t xml:space="preserve">(Amendment No. </w:t>
      </w:r>
      <w:r>
        <w:rPr>
          <w:rFonts w:cs="Calibri"/>
        </w:rPr>
        <w:t>2</w:t>
      </w:r>
      <w:r w:rsidRPr="00723777">
        <w:rPr>
          <w:rFonts w:cs="Calibri"/>
        </w:rPr>
        <w:t>)</w:t>
      </w:r>
    </w:p>
    <w:p w14:paraId="231E2003" w14:textId="77777777" w:rsidR="00466DE9" w:rsidRDefault="00466DE9" w:rsidP="00466DE9">
      <w:pPr>
        <w:rPr>
          <w:rFonts w:cs="Calibri"/>
        </w:rPr>
      </w:pPr>
    </w:p>
    <w:tbl>
      <w:tblPr>
        <w:tblW w:w="0" w:type="auto"/>
        <w:tblBorders>
          <w:top w:val="nil"/>
          <w:left w:val="nil"/>
          <w:bottom w:val="nil"/>
          <w:right w:val="nil"/>
        </w:tblBorders>
        <w:tblCellMar>
          <w:left w:w="0" w:type="dxa"/>
          <w:right w:w="0" w:type="dxa"/>
        </w:tblCellMar>
        <w:tblLook w:val="04A0" w:firstRow="1" w:lastRow="0" w:firstColumn="1" w:lastColumn="0" w:noHBand="0" w:noVBand="1"/>
      </w:tblPr>
      <w:tblGrid>
        <w:gridCol w:w="3348"/>
        <w:gridCol w:w="1511"/>
        <w:gridCol w:w="4783"/>
      </w:tblGrid>
      <w:tr w:rsidR="00466DE9" w14:paraId="65112209" w14:textId="77777777" w:rsidTr="00AC0BE9">
        <w:trPr>
          <w:trHeight w:val="318"/>
        </w:trPr>
        <w:tc>
          <w:tcPr>
            <w:tcW w:w="3348"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55BED181" w14:textId="77777777" w:rsidR="00466DE9" w:rsidRDefault="00466DE9" w:rsidP="00466DE9">
            <w:pPr>
              <w:spacing w:before="0"/>
            </w:pPr>
            <w:r>
              <w:rPr>
                <w:rFonts w:eastAsia="Calibri"/>
                <w:b/>
                <w:i/>
                <w:color w:val="000000"/>
              </w:rPr>
              <w:t>Country/Geographical area</w:t>
            </w:r>
          </w:p>
        </w:tc>
        <w:tc>
          <w:tcPr>
            <w:tcW w:w="1511"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14782778" w14:textId="77777777" w:rsidR="00466DE9" w:rsidRDefault="00466DE9" w:rsidP="00466DE9">
            <w:pPr>
              <w:spacing w:before="0"/>
            </w:pPr>
            <w:r>
              <w:rPr>
                <w:rFonts w:eastAsia="Calibri"/>
                <w:b/>
                <w:i/>
                <w:color w:val="000000"/>
              </w:rPr>
              <w:t>MCC+MNC</w:t>
            </w:r>
          </w:p>
        </w:tc>
        <w:tc>
          <w:tcPr>
            <w:tcW w:w="478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08EE5C2" w14:textId="77777777" w:rsidR="00466DE9" w:rsidRDefault="00466DE9" w:rsidP="00466DE9">
            <w:pPr>
              <w:spacing w:before="0"/>
            </w:pPr>
            <w:r>
              <w:rPr>
                <w:rFonts w:eastAsia="Calibri"/>
                <w:b/>
                <w:i/>
                <w:color w:val="000000"/>
              </w:rPr>
              <w:t>Operator/Network</w:t>
            </w:r>
          </w:p>
        </w:tc>
      </w:tr>
      <w:tr w:rsidR="00466DE9" w14:paraId="124DD514" w14:textId="77777777" w:rsidTr="00AC0BE9">
        <w:trPr>
          <w:trHeight w:val="278"/>
        </w:trPr>
        <w:tc>
          <w:tcPr>
            <w:tcW w:w="3348"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5D5395F3" w14:textId="77777777" w:rsidR="00466DE9" w:rsidRDefault="00466DE9" w:rsidP="00466DE9">
            <w:pPr>
              <w:spacing w:before="0"/>
            </w:pPr>
            <w:r>
              <w:rPr>
                <w:rFonts w:eastAsia="Calibri"/>
                <w:b/>
                <w:color w:val="000000"/>
              </w:rPr>
              <w:t>Spain     SUP</w:t>
            </w:r>
          </w:p>
        </w:tc>
        <w:tc>
          <w:tcPr>
            <w:tcW w:w="1511"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6AAC6D95" w14:textId="77777777" w:rsidR="00466DE9" w:rsidRDefault="00466DE9" w:rsidP="00466DE9">
            <w:pPr>
              <w:spacing w:before="0"/>
            </w:pPr>
          </w:p>
        </w:tc>
        <w:tc>
          <w:tcPr>
            <w:tcW w:w="478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3F4D2F4" w14:textId="77777777" w:rsidR="00466DE9" w:rsidRDefault="00466DE9" w:rsidP="00466DE9">
            <w:pPr>
              <w:spacing w:before="0"/>
            </w:pPr>
          </w:p>
        </w:tc>
      </w:tr>
      <w:tr w:rsidR="00466DE9" w:rsidRPr="00973369" w14:paraId="7428BA08" w14:textId="77777777" w:rsidTr="00AC0BE9">
        <w:trPr>
          <w:trHeight w:val="278"/>
        </w:trPr>
        <w:tc>
          <w:tcPr>
            <w:tcW w:w="3348"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4EF40C3F" w14:textId="77777777" w:rsidR="00466DE9" w:rsidRDefault="00466DE9" w:rsidP="00466DE9">
            <w:pPr>
              <w:spacing w:before="0"/>
            </w:pPr>
          </w:p>
        </w:tc>
        <w:tc>
          <w:tcPr>
            <w:tcW w:w="1511"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0386BEA2" w14:textId="77777777" w:rsidR="00466DE9" w:rsidRDefault="00466DE9" w:rsidP="00466DE9">
            <w:pPr>
              <w:spacing w:before="0"/>
              <w:jc w:val="center"/>
            </w:pPr>
            <w:r>
              <w:rPr>
                <w:rFonts w:eastAsia="Calibri"/>
                <w:color w:val="000000"/>
              </w:rPr>
              <w:t>214 25</w:t>
            </w:r>
          </w:p>
        </w:tc>
        <w:tc>
          <w:tcPr>
            <w:tcW w:w="478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34BF5FC" w14:textId="77777777" w:rsidR="00466DE9" w:rsidRPr="00466DE9" w:rsidRDefault="00466DE9" w:rsidP="00466DE9">
            <w:pPr>
              <w:spacing w:before="0"/>
              <w:rPr>
                <w:lang w:val="es-ES"/>
              </w:rPr>
            </w:pPr>
            <w:r w:rsidRPr="00466DE9">
              <w:rPr>
                <w:rFonts w:eastAsia="Calibri"/>
                <w:color w:val="000000"/>
                <w:lang w:val="es-ES"/>
              </w:rPr>
              <w:t>XFERA MÓVILES, S.A. UNIPERSONAL</w:t>
            </w:r>
          </w:p>
        </w:tc>
      </w:tr>
      <w:tr w:rsidR="00466DE9" w14:paraId="0F344B93" w14:textId="77777777" w:rsidTr="00AC0BE9">
        <w:trPr>
          <w:trHeight w:val="278"/>
        </w:trPr>
        <w:tc>
          <w:tcPr>
            <w:tcW w:w="3348"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5975BDEA" w14:textId="77777777" w:rsidR="00466DE9" w:rsidRDefault="00466DE9" w:rsidP="00466DE9">
            <w:pPr>
              <w:spacing w:before="0"/>
            </w:pPr>
            <w:r>
              <w:rPr>
                <w:rFonts w:eastAsia="Calibri"/>
                <w:b/>
                <w:color w:val="000000"/>
              </w:rPr>
              <w:t>Spain     ADD</w:t>
            </w:r>
          </w:p>
        </w:tc>
        <w:tc>
          <w:tcPr>
            <w:tcW w:w="1511"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503A156" w14:textId="77777777" w:rsidR="00466DE9" w:rsidRDefault="00466DE9" w:rsidP="00466DE9">
            <w:pPr>
              <w:spacing w:before="0"/>
            </w:pPr>
          </w:p>
        </w:tc>
        <w:tc>
          <w:tcPr>
            <w:tcW w:w="478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751263A" w14:textId="77777777" w:rsidR="00466DE9" w:rsidRDefault="00466DE9" w:rsidP="00466DE9">
            <w:pPr>
              <w:spacing w:before="0"/>
            </w:pPr>
          </w:p>
        </w:tc>
      </w:tr>
      <w:tr w:rsidR="00466DE9" w:rsidRPr="00973369" w14:paraId="67A0E43D" w14:textId="77777777" w:rsidTr="00AC0BE9">
        <w:trPr>
          <w:trHeight w:val="278"/>
        </w:trPr>
        <w:tc>
          <w:tcPr>
            <w:tcW w:w="3348"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64440B56" w14:textId="77777777" w:rsidR="00466DE9" w:rsidRDefault="00466DE9" w:rsidP="00466DE9">
            <w:pPr>
              <w:spacing w:before="0"/>
            </w:pPr>
          </w:p>
        </w:tc>
        <w:tc>
          <w:tcPr>
            <w:tcW w:w="1511"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2173C048" w14:textId="77777777" w:rsidR="00466DE9" w:rsidRDefault="00466DE9" w:rsidP="00466DE9">
            <w:pPr>
              <w:spacing w:before="0"/>
              <w:jc w:val="center"/>
            </w:pPr>
            <w:r>
              <w:rPr>
                <w:rFonts w:eastAsia="Calibri"/>
                <w:color w:val="000000"/>
              </w:rPr>
              <w:t>214 13</w:t>
            </w:r>
          </w:p>
        </w:tc>
        <w:tc>
          <w:tcPr>
            <w:tcW w:w="478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70A43C0E" w14:textId="77777777" w:rsidR="00466DE9" w:rsidRPr="00466DE9" w:rsidRDefault="00466DE9" w:rsidP="00466DE9">
            <w:pPr>
              <w:spacing w:before="0"/>
              <w:rPr>
                <w:lang w:val="it-IT"/>
              </w:rPr>
            </w:pPr>
            <w:r w:rsidRPr="00466DE9">
              <w:rPr>
                <w:rFonts w:eastAsia="Calibri"/>
                <w:color w:val="000000"/>
                <w:lang w:val="it-IT"/>
              </w:rPr>
              <w:t>FOOTBALLERISTA MOBILE SPAIN, S.A. UNIPERSONAL</w:t>
            </w:r>
          </w:p>
        </w:tc>
      </w:tr>
      <w:tr w:rsidR="00466DE9" w14:paraId="5BB0CF39" w14:textId="77777777" w:rsidTr="00AC0BE9">
        <w:trPr>
          <w:trHeight w:val="278"/>
        </w:trPr>
        <w:tc>
          <w:tcPr>
            <w:tcW w:w="3348" w:type="dxa"/>
            <w:vMerge w:val="restart"/>
            <w:tcBorders>
              <w:top w:val="single" w:sz="7" w:space="0" w:color="D3D3D3"/>
              <w:left w:val="single" w:sz="7" w:space="0" w:color="D3D3D3"/>
              <w:bottom w:val="nil"/>
              <w:right w:val="single" w:sz="7" w:space="0" w:color="D3D3D3"/>
            </w:tcBorders>
            <w:tcMar>
              <w:top w:w="39" w:type="dxa"/>
              <w:left w:w="39" w:type="dxa"/>
              <w:bottom w:w="39" w:type="dxa"/>
              <w:right w:w="39" w:type="dxa"/>
            </w:tcMar>
          </w:tcPr>
          <w:p w14:paraId="2260DB71" w14:textId="77777777" w:rsidR="00466DE9" w:rsidRDefault="00466DE9" w:rsidP="00466DE9">
            <w:pPr>
              <w:spacing w:before="0"/>
              <w:jc w:val="left"/>
            </w:pPr>
            <w:r>
              <w:rPr>
                <w:rFonts w:eastAsia="Calibri"/>
                <w:b/>
                <w:color w:val="000000"/>
              </w:rPr>
              <w:t xml:space="preserve">International Mobile, </w:t>
            </w:r>
            <w:r>
              <w:rPr>
                <w:rFonts w:eastAsia="Calibri"/>
                <w:b/>
                <w:color w:val="000000"/>
              </w:rPr>
              <w:br/>
              <w:t>shared code     ADD*</w:t>
            </w:r>
          </w:p>
        </w:tc>
        <w:tc>
          <w:tcPr>
            <w:tcW w:w="1511"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78CF4B60" w14:textId="77777777" w:rsidR="00466DE9" w:rsidRDefault="00466DE9" w:rsidP="00466DE9">
            <w:pPr>
              <w:spacing w:before="0"/>
            </w:pPr>
          </w:p>
        </w:tc>
        <w:tc>
          <w:tcPr>
            <w:tcW w:w="478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438B8D19" w14:textId="77777777" w:rsidR="00466DE9" w:rsidRDefault="00466DE9" w:rsidP="00466DE9">
            <w:pPr>
              <w:spacing w:before="0"/>
            </w:pPr>
          </w:p>
        </w:tc>
      </w:tr>
      <w:tr w:rsidR="00466DE9" w14:paraId="05075B17" w14:textId="77777777" w:rsidTr="00AC0BE9">
        <w:trPr>
          <w:trHeight w:val="278"/>
        </w:trPr>
        <w:tc>
          <w:tcPr>
            <w:tcW w:w="3348" w:type="dxa"/>
            <w:vMerge/>
            <w:tcBorders>
              <w:top w:val="nil"/>
              <w:left w:val="single" w:sz="7" w:space="0" w:color="D3D3D3"/>
              <w:bottom w:val="single" w:sz="7" w:space="0" w:color="D3D3D3"/>
              <w:right w:val="single" w:sz="7" w:space="0" w:color="D3D3D3"/>
            </w:tcBorders>
            <w:tcMar>
              <w:top w:w="39" w:type="dxa"/>
              <w:left w:w="39" w:type="dxa"/>
              <w:bottom w:w="39" w:type="dxa"/>
              <w:right w:w="39" w:type="dxa"/>
            </w:tcMar>
          </w:tcPr>
          <w:p w14:paraId="290AA110" w14:textId="77777777" w:rsidR="00466DE9" w:rsidRDefault="00466DE9" w:rsidP="00466DE9">
            <w:pPr>
              <w:spacing w:before="0"/>
            </w:pPr>
          </w:p>
        </w:tc>
        <w:tc>
          <w:tcPr>
            <w:tcW w:w="1511"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vAlign w:val="center"/>
          </w:tcPr>
          <w:p w14:paraId="17D1B71C" w14:textId="77777777" w:rsidR="00466DE9" w:rsidRDefault="00466DE9" w:rsidP="00466DE9">
            <w:pPr>
              <w:spacing w:before="0"/>
              <w:jc w:val="center"/>
            </w:pPr>
            <w:r>
              <w:rPr>
                <w:rFonts w:eastAsia="Calibri"/>
                <w:color w:val="000000"/>
              </w:rPr>
              <w:t>901 07</w:t>
            </w:r>
          </w:p>
        </w:tc>
        <w:tc>
          <w:tcPr>
            <w:tcW w:w="4783" w:type="dxa"/>
            <w:tcBorders>
              <w:top w:val="single" w:sz="7" w:space="0" w:color="D3D3D3"/>
              <w:left w:val="single" w:sz="7" w:space="0" w:color="D3D3D3"/>
              <w:bottom w:val="single" w:sz="7" w:space="0" w:color="D3D3D3"/>
              <w:right w:val="single" w:sz="7" w:space="0" w:color="D3D3D3"/>
            </w:tcBorders>
            <w:tcMar>
              <w:top w:w="39" w:type="dxa"/>
              <w:left w:w="39" w:type="dxa"/>
              <w:bottom w:w="39" w:type="dxa"/>
              <w:right w:w="39" w:type="dxa"/>
            </w:tcMar>
          </w:tcPr>
          <w:p w14:paraId="636A6DE8" w14:textId="77777777" w:rsidR="00466DE9" w:rsidRDefault="00466DE9" w:rsidP="00466DE9">
            <w:pPr>
              <w:spacing w:before="0"/>
            </w:pPr>
            <w:r>
              <w:rPr>
                <w:rFonts w:eastAsia="Calibri"/>
                <w:color w:val="000000"/>
              </w:rPr>
              <w:t>NTT Ltd.</w:t>
            </w:r>
          </w:p>
        </w:tc>
      </w:tr>
    </w:tbl>
    <w:p w14:paraId="063E33DC" w14:textId="77777777" w:rsidR="00466DE9" w:rsidRPr="007941EE" w:rsidRDefault="00466DE9" w:rsidP="00466DE9">
      <w:pPr>
        <w:spacing w:before="0"/>
        <w:rPr>
          <w:lang w:val="fr-FR"/>
        </w:rPr>
      </w:pPr>
      <w:r w:rsidRPr="007941EE">
        <w:rPr>
          <w:rFonts w:ascii="Arial" w:eastAsia="Arial" w:hAnsi="Arial"/>
          <w:color w:val="000000"/>
          <w:sz w:val="16"/>
          <w:lang w:val="fr-FR"/>
        </w:rPr>
        <w:t>____________</w:t>
      </w:r>
    </w:p>
    <w:p w14:paraId="1B5842BC" w14:textId="77777777" w:rsidR="00466DE9" w:rsidRPr="007941EE" w:rsidRDefault="00466DE9" w:rsidP="00466DE9">
      <w:pPr>
        <w:spacing w:before="0"/>
        <w:rPr>
          <w:lang w:val="fr-FR"/>
        </w:rPr>
      </w:pPr>
      <w:r w:rsidRPr="007941EE">
        <w:rPr>
          <w:rFonts w:eastAsia="Calibri"/>
          <w:color w:val="000000"/>
          <w:sz w:val="18"/>
          <w:lang w:val="fr-FR"/>
        </w:rPr>
        <w:t xml:space="preserve">MCC:  Mobile Country Code / Indicatif de pays du mobile / </w:t>
      </w:r>
      <w:r w:rsidRPr="00723777">
        <w:rPr>
          <w:rFonts w:eastAsia="Calibri"/>
          <w:color w:val="000000"/>
          <w:sz w:val="18"/>
          <w:lang w:val="es-ES"/>
        </w:rPr>
        <w:t>Indicativo de país para el servicio móvil</w:t>
      </w:r>
    </w:p>
    <w:p w14:paraId="2404E889" w14:textId="77777777" w:rsidR="00466DE9" w:rsidRDefault="00466DE9" w:rsidP="00466DE9">
      <w:pPr>
        <w:spacing w:before="0"/>
        <w:rPr>
          <w:lang w:val="fr-FR"/>
        </w:rPr>
      </w:pPr>
      <w:r w:rsidRPr="007941EE">
        <w:rPr>
          <w:rFonts w:eastAsia="Calibri"/>
          <w:color w:val="000000"/>
          <w:sz w:val="18"/>
          <w:lang w:val="fr-FR"/>
        </w:rPr>
        <w:t xml:space="preserve">MNC:  Mobile Network Code / Code de réseau mobile / </w:t>
      </w:r>
      <w:r w:rsidRPr="00723777">
        <w:rPr>
          <w:rFonts w:eastAsia="Calibri"/>
          <w:color w:val="000000"/>
          <w:sz w:val="18"/>
          <w:lang w:val="es-ES"/>
        </w:rPr>
        <w:t>Indicativo de red para el servicio móvil</w:t>
      </w:r>
    </w:p>
    <w:p w14:paraId="6B59991F" w14:textId="5A3D9349" w:rsidR="00466DE9" w:rsidRPr="00723777" w:rsidRDefault="00466DE9" w:rsidP="00466DE9">
      <w:pPr>
        <w:spacing w:before="0"/>
        <w:rPr>
          <w:rFonts w:cs="Calibri"/>
          <w:sz w:val="18"/>
          <w:szCs w:val="18"/>
        </w:rPr>
      </w:pPr>
      <w:r w:rsidRPr="00406599">
        <w:rPr>
          <w:rFonts w:cs="Calibri"/>
        </w:rPr>
        <w:t>*</w:t>
      </w:r>
      <w:r w:rsidRPr="00723777">
        <w:rPr>
          <w:rFonts w:cs="Calibri"/>
          <w:sz w:val="18"/>
          <w:szCs w:val="18"/>
        </w:rPr>
        <w:t xml:space="preserve"> See the present ITU Operational Bulletin No. 12</w:t>
      </w:r>
      <w:r>
        <w:rPr>
          <w:rFonts w:cs="Calibri"/>
          <w:sz w:val="18"/>
          <w:szCs w:val="18"/>
        </w:rPr>
        <w:t>83</w:t>
      </w:r>
      <w:r w:rsidRPr="00723777">
        <w:rPr>
          <w:rFonts w:cs="Calibri"/>
          <w:sz w:val="18"/>
          <w:szCs w:val="18"/>
        </w:rPr>
        <w:t xml:space="preserve"> of 1.I.202</w:t>
      </w:r>
      <w:r>
        <w:rPr>
          <w:rFonts w:cs="Calibri"/>
          <w:sz w:val="18"/>
          <w:szCs w:val="18"/>
        </w:rPr>
        <w:t>4</w:t>
      </w:r>
      <w:r w:rsidRPr="00466DE9">
        <w:rPr>
          <w:rFonts w:cs="Calibri"/>
          <w:sz w:val="18"/>
          <w:szCs w:val="18"/>
        </w:rPr>
        <w:t xml:space="preserve">, page </w:t>
      </w:r>
      <w:r w:rsidR="00C93F04">
        <w:rPr>
          <w:rFonts w:cs="Calibri"/>
          <w:sz w:val="18"/>
          <w:szCs w:val="18"/>
        </w:rPr>
        <w:t>6</w:t>
      </w:r>
      <w:r w:rsidRPr="00466DE9">
        <w:rPr>
          <w:rFonts w:cs="Calibri"/>
          <w:sz w:val="18"/>
          <w:szCs w:val="18"/>
        </w:rPr>
        <w:t>.</w:t>
      </w:r>
    </w:p>
    <w:p w14:paraId="6CD82A59" w14:textId="77777777" w:rsidR="00466DE9" w:rsidRDefault="00466DE9" w:rsidP="00466DE9">
      <w:pPr>
        <w:rPr>
          <w:lang w:val="en-GB"/>
        </w:rPr>
      </w:pPr>
    </w:p>
    <w:p w14:paraId="724DADBC" w14:textId="6518EB16" w:rsidR="00466DE9" w:rsidRDefault="00466DE9">
      <w:pPr>
        <w:tabs>
          <w:tab w:val="clear" w:pos="567"/>
          <w:tab w:val="clear" w:pos="1276"/>
          <w:tab w:val="clear" w:pos="1843"/>
          <w:tab w:val="clear" w:pos="5387"/>
          <w:tab w:val="clear" w:pos="5954"/>
        </w:tabs>
        <w:overflowPunct/>
        <w:autoSpaceDE/>
        <w:autoSpaceDN/>
        <w:adjustRightInd/>
        <w:spacing w:before="0"/>
        <w:jc w:val="left"/>
        <w:textAlignment w:val="auto"/>
        <w:rPr>
          <w:lang w:val="en-GB"/>
        </w:rPr>
      </w:pPr>
      <w:r>
        <w:rPr>
          <w:lang w:val="en-GB"/>
        </w:rPr>
        <w:br w:type="page"/>
      </w:r>
    </w:p>
    <w:p w14:paraId="26B086F6" w14:textId="77777777" w:rsidR="00466DE9" w:rsidRPr="00466DE9" w:rsidRDefault="00466DE9" w:rsidP="00466DE9">
      <w:pPr>
        <w:pStyle w:val="Heading20"/>
        <w:spacing w:before="0"/>
        <w:rPr>
          <w:rFonts w:asciiTheme="minorHAnsi" w:hAnsiTheme="minorHAnsi" w:cstheme="minorHAnsi"/>
          <w:lang w:val="en-US"/>
        </w:rPr>
      </w:pPr>
      <w:r w:rsidRPr="00466DE9">
        <w:rPr>
          <w:rFonts w:asciiTheme="minorHAnsi" w:hAnsiTheme="minorHAnsi" w:cstheme="minorHAnsi"/>
          <w:szCs w:val="26"/>
          <w:lang w:val="en-US"/>
        </w:rPr>
        <w:lastRenderedPageBreak/>
        <w:t>Lis</w:t>
      </w:r>
      <w:r w:rsidRPr="00466DE9">
        <w:rPr>
          <w:rFonts w:asciiTheme="minorHAnsi" w:hAnsiTheme="minorHAnsi" w:cstheme="minorHAnsi"/>
          <w:lang w:val="en-US"/>
        </w:rPr>
        <w:t xml:space="preserve">t of ITU Carrier Codes </w:t>
      </w:r>
      <w:r w:rsidRPr="00466DE9">
        <w:rPr>
          <w:rFonts w:asciiTheme="minorHAnsi" w:hAnsiTheme="minorHAnsi" w:cstheme="minorHAnsi"/>
          <w:lang w:val="en-US"/>
        </w:rPr>
        <w:br/>
        <w:t xml:space="preserve">(According to Recommendation ITU-T M.1400 (03/2013)) </w:t>
      </w:r>
      <w:r w:rsidRPr="00466DE9">
        <w:rPr>
          <w:rFonts w:asciiTheme="minorHAnsi" w:hAnsiTheme="minorHAnsi" w:cstheme="minorHAnsi"/>
          <w:lang w:val="en-US"/>
        </w:rPr>
        <w:br/>
        <w:t>(Position on 15 September 2014)</w:t>
      </w:r>
    </w:p>
    <w:p w14:paraId="5D365A57" w14:textId="77777777" w:rsidR="00466DE9" w:rsidRDefault="00466DE9" w:rsidP="00466DE9">
      <w:pPr>
        <w:spacing w:before="240"/>
        <w:jc w:val="center"/>
      </w:pPr>
      <w:r w:rsidRPr="00E02EDF">
        <w:t>(Annex to ITU Operational Bulletin No. 1060 – 15.IX.2014)</w:t>
      </w:r>
      <w:r w:rsidRPr="00E02EDF">
        <w:br/>
        <w:t>(Amendment No.</w:t>
      </w:r>
      <w:r>
        <w:t xml:space="preserve"> 162</w:t>
      </w:r>
      <w:r w:rsidRPr="00E02EDF">
        <w:t>)</w:t>
      </w:r>
    </w:p>
    <w:p w14:paraId="0934A6AF" w14:textId="77777777" w:rsidR="00466DE9" w:rsidRPr="00E02EDF" w:rsidRDefault="00466DE9" w:rsidP="00466DE9">
      <w:pPr>
        <w:spacing w:before="240"/>
        <w:jc w:val="center"/>
      </w:pPr>
    </w:p>
    <w:tbl>
      <w:tblPr>
        <w:tblW w:w="10206" w:type="dxa"/>
        <w:tblLayout w:type="fixed"/>
        <w:tblLook w:val="04A0" w:firstRow="1" w:lastRow="0" w:firstColumn="1" w:lastColumn="0" w:noHBand="0" w:noVBand="1"/>
      </w:tblPr>
      <w:tblGrid>
        <w:gridCol w:w="3261"/>
        <w:gridCol w:w="2551"/>
        <w:gridCol w:w="4394"/>
      </w:tblGrid>
      <w:tr w:rsidR="00466DE9" w:rsidRPr="00860C0A" w14:paraId="5824ADA3" w14:textId="77777777" w:rsidTr="00AC0BE9">
        <w:trPr>
          <w:cantSplit/>
          <w:tblHeader/>
        </w:trPr>
        <w:tc>
          <w:tcPr>
            <w:tcW w:w="3261" w:type="dxa"/>
            <w:hideMark/>
          </w:tcPr>
          <w:p w14:paraId="43EB2A57" w14:textId="77777777" w:rsidR="00466DE9" w:rsidRPr="00860C0A" w:rsidRDefault="00466DE9" w:rsidP="00AC0BE9">
            <w:pPr>
              <w:widowControl w:val="0"/>
              <w:spacing w:before="60"/>
              <w:rPr>
                <w:rFonts w:asciiTheme="minorHAnsi" w:eastAsia="SimSun" w:hAnsiTheme="minorHAnsi" w:cs="Arial"/>
                <w:b/>
                <w:bCs/>
                <w:i/>
                <w:iCs/>
                <w:color w:val="000000"/>
              </w:rPr>
            </w:pPr>
            <w:r w:rsidRPr="00860C0A">
              <w:rPr>
                <w:rFonts w:asciiTheme="minorHAnsi" w:eastAsia="SimSun" w:hAnsiTheme="minorHAnsi" w:cs="Arial"/>
                <w:b/>
                <w:bCs/>
                <w:i/>
                <w:iCs/>
                <w:color w:val="000000"/>
              </w:rPr>
              <w:t>Country or area/ISO code</w:t>
            </w:r>
          </w:p>
        </w:tc>
        <w:tc>
          <w:tcPr>
            <w:tcW w:w="2551" w:type="dxa"/>
            <w:hideMark/>
          </w:tcPr>
          <w:p w14:paraId="2FC4303C" w14:textId="77777777" w:rsidR="00466DE9" w:rsidRPr="00860C0A" w:rsidRDefault="00466DE9" w:rsidP="00AC0BE9">
            <w:pPr>
              <w:widowControl w:val="0"/>
              <w:spacing w:before="60"/>
              <w:jc w:val="center"/>
              <w:rPr>
                <w:rFonts w:asciiTheme="minorHAnsi" w:eastAsia="SimSun" w:hAnsiTheme="minorHAnsi" w:cs="Arial"/>
                <w:b/>
                <w:bCs/>
                <w:i/>
                <w:iCs/>
                <w:color w:val="000000"/>
              </w:rPr>
            </w:pPr>
            <w:r w:rsidRPr="00860C0A">
              <w:rPr>
                <w:rFonts w:asciiTheme="minorHAnsi" w:eastAsia="SimSun" w:hAnsiTheme="minorHAnsi" w:cs="Arial"/>
                <w:b/>
                <w:bCs/>
                <w:i/>
                <w:iCs/>
                <w:color w:val="000000"/>
              </w:rPr>
              <w:t>Company Code</w:t>
            </w:r>
          </w:p>
        </w:tc>
        <w:tc>
          <w:tcPr>
            <w:tcW w:w="4394" w:type="dxa"/>
            <w:hideMark/>
          </w:tcPr>
          <w:p w14:paraId="147B4577" w14:textId="77777777" w:rsidR="00466DE9" w:rsidRPr="00860C0A" w:rsidRDefault="00466DE9" w:rsidP="00AC0BE9">
            <w:pPr>
              <w:widowControl w:val="0"/>
              <w:spacing w:before="60"/>
              <w:rPr>
                <w:rFonts w:asciiTheme="minorHAnsi" w:eastAsia="SimSun" w:hAnsiTheme="minorHAnsi" w:cs="Arial"/>
                <w:b/>
                <w:bCs/>
                <w:i/>
                <w:iCs/>
                <w:color w:val="000000"/>
              </w:rPr>
            </w:pPr>
            <w:r w:rsidRPr="00860C0A">
              <w:rPr>
                <w:rFonts w:asciiTheme="minorHAnsi" w:eastAsia="SimSun" w:hAnsiTheme="minorHAnsi" w:cs="Arial"/>
                <w:b/>
                <w:bCs/>
                <w:i/>
                <w:iCs/>
                <w:color w:val="000000"/>
              </w:rPr>
              <w:t>Contact</w:t>
            </w:r>
          </w:p>
        </w:tc>
      </w:tr>
      <w:tr w:rsidR="00466DE9" w:rsidRPr="00860C0A" w14:paraId="3C4D669F" w14:textId="77777777" w:rsidTr="00AC0BE9">
        <w:trPr>
          <w:cantSplit/>
          <w:tblHeader/>
        </w:trPr>
        <w:tc>
          <w:tcPr>
            <w:tcW w:w="3261" w:type="dxa"/>
            <w:tcBorders>
              <w:top w:val="nil"/>
              <w:left w:val="nil"/>
              <w:bottom w:val="single" w:sz="4" w:space="0" w:color="auto"/>
              <w:right w:val="nil"/>
            </w:tcBorders>
            <w:hideMark/>
          </w:tcPr>
          <w:p w14:paraId="12262407" w14:textId="77777777" w:rsidR="00466DE9" w:rsidRPr="00860C0A" w:rsidRDefault="00466DE9" w:rsidP="00AC0BE9">
            <w:pPr>
              <w:widowControl w:val="0"/>
              <w:rPr>
                <w:rFonts w:asciiTheme="minorHAnsi" w:eastAsia="SimSun" w:hAnsiTheme="minorHAnsi" w:cs="Arial"/>
                <w:b/>
                <w:bCs/>
                <w:i/>
                <w:iCs/>
                <w:color w:val="000000"/>
              </w:rPr>
            </w:pPr>
            <w:r w:rsidRPr="00860C0A">
              <w:rPr>
                <w:rFonts w:asciiTheme="minorHAnsi" w:eastAsia="SimSun" w:hAnsiTheme="minorHAnsi" w:cs="Arial"/>
                <w:i/>
                <w:iCs/>
              </w:rPr>
              <w:t xml:space="preserve">  </w:t>
            </w:r>
            <w:r w:rsidRPr="00860C0A">
              <w:rPr>
                <w:rFonts w:asciiTheme="minorHAnsi" w:eastAsia="SimSun" w:hAnsiTheme="minorHAnsi" w:cs="Arial"/>
                <w:b/>
                <w:bCs/>
                <w:i/>
                <w:iCs/>
                <w:color w:val="000000"/>
              </w:rPr>
              <w:t>Company Name/Address</w:t>
            </w:r>
          </w:p>
        </w:tc>
        <w:tc>
          <w:tcPr>
            <w:tcW w:w="2551" w:type="dxa"/>
            <w:tcBorders>
              <w:top w:val="nil"/>
              <w:left w:val="nil"/>
              <w:bottom w:val="single" w:sz="4" w:space="0" w:color="auto"/>
              <w:right w:val="nil"/>
            </w:tcBorders>
            <w:hideMark/>
          </w:tcPr>
          <w:p w14:paraId="5C40E3E7" w14:textId="77777777" w:rsidR="00466DE9" w:rsidRPr="00860C0A" w:rsidRDefault="00466DE9" w:rsidP="00AC0BE9">
            <w:pPr>
              <w:widowControl w:val="0"/>
              <w:jc w:val="center"/>
              <w:rPr>
                <w:rFonts w:asciiTheme="minorHAnsi" w:eastAsia="SimSun" w:hAnsiTheme="minorHAnsi" w:cs="Arial"/>
                <w:b/>
                <w:bCs/>
                <w:i/>
                <w:iCs/>
                <w:color w:val="000000"/>
              </w:rPr>
            </w:pPr>
            <w:r w:rsidRPr="00860C0A">
              <w:rPr>
                <w:rFonts w:asciiTheme="minorHAnsi" w:eastAsia="SimSun" w:hAnsiTheme="minorHAnsi" w:cs="Arial"/>
                <w:b/>
                <w:bCs/>
                <w:i/>
                <w:iCs/>
                <w:color w:val="000000"/>
              </w:rPr>
              <w:t>(carrier code)</w:t>
            </w:r>
          </w:p>
        </w:tc>
        <w:tc>
          <w:tcPr>
            <w:tcW w:w="4394" w:type="dxa"/>
            <w:tcBorders>
              <w:top w:val="nil"/>
              <w:left w:val="nil"/>
              <w:bottom w:val="single" w:sz="4" w:space="0" w:color="auto"/>
              <w:right w:val="nil"/>
            </w:tcBorders>
          </w:tcPr>
          <w:p w14:paraId="4073FA12" w14:textId="77777777" w:rsidR="00466DE9" w:rsidRPr="00860C0A" w:rsidRDefault="00466DE9" w:rsidP="00AC0BE9">
            <w:pPr>
              <w:widowControl w:val="0"/>
              <w:rPr>
                <w:rFonts w:asciiTheme="minorHAnsi" w:eastAsia="SimSun" w:hAnsiTheme="minorHAnsi" w:cs="Arial"/>
                <w:b/>
                <w:bCs/>
                <w:i/>
                <w:iCs/>
                <w:color w:val="000000"/>
              </w:rPr>
            </w:pPr>
          </w:p>
        </w:tc>
      </w:tr>
    </w:tbl>
    <w:p w14:paraId="0066B2B0" w14:textId="77777777" w:rsidR="00466DE9" w:rsidRPr="00860C0A" w:rsidRDefault="00466DE9" w:rsidP="00466DE9">
      <w:pPr>
        <w:spacing w:before="0"/>
        <w:rPr>
          <w:rFonts w:cs="Calibri"/>
          <w:color w:val="000000"/>
        </w:rPr>
      </w:pPr>
    </w:p>
    <w:p w14:paraId="7EE1C401" w14:textId="77777777" w:rsidR="00466DE9" w:rsidRDefault="00466DE9" w:rsidP="00466DE9">
      <w:pPr>
        <w:overflowPunct/>
        <w:spacing w:before="0"/>
        <w:textAlignment w:val="auto"/>
        <w:rPr>
          <w:rFonts w:cs="Calibri"/>
          <w:b/>
          <w:color w:val="000000"/>
          <w:szCs w:val="22"/>
          <w:lang w:val="pt-BR"/>
        </w:rPr>
      </w:pPr>
    </w:p>
    <w:p w14:paraId="362951CD" w14:textId="77777777" w:rsidR="00466DE9" w:rsidRDefault="00466DE9" w:rsidP="00466DE9">
      <w:pPr>
        <w:tabs>
          <w:tab w:val="left" w:pos="3686"/>
        </w:tabs>
        <w:spacing w:before="0"/>
        <w:rPr>
          <w:rFonts w:cs="Calibri"/>
          <w:b/>
        </w:rPr>
      </w:pPr>
      <w:r w:rsidRPr="00860C0A">
        <w:rPr>
          <w:rFonts w:eastAsia="SimSun"/>
          <w:b/>
          <w:bCs/>
          <w:i/>
          <w:iCs/>
        </w:rPr>
        <w:t>Germany (Federal Republic of) / DEU</w:t>
      </w:r>
      <w:r w:rsidRPr="00A81598">
        <w:rPr>
          <w:rFonts w:cs="Calibri"/>
          <w:b/>
          <w:i/>
        </w:rPr>
        <w:tab/>
      </w:r>
      <w:r>
        <w:rPr>
          <w:rFonts w:cs="Calibri"/>
          <w:b/>
        </w:rPr>
        <w:t>ADD</w:t>
      </w:r>
    </w:p>
    <w:p w14:paraId="6A33FBDD" w14:textId="77777777" w:rsidR="00466DE9" w:rsidRDefault="00466DE9" w:rsidP="00466DE9">
      <w:pPr>
        <w:tabs>
          <w:tab w:val="left" w:pos="3686"/>
        </w:tabs>
        <w:spacing w:before="0"/>
        <w:rPr>
          <w:rFonts w:cs="Calibri"/>
          <w:color w:val="000000"/>
          <w:szCs w:val="22"/>
          <w:lang w:val="pt-BR"/>
        </w:rPr>
      </w:pPr>
    </w:p>
    <w:tbl>
      <w:tblPr>
        <w:tblW w:w="10440" w:type="dxa"/>
        <w:tblLayout w:type="fixed"/>
        <w:tblCellMar>
          <w:top w:w="85" w:type="dxa"/>
          <w:bottom w:w="85" w:type="dxa"/>
        </w:tblCellMar>
        <w:tblLook w:val="05A0" w:firstRow="1" w:lastRow="0" w:firstColumn="1" w:lastColumn="1" w:noHBand="0" w:noVBand="1"/>
      </w:tblPr>
      <w:tblGrid>
        <w:gridCol w:w="3600"/>
        <w:gridCol w:w="2212"/>
        <w:gridCol w:w="4628"/>
      </w:tblGrid>
      <w:tr w:rsidR="00466DE9" w:rsidRPr="00B216F2" w14:paraId="2A488B0A" w14:textId="77777777" w:rsidTr="00AC0BE9">
        <w:trPr>
          <w:trHeight w:val="1014"/>
        </w:trPr>
        <w:tc>
          <w:tcPr>
            <w:tcW w:w="3600" w:type="dxa"/>
          </w:tcPr>
          <w:p w14:paraId="675237AE" w14:textId="77777777" w:rsidR="00466DE9" w:rsidRPr="00207DE7" w:rsidRDefault="00466DE9" w:rsidP="00466DE9">
            <w:pPr>
              <w:tabs>
                <w:tab w:val="left" w:pos="426"/>
                <w:tab w:val="left" w:pos="4140"/>
                <w:tab w:val="left" w:pos="4230"/>
              </w:tabs>
              <w:spacing w:before="0"/>
              <w:rPr>
                <w:rFonts w:asciiTheme="minorHAnsi" w:hAnsiTheme="minorHAnsi" w:cs="Arial"/>
                <w:lang w:val="de-CH"/>
              </w:rPr>
            </w:pPr>
            <w:r w:rsidRPr="00207DE7">
              <w:rPr>
                <w:rFonts w:asciiTheme="minorHAnsi" w:hAnsiTheme="minorHAnsi" w:cs="Arial"/>
                <w:lang w:val="de-CH"/>
              </w:rPr>
              <w:t>SWR Stadtnetz Rödental GmbH &amp; Co.KG</w:t>
            </w:r>
            <w:r>
              <w:rPr>
                <w:rFonts w:asciiTheme="minorHAnsi" w:hAnsiTheme="minorHAnsi" w:cs="Arial"/>
                <w:lang w:val="de-CH"/>
              </w:rPr>
              <w:br/>
            </w:r>
            <w:r w:rsidRPr="00207DE7">
              <w:rPr>
                <w:rFonts w:asciiTheme="minorHAnsi" w:hAnsiTheme="minorHAnsi" w:cs="Arial"/>
                <w:lang w:val="de-CH"/>
              </w:rPr>
              <w:t>Buergerplatz 3</w:t>
            </w:r>
          </w:p>
          <w:p w14:paraId="582F0BB7" w14:textId="77777777" w:rsidR="00466DE9" w:rsidRPr="00262D4F" w:rsidRDefault="00466DE9" w:rsidP="00466DE9">
            <w:pPr>
              <w:tabs>
                <w:tab w:val="left" w:pos="426"/>
                <w:tab w:val="left" w:pos="4140"/>
                <w:tab w:val="left" w:pos="4230"/>
              </w:tabs>
              <w:spacing w:before="0"/>
              <w:rPr>
                <w:rFonts w:asciiTheme="minorHAnsi" w:hAnsiTheme="minorHAnsi" w:cs="Arial"/>
                <w:lang w:val="en-GB"/>
              </w:rPr>
            </w:pPr>
            <w:r w:rsidRPr="00207DE7">
              <w:rPr>
                <w:rFonts w:asciiTheme="minorHAnsi" w:hAnsiTheme="minorHAnsi" w:cs="Arial"/>
                <w:lang w:val="de-CH"/>
              </w:rPr>
              <w:t>D-96472 ROEDENTAL</w:t>
            </w:r>
          </w:p>
        </w:tc>
        <w:tc>
          <w:tcPr>
            <w:tcW w:w="2212" w:type="dxa"/>
          </w:tcPr>
          <w:p w14:paraId="1FE14ED6" w14:textId="77777777" w:rsidR="00466DE9" w:rsidRPr="00262D4F" w:rsidRDefault="00466DE9" w:rsidP="00466DE9">
            <w:pPr>
              <w:widowControl w:val="0"/>
              <w:spacing w:before="0"/>
              <w:jc w:val="center"/>
              <w:rPr>
                <w:rFonts w:asciiTheme="minorHAnsi" w:eastAsia="SimSun" w:hAnsiTheme="minorHAnsi" w:cs="Arial"/>
                <w:b/>
                <w:bCs/>
                <w:color w:val="000000"/>
                <w:lang w:val="en-GB"/>
              </w:rPr>
            </w:pPr>
            <w:r>
              <w:rPr>
                <w:rFonts w:asciiTheme="minorHAnsi" w:eastAsia="SimSun" w:hAnsiTheme="minorHAnsi" w:cs="Arial"/>
                <w:b/>
                <w:bCs/>
                <w:color w:val="000000"/>
                <w:lang w:val="en-GB"/>
              </w:rPr>
              <w:t>96472</w:t>
            </w:r>
          </w:p>
        </w:tc>
        <w:tc>
          <w:tcPr>
            <w:tcW w:w="4628" w:type="dxa"/>
          </w:tcPr>
          <w:p w14:paraId="219A3C0A" w14:textId="77777777" w:rsidR="00466DE9" w:rsidRPr="00466DE9" w:rsidRDefault="00466DE9" w:rsidP="00466DE9">
            <w:pPr>
              <w:widowControl w:val="0"/>
              <w:spacing w:before="0"/>
              <w:rPr>
                <w:rFonts w:asciiTheme="minorHAnsi" w:eastAsia="SimSun" w:hAnsiTheme="minorHAnsi" w:cs="Arial"/>
                <w:color w:val="000000"/>
                <w:lang w:val="en-GB"/>
              </w:rPr>
            </w:pPr>
            <w:r w:rsidRPr="00466DE9">
              <w:rPr>
                <w:rFonts w:asciiTheme="minorHAnsi" w:eastAsia="SimSun" w:hAnsiTheme="minorHAnsi" w:cs="Arial"/>
                <w:color w:val="000000"/>
                <w:lang w:val="en-GB"/>
              </w:rPr>
              <w:t>Mr Reinhold Krutsch</w:t>
            </w:r>
          </w:p>
          <w:p w14:paraId="34FE0C5F" w14:textId="77777777" w:rsidR="00466DE9" w:rsidRPr="00466DE9" w:rsidRDefault="00466DE9" w:rsidP="00466DE9">
            <w:pPr>
              <w:widowControl w:val="0"/>
              <w:spacing w:before="0"/>
              <w:rPr>
                <w:rFonts w:asciiTheme="minorHAnsi" w:eastAsia="SimSun" w:hAnsiTheme="minorHAnsi" w:cs="Arial"/>
                <w:color w:val="000000"/>
                <w:lang w:val="en-GB"/>
              </w:rPr>
            </w:pPr>
            <w:r w:rsidRPr="00466DE9">
              <w:rPr>
                <w:rFonts w:asciiTheme="minorHAnsi" w:eastAsia="SimSun" w:hAnsiTheme="minorHAnsi" w:cs="Arial"/>
                <w:color w:val="000000"/>
                <w:lang w:val="en-GB"/>
              </w:rPr>
              <w:t>Tel.: +49 151 15129472</w:t>
            </w:r>
          </w:p>
          <w:p w14:paraId="112D6FF5" w14:textId="77777777" w:rsidR="00466DE9" w:rsidRPr="00466DE9" w:rsidRDefault="00466DE9" w:rsidP="00466DE9">
            <w:pPr>
              <w:widowControl w:val="0"/>
              <w:spacing w:before="0"/>
              <w:rPr>
                <w:rFonts w:asciiTheme="minorHAnsi" w:eastAsia="SimSun" w:hAnsiTheme="minorHAnsi" w:cs="Arial"/>
                <w:color w:val="000000"/>
                <w:lang w:val="en-GB"/>
              </w:rPr>
            </w:pPr>
            <w:r w:rsidRPr="00466DE9">
              <w:rPr>
                <w:rFonts w:asciiTheme="minorHAnsi" w:eastAsia="SimSun" w:hAnsiTheme="minorHAnsi" w:cs="Arial"/>
                <w:color w:val="000000"/>
                <w:lang w:val="en-GB"/>
              </w:rPr>
              <w:t>Fax: +49 9563 35133359</w:t>
            </w:r>
          </w:p>
          <w:p w14:paraId="172CBC82" w14:textId="77777777" w:rsidR="00466DE9" w:rsidRPr="00B216F2" w:rsidRDefault="00466DE9" w:rsidP="00466DE9">
            <w:pPr>
              <w:widowControl w:val="0"/>
              <w:spacing w:before="0"/>
              <w:rPr>
                <w:rFonts w:asciiTheme="minorHAnsi" w:eastAsia="SimSun" w:hAnsiTheme="minorHAnsi" w:cs="Arial"/>
                <w:color w:val="000000"/>
                <w:lang w:val="fr-FR"/>
              </w:rPr>
            </w:pPr>
            <w:r w:rsidRPr="00207DE7">
              <w:rPr>
                <w:rFonts w:asciiTheme="minorHAnsi" w:eastAsia="SimSun" w:hAnsiTheme="minorHAnsi" w:cs="Arial"/>
                <w:color w:val="000000"/>
                <w:lang w:val="fr-FR"/>
              </w:rPr>
              <w:t>Email: telekommunikation@stadtwerke-roedental.de</w:t>
            </w:r>
          </w:p>
        </w:tc>
      </w:tr>
    </w:tbl>
    <w:p w14:paraId="3C0AC0DF" w14:textId="77777777" w:rsidR="00466DE9" w:rsidRPr="00C0327C" w:rsidRDefault="00466DE9" w:rsidP="00466DE9">
      <w:pPr>
        <w:overflowPunct/>
        <w:textAlignment w:val="auto"/>
        <w:rPr>
          <w:rFonts w:cs="Calibri"/>
          <w:b/>
          <w:color w:val="000000"/>
          <w:szCs w:val="22"/>
          <w:lang w:val="pt-BR"/>
        </w:rPr>
      </w:pPr>
    </w:p>
    <w:p w14:paraId="07FFA79A" w14:textId="77777777" w:rsidR="00466DE9" w:rsidRDefault="00466DE9" w:rsidP="00466DE9">
      <w:pPr>
        <w:rPr>
          <w:lang w:val="en-GB"/>
        </w:rPr>
      </w:pPr>
    </w:p>
    <w:p w14:paraId="62A4A18C" w14:textId="77777777" w:rsidR="00466DE9" w:rsidRPr="00DF66D7" w:rsidRDefault="00466DE9" w:rsidP="00466DE9">
      <w:pPr>
        <w:pStyle w:val="Heading20"/>
        <w:spacing w:before="0"/>
        <w:rPr>
          <w:lang w:val="en-GB"/>
        </w:rPr>
      </w:pPr>
      <w:bookmarkStart w:id="1792" w:name="_Toc236568475"/>
      <w:bookmarkStart w:id="1793" w:name="_Toc240772455"/>
      <w:r w:rsidRPr="00DF66D7">
        <w:rPr>
          <w:lang w:val="en-GB"/>
        </w:rPr>
        <w:t>List of International Signalling Point Codes (ISPC)</w:t>
      </w:r>
      <w:r w:rsidRPr="00DF66D7">
        <w:rPr>
          <w:lang w:val="en-GB"/>
        </w:rPr>
        <w:br/>
        <w:t>(According to Recommendation ITU-T Q.708 (03/1999))</w:t>
      </w:r>
      <w:r w:rsidRPr="00DF66D7">
        <w:rPr>
          <w:lang w:val="en-GB"/>
        </w:rPr>
        <w:br/>
        <w:t>(Position on 1 July 2020)</w:t>
      </w:r>
      <w:bookmarkEnd w:id="1792"/>
      <w:bookmarkEnd w:id="1793"/>
    </w:p>
    <w:p w14:paraId="60D664E1" w14:textId="77777777" w:rsidR="00466DE9" w:rsidRPr="00DD7363" w:rsidRDefault="00466DE9" w:rsidP="00466DE9">
      <w:pPr>
        <w:pStyle w:val="Heading70"/>
        <w:keepNext/>
        <w:jc w:val="center"/>
        <w:rPr>
          <w:b w:val="0"/>
          <w:bCs/>
        </w:rPr>
      </w:pPr>
      <w:r w:rsidRPr="00DD7363">
        <w:rPr>
          <w:b w:val="0"/>
          <w:bCs/>
        </w:rPr>
        <w:t>(Annex to ITU Operational Bulletin No. 1199 – 1.VII.2020)</w:t>
      </w:r>
      <w:r w:rsidRPr="00DD7363">
        <w:rPr>
          <w:b w:val="0"/>
          <w:bCs/>
        </w:rPr>
        <w:br/>
        <w:t>(Amendment No. 64)</w:t>
      </w:r>
    </w:p>
    <w:p w14:paraId="1BE8F098" w14:textId="77777777" w:rsidR="00466DE9" w:rsidRPr="00756D3F" w:rsidRDefault="00466DE9" w:rsidP="00466DE9">
      <w:pPr>
        <w:keepNext/>
      </w:pPr>
    </w:p>
    <w:tbl>
      <w:tblPr>
        <w:tblW w:w="9288" w:type="dxa"/>
        <w:tblLayout w:type="fixed"/>
        <w:tblLook w:val="01E0" w:firstRow="1" w:lastRow="1" w:firstColumn="1" w:lastColumn="1" w:noHBand="0" w:noVBand="0"/>
      </w:tblPr>
      <w:tblGrid>
        <w:gridCol w:w="909"/>
        <w:gridCol w:w="909"/>
        <w:gridCol w:w="3461"/>
        <w:gridCol w:w="4009"/>
      </w:tblGrid>
      <w:tr w:rsidR="00466DE9" w:rsidRPr="00916C1F" w14:paraId="48B1F3C5" w14:textId="77777777" w:rsidTr="00AC0BE9">
        <w:trPr>
          <w:cantSplit/>
          <w:trHeight w:val="227"/>
        </w:trPr>
        <w:tc>
          <w:tcPr>
            <w:tcW w:w="1818" w:type="dxa"/>
            <w:gridSpan w:val="2"/>
            <w:shd w:val="clear" w:color="auto" w:fill="auto"/>
          </w:tcPr>
          <w:p w14:paraId="5262BD6D" w14:textId="77777777" w:rsidR="00466DE9" w:rsidRDefault="00466DE9" w:rsidP="00AC0BE9">
            <w:pPr>
              <w:pStyle w:val="Tablehead0"/>
              <w:jc w:val="left"/>
            </w:pPr>
            <w:r w:rsidRPr="00870C6B">
              <w:t>Country/ Geographical Area</w:t>
            </w:r>
          </w:p>
        </w:tc>
        <w:tc>
          <w:tcPr>
            <w:tcW w:w="3461" w:type="dxa"/>
            <w:vMerge w:val="restart"/>
            <w:shd w:val="clear" w:color="auto" w:fill="auto"/>
            <w:vAlign w:val="bottom"/>
          </w:tcPr>
          <w:p w14:paraId="3109E001" w14:textId="77777777" w:rsidR="00466DE9" w:rsidRDefault="00466DE9" w:rsidP="00AC0BE9">
            <w:pPr>
              <w:pStyle w:val="Tablehead0"/>
              <w:jc w:val="left"/>
              <w:rPr>
                <w:lang w:val="en-GB"/>
              </w:rPr>
            </w:pPr>
            <w:r>
              <w:rPr>
                <w:lang w:val="en-GB"/>
              </w:rPr>
              <w:t>Unique name of the signalling point</w:t>
            </w:r>
          </w:p>
        </w:tc>
        <w:tc>
          <w:tcPr>
            <w:tcW w:w="4009" w:type="dxa"/>
            <w:vMerge w:val="restart"/>
            <w:shd w:val="clear" w:color="auto" w:fill="auto"/>
            <w:vAlign w:val="bottom"/>
          </w:tcPr>
          <w:p w14:paraId="62E3654C" w14:textId="77777777" w:rsidR="00466DE9" w:rsidRDefault="00466DE9" w:rsidP="00AC0BE9">
            <w:pPr>
              <w:pStyle w:val="Tablehead0"/>
              <w:jc w:val="left"/>
              <w:rPr>
                <w:lang w:val="en-GB"/>
              </w:rPr>
            </w:pPr>
            <w:r>
              <w:rPr>
                <w:lang w:val="en-GB"/>
              </w:rPr>
              <w:t>Name of the signalling point operator</w:t>
            </w:r>
          </w:p>
        </w:tc>
      </w:tr>
      <w:tr w:rsidR="00466DE9" w:rsidRPr="00B62253" w14:paraId="2EB8CED5" w14:textId="77777777" w:rsidTr="00AC0BE9">
        <w:trPr>
          <w:cantSplit/>
          <w:trHeight w:val="227"/>
        </w:trPr>
        <w:tc>
          <w:tcPr>
            <w:tcW w:w="909" w:type="dxa"/>
            <w:tcBorders>
              <w:bottom w:val="single" w:sz="4" w:space="0" w:color="auto"/>
            </w:tcBorders>
            <w:shd w:val="clear" w:color="auto" w:fill="auto"/>
          </w:tcPr>
          <w:p w14:paraId="6DE19A44" w14:textId="77777777" w:rsidR="00466DE9" w:rsidRPr="00870C6B" w:rsidRDefault="00466DE9" w:rsidP="00AC0BE9">
            <w:pPr>
              <w:pStyle w:val="Tablehead0"/>
              <w:jc w:val="left"/>
            </w:pPr>
            <w:r w:rsidRPr="00870C6B">
              <w:t>ISPC</w:t>
            </w:r>
          </w:p>
        </w:tc>
        <w:tc>
          <w:tcPr>
            <w:tcW w:w="909" w:type="dxa"/>
            <w:tcBorders>
              <w:bottom w:val="single" w:sz="4" w:space="0" w:color="auto"/>
            </w:tcBorders>
            <w:shd w:val="clear" w:color="auto" w:fill="auto"/>
          </w:tcPr>
          <w:p w14:paraId="02E80A68" w14:textId="77777777" w:rsidR="00466DE9" w:rsidRDefault="00466DE9" w:rsidP="00AC0BE9">
            <w:pPr>
              <w:pStyle w:val="Tablehead0"/>
              <w:jc w:val="left"/>
            </w:pPr>
            <w:r>
              <w:t>DEC</w:t>
            </w:r>
          </w:p>
        </w:tc>
        <w:tc>
          <w:tcPr>
            <w:tcW w:w="3461" w:type="dxa"/>
            <w:vMerge/>
            <w:tcBorders>
              <w:bottom w:val="single" w:sz="4" w:space="0" w:color="auto"/>
            </w:tcBorders>
            <w:shd w:val="clear" w:color="auto" w:fill="auto"/>
          </w:tcPr>
          <w:p w14:paraId="1AE3FA3F" w14:textId="77777777" w:rsidR="00466DE9" w:rsidRPr="00870C6B" w:rsidRDefault="00466DE9" w:rsidP="00AC0BE9">
            <w:pPr>
              <w:pStyle w:val="Tablehead0"/>
              <w:jc w:val="left"/>
            </w:pPr>
          </w:p>
        </w:tc>
        <w:tc>
          <w:tcPr>
            <w:tcW w:w="4009" w:type="dxa"/>
            <w:vMerge/>
            <w:tcBorders>
              <w:bottom w:val="single" w:sz="4" w:space="0" w:color="auto"/>
            </w:tcBorders>
            <w:shd w:val="clear" w:color="auto" w:fill="auto"/>
          </w:tcPr>
          <w:p w14:paraId="3703FAC9" w14:textId="77777777" w:rsidR="00466DE9" w:rsidRPr="00870C6B" w:rsidRDefault="00466DE9" w:rsidP="00AC0BE9">
            <w:pPr>
              <w:pStyle w:val="Tablehead0"/>
              <w:jc w:val="left"/>
            </w:pPr>
          </w:p>
        </w:tc>
      </w:tr>
      <w:tr w:rsidR="00466DE9" w:rsidRPr="00466DE9" w14:paraId="6D682BD0" w14:textId="77777777" w:rsidTr="00AC0BE9">
        <w:trPr>
          <w:cantSplit/>
          <w:trHeight w:val="240"/>
        </w:trPr>
        <w:tc>
          <w:tcPr>
            <w:tcW w:w="9288" w:type="dxa"/>
            <w:gridSpan w:val="4"/>
            <w:tcBorders>
              <w:top w:val="single" w:sz="4" w:space="0" w:color="auto"/>
            </w:tcBorders>
            <w:shd w:val="clear" w:color="auto" w:fill="auto"/>
          </w:tcPr>
          <w:p w14:paraId="02E384BE" w14:textId="77777777" w:rsidR="00466DE9" w:rsidRPr="00466DE9" w:rsidRDefault="00466DE9" w:rsidP="00AC0BE9">
            <w:pPr>
              <w:pStyle w:val="Normalaftertitle"/>
              <w:keepNext/>
              <w:spacing w:before="240"/>
              <w:rPr>
                <w:b/>
                <w:bCs/>
              </w:rPr>
            </w:pPr>
            <w:r w:rsidRPr="00466DE9">
              <w:rPr>
                <w:b/>
                <w:bCs/>
              </w:rPr>
              <w:t>Gibraltar    ADD</w:t>
            </w:r>
          </w:p>
        </w:tc>
      </w:tr>
      <w:tr w:rsidR="00466DE9" w:rsidRPr="00466DE9" w14:paraId="5E75B0A0" w14:textId="77777777" w:rsidTr="00AC0BE9">
        <w:trPr>
          <w:cantSplit/>
          <w:trHeight w:val="240"/>
        </w:trPr>
        <w:tc>
          <w:tcPr>
            <w:tcW w:w="909" w:type="dxa"/>
            <w:shd w:val="clear" w:color="auto" w:fill="auto"/>
          </w:tcPr>
          <w:p w14:paraId="5065ACA5" w14:textId="77777777" w:rsidR="00466DE9" w:rsidRPr="00466DE9" w:rsidRDefault="00466DE9" w:rsidP="00AC0BE9">
            <w:pPr>
              <w:pStyle w:val="StyleTabletextLeft"/>
              <w:rPr>
                <w:b w:val="0"/>
                <w:bCs w:val="0"/>
              </w:rPr>
            </w:pPr>
            <w:r w:rsidRPr="00466DE9">
              <w:rPr>
                <w:b w:val="0"/>
                <w:bCs w:val="0"/>
              </w:rPr>
              <w:t>2-132-7</w:t>
            </w:r>
          </w:p>
        </w:tc>
        <w:tc>
          <w:tcPr>
            <w:tcW w:w="909" w:type="dxa"/>
            <w:shd w:val="clear" w:color="auto" w:fill="auto"/>
          </w:tcPr>
          <w:p w14:paraId="679D1DDD" w14:textId="77777777" w:rsidR="00466DE9" w:rsidRPr="00466DE9" w:rsidRDefault="00466DE9" w:rsidP="00AC0BE9">
            <w:pPr>
              <w:pStyle w:val="StyleTabletextLeft"/>
              <w:rPr>
                <w:b w:val="0"/>
                <w:bCs w:val="0"/>
              </w:rPr>
            </w:pPr>
            <w:r w:rsidRPr="00466DE9">
              <w:rPr>
                <w:b w:val="0"/>
                <w:bCs w:val="0"/>
              </w:rPr>
              <w:t>5159</w:t>
            </w:r>
          </w:p>
        </w:tc>
        <w:tc>
          <w:tcPr>
            <w:tcW w:w="2640" w:type="dxa"/>
            <w:shd w:val="clear" w:color="auto" w:fill="auto"/>
          </w:tcPr>
          <w:p w14:paraId="118FA505" w14:textId="77777777" w:rsidR="00466DE9" w:rsidRPr="00466DE9" w:rsidRDefault="00466DE9" w:rsidP="00AC0BE9">
            <w:pPr>
              <w:pStyle w:val="StyleTabletextLeft"/>
              <w:rPr>
                <w:b w:val="0"/>
                <w:bCs w:val="0"/>
              </w:rPr>
            </w:pPr>
            <w:r w:rsidRPr="00466DE9">
              <w:rPr>
                <w:b w:val="0"/>
                <w:bCs w:val="0"/>
              </w:rPr>
              <w:t>Gibraltar</w:t>
            </w:r>
          </w:p>
        </w:tc>
        <w:tc>
          <w:tcPr>
            <w:tcW w:w="4009" w:type="dxa"/>
            <w:shd w:val="clear" w:color="auto" w:fill="auto"/>
          </w:tcPr>
          <w:p w14:paraId="4EBA5C59" w14:textId="77777777" w:rsidR="00466DE9" w:rsidRPr="00466DE9" w:rsidRDefault="00466DE9" w:rsidP="00AC0BE9">
            <w:pPr>
              <w:pStyle w:val="StyleTabletextLeft"/>
              <w:rPr>
                <w:b w:val="0"/>
                <w:bCs w:val="0"/>
              </w:rPr>
            </w:pPr>
            <w:r w:rsidRPr="00466DE9">
              <w:rPr>
                <w:b w:val="0"/>
                <w:bCs w:val="0"/>
              </w:rPr>
              <w:t>GibFibre Ltd (GibFibreSpeed)</w:t>
            </w:r>
          </w:p>
        </w:tc>
      </w:tr>
      <w:tr w:rsidR="00466DE9" w:rsidRPr="00466DE9" w14:paraId="4E639392" w14:textId="77777777" w:rsidTr="00AC0BE9">
        <w:trPr>
          <w:cantSplit/>
          <w:trHeight w:val="240"/>
        </w:trPr>
        <w:tc>
          <w:tcPr>
            <w:tcW w:w="9288" w:type="dxa"/>
            <w:gridSpan w:val="4"/>
            <w:shd w:val="clear" w:color="auto" w:fill="auto"/>
          </w:tcPr>
          <w:p w14:paraId="6405D259" w14:textId="77777777" w:rsidR="00466DE9" w:rsidRPr="00466DE9" w:rsidRDefault="00466DE9" w:rsidP="00AC0BE9">
            <w:pPr>
              <w:pStyle w:val="Normalaftertitle"/>
              <w:keepNext/>
              <w:spacing w:before="240"/>
              <w:rPr>
                <w:b/>
                <w:bCs/>
              </w:rPr>
            </w:pPr>
            <w:r w:rsidRPr="00466DE9">
              <w:rPr>
                <w:b/>
                <w:bCs/>
              </w:rPr>
              <w:t>Sweden    ADD</w:t>
            </w:r>
          </w:p>
        </w:tc>
      </w:tr>
      <w:tr w:rsidR="00466DE9" w:rsidRPr="00466DE9" w14:paraId="127EF907" w14:textId="77777777" w:rsidTr="00AC0BE9">
        <w:trPr>
          <w:cantSplit/>
          <w:trHeight w:val="240"/>
        </w:trPr>
        <w:tc>
          <w:tcPr>
            <w:tcW w:w="909" w:type="dxa"/>
            <w:shd w:val="clear" w:color="auto" w:fill="auto"/>
          </w:tcPr>
          <w:p w14:paraId="5D212FD0" w14:textId="77777777" w:rsidR="00466DE9" w:rsidRPr="00466DE9" w:rsidRDefault="00466DE9" w:rsidP="00AC0BE9">
            <w:pPr>
              <w:pStyle w:val="StyleTabletextLeft"/>
              <w:rPr>
                <w:b w:val="0"/>
                <w:bCs w:val="0"/>
              </w:rPr>
            </w:pPr>
            <w:r w:rsidRPr="00466DE9">
              <w:rPr>
                <w:b w:val="0"/>
                <w:bCs w:val="0"/>
              </w:rPr>
              <w:t>7-208-1</w:t>
            </w:r>
          </w:p>
        </w:tc>
        <w:tc>
          <w:tcPr>
            <w:tcW w:w="909" w:type="dxa"/>
            <w:shd w:val="clear" w:color="auto" w:fill="auto"/>
          </w:tcPr>
          <w:p w14:paraId="5D342E5B" w14:textId="77777777" w:rsidR="00466DE9" w:rsidRPr="00466DE9" w:rsidRDefault="00466DE9" w:rsidP="00AC0BE9">
            <w:pPr>
              <w:pStyle w:val="StyleTabletextLeft"/>
              <w:rPr>
                <w:b w:val="0"/>
                <w:bCs w:val="0"/>
              </w:rPr>
            </w:pPr>
            <w:r w:rsidRPr="00466DE9">
              <w:rPr>
                <w:b w:val="0"/>
                <w:bCs w:val="0"/>
              </w:rPr>
              <w:t>16001</w:t>
            </w:r>
          </w:p>
        </w:tc>
        <w:tc>
          <w:tcPr>
            <w:tcW w:w="2640" w:type="dxa"/>
            <w:shd w:val="clear" w:color="auto" w:fill="auto"/>
          </w:tcPr>
          <w:p w14:paraId="35E33333" w14:textId="77777777" w:rsidR="00466DE9" w:rsidRPr="00466DE9" w:rsidRDefault="00466DE9" w:rsidP="00AC0BE9">
            <w:pPr>
              <w:pStyle w:val="StyleTabletextLeft"/>
              <w:rPr>
                <w:b w:val="0"/>
                <w:bCs w:val="0"/>
              </w:rPr>
            </w:pPr>
            <w:r w:rsidRPr="00466DE9">
              <w:rPr>
                <w:b w:val="0"/>
                <w:bCs w:val="0"/>
              </w:rPr>
              <w:t>TVX-STP1</w:t>
            </w:r>
          </w:p>
        </w:tc>
        <w:tc>
          <w:tcPr>
            <w:tcW w:w="4009" w:type="dxa"/>
            <w:shd w:val="clear" w:color="auto" w:fill="auto"/>
          </w:tcPr>
          <w:p w14:paraId="682FF2B5" w14:textId="77777777" w:rsidR="00466DE9" w:rsidRPr="00466DE9" w:rsidRDefault="00466DE9" w:rsidP="00AC0BE9">
            <w:pPr>
              <w:pStyle w:val="StyleTabletextLeft"/>
              <w:rPr>
                <w:b w:val="0"/>
                <w:bCs w:val="0"/>
              </w:rPr>
            </w:pPr>
            <w:r w:rsidRPr="00466DE9">
              <w:rPr>
                <w:b w:val="0"/>
                <w:bCs w:val="0"/>
              </w:rPr>
              <w:t>eRate Sverige AB</w:t>
            </w:r>
          </w:p>
        </w:tc>
      </w:tr>
      <w:tr w:rsidR="00466DE9" w:rsidRPr="00466DE9" w14:paraId="57871EF8" w14:textId="77777777" w:rsidTr="00AC0BE9">
        <w:trPr>
          <w:cantSplit/>
          <w:trHeight w:val="240"/>
        </w:trPr>
        <w:tc>
          <w:tcPr>
            <w:tcW w:w="909" w:type="dxa"/>
            <w:shd w:val="clear" w:color="auto" w:fill="auto"/>
          </w:tcPr>
          <w:p w14:paraId="2C242AE8" w14:textId="77777777" w:rsidR="00466DE9" w:rsidRPr="00466DE9" w:rsidRDefault="00466DE9" w:rsidP="00AC0BE9">
            <w:pPr>
              <w:pStyle w:val="StyleTabletextLeft"/>
              <w:rPr>
                <w:b w:val="0"/>
                <w:bCs w:val="0"/>
              </w:rPr>
            </w:pPr>
            <w:r w:rsidRPr="00466DE9">
              <w:rPr>
                <w:b w:val="0"/>
                <w:bCs w:val="0"/>
              </w:rPr>
              <w:t>7-208-2</w:t>
            </w:r>
          </w:p>
        </w:tc>
        <w:tc>
          <w:tcPr>
            <w:tcW w:w="909" w:type="dxa"/>
            <w:shd w:val="clear" w:color="auto" w:fill="auto"/>
          </w:tcPr>
          <w:p w14:paraId="028EC3F4" w14:textId="77777777" w:rsidR="00466DE9" w:rsidRPr="00466DE9" w:rsidRDefault="00466DE9" w:rsidP="00AC0BE9">
            <w:pPr>
              <w:pStyle w:val="StyleTabletextLeft"/>
              <w:rPr>
                <w:b w:val="0"/>
                <w:bCs w:val="0"/>
              </w:rPr>
            </w:pPr>
            <w:r w:rsidRPr="00466DE9">
              <w:rPr>
                <w:b w:val="0"/>
                <w:bCs w:val="0"/>
              </w:rPr>
              <w:t>16002</w:t>
            </w:r>
          </w:p>
        </w:tc>
        <w:tc>
          <w:tcPr>
            <w:tcW w:w="2640" w:type="dxa"/>
            <w:shd w:val="clear" w:color="auto" w:fill="auto"/>
          </w:tcPr>
          <w:p w14:paraId="3A000790" w14:textId="77777777" w:rsidR="00466DE9" w:rsidRPr="00466DE9" w:rsidRDefault="00466DE9" w:rsidP="00AC0BE9">
            <w:pPr>
              <w:pStyle w:val="StyleTabletextLeft"/>
              <w:rPr>
                <w:b w:val="0"/>
                <w:bCs w:val="0"/>
              </w:rPr>
            </w:pPr>
            <w:r w:rsidRPr="00466DE9">
              <w:rPr>
                <w:b w:val="0"/>
                <w:bCs w:val="0"/>
              </w:rPr>
              <w:t>TVX-STP2</w:t>
            </w:r>
          </w:p>
        </w:tc>
        <w:tc>
          <w:tcPr>
            <w:tcW w:w="4009" w:type="dxa"/>
            <w:shd w:val="clear" w:color="auto" w:fill="auto"/>
          </w:tcPr>
          <w:p w14:paraId="2E2EE154" w14:textId="77777777" w:rsidR="00466DE9" w:rsidRPr="00466DE9" w:rsidRDefault="00466DE9" w:rsidP="00AC0BE9">
            <w:pPr>
              <w:pStyle w:val="StyleTabletextLeft"/>
              <w:rPr>
                <w:b w:val="0"/>
                <w:bCs w:val="0"/>
              </w:rPr>
            </w:pPr>
            <w:r w:rsidRPr="00466DE9">
              <w:rPr>
                <w:b w:val="0"/>
                <w:bCs w:val="0"/>
              </w:rPr>
              <w:t>eRate Sverige AB</w:t>
            </w:r>
          </w:p>
        </w:tc>
      </w:tr>
    </w:tbl>
    <w:p w14:paraId="75BBE68F" w14:textId="77777777" w:rsidR="00466DE9" w:rsidRPr="00FF621E" w:rsidRDefault="00466DE9" w:rsidP="00466DE9">
      <w:pPr>
        <w:pStyle w:val="Footnotesepar"/>
        <w:rPr>
          <w:lang w:val="fr-FR"/>
        </w:rPr>
      </w:pPr>
      <w:r w:rsidRPr="00FF621E">
        <w:rPr>
          <w:lang w:val="fr-FR"/>
        </w:rPr>
        <w:t>____________</w:t>
      </w:r>
    </w:p>
    <w:p w14:paraId="4488ED51" w14:textId="77777777" w:rsidR="00466DE9" w:rsidRDefault="00466DE9" w:rsidP="00466DE9">
      <w:pPr>
        <w:pStyle w:val="Tabletext"/>
        <w:tabs>
          <w:tab w:val="clear" w:pos="1276"/>
          <w:tab w:val="clear" w:pos="1843"/>
          <w:tab w:val="left" w:pos="567"/>
        </w:tabs>
        <w:spacing w:after="0"/>
        <w:rPr>
          <w:b/>
          <w:sz w:val="16"/>
          <w:szCs w:val="16"/>
        </w:rPr>
      </w:pPr>
      <w:r w:rsidRPr="00FF621E">
        <w:rPr>
          <w:sz w:val="16"/>
          <w:szCs w:val="16"/>
        </w:rPr>
        <w:t>ISPC:</w:t>
      </w:r>
      <w:r w:rsidRPr="00FF621E">
        <w:rPr>
          <w:sz w:val="16"/>
          <w:szCs w:val="16"/>
        </w:rPr>
        <w:tab/>
        <w:t>International Signalling Point Codes.</w:t>
      </w:r>
    </w:p>
    <w:p w14:paraId="54050F85" w14:textId="77777777" w:rsidR="00466DE9" w:rsidRDefault="00466DE9" w:rsidP="00466DE9">
      <w:pPr>
        <w:pStyle w:val="Tabletext"/>
        <w:tabs>
          <w:tab w:val="clear" w:pos="1276"/>
          <w:tab w:val="clear" w:pos="1843"/>
          <w:tab w:val="left" w:pos="567"/>
        </w:tabs>
        <w:spacing w:before="0" w:after="0"/>
        <w:rPr>
          <w:b/>
          <w:sz w:val="16"/>
          <w:szCs w:val="16"/>
        </w:rPr>
      </w:pPr>
      <w:r w:rsidRPr="00FF621E">
        <w:rPr>
          <w:sz w:val="16"/>
          <w:szCs w:val="16"/>
        </w:rPr>
        <w:tab/>
        <w:t>Codes de points sémaphores internationaux (CPSI).</w:t>
      </w:r>
    </w:p>
    <w:p w14:paraId="61314C03" w14:textId="77777777" w:rsidR="00466DE9" w:rsidRPr="00756D3F" w:rsidRDefault="00466DE9" w:rsidP="00466DE9">
      <w:pPr>
        <w:pStyle w:val="Tabletext"/>
        <w:tabs>
          <w:tab w:val="clear" w:pos="1276"/>
          <w:tab w:val="clear" w:pos="1843"/>
          <w:tab w:val="left" w:pos="567"/>
        </w:tabs>
        <w:spacing w:before="0" w:after="0"/>
        <w:rPr>
          <w:lang w:val="es-ES"/>
        </w:rPr>
      </w:pPr>
      <w:r w:rsidRPr="00FF621E">
        <w:rPr>
          <w:sz w:val="16"/>
          <w:szCs w:val="16"/>
        </w:rPr>
        <w:tab/>
      </w:r>
      <w:r>
        <w:rPr>
          <w:sz w:val="16"/>
          <w:szCs w:val="16"/>
          <w:lang w:val="es-ES"/>
        </w:rPr>
        <w:t>Códigos de puntos de señalización internacional (CPSI).</w:t>
      </w:r>
    </w:p>
    <w:p w14:paraId="3B3E021B" w14:textId="77777777" w:rsidR="00466DE9" w:rsidRPr="00756D3F" w:rsidRDefault="00466DE9" w:rsidP="00466DE9">
      <w:pPr>
        <w:rPr>
          <w:lang w:val="es-ES"/>
        </w:rPr>
      </w:pPr>
    </w:p>
    <w:p w14:paraId="291CF374" w14:textId="4C97E0C5" w:rsidR="00466DE9" w:rsidRDefault="00466DE9">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14:paraId="7099090E" w14:textId="77777777" w:rsidR="00466DE9" w:rsidRPr="00783334" w:rsidRDefault="00466DE9" w:rsidP="00466DE9">
      <w:pPr>
        <w:keepNext/>
        <w:shd w:val="clear" w:color="auto" w:fill="D9D9D9"/>
        <w:spacing w:before="240" w:after="60"/>
        <w:jc w:val="center"/>
        <w:outlineLvl w:val="1"/>
        <w:rPr>
          <w:rFonts w:cs="Calibri"/>
          <w:b/>
          <w:bCs/>
          <w:sz w:val="28"/>
          <w:szCs w:val="28"/>
        </w:rPr>
      </w:pPr>
      <w:bookmarkStart w:id="1794" w:name="_Toc36875243"/>
      <w:bookmarkStart w:id="1795" w:name="_Toc517792343"/>
      <w:r w:rsidRPr="00783334">
        <w:rPr>
          <w:rFonts w:cs="Calibri"/>
          <w:b/>
          <w:bCs/>
          <w:sz w:val="28"/>
          <w:szCs w:val="28"/>
        </w:rPr>
        <w:lastRenderedPageBreak/>
        <w:t xml:space="preserve">National Numbering Plan </w:t>
      </w:r>
      <w:r w:rsidRPr="00783334">
        <w:rPr>
          <w:rFonts w:cs="Calibri"/>
          <w:b/>
          <w:bCs/>
          <w:sz w:val="28"/>
          <w:szCs w:val="28"/>
        </w:rPr>
        <w:br/>
        <w:t>(According to Recommendation ITU-T E.129 (01/2013))</w:t>
      </w:r>
      <w:bookmarkEnd w:id="1794"/>
      <w:bookmarkEnd w:id="1795"/>
    </w:p>
    <w:p w14:paraId="39FD5A9E" w14:textId="77777777" w:rsidR="00466DE9" w:rsidRPr="00783334" w:rsidRDefault="00466DE9" w:rsidP="00466DE9">
      <w:pPr>
        <w:tabs>
          <w:tab w:val="left" w:pos="1134"/>
          <w:tab w:val="left" w:pos="1560"/>
          <w:tab w:val="left" w:pos="2127"/>
        </w:tabs>
        <w:spacing w:after="80"/>
        <w:jc w:val="center"/>
        <w:outlineLvl w:val="2"/>
        <w:rPr>
          <w:rFonts w:eastAsia="SimSun" w:cs="Arial"/>
          <w:lang w:val="en-GB"/>
        </w:rPr>
      </w:pPr>
      <w:bookmarkStart w:id="1796" w:name="_Toc36875244"/>
      <w:bookmarkStart w:id="1797" w:name="_Toc517792344"/>
      <w:r w:rsidRPr="00783334">
        <w:rPr>
          <w:rFonts w:eastAsia="SimSun" w:cs="Arial"/>
        </w:rPr>
        <w:t>Web:</w:t>
      </w:r>
      <w:bookmarkEnd w:id="1796"/>
      <w:r w:rsidRPr="00783334">
        <w:rPr>
          <w:rFonts w:eastAsia="SimSun" w:cs="Arial"/>
        </w:rPr>
        <w:t xml:space="preserve"> </w:t>
      </w:r>
      <w:r w:rsidRPr="00783334">
        <w:rPr>
          <w:rFonts w:eastAsia="SimSun" w:cs="Arial"/>
          <w:lang w:val="en-GB"/>
        </w:rPr>
        <w:t>www.itu.int/itu-t/inr/nnp/index.html</w:t>
      </w:r>
      <w:bookmarkEnd w:id="1797"/>
    </w:p>
    <w:p w14:paraId="478A350B" w14:textId="77777777" w:rsidR="00466DE9" w:rsidRPr="00783334" w:rsidRDefault="00466DE9" w:rsidP="00466DE9">
      <w:pPr>
        <w:rPr>
          <w:rFonts w:eastAsia="SimSun"/>
          <w:lang w:val="en-GB"/>
        </w:rPr>
      </w:pPr>
      <w:r w:rsidRPr="00783334">
        <w:rPr>
          <w:rFonts w:eastAsia="SimSun"/>
          <w:lang w:val="en-GB"/>
        </w:rPr>
        <w:t>Administrations are requested to notify ITU about their national numbering plan changes, or to give an explanation on their webpage concerning the national numbering plan as well as their contact points, so that the information, which will be made available freely to all administrations/ROAs and service providers, can be posted on the ITU-T website.</w:t>
      </w:r>
    </w:p>
    <w:p w14:paraId="1C21B214" w14:textId="77777777" w:rsidR="00466DE9" w:rsidRPr="00783334" w:rsidRDefault="00466DE9" w:rsidP="00466DE9">
      <w:pPr>
        <w:rPr>
          <w:rFonts w:eastAsia="SimSun"/>
        </w:rPr>
      </w:pPr>
      <w:r w:rsidRPr="00783334">
        <w:rPr>
          <w:rFonts w:eastAsia="SimSun"/>
        </w:rPr>
        <w:t xml:space="preserve">For their numbering website, or when sending their information to ITU/TSB (e-mail: </w:t>
      </w:r>
      <w:hyperlink r:id="rId27" w:history="1">
        <w:r w:rsidRPr="00783334">
          <w:rPr>
            <w:rFonts w:eastAsia="SimSun"/>
          </w:rPr>
          <w:t>tsbtson@itu.int</w:t>
        </w:r>
      </w:hyperlink>
      <w:r w:rsidRPr="00783334">
        <w:rPr>
          <w:rFonts w:eastAsia="SimSun"/>
        </w:rPr>
        <w:t>), administrations are kindly requested to use the format as explained in Recommendation ITU-T E.129. They are reminded that they will be responsible for the timely update of this information.</w:t>
      </w:r>
    </w:p>
    <w:p w14:paraId="53B95CE4" w14:textId="77777777" w:rsidR="00466DE9" w:rsidRPr="00783334" w:rsidRDefault="00466DE9" w:rsidP="00466DE9">
      <w:pPr>
        <w:rPr>
          <w:rFonts w:eastAsia="SimSun"/>
        </w:rPr>
      </w:pPr>
      <w:r w:rsidRPr="00783334">
        <w:rPr>
          <w:rFonts w:eastAsia="SimSun"/>
        </w:rPr>
        <w:t xml:space="preserve">From </w:t>
      </w:r>
      <w:r>
        <w:rPr>
          <w:rFonts w:eastAsia="SimSun"/>
        </w:rPr>
        <w:t>1.XII</w:t>
      </w:r>
      <w:r>
        <w:rPr>
          <w:rFonts w:eastAsia="SimSun"/>
          <w:lang w:val="en-GB"/>
        </w:rPr>
        <w:t>.2023</w:t>
      </w:r>
      <w:r w:rsidRPr="00783334">
        <w:rPr>
          <w:rFonts w:eastAsia="SimSun"/>
          <w:lang w:val="en-GB"/>
        </w:rPr>
        <w:t xml:space="preserve">, </w:t>
      </w:r>
      <w:r w:rsidRPr="00783334">
        <w:rPr>
          <w:rFonts w:eastAsia="SimSun"/>
        </w:rPr>
        <w:t>the following countries/geographical areas have updated their national numbering plan on our site:</w:t>
      </w:r>
    </w:p>
    <w:p w14:paraId="092D7671" w14:textId="77777777" w:rsidR="00466DE9" w:rsidRDefault="00466DE9" w:rsidP="00466DE9">
      <w:pPr>
        <w:pStyle w:val="NoSpacing"/>
        <w:rPr>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01"/>
        <w:gridCol w:w="2693"/>
      </w:tblGrid>
      <w:tr w:rsidR="00466DE9" w14:paraId="62FB268D" w14:textId="77777777" w:rsidTr="00AC0BE9">
        <w:trPr>
          <w:jc w:val="center"/>
        </w:trPr>
        <w:tc>
          <w:tcPr>
            <w:tcW w:w="4101" w:type="dxa"/>
            <w:tcMar>
              <w:top w:w="0" w:type="dxa"/>
              <w:left w:w="108" w:type="dxa"/>
              <w:bottom w:w="0" w:type="dxa"/>
              <w:right w:w="108" w:type="dxa"/>
            </w:tcMar>
            <w:hideMark/>
          </w:tcPr>
          <w:p w14:paraId="302577D6" w14:textId="77777777" w:rsidR="00466DE9" w:rsidRDefault="00466DE9" w:rsidP="00AC0BE9">
            <w:pPr>
              <w:spacing w:before="40" w:after="40"/>
              <w:jc w:val="center"/>
              <w:rPr>
                <w:i/>
                <w:iCs/>
              </w:rPr>
            </w:pPr>
            <w:r>
              <w:rPr>
                <w:i/>
                <w:iCs/>
              </w:rPr>
              <w:t>Country/ Geographical area</w:t>
            </w:r>
          </w:p>
        </w:tc>
        <w:tc>
          <w:tcPr>
            <w:tcW w:w="2693" w:type="dxa"/>
            <w:tcMar>
              <w:top w:w="0" w:type="dxa"/>
              <w:left w:w="108" w:type="dxa"/>
              <w:bottom w:w="0" w:type="dxa"/>
              <w:right w:w="108" w:type="dxa"/>
            </w:tcMar>
            <w:hideMark/>
          </w:tcPr>
          <w:p w14:paraId="28731BB8" w14:textId="77777777" w:rsidR="00466DE9" w:rsidRDefault="00466DE9" w:rsidP="00AC0BE9">
            <w:pPr>
              <w:spacing w:before="40" w:after="40"/>
              <w:jc w:val="center"/>
              <w:rPr>
                <w:i/>
                <w:iCs/>
                <w:lang w:val="fr-CH"/>
              </w:rPr>
            </w:pPr>
            <w:r>
              <w:rPr>
                <w:i/>
                <w:iCs/>
                <w:lang w:val="fr-CH"/>
              </w:rPr>
              <w:t>Country Code (CC)</w:t>
            </w:r>
          </w:p>
        </w:tc>
      </w:tr>
      <w:tr w:rsidR="00466DE9" w14:paraId="4EE2C4D6" w14:textId="77777777" w:rsidTr="00AC0BE9">
        <w:trPr>
          <w:jc w:val="center"/>
        </w:trPr>
        <w:tc>
          <w:tcPr>
            <w:tcW w:w="4101" w:type="dxa"/>
            <w:tcMar>
              <w:top w:w="0" w:type="dxa"/>
              <w:left w:w="108" w:type="dxa"/>
              <w:bottom w:w="0" w:type="dxa"/>
              <w:right w:w="108" w:type="dxa"/>
            </w:tcMar>
          </w:tcPr>
          <w:p w14:paraId="5802DEB7" w14:textId="77777777" w:rsidR="00466DE9" w:rsidRDefault="00466DE9" w:rsidP="00AC0BE9">
            <w:pPr>
              <w:spacing w:before="40" w:after="40"/>
            </w:pPr>
            <w:r w:rsidRPr="001E34C8">
              <w:t>Guyana</w:t>
            </w:r>
          </w:p>
        </w:tc>
        <w:tc>
          <w:tcPr>
            <w:tcW w:w="2693" w:type="dxa"/>
            <w:tcMar>
              <w:top w:w="0" w:type="dxa"/>
              <w:left w:w="108" w:type="dxa"/>
              <w:bottom w:w="0" w:type="dxa"/>
              <w:right w:w="108" w:type="dxa"/>
            </w:tcMar>
          </w:tcPr>
          <w:p w14:paraId="0126F71D" w14:textId="77777777" w:rsidR="00466DE9" w:rsidRDefault="00466DE9" w:rsidP="00AC0BE9">
            <w:pPr>
              <w:spacing w:before="40" w:after="40"/>
              <w:jc w:val="center"/>
            </w:pPr>
            <w:r>
              <w:t>+592</w:t>
            </w:r>
          </w:p>
        </w:tc>
      </w:tr>
      <w:tr w:rsidR="00466DE9" w14:paraId="59A12D11" w14:textId="77777777" w:rsidTr="00AC0BE9">
        <w:trPr>
          <w:jc w:val="center"/>
        </w:trPr>
        <w:tc>
          <w:tcPr>
            <w:tcW w:w="4101" w:type="dxa"/>
            <w:tcMar>
              <w:top w:w="0" w:type="dxa"/>
              <w:left w:w="108" w:type="dxa"/>
              <w:bottom w:w="0" w:type="dxa"/>
              <w:right w:w="108" w:type="dxa"/>
            </w:tcMar>
          </w:tcPr>
          <w:p w14:paraId="6CA63383" w14:textId="77777777" w:rsidR="00466DE9" w:rsidRDefault="00466DE9" w:rsidP="00AC0BE9">
            <w:pPr>
              <w:spacing w:before="40" w:after="40"/>
            </w:pPr>
            <w:r w:rsidRPr="001E34C8">
              <w:t>Liberia</w:t>
            </w:r>
          </w:p>
        </w:tc>
        <w:tc>
          <w:tcPr>
            <w:tcW w:w="2693" w:type="dxa"/>
            <w:tcMar>
              <w:top w:w="0" w:type="dxa"/>
              <w:left w:w="108" w:type="dxa"/>
              <w:bottom w:w="0" w:type="dxa"/>
              <w:right w:w="108" w:type="dxa"/>
            </w:tcMar>
          </w:tcPr>
          <w:p w14:paraId="3F1311DD" w14:textId="77777777" w:rsidR="00466DE9" w:rsidRDefault="00466DE9" w:rsidP="00AC0BE9">
            <w:pPr>
              <w:spacing w:before="40" w:after="40"/>
              <w:jc w:val="center"/>
            </w:pPr>
            <w:r>
              <w:t>+231</w:t>
            </w:r>
          </w:p>
        </w:tc>
      </w:tr>
    </w:tbl>
    <w:p w14:paraId="174AC097" w14:textId="77777777" w:rsidR="00466DE9" w:rsidRDefault="00466DE9" w:rsidP="00466DE9">
      <w:pPr>
        <w:pStyle w:val="NoSpacing"/>
        <w:rPr>
          <w:sz w:val="20"/>
          <w:szCs w:val="20"/>
        </w:rPr>
      </w:pPr>
    </w:p>
    <w:p w14:paraId="7996B42A" w14:textId="77777777" w:rsidR="00466DE9" w:rsidRPr="00466DE9" w:rsidRDefault="00466DE9" w:rsidP="00466DE9">
      <w:pPr>
        <w:rPr>
          <w:lang w:val="es-ES"/>
        </w:rPr>
      </w:pPr>
    </w:p>
    <w:sectPr w:rsidR="00466DE9" w:rsidRPr="00466DE9" w:rsidSect="004971A1">
      <w:footerReference w:type="even" r:id="rId28"/>
      <w:footerReference w:type="default" r:id="rId29"/>
      <w:footerReference w:type="first" r:id="rId30"/>
      <w:type w:val="continuous"/>
      <w:pgSz w:w="11901" w:h="16840" w:code="9"/>
      <w:pgMar w:top="1021" w:right="1021" w:bottom="1021" w:left="1021" w:header="567" w:footer="567" w:gutter="0"/>
      <w:paperSrc w:first="15" w:other="1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4864D" w14:textId="77777777" w:rsidR="0027359E" w:rsidRPr="00544B46" w:rsidRDefault="0027359E" w:rsidP="00544B46">
      <w:pPr>
        <w:pStyle w:val="Footer"/>
      </w:pPr>
    </w:p>
  </w:endnote>
  <w:endnote w:type="continuationSeparator" w:id="0">
    <w:p w14:paraId="56F820CF" w14:textId="77777777" w:rsidR="0027359E" w:rsidRDefault="002735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s">
    <w:charset w:val="00"/>
    <w:family w:val="swiss"/>
    <w:pitch w:val="variable"/>
    <w:sig w:usb0="80000287" w:usb1="00000000" w:usb2="00000000" w:usb3="00000000" w:csb0="0000000F" w:csb1="00000000"/>
  </w:font>
  <w:font w:name="FrugalSans">
    <w:altName w:val="Times New Roman"/>
    <w:charset w:val="00"/>
    <w:family w:val="swiss"/>
    <w:pitch w:val="variable"/>
    <w:sig w:usb0="00000001"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504020202020204"/>
    <w:charset w:val="00"/>
    <w:family w:val="swiss"/>
    <w:pitch w:val="variable"/>
    <w:sig w:usb0="E0002EFF" w:usb1="C000785B" w:usb2="00000009" w:usb3="00000000" w:csb0="000001FF" w:csb1="00000000"/>
  </w:font>
  <w:font w:name="News Gothic">
    <w:altName w:val="Calibri"/>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Futura Lt BT">
    <w:altName w:val="Arial"/>
    <w:charset w:val="00"/>
    <w:family w:val="swiss"/>
    <w:pitch w:val="variable"/>
    <w:sig w:usb0="00000087"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w:charset w:val="00"/>
    <w:family w:val="swiss"/>
    <w:pitch w:val="variable"/>
    <w:sig w:usb0="00000001"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Simplified Arabic">
    <w:charset w:val="B2"/>
    <w:family w:val="roman"/>
    <w:pitch w:val="variable"/>
    <w:sig w:usb0="00002003" w:usb1="80000000" w:usb2="00000008" w:usb3="00000000" w:csb0="00000041" w:csb1="00000000"/>
  </w:font>
  <w:font w:name="Arial Black">
    <w:panose1 w:val="020B0A04020102020204"/>
    <w:charset w:val="00"/>
    <w:family w:val="swiss"/>
    <w:pitch w:val="variable"/>
    <w:sig w:usb0="A00002AF" w:usb1="400078FB"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27359E" w:rsidRPr="007F091C" w14:paraId="794EC5EA" w14:textId="77777777" w:rsidTr="00E028BC">
      <w:trPr>
        <w:cantSplit/>
        <w:jc w:val="center"/>
      </w:trPr>
      <w:tc>
        <w:tcPr>
          <w:tcW w:w="1761" w:type="dxa"/>
          <w:shd w:val="clear" w:color="auto" w:fill="4C4C4C"/>
        </w:tcPr>
        <w:p w14:paraId="63DBE80C" w14:textId="53F89306" w:rsidR="0027359E" w:rsidRPr="007F091C" w:rsidRDefault="0027359E" w:rsidP="00EF4BFB">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F5145A">
            <w:rPr>
              <w:color w:val="FFFFFF"/>
              <w:lang w:val="es-ES_tradnl"/>
            </w:rPr>
            <w:t>1283</w:t>
          </w:r>
          <w:r w:rsidRPr="007F091C">
            <w:rPr>
              <w:color w:val="FFFFFF"/>
              <w:lang w:val="es-ES_tradnl"/>
            </w:rPr>
            <w:fldChar w:fldCharType="end"/>
          </w:r>
          <w:r w:rsidRPr="007F091C">
            <w:rPr>
              <w:color w:val="FFFFFF"/>
            </w:rPr>
            <w:t xml:space="preserve"> – </w:t>
          </w:r>
          <w:r w:rsidRPr="007F091C">
            <w:rPr>
              <w:color w:val="FFFFFF"/>
            </w:rPr>
            <w:fldChar w:fldCharType="begin"/>
          </w:r>
          <w:r w:rsidRPr="007F091C">
            <w:rPr>
              <w:color w:val="FFFFFF"/>
            </w:rPr>
            <w:instrText>PAGE</w:instrText>
          </w:r>
          <w:r w:rsidRPr="007F091C">
            <w:rPr>
              <w:color w:val="FFFFFF"/>
            </w:rPr>
            <w:fldChar w:fldCharType="separate"/>
          </w:r>
          <w:r>
            <w:rPr>
              <w:color w:val="FFFFFF"/>
            </w:rPr>
            <w:t>20</w:t>
          </w:r>
          <w:r w:rsidRPr="007F091C">
            <w:rPr>
              <w:color w:val="FFFFFF"/>
            </w:rPr>
            <w:fldChar w:fldCharType="end"/>
          </w:r>
        </w:p>
      </w:tc>
      <w:tc>
        <w:tcPr>
          <w:tcW w:w="7292" w:type="dxa"/>
          <w:shd w:val="clear" w:color="auto" w:fill="A6A6A6"/>
        </w:tcPr>
        <w:p w14:paraId="06620462" w14:textId="77777777" w:rsidR="0027359E" w:rsidRPr="00911AE9" w:rsidRDefault="0027359E" w:rsidP="00EF4BFB">
          <w:pPr>
            <w:pStyle w:val="Footer"/>
            <w:spacing w:before="20" w:after="20"/>
            <w:ind w:right="141"/>
            <w:jc w:val="right"/>
            <w:rPr>
              <w:color w:val="FFFFFF"/>
              <w:lang w:val="fr-CH"/>
            </w:rPr>
          </w:pPr>
          <w:r w:rsidRPr="00911AE9">
            <w:rPr>
              <w:color w:val="FFFFFF"/>
              <w:lang w:val="fr-CH"/>
            </w:rPr>
            <w:t>ITU Operational Bulletin</w:t>
          </w:r>
        </w:p>
      </w:tc>
    </w:tr>
  </w:tbl>
  <w:p w14:paraId="5E0BA98D" w14:textId="77777777" w:rsidR="0027359E" w:rsidRDefault="0027359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27359E" w:rsidRPr="007F091C" w14:paraId="14B644A7" w14:textId="77777777" w:rsidTr="00E028BC">
      <w:trPr>
        <w:cantSplit/>
        <w:jc w:val="right"/>
      </w:trPr>
      <w:tc>
        <w:tcPr>
          <w:tcW w:w="7378" w:type="dxa"/>
          <w:shd w:val="clear" w:color="auto" w:fill="A6A6A6"/>
        </w:tcPr>
        <w:p w14:paraId="0EFA306E" w14:textId="77777777" w:rsidR="0027359E" w:rsidRPr="00911AE9" w:rsidRDefault="0027359E" w:rsidP="00EF4BFB">
          <w:pPr>
            <w:pStyle w:val="Footer"/>
            <w:spacing w:before="20" w:after="20"/>
            <w:ind w:left="142"/>
            <w:jc w:val="left"/>
            <w:rPr>
              <w:color w:val="FFFFFF"/>
              <w:lang w:val="fr-CH"/>
            </w:rPr>
          </w:pPr>
          <w:r w:rsidRPr="00911AE9">
            <w:rPr>
              <w:color w:val="FFFFFF"/>
              <w:lang w:val="fr-CH"/>
            </w:rPr>
            <w:t>ITU Operational Bulletin</w:t>
          </w:r>
        </w:p>
      </w:tc>
      <w:tc>
        <w:tcPr>
          <w:tcW w:w="1701" w:type="dxa"/>
          <w:shd w:val="clear" w:color="auto" w:fill="4C4C4C"/>
          <w:vAlign w:val="center"/>
        </w:tcPr>
        <w:p w14:paraId="2F20B46B" w14:textId="1BA02113" w:rsidR="0027359E" w:rsidRPr="007F091C" w:rsidRDefault="0027359E" w:rsidP="00EF4BFB">
          <w:pPr>
            <w:pStyle w:val="Footer"/>
            <w:spacing w:before="20" w:after="20"/>
            <w:ind w:left="142"/>
            <w:jc w:val="right"/>
            <w:rPr>
              <w:color w:val="FFFFFF"/>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F5145A">
            <w:rPr>
              <w:color w:val="FFFFFF"/>
              <w:lang w:val="es-ES_tradnl"/>
            </w:rPr>
            <w:t>1283</w:t>
          </w:r>
          <w:r w:rsidRPr="007F091C">
            <w:rPr>
              <w:color w:val="FFFFFF"/>
              <w:lang w:val="es-ES_tradnl"/>
            </w:rPr>
            <w:fldChar w:fldCharType="end"/>
          </w:r>
          <w:r w:rsidRPr="007F091C">
            <w:rPr>
              <w:color w:val="FFFFFF"/>
            </w:rPr>
            <w:t xml:space="preserve"> – </w:t>
          </w:r>
          <w:r w:rsidRPr="007F091C">
            <w:rPr>
              <w:color w:val="FFFFFF"/>
            </w:rPr>
            <w:fldChar w:fldCharType="begin"/>
          </w:r>
          <w:r w:rsidRPr="007F091C">
            <w:rPr>
              <w:color w:val="FFFFFF"/>
            </w:rPr>
            <w:instrText>PAGE</w:instrText>
          </w:r>
          <w:r w:rsidRPr="007F091C">
            <w:rPr>
              <w:color w:val="FFFFFF"/>
            </w:rPr>
            <w:fldChar w:fldCharType="separate"/>
          </w:r>
          <w:r>
            <w:rPr>
              <w:color w:val="FFFFFF"/>
            </w:rPr>
            <w:t>21</w:t>
          </w:r>
          <w:r w:rsidRPr="007F091C">
            <w:rPr>
              <w:color w:val="FFFFFF"/>
            </w:rPr>
            <w:fldChar w:fldCharType="end"/>
          </w:r>
          <w:r w:rsidRPr="007F091C">
            <w:rPr>
              <w:color w:val="FFFFFF"/>
              <w:lang w:val="es-ES_tradnl"/>
            </w:rPr>
            <w:t>  </w:t>
          </w:r>
        </w:p>
      </w:tc>
    </w:tr>
  </w:tbl>
  <w:p w14:paraId="2F747959" w14:textId="77777777" w:rsidR="0027359E" w:rsidRDefault="0027359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27359E" w:rsidRPr="007F091C" w14:paraId="64C0E388" w14:textId="77777777" w:rsidTr="008149B6">
      <w:trPr>
        <w:cantSplit/>
        <w:trHeight w:val="900"/>
      </w:trPr>
      <w:tc>
        <w:tcPr>
          <w:tcW w:w="8147" w:type="dxa"/>
          <w:tcBorders>
            <w:top w:val="nil"/>
            <w:bottom w:val="nil"/>
          </w:tcBorders>
          <w:shd w:val="clear" w:color="auto" w:fill="FFFFFF"/>
          <w:vAlign w:val="center"/>
        </w:tcPr>
        <w:p w14:paraId="5A4A2F94" w14:textId="77777777" w:rsidR="0027359E" w:rsidRDefault="0027359E" w:rsidP="00520156">
          <w:pPr>
            <w:pStyle w:val="Firstfooter"/>
            <w:spacing w:before="80"/>
            <w:jc w:val="right"/>
          </w:pPr>
          <w:r>
            <w:t xml:space="preserve">www.itu.int </w:t>
          </w:r>
        </w:p>
      </w:tc>
      <w:tc>
        <w:tcPr>
          <w:tcW w:w="1033" w:type="dxa"/>
          <w:tcBorders>
            <w:top w:val="nil"/>
            <w:bottom w:val="nil"/>
          </w:tcBorders>
          <w:shd w:val="clear" w:color="auto" w:fill="FFFFFF"/>
          <w:vAlign w:val="center"/>
        </w:tcPr>
        <w:p w14:paraId="6B1020A2" w14:textId="77777777" w:rsidR="0027359E" w:rsidRPr="007F091C" w:rsidRDefault="0027359E" w:rsidP="00520156">
          <w:pPr>
            <w:pStyle w:val="Firstfooter"/>
            <w:spacing w:before="0"/>
            <w:ind w:left="142"/>
            <w:jc w:val="right"/>
            <w:rPr>
              <w:rFonts w:ascii="Calibri" w:hAnsi="Calibri"/>
              <w:sz w:val="22"/>
              <w:szCs w:val="22"/>
              <w:lang w:val="fr-FR"/>
            </w:rPr>
          </w:pPr>
          <w:r>
            <w:rPr>
              <w:rFonts w:ascii="Calibri" w:hAnsi="Calibri"/>
              <w:sz w:val="22"/>
              <w:szCs w:val="22"/>
              <w:lang w:eastAsia="zh-CN"/>
            </w:rPr>
            <w:drawing>
              <wp:inline distT="0" distB="0" distL="0" distR="0" wp14:anchorId="379C9C57" wp14:editId="0E267CCA">
                <wp:extent cx="506095" cy="554990"/>
                <wp:effectExtent l="0" t="0" r="825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6095" cy="554990"/>
                        </a:xfrm>
                        <a:prstGeom prst="rect">
                          <a:avLst/>
                        </a:prstGeom>
                        <a:noFill/>
                      </pic:spPr>
                    </pic:pic>
                  </a:graphicData>
                </a:graphic>
              </wp:inline>
            </w:drawing>
          </w:r>
        </w:p>
      </w:tc>
    </w:tr>
  </w:tbl>
  <w:p w14:paraId="56E5BBD6" w14:textId="77777777" w:rsidR="0027359E" w:rsidRDefault="0027359E" w:rsidP="000C4565">
    <w:pPr>
      <w:pStyle w:val="Footer"/>
      <w:spacing w:before="0" w:line="120" w:lineRule="auto"/>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27359E" w:rsidRPr="007F091C" w14:paraId="1C5DDC5E" w14:textId="77777777" w:rsidTr="00DE1F6D">
      <w:trPr>
        <w:cantSplit/>
        <w:jc w:val="center"/>
      </w:trPr>
      <w:tc>
        <w:tcPr>
          <w:tcW w:w="1761" w:type="dxa"/>
          <w:shd w:val="clear" w:color="auto" w:fill="4C4C4C"/>
        </w:tcPr>
        <w:p w14:paraId="7FFBF557" w14:textId="33CC1260" w:rsidR="0027359E" w:rsidRPr="007F091C" w:rsidRDefault="0027359E"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F5145A">
            <w:rPr>
              <w:color w:val="FFFFFF"/>
              <w:lang w:val="es-ES_tradnl"/>
            </w:rPr>
            <w:t>1283</w:t>
          </w:r>
          <w:r w:rsidRPr="007F091C">
            <w:rPr>
              <w:color w:val="FFFFFF"/>
              <w:lang w:val="es-ES_tradnl"/>
            </w:rPr>
            <w:fldChar w:fldCharType="end"/>
          </w:r>
          <w:r w:rsidRPr="007F091C">
            <w:rPr>
              <w:color w:val="FFFFFF"/>
            </w:rPr>
            <w:t xml:space="preserve"> –</w:t>
          </w:r>
          <w:r>
            <w:rPr>
              <w:color w:val="FFFFFF"/>
            </w:rPr>
            <w:t xml:space="preserve"> </w:t>
          </w:r>
          <w:r w:rsidRPr="007F091C">
            <w:rPr>
              <w:color w:val="FFFFFF"/>
            </w:rPr>
            <w:fldChar w:fldCharType="begin"/>
          </w:r>
          <w:r w:rsidRPr="007F091C">
            <w:rPr>
              <w:color w:val="FFFFFF"/>
            </w:rPr>
            <w:instrText>PAGE</w:instrText>
          </w:r>
          <w:r w:rsidRPr="007F091C">
            <w:rPr>
              <w:color w:val="FFFFFF"/>
            </w:rPr>
            <w:fldChar w:fldCharType="separate"/>
          </w:r>
          <w:r>
            <w:rPr>
              <w:color w:val="FFFFFF"/>
            </w:rPr>
            <w:t>2</w:t>
          </w:r>
          <w:r w:rsidRPr="007F091C">
            <w:rPr>
              <w:color w:val="FFFFFF"/>
            </w:rPr>
            <w:fldChar w:fldCharType="end"/>
          </w:r>
        </w:p>
      </w:tc>
      <w:tc>
        <w:tcPr>
          <w:tcW w:w="7292" w:type="dxa"/>
          <w:shd w:val="clear" w:color="auto" w:fill="A6A6A6"/>
        </w:tcPr>
        <w:p w14:paraId="000008CA" w14:textId="77777777" w:rsidR="0027359E" w:rsidRPr="00911AE9" w:rsidRDefault="0027359E" w:rsidP="00520156">
          <w:pPr>
            <w:pStyle w:val="Footer"/>
            <w:spacing w:before="20" w:after="20"/>
            <w:ind w:right="141"/>
            <w:jc w:val="right"/>
            <w:rPr>
              <w:color w:val="FFFFFF"/>
              <w:lang w:val="fr-CH"/>
            </w:rPr>
          </w:pPr>
          <w:r w:rsidRPr="00911AE9">
            <w:rPr>
              <w:color w:val="FFFFFF"/>
              <w:lang w:val="fr-CH"/>
            </w:rPr>
            <w:t>ITU Operational Bulletin</w:t>
          </w:r>
        </w:p>
      </w:tc>
    </w:tr>
  </w:tbl>
  <w:p w14:paraId="57DBB15B" w14:textId="77777777" w:rsidR="0027359E" w:rsidRDefault="0027359E" w:rsidP="000C4565">
    <w:pPr>
      <w:spacing w:before="0" w:line="120" w:lineRule="auto"/>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27359E" w:rsidRPr="007F091C" w14:paraId="29D0A79A" w14:textId="77777777" w:rsidTr="00C4091A">
      <w:trPr>
        <w:cantSplit/>
        <w:jc w:val="right"/>
      </w:trPr>
      <w:tc>
        <w:tcPr>
          <w:tcW w:w="7378" w:type="dxa"/>
          <w:shd w:val="clear" w:color="auto" w:fill="A6A6A6"/>
        </w:tcPr>
        <w:p w14:paraId="1D309BF0" w14:textId="77777777" w:rsidR="0027359E" w:rsidRPr="00911AE9" w:rsidRDefault="0027359E" w:rsidP="003D18D7">
          <w:pPr>
            <w:pStyle w:val="Footer"/>
            <w:spacing w:before="20" w:after="20"/>
            <w:ind w:left="142"/>
            <w:jc w:val="left"/>
            <w:rPr>
              <w:color w:val="FFFFFF"/>
              <w:lang w:val="fr-CH"/>
            </w:rPr>
          </w:pPr>
          <w:r w:rsidRPr="00911AE9">
            <w:rPr>
              <w:color w:val="FFFFFF"/>
              <w:lang w:val="fr-CH"/>
            </w:rPr>
            <w:t>ITU Operational Bulletin</w:t>
          </w:r>
        </w:p>
      </w:tc>
      <w:tc>
        <w:tcPr>
          <w:tcW w:w="1701" w:type="dxa"/>
          <w:shd w:val="clear" w:color="auto" w:fill="4C4C4C"/>
          <w:vAlign w:val="center"/>
        </w:tcPr>
        <w:p w14:paraId="6CDB080C" w14:textId="7260B5AD" w:rsidR="0027359E" w:rsidRPr="007F091C" w:rsidRDefault="0027359E" w:rsidP="003D18D7">
          <w:pPr>
            <w:pStyle w:val="Footer"/>
            <w:spacing w:before="20" w:after="20"/>
            <w:ind w:left="142"/>
            <w:jc w:val="right"/>
            <w:rPr>
              <w:color w:val="FFFFFF"/>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F5145A">
            <w:rPr>
              <w:color w:val="FFFFFF"/>
              <w:lang w:val="es-ES_tradnl"/>
            </w:rPr>
            <w:t>1283</w:t>
          </w:r>
          <w:r w:rsidRPr="007F091C">
            <w:rPr>
              <w:color w:val="FFFFFF"/>
              <w:lang w:val="es-ES_tradnl"/>
            </w:rPr>
            <w:fldChar w:fldCharType="end"/>
          </w:r>
          <w:r w:rsidRPr="007F091C">
            <w:rPr>
              <w:color w:val="FFFFFF"/>
            </w:rPr>
            <w:t xml:space="preserve"> –</w:t>
          </w:r>
          <w:r>
            <w:rPr>
              <w:color w:val="FFFFFF"/>
            </w:rPr>
            <w:t xml:space="preserve"> </w:t>
          </w:r>
          <w:r w:rsidRPr="007F091C">
            <w:rPr>
              <w:color w:val="FFFFFF"/>
            </w:rPr>
            <w:fldChar w:fldCharType="begin"/>
          </w:r>
          <w:r w:rsidRPr="007F091C">
            <w:rPr>
              <w:color w:val="FFFFFF"/>
            </w:rPr>
            <w:instrText>PAGE</w:instrText>
          </w:r>
          <w:r w:rsidRPr="007F091C">
            <w:rPr>
              <w:color w:val="FFFFFF"/>
            </w:rPr>
            <w:fldChar w:fldCharType="separate"/>
          </w:r>
          <w:r>
            <w:rPr>
              <w:color w:val="FFFFFF"/>
            </w:rPr>
            <w:t>2</w:t>
          </w:r>
          <w:r w:rsidRPr="007F091C">
            <w:rPr>
              <w:color w:val="FFFFFF"/>
            </w:rPr>
            <w:fldChar w:fldCharType="end"/>
          </w:r>
          <w:r>
            <w:rPr>
              <w:color w:val="FFFFFF"/>
            </w:rPr>
            <w:t>  </w:t>
          </w:r>
        </w:p>
      </w:tc>
    </w:tr>
  </w:tbl>
  <w:p w14:paraId="44BA8082" w14:textId="77777777" w:rsidR="0027359E" w:rsidRPr="001B6B8E" w:rsidRDefault="0027359E" w:rsidP="000E6CE6">
    <w:pPr>
      <w:pStyle w:val="Footer"/>
      <w:spacing w:before="0"/>
      <w:rPr>
        <w:sz w:val="16"/>
        <w:szCs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27359E" w:rsidRPr="007F091C" w14:paraId="4233563E" w14:textId="77777777" w:rsidTr="00D43A42">
      <w:trPr>
        <w:cantSplit/>
        <w:jc w:val="center"/>
      </w:trPr>
      <w:tc>
        <w:tcPr>
          <w:tcW w:w="1761" w:type="dxa"/>
          <w:shd w:val="clear" w:color="auto" w:fill="4C4C4C"/>
        </w:tcPr>
        <w:p w14:paraId="68FBE31D" w14:textId="620F45AA" w:rsidR="0027359E" w:rsidRPr="007F091C" w:rsidRDefault="0027359E" w:rsidP="003023EB">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F5145A">
            <w:rPr>
              <w:color w:val="FFFFFF"/>
              <w:lang w:val="es-ES_tradnl"/>
            </w:rPr>
            <w:t>1283</w:t>
          </w:r>
          <w:r w:rsidRPr="007F091C">
            <w:rPr>
              <w:color w:val="FFFFFF"/>
              <w:lang w:val="es-ES_tradnl"/>
            </w:rPr>
            <w:fldChar w:fldCharType="end"/>
          </w:r>
          <w:r w:rsidRPr="007F091C">
            <w:rPr>
              <w:color w:val="FFFFFF"/>
            </w:rPr>
            <w:t xml:space="preserve"> – </w:t>
          </w:r>
          <w:r w:rsidRPr="007F091C">
            <w:rPr>
              <w:color w:val="FFFFFF"/>
            </w:rPr>
            <w:fldChar w:fldCharType="begin"/>
          </w:r>
          <w:r w:rsidRPr="007F091C">
            <w:rPr>
              <w:color w:val="FFFFFF"/>
            </w:rPr>
            <w:instrText>PAGE</w:instrText>
          </w:r>
          <w:r w:rsidRPr="007F091C">
            <w:rPr>
              <w:color w:val="FFFFFF"/>
            </w:rPr>
            <w:fldChar w:fldCharType="separate"/>
          </w:r>
          <w:r>
            <w:rPr>
              <w:color w:val="FFFFFF"/>
            </w:rPr>
            <w:t>104</w:t>
          </w:r>
          <w:r w:rsidRPr="007F091C">
            <w:rPr>
              <w:color w:val="FFFFFF"/>
            </w:rPr>
            <w:fldChar w:fldCharType="end"/>
          </w:r>
        </w:p>
      </w:tc>
      <w:tc>
        <w:tcPr>
          <w:tcW w:w="7292" w:type="dxa"/>
          <w:shd w:val="clear" w:color="auto" w:fill="A6A6A6"/>
        </w:tcPr>
        <w:p w14:paraId="2244BDD5" w14:textId="77777777" w:rsidR="0027359E" w:rsidRPr="00911AE9" w:rsidRDefault="0027359E" w:rsidP="003023EB">
          <w:pPr>
            <w:pStyle w:val="Footer"/>
            <w:spacing w:before="20" w:after="20"/>
            <w:ind w:right="141"/>
            <w:jc w:val="right"/>
            <w:rPr>
              <w:color w:val="FFFFFF"/>
              <w:lang w:val="fr-CH"/>
            </w:rPr>
          </w:pPr>
          <w:r w:rsidRPr="00911AE9">
            <w:rPr>
              <w:color w:val="FFFFFF"/>
              <w:lang w:val="fr-CH"/>
            </w:rPr>
            <w:t>ITU Operational Bulletin</w:t>
          </w:r>
        </w:p>
      </w:tc>
    </w:tr>
  </w:tbl>
  <w:p w14:paraId="46805566" w14:textId="77777777" w:rsidR="0027359E" w:rsidRPr="003023EB" w:rsidRDefault="0027359E" w:rsidP="000C4565">
    <w:pPr>
      <w:pStyle w:val="Footer"/>
      <w:spacing w:before="0" w:line="12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A85565" w14:textId="77777777" w:rsidR="0027359E" w:rsidRDefault="0027359E">
      <w:r>
        <w:separator/>
      </w:r>
    </w:p>
  </w:footnote>
  <w:footnote w:type="continuationSeparator" w:id="0">
    <w:p w14:paraId="485AD634" w14:textId="77777777" w:rsidR="0027359E" w:rsidRDefault="002735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60DF18" w14:textId="77777777" w:rsidR="0027359E" w:rsidRDefault="0027359E" w:rsidP="009D4C02">
    <w:pPr>
      <w:pStyle w:val="Header"/>
      <w:tabs>
        <w:tab w:val="clear" w:pos="567"/>
        <w:tab w:val="clear" w:pos="1276"/>
        <w:tab w:val="clear" w:pos="1843"/>
        <w:tab w:val="clear" w:pos="4703"/>
        <w:tab w:val="clear" w:pos="5387"/>
        <w:tab w:val="clear" w:pos="5954"/>
        <w:tab w:val="clear" w:pos="9406"/>
        <w:tab w:val="left" w:pos="2604"/>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CCE3E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5A96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BE81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68F7A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8A4DF6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BC08A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83AF15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D0C506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C262A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3B6AA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CF7E8BC4"/>
    <w:lvl w:ilvl="0">
      <w:numFmt w:val="bullet"/>
      <w:lvlText w:val="*"/>
      <w:lvlJc w:val="left"/>
    </w:lvl>
  </w:abstractNum>
  <w:abstractNum w:abstractNumId="11" w15:restartNumberingAfterBreak="0">
    <w:nsid w:val="0509593A"/>
    <w:multiLevelType w:val="hybridMultilevel"/>
    <w:tmpl w:val="57108FBC"/>
    <w:lvl w:ilvl="0" w:tplc="1409000F">
      <w:start w:val="1"/>
      <w:numFmt w:val="decimal"/>
      <w:lvlText w:val="%1."/>
      <w:lvlJc w:val="left"/>
      <w:pPr>
        <w:ind w:left="720" w:hanging="360"/>
      </w:pPr>
      <w:rPr>
        <w:rFonts w:hint="default"/>
      </w:rPr>
    </w:lvl>
    <w:lvl w:ilvl="1" w:tplc="B95A4980">
      <w:start w:val="1"/>
      <w:numFmt w:val="decimal"/>
      <w:lvlText w:val="(%2)"/>
      <w:lvlJc w:val="left"/>
      <w:pPr>
        <w:ind w:left="1440" w:hanging="360"/>
      </w:pPr>
      <w:rPr>
        <w:rFonts w:asciiTheme="minorHAnsi" w:eastAsia="Times New Roman" w:hAnsiTheme="minorHAnsi" w:cstheme="minorHAnsi" w:hint="default"/>
        <w:b w:val="0"/>
        <w:i w:val="0"/>
        <w:strike w:val="0"/>
        <w:dstrike w:val="0"/>
        <w:color w:val="000000"/>
        <w:sz w:val="20"/>
        <w:szCs w:val="20"/>
        <w:u w:val="none" w:color="000000"/>
        <w:bdr w:val="none" w:sz="0" w:space="0" w:color="auto"/>
        <w:shd w:val="clear" w:color="auto" w:fill="auto"/>
        <w:vertAlign w:val="baseline"/>
      </w:rPr>
    </w:lvl>
    <w:lvl w:ilvl="2" w:tplc="1409001B">
      <w:start w:val="1"/>
      <w:numFmt w:val="lowerRoman"/>
      <w:lvlText w:val="%3."/>
      <w:lvlJc w:val="right"/>
      <w:pPr>
        <w:ind w:left="2160" w:hanging="180"/>
      </w:pPr>
    </w:lvl>
    <w:lvl w:ilvl="3" w:tplc="04090017">
      <w:start w:val="1"/>
      <w:numFmt w:val="lowerLetter"/>
      <w:lvlText w:val="%4)"/>
      <w:lvlJc w:val="left"/>
      <w:pPr>
        <w:ind w:left="2880" w:hanging="360"/>
      </w:pPr>
    </w:lvl>
    <w:lvl w:ilvl="4" w:tplc="14090019" w:tentative="1">
      <w:start w:val="1"/>
      <w:numFmt w:val="lowerLetter"/>
      <w:lvlText w:val="%5."/>
      <w:lvlJc w:val="left"/>
      <w:pPr>
        <w:ind w:left="3600" w:hanging="360"/>
      </w:pPr>
    </w:lvl>
    <w:lvl w:ilvl="5" w:tplc="1409001B" w:tentative="1">
      <w:start w:val="1"/>
      <w:numFmt w:val="lowerRoman"/>
      <w:lvlText w:val="%6."/>
      <w:lvlJc w:val="right"/>
      <w:pPr>
        <w:ind w:left="4320" w:hanging="180"/>
      </w:pPr>
    </w:lvl>
    <w:lvl w:ilvl="6" w:tplc="1409000F" w:tentative="1">
      <w:start w:val="1"/>
      <w:numFmt w:val="decimal"/>
      <w:lvlText w:val="%7."/>
      <w:lvlJc w:val="left"/>
      <w:pPr>
        <w:ind w:left="5040" w:hanging="360"/>
      </w:pPr>
    </w:lvl>
    <w:lvl w:ilvl="7" w:tplc="14090019" w:tentative="1">
      <w:start w:val="1"/>
      <w:numFmt w:val="lowerLetter"/>
      <w:lvlText w:val="%8."/>
      <w:lvlJc w:val="left"/>
      <w:pPr>
        <w:ind w:left="5760" w:hanging="360"/>
      </w:pPr>
    </w:lvl>
    <w:lvl w:ilvl="8" w:tplc="1409001B" w:tentative="1">
      <w:start w:val="1"/>
      <w:numFmt w:val="lowerRoman"/>
      <w:lvlText w:val="%9."/>
      <w:lvlJc w:val="right"/>
      <w:pPr>
        <w:ind w:left="6480" w:hanging="180"/>
      </w:pPr>
    </w:lvl>
  </w:abstractNum>
  <w:abstractNum w:abstractNumId="12" w15:restartNumberingAfterBreak="0">
    <w:nsid w:val="07E80D3E"/>
    <w:multiLevelType w:val="hybridMultilevel"/>
    <w:tmpl w:val="065E8F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0C0847C4"/>
    <w:multiLevelType w:val="hybridMultilevel"/>
    <w:tmpl w:val="FD3C91A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0E051893"/>
    <w:multiLevelType w:val="hybridMultilevel"/>
    <w:tmpl w:val="F5C08F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A46CFB"/>
    <w:multiLevelType w:val="hybridMultilevel"/>
    <w:tmpl w:val="1ECA8734"/>
    <w:lvl w:ilvl="0" w:tplc="80E68428">
      <w:start w:val="1"/>
      <w:numFmt w:val="bullet"/>
      <w:pStyle w:val="Bulletpoints"/>
      <w:lvlText w:val=""/>
      <w:lvlJc w:val="left"/>
      <w:pPr>
        <w:ind w:left="340" w:hanging="340"/>
      </w:pPr>
      <w:rPr>
        <w:rFonts w:ascii="Symbol" w:hAnsi="Symbol" w:hint="default"/>
        <w:sz w:val="20"/>
      </w:rPr>
    </w:lvl>
    <w:lvl w:ilvl="1" w:tplc="21D670D4">
      <w:start w:val="1"/>
      <w:numFmt w:val="bullet"/>
      <w:pStyle w:val="Subbullets"/>
      <w:lvlText w:val="-"/>
      <w:lvlJc w:val="left"/>
      <w:pPr>
        <w:ind w:left="680" w:hanging="34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17" w15:restartNumberingAfterBreak="0">
    <w:nsid w:val="17BF201B"/>
    <w:multiLevelType w:val="hybridMultilevel"/>
    <w:tmpl w:val="EA8CA2A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8CB4B12"/>
    <w:multiLevelType w:val="hybridMultilevel"/>
    <w:tmpl w:val="9FB213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29D2C05"/>
    <w:multiLevelType w:val="hybridMultilevel"/>
    <w:tmpl w:val="C6BE16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7D306B8"/>
    <w:multiLevelType w:val="hybridMultilevel"/>
    <w:tmpl w:val="CB5ABEF0"/>
    <w:lvl w:ilvl="0" w:tplc="10F85A98">
      <w:start w:val="2"/>
      <w:numFmt w:val="decimal"/>
      <w:lvlText w:val="%1-"/>
      <w:lvlJc w:val="left"/>
      <w:pPr>
        <w:ind w:left="720" w:hanging="360"/>
      </w:pPr>
      <w:rPr>
        <w:rFonts w:cstheme="majorBidi"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CC4ACF"/>
    <w:multiLevelType w:val="hybridMultilevel"/>
    <w:tmpl w:val="06322F06"/>
    <w:lvl w:ilvl="0" w:tplc="7758DB0C">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3635CE3"/>
    <w:multiLevelType w:val="hybridMultilevel"/>
    <w:tmpl w:val="00484B50"/>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6282B37"/>
    <w:multiLevelType w:val="hybridMultilevel"/>
    <w:tmpl w:val="1AEE69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E002C1D"/>
    <w:multiLevelType w:val="hybridMultilevel"/>
    <w:tmpl w:val="415CC15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8993056"/>
    <w:multiLevelType w:val="hybridMultilevel"/>
    <w:tmpl w:val="2F4CCB32"/>
    <w:lvl w:ilvl="0" w:tplc="04090001">
      <w:start w:val="1"/>
      <w:numFmt w:val="bullet"/>
      <w:lvlText w:val=""/>
      <w:lvlJc w:val="left"/>
      <w:pPr>
        <w:ind w:left="15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616E12D4"/>
    <w:multiLevelType w:val="hybridMultilevel"/>
    <w:tmpl w:val="BBDA3B2A"/>
    <w:lvl w:ilvl="0" w:tplc="6E4A6AC6">
      <w:start w:val="1"/>
      <w:numFmt w:val="upperLetter"/>
      <w:lvlText w:val="(%1)"/>
      <w:lvlJc w:val="left"/>
      <w:pPr>
        <w:ind w:left="720" w:hanging="360"/>
      </w:pPr>
      <w:rPr>
        <w:rFonts w:hint="default"/>
        <w:b/>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8710978"/>
    <w:multiLevelType w:val="hybridMultilevel"/>
    <w:tmpl w:val="DC181CC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73C17F75"/>
    <w:multiLevelType w:val="hybridMultilevel"/>
    <w:tmpl w:val="249E3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2407387">
    <w:abstractNumId w:val="25"/>
  </w:num>
  <w:num w:numId="2" w16cid:durableId="752122098">
    <w:abstractNumId w:val="21"/>
  </w:num>
  <w:num w:numId="3" w16cid:durableId="1419523506">
    <w:abstractNumId w:val="16"/>
  </w:num>
  <w:num w:numId="4" w16cid:durableId="1969117187">
    <w:abstractNumId w:val="15"/>
  </w:num>
  <w:num w:numId="5" w16cid:durableId="608270973">
    <w:abstractNumId w:val="10"/>
    <w:lvlOverride w:ilvl="0">
      <w:lvl w:ilvl="0">
        <w:start w:val="1"/>
        <w:numFmt w:val="bullet"/>
        <w:lvlText w:val=""/>
        <w:legacy w:legacy="1" w:legacySpace="120" w:legacyIndent="360"/>
        <w:lvlJc w:val="left"/>
        <w:pPr>
          <w:ind w:left="1352" w:hanging="360"/>
        </w:pPr>
        <w:rPr>
          <w:rFonts w:ascii="Symbol" w:hAnsi="Symbol" w:hint="default"/>
        </w:rPr>
      </w:lvl>
    </w:lvlOverride>
  </w:num>
  <w:num w:numId="6" w16cid:durableId="129713682">
    <w:abstractNumId w:val="10"/>
    <w:lvlOverride w:ilvl="0">
      <w:lvl w:ilvl="0">
        <w:start w:val="1"/>
        <w:numFmt w:val="bullet"/>
        <w:lvlText w:val=""/>
        <w:legacy w:legacy="1" w:legacySpace="120" w:legacyIndent="360"/>
        <w:lvlJc w:val="left"/>
        <w:pPr>
          <w:ind w:left="502" w:hanging="360"/>
        </w:pPr>
        <w:rPr>
          <w:rFonts w:ascii="Symbol" w:hAnsi="Symbol" w:hint="default"/>
        </w:rPr>
      </w:lvl>
    </w:lvlOverride>
  </w:num>
  <w:num w:numId="7" w16cid:durableId="504981612">
    <w:abstractNumId w:val="30"/>
  </w:num>
  <w:num w:numId="8" w16cid:durableId="1020594287">
    <w:abstractNumId w:val="20"/>
  </w:num>
  <w:num w:numId="9" w16cid:durableId="879433793">
    <w:abstractNumId w:val="14"/>
  </w:num>
  <w:num w:numId="10" w16cid:durableId="646469774">
    <w:abstractNumId w:val="28"/>
  </w:num>
  <w:num w:numId="11" w16cid:durableId="1254512877">
    <w:abstractNumId w:val="10"/>
    <w:lvlOverride w:ilvl="0">
      <w:lvl w:ilvl="0">
        <w:start w:val="1"/>
        <w:numFmt w:val="bullet"/>
        <w:lvlText w:val=""/>
        <w:legacy w:legacy="1" w:legacySpace="120" w:legacyIndent="360"/>
        <w:lvlJc w:val="left"/>
        <w:pPr>
          <w:ind w:left="2486" w:hanging="360"/>
        </w:pPr>
        <w:rPr>
          <w:rFonts w:ascii="Symbol" w:hAnsi="Symbol" w:hint="default"/>
        </w:rPr>
      </w:lvl>
    </w:lvlOverride>
  </w:num>
  <w:num w:numId="12" w16cid:durableId="313150134">
    <w:abstractNumId w:val="9"/>
  </w:num>
  <w:num w:numId="13" w16cid:durableId="1985700610">
    <w:abstractNumId w:val="23"/>
  </w:num>
  <w:num w:numId="14" w16cid:durableId="475727856">
    <w:abstractNumId w:val="17"/>
  </w:num>
  <w:num w:numId="15" w16cid:durableId="1089427762">
    <w:abstractNumId w:val="26"/>
  </w:num>
  <w:num w:numId="16" w16cid:durableId="101808206">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52343970">
    <w:abstractNumId w:val="12"/>
  </w:num>
  <w:num w:numId="18" w16cid:durableId="711267818">
    <w:abstractNumId w:val="22"/>
  </w:num>
  <w:num w:numId="19" w16cid:durableId="1959674453">
    <w:abstractNumId w:val="24"/>
  </w:num>
  <w:num w:numId="20" w16cid:durableId="1999259826">
    <w:abstractNumId w:val="7"/>
  </w:num>
  <w:num w:numId="21" w16cid:durableId="469054888">
    <w:abstractNumId w:val="6"/>
  </w:num>
  <w:num w:numId="22" w16cid:durableId="836455665">
    <w:abstractNumId w:val="5"/>
  </w:num>
  <w:num w:numId="23" w16cid:durableId="271935982">
    <w:abstractNumId w:val="4"/>
  </w:num>
  <w:num w:numId="24" w16cid:durableId="628781968">
    <w:abstractNumId w:val="8"/>
  </w:num>
  <w:num w:numId="25" w16cid:durableId="842355207">
    <w:abstractNumId w:val="3"/>
  </w:num>
  <w:num w:numId="26" w16cid:durableId="477500526">
    <w:abstractNumId w:val="2"/>
  </w:num>
  <w:num w:numId="27" w16cid:durableId="1715083221">
    <w:abstractNumId w:val="1"/>
  </w:num>
  <w:num w:numId="28" w16cid:durableId="1878353329">
    <w:abstractNumId w:val="0"/>
  </w:num>
  <w:num w:numId="29" w16cid:durableId="327754727">
    <w:abstractNumId w:val="10"/>
    <w:lvlOverride w:ilvl="0">
      <w:lvl w:ilvl="0">
        <w:start w:val="1"/>
        <w:numFmt w:val="bullet"/>
        <w:lvlText w:val=""/>
        <w:legacy w:legacy="1" w:legacySpace="120" w:legacyIndent="360"/>
        <w:lvlJc w:val="left"/>
        <w:pPr>
          <w:ind w:left="3060" w:hanging="360"/>
        </w:pPr>
        <w:rPr>
          <w:rFonts w:ascii="Symbol" w:hAnsi="Symbol" w:hint="default"/>
        </w:rPr>
      </w:lvl>
    </w:lvlOverride>
  </w:num>
  <w:num w:numId="30" w16cid:durableId="607087195">
    <w:abstractNumId w:val="10"/>
    <w:lvlOverride w:ilvl="0">
      <w:lvl w:ilvl="0">
        <w:start w:val="1"/>
        <w:numFmt w:val="bullet"/>
        <w:lvlText w:val=""/>
        <w:legacy w:legacy="1" w:legacySpace="120" w:legacyIndent="360"/>
        <w:lvlJc w:val="left"/>
        <w:pPr>
          <w:ind w:left="1494" w:hanging="360"/>
        </w:pPr>
        <w:rPr>
          <w:rFonts w:ascii="Symbol" w:hAnsi="Symbol" w:hint="default"/>
        </w:rPr>
      </w:lvl>
    </w:lvlOverride>
  </w:num>
  <w:num w:numId="31" w16cid:durableId="883903813">
    <w:abstractNumId w:val="29"/>
  </w:num>
  <w:num w:numId="32" w16cid:durableId="501819712">
    <w:abstractNumId w:val="13"/>
  </w:num>
  <w:num w:numId="33" w16cid:durableId="95712337">
    <w:abstractNumId w:val="10"/>
    <w:lvlOverride w:ilvl="0">
      <w:lvl w:ilvl="0">
        <w:start w:val="1"/>
        <w:numFmt w:val="bullet"/>
        <w:lvlText w:val=""/>
        <w:legacy w:legacy="1" w:legacySpace="120" w:legacyIndent="360"/>
        <w:lvlJc w:val="left"/>
        <w:pPr>
          <w:ind w:left="2486" w:hanging="360"/>
        </w:pPr>
        <w:rPr>
          <w:rFonts w:ascii="Symbol" w:hAnsi="Symbol" w:hint="default"/>
        </w:rPr>
      </w:lvl>
    </w:lvlOverride>
  </w:num>
  <w:num w:numId="34" w16cid:durableId="1545168566">
    <w:abstractNumId w:val="11"/>
  </w:num>
  <w:num w:numId="35" w16cid:durableId="435255610">
    <w:abstractNumId w:val="18"/>
  </w:num>
  <w:num w:numId="36" w16cid:durableId="152570464">
    <w:abstractNumId w:val="19"/>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ru-RU" w:vendorID="64" w:dllVersion="6" w:nlCheck="1" w:checkStyle="0"/>
  <w:activeWritingStyle w:appName="MSWord" w:lang="en-GB" w:vendorID="64" w:dllVersion="6" w:nlCheck="1" w:checkStyle="1"/>
  <w:activeWritingStyle w:appName="MSWord" w:lang="fr-CH" w:vendorID="64" w:dllVersion="6" w:nlCheck="1" w:checkStyle="0"/>
  <w:activeWritingStyle w:appName="MSWord" w:lang="en-US" w:vendorID="64" w:dllVersion="6" w:nlCheck="1" w:checkStyle="1"/>
  <w:activeWritingStyle w:appName="MSWord" w:lang="fr-FR" w:vendorID="64" w:dllVersion="6" w:nlCheck="1" w:checkStyle="0"/>
  <w:activeWritingStyle w:appName="MSWord" w:lang="es-ES_tradnl" w:vendorID="64" w:dllVersion="6" w:nlCheck="1" w:checkStyle="0"/>
  <w:activeWritingStyle w:appName="MSWord" w:lang="es-ES" w:vendorID="64" w:dllVersion="6" w:nlCheck="1" w:checkStyle="0"/>
  <w:activeWritingStyle w:appName="MSWord" w:lang="en-SG" w:vendorID="64" w:dllVersion="6" w:nlCheck="1" w:checkStyle="1"/>
  <w:activeWritingStyle w:appName="MSWord" w:lang="ar-SA" w:vendorID="64" w:dllVersion="6" w:nlCheck="1" w:checkStyle="0"/>
  <w:activeWritingStyle w:appName="MSWord" w:lang="en-ZA" w:vendorID="64" w:dllVersion="6" w:nlCheck="1" w:checkStyle="1"/>
  <w:activeWritingStyle w:appName="MSWord" w:lang="fr-BE" w:vendorID="64" w:dllVersion="6" w:nlCheck="1" w:checkStyle="0"/>
  <w:activeWritingStyle w:appName="MSWord" w:lang="en-IE" w:vendorID="64" w:dllVersion="6" w:nlCheck="1" w:checkStyle="1"/>
  <w:activeWritingStyle w:appName="MSWord" w:lang="es-CO" w:vendorID="64" w:dllVersion="6" w:nlCheck="1" w:checkStyle="0"/>
  <w:activeWritingStyle w:appName="MSWord" w:lang="en-AU" w:vendorID="64" w:dllVersion="6" w:nlCheck="1" w:checkStyle="1"/>
  <w:activeWritingStyle w:appName="MSWord" w:lang="en-NZ" w:vendorID="64" w:dllVersion="6" w:nlCheck="1" w:checkStyle="1"/>
  <w:activeWritingStyle w:appName="MSWord" w:lang="en-US" w:vendorID="64" w:dllVersion="0" w:nlCheck="1" w:checkStyle="0"/>
  <w:activeWritingStyle w:appName="MSWord" w:lang="fr-FR" w:vendorID="64" w:dllVersion="0" w:nlCheck="1" w:checkStyle="0"/>
  <w:activeWritingStyle w:appName="MSWord" w:lang="fr-CH" w:vendorID="64" w:dllVersion="0" w:nlCheck="1" w:checkStyle="0"/>
  <w:activeWritingStyle w:appName="MSWord" w:lang="en-GB" w:vendorID="64" w:dllVersion="0" w:nlCheck="1" w:checkStyle="0"/>
  <w:activeWritingStyle w:appName="MSWord" w:lang="es-ES_tradnl" w:vendorID="64" w:dllVersion="0" w:nlCheck="1" w:checkStyle="0"/>
  <w:activeWritingStyle w:appName="MSWord" w:lang="en-NZ" w:vendorID="64" w:dllVersion="0" w:nlCheck="1" w:checkStyle="0"/>
  <w:activeWritingStyle w:appName="MSWord" w:lang="es-CO" w:vendorID="64" w:dllVersion="0" w:nlCheck="1" w:checkStyle="0"/>
  <w:activeWritingStyle w:appName="MSWord" w:lang="es-ES" w:vendorID="64" w:dllVersion="0" w:nlCheck="1" w:checkStyle="0"/>
  <w:activeWritingStyle w:appName="MSWord" w:lang="en-CA" w:vendorID="64" w:dllVersion="0" w:nlCheck="1" w:checkStyle="0"/>
  <w:activeWritingStyle w:appName="MSWord" w:lang="en-ZA" w:vendorID="64" w:dllVersion="0" w:nlCheck="1" w:checkStyle="0"/>
  <w:activeWritingStyle w:appName="MSWord" w:lang="en-SG" w:vendorID="64" w:dllVersion="0" w:nlCheck="1" w:checkStyle="0"/>
  <w:activeWritingStyle w:appName="MSWord" w:lang="de-DE" w:vendorID="64" w:dllVersion="0" w:nlCheck="1" w:checkStyle="0"/>
  <w:activeWritingStyle w:appName="MSWord" w:lang="de-CH" w:vendorID="64" w:dllVersion="0" w:nlCheck="1" w:checkStyle="0"/>
  <w:activeWritingStyle w:appName="MSWord" w:lang="ru-RU" w:vendorID="64" w:dllVersion="0" w:nlCheck="1" w:checkStyle="0"/>
  <w:stylePaneFormatFilter w:val="3808" w:allStyles="0" w:customStyles="0" w:latentStyles="0" w:stylesInUse="1" w:headingStyles="0" w:numberingStyles="0" w:tableStyles="0" w:directFormattingOnRuns="0" w:directFormattingOnParagraphs="0" w:directFormattingOnNumbering="0" w:directFormattingOnTables="1" w:clearFormatting="1" w:top3HeadingStyles="1" w:visibleStyles="0" w:alternateStyleNames="0"/>
  <w:defaultTabStop w:val="142"/>
  <w:evenAndOddHeaders/>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49B6"/>
    <w:rsid w:val="00000745"/>
    <w:rsid w:val="00000757"/>
    <w:rsid w:val="0000081F"/>
    <w:rsid w:val="00000919"/>
    <w:rsid w:val="00000B36"/>
    <w:rsid w:val="00000FF4"/>
    <w:rsid w:val="00001235"/>
    <w:rsid w:val="00001884"/>
    <w:rsid w:val="00001A30"/>
    <w:rsid w:val="00001E02"/>
    <w:rsid w:val="00001F95"/>
    <w:rsid w:val="00002186"/>
    <w:rsid w:val="000022E4"/>
    <w:rsid w:val="000023A1"/>
    <w:rsid w:val="0000240C"/>
    <w:rsid w:val="0000246C"/>
    <w:rsid w:val="0000264E"/>
    <w:rsid w:val="00002ACC"/>
    <w:rsid w:val="00002B6C"/>
    <w:rsid w:val="00002E21"/>
    <w:rsid w:val="0000329C"/>
    <w:rsid w:val="000034BF"/>
    <w:rsid w:val="00003AF4"/>
    <w:rsid w:val="00003DAE"/>
    <w:rsid w:val="0000457B"/>
    <w:rsid w:val="000046D0"/>
    <w:rsid w:val="00004974"/>
    <w:rsid w:val="00004DC7"/>
    <w:rsid w:val="00004E01"/>
    <w:rsid w:val="00005351"/>
    <w:rsid w:val="00005B65"/>
    <w:rsid w:val="00005B6E"/>
    <w:rsid w:val="00005FBB"/>
    <w:rsid w:val="00006494"/>
    <w:rsid w:val="000065A5"/>
    <w:rsid w:val="0000671A"/>
    <w:rsid w:val="00006D1B"/>
    <w:rsid w:val="000070A2"/>
    <w:rsid w:val="0000712A"/>
    <w:rsid w:val="000071FA"/>
    <w:rsid w:val="00007586"/>
    <w:rsid w:val="00007730"/>
    <w:rsid w:val="000078D6"/>
    <w:rsid w:val="00007A38"/>
    <w:rsid w:val="00007B25"/>
    <w:rsid w:val="00007CB6"/>
    <w:rsid w:val="00007CD3"/>
    <w:rsid w:val="00007E8C"/>
    <w:rsid w:val="0001004A"/>
    <w:rsid w:val="000101A3"/>
    <w:rsid w:val="000104E5"/>
    <w:rsid w:val="000107A8"/>
    <w:rsid w:val="00010807"/>
    <w:rsid w:val="00010CCA"/>
    <w:rsid w:val="00010D6F"/>
    <w:rsid w:val="0001109F"/>
    <w:rsid w:val="000114E1"/>
    <w:rsid w:val="000114E2"/>
    <w:rsid w:val="00011D62"/>
    <w:rsid w:val="00011F38"/>
    <w:rsid w:val="00012041"/>
    <w:rsid w:val="00012305"/>
    <w:rsid w:val="000123B9"/>
    <w:rsid w:val="00012511"/>
    <w:rsid w:val="00012B45"/>
    <w:rsid w:val="00012BA9"/>
    <w:rsid w:val="00012CEB"/>
    <w:rsid w:val="00012DDE"/>
    <w:rsid w:val="00012E06"/>
    <w:rsid w:val="00013514"/>
    <w:rsid w:val="000136BD"/>
    <w:rsid w:val="0001371D"/>
    <w:rsid w:val="00013949"/>
    <w:rsid w:val="000139CC"/>
    <w:rsid w:val="00013EC2"/>
    <w:rsid w:val="00013FDF"/>
    <w:rsid w:val="00014025"/>
    <w:rsid w:val="00014125"/>
    <w:rsid w:val="00014293"/>
    <w:rsid w:val="000142CB"/>
    <w:rsid w:val="000147B1"/>
    <w:rsid w:val="00014BDF"/>
    <w:rsid w:val="00014C41"/>
    <w:rsid w:val="00015081"/>
    <w:rsid w:val="000153F9"/>
    <w:rsid w:val="000154D0"/>
    <w:rsid w:val="00015649"/>
    <w:rsid w:val="00015DF8"/>
    <w:rsid w:val="00016004"/>
    <w:rsid w:val="000163AE"/>
    <w:rsid w:val="000165E3"/>
    <w:rsid w:val="0001696D"/>
    <w:rsid w:val="000169CF"/>
    <w:rsid w:val="00016B7C"/>
    <w:rsid w:val="00016F0D"/>
    <w:rsid w:val="00017637"/>
    <w:rsid w:val="00017CF9"/>
    <w:rsid w:val="000200B1"/>
    <w:rsid w:val="00020121"/>
    <w:rsid w:val="00020364"/>
    <w:rsid w:val="00020472"/>
    <w:rsid w:val="00020A03"/>
    <w:rsid w:val="00020B61"/>
    <w:rsid w:val="00020D7C"/>
    <w:rsid w:val="00020E56"/>
    <w:rsid w:val="00020FC6"/>
    <w:rsid w:val="00021CC1"/>
    <w:rsid w:val="000220D0"/>
    <w:rsid w:val="00022289"/>
    <w:rsid w:val="000222E9"/>
    <w:rsid w:val="00022587"/>
    <w:rsid w:val="000229C4"/>
    <w:rsid w:val="00022AD3"/>
    <w:rsid w:val="00022C95"/>
    <w:rsid w:val="00023676"/>
    <w:rsid w:val="000238C6"/>
    <w:rsid w:val="00023FCC"/>
    <w:rsid w:val="0002470D"/>
    <w:rsid w:val="00024830"/>
    <w:rsid w:val="00024B07"/>
    <w:rsid w:val="00024D23"/>
    <w:rsid w:val="000250B7"/>
    <w:rsid w:val="0002574A"/>
    <w:rsid w:val="00025CA3"/>
    <w:rsid w:val="00025D8E"/>
    <w:rsid w:val="00025E62"/>
    <w:rsid w:val="00026537"/>
    <w:rsid w:val="000266A2"/>
    <w:rsid w:val="00026A8A"/>
    <w:rsid w:val="00026B14"/>
    <w:rsid w:val="00027C4D"/>
    <w:rsid w:val="00027F84"/>
    <w:rsid w:val="00027FCD"/>
    <w:rsid w:val="0003020F"/>
    <w:rsid w:val="000303D5"/>
    <w:rsid w:val="000305E2"/>
    <w:rsid w:val="000305F1"/>
    <w:rsid w:val="0003072C"/>
    <w:rsid w:val="00030808"/>
    <w:rsid w:val="00030BEF"/>
    <w:rsid w:val="00030BF7"/>
    <w:rsid w:val="00031014"/>
    <w:rsid w:val="00031166"/>
    <w:rsid w:val="000311C7"/>
    <w:rsid w:val="0003155B"/>
    <w:rsid w:val="00031768"/>
    <w:rsid w:val="00031CB0"/>
    <w:rsid w:val="00031CF1"/>
    <w:rsid w:val="00031E0F"/>
    <w:rsid w:val="00032061"/>
    <w:rsid w:val="00032120"/>
    <w:rsid w:val="00032128"/>
    <w:rsid w:val="000321B4"/>
    <w:rsid w:val="00032FB4"/>
    <w:rsid w:val="000330E2"/>
    <w:rsid w:val="00033534"/>
    <w:rsid w:val="000336EC"/>
    <w:rsid w:val="00033DC5"/>
    <w:rsid w:val="00034716"/>
    <w:rsid w:val="00034737"/>
    <w:rsid w:val="0003486D"/>
    <w:rsid w:val="00034905"/>
    <w:rsid w:val="00034F57"/>
    <w:rsid w:val="00035167"/>
    <w:rsid w:val="000351B9"/>
    <w:rsid w:val="0003524E"/>
    <w:rsid w:val="000352F9"/>
    <w:rsid w:val="00035400"/>
    <w:rsid w:val="0003560D"/>
    <w:rsid w:val="00035977"/>
    <w:rsid w:val="00035A42"/>
    <w:rsid w:val="00035A98"/>
    <w:rsid w:val="00035AD6"/>
    <w:rsid w:val="00035E3A"/>
    <w:rsid w:val="000361BE"/>
    <w:rsid w:val="00036586"/>
    <w:rsid w:val="000368D8"/>
    <w:rsid w:val="000368E7"/>
    <w:rsid w:val="00036A10"/>
    <w:rsid w:val="00036BEC"/>
    <w:rsid w:val="00036D71"/>
    <w:rsid w:val="00036FD4"/>
    <w:rsid w:val="00037181"/>
    <w:rsid w:val="00037407"/>
    <w:rsid w:val="00037E79"/>
    <w:rsid w:val="00040160"/>
    <w:rsid w:val="00040208"/>
    <w:rsid w:val="0004036D"/>
    <w:rsid w:val="000403E5"/>
    <w:rsid w:val="00040639"/>
    <w:rsid w:val="000406A0"/>
    <w:rsid w:val="00040BD1"/>
    <w:rsid w:val="00040DCC"/>
    <w:rsid w:val="00040FB4"/>
    <w:rsid w:val="000410C1"/>
    <w:rsid w:val="000413F1"/>
    <w:rsid w:val="00041498"/>
    <w:rsid w:val="00041772"/>
    <w:rsid w:val="0004179E"/>
    <w:rsid w:val="000417A7"/>
    <w:rsid w:val="00041B2A"/>
    <w:rsid w:val="00041D31"/>
    <w:rsid w:val="00041E9A"/>
    <w:rsid w:val="00042076"/>
    <w:rsid w:val="000424BA"/>
    <w:rsid w:val="000426CE"/>
    <w:rsid w:val="0004295C"/>
    <w:rsid w:val="00042A2A"/>
    <w:rsid w:val="00042C17"/>
    <w:rsid w:val="00042C62"/>
    <w:rsid w:val="00042F61"/>
    <w:rsid w:val="00043328"/>
    <w:rsid w:val="0004345F"/>
    <w:rsid w:val="000434CE"/>
    <w:rsid w:val="00043C6A"/>
    <w:rsid w:val="00043FC0"/>
    <w:rsid w:val="0004400A"/>
    <w:rsid w:val="0004401A"/>
    <w:rsid w:val="00044130"/>
    <w:rsid w:val="000441B5"/>
    <w:rsid w:val="000441F8"/>
    <w:rsid w:val="0004426D"/>
    <w:rsid w:val="00044B9F"/>
    <w:rsid w:val="00044D71"/>
    <w:rsid w:val="00044F72"/>
    <w:rsid w:val="00045278"/>
    <w:rsid w:val="000456B1"/>
    <w:rsid w:val="0004596E"/>
    <w:rsid w:val="00046038"/>
    <w:rsid w:val="0004620E"/>
    <w:rsid w:val="00046529"/>
    <w:rsid w:val="00046BE3"/>
    <w:rsid w:val="000471B6"/>
    <w:rsid w:val="00047507"/>
    <w:rsid w:val="000479FB"/>
    <w:rsid w:val="00047AC3"/>
    <w:rsid w:val="00047EAE"/>
    <w:rsid w:val="0005003E"/>
    <w:rsid w:val="000504F2"/>
    <w:rsid w:val="00050583"/>
    <w:rsid w:val="00050759"/>
    <w:rsid w:val="000507F6"/>
    <w:rsid w:val="00050864"/>
    <w:rsid w:val="00050B77"/>
    <w:rsid w:val="00050C77"/>
    <w:rsid w:val="00050D55"/>
    <w:rsid w:val="00051208"/>
    <w:rsid w:val="00051213"/>
    <w:rsid w:val="00051416"/>
    <w:rsid w:val="00051A11"/>
    <w:rsid w:val="00051D2A"/>
    <w:rsid w:val="00051DDD"/>
    <w:rsid w:val="0005205E"/>
    <w:rsid w:val="0005218B"/>
    <w:rsid w:val="00052378"/>
    <w:rsid w:val="0005257A"/>
    <w:rsid w:val="000527D5"/>
    <w:rsid w:val="00052A14"/>
    <w:rsid w:val="00052BBD"/>
    <w:rsid w:val="00052D43"/>
    <w:rsid w:val="000532AD"/>
    <w:rsid w:val="00053431"/>
    <w:rsid w:val="00053467"/>
    <w:rsid w:val="00053E4F"/>
    <w:rsid w:val="00054197"/>
    <w:rsid w:val="0005450E"/>
    <w:rsid w:val="000545C3"/>
    <w:rsid w:val="00054745"/>
    <w:rsid w:val="00054ABF"/>
    <w:rsid w:val="00054C24"/>
    <w:rsid w:val="00054D83"/>
    <w:rsid w:val="00055104"/>
    <w:rsid w:val="0005514C"/>
    <w:rsid w:val="000551F3"/>
    <w:rsid w:val="00055824"/>
    <w:rsid w:val="00055AAF"/>
    <w:rsid w:val="00055C1A"/>
    <w:rsid w:val="00055EDC"/>
    <w:rsid w:val="00055F13"/>
    <w:rsid w:val="00055FE0"/>
    <w:rsid w:val="000564A2"/>
    <w:rsid w:val="0005668F"/>
    <w:rsid w:val="000568FF"/>
    <w:rsid w:val="00056989"/>
    <w:rsid w:val="00057223"/>
    <w:rsid w:val="0005760C"/>
    <w:rsid w:val="00057689"/>
    <w:rsid w:val="000577B0"/>
    <w:rsid w:val="00057843"/>
    <w:rsid w:val="00057A61"/>
    <w:rsid w:val="00057F0C"/>
    <w:rsid w:val="0006007B"/>
    <w:rsid w:val="00060133"/>
    <w:rsid w:val="00060815"/>
    <w:rsid w:val="00060A15"/>
    <w:rsid w:val="00060B8F"/>
    <w:rsid w:val="00061074"/>
    <w:rsid w:val="00061438"/>
    <w:rsid w:val="00061C85"/>
    <w:rsid w:val="0006267E"/>
    <w:rsid w:val="00062BA6"/>
    <w:rsid w:val="00062D30"/>
    <w:rsid w:val="000630DA"/>
    <w:rsid w:val="000631E3"/>
    <w:rsid w:val="000634EA"/>
    <w:rsid w:val="000636FF"/>
    <w:rsid w:val="00063813"/>
    <w:rsid w:val="00063950"/>
    <w:rsid w:val="000639F0"/>
    <w:rsid w:val="00063FA2"/>
    <w:rsid w:val="00064238"/>
    <w:rsid w:val="0006429C"/>
    <w:rsid w:val="0006429E"/>
    <w:rsid w:val="00064550"/>
    <w:rsid w:val="00064CC4"/>
    <w:rsid w:val="00064E11"/>
    <w:rsid w:val="00064F82"/>
    <w:rsid w:val="0006530E"/>
    <w:rsid w:val="000654E8"/>
    <w:rsid w:val="000655E1"/>
    <w:rsid w:val="00065937"/>
    <w:rsid w:val="00065B3D"/>
    <w:rsid w:val="00066068"/>
    <w:rsid w:val="000662EA"/>
    <w:rsid w:val="00066FAE"/>
    <w:rsid w:val="0006743F"/>
    <w:rsid w:val="0007057F"/>
    <w:rsid w:val="000706BF"/>
    <w:rsid w:val="00070BB5"/>
    <w:rsid w:val="00070BD4"/>
    <w:rsid w:val="00070C48"/>
    <w:rsid w:val="00071387"/>
    <w:rsid w:val="00071792"/>
    <w:rsid w:val="00071A15"/>
    <w:rsid w:val="000721A6"/>
    <w:rsid w:val="000722A3"/>
    <w:rsid w:val="0007240C"/>
    <w:rsid w:val="00072F20"/>
    <w:rsid w:val="00073036"/>
    <w:rsid w:val="000731EE"/>
    <w:rsid w:val="00073CDF"/>
    <w:rsid w:val="00073F80"/>
    <w:rsid w:val="00074047"/>
    <w:rsid w:val="0007437E"/>
    <w:rsid w:val="0007438A"/>
    <w:rsid w:val="000745B0"/>
    <w:rsid w:val="0007479D"/>
    <w:rsid w:val="00074AD3"/>
    <w:rsid w:val="00075005"/>
    <w:rsid w:val="00075191"/>
    <w:rsid w:val="00075248"/>
    <w:rsid w:val="00075D35"/>
    <w:rsid w:val="00075E3D"/>
    <w:rsid w:val="00075F9E"/>
    <w:rsid w:val="00075FD3"/>
    <w:rsid w:val="00076007"/>
    <w:rsid w:val="000763E0"/>
    <w:rsid w:val="000766BD"/>
    <w:rsid w:val="00076837"/>
    <w:rsid w:val="000772A0"/>
    <w:rsid w:val="00077404"/>
    <w:rsid w:val="00077BA6"/>
    <w:rsid w:val="000806BE"/>
    <w:rsid w:val="00080765"/>
    <w:rsid w:val="0008078B"/>
    <w:rsid w:val="000808FE"/>
    <w:rsid w:val="0008093B"/>
    <w:rsid w:val="00080A65"/>
    <w:rsid w:val="000812D6"/>
    <w:rsid w:val="00081E45"/>
    <w:rsid w:val="00081E4F"/>
    <w:rsid w:val="00082433"/>
    <w:rsid w:val="0008290F"/>
    <w:rsid w:val="00082934"/>
    <w:rsid w:val="00082A76"/>
    <w:rsid w:val="00082B52"/>
    <w:rsid w:val="00082C77"/>
    <w:rsid w:val="0008303C"/>
    <w:rsid w:val="0008303F"/>
    <w:rsid w:val="000832CF"/>
    <w:rsid w:val="000835B5"/>
    <w:rsid w:val="00083664"/>
    <w:rsid w:val="000836EE"/>
    <w:rsid w:val="00083823"/>
    <w:rsid w:val="00083973"/>
    <w:rsid w:val="000839A5"/>
    <w:rsid w:val="000839FC"/>
    <w:rsid w:val="00083B80"/>
    <w:rsid w:val="00083C4C"/>
    <w:rsid w:val="00083CB5"/>
    <w:rsid w:val="00083F1C"/>
    <w:rsid w:val="000840D4"/>
    <w:rsid w:val="000841E1"/>
    <w:rsid w:val="000844DB"/>
    <w:rsid w:val="000849FF"/>
    <w:rsid w:val="00084A0B"/>
    <w:rsid w:val="00084D92"/>
    <w:rsid w:val="000852F2"/>
    <w:rsid w:val="000854AF"/>
    <w:rsid w:val="00085802"/>
    <w:rsid w:val="00085B43"/>
    <w:rsid w:val="00085C3C"/>
    <w:rsid w:val="00085C98"/>
    <w:rsid w:val="00085E9A"/>
    <w:rsid w:val="00085EA0"/>
    <w:rsid w:val="0008623A"/>
    <w:rsid w:val="0008629F"/>
    <w:rsid w:val="00086645"/>
    <w:rsid w:val="00086691"/>
    <w:rsid w:val="00086E13"/>
    <w:rsid w:val="00086FAD"/>
    <w:rsid w:val="000870A0"/>
    <w:rsid w:val="00087160"/>
    <w:rsid w:val="000871ED"/>
    <w:rsid w:val="00087536"/>
    <w:rsid w:val="000875FC"/>
    <w:rsid w:val="00087ABD"/>
    <w:rsid w:val="00087B51"/>
    <w:rsid w:val="0009006F"/>
    <w:rsid w:val="000905E4"/>
    <w:rsid w:val="000905FE"/>
    <w:rsid w:val="00090640"/>
    <w:rsid w:val="00090860"/>
    <w:rsid w:val="00090876"/>
    <w:rsid w:val="00090CE4"/>
    <w:rsid w:val="00090F13"/>
    <w:rsid w:val="00091197"/>
    <w:rsid w:val="000916C4"/>
    <w:rsid w:val="000917F9"/>
    <w:rsid w:val="00091C87"/>
    <w:rsid w:val="00091D37"/>
    <w:rsid w:val="00091F3A"/>
    <w:rsid w:val="00092287"/>
    <w:rsid w:val="0009244C"/>
    <w:rsid w:val="0009258E"/>
    <w:rsid w:val="00092678"/>
    <w:rsid w:val="000926BE"/>
    <w:rsid w:val="00092B4D"/>
    <w:rsid w:val="00092BED"/>
    <w:rsid w:val="00092C13"/>
    <w:rsid w:val="000934D6"/>
    <w:rsid w:val="0009371D"/>
    <w:rsid w:val="00093E8A"/>
    <w:rsid w:val="000940AA"/>
    <w:rsid w:val="000940E7"/>
    <w:rsid w:val="00094345"/>
    <w:rsid w:val="00094362"/>
    <w:rsid w:val="00094830"/>
    <w:rsid w:val="00094C0A"/>
    <w:rsid w:val="00094D2C"/>
    <w:rsid w:val="00094FB9"/>
    <w:rsid w:val="000953FD"/>
    <w:rsid w:val="00095429"/>
    <w:rsid w:val="00095571"/>
    <w:rsid w:val="00095C94"/>
    <w:rsid w:val="0009624B"/>
    <w:rsid w:val="00096667"/>
    <w:rsid w:val="000968C6"/>
    <w:rsid w:val="0009738B"/>
    <w:rsid w:val="000974B3"/>
    <w:rsid w:val="000974C8"/>
    <w:rsid w:val="000978B0"/>
    <w:rsid w:val="00097D7B"/>
    <w:rsid w:val="000A00C3"/>
    <w:rsid w:val="000A0985"/>
    <w:rsid w:val="000A0DF2"/>
    <w:rsid w:val="000A0FE1"/>
    <w:rsid w:val="000A1070"/>
    <w:rsid w:val="000A110B"/>
    <w:rsid w:val="000A1279"/>
    <w:rsid w:val="000A12F6"/>
    <w:rsid w:val="000A1A3D"/>
    <w:rsid w:val="000A1EFF"/>
    <w:rsid w:val="000A1F79"/>
    <w:rsid w:val="000A2066"/>
    <w:rsid w:val="000A21B6"/>
    <w:rsid w:val="000A2289"/>
    <w:rsid w:val="000A2841"/>
    <w:rsid w:val="000A33C9"/>
    <w:rsid w:val="000A3603"/>
    <w:rsid w:val="000A361F"/>
    <w:rsid w:val="000A38AF"/>
    <w:rsid w:val="000A3A92"/>
    <w:rsid w:val="000A3DF2"/>
    <w:rsid w:val="000A40F9"/>
    <w:rsid w:val="000A418F"/>
    <w:rsid w:val="000A48C1"/>
    <w:rsid w:val="000A4D64"/>
    <w:rsid w:val="000A4EDD"/>
    <w:rsid w:val="000A5062"/>
    <w:rsid w:val="000A5071"/>
    <w:rsid w:val="000A51D6"/>
    <w:rsid w:val="000A5638"/>
    <w:rsid w:val="000A588D"/>
    <w:rsid w:val="000A5B8E"/>
    <w:rsid w:val="000A6408"/>
    <w:rsid w:val="000A6B01"/>
    <w:rsid w:val="000A6BAB"/>
    <w:rsid w:val="000A749F"/>
    <w:rsid w:val="000A78C7"/>
    <w:rsid w:val="000A7B09"/>
    <w:rsid w:val="000A7F2B"/>
    <w:rsid w:val="000A7FCF"/>
    <w:rsid w:val="000A7FF6"/>
    <w:rsid w:val="000B007D"/>
    <w:rsid w:val="000B0247"/>
    <w:rsid w:val="000B0364"/>
    <w:rsid w:val="000B0CB1"/>
    <w:rsid w:val="000B2096"/>
    <w:rsid w:val="000B22DF"/>
    <w:rsid w:val="000B23B2"/>
    <w:rsid w:val="000B23CD"/>
    <w:rsid w:val="000B2477"/>
    <w:rsid w:val="000B2545"/>
    <w:rsid w:val="000B2828"/>
    <w:rsid w:val="000B2991"/>
    <w:rsid w:val="000B3399"/>
    <w:rsid w:val="000B3B3C"/>
    <w:rsid w:val="000B3F89"/>
    <w:rsid w:val="000B4223"/>
    <w:rsid w:val="000B44C3"/>
    <w:rsid w:val="000B4624"/>
    <w:rsid w:val="000B4765"/>
    <w:rsid w:val="000B479A"/>
    <w:rsid w:val="000B48B5"/>
    <w:rsid w:val="000B49DB"/>
    <w:rsid w:val="000B4AF7"/>
    <w:rsid w:val="000B4B7A"/>
    <w:rsid w:val="000B4D8F"/>
    <w:rsid w:val="000B58C4"/>
    <w:rsid w:val="000B5926"/>
    <w:rsid w:val="000B5B85"/>
    <w:rsid w:val="000B5D42"/>
    <w:rsid w:val="000B5DBB"/>
    <w:rsid w:val="000B60CB"/>
    <w:rsid w:val="000B60E8"/>
    <w:rsid w:val="000B6288"/>
    <w:rsid w:val="000B67B3"/>
    <w:rsid w:val="000B719D"/>
    <w:rsid w:val="000B71B4"/>
    <w:rsid w:val="000B7455"/>
    <w:rsid w:val="000B74B5"/>
    <w:rsid w:val="000B7636"/>
    <w:rsid w:val="000B7FF6"/>
    <w:rsid w:val="000C03D1"/>
    <w:rsid w:val="000C0567"/>
    <w:rsid w:val="000C0879"/>
    <w:rsid w:val="000C0D1E"/>
    <w:rsid w:val="000C100C"/>
    <w:rsid w:val="000C116C"/>
    <w:rsid w:val="000C1229"/>
    <w:rsid w:val="000C18B8"/>
    <w:rsid w:val="000C1B1F"/>
    <w:rsid w:val="000C1D38"/>
    <w:rsid w:val="000C1F56"/>
    <w:rsid w:val="000C219A"/>
    <w:rsid w:val="000C2E1F"/>
    <w:rsid w:val="000C2E2D"/>
    <w:rsid w:val="000C2FCD"/>
    <w:rsid w:val="000C3B60"/>
    <w:rsid w:val="000C3D0A"/>
    <w:rsid w:val="000C40BE"/>
    <w:rsid w:val="000C4250"/>
    <w:rsid w:val="000C426F"/>
    <w:rsid w:val="000C4565"/>
    <w:rsid w:val="000C4C2C"/>
    <w:rsid w:val="000C5082"/>
    <w:rsid w:val="000C5122"/>
    <w:rsid w:val="000C5272"/>
    <w:rsid w:val="000C53E0"/>
    <w:rsid w:val="000C560F"/>
    <w:rsid w:val="000C569A"/>
    <w:rsid w:val="000C569B"/>
    <w:rsid w:val="000C58EF"/>
    <w:rsid w:val="000C5E6D"/>
    <w:rsid w:val="000C5EB0"/>
    <w:rsid w:val="000C5F04"/>
    <w:rsid w:val="000C6348"/>
    <w:rsid w:val="000C642A"/>
    <w:rsid w:val="000C6652"/>
    <w:rsid w:val="000C66A4"/>
    <w:rsid w:val="000C6A47"/>
    <w:rsid w:val="000C6B94"/>
    <w:rsid w:val="000C7242"/>
    <w:rsid w:val="000C74BC"/>
    <w:rsid w:val="000C74D7"/>
    <w:rsid w:val="000C7542"/>
    <w:rsid w:val="000C785E"/>
    <w:rsid w:val="000C7ABF"/>
    <w:rsid w:val="000C7B9F"/>
    <w:rsid w:val="000C7FEF"/>
    <w:rsid w:val="000D0201"/>
    <w:rsid w:val="000D09DA"/>
    <w:rsid w:val="000D0C74"/>
    <w:rsid w:val="000D0D1D"/>
    <w:rsid w:val="000D0D5E"/>
    <w:rsid w:val="000D0F64"/>
    <w:rsid w:val="000D0F9E"/>
    <w:rsid w:val="000D103B"/>
    <w:rsid w:val="000D12DC"/>
    <w:rsid w:val="000D1459"/>
    <w:rsid w:val="000D15CB"/>
    <w:rsid w:val="000D1E73"/>
    <w:rsid w:val="000D1E7E"/>
    <w:rsid w:val="000D20FF"/>
    <w:rsid w:val="000D22F6"/>
    <w:rsid w:val="000D278E"/>
    <w:rsid w:val="000D2BC0"/>
    <w:rsid w:val="000D2CA1"/>
    <w:rsid w:val="000D2F77"/>
    <w:rsid w:val="000D2FBF"/>
    <w:rsid w:val="000D32C7"/>
    <w:rsid w:val="000D3465"/>
    <w:rsid w:val="000D3661"/>
    <w:rsid w:val="000D38F0"/>
    <w:rsid w:val="000D39F1"/>
    <w:rsid w:val="000D3DC8"/>
    <w:rsid w:val="000D4578"/>
    <w:rsid w:val="000D48DF"/>
    <w:rsid w:val="000D4BBF"/>
    <w:rsid w:val="000D4D06"/>
    <w:rsid w:val="000D4D90"/>
    <w:rsid w:val="000D511F"/>
    <w:rsid w:val="000D5A3E"/>
    <w:rsid w:val="000D5A70"/>
    <w:rsid w:val="000D5FCB"/>
    <w:rsid w:val="000D604A"/>
    <w:rsid w:val="000D614A"/>
    <w:rsid w:val="000D6685"/>
    <w:rsid w:val="000D70F7"/>
    <w:rsid w:val="000D7157"/>
    <w:rsid w:val="000D7D6A"/>
    <w:rsid w:val="000D7EFC"/>
    <w:rsid w:val="000E03FF"/>
    <w:rsid w:val="000E0776"/>
    <w:rsid w:val="000E07AF"/>
    <w:rsid w:val="000E0CBE"/>
    <w:rsid w:val="000E0E2D"/>
    <w:rsid w:val="000E1241"/>
    <w:rsid w:val="000E130A"/>
    <w:rsid w:val="000E16E7"/>
    <w:rsid w:val="000E19A6"/>
    <w:rsid w:val="000E1E4F"/>
    <w:rsid w:val="000E28F7"/>
    <w:rsid w:val="000E323C"/>
    <w:rsid w:val="000E32A3"/>
    <w:rsid w:val="000E343E"/>
    <w:rsid w:val="000E3B3F"/>
    <w:rsid w:val="000E3C3D"/>
    <w:rsid w:val="000E3EB8"/>
    <w:rsid w:val="000E4433"/>
    <w:rsid w:val="000E4608"/>
    <w:rsid w:val="000E4776"/>
    <w:rsid w:val="000E4A06"/>
    <w:rsid w:val="000E4A64"/>
    <w:rsid w:val="000E5218"/>
    <w:rsid w:val="000E5359"/>
    <w:rsid w:val="000E554F"/>
    <w:rsid w:val="000E56F7"/>
    <w:rsid w:val="000E5FC4"/>
    <w:rsid w:val="000E65FD"/>
    <w:rsid w:val="000E67E7"/>
    <w:rsid w:val="000E6873"/>
    <w:rsid w:val="000E6CE6"/>
    <w:rsid w:val="000E6D14"/>
    <w:rsid w:val="000E768D"/>
    <w:rsid w:val="000E79E1"/>
    <w:rsid w:val="000E7F5A"/>
    <w:rsid w:val="000F00B6"/>
    <w:rsid w:val="000F014F"/>
    <w:rsid w:val="000F055C"/>
    <w:rsid w:val="000F064A"/>
    <w:rsid w:val="000F0763"/>
    <w:rsid w:val="000F0786"/>
    <w:rsid w:val="000F11AD"/>
    <w:rsid w:val="000F1430"/>
    <w:rsid w:val="000F1550"/>
    <w:rsid w:val="000F165B"/>
    <w:rsid w:val="000F17FB"/>
    <w:rsid w:val="000F1AAD"/>
    <w:rsid w:val="000F238F"/>
    <w:rsid w:val="000F2C7A"/>
    <w:rsid w:val="000F2D2D"/>
    <w:rsid w:val="000F300C"/>
    <w:rsid w:val="000F33EB"/>
    <w:rsid w:val="000F38C2"/>
    <w:rsid w:val="000F3902"/>
    <w:rsid w:val="000F3A91"/>
    <w:rsid w:val="000F3A95"/>
    <w:rsid w:val="000F3B0F"/>
    <w:rsid w:val="000F3BC2"/>
    <w:rsid w:val="000F3D15"/>
    <w:rsid w:val="000F4273"/>
    <w:rsid w:val="000F4586"/>
    <w:rsid w:val="000F4897"/>
    <w:rsid w:val="000F48F8"/>
    <w:rsid w:val="000F49CB"/>
    <w:rsid w:val="000F5100"/>
    <w:rsid w:val="000F51AF"/>
    <w:rsid w:val="000F524C"/>
    <w:rsid w:val="000F555A"/>
    <w:rsid w:val="000F569C"/>
    <w:rsid w:val="000F58F6"/>
    <w:rsid w:val="000F5C0A"/>
    <w:rsid w:val="000F60AD"/>
    <w:rsid w:val="000F61F3"/>
    <w:rsid w:val="000F66E9"/>
    <w:rsid w:val="000F672D"/>
    <w:rsid w:val="000F6B3A"/>
    <w:rsid w:val="000F6B64"/>
    <w:rsid w:val="000F6EE9"/>
    <w:rsid w:val="000F6F40"/>
    <w:rsid w:val="000F6F4D"/>
    <w:rsid w:val="000F70BF"/>
    <w:rsid w:val="000F7735"/>
    <w:rsid w:val="000F77E4"/>
    <w:rsid w:val="000F7B73"/>
    <w:rsid w:val="000F7C77"/>
    <w:rsid w:val="000F7F50"/>
    <w:rsid w:val="001005BE"/>
    <w:rsid w:val="00100867"/>
    <w:rsid w:val="00101378"/>
    <w:rsid w:val="001013E2"/>
    <w:rsid w:val="001019D2"/>
    <w:rsid w:val="00101E5A"/>
    <w:rsid w:val="001022B0"/>
    <w:rsid w:val="001025D2"/>
    <w:rsid w:val="00102704"/>
    <w:rsid w:val="00102FF4"/>
    <w:rsid w:val="001030E3"/>
    <w:rsid w:val="0010335F"/>
    <w:rsid w:val="00103755"/>
    <w:rsid w:val="001038D6"/>
    <w:rsid w:val="00103987"/>
    <w:rsid w:val="00103BA1"/>
    <w:rsid w:val="0010412A"/>
    <w:rsid w:val="001041A7"/>
    <w:rsid w:val="001044A1"/>
    <w:rsid w:val="00104533"/>
    <w:rsid w:val="001046E9"/>
    <w:rsid w:val="00104958"/>
    <w:rsid w:val="00104AF4"/>
    <w:rsid w:val="00104AF6"/>
    <w:rsid w:val="00104E73"/>
    <w:rsid w:val="0010553A"/>
    <w:rsid w:val="0010569F"/>
    <w:rsid w:val="001059BB"/>
    <w:rsid w:val="00106077"/>
    <w:rsid w:val="001063A9"/>
    <w:rsid w:val="00106834"/>
    <w:rsid w:val="00106C38"/>
    <w:rsid w:val="0010707F"/>
    <w:rsid w:val="00107148"/>
    <w:rsid w:val="00107149"/>
    <w:rsid w:val="001076C0"/>
    <w:rsid w:val="00107908"/>
    <w:rsid w:val="001079B9"/>
    <w:rsid w:val="00107CE4"/>
    <w:rsid w:val="00110085"/>
    <w:rsid w:val="00110302"/>
    <w:rsid w:val="001104F7"/>
    <w:rsid w:val="00110853"/>
    <w:rsid w:val="001108C6"/>
    <w:rsid w:val="001108EF"/>
    <w:rsid w:val="00110AAB"/>
    <w:rsid w:val="00110C62"/>
    <w:rsid w:val="00110E51"/>
    <w:rsid w:val="00110F56"/>
    <w:rsid w:val="00110F97"/>
    <w:rsid w:val="00110FE9"/>
    <w:rsid w:val="001110AE"/>
    <w:rsid w:val="001112AC"/>
    <w:rsid w:val="00111874"/>
    <w:rsid w:val="0011189F"/>
    <w:rsid w:val="001118DB"/>
    <w:rsid w:val="00111A0C"/>
    <w:rsid w:val="0011220D"/>
    <w:rsid w:val="00112279"/>
    <w:rsid w:val="001123C1"/>
    <w:rsid w:val="0011241F"/>
    <w:rsid w:val="00112852"/>
    <w:rsid w:val="00112A6A"/>
    <w:rsid w:val="00112B46"/>
    <w:rsid w:val="00112B6F"/>
    <w:rsid w:val="00112C38"/>
    <w:rsid w:val="00112DF7"/>
    <w:rsid w:val="00112F63"/>
    <w:rsid w:val="00113008"/>
    <w:rsid w:val="00113300"/>
    <w:rsid w:val="00113389"/>
    <w:rsid w:val="00113485"/>
    <w:rsid w:val="00113A12"/>
    <w:rsid w:val="00113AC7"/>
    <w:rsid w:val="00113AFB"/>
    <w:rsid w:val="00114132"/>
    <w:rsid w:val="00114214"/>
    <w:rsid w:val="00114806"/>
    <w:rsid w:val="001151D5"/>
    <w:rsid w:val="001151D7"/>
    <w:rsid w:val="00115559"/>
    <w:rsid w:val="001156EC"/>
    <w:rsid w:val="00115C7C"/>
    <w:rsid w:val="00115F0F"/>
    <w:rsid w:val="00116038"/>
    <w:rsid w:val="00116455"/>
    <w:rsid w:val="00116602"/>
    <w:rsid w:val="00116BB4"/>
    <w:rsid w:val="00116DCA"/>
    <w:rsid w:val="00116EEE"/>
    <w:rsid w:val="00117464"/>
    <w:rsid w:val="0011779F"/>
    <w:rsid w:val="001177FA"/>
    <w:rsid w:val="00117912"/>
    <w:rsid w:val="00117AC5"/>
    <w:rsid w:val="00117C5C"/>
    <w:rsid w:val="00120567"/>
    <w:rsid w:val="001205C4"/>
    <w:rsid w:val="00120734"/>
    <w:rsid w:val="00121016"/>
    <w:rsid w:val="0012111A"/>
    <w:rsid w:val="00121192"/>
    <w:rsid w:val="001212CC"/>
    <w:rsid w:val="0012161B"/>
    <w:rsid w:val="00121CD2"/>
    <w:rsid w:val="00121D9E"/>
    <w:rsid w:val="00121FA1"/>
    <w:rsid w:val="0012202B"/>
    <w:rsid w:val="001220A2"/>
    <w:rsid w:val="001222A6"/>
    <w:rsid w:val="001224C3"/>
    <w:rsid w:val="00122681"/>
    <w:rsid w:val="001226AD"/>
    <w:rsid w:val="00122B53"/>
    <w:rsid w:val="00122E65"/>
    <w:rsid w:val="00122E6E"/>
    <w:rsid w:val="0012306E"/>
    <w:rsid w:val="00123360"/>
    <w:rsid w:val="00123531"/>
    <w:rsid w:val="0012355F"/>
    <w:rsid w:val="00123667"/>
    <w:rsid w:val="00123AD8"/>
    <w:rsid w:val="00123B6F"/>
    <w:rsid w:val="00123BF2"/>
    <w:rsid w:val="00123E25"/>
    <w:rsid w:val="001242F1"/>
    <w:rsid w:val="001247F3"/>
    <w:rsid w:val="00124CAF"/>
    <w:rsid w:val="001250C8"/>
    <w:rsid w:val="001250D0"/>
    <w:rsid w:val="00125221"/>
    <w:rsid w:val="0012550E"/>
    <w:rsid w:val="001259D0"/>
    <w:rsid w:val="00125D60"/>
    <w:rsid w:val="001260CC"/>
    <w:rsid w:val="001260E9"/>
    <w:rsid w:val="00126215"/>
    <w:rsid w:val="0012637F"/>
    <w:rsid w:val="00126577"/>
    <w:rsid w:val="00126682"/>
    <w:rsid w:val="00126836"/>
    <w:rsid w:val="001268C2"/>
    <w:rsid w:val="00126902"/>
    <w:rsid w:val="00127106"/>
    <w:rsid w:val="00127180"/>
    <w:rsid w:val="0012728C"/>
    <w:rsid w:val="001272A5"/>
    <w:rsid w:val="001274C2"/>
    <w:rsid w:val="001274D3"/>
    <w:rsid w:val="001278F8"/>
    <w:rsid w:val="00127A41"/>
    <w:rsid w:val="00127DC3"/>
    <w:rsid w:val="00127F77"/>
    <w:rsid w:val="00127FDE"/>
    <w:rsid w:val="001300D8"/>
    <w:rsid w:val="00130172"/>
    <w:rsid w:val="00130B30"/>
    <w:rsid w:val="00131112"/>
    <w:rsid w:val="001314F9"/>
    <w:rsid w:val="001316B8"/>
    <w:rsid w:val="0013225C"/>
    <w:rsid w:val="0013230B"/>
    <w:rsid w:val="0013289A"/>
    <w:rsid w:val="00132D77"/>
    <w:rsid w:val="00132DFA"/>
    <w:rsid w:val="00132F0A"/>
    <w:rsid w:val="0013318C"/>
    <w:rsid w:val="0013334D"/>
    <w:rsid w:val="001333AB"/>
    <w:rsid w:val="0013377A"/>
    <w:rsid w:val="00133CAF"/>
    <w:rsid w:val="00133D8C"/>
    <w:rsid w:val="00133E86"/>
    <w:rsid w:val="001345F9"/>
    <w:rsid w:val="00134D19"/>
    <w:rsid w:val="00134F46"/>
    <w:rsid w:val="001354C0"/>
    <w:rsid w:val="001356B2"/>
    <w:rsid w:val="00135710"/>
    <w:rsid w:val="00135AFF"/>
    <w:rsid w:val="00136051"/>
    <w:rsid w:val="0013625F"/>
    <w:rsid w:val="0013652D"/>
    <w:rsid w:val="001365AE"/>
    <w:rsid w:val="0013678F"/>
    <w:rsid w:val="00136BE8"/>
    <w:rsid w:val="001372D2"/>
    <w:rsid w:val="001373CD"/>
    <w:rsid w:val="00137595"/>
    <w:rsid w:val="00137643"/>
    <w:rsid w:val="00137A3F"/>
    <w:rsid w:val="00137B5D"/>
    <w:rsid w:val="00137EE5"/>
    <w:rsid w:val="0014032F"/>
    <w:rsid w:val="001404FE"/>
    <w:rsid w:val="001408FE"/>
    <w:rsid w:val="001409A1"/>
    <w:rsid w:val="00140A4C"/>
    <w:rsid w:val="00140AA7"/>
    <w:rsid w:val="00140CC1"/>
    <w:rsid w:val="00140E83"/>
    <w:rsid w:val="00140F6A"/>
    <w:rsid w:val="001410C2"/>
    <w:rsid w:val="001410DC"/>
    <w:rsid w:val="0014115C"/>
    <w:rsid w:val="001411A4"/>
    <w:rsid w:val="0014189D"/>
    <w:rsid w:val="00141B47"/>
    <w:rsid w:val="00141C7B"/>
    <w:rsid w:val="00141DFD"/>
    <w:rsid w:val="00141F46"/>
    <w:rsid w:val="00141F6C"/>
    <w:rsid w:val="0014209E"/>
    <w:rsid w:val="00142320"/>
    <w:rsid w:val="00142DC8"/>
    <w:rsid w:val="00142FF8"/>
    <w:rsid w:val="0014308F"/>
    <w:rsid w:val="00143144"/>
    <w:rsid w:val="00143222"/>
    <w:rsid w:val="00143B28"/>
    <w:rsid w:val="0014408F"/>
    <w:rsid w:val="001440C4"/>
    <w:rsid w:val="00144F28"/>
    <w:rsid w:val="00144F58"/>
    <w:rsid w:val="00144FEF"/>
    <w:rsid w:val="0014523B"/>
    <w:rsid w:val="00145637"/>
    <w:rsid w:val="00145B6F"/>
    <w:rsid w:val="00145CC0"/>
    <w:rsid w:val="0014665D"/>
    <w:rsid w:val="00146C8C"/>
    <w:rsid w:val="0014702E"/>
    <w:rsid w:val="00147316"/>
    <w:rsid w:val="0014731A"/>
    <w:rsid w:val="00147473"/>
    <w:rsid w:val="001475FD"/>
    <w:rsid w:val="00147D4D"/>
    <w:rsid w:val="00147E25"/>
    <w:rsid w:val="001501E5"/>
    <w:rsid w:val="0015033F"/>
    <w:rsid w:val="00150698"/>
    <w:rsid w:val="001507FE"/>
    <w:rsid w:val="001508D6"/>
    <w:rsid w:val="00150A5D"/>
    <w:rsid w:val="00150DA5"/>
    <w:rsid w:val="00150F9A"/>
    <w:rsid w:val="001510E1"/>
    <w:rsid w:val="00151391"/>
    <w:rsid w:val="001514D5"/>
    <w:rsid w:val="001514F2"/>
    <w:rsid w:val="0015160C"/>
    <w:rsid w:val="0015164C"/>
    <w:rsid w:val="0015187B"/>
    <w:rsid w:val="0015197C"/>
    <w:rsid w:val="00151DCC"/>
    <w:rsid w:val="00151DF2"/>
    <w:rsid w:val="001523DB"/>
    <w:rsid w:val="001526C4"/>
    <w:rsid w:val="00153092"/>
    <w:rsid w:val="0015331B"/>
    <w:rsid w:val="001534CC"/>
    <w:rsid w:val="0015377B"/>
    <w:rsid w:val="001538FE"/>
    <w:rsid w:val="00153A35"/>
    <w:rsid w:val="00153B41"/>
    <w:rsid w:val="00153C60"/>
    <w:rsid w:val="00153EFA"/>
    <w:rsid w:val="001549B3"/>
    <w:rsid w:val="001551CB"/>
    <w:rsid w:val="00155386"/>
    <w:rsid w:val="00155E8B"/>
    <w:rsid w:val="00156181"/>
    <w:rsid w:val="001562D5"/>
    <w:rsid w:val="00156624"/>
    <w:rsid w:val="001566C1"/>
    <w:rsid w:val="00156C0B"/>
    <w:rsid w:val="00156F29"/>
    <w:rsid w:val="00157679"/>
    <w:rsid w:val="00157763"/>
    <w:rsid w:val="001577EB"/>
    <w:rsid w:val="00157964"/>
    <w:rsid w:val="00160377"/>
    <w:rsid w:val="00160440"/>
    <w:rsid w:val="0016078F"/>
    <w:rsid w:val="001609D7"/>
    <w:rsid w:val="00160B92"/>
    <w:rsid w:val="00160E2B"/>
    <w:rsid w:val="00160FBA"/>
    <w:rsid w:val="001611FA"/>
    <w:rsid w:val="00161203"/>
    <w:rsid w:val="001612F9"/>
    <w:rsid w:val="00161444"/>
    <w:rsid w:val="00161754"/>
    <w:rsid w:val="00161906"/>
    <w:rsid w:val="00161AC4"/>
    <w:rsid w:val="00162709"/>
    <w:rsid w:val="00162A1C"/>
    <w:rsid w:val="00162A26"/>
    <w:rsid w:val="00162D5D"/>
    <w:rsid w:val="00162D80"/>
    <w:rsid w:val="0016306D"/>
    <w:rsid w:val="0016336B"/>
    <w:rsid w:val="00163423"/>
    <w:rsid w:val="00163DA8"/>
    <w:rsid w:val="0016401B"/>
    <w:rsid w:val="001640DD"/>
    <w:rsid w:val="00164334"/>
    <w:rsid w:val="00164345"/>
    <w:rsid w:val="00164E06"/>
    <w:rsid w:val="001650CB"/>
    <w:rsid w:val="00165164"/>
    <w:rsid w:val="00165260"/>
    <w:rsid w:val="00165299"/>
    <w:rsid w:val="001653D3"/>
    <w:rsid w:val="0016549A"/>
    <w:rsid w:val="00165A92"/>
    <w:rsid w:val="00165C91"/>
    <w:rsid w:val="00165DF5"/>
    <w:rsid w:val="0016649B"/>
    <w:rsid w:val="001664F9"/>
    <w:rsid w:val="001668A4"/>
    <w:rsid w:val="00166C01"/>
    <w:rsid w:val="00166EAF"/>
    <w:rsid w:val="00166EB6"/>
    <w:rsid w:val="00166EF6"/>
    <w:rsid w:val="00167367"/>
    <w:rsid w:val="001674EF"/>
    <w:rsid w:val="001676B0"/>
    <w:rsid w:val="00170504"/>
    <w:rsid w:val="00170528"/>
    <w:rsid w:val="0017061C"/>
    <w:rsid w:val="00170C80"/>
    <w:rsid w:val="00170F0F"/>
    <w:rsid w:val="00170F1C"/>
    <w:rsid w:val="00170FCA"/>
    <w:rsid w:val="001710D6"/>
    <w:rsid w:val="001710E8"/>
    <w:rsid w:val="00171148"/>
    <w:rsid w:val="0017126B"/>
    <w:rsid w:val="0017147E"/>
    <w:rsid w:val="00171BF1"/>
    <w:rsid w:val="00171E02"/>
    <w:rsid w:val="0017218F"/>
    <w:rsid w:val="00172245"/>
    <w:rsid w:val="0017255F"/>
    <w:rsid w:val="00172804"/>
    <w:rsid w:val="00172BE3"/>
    <w:rsid w:val="00172BEB"/>
    <w:rsid w:val="00172CD5"/>
    <w:rsid w:val="001730D8"/>
    <w:rsid w:val="00173532"/>
    <w:rsid w:val="00173554"/>
    <w:rsid w:val="0017399C"/>
    <w:rsid w:val="001746B2"/>
    <w:rsid w:val="001748A4"/>
    <w:rsid w:val="0017490C"/>
    <w:rsid w:val="00175386"/>
    <w:rsid w:val="001754B6"/>
    <w:rsid w:val="001755D8"/>
    <w:rsid w:val="0017589C"/>
    <w:rsid w:val="001763E7"/>
    <w:rsid w:val="001765CE"/>
    <w:rsid w:val="0017690A"/>
    <w:rsid w:val="0017734E"/>
    <w:rsid w:val="00177647"/>
    <w:rsid w:val="00177B8F"/>
    <w:rsid w:val="00177C8A"/>
    <w:rsid w:val="00177CD9"/>
    <w:rsid w:val="001802A2"/>
    <w:rsid w:val="00180473"/>
    <w:rsid w:val="001804B1"/>
    <w:rsid w:val="00180843"/>
    <w:rsid w:val="001808B0"/>
    <w:rsid w:val="00180D87"/>
    <w:rsid w:val="00181097"/>
    <w:rsid w:val="001818D9"/>
    <w:rsid w:val="00181AF4"/>
    <w:rsid w:val="00181CA4"/>
    <w:rsid w:val="00181EB3"/>
    <w:rsid w:val="00182524"/>
    <w:rsid w:val="0018296A"/>
    <w:rsid w:val="0018297E"/>
    <w:rsid w:val="00182CF2"/>
    <w:rsid w:val="0018324D"/>
    <w:rsid w:val="00183820"/>
    <w:rsid w:val="00183ADE"/>
    <w:rsid w:val="00183C2F"/>
    <w:rsid w:val="00183D83"/>
    <w:rsid w:val="00183F0D"/>
    <w:rsid w:val="00184675"/>
    <w:rsid w:val="00184689"/>
    <w:rsid w:val="00184CC4"/>
    <w:rsid w:val="00184EAA"/>
    <w:rsid w:val="00184F04"/>
    <w:rsid w:val="00184FA3"/>
    <w:rsid w:val="0018509F"/>
    <w:rsid w:val="001850E6"/>
    <w:rsid w:val="00185C51"/>
    <w:rsid w:val="00185CA5"/>
    <w:rsid w:val="00185D8B"/>
    <w:rsid w:val="001867B9"/>
    <w:rsid w:val="001868CB"/>
    <w:rsid w:val="0018699C"/>
    <w:rsid w:val="00186F29"/>
    <w:rsid w:val="00187129"/>
    <w:rsid w:val="0018725A"/>
    <w:rsid w:val="001873CB"/>
    <w:rsid w:val="00187628"/>
    <w:rsid w:val="00187645"/>
    <w:rsid w:val="001877D2"/>
    <w:rsid w:val="001878B9"/>
    <w:rsid w:val="00187CDF"/>
    <w:rsid w:val="00187FCD"/>
    <w:rsid w:val="0019044E"/>
    <w:rsid w:val="001906B8"/>
    <w:rsid w:val="0019161A"/>
    <w:rsid w:val="00191852"/>
    <w:rsid w:val="00191BA6"/>
    <w:rsid w:val="00192266"/>
    <w:rsid w:val="0019227F"/>
    <w:rsid w:val="00192778"/>
    <w:rsid w:val="00193393"/>
    <w:rsid w:val="0019340A"/>
    <w:rsid w:val="00193AAF"/>
    <w:rsid w:val="00193EC4"/>
    <w:rsid w:val="00194062"/>
    <w:rsid w:val="001941D3"/>
    <w:rsid w:val="0019422C"/>
    <w:rsid w:val="00194626"/>
    <w:rsid w:val="00194794"/>
    <w:rsid w:val="001948C7"/>
    <w:rsid w:val="001949AA"/>
    <w:rsid w:val="00194FC0"/>
    <w:rsid w:val="00195176"/>
    <w:rsid w:val="0019541B"/>
    <w:rsid w:val="001957C9"/>
    <w:rsid w:val="00195A47"/>
    <w:rsid w:val="00195C93"/>
    <w:rsid w:val="00195D71"/>
    <w:rsid w:val="00196652"/>
    <w:rsid w:val="00196825"/>
    <w:rsid w:val="00197302"/>
    <w:rsid w:val="00197655"/>
    <w:rsid w:val="001977A4"/>
    <w:rsid w:val="00197C0E"/>
    <w:rsid w:val="00197D93"/>
    <w:rsid w:val="00197E3E"/>
    <w:rsid w:val="001A05C5"/>
    <w:rsid w:val="001A06D8"/>
    <w:rsid w:val="001A0ACD"/>
    <w:rsid w:val="001A0BEE"/>
    <w:rsid w:val="001A1502"/>
    <w:rsid w:val="001A158C"/>
    <w:rsid w:val="001A1ABA"/>
    <w:rsid w:val="001A1DD2"/>
    <w:rsid w:val="001A1F7F"/>
    <w:rsid w:val="001A2012"/>
    <w:rsid w:val="001A20CB"/>
    <w:rsid w:val="001A2157"/>
    <w:rsid w:val="001A2799"/>
    <w:rsid w:val="001A2A19"/>
    <w:rsid w:val="001A2F29"/>
    <w:rsid w:val="001A31DF"/>
    <w:rsid w:val="001A345C"/>
    <w:rsid w:val="001A350E"/>
    <w:rsid w:val="001A36A8"/>
    <w:rsid w:val="001A39CD"/>
    <w:rsid w:val="001A3FA5"/>
    <w:rsid w:val="001A40FD"/>
    <w:rsid w:val="001A41B2"/>
    <w:rsid w:val="001A42FF"/>
    <w:rsid w:val="001A432D"/>
    <w:rsid w:val="001A438D"/>
    <w:rsid w:val="001A4500"/>
    <w:rsid w:val="001A45C0"/>
    <w:rsid w:val="001A4AF8"/>
    <w:rsid w:val="001A4E94"/>
    <w:rsid w:val="001A4FCF"/>
    <w:rsid w:val="001A511D"/>
    <w:rsid w:val="001A52D5"/>
    <w:rsid w:val="001A5467"/>
    <w:rsid w:val="001A5DF3"/>
    <w:rsid w:val="001A5E61"/>
    <w:rsid w:val="001A5F6B"/>
    <w:rsid w:val="001A5FA6"/>
    <w:rsid w:val="001A6474"/>
    <w:rsid w:val="001A6975"/>
    <w:rsid w:val="001A6BE9"/>
    <w:rsid w:val="001A6DBA"/>
    <w:rsid w:val="001A6EC5"/>
    <w:rsid w:val="001A731F"/>
    <w:rsid w:val="001A756E"/>
    <w:rsid w:val="001A772D"/>
    <w:rsid w:val="001A7779"/>
    <w:rsid w:val="001A7849"/>
    <w:rsid w:val="001A793F"/>
    <w:rsid w:val="001B034C"/>
    <w:rsid w:val="001B03EC"/>
    <w:rsid w:val="001B0408"/>
    <w:rsid w:val="001B0C36"/>
    <w:rsid w:val="001B0C39"/>
    <w:rsid w:val="001B1723"/>
    <w:rsid w:val="001B210F"/>
    <w:rsid w:val="001B2241"/>
    <w:rsid w:val="001B2AAE"/>
    <w:rsid w:val="001B2B7E"/>
    <w:rsid w:val="001B2CD6"/>
    <w:rsid w:val="001B30F7"/>
    <w:rsid w:val="001B3318"/>
    <w:rsid w:val="001B3386"/>
    <w:rsid w:val="001B34D3"/>
    <w:rsid w:val="001B3545"/>
    <w:rsid w:val="001B3AF4"/>
    <w:rsid w:val="001B3C55"/>
    <w:rsid w:val="001B41EF"/>
    <w:rsid w:val="001B477E"/>
    <w:rsid w:val="001B4B05"/>
    <w:rsid w:val="001B4B16"/>
    <w:rsid w:val="001B4BF7"/>
    <w:rsid w:val="001B4E55"/>
    <w:rsid w:val="001B4EB5"/>
    <w:rsid w:val="001B5598"/>
    <w:rsid w:val="001B56A3"/>
    <w:rsid w:val="001B56F3"/>
    <w:rsid w:val="001B5A04"/>
    <w:rsid w:val="001B5AD1"/>
    <w:rsid w:val="001B5E1E"/>
    <w:rsid w:val="001B611A"/>
    <w:rsid w:val="001B6283"/>
    <w:rsid w:val="001B6B8E"/>
    <w:rsid w:val="001B6C58"/>
    <w:rsid w:val="001B6DA3"/>
    <w:rsid w:val="001B7013"/>
    <w:rsid w:val="001B71AA"/>
    <w:rsid w:val="001B7203"/>
    <w:rsid w:val="001B7417"/>
    <w:rsid w:val="001B74BF"/>
    <w:rsid w:val="001B765A"/>
    <w:rsid w:val="001B7899"/>
    <w:rsid w:val="001B79A8"/>
    <w:rsid w:val="001B7F2A"/>
    <w:rsid w:val="001C0055"/>
    <w:rsid w:val="001C0B01"/>
    <w:rsid w:val="001C0C3C"/>
    <w:rsid w:val="001C0C61"/>
    <w:rsid w:val="001C0F7F"/>
    <w:rsid w:val="001C1283"/>
    <w:rsid w:val="001C1616"/>
    <w:rsid w:val="001C1702"/>
    <w:rsid w:val="001C184B"/>
    <w:rsid w:val="001C190A"/>
    <w:rsid w:val="001C193C"/>
    <w:rsid w:val="001C1947"/>
    <w:rsid w:val="001C19F5"/>
    <w:rsid w:val="001C1A67"/>
    <w:rsid w:val="001C1B0C"/>
    <w:rsid w:val="001C1C67"/>
    <w:rsid w:val="001C1EDA"/>
    <w:rsid w:val="001C27D9"/>
    <w:rsid w:val="001C2812"/>
    <w:rsid w:val="001C2A98"/>
    <w:rsid w:val="001C2B10"/>
    <w:rsid w:val="001C2C5C"/>
    <w:rsid w:val="001C2D94"/>
    <w:rsid w:val="001C3878"/>
    <w:rsid w:val="001C397D"/>
    <w:rsid w:val="001C3C77"/>
    <w:rsid w:val="001C3E6E"/>
    <w:rsid w:val="001C3FD2"/>
    <w:rsid w:val="001C45C8"/>
    <w:rsid w:val="001C4CA6"/>
    <w:rsid w:val="001C4EBE"/>
    <w:rsid w:val="001C4F41"/>
    <w:rsid w:val="001C4FBA"/>
    <w:rsid w:val="001C5360"/>
    <w:rsid w:val="001C5538"/>
    <w:rsid w:val="001C576F"/>
    <w:rsid w:val="001C5836"/>
    <w:rsid w:val="001C5DCF"/>
    <w:rsid w:val="001C5FF6"/>
    <w:rsid w:val="001C5FF9"/>
    <w:rsid w:val="001C66EA"/>
    <w:rsid w:val="001C6ABE"/>
    <w:rsid w:val="001C6EBA"/>
    <w:rsid w:val="001C70AB"/>
    <w:rsid w:val="001C70CC"/>
    <w:rsid w:val="001C74AE"/>
    <w:rsid w:val="001C76D7"/>
    <w:rsid w:val="001C7A96"/>
    <w:rsid w:val="001C7B04"/>
    <w:rsid w:val="001C7B49"/>
    <w:rsid w:val="001D0B25"/>
    <w:rsid w:val="001D0FB9"/>
    <w:rsid w:val="001D0FFC"/>
    <w:rsid w:val="001D1046"/>
    <w:rsid w:val="001D1479"/>
    <w:rsid w:val="001D14B9"/>
    <w:rsid w:val="001D1691"/>
    <w:rsid w:val="001D187B"/>
    <w:rsid w:val="001D1DE0"/>
    <w:rsid w:val="001D216E"/>
    <w:rsid w:val="001D229B"/>
    <w:rsid w:val="001D2B0D"/>
    <w:rsid w:val="001D2BA6"/>
    <w:rsid w:val="001D335B"/>
    <w:rsid w:val="001D3D17"/>
    <w:rsid w:val="001D3DB0"/>
    <w:rsid w:val="001D3F38"/>
    <w:rsid w:val="001D4010"/>
    <w:rsid w:val="001D4076"/>
    <w:rsid w:val="001D4188"/>
    <w:rsid w:val="001D4B22"/>
    <w:rsid w:val="001D541C"/>
    <w:rsid w:val="001D5D4C"/>
    <w:rsid w:val="001D61B1"/>
    <w:rsid w:val="001D65E8"/>
    <w:rsid w:val="001D6657"/>
    <w:rsid w:val="001D6D56"/>
    <w:rsid w:val="001D6DF5"/>
    <w:rsid w:val="001D7081"/>
    <w:rsid w:val="001D74C5"/>
    <w:rsid w:val="001D7DC1"/>
    <w:rsid w:val="001D7F19"/>
    <w:rsid w:val="001E01C0"/>
    <w:rsid w:val="001E04FD"/>
    <w:rsid w:val="001E05E3"/>
    <w:rsid w:val="001E0DE8"/>
    <w:rsid w:val="001E0F06"/>
    <w:rsid w:val="001E0FEF"/>
    <w:rsid w:val="001E100C"/>
    <w:rsid w:val="001E1732"/>
    <w:rsid w:val="001E1B7D"/>
    <w:rsid w:val="001E1B8E"/>
    <w:rsid w:val="001E1BE5"/>
    <w:rsid w:val="001E21F5"/>
    <w:rsid w:val="001E26D3"/>
    <w:rsid w:val="001E26E5"/>
    <w:rsid w:val="001E29DE"/>
    <w:rsid w:val="001E2D9D"/>
    <w:rsid w:val="001E3258"/>
    <w:rsid w:val="001E3807"/>
    <w:rsid w:val="001E3A44"/>
    <w:rsid w:val="001E3B9A"/>
    <w:rsid w:val="001E4097"/>
    <w:rsid w:val="001E459B"/>
    <w:rsid w:val="001E474C"/>
    <w:rsid w:val="001E4B41"/>
    <w:rsid w:val="001E4DD0"/>
    <w:rsid w:val="001E5356"/>
    <w:rsid w:val="001E535C"/>
    <w:rsid w:val="001E564C"/>
    <w:rsid w:val="001E5D01"/>
    <w:rsid w:val="001E614C"/>
    <w:rsid w:val="001E622F"/>
    <w:rsid w:val="001E6628"/>
    <w:rsid w:val="001E6D08"/>
    <w:rsid w:val="001E6E4B"/>
    <w:rsid w:val="001E71F4"/>
    <w:rsid w:val="001E75F2"/>
    <w:rsid w:val="001E78DD"/>
    <w:rsid w:val="001E7E80"/>
    <w:rsid w:val="001E7F7D"/>
    <w:rsid w:val="001F0528"/>
    <w:rsid w:val="001F09C6"/>
    <w:rsid w:val="001F0B30"/>
    <w:rsid w:val="001F0D70"/>
    <w:rsid w:val="001F0E35"/>
    <w:rsid w:val="001F0EB3"/>
    <w:rsid w:val="001F1797"/>
    <w:rsid w:val="001F19F3"/>
    <w:rsid w:val="001F1E5F"/>
    <w:rsid w:val="001F214E"/>
    <w:rsid w:val="001F280A"/>
    <w:rsid w:val="001F2A90"/>
    <w:rsid w:val="001F2E7C"/>
    <w:rsid w:val="001F2F34"/>
    <w:rsid w:val="001F327D"/>
    <w:rsid w:val="001F32F7"/>
    <w:rsid w:val="001F34E6"/>
    <w:rsid w:val="001F3885"/>
    <w:rsid w:val="001F3AF1"/>
    <w:rsid w:val="001F3C4B"/>
    <w:rsid w:val="001F3F72"/>
    <w:rsid w:val="001F417B"/>
    <w:rsid w:val="001F429B"/>
    <w:rsid w:val="001F42DC"/>
    <w:rsid w:val="001F4704"/>
    <w:rsid w:val="001F4852"/>
    <w:rsid w:val="001F49DA"/>
    <w:rsid w:val="001F530F"/>
    <w:rsid w:val="001F54ED"/>
    <w:rsid w:val="001F5594"/>
    <w:rsid w:val="001F560B"/>
    <w:rsid w:val="001F5D8F"/>
    <w:rsid w:val="001F5FE6"/>
    <w:rsid w:val="001F60FF"/>
    <w:rsid w:val="001F663A"/>
    <w:rsid w:val="001F69FD"/>
    <w:rsid w:val="001F6B96"/>
    <w:rsid w:val="001F6BF7"/>
    <w:rsid w:val="001F6D99"/>
    <w:rsid w:val="001F7954"/>
    <w:rsid w:val="001F7A38"/>
    <w:rsid w:val="001F7DFB"/>
    <w:rsid w:val="001F7E57"/>
    <w:rsid w:val="001F7FEF"/>
    <w:rsid w:val="00200380"/>
    <w:rsid w:val="0020071A"/>
    <w:rsid w:val="00200730"/>
    <w:rsid w:val="00200B53"/>
    <w:rsid w:val="002012A5"/>
    <w:rsid w:val="00201704"/>
    <w:rsid w:val="00201B8F"/>
    <w:rsid w:val="00202428"/>
    <w:rsid w:val="00202536"/>
    <w:rsid w:val="00202723"/>
    <w:rsid w:val="0020286A"/>
    <w:rsid w:val="00202A5C"/>
    <w:rsid w:val="00202ABD"/>
    <w:rsid w:val="00202BB2"/>
    <w:rsid w:val="00202CF2"/>
    <w:rsid w:val="00202F51"/>
    <w:rsid w:val="00203298"/>
    <w:rsid w:val="0020357A"/>
    <w:rsid w:val="0020369C"/>
    <w:rsid w:val="00203C85"/>
    <w:rsid w:val="00203EB1"/>
    <w:rsid w:val="00203F90"/>
    <w:rsid w:val="0020438B"/>
    <w:rsid w:val="00204439"/>
    <w:rsid w:val="0020453B"/>
    <w:rsid w:val="002046C0"/>
    <w:rsid w:val="00204A25"/>
    <w:rsid w:val="00204B50"/>
    <w:rsid w:val="00204D7F"/>
    <w:rsid w:val="00205F2F"/>
    <w:rsid w:val="00206198"/>
    <w:rsid w:val="002069C9"/>
    <w:rsid w:val="00206AF6"/>
    <w:rsid w:val="00206C8E"/>
    <w:rsid w:val="00206CAE"/>
    <w:rsid w:val="00206F01"/>
    <w:rsid w:val="002070CB"/>
    <w:rsid w:val="00207123"/>
    <w:rsid w:val="002076D7"/>
    <w:rsid w:val="0020775D"/>
    <w:rsid w:val="0021001A"/>
    <w:rsid w:val="002101C3"/>
    <w:rsid w:val="0021024C"/>
    <w:rsid w:val="002107EB"/>
    <w:rsid w:val="00210A9F"/>
    <w:rsid w:val="00210B46"/>
    <w:rsid w:val="00210DF2"/>
    <w:rsid w:val="002113FD"/>
    <w:rsid w:val="002116A0"/>
    <w:rsid w:val="002116DC"/>
    <w:rsid w:val="0021191A"/>
    <w:rsid w:val="00211A47"/>
    <w:rsid w:val="00211AAF"/>
    <w:rsid w:val="00211D27"/>
    <w:rsid w:val="00211F80"/>
    <w:rsid w:val="00212204"/>
    <w:rsid w:val="0021275D"/>
    <w:rsid w:val="0021284C"/>
    <w:rsid w:val="002129DF"/>
    <w:rsid w:val="00212DB5"/>
    <w:rsid w:val="002131FF"/>
    <w:rsid w:val="002132A7"/>
    <w:rsid w:val="0021345B"/>
    <w:rsid w:val="00213588"/>
    <w:rsid w:val="002139E0"/>
    <w:rsid w:val="00213F3B"/>
    <w:rsid w:val="00214082"/>
    <w:rsid w:val="0021514F"/>
    <w:rsid w:val="002154E4"/>
    <w:rsid w:val="00215619"/>
    <w:rsid w:val="0021613E"/>
    <w:rsid w:val="00216184"/>
    <w:rsid w:val="00216245"/>
    <w:rsid w:val="002162F0"/>
    <w:rsid w:val="00216B53"/>
    <w:rsid w:val="00216E1E"/>
    <w:rsid w:val="00216FC8"/>
    <w:rsid w:val="00216FCD"/>
    <w:rsid w:val="002170B2"/>
    <w:rsid w:val="00217321"/>
    <w:rsid w:val="00217438"/>
    <w:rsid w:val="00217A5D"/>
    <w:rsid w:val="00217F5B"/>
    <w:rsid w:val="00217F64"/>
    <w:rsid w:val="00217FB3"/>
    <w:rsid w:val="002200E7"/>
    <w:rsid w:val="00220108"/>
    <w:rsid w:val="00220989"/>
    <w:rsid w:val="00220ACE"/>
    <w:rsid w:val="00220B0C"/>
    <w:rsid w:val="00220BAE"/>
    <w:rsid w:val="00220E61"/>
    <w:rsid w:val="00220EE8"/>
    <w:rsid w:val="00221144"/>
    <w:rsid w:val="00221488"/>
    <w:rsid w:val="00221AFB"/>
    <w:rsid w:val="00221D54"/>
    <w:rsid w:val="00221F66"/>
    <w:rsid w:val="002220DC"/>
    <w:rsid w:val="0022219C"/>
    <w:rsid w:val="002222C6"/>
    <w:rsid w:val="00222339"/>
    <w:rsid w:val="002225FA"/>
    <w:rsid w:val="00222727"/>
    <w:rsid w:val="002228E6"/>
    <w:rsid w:val="00222E39"/>
    <w:rsid w:val="00222FC6"/>
    <w:rsid w:val="00223417"/>
    <w:rsid w:val="00223B3A"/>
    <w:rsid w:val="00223C04"/>
    <w:rsid w:val="00224020"/>
    <w:rsid w:val="00224067"/>
    <w:rsid w:val="00224216"/>
    <w:rsid w:val="00224265"/>
    <w:rsid w:val="002244A3"/>
    <w:rsid w:val="0022470A"/>
    <w:rsid w:val="002249D8"/>
    <w:rsid w:val="002249F2"/>
    <w:rsid w:val="00224F60"/>
    <w:rsid w:val="00225528"/>
    <w:rsid w:val="002257A8"/>
    <w:rsid w:val="00225810"/>
    <w:rsid w:val="00225FAC"/>
    <w:rsid w:val="0022637D"/>
    <w:rsid w:val="002265A6"/>
    <w:rsid w:val="0022684D"/>
    <w:rsid w:val="00226856"/>
    <w:rsid w:val="00226B01"/>
    <w:rsid w:val="00226FF1"/>
    <w:rsid w:val="00227285"/>
    <w:rsid w:val="002273DD"/>
    <w:rsid w:val="002274A9"/>
    <w:rsid w:val="002277A3"/>
    <w:rsid w:val="00227C9A"/>
    <w:rsid w:val="00227F02"/>
    <w:rsid w:val="002309B7"/>
    <w:rsid w:val="002309B8"/>
    <w:rsid w:val="00230CD7"/>
    <w:rsid w:val="00230CE2"/>
    <w:rsid w:val="00230E18"/>
    <w:rsid w:val="00230E55"/>
    <w:rsid w:val="0023106F"/>
    <w:rsid w:val="0023110C"/>
    <w:rsid w:val="00231116"/>
    <w:rsid w:val="00231298"/>
    <w:rsid w:val="002312AB"/>
    <w:rsid w:val="0023136A"/>
    <w:rsid w:val="00231392"/>
    <w:rsid w:val="002316AF"/>
    <w:rsid w:val="002317E6"/>
    <w:rsid w:val="0023185E"/>
    <w:rsid w:val="00231EF4"/>
    <w:rsid w:val="002324B9"/>
    <w:rsid w:val="002327BE"/>
    <w:rsid w:val="00232AB6"/>
    <w:rsid w:val="00232F10"/>
    <w:rsid w:val="002330D7"/>
    <w:rsid w:val="00233108"/>
    <w:rsid w:val="002331DA"/>
    <w:rsid w:val="002337BD"/>
    <w:rsid w:val="002339A7"/>
    <w:rsid w:val="00233AD2"/>
    <w:rsid w:val="00233B13"/>
    <w:rsid w:val="00233E3C"/>
    <w:rsid w:val="0023401A"/>
    <w:rsid w:val="00234128"/>
    <w:rsid w:val="00234616"/>
    <w:rsid w:val="00234711"/>
    <w:rsid w:val="00235031"/>
    <w:rsid w:val="00235517"/>
    <w:rsid w:val="002358B4"/>
    <w:rsid w:val="00235FB8"/>
    <w:rsid w:val="00236553"/>
    <w:rsid w:val="00236E50"/>
    <w:rsid w:val="00236EB6"/>
    <w:rsid w:val="0023715B"/>
    <w:rsid w:val="0023728A"/>
    <w:rsid w:val="0023796F"/>
    <w:rsid w:val="00237C40"/>
    <w:rsid w:val="00237EE4"/>
    <w:rsid w:val="002401C4"/>
    <w:rsid w:val="002402F7"/>
    <w:rsid w:val="002407BB"/>
    <w:rsid w:val="00241159"/>
    <w:rsid w:val="00241303"/>
    <w:rsid w:val="0024159E"/>
    <w:rsid w:val="00241948"/>
    <w:rsid w:val="00241E0A"/>
    <w:rsid w:val="00241FDE"/>
    <w:rsid w:val="002420BF"/>
    <w:rsid w:val="002421C6"/>
    <w:rsid w:val="00242A56"/>
    <w:rsid w:val="00242DBE"/>
    <w:rsid w:val="00243093"/>
    <w:rsid w:val="002431DF"/>
    <w:rsid w:val="00243200"/>
    <w:rsid w:val="002436C0"/>
    <w:rsid w:val="00243DA8"/>
    <w:rsid w:val="00243ED1"/>
    <w:rsid w:val="0024427F"/>
    <w:rsid w:val="002443BC"/>
    <w:rsid w:val="002443FD"/>
    <w:rsid w:val="00244613"/>
    <w:rsid w:val="00244EB0"/>
    <w:rsid w:val="0024585E"/>
    <w:rsid w:val="00245A33"/>
    <w:rsid w:val="00245C9D"/>
    <w:rsid w:val="00245DA8"/>
    <w:rsid w:val="00245F43"/>
    <w:rsid w:val="00246036"/>
    <w:rsid w:val="0024655A"/>
    <w:rsid w:val="00246A5E"/>
    <w:rsid w:val="00246AB6"/>
    <w:rsid w:val="002470D0"/>
    <w:rsid w:val="00247196"/>
    <w:rsid w:val="002473DE"/>
    <w:rsid w:val="00247464"/>
    <w:rsid w:val="00247B4A"/>
    <w:rsid w:val="00247D26"/>
    <w:rsid w:val="00247F42"/>
    <w:rsid w:val="002500F3"/>
    <w:rsid w:val="0025063F"/>
    <w:rsid w:val="00250FDB"/>
    <w:rsid w:val="002515A8"/>
    <w:rsid w:val="002518EA"/>
    <w:rsid w:val="00251A45"/>
    <w:rsid w:val="00251C74"/>
    <w:rsid w:val="00251E46"/>
    <w:rsid w:val="00251FFB"/>
    <w:rsid w:val="00252824"/>
    <w:rsid w:val="002528ED"/>
    <w:rsid w:val="0025299C"/>
    <w:rsid w:val="00253161"/>
    <w:rsid w:val="002537A6"/>
    <w:rsid w:val="002538A7"/>
    <w:rsid w:val="00253C6D"/>
    <w:rsid w:val="00254322"/>
    <w:rsid w:val="0025477C"/>
    <w:rsid w:val="00254999"/>
    <w:rsid w:val="00254AB3"/>
    <w:rsid w:val="00254CF6"/>
    <w:rsid w:val="00254DB8"/>
    <w:rsid w:val="00254FFA"/>
    <w:rsid w:val="00255117"/>
    <w:rsid w:val="002551B4"/>
    <w:rsid w:val="00255292"/>
    <w:rsid w:val="00255A5F"/>
    <w:rsid w:val="00256120"/>
    <w:rsid w:val="002562E7"/>
    <w:rsid w:val="002563B9"/>
    <w:rsid w:val="0025646D"/>
    <w:rsid w:val="00256629"/>
    <w:rsid w:val="00256C30"/>
    <w:rsid w:val="0025730B"/>
    <w:rsid w:val="002574B3"/>
    <w:rsid w:val="00257A3F"/>
    <w:rsid w:val="00257C0B"/>
    <w:rsid w:val="00257C56"/>
    <w:rsid w:val="00257EC3"/>
    <w:rsid w:val="00260185"/>
    <w:rsid w:val="00260268"/>
    <w:rsid w:val="0026039A"/>
    <w:rsid w:val="002603D6"/>
    <w:rsid w:val="00260724"/>
    <w:rsid w:val="00260975"/>
    <w:rsid w:val="00260CE6"/>
    <w:rsid w:val="00261108"/>
    <w:rsid w:val="0026124F"/>
    <w:rsid w:val="00261463"/>
    <w:rsid w:val="002616AB"/>
    <w:rsid w:val="00261802"/>
    <w:rsid w:val="00261E95"/>
    <w:rsid w:val="00261E96"/>
    <w:rsid w:val="00261ECD"/>
    <w:rsid w:val="00262078"/>
    <w:rsid w:val="0026230D"/>
    <w:rsid w:val="00262321"/>
    <w:rsid w:val="00262365"/>
    <w:rsid w:val="00262424"/>
    <w:rsid w:val="0026303E"/>
    <w:rsid w:val="00263300"/>
    <w:rsid w:val="002633B7"/>
    <w:rsid w:val="002635C7"/>
    <w:rsid w:val="00263AD7"/>
    <w:rsid w:val="00263AFD"/>
    <w:rsid w:val="00263F9C"/>
    <w:rsid w:val="0026521F"/>
    <w:rsid w:val="0026574E"/>
    <w:rsid w:val="00265B9B"/>
    <w:rsid w:val="00265CAE"/>
    <w:rsid w:val="0026619E"/>
    <w:rsid w:val="00266297"/>
    <w:rsid w:val="00266366"/>
    <w:rsid w:val="00266CAD"/>
    <w:rsid w:val="00266D8C"/>
    <w:rsid w:val="00266D95"/>
    <w:rsid w:val="00266EB2"/>
    <w:rsid w:val="002672A1"/>
    <w:rsid w:val="00267331"/>
    <w:rsid w:val="002673CB"/>
    <w:rsid w:val="00267FAF"/>
    <w:rsid w:val="002705EC"/>
    <w:rsid w:val="002708BA"/>
    <w:rsid w:val="00270907"/>
    <w:rsid w:val="00270EC0"/>
    <w:rsid w:val="00270FAB"/>
    <w:rsid w:val="00271057"/>
    <w:rsid w:val="002717D9"/>
    <w:rsid w:val="00271A27"/>
    <w:rsid w:val="00271B48"/>
    <w:rsid w:val="00271EFB"/>
    <w:rsid w:val="00272299"/>
    <w:rsid w:val="00272700"/>
    <w:rsid w:val="00272803"/>
    <w:rsid w:val="00272B52"/>
    <w:rsid w:val="00272DE7"/>
    <w:rsid w:val="0027359E"/>
    <w:rsid w:val="0027361B"/>
    <w:rsid w:val="00273AA6"/>
    <w:rsid w:val="00273F3B"/>
    <w:rsid w:val="002740BF"/>
    <w:rsid w:val="00274330"/>
    <w:rsid w:val="00274571"/>
    <w:rsid w:val="0027472C"/>
    <w:rsid w:val="002749B8"/>
    <w:rsid w:val="002751DC"/>
    <w:rsid w:val="00275742"/>
    <w:rsid w:val="00275FCB"/>
    <w:rsid w:val="002763FA"/>
    <w:rsid w:val="002767D3"/>
    <w:rsid w:val="00276D4A"/>
    <w:rsid w:val="0027762B"/>
    <w:rsid w:val="0027788A"/>
    <w:rsid w:val="002779B8"/>
    <w:rsid w:val="00277CC5"/>
    <w:rsid w:val="00277D52"/>
    <w:rsid w:val="00277E00"/>
    <w:rsid w:val="0028002A"/>
    <w:rsid w:val="0028030B"/>
    <w:rsid w:val="002806C1"/>
    <w:rsid w:val="00280827"/>
    <w:rsid w:val="002808DB"/>
    <w:rsid w:val="00280AB5"/>
    <w:rsid w:val="00280C2E"/>
    <w:rsid w:val="00280C42"/>
    <w:rsid w:val="0028128D"/>
    <w:rsid w:val="002815C2"/>
    <w:rsid w:val="0028162C"/>
    <w:rsid w:val="00281751"/>
    <w:rsid w:val="002818E5"/>
    <w:rsid w:val="00281C74"/>
    <w:rsid w:val="00281EE1"/>
    <w:rsid w:val="00281F88"/>
    <w:rsid w:val="00282577"/>
    <w:rsid w:val="00282621"/>
    <w:rsid w:val="00282AAF"/>
    <w:rsid w:val="00282F4A"/>
    <w:rsid w:val="002835BF"/>
    <w:rsid w:val="00283933"/>
    <w:rsid w:val="0028399F"/>
    <w:rsid w:val="00283D20"/>
    <w:rsid w:val="00283DCB"/>
    <w:rsid w:val="002844CB"/>
    <w:rsid w:val="002846EB"/>
    <w:rsid w:val="00284A84"/>
    <w:rsid w:val="00284D56"/>
    <w:rsid w:val="00284EA9"/>
    <w:rsid w:val="0028505D"/>
    <w:rsid w:val="002850BD"/>
    <w:rsid w:val="002852B1"/>
    <w:rsid w:val="00285618"/>
    <w:rsid w:val="00285810"/>
    <w:rsid w:val="00285A5A"/>
    <w:rsid w:val="00285B01"/>
    <w:rsid w:val="00285BA5"/>
    <w:rsid w:val="00285F8A"/>
    <w:rsid w:val="00285F92"/>
    <w:rsid w:val="00286054"/>
    <w:rsid w:val="00286449"/>
    <w:rsid w:val="0028647A"/>
    <w:rsid w:val="002865E8"/>
    <w:rsid w:val="0028668A"/>
    <w:rsid w:val="00286C46"/>
    <w:rsid w:val="00286F8B"/>
    <w:rsid w:val="002874FB"/>
    <w:rsid w:val="002901ED"/>
    <w:rsid w:val="002902D1"/>
    <w:rsid w:val="00290C76"/>
    <w:rsid w:val="00290DA4"/>
    <w:rsid w:val="00290E08"/>
    <w:rsid w:val="002917F6"/>
    <w:rsid w:val="002918C1"/>
    <w:rsid w:val="00291BE0"/>
    <w:rsid w:val="00291C77"/>
    <w:rsid w:val="00291DE2"/>
    <w:rsid w:val="00291EC5"/>
    <w:rsid w:val="00292028"/>
    <w:rsid w:val="002920AC"/>
    <w:rsid w:val="00292115"/>
    <w:rsid w:val="0029258D"/>
    <w:rsid w:val="0029269B"/>
    <w:rsid w:val="00292B73"/>
    <w:rsid w:val="00292C0B"/>
    <w:rsid w:val="00292C0D"/>
    <w:rsid w:val="00293080"/>
    <w:rsid w:val="0029315A"/>
    <w:rsid w:val="002935F2"/>
    <w:rsid w:val="00293B5F"/>
    <w:rsid w:val="00293D6F"/>
    <w:rsid w:val="00293DCA"/>
    <w:rsid w:val="0029407A"/>
    <w:rsid w:val="0029410F"/>
    <w:rsid w:val="002941C4"/>
    <w:rsid w:val="0029499A"/>
    <w:rsid w:val="00294A7E"/>
    <w:rsid w:val="00294F4C"/>
    <w:rsid w:val="002954AD"/>
    <w:rsid w:val="00295540"/>
    <w:rsid w:val="002957A0"/>
    <w:rsid w:val="00295923"/>
    <w:rsid w:val="00295A50"/>
    <w:rsid w:val="00295C15"/>
    <w:rsid w:val="00295E48"/>
    <w:rsid w:val="002962AE"/>
    <w:rsid w:val="002967A0"/>
    <w:rsid w:val="00296B9F"/>
    <w:rsid w:val="00296F36"/>
    <w:rsid w:val="00297137"/>
    <w:rsid w:val="002972B3"/>
    <w:rsid w:val="002973A6"/>
    <w:rsid w:val="002974A3"/>
    <w:rsid w:val="0029751A"/>
    <w:rsid w:val="00297C27"/>
    <w:rsid w:val="00297CBD"/>
    <w:rsid w:val="002A00E4"/>
    <w:rsid w:val="002A03BA"/>
    <w:rsid w:val="002A0473"/>
    <w:rsid w:val="002A0A2C"/>
    <w:rsid w:val="002A0AEE"/>
    <w:rsid w:val="002A0BD9"/>
    <w:rsid w:val="002A16B2"/>
    <w:rsid w:val="002A17F9"/>
    <w:rsid w:val="002A1803"/>
    <w:rsid w:val="002A1CF8"/>
    <w:rsid w:val="002A21C5"/>
    <w:rsid w:val="002A22FE"/>
    <w:rsid w:val="002A2343"/>
    <w:rsid w:val="002A23DC"/>
    <w:rsid w:val="002A242B"/>
    <w:rsid w:val="002A2911"/>
    <w:rsid w:val="002A2B2C"/>
    <w:rsid w:val="002A2F8E"/>
    <w:rsid w:val="002A3276"/>
    <w:rsid w:val="002A39F2"/>
    <w:rsid w:val="002A42CC"/>
    <w:rsid w:val="002A43FC"/>
    <w:rsid w:val="002A442A"/>
    <w:rsid w:val="002A4864"/>
    <w:rsid w:val="002A4992"/>
    <w:rsid w:val="002A4D2B"/>
    <w:rsid w:val="002A4D59"/>
    <w:rsid w:val="002A4F2C"/>
    <w:rsid w:val="002A52F3"/>
    <w:rsid w:val="002A55F0"/>
    <w:rsid w:val="002A568A"/>
    <w:rsid w:val="002A580A"/>
    <w:rsid w:val="002A5CEB"/>
    <w:rsid w:val="002A6183"/>
    <w:rsid w:val="002A6185"/>
    <w:rsid w:val="002A61D0"/>
    <w:rsid w:val="002A67E4"/>
    <w:rsid w:val="002A6832"/>
    <w:rsid w:val="002A6CE2"/>
    <w:rsid w:val="002A6DE1"/>
    <w:rsid w:val="002A72E9"/>
    <w:rsid w:val="002A746B"/>
    <w:rsid w:val="002A7729"/>
    <w:rsid w:val="002A77B4"/>
    <w:rsid w:val="002A782B"/>
    <w:rsid w:val="002A7AA0"/>
    <w:rsid w:val="002A7C4D"/>
    <w:rsid w:val="002A7D3D"/>
    <w:rsid w:val="002A7E1B"/>
    <w:rsid w:val="002A7E33"/>
    <w:rsid w:val="002A7FE1"/>
    <w:rsid w:val="002B0270"/>
    <w:rsid w:val="002B02B5"/>
    <w:rsid w:val="002B04F2"/>
    <w:rsid w:val="002B1280"/>
    <w:rsid w:val="002B1900"/>
    <w:rsid w:val="002B1B66"/>
    <w:rsid w:val="002B1C49"/>
    <w:rsid w:val="002B27DE"/>
    <w:rsid w:val="002B2E6A"/>
    <w:rsid w:val="002B3041"/>
    <w:rsid w:val="002B4DC5"/>
    <w:rsid w:val="002B566B"/>
    <w:rsid w:val="002B5881"/>
    <w:rsid w:val="002B592C"/>
    <w:rsid w:val="002B6156"/>
    <w:rsid w:val="002B63C5"/>
    <w:rsid w:val="002B6548"/>
    <w:rsid w:val="002B66AF"/>
    <w:rsid w:val="002B6790"/>
    <w:rsid w:val="002B69D4"/>
    <w:rsid w:val="002B6B91"/>
    <w:rsid w:val="002B74D5"/>
    <w:rsid w:val="002B77FB"/>
    <w:rsid w:val="002B7B2B"/>
    <w:rsid w:val="002B7F0B"/>
    <w:rsid w:val="002B7FC0"/>
    <w:rsid w:val="002C0229"/>
    <w:rsid w:val="002C0627"/>
    <w:rsid w:val="002C0902"/>
    <w:rsid w:val="002C0BEF"/>
    <w:rsid w:val="002C184E"/>
    <w:rsid w:val="002C1DE0"/>
    <w:rsid w:val="002C2878"/>
    <w:rsid w:val="002C2B02"/>
    <w:rsid w:val="002C2CC7"/>
    <w:rsid w:val="002C2D56"/>
    <w:rsid w:val="002C2DA4"/>
    <w:rsid w:val="002C3461"/>
    <w:rsid w:val="002C349E"/>
    <w:rsid w:val="002C35ED"/>
    <w:rsid w:val="002C3BB4"/>
    <w:rsid w:val="002C3BE0"/>
    <w:rsid w:val="002C3FBC"/>
    <w:rsid w:val="002C422E"/>
    <w:rsid w:val="002C4291"/>
    <w:rsid w:val="002C43D9"/>
    <w:rsid w:val="002C4781"/>
    <w:rsid w:val="002C4E18"/>
    <w:rsid w:val="002C5295"/>
    <w:rsid w:val="002C52B6"/>
    <w:rsid w:val="002C55C8"/>
    <w:rsid w:val="002C5ADF"/>
    <w:rsid w:val="002C5DF6"/>
    <w:rsid w:val="002C5EE2"/>
    <w:rsid w:val="002C6438"/>
    <w:rsid w:val="002C6678"/>
    <w:rsid w:val="002C68E8"/>
    <w:rsid w:val="002C6CC9"/>
    <w:rsid w:val="002C6D6C"/>
    <w:rsid w:val="002C716E"/>
    <w:rsid w:val="002C71EA"/>
    <w:rsid w:val="002C750D"/>
    <w:rsid w:val="002C7894"/>
    <w:rsid w:val="002C79A6"/>
    <w:rsid w:val="002C7AB9"/>
    <w:rsid w:val="002C7B08"/>
    <w:rsid w:val="002C7C6A"/>
    <w:rsid w:val="002D0251"/>
    <w:rsid w:val="002D0265"/>
    <w:rsid w:val="002D047A"/>
    <w:rsid w:val="002D04F6"/>
    <w:rsid w:val="002D0644"/>
    <w:rsid w:val="002D079E"/>
    <w:rsid w:val="002D07DE"/>
    <w:rsid w:val="002D0862"/>
    <w:rsid w:val="002D0B67"/>
    <w:rsid w:val="002D0CF0"/>
    <w:rsid w:val="002D1233"/>
    <w:rsid w:val="002D163C"/>
    <w:rsid w:val="002D164B"/>
    <w:rsid w:val="002D196D"/>
    <w:rsid w:val="002D203E"/>
    <w:rsid w:val="002D22CC"/>
    <w:rsid w:val="002D23E9"/>
    <w:rsid w:val="002D2515"/>
    <w:rsid w:val="002D2558"/>
    <w:rsid w:val="002D26AE"/>
    <w:rsid w:val="002D288A"/>
    <w:rsid w:val="002D2C9D"/>
    <w:rsid w:val="002D2F2B"/>
    <w:rsid w:val="002D2FE2"/>
    <w:rsid w:val="002D3129"/>
    <w:rsid w:val="002D312A"/>
    <w:rsid w:val="002D3316"/>
    <w:rsid w:val="002D33F5"/>
    <w:rsid w:val="002D3A55"/>
    <w:rsid w:val="002D3A56"/>
    <w:rsid w:val="002D3AFF"/>
    <w:rsid w:val="002D3B1E"/>
    <w:rsid w:val="002D3BAA"/>
    <w:rsid w:val="002D3C2A"/>
    <w:rsid w:val="002D47E9"/>
    <w:rsid w:val="002D4AC0"/>
    <w:rsid w:val="002D4CF6"/>
    <w:rsid w:val="002D50F8"/>
    <w:rsid w:val="002D521C"/>
    <w:rsid w:val="002D536C"/>
    <w:rsid w:val="002D54D5"/>
    <w:rsid w:val="002D5622"/>
    <w:rsid w:val="002D5AEC"/>
    <w:rsid w:val="002D5C76"/>
    <w:rsid w:val="002D6085"/>
    <w:rsid w:val="002D6650"/>
    <w:rsid w:val="002D6C26"/>
    <w:rsid w:val="002D6D87"/>
    <w:rsid w:val="002D70A0"/>
    <w:rsid w:val="002D7113"/>
    <w:rsid w:val="002D71BF"/>
    <w:rsid w:val="002D7925"/>
    <w:rsid w:val="002D7FBF"/>
    <w:rsid w:val="002E0B3E"/>
    <w:rsid w:val="002E0C9F"/>
    <w:rsid w:val="002E0CF8"/>
    <w:rsid w:val="002E12C1"/>
    <w:rsid w:val="002E131A"/>
    <w:rsid w:val="002E166F"/>
    <w:rsid w:val="002E1D18"/>
    <w:rsid w:val="002E1F5B"/>
    <w:rsid w:val="002E216A"/>
    <w:rsid w:val="002E21FB"/>
    <w:rsid w:val="002E220D"/>
    <w:rsid w:val="002E24B0"/>
    <w:rsid w:val="002E26B2"/>
    <w:rsid w:val="002E26EB"/>
    <w:rsid w:val="002E270B"/>
    <w:rsid w:val="002E2892"/>
    <w:rsid w:val="002E2AA1"/>
    <w:rsid w:val="002E30BD"/>
    <w:rsid w:val="002E3297"/>
    <w:rsid w:val="002E33AE"/>
    <w:rsid w:val="002E3521"/>
    <w:rsid w:val="002E384F"/>
    <w:rsid w:val="002E3BC2"/>
    <w:rsid w:val="002E3BF0"/>
    <w:rsid w:val="002E3C22"/>
    <w:rsid w:val="002E415D"/>
    <w:rsid w:val="002E42DC"/>
    <w:rsid w:val="002E4423"/>
    <w:rsid w:val="002E4454"/>
    <w:rsid w:val="002E450E"/>
    <w:rsid w:val="002E4A79"/>
    <w:rsid w:val="002E4ADA"/>
    <w:rsid w:val="002E4B50"/>
    <w:rsid w:val="002E5AD4"/>
    <w:rsid w:val="002E5B77"/>
    <w:rsid w:val="002E66CA"/>
    <w:rsid w:val="002E6EAE"/>
    <w:rsid w:val="002E72AA"/>
    <w:rsid w:val="002E741D"/>
    <w:rsid w:val="002E75F2"/>
    <w:rsid w:val="002E7610"/>
    <w:rsid w:val="002E7AC1"/>
    <w:rsid w:val="002E7C26"/>
    <w:rsid w:val="002E7E83"/>
    <w:rsid w:val="002F0635"/>
    <w:rsid w:val="002F0EBD"/>
    <w:rsid w:val="002F0FFB"/>
    <w:rsid w:val="002F1501"/>
    <w:rsid w:val="002F1A45"/>
    <w:rsid w:val="002F1E17"/>
    <w:rsid w:val="002F1E59"/>
    <w:rsid w:val="002F24AD"/>
    <w:rsid w:val="002F2565"/>
    <w:rsid w:val="002F2712"/>
    <w:rsid w:val="002F2B3F"/>
    <w:rsid w:val="002F2D29"/>
    <w:rsid w:val="002F3393"/>
    <w:rsid w:val="002F3BDA"/>
    <w:rsid w:val="002F3C51"/>
    <w:rsid w:val="002F463B"/>
    <w:rsid w:val="002F468F"/>
    <w:rsid w:val="002F46CD"/>
    <w:rsid w:val="002F48E1"/>
    <w:rsid w:val="002F4B49"/>
    <w:rsid w:val="002F5236"/>
    <w:rsid w:val="002F5540"/>
    <w:rsid w:val="002F5603"/>
    <w:rsid w:val="002F5690"/>
    <w:rsid w:val="002F5750"/>
    <w:rsid w:val="002F5E35"/>
    <w:rsid w:val="002F6132"/>
    <w:rsid w:val="002F62A9"/>
    <w:rsid w:val="002F62D4"/>
    <w:rsid w:val="002F6790"/>
    <w:rsid w:val="002F6F1E"/>
    <w:rsid w:val="002F6FE8"/>
    <w:rsid w:val="002F709A"/>
    <w:rsid w:val="002F723A"/>
    <w:rsid w:val="002F7544"/>
    <w:rsid w:val="002F772A"/>
    <w:rsid w:val="002F7D39"/>
    <w:rsid w:val="0030047A"/>
    <w:rsid w:val="00300852"/>
    <w:rsid w:val="0030089D"/>
    <w:rsid w:val="00301156"/>
    <w:rsid w:val="00301607"/>
    <w:rsid w:val="003019AC"/>
    <w:rsid w:val="00301C8C"/>
    <w:rsid w:val="003021DD"/>
    <w:rsid w:val="003023EB"/>
    <w:rsid w:val="003024BC"/>
    <w:rsid w:val="003024F4"/>
    <w:rsid w:val="0030272A"/>
    <w:rsid w:val="00302742"/>
    <w:rsid w:val="0030289B"/>
    <w:rsid w:val="0030290D"/>
    <w:rsid w:val="00302929"/>
    <w:rsid w:val="00302AB2"/>
    <w:rsid w:val="00302EEC"/>
    <w:rsid w:val="0030401C"/>
    <w:rsid w:val="003042F3"/>
    <w:rsid w:val="0030439A"/>
    <w:rsid w:val="003044E7"/>
    <w:rsid w:val="003046A9"/>
    <w:rsid w:val="00304901"/>
    <w:rsid w:val="00304961"/>
    <w:rsid w:val="003049BD"/>
    <w:rsid w:val="00304D48"/>
    <w:rsid w:val="00304DE2"/>
    <w:rsid w:val="00304E88"/>
    <w:rsid w:val="00304F71"/>
    <w:rsid w:val="003050BE"/>
    <w:rsid w:val="00305368"/>
    <w:rsid w:val="0030536D"/>
    <w:rsid w:val="00305718"/>
    <w:rsid w:val="0030592D"/>
    <w:rsid w:val="00305C06"/>
    <w:rsid w:val="00306215"/>
    <w:rsid w:val="00306255"/>
    <w:rsid w:val="003062EE"/>
    <w:rsid w:val="003064BC"/>
    <w:rsid w:val="0030672B"/>
    <w:rsid w:val="0030677C"/>
    <w:rsid w:val="00306A7D"/>
    <w:rsid w:val="00306F23"/>
    <w:rsid w:val="00307B59"/>
    <w:rsid w:val="00310188"/>
    <w:rsid w:val="003103F4"/>
    <w:rsid w:val="00310553"/>
    <w:rsid w:val="00310CBD"/>
    <w:rsid w:val="00310F53"/>
    <w:rsid w:val="003111A1"/>
    <w:rsid w:val="003112E6"/>
    <w:rsid w:val="003112EB"/>
    <w:rsid w:val="00311498"/>
    <w:rsid w:val="003114A5"/>
    <w:rsid w:val="00311C49"/>
    <w:rsid w:val="00311FAD"/>
    <w:rsid w:val="0031233D"/>
    <w:rsid w:val="0031274B"/>
    <w:rsid w:val="00312A88"/>
    <w:rsid w:val="003132A0"/>
    <w:rsid w:val="00313AD0"/>
    <w:rsid w:val="00313B9D"/>
    <w:rsid w:val="0031417D"/>
    <w:rsid w:val="003142C8"/>
    <w:rsid w:val="003142D8"/>
    <w:rsid w:val="0031478F"/>
    <w:rsid w:val="00315AFE"/>
    <w:rsid w:val="00315D50"/>
    <w:rsid w:val="00315F9A"/>
    <w:rsid w:val="0031612B"/>
    <w:rsid w:val="0031635C"/>
    <w:rsid w:val="003165AD"/>
    <w:rsid w:val="0031677F"/>
    <w:rsid w:val="003169C6"/>
    <w:rsid w:val="00316B7D"/>
    <w:rsid w:val="00317187"/>
    <w:rsid w:val="00317219"/>
    <w:rsid w:val="00317487"/>
    <w:rsid w:val="00317914"/>
    <w:rsid w:val="00317B29"/>
    <w:rsid w:val="00317C1F"/>
    <w:rsid w:val="00317CC8"/>
    <w:rsid w:val="00317CF0"/>
    <w:rsid w:val="00317E7A"/>
    <w:rsid w:val="003201C8"/>
    <w:rsid w:val="00320A51"/>
    <w:rsid w:val="00320D1B"/>
    <w:rsid w:val="003210B2"/>
    <w:rsid w:val="003212FE"/>
    <w:rsid w:val="0032190C"/>
    <w:rsid w:val="00321BED"/>
    <w:rsid w:val="00321FF1"/>
    <w:rsid w:val="00322373"/>
    <w:rsid w:val="0032243D"/>
    <w:rsid w:val="00322646"/>
    <w:rsid w:val="0032292B"/>
    <w:rsid w:val="00322956"/>
    <w:rsid w:val="00322E4C"/>
    <w:rsid w:val="00322F80"/>
    <w:rsid w:val="003232FA"/>
    <w:rsid w:val="00323634"/>
    <w:rsid w:val="00323A57"/>
    <w:rsid w:val="00324153"/>
    <w:rsid w:val="003243A9"/>
    <w:rsid w:val="00324727"/>
    <w:rsid w:val="003250D0"/>
    <w:rsid w:val="00325203"/>
    <w:rsid w:val="003257B6"/>
    <w:rsid w:val="0032587B"/>
    <w:rsid w:val="00325C1D"/>
    <w:rsid w:val="00326341"/>
    <w:rsid w:val="00326453"/>
    <w:rsid w:val="003268A9"/>
    <w:rsid w:val="003269BA"/>
    <w:rsid w:val="00326BC6"/>
    <w:rsid w:val="00326C09"/>
    <w:rsid w:val="00326E03"/>
    <w:rsid w:val="003273D1"/>
    <w:rsid w:val="0032751C"/>
    <w:rsid w:val="00327520"/>
    <w:rsid w:val="00327787"/>
    <w:rsid w:val="003278A0"/>
    <w:rsid w:val="00327D30"/>
    <w:rsid w:val="00327E66"/>
    <w:rsid w:val="00327FC0"/>
    <w:rsid w:val="00330427"/>
    <w:rsid w:val="0033059E"/>
    <w:rsid w:val="003305F1"/>
    <w:rsid w:val="0033077C"/>
    <w:rsid w:val="00330A36"/>
    <w:rsid w:val="00330C21"/>
    <w:rsid w:val="00330CD9"/>
    <w:rsid w:val="00330E71"/>
    <w:rsid w:val="00330EC8"/>
    <w:rsid w:val="00330F28"/>
    <w:rsid w:val="003311D8"/>
    <w:rsid w:val="0033146B"/>
    <w:rsid w:val="0033182F"/>
    <w:rsid w:val="003321CC"/>
    <w:rsid w:val="0033255B"/>
    <w:rsid w:val="003328DB"/>
    <w:rsid w:val="00332991"/>
    <w:rsid w:val="00332E11"/>
    <w:rsid w:val="003333C2"/>
    <w:rsid w:val="00333AE8"/>
    <w:rsid w:val="00333D4A"/>
    <w:rsid w:val="00333EB4"/>
    <w:rsid w:val="00333F90"/>
    <w:rsid w:val="00334140"/>
    <w:rsid w:val="00334158"/>
    <w:rsid w:val="0033420D"/>
    <w:rsid w:val="0033428A"/>
    <w:rsid w:val="0033485B"/>
    <w:rsid w:val="00334F1B"/>
    <w:rsid w:val="003355E0"/>
    <w:rsid w:val="0033592A"/>
    <w:rsid w:val="00335A9A"/>
    <w:rsid w:val="00335B5F"/>
    <w:rsid w:val="003360AA"/>
    <w:rsid w:val="00336186"/>
    <w:rsid w:val="00336993"/>
    <w:rsid w:val="00336B50"/>
    <w:rsid w:val="00336DC0"/>
    <w:rsid w:val="00336EAC"/>
    <w:rsid w:val="00336F65"/>
    <w:rsid w:val="00337538"/>
    <w:rsid w:val="00337799"/>
    <w:rsid w:val="003377CE"/>
    <w:rsid w:val="00337AD7"/>
    <w:rsid w:val="00337DD1"/>
    <w:rsid w:val="00340103"/>
    <w:rsid w:val="00340407"/>
    <w:rsid w:val="0034052A"/>
    <w:rsid w:val="00340934"/>
    <w:rsid w:val="003409A6"/>
    <w:rsid w:val="003416CF"/>
    <w:rsid w:val="00341CF5"/>
    <w:rsid w:val="00341D25"/>
    <w:rsid w:val="00342071"/>
    <w:rsid w:val="00342188"/>
    <w:rsid w:val="003421DF"/>
    <w:rsid w:val="003421FF"/>
    <w:rsid w:val="00342485"/>
    <w:rsid w:val="0034341E"/>
    <w:rsid w:val="003435F5"/>
    <w:rsid w:val="00343922"/>
    <w:rsid w:val="00343D92"/>
    <w:rsid w:val="003446B9"/>
    <w:rsid w:val="00344744"/>
    <w:rsid w:val="00344808"/>
    <w:rsid w:val="00344D29"/>
    <w:rsid w:val="00344F14"/>
    <w:rsid w:val="00345820"/>
    <w:rsid w:val="00345843"/>
    <w:rsid w:val="00345CE1"/>
    <w:rsid w:val="003462B9"/>
    <w:rsid w:val="003465A4"/>
    <w:rsid w:val="0034660B"/>
    <w:rsid w:val="00346678"/>
    <w:rsid w:val="00346815"/>
    <w:rsid w:val="0034693B"/>
    <w:rsid w:val="00346AB5"/>
    <w:rsid w:val="0034701C"/>
    <w:rsid w:val="0034787E"/>
    <w:rsid w:val="0034789C"/>
    <w:rsid w:val="00347DD1"/>
    <w:rsid w:val="00350346"/>
    <w:rsid w:val="00350A1A"/>
    <w:rsid w:val="00350BE5"/>
    <w:rsid w:val="00350CC3"/>
    <w:rsid w:val="003511BB"/>
    <w:rsid w:val="003515A5"/>
    <w:rsid w:val="00351C58"/>
    <w:rsid w:val="00351CBE"/>
    <w:rsid w:val="0035216C"/>
    <w:rsid w:val="0035234F"/>
    <w:rsid w:val="00352A15"/>
    <w:rsid w:val="00352AFC"/>
    <w:rsid w:val="00352CA2"/>
    <w:rsid w:val="00353052"/>
    <w:rsid w:val="00353098"/>
    <w:rsid w:val="0035349F"/>
    <w:rsid w:val="0035350E"/>
    <w:rsid w:val="00353694"/>
    <w:rsid w:val="00353EED"/>
    <w:rsid w:val="003540D6"/>
    <w:rsid w:val="003541CC"/>
    <w:rsid w:val="00354780"/>
    <w:rsid w:val="00354954"/>
    <w:rsid w:val="00354ADA"/>
    <w:rsid w:val="00354E39"/>
    <w:rsid w:val="00354EBC"/>
    <w:rsid w:val="00354F08"/>
    <w:rsid w:val="00355045"/>
    <w:rsid w:val="00355145"/>
    <w:rsid w:val="00355897"/>
    <w:rsid w:val="00355BCC"/>
    <w:rsid w:val="00355D97"/>
    <w:rsid w:val="00355E05"/>
    <w:rsid w:val="0035607F"/>
    <w:rsid w:val="0035612F"/>
    <w:rsid w:val="00356167"/>
    <w:rsid w:val="003561EA"/>
    <w:rsid w:val="00356307"/>
    <w:rsid w:val="00356ACB"/>
    <w:rsid w:val="00356AD5"/>
    <w:rsid w:val="00356D0A"/>
    <w:rsid w:val="00356E98"/>
    <w:rsid w:val="00357744"/>
    <w:rsid w:val="0035789E"/>
    <w:rsid w:val="00357951"/>
    <w:rsid w:val="00357BF7"/>
    <w:rsid w:val="00360116"/>
    <w:rsid w:val="0036020E"/>
    <w:rsid w:val="003603AA"/>
    <w:rsid w:val="00360B24"/>
    <w:rsid w:val="00360D00"/>
    <w:rsid w:val="003619AC"/>
    <w:rsid w:val="00361E76"/>
    <w:rsid w:val="0036235F"/>
    <w:rsid w:val="0036257F"/>
    <w:rsid w:val="0036295A"/>
    <w:rsid w:val="00362A7E"/>
    <w:rsid w:val="003633B5"/>
    <w:rsid w:val="00363672"/>
    <w:rsid w:val="00363DF6"/>
    <w:rsid w:val="00363E46"/>
    <w:rsid w:val="0036488D"/>
    <w:rsid w:val="00364A7B"/>
    <w:rsid w:val="00364F52"/>
    <w:rsid w:val="00365ABB"/>
    <w:rsid w:val="00365C2D"/>
    <w:rsid w:val="00365D2D"/>
    <w:rsid w:val="00365F1F"/>
    <w:rsid w:val="0036611B"/>
    <w:rsid w:val="00366529"/>
    <w:rsid w:val="00366C34"/>
    <w:rsid w:val="00366C48"/>
    <w:rsid w:val="00366D3F"/>
    <w:rsid w:val="003676E7"/>
    <w:rsid w:val="003677E2"/>
    <w:rsid w:val="003678B9"/>
    <w:rsid w:val="00367BA7"/>
    <w:rsid w:val="00367BAE"/>
    <w:rsid w:val="00367E81"/>
    <w:rsid w:val="003700A4"/>
    <w:rsid w:val="00370594"/>
    <w:rsid w:val="00370D48"/>
    <w:rsid w:val="003710C6"/>
    <w:rsid w:val="0037110E"/>
    <w:rsid w:val="0037128A"/>
    <w:rsid w:val="003715D1"/>
    <w:rsid w:val="003717D9"/>
    <w:rsid w:val="00371C22"/>
    <w:rsid w:val="00371E21"/>
    <w:rsid w:val="0037220C"/>
    <w:rsid w:val="00372410"/>
    <w:rsid w:val="00372571"/>
    <w:rsid w:val="003727F2"/>
    <w:rsid w:val="00372C78"/>
    <w:rsid w:val="00372D21"/>
    <w:rsid w:val="00373028"/>
    <w:rsid w:val="0037303C"/>
    <w:rsid w:val="003735E7"/>
    <w:rsid w:val="00373627"/>
    <w:rsid w:val="00373935"/>
    <w:rsid w:val="00373B8E"/>
    <w:rsid w:val="003740DC"/>
    <w:rsid w:val="0037474A"/>
    <w:rsid w:val="00374E33"/>
    <w:rsid w:val="00374F70"/>
    <w:rsid w:val="00375404"/>
    <w:rsid w:val="003754A2"/>
    <w:rsid w:val="0037578B"/>
    <w:rsid w:val="003760E7"/>
    <w:rsid w:val="003761FE"/>
    <w:rsid w:val="0037641B"/>
    <w:rsid w:val="0037644F"/>
    <w:rsid w:val="00376763"/>
    <w:rsid w:val="00376D6C"/>
    <w:rsid w:val="00376D7E"/>
    <w:rsid w:val="00376E4B"/>
    <w:rsid w:val="00376E8F"/>
    <w:rsid w:val="00376F3E"/>
    <w:rsid w:val="00377325"/>
    <w:rsid w:val="003773F2"/>
    <w:rsid w:val="00377519"/>
    <w:rsid w:val="003777EC"/>
    <w:rsid w:val="00377817"/>
    <w:rsid w:val="003800B7"/>
    <w:rsid w:val="0038020B"/>
    <w:rsid w:val="003802B5"/>
    <w:rsid w:val="003803EF"/>
    <w:rsid w:val="00380874"/>
    <w:rsid w:val="00380AAD"/>
    <w:rsid w:val="00380B58"/>
    <w:rsid w:val="00380BBA"/>
    <w:rsid w:val="00380CB1"/>
    <w:rsid w:val="00380E42"/>
    <w:rsid w:val="00380ECF"/>
    <w:rsid w:val="003811DD"/>
    <w:rsid w:val="00381628"/>
    <w:rsid w:val="0038166A"/>
    <w:rsid w:val="00381AB9"/>
    <w:rsid w:val="00381AD8"/>
    <w:rsid w:val="00381B31"/>
    <w:rsid w:val="00381C7E"/>
    <w:rsid w:val="00381E30"/>
    <w:rsid w:val="00382032"/>
    <w:rsid w:val="0038250D"/>
    <w:rsid w:val="003827FA"/>
    <w:rsid w:val="00382ADD"/>
    <w:rsid w:val="00382F02"/>
    <w:rsid w:val="00383895"/>
    <w:rsid w:val="00383AAD"/>
    <w:rsid w:val="00383B21"/>
    <w:rsid w:val="00383FFD"/>
    <w:rsid w:val="003841BD"/>
    <w:rsid w:val="003841F7"/>
    <w:rsid w:val="0038423C"/>
    <w:rsid w:val="003848DD"/>
    <w:rsid w:val="00384EC2"/>
    <w:rsid w:val="00385879"/>
    <w:rsid w:val="00385CFB"/>
    <w:rsid w:val="003863CE"/>
    <w:rsid w:val="00386854"/>
    <w:rsid w:val="0038685B"/>
    <w:rsid w:val="00386945"/>
    <w:rsid w:val="0038698D"/>
    <w:rsid w:val="00386C60"/>
    <w:rsid w:val="00386D4F"/>
    <w:rsid w:val="00386D83"/>
    <w:rsid w:val="0038735F"/>
    <w:rsid w:val="0038768E"/>
    <w:rsid w:val="003877BD"/>
    <w:rsid w:val="003878E6"/>
    <w:rsid w:val="00387DA3"/>
    <w:rsid w:val="00387DD9"/>
    <w:rsid w:val="00390C8C"/>
    <w:rsid w:val="00390EF8"/>
    <w:rsid w:val="0039142D"/>
    <w:rsid w:val="0039199E"/>
    <w:rsid w:val="00391BBD"/>
    <w:rsid w:val="00391D77"/>
    <w:rsid w:val="00391DEC"/>
    <w:rsid w:val="00391FBE"/>
    <w:rsid w:val="00392159"/>
    <w:rsid w:val="00392205"/>
    <w:rsid w:val="003927BC"/>
    <w:rsid w:val="00392AA5"/>
    <w:rsid w:val="00392B3B"/>
    <w:rsid w:val="00392D05"/>
    <w:rsid w:val="00393595"/>
    <w:rsid w:val="00393612"/>
    <w:rsid w:val="003936E4"/>
    <w:rsid w:val="003938CF"/>
    <w:rsid w:val="00393A6B"/>
    <w:rsid w:val="00394182"/>
    <w:rsid w:val="00394194"/>
    <w:rsid w:val="003941CC"/>
    <w:rsid w:val="003942CA"/>
    <w:rsid w:val="00394861"/>
    <w:rsid w:val="0039496B"/>
    <w:rsid w:val="00394D60"/>
    <w:rsid w:val="00395039"/>
    <w:rsid w:val="0039510A"/>
    <w:rsid w:val="00395F76"/>
    <w:rsid w:val="00396B17"/>
    <w:rsid w:val="00396F21"/>
    <w:rsid w:val="00397260"/>
    <w:rsid w:val="00397881"/>
    <w:rsid w:val="00397D2F"/>
    <w:rsid w:val="00397DB9"/>
    <w:rsid w:val="00397DEE"/>
    <w:rsid w:val="00397E8B"/>
    <w:rsid w:val="00397EC6"/>
    <w:rsid w:val="00397FE2"/>
    <w:rsid w:val="003A016A"/>
    <w:rsid w:val="003A03DA"/>
    <w:rsid w:val="003A075D"/>
    <w:rsid w:val="003A079A"/>
    <w:rsid w:val="003A08D2"/>
    <w:rsid w:val="003A098C"/>
    <w:rsid w:val="003A10F3"/>
    <w:rsid w:val="003A11D6"/>
    <w:rsid w:val="003A1497"/>
    <w:rsid w:val="003A19BC"/>
    <w:rsid w:val="003A213B"/>
    <w:rsid w:val="003A2A91"/>
    <w:rsid w:val="003A2C16"/>
    <w:rsid w:val="003A2DC3"/>
    <w:rsid w:val="003A2DEB"/>
    <w:rsid w:val="003A3283"/>
    <w:rsid w:val="003A336C"/>
    <w:rsid w:val="003A3ADC"/>
    <w:rsid w:val="003A3B8A"/>
    <w:rsid w:val="003A3E7D"/>
    <w:rsid w:val="003A4307"/>
    <w:rsid w:val="003A439B"/>
    <w:rsid w:val="003A4A43"/>
    <w:rsid w:val="003A4A71"/>
    <w:rsid w:val="003A4F22"/>
    <w:rsid w:val="003A4F7A"/>
    <w:rsid w:val="003A5402"/>
    <w:rsid w:val="003A5FDC"/>
    <w:rsid w:val="003A67D5"/>
    <w:rsid w:val="003A6841"/>
    <w:rsid w:val="003A68D7"/>
    <w:rsid w:val="003A6BCE"/>
    <w:rsid w:val="003A74B9"/>
    <w:rsid w:val="003A7675"/>
    <w:rsid w:val="003A7766"/>
    <w:rsid w:val="003A77DA"/>
    <w:rsid w:val="003A7914"/>
    <w:rsid w:val="003A7ABB"/>
    <w:rsid w:val="003A7B73"/>
    <w:rsid w:val="003B02D8"/>
    <w:rsid w:val="003B04DA"/>
    <w:rsid w:val="003B07D5"/>
    <w:rsid w:val="003B0943"/>
    <w:rsid w:val="003B09EE"/>
    <w:rsid w:val="003B0F2A"/>
    <w:rsid w:val="003B121E"/>
    <w:rsid w:val="003B1228"/>
    <w:rsid w:val="003B1469"/>
    <w:rsid w:val="003B20CE"/>
    <w:rsid w:val="003B2909"/>
    <w:rsid w:val="003B2BAA"/>
    <w:rsid w:val="003B2D26"/>
    <w:rsid w:val="003B2F5D"/>
    <w:rsid w:val="003B3016"/>
    <w:rsid w:val="003B30A2"/>
    <w:rsid w:val="003B3BE7"/>
    <w:rsid w:val="003B49F2"/>
    <w:rsid w:val="003B4B94"/>
    <w:rsid w:val="003B4CA6"/>
    <w:rsid w:val="003B4D29"/>
    <w:rsid w:val="003B5DBA"/>
    <w:rsid w:val="003B5F62"/>
    <w:rsid w:val="003B606B"/>
    <w:rsid w:val="003B623D"/>
    <w:rsid w:val="003B64CD"/>
    <w:rsid w:val="003B6BE2"/>
    <w:rsid w:val="003B6FB2"/>
    <w:rsid w:val="003B72EB"/>
    <w:rsid w:val="003B765F"/>
    <w:rsid w:val="003B76EB"/>
    <w:rsid w:val="003B77C0"/>
    <w:rsid w:val="003B7DBF"/>
    <w:rsid w:val="003B7E47"/>
    <w:rsid w:val="003C045B"/>
    <w:rsid w:val="003C0588"/>
    <w:rsid w:val="003C0CC6"/>
    <w:rsid w:val="003C0D4E"/>
    <w:rsid w:val="003C0DD7"/>
    <w:rsid w:val="003C1458"/>
    <w:rsid w:val="003C15A7"/>
    <w:rsid w:val="003C1780"/>
    <w:rsid w:val="003C1C35"/>
    <w:rsid w:val="003C1D8C"/>
    <w:rsid w:val="003C1D97"/>
    <w:rsid w:val="003C1FCB"/>
    <w:rsid w:val="003C203F"/>
    <w:rsid w:val="003C23A1"/>
    <w:rsid w:val="003C2495"/>
    <w:rsid w:val="003C2577"/>
    <w:rsid w:val="003C25A3"/>
    <w:rsid w:val="003C2F81"/>
    <w:rsid w:val="003C338C"/>
    <w:rsid w:val="003C34B9"/>
    <w:rsid w:val="003C396E"/>
    <w:rsid w:val="003C3ADF"/>
    <w:rsid w:val="003C3AE2"/>
    <w:rsid w:val="003C3FB8"/>
    <w:rsid w:val="003C4A77"/>
    <w:rsid w:val="003C4B53"/>
    <w:rsid w:val="003C4B6C"/>
    <w:rsid w:val="003C4E4F"/>
    <w:rsid w:val="003C62EA"/>
    <w:rsid w:val="003C6427"/>
    <w:rsid w:val="003C646C"/>
    <w:rsid w:val="003C7F65"/>
    <w:rsid w:val="003C7F7F"/>
    <w:rsid w:val="003D0193"/>
    <w:rsid w:val="003D040F"/>
    <w:rsid w:val="003D0538"/>
    <w:rsid w:val="003D08DC"/>
    <w:rsid w:val="003D143E"/>
    <w:rsid w:val="003D184F"/>
    <w:rsid w:val="003D18D7"/>
    <w:rsid w:val="003D1997"/>
    <w:rsid w:val="003D1ABE"/>
    <w:rsid w:val="003D1AD6"/>
    <w:rsid w:val="003D1B52"/>
    <w:rsid w:val="003D25ED"/>
    <w:rsid w:val="003D2BAC"/>
    <w:rsid w:val="003D2E78"/>
    <w:rsid w:val="003D319A"/>
    <w:rsid w:val="003D31D4"/>
    <w:rsid w:val="003D32A1"/>
    <w:rsid w:val="003D32CF"/>
    <w:rsid w:val="003D3623"/>
    <w:rsid w:val="003D36B1"/>
    <w:rsid w:val="003D3B28"/>
    <w:rsid w:val="003D3DB1"/>
    <w:rsid w:val="003D3E42"/>
    <w:rsid w:val="003D4158"/>
    <w:rsid w:val="003D4789"/>
    <w:rsid w:val="003D4D0F"/>
    <w:rsid w:val="003D504D"/>
    <w:rsid w:val="003D52A9"/>
    <w:rsid w:val="003D5BF5"/>
    <w:rsid w:val="003D5D19"/>
    <w:rsid w:val="003D5E29"/>
    <w:rsid w:val="003D6DAA"/>
    <w:rsid w:val="003D70B7"/>
    <w:rsid w:val="003D73A8"/>
    <w:rsid w:val="003D778E"/>
    <w:rsid w:val="003D78C7"/>
    <w:rsid w:val="003D7C96"/>
    <w:rsid w:val="003D7E1D"/>
    <w:rsid w:val="003E05D4"/>
    <w:rsid w:val="003E0704"/>
    <w:rsid w:val="003E0986"/>
    <w:rsid w:val="003E09C8"/>
    <w:rsid w:val="003E0B82"/>
    <w:rsid w:val="003E0C2A"/>
    <w:rsid w:val="003E0D13"/>
    <w:rsid w:val="003E0E89"/>
    <w:rsid w:val="003E109C"/>
    <w:rsid w:val="003E1976"/>
    <w:rsid w:val="003E1A41"/>
    <w:rsid w:val="003E1D23"/>
    <w:rsid w:val="003E1D99"/>
    <w:rsid w:val="003E28B0"/>
    <w:rsid w:val="003E2BE5"/>
    <w:rsid w:val="003E305F"/>
    <w:rsid w:val="003E33E6"/>
    <w:rsid w:val="003E34F0"/>
    <w:rsid w:val="003E352B"/>
    <w:rsid w:val="003E35D8"/>
    <w:rsid w:val="003E363A"/>
    <w:rsid w:val="003E37DA"/>
    <w:rsid w:val="003E3A70"/>
    <w:rsid w:val="003E3B85"/>
    <w:rsid w:val="003E3C00"/>
    <w:rsid w:val="003E3EEC"/>
    <w:rsid w:val="003E3FE0"/>
    <w:rsid w:val="003E43A8"/>
    <w:rsid w:val="003E4513"/>
    <w:rsid w:val="003E4B0E"/>
    <w:rsid w:val="003E4B7A"/>
    <w:rsid w:val="003E5023"/>
    <w:rsid w:val="003E5026"/>
    <w:rsid w:val="003E51D1"/>
    <w:rsid w:val="003E55B9"/>
    <w:rsid w:val="003E55F4"/>
    <w:rsid w:val="003E5DF2"/>
    <w:rsid w:val="003E610E"/>
    <w:rsid w:val="003E61F7"/>
    <w:rsid w:val="003E63DA"/>
    <w:rsid w:val="003E6793"/>
    <w:rsid w:val="003E67D7"/>
    <w:rsid w:val="003E6AAF"/>
    <w:rsid w:val="003E7145"/>
    <w:rsid w:val="003E72A4"/>
    <w:rsid w:val="003E7358"/>
    <w:rsid w:val="003E7CA0"/>
    <w:rsid w:val="003E7DC1"/>
    <w:rsid w:val="003F0169"/>
    <w:rsid w:val="003F036E"/>
    <w:rsid w:val="003F03D4"/>
    <w:rsid w:val="003F0731"/>
    <w:rsid w:val="003F0826"/>
    <w:rsid w:val="003F0A5D"/>
    <w:rsid w:val="003F0C46"/>
    <w:rsid w:val="003F0C9B"/>
    <w:rsid w:val="003F1693"/>
    <w:rsid w:val="003F1912"/>
    <w:rsid w:val="003F19B6"/>
    <w:rsid w:val="003F1B84"/>
    <w:rsid w:val="003F1EB6"/>
    <w:rsid w:val="003F1F9F"/>
    <w:rsid w:val="003F2356"/>
    <w:rsid w:val="003F2421"/>
    <w:rsid w:val="003F2656"/>
    <w:rsid w:val="003F290E"/>
    <w:rsid w:val="003F315F"/>
    <w:rsid w:val="003F3320"/>
    <w:rsid w:val="003F3703"/>
    <w:rsid w:val="003F4194"/>
    <w:rsid w:val="003F4338"/>
    <w:rsid w:val="003F4377"/>
    <w:rsid w:val="003F4459"/>
    <w:rsid w:val="003F493D"/>
    <w:rsid w:val="003F4A48"/>
    <w:rsid w:val="003F52ED"/>
    <w:rsid w:val="003F54CB"/>
    <w:rsid w:val="003F6111"/>
    <w:rsid w:val="003F64B3"/>
    <w:rsid w:val="003F690E"/>
    <w:rsid w:val="003F6958"/>
    <w:rsid w:val="003F6C8C"/>
    <w:rsid w:val="003F708B"/>
    <w:rsid w:val="003F75DD"/>
    <w:rsid w:val="003F78B5"/>
    <w:rsid w:val="003F7A8F"/>
    <w:rsid w:val="00400134"/>
    <w:rsid w:val="004003F4"/>
    <w:rsid w:val="004005A9"/>
    <w:rsid w:val="00400994"/>
    <w:rsid w:val="00400D0D"/>
    <w:rsid w:val="00400D5F"/>
    <w:rsid w:val="00400E1E"/>
    <w:rsid w:val="00400E57"/>
    <w:rsid w:val="00400FAD"/>
    <w:rsid w:val="00401296"/>
    <w:rsid w:val="0040140F"/>
    <w:rsid w:val="004017B3"/>
    <w:rsid w:val="00401D64"/>
    <w:rsid w:val="00401E77"/>
    <w:rsid w:val="00402771"/>
    <w:rsid w:val="00402DBD"/>
    <w:rsid w:val="00402FB4"/>
    <w:rsid w:val="0040312A"/>
    <w:rsid w:val="004034D1"/>
    <w:rsid w:val="004034EE"/>
    <w:rsid w:val="00403575"/>
    <w:rsid w:val="004035DA"/>
    <w:rsid w:val="004035E1"/>
    <w:rsid w:val="00403C4A"/>
    <w:rsid w:val="00403E22"/>
    <w:rsid w:val="00403EFE"/>
    <w:rsid w:val="00403F80"/>
    <w:rsid w:val="00404035"/>
    <w:rsid w:val="00404268"/>
    <w:rsid w:val="004049A2"/>
    <w:rsid w:val="00404B12"/>
    <w:rsid w:val="00404B21"/>
    <w:rsid w:val="00404CDC"/>
    <w:rsid w:val="00405195"/>
    <w:rsid w:val="004052DA"/>
    <w:rsid w:val="004053F6"/>
    <w:rsid w:val="00405642"/>
    <w:rsid w:val="004059F9"/>
    <w:rsid w:val="00405A91"/>
    <w:rsid w:val="00406060"/>
    <w:rsid w:val="00406561"/>
    <w:rsid w:val="004068A0"/>
    <w:rsid w:val="004068E1"/>
    <w:rsid w:val="0040691B"/>
    <w:rsid w:val="00406F65"/>
    <w:rsid w:val="00406F73"/>
    <w:rsid w:val="00407D13"/>
    <w:rsid w:val="00407F48"/>
    <w:rsid w:val="00410374"/>
    <w:rsid w:val="00410464"/>
    <w:rsid w:val="00410466"/>
    <w:rsid w:val="00410567"/>
    <w:rsid w:val="00410BF4"/>
    <w:rsid w:val="00410CDA"/>
    <w:rsid w:val="00410D74"/>
    <w:rsid w:val="00411258"/>
    <w:rsid w:val="004118D0"/>
    <w:rsid w:val="00411B19"/>
    <w:rsid w:val="00411D8C"/>
    <w:rsid w:val="00412032"/>
    <w:rsid w:val="004122A2"/>
    <w:rsid w:val="004127B9"/>
    <w:rsid w:val="004128A7"/>
    <w:rsid w:val="0041363A"/>
    <w:rsid w:val="004137F0"/>
    <w:rsid w:val="00413C25"/>
    <w:rsid w:val="0041430B"/>
    <w:rsid w:val="004143DE"/>
    <w:rsid w:val="004144B9"/>
    <w:rsid w:val="00414713"/>
    <w:rsid w:val="00414943"/>
    <w:rsid w:val="00414E58"/>
    <w:rsid w:val="00415158"/>
    <w:rsid w:val="004151FD"/>
    <w:rsid w:val="00415327"/>
    <w:rsid w:val="004158B4"/>
    <w:rsid w:val="00415A0F"/>
    <w:rsid w:val="00415F3C"/>
    <w:rsid w:val="004161A7"/>
    <w:rsid w:val="004161C2"/>
    <w:rsid w:val="00416D1F"/>
    <w:rsid w:val="00416F9E"/>
    <w:rsid w:val="00417FE6"/>
    <w:rsid w:val="00420775"/>
    <w:rsid w:val="00420880"/>
    <w:rsid w:val="00420D79"/>
    <w:rsid w:val="00420DFE"/>
    <w:rsid w:val="00420F8F"/>
    <w:rsid w:val="00420FAF"/>
    <w:rsid w:val="00421144"/>
    <w:rsid w:val="00421B15"/>
    <w:rsid w:val="00421CAB"/>
    <w:rsid w:val="00421CF4"/>
    <w:rsid w:val="00422046"/>
    <w:rsid w:val="004224AA"/>
    <w:rsid w:val="0042285E"/>
    <w:rsid w:val="00422A6C"/>
    <w:rsid w:val="00422B19"/>
    <w:rsid w:val="00422CBA"/>
    <w:rsid w:val="00423788"/>
    <w:rsid w:val="00423A70"/>
    <w:rsid w:val="00423FD7"/>
    <w:rsid w:val="004240F6"/>
    <w:rsid w:val="004242B3"/>
    <w:rsid w:val="004246BD"/>
    <w:rsid w:val="00424802"/>
    <w:rsid w:val="00424BA6"/>
    <w:rsid w:val="00424F86"/>
    <w:rsid w:val="00424FDE"/>
    <w:rsid w:val="00425264"/>
    <w:rsid w:val="004252FE"/>
    <w:rsid w:val="0042531B"/>
    <w:rsid w:val="00425325"/>
    <w:rsid w:val="004257EF"/>
    <w:rsid w:val="00425916"/>
    <w:rsid w:val="004263B7"/>
    <w:rsid w:val="00426402"/>
    <w:rsid w:val="004266E3"/>
    <w:rsid w:val="0042698E"/>
    <w:rsid w:val="00426ACE"/>
    <w:rsid w:val="00426C38"/>
    <w:rsid w:val="00427206"/>
    <w:rsid w:val="00427220"/>
    <w:rsid w:val="00427248"/>
    <w:rsid w:val="00427319"/>
    <w:rsid w:val="004273BB"/>
    <w:rsid w:val="00427714"/>
    <w:rsid w:val="00427733"/>
    <w:rsid w:val="004277B0"/>
    <w:rsid w:val="004279E6"/>
    <w:rsid w:val="00427BB5"/>
    <w:rsid w:val="00427C04"/>
    <w:rsid w:val="00427E55"/>
    <w:rsid w:val="004302D6"/>
    <w:rsid w:val="004305CD"/>
    <w:rsid w:val="0043095D"/>
    <w:rsid w:val="00431014"/>
    <w:rsid w:val="00431253"/>
    <w:rsid w:val="004316E2"/>
    <w:rsid w:val="0043186A"/>
    <w:rsid w:val="0043194A"/>
    <w:rsid w:val="00431A5C"/>
    <w:rsid w:val="004320B7"/>
    <w:rsid w:val="0043241E"/>
    <w:rsid w:val="004324A5"/>
    <w:rsid w:val="00432865"/>
    <w:rsid w:val="0043289A"/>
    <w:rsid w:val="00432984"/>
    <w:rsid w:val="00432FA3"/>
    <w:rsid w:val="00432FAA"/>
    <w:rsid w:val="00433064"/>
    <w:rsid w:val="0043310B"/>
    <w:rsid w:val="00433183"/>
    <w:rsid w:val="004332EB"/>
    <w:rsid w:val="00433418"/>
    <w:rsid w:val="004334E4"/>
    <w:rsid w:val="00433B78"/>
    <w:rsid w:val="00433CAE"/>
    <w:rsid w:val="004340F1"/>
    <w:rsid w:val="0043411F"/>
    <w:rsid w:val="00434143"/>
    <w:rsid w:val="0043418A"/>
    <w:rsid w:val="00434372"/>
    <w:rsid w:val="0043495E"/>
    <w:rsid w:val="004349D2"/>
    <w:rsid w:val="00434D79"/>
    <w:rsid w:val="00434DBB"/>
    <w:rsid w:val="004351D2"/>
    <w:rsid w:val="00435398"/>
    <w:rsid w:val="00435509"/>
    <w:rsid w:val="004362AE"/>
    <w:rsid w:val="00436689"/>
    <w:rsid w:val="00436A1B"/>
    <w:rsid w:val="00436BC8"/>
    <w:rsid w:val="00436C38"/>
    <w:rsid w:val="00436E33"/>
    <w:rsid w:val="00436E36"/>
    <w:rsid w:val="00437438"/>
    <w:rsid w:val="0043747B"/>
    <w:rsid w:val="00437662"/>
    <w:rsid w:val="004376A2"/>
    <w:rsid w:val="00437BB3"/>
    <w:rsid w:val="00437F2C"/>
    <w:rsid w:val="00440265"/>
    <w:rsid w:val="004405D4"/>
    <w:rsid w:val="004408BC"/>
    <w:rsid w:val="00440B09"/>
    <w:rsid w:val="00440E02"/>
    <w:rsid w:val="00440F06"/>
    <w:rsid w:val="00440F0B"/>
    <w:rsid w:val="004411E5"/>
    <w:rsid w:val="00441329"/>
    <w:rsid w:val="00441330"/>
    <w:rsid w:val="0044150A"/>
    <w:rsid w:val="00441CB5"/>
    <w:rsid w:val="00441D20"/>
    <w:rsid w:val="00442193"/>
    <w:rsid w:val="00442416"/>
    <w:rsid w:val="00442871"/>
    <w:rsid w:val="004428C0"/>
    <w:rsid w:val="00442C89"/>
    <w:rsid w:val="00443124"/>
    <w:rsid w:val="0044363C"/>
    <w:rsid w:val="0044387A"/>
    <w:rsid w:val="00443AE7"/>
    <w:rsid w:val="00443EAF"/>
    <w:rsid w:val="004448AB"/>
    <w:rsid w:val="00444BD8"/>
    <w:rsid w:val="00444BE9"/>
    <w:rsid w:val="00444D63"/>
    <w:rsid w:val="0044501A"/>
    <w:rsid w:val="0044555D"/>
    <w:rsid w:val="0044576F"/>
    <w:rsid w:val="00445833"/>
    <w:rsid w:val="00445CA0"/>
    <w:rsid w:val="00445CC8"/>
    <w:rsid w:val="00445D8E"/>
    <w:rsid w:val="00445E2D"/>
    <w:rsid w:val="00445E2F"/>
    <w:rsid w:val="00445E46"/>
    <w:rsid w:val="00446FDF"/>
    <w:rsid w:val="004470CB"/>
    <w:rsid w:val="004478C5"/>
    <w:rsid w:val="00447A36"/>
    <w:rsid w:val="00447E6E"/>
    <w:rsid w:val="0045045D"/>
    <w:rsid w:val="004504BE"/>
    <w:rsid w:val="004508B5"/>
    <w:rsid w:val="00450B1E"/>
    <w:rsid w:val="004510B3"/>
    <w:rsid w:val="004514BB"/>
    <w:rsid w:val="004515DF"/>
    <w:rsid w:val="00451D79"/>
    <w:rsid w:val="00452022"/>
    <w:rsid w:val="00452290"/>
    <w:rsid w:val="004523EF"/>
    <w:rsid w:val="004537B3"/>
    <w:rsid w:val="0045393B"/>
    <w:rsid w:val="00453A51"/>
    <w:rsid w:val="00453B7C"/>
    <w:rsid w:val="00453F13"/>
    <w:rsid w:val="00453F27"/>
    <w:rsid w:val="00454AB9"/>
    <w:rsid w:val="004556A1"/>
    <w:rsid w:val="00455AB2"/>
    <w:rsid w:val="00455D92"/>
    <w:rsid w:val="00455E50"/>
    <w:rsid w:val="00455E61"/>
    <w:rsid w:val="00455EBA"/>
    <w:rsid w:val="00455F34"/>
    <w:rsid w:val="0045605F"/>
    <w:rsid w:val="004561B9"/>
    <w:rsid w:val="00456253"/>
    <w:rsid w:val="00456549"/>
    <w:rsid w:val="004567CE"/>
    <w:rsid w:val="004567D7"/>
    <w:rsid w:val="00456949"/>
    <w:rsid w:val="0045698A"/>
    <w:rsid w:val="00456D4C"/>
    <w:rsid w:val="00456F45"/>
    <w:rsid w:val="004574F2"/>
    <w:rsid w:val="004576CF"/>
    <w:rsid w:val="004577F3"/>
    <w:rsid w:val="00457819"/>
    <w:rsid w:val="00457BDD"/>
    <w:rsid w:val="00457C45"/>
    <w:rsid w:val="00460013"/>
    <w:rsid w:val="00460188"/>
    <w:rsid w:val="004608C8"/>
    <w:rsid w:val="00460AE2"/>
    <w:rsid w:val="00460D87"/>
    <w:rsid w:val="00460DAF"/>
    <w:rsid w:val="00460E20"/>
    <w:rsid w:val="004613B7"/>
    <w:rsid w:val="00461913"/>
    <w:rsid w:val="00461AB6"/>
    <w:rsid w:val="0046236B"/>
    <w:rsid w:val="00462A11"/>
    <w:rsid w:val="00462BA8"/>
    <w:rsid w:val="004630AA"/>
    <w:rsid w:val="0046311D"/>
    <w:rsid w:val="0046321F"/>
    <w:rsid w:val="004633DF"/>
    <w:rsid w:val="004633E7"/>
    <w:rsid w:val="00463446"/>
    <w:rsid w:val="00463997"/>
    <w:rsid w:val="00463BDE"/>
    <w:rsid w:val="00463D06"/>
    <w:rsid w:val="00463E9F"/>
    <w:rsid w:val="00464268"/>
    <w:rsid w:val="0046426B"/>
    <w:rsid w:val="0046440A"/>
    <w:rsid w:val="004644E0"/>
    <w:rsid w:val="00464575"/>
    <w:rsid w:val="00464B6E"/>
    <w:rsid w:val="00464C42"/>
    <w:rsid w:val="00465112"/>
    <w:rsid w:val="00465688"/>
    <w:rsid w:val="004657AA"/>
    <w:rsid w:val="00465EC7"/>
    <w:rsid w:val="00465FE4"/>
    <w:rsid w:val="0046624B"/>
    <w:rsid w:val="00466456"/>
    <w:rsid w:val="00466CEA"/>
    <w:rsid w:val="00466DE9"/>
    <w:rsid w:val="00466FBF"/>
    <w:rsid w:val="0046741E"/>
    <w:rsid w:val="0046742B"/>
    <w:rsid w:val="0046767B"/>
    <w:rsid w:val="004677C6"/>
    <w:rsid w:val="0046797A"/>
    <w:rsid w:val="00467A95"/>
    <w:rsid w:val="00467C2C"/>
    <w:rsid w:val="00467C95"/>
    <w:rsid w:val="00470135"/>
    <w:rsid w:val="00470C5E"/>
    <w:rsid w:val="00471271"/>
    <w:rsid w:val="0047129F"/>
    <w:rsid w:val="0047147B"/>
    <w:rsid w:val="004718BA"/>
    <w:rsid w:val="00471C84"/>
    <w:rsid w:val="00472297"/>
    <w:rsid w:val="00472305"/>
    <w:rsid w:val="00472832"/>
    <w:rsid w:val="00472906"/>
    <w:rsid w:val="00472D1C"/>
    <w:rsid w:val="00472DFB"/>
    <w:rsid w:val="00472EC5"/>
    <w:rsid w:val="0047300A"/>
    <w:rsid w:val="00473763"/>
    <w:rsid w:val="004739E4"/>
    <w:rsid w:val="00473B3F"/>
    <w:rsid w:val="00473C92"/>
    <w:rsid w:val="00474066"/>
    <w:rsid w:val="004742DA"/>
    <w:rsid w:val="00474558"/>
    <w:rsid w:val="00474896"/>
    <w:rsid w:val="004748A3"/>
    <w:rsid w:val="004748DD"/>
    <w:rsid w:val="00474E53"/>
    <w:rsid w:val="00474E6C"/>
    <w:rsid w:val="0047512A"/>
    <w:rsid w:val="00475A4B"/>
    <w:rsid w:val="00475AD5"/>
    <w:rsid w:val="00475BA8"/>
    <w:rsid w:val="00475C22"/>
    <w:rsid w:val="0047675F"/>
    <w:rsid w:val="00476AAC"/>
    <w:rsid w:val="00476D85"/>
    <w:rsid w:val="00476DB6"/>
    <w:rsid w:val="004770B9"/>
    <w:rsid w:val="004777E9"/>
    <w:rsid w:val="00480475"/>
    <w:rsid w:val="004808B7"/>
    <w:rsid w:val="00480B93"/>
    <w:rsid w:val="004812FE"/>
    <w:rsid w:val="0048163A"/>
    <w:rsid w:val="00481943"/>
    <w:rsid w:val="00481BAC"/>
    <w:rsid w:val="00481BDD"/>
    <w:rsid w:val="00481FDC"/>
    <w:rsid w:val="004828B7"/>
    <w:rsid w:val="0048290A"/>
    <w:rsid w:val="0048325C"/>
    <w:rsid w:val="00483FFE"/>
    <w:rsid w:val="0048438B"/>
    <w:rsid w:val="00484962"/>
    <w:rsid w:val="00484E56"/>
    <w:rsid w:val="00484ED5"/>
    <w:rsid w:val="004852C4"/>
    <w:rsid w:val="00485358"/>
    <w:rsid w:val="00485CD3"/>
    <w:rsid w:val="00485F1C"/>
    <w:rsid w:val="00485F33"/>
    <w:rsid w:val="004860E1"/>
    <w:rsid w:val="00486175"/>
    <w:rsid w:val="00486298"/>
    <w:rsid w:val="00486590"/>
    <w:rsid w:val="0048679F"/>
    <w:rsid w:val="00486AC0"/>
    <w:rsid w:val="0048752C"/>
    <w:rsid w:val="004879F1"/>
    <w:rsid w:val="00487CDF"/>
    <w:rsid w:val="00487D09"/>
    <w:rsid w:val="004905BB"/>
    <w:rsid w:val="0049064A"/>
    <w:rsid w:val="004908F8"/>
    <w:rsid w:val="00490C13"/>
    <w:rsid w:val="00490CEE"/>
    <w:rsid w:val="00490FFC"/>
    <w:rsid w:val="0049103F"/>
    <w:rsid w:val="004911BC"/>
    <w:rsid w:val="004912F6"/>
    <w:rsid w:val="0049179D"/>
    <w:rsid w:val="0049190B"/>
    <w:rsid w:val="004919EC"/>
    <w:rsid w:val="00492107"/>
    <w:rsid w:val="004922A1"/>
    <w:rsid w:val="004924D0"/>
    <w:rsid w:val="004924F5"/>
    <w:rsid w:val="00492915"/>
    <w:rsid w:val="0049294D"/>
    <w:rsid w:val="00492A5C"/>
    <w:rsid w:val="00492CD7"/>
    <w:rsid w:val="00492CDB"/>
    <w:rsid w:val="00492ED3"/>
    <w:rsid w:val="00493DF8"/>
    <w:rsid w:val="00493E37"/>
    <w:rsid w:val="00493F7F"/>
    <w:rsid w:val="00493FDE"/>
    <w:rsid w:val="004941D4"/>
    <w:rsid w:val="00494ABE"/>
    <w:rsid w:val="00494ED8"/>
    <w:rsid w:val="00495227"/>
    <w:rsid w:val="004954B7"/>
    <w:rsid w:val="004956B7"/>
    <w:rsid w:val="00495D28"/>
    <w:rsid w:val="004961EE"/>
    <w:rsid w:val="00496238"/>
    <w:rsid w:val="0049636F"/>
    <w:rsid w:val="00496477"/>
    <w:rsid w:val="004965A8"/>
    <w:rsid w:val="00496687"/>
    <w:rsid w:val="004968C9"/>
    <w:rsid w:val="00496A4B"/>
    <w:rsid w:val="00496FBE"/>
    <w:rsid w:val="0049705A"/>
    <w:rsid w:val="004971A1"/>
    <w:rsid w:val="004972B3"/>
    <w:rsid w:val="00497339"/>
    <w:rsid w:val="00497601"/>
    <w:rsid w:val="0049766B"/>
    <w:rsid w:val="00497761"/>
    <w:rsid w:val="00497D1A"/>
    <w:rsid w:val="00497D7C"/>
    <w:rsid w:val="00497E14"/>
    <w:rsid w:val="004A009C"/>
    <w:rsid w:val="004A01C7"/>
    <w:rsid w:val="004A02FA"/>
    <w:rsid w:val="004A0352"/>
    <w:rsid w:val="004A0437"/>
    <w:rsid w:val="004A05C1"/>
    <w:rsid w:val="004A0651"/>
    <w:rsid w:val="004A0C34"/>
    <w:rsid w:val="004A0D71"/>
    <w:rsid w:val="004A0E1D"/>
    <w:rsid w:val="004A15C5"/>
    <w:rsid w:val="004A18ED"/>
    <w:rsid w:val="004A1DDB"/>
    <w:rsid w:val="004A238A"/>
    <w:rsid w:val="004A2638"/>
    <w:rsid w:val="004A2C4B"/>
    <w:rsid w:val="004A3695"/>
    <w:rsid w:val="004A37CA"/>
    <w:rsid w:val="004A4091"/>
    <w:rsid w:val="004A409F"/>
    <w:rsid w:val="004A4878"/>
    <w:rsid w:val="004A4928"/>
    <w:rsid w:val="004A4CC0"/>
    <w:rsid w:val="004A52CE"/>
    <w:rsid w:val="004A5D80"/>
    <w:rsid w:val="004A5E7C"/>
    <w:rsid w:val="004A6598"/>
    <w:rsid w:val="004A65E2"/>
    <w:rsid w:val="004A6674"/>
    <w:rsid w:val="004A6746"/>
    <w:rsid w:val="004A6D9B"/>
    <w:rsid w:val="004A715D"/>
    <w:rsid w:val="004A71E0"/>
    <w:rsid w:val="004A7811"/>
    <w:rsid w:val="004A7B59"/>
    <w:rsid w:val="004A7E9B"/>
    <w:rsid w:val="004A7EB6"/>
    <w:rsid w:val="004B0271"/>
    <w:rsid w:val="004B0892"/>
    <w:rsid w:val="004B0AB3"/>
    <w:rsid w:val="004B0C47"/>
    <w:rsid w:val="004B0D34"/>
    <w:rsid w:val="004B0DDD"/>
    <w:rsid w:val="004B0E0D"/>
    <w:rsid w:val="004B1B74"/>
    <w:rsid w:val="004B1BA3"/>
    <w:rsid w:val="004B22A1"/>
    <w:rsid w:val="004B2966"/>
    <w:rsid w:val="004B2A62"/>
    <w:rsid w:val="004B2AA6"/>
    <w:rsid w:val="004B2AD6"/>
    <w:rsid w:val="004B2E34"/>
    <w:rsid w:val="004B355C"/>
    <w:rsid w:val="004B38A5"/>
    <w:rsid w:val="004B3A32"/>
    <w:rsid w:val="004B3EEA"/>
    <w:rsid w:val="004B402D"/>
    <w:rsid w:val="004B4125"/>
    <w:rsid w:val="004B49C2"/>
    <w:rsid w:val="004B4C5D"/>
    <w:rsid w:val="004B4FD7"/>
    <w:rsid w:val="004B5130"/>
    <w:rsid w:val="004B539E"/>
    <w:rsid w:val="004B59E8"/>
    <w:rsid w:val="004B5E5A"/>
    <w:rsid w:val="004B607A"/>
    <w:rsid w:val="004B67C3"/>
    <w:rsid w:val="004B6D00"/>
    <w:rsid w:val="004B6E1A"/>
    <w:rsid w:val="004B6E8D"/>
    <w:rsid w:val="004B702E"/>
    <w:rsid w:val="004B75D5"/>
    <w:rsid w:val="004B76B0"/>
    <w:rsid w:val="004B7BEB"/>
    <w:rsid w:val="004B7DC1"/>
    <w:rsid w:val="004C0D67"/>
    <w:rsid w:val="004C11A1"/>
    <w:rsid w:val="004C1268"/>
    <w:rsid w:val="004C13F0"/>
    <w:rsid w:val="004C1671"/>
    <w:rsid w:val="004C188B"/>
    <w:rsid w:val="004C19AC"/>
    <w:rsid w:val="004C1B7D"/>
    <w:rsid w:val="004C1CBB"/>
    <w:rsid w:val="004C1EDF"/>
    <w:rsid w:val="004C2001"/>
    <w:rsid w:val="004C210D"/>
    <w:rsid w:val="004C24DE"/>
    <w:rsid w:val="004C25EF"/>
    <w:rsid w:val="004C28FF"/>
    <w:rsid w:val="004C2C34"/>
    <w:rsid w:val="004C2D77"/>
    <w:rsid w:val="004C2E2A"/>
    <w:rsid w:val="004C34ED"/>
    <w:rsid w:val="004C3616"/>
    <w:rsid w:val="004C36BD"/>
    <w:rsid w:val="004C3BD3"/>
    <w:rsid w:val="004C3CBD"/>
    <w:rsid w:val="004C3CFC"/>
    <w:rsid w:val="004C3FD8"/>
    <w:rsid w:val="004C4088"/>
    <w:rsid w:val="004C42E8"/>
    <w:rsid w:val="004C44E9"/>
    <w:rsid w:val="004C4780"/>
    <w:rsid w:val="004C490F"/>
    <w:rsid w:val="004C4EDB"/>
    <w:rsid w:val="004C56B3"/>
    <w:rsid w:val="004C5BFD"/>
    <w:rsid w:val="004C5CEC"/>
    <w:rsid w:val="004C6073"/>
    <w:rsid w:val="004C61EC"/>
    <w:rsid w:val="004C6661"/>
    <w:rsid w:val="004C6938"/>
    <w:rsid w:val="004C6BB7"/>
    <w:rsid w:val="004C6CB1"/>
    <w:rsid w:val="004C6FE3"/>
    <w:rsid w:val="004C71C2"/>
    <w:rsid w:val="004C781C"/>
    <w:rsid w:val="004C7C07"/>
    <w:rsid w:val="004C7F52"/>
    <w:rsid w:val="004D047C"/>
    <w:rsid w:val="004D050E"/>
    <w:rsid w:val="004D094F"/>
    <w:rsid w:val="004D095F"/>
    <w:rsid w:val="004D0A78"/>
    <w:rsid w:val="004D0C86"/>
    <w:rsid w:val="004D14E6"/>
    <w:rsid w:val="004D1797"/>
    <w:rsid w:val="004D1E95"/>
    <w:rsid w:val="004D1E9D"/>
    <w:rsid w:val="004D21CF"/>
    <w:rsid w:val="004D2D9A"/>
    <w:rsid w:val="004D310C"/>
    <w:rsid w:val="004D32FA"/>
    <w:rsid w:val="004D3370"/>
    <w:rsid w:val="004D33BA"/>
    <w:rsid w:val="004D342A"/>
    <w:rsid w:val="004D350E"/>
    <w:rsid w:val="004D3A50"/>
    <w:rsid w:val="004D3E39"/>
    <w:rsid w:val="004D3E53"/>
    <w:rsid w:val="004D4003"/>
    <w:rsid w:val="004D41BC"/>
    <w:rsid w:val="004D460B"/>
    <w:rsid w:val="004D47C1"/>
    <w:rsid w:val="004D48D8"/>
    <w:rsid w:val="004D4B0A"/>
    <w:rsid w:val="004D4D77"/>
    <w:rsid w:val="004D4E73"/>
    <w:rsid w:val="004D5624"/>
    <w:rsid w:val="004D6135"/>
    <w:rsid w:val="004D635C"/>
    <w:rsid w:val="004D654B"/>
    <w:rsid w:val="004D676F"/>
    <w:rsid w:val="004D68CE"/>
    <w:rsid w:val="004D7039"/>
    <w:rsid w:val="004D75D3"/>
    <w:rsid w:val="004D7607"/>
    <w:rsid w:val="004D781C"/>
    <w:rsid w:val="004D7844"/>
    <w:rsid w:val="004D7F4A"/>
    <w:rsid w:val="004E0416"/>
    <w:rsid w:val="004E0463"/>
    <w:rsid w:val="004E0940"/>
    <w:rsid w:val="004E0A1D"/>
    <w:rsid w:val="004E0ACB"/>
    <w:rsid w:val="004E0C9A"/>
    <w:rsid w:val="004E0FFE"/>
    <w:rsid w:val="004E10EE"/>
    <w:rsid w:val="004E1162"/>
    <w:rsid w:val="004E1221"/>
    <w:rsid w:val="004E18BC"/>
    <w:rsid w:val="004E1930"/>
    <w:rsid w:val="004E1D3A"/>
    <w:rsid w:val="004E2480"/>
    <w:rsid w:val="004E2911"/>
    <w:rsid w:val="004E2AF6"/>
    <w:rsid w:val="004E2DF7"/>
    <w:rsid w:val="004E30E0"/>
    <w:rsid w:val="004E31CD"/>
    <w:rsid w:val="004E3275"/>
    <w:rsid w:val="004E34C3"/>
    <w:rsid w:val="004E34EF"/>
    <w:rsid w:val="004E3822"/>
    <w:rsid w:val="004E3F05"/>
    <w:rsid w:val="004E4134"/>
    <w:rsid w:val="004E48EC"/>
    <w:rsid w:val="004E4ADF"/>
    <w:rsid w:val="004E587A"/>
    <w:rsid w:val="004E598F"/>
    <w:rsid w:val="004E5B45"/>
    <w:rsid w:val="004E5E45"/>
    <w:rsid w:val="004E648D"/>
    <w:rsid w:val="004E6595"/>
    <w:rsid w:val="004E65C6"/>
    <w:rsid w:val="004E68B3"/>
    <w:rsid w:val="004E6965"/>
    <w:rsid w:val="004E6B42"/>
    <w:rsid w:val="004E700D"/>
    <w:rsid w:val="004E757E"/>
    <w:rsid w:val="004E7773"/>
    <w:rsid w:val="004E797C"/>
    <w:rsid w:val="004E7EEA"/>
    <w:rsid w:val="004F00CD"/>
    <w:rsid w:val="004F011F"/>
    <w:rsid w:val="004F061E"/>
    <w:rsid w:val="004F07CD"/>
    <w:rsid w:val="004F07CF"/>
    <w:rsid w:val="004F08FB"/>
    <w:rsid w:val="004F0A01"/>
    <w:rsid w:val="004F0CA3"/>
    <w:rsid w:val="004F10CB"/>
    <w:rsid w:val="004F1373"/>
    <w:rsid w:val="004F149E"/>
    <w:rsid w:val="004F1C9E"/>
    <w:rsid w:val="004F1F09"/>
    <w:rsid w:val="004F2779"/>
    <w:rsid w:val="004F2BC9"/>
    <w:rsid w:val="004F31F8"/>
    <w:rsid w:val="004F320A"/>
    <w:rsid w:val="004F3341"/>
    <w:rsid w:val="004F343A"/>
    <w:rsid w:val="004F366E"/>
    <w:rsid w:val="004F3BD5"/>
    <w:rsid w:val="004F3D9A"/>
    <w:rsid w:val="004F3EF5"/>
    <w:rsid w:val="004F4443"/>
    <w:rsid w:val="004F44A2"/>
    <w:rsid w:val="004F454E"/>
    <w:rsid w:val="004F48FB"/>
    <w:rsid w:val="004F4B33"/>
    <w:rsid w:val="004F4F8B"/>
    <w:rsid w:val="004F530D"/>
    <w:rsid w:val="004F5359"/>
    <w:rsid w:val="004F572F"/>
    <w:rsid w:val="004F5E3E"/>
    <w:rsid w:val="004F621E"/>
    <w:rsid w:val="004F6312"/>
    <w:rsid w:val="004F6319"/>
    <w:rsid w:val="004F6360"/>
    <w:rsid w:val="004F63FC"/>
    <w:rsid w:val="004F681D"/>
    <w:rsid w:val="004F6A38"/>
    <w:rsid w:val="004F739C"/>
    <w:rsid w:val="004F7D7A"/>
    <w:rsid w:val="00500066"/>
    <w:rsid w:val="0050039D"/>
    <w:rsid w:val="00500547"/>
    <w:rsid w:val="0050088D"/>
    <w:rsid w:val="00500983"/>
    <w:rsid w:val="00500DCC"/>
    <w:rsid w:val="00501002"/>
    <w:rsid w:val="00501656"/>
    <w:rsid w:val="00501718"/>
    <w:rsid w:val="00501955"/>
    <w:rsid w:val="00502209"/>
    <w:rsid w:val="005022D0"/>
    <w:rsid w:val="005028C9"/>
    <w:rsid w:val="005029D3"/>
    <w:rsid w:val="005029F8"/>
    <w:rsid w:val="00502CD2"/>
    <w:rsid w:val="0050332E"/>
    <w:rsid w:val="00503646"/>
    <w:rsid w:val="00503D93"/>
    <w:rsid w:val="00503E90"/>
    <w:rsid w:val="005041DC"/>
    <w:rsid w:val="00504245"/>
    <w:rsid w:val="005044B3"/>
    <w:rsid w:val="005045F7"/>
    <w:rsid w:val="005047C3"/>
    <w:rsid w:val="00504AF7"/>
    <w:rsid w:val="00504D7C"/>
    <w:rsid w:val="005050CE"/>
    <w:rsid w:val="0050515D"/>
    <w:rsid w:val="0050535B"/>
    <w:rsid w:val="005057D2"/>
    <w:rsid w:val="00505C67"/>
    <w:rsid w:val="00505C69"/>
    <w:rsid w:val="00505CA5"/>
    <w:rsid w:val="0050614A"/>
    <w:rsid w:val="005063EC"/>
    <w:rsid w:val="0050640E"/>
    <w:rsid w:val="005067A6"/>
    <w:rsid w:val="00506A55"/>
    <w:rsid w:val="005070EF"/>
    <w:rsid w:val="005073C5"/>
    <w:rsid w:val="0050798C"/>
    <w:rsid w:val="00507D51"/>
    <w:rsid w:val="005104A5"/>
    <w:rsid w:val="005106B0"/>
    <w:rsid w:val="00510A1C"/>
    <w:rsid w:val="00510B2A"/>
    <w:rsid w:val="00510D9F"/>
    <w:rsid w:val="00510F23"/>
    <w:rsid w:val="00510FD3"/>
    <w:rsid w:val="0051109C"/>
    <w:rsid w:val="005110ED"/>
    <w:rsid w:val="005117C9"/>
    <w:rsid w:val="00511FCA"/>
    <w:rsid w:val="0051212E"/>
    <w:rsid w:val="0051234F"/>
    <w:rsid w:val="00512870"/>
    <w:rsid w:val="00512E8C"/>
    <w:rsid w:val="00513053"/>
    <w:rsid w:val="00513B04"/>
    <w:rsid w:val="00513F68"/>
    <w:rsid w:val="00513FAB"/>
    <w:rsid w:val="00514103"/>
    <w:rsid w:val="0051432E"/>
    <w:rsid w:val="00514BA4"/>
    <w:rsid w:val="00514C1F"/>
    <w:rsid w:val="00515277"/>
    <w:rsid w:val="00515326"/>
    <w:rsid w:val="005156A1"/>
    <w:rsid w:val="00515FAB"/>
    <w:rsid w:val="00516247"/>
    <w:rsid w:val="0051642A"/>
    <w:rsid w:val="00516440"/>
    <w:rsid w:val="00516825"/>
    <w:rsid w:val="0051737B"/>
    <w:rsid w:val="005173EB"/>
    <w:rsid w:val="005175E1"/>
    <w:rsid w:val="00517963"/>
    <w:rsid w:val="00517CC9"/>
    <w:rsid w:val="00517CCF"/>
    <w:rsid w:val="00517F5D"/>
    <w:rsid w:val="005200C1"/>
    <w:rsid w:val="00520156"/>
    <w:rsid w:val="00520FF1"/>
    <w:rsid w:val="005213D7"/>
    <w:rsid w:val="005216A0"/>
    <w:rsid w:val="005219EF"/>
    <w:rsid w:val="00522333"/>
    <w:rsid w:val="0052265A"/>
    <w:rsid w:val="0052299A"/>
    <w:rsid w:val="00522B39"/>
    <w:rsid w:val="00522BCC"/>
    <w:rsid w:val="00522CF3"/>
    <w:rsid w:val="005234F3"/>
    <w:rsid w:val="005237BC"/>
    <w:rsid w:val="00523B78"/>
    <w:rsid w:val="00523BF3"/>
    <w:rsid w:val="00523C58"/>
    <w:rsid w:val="00523DB2"/>
    <w:rsid w:val="00523DD2"/>
    <w:rsid w:val="00524096"/>
    <w:rsid w:val="005246AD"/>
    <w:rsid w:val="005247AF"/>
    <w:rsid w:val="00524A48"/>
    <w:rsid w:val="00524AEF"/>
    <w:rsid w:val="00524BA9"/>
    <w:rsid w:val="00524BE9"/>
    <w:rsid w:val="00524D07"/>
    <w:rsid w:val="00524F79"/>
    <w:rsid w:val="0052502F"/>
    <w:rsid w:val="00525109"/>
    <w:rsid w:val="0052529F"/>
    <w:rsid w:val="0052534A"/>
    <w:rsid w:val="00525B05"/>
    <w:rsid w:val="00525E11"/>
    <w:rsid w:val="00525EEC"/>
    <w:rsid w:val="005262D9"/>
    <w:rsid w:val="00526488"/>
    <w:rsid w:val="005266E2"/>
    <w:rsid w:val="005267B5"/>
    <w:rsid w:val="00526801"/>
    <w:rsid w:val="00526875"/>
    <w:rsid w:val="00526FF6"/>
    <w:rsid w:val="0052718B"/>
    <w:rsid w:val="0052733F"/>
    <w:rsid w:val="00527515"/>
    <w:rsid w:val="00527B48"/>
    <w:rsid w:val="00527B80"/>
    <w:rsid w:val="00527E3C"/>
    <w:rsid w:val="00527EBB"/>
    <w:rsid w:val="00527F50"/>
    <w:rsid w:val="00530194"/>
    <w:rsid w:val="00530511"/>
    <w:rsid w:val="00530B17"/>
    <w:rsid w:val="00530B97"/>
    <w:rsid w:val="00530FBA"/>
    <w:rsid w:val="00531030"/>
    <w:rsid w:val="00531431"/>
    <w:rsid w:val="00531965"/>
    <w:rsid w:val="00531C13"/>
    <w:rsid w:val="00531DCA"/>
    <w:rsid w:val="00531F14"/>
    <w:rsid w:val="005326B2"/>
    <w:rsid w:val="00532E2B"/>
    <w:rsid w:val="00532F16"/>
    <w:rsid w:val="00533002"/>
    <w:rsid w:val="005333AD"/>
    <w:rsid w:val="0053343A"/>
    <w:rsid w:val="0053345F"/>
    <w:rsid w:val="005334B8"/>
    <w:rsid w:val="0053375E"/>
    <w:rsid w:val="00533862"/>
    <w:rsid w:val="00533BE2"/>
    <w:rsid w:val="00533D34"/>
    <w:rsid w:val="00534571"/>
    <w:rsid w:val="00534D81"/>
    <w:rsid w:val="00534FC1"/>
    <w:rsid w:val="00534FFF"/>
    <w:rsid w:val="00535575"/>
    <w:rsid w:val="005356BC"/>
    <w:rsid w:val="005356C7"/>
    <w:rsid w:val="00535746"/>
    <w:rsid w:val="00535B39"/>
    <w:rsid w:val="00535C78"/>
    <w:rsid w:val="00536115"/>
    <w:rsid w:val="00536608"/>
    <w:rsid w:val="005368E7"/>
    <w:rsid w:val="00536BD6"/>
    <w:rsid w:val="005372C2"/>
    <w:rsid w:val="0053775B"/>
    <w:rsid w:val="00537AD9"/>
    <w:rsid w:val="00537AE3"/>
    <w:rsid w:val="00537F92"/>
    <w:rsid w:val="00537FC2"/>
    <w:rsid w:val="00540001"/>
    <w:rsid w:val="00540055"/>
    <w:rsid w:val="0054041F"/>
    <w:rsid w:val="005404DE"/>
    <w:rsid w:val="00540513"/>
    <w:rsid w:val="005406AB"/>
    <w:rsid w:val="00540FC6"/>
    <w:rsid w:val="0054145C"/>
    <w:rsid w:val="00541CD1"/>
    <w:rsid w:val="00541E59"/>
    <w:rsid w:val="00541E95"/>
    <w:rsid w:val="00541FFA"/>
    <w:rsid w:val="005421CD"/>
    <w:rsid w:val="005427B9"/>
    <w:rsid w:val="005428A9"/>
    <w:rsid w:val="005429F1"/>
    <w:rsid w:val="00542A7A"/>
    <w:rsid w:val="005431D5"/>
    <w:rsid w:val="005432DE"/>
    <w:rsid w:val="005437FF"/>
    <w:rsid w:val="00543C20"/>
    <w:rsid w:val="00544147"/>
    <w:rsid w:val="0054419B"/>
    <w:rsid w:val="0054457A"/>
    <w:rsid w:val="00544A00"/>
    <w:rsid w:val="00544B46"/>
    <w:rsid w:val="00544C40"/>
    <w:rsid w:val="00544CF0"/>
    <w:rsid w:val="0054511F"/>
    <w:rsid w:val="005452AF"/>
    <w:rsid w:val="00545763"/>
    <w:rsid w:val="00545964"/>
    <w:rsid w:val="005459E8"/>
    <w:rsid w:val="005459F3"/>
    <w:rsid w:val="005475D7"/>
    <w:rsid w:val="00547B91"/>
    <w:rsid w:val="00547C52"/>
    <w:rsid w:val="00547FC6"/>
    <w:rsid w:val="00550285"/>
    <w:rsid w:val="005502B3"/>
    <w:rsid w:val="005504B2"/>
    <w:rsid w:val="0055066E"/>
    <w:rsid w:val="00550A50"/>
    <w:rsid w:val="00551BDE"/>
    <w:rsid w:val="00551EDD"/>
    <w:rsid w:val="005521E6"/>
    <w:rsid w:val="00552901"/>
    <w:rsid w:val="00553B4F"/>
    <w:rsid w:val="00553BD4"/>
    <w:rsid w:val="00553E1C"/>
    <w:rsid w:val="00554456"/>
    <w:rsid w:val="00554649"/>
    <w:rsid w:val="00554BDE"/>
    <w:rsid w:val="00554E26"/>
    <w:rsid w:val="00554E8F"/>
    <w:rsid w:val="005554AF"/>
    <w:rsid w:val="005557B2"/>
    <w:rsid w:val="00555924"/>
    <w:rsid w:val="00556324"/>
    <w:rsid w:val="00556393"/>
    <w:rsid w:val="00556439"/>
    <w:rsid w:val="005566F1"/>
    <w:rsid w:val="005568B0"/>
    <w:rsid w:val="00556CC5"/>
    <w:rsid w:val="005572A8"/>
    <w:rsid w:val="00557431"/>
    <w:rsid w:val="00557EE2"/>
    <w:rsid w:val="0056011F"/>
    <w:rsid w:val="005601B8"/>
    <w:rsid w:val="005603E3"/>
    <w:rsid w:val="00560A47"/>
    <w:rsid w:val="00560B26"/>
    <w:rsid w:val="00560B4D"/>
    <w:rsid w:val="00560DF0"/>
    <w:rsid w:val="00560EFA"/>
    <w:rsid w:val="0056181F"/>
    <w:rsid w:val="005619AD"/>
    <w:rsid w:val="00562096"/>
    <w:rsid w:val="00562A88"/>
    <w:rsid w:val="00562FE2"/>
    <w:rsid w:val="005638F4"/>
    <w:rsid w:val="005640F1"/>
    <w:rsid w:val="0056443B"/>
    <w:rsid w:val="005645AE"/>
    <w:rsid w:val="0056492D"/>
    <w:rsid w:val="005649AC"/>
    <w:rsid w:val="00564A8A"/>
    <w:rsid w:val="00564D22"/>
    <w:rsid w:val="00564EFB"/>
    <w:rsid w:val="00565498"/>
    <w:rsid w:val="0056590F"/>
    <w:rsid w:val="00565ADA"/>
    <w:rsid w:val="00565AE8"/>
    <w:rsid w:val="0056617B"/>
    <w:rsid w:val="00566306"/>
    <w:rsid w:val="0056634D"/>
    <w:rsid w:val="005664D3"/>
    <w:rsid w:val="0056663C"/>
    <w:rsid w:val="005667C1"/>
    <w:rsid w:val="00566CAE"/>
    <w:rsid w:val="0056739C"/>
    <w:rsid w:val="005676CC"/>
    <w:rsid w:val="00567A6A"/>
    <w:rsid w:val="00567C0C"/>
    <w:rsid w:val="00567FEF"/>
    <w:rsid w:val="00570003"/>
    <w:rsid w:val="00570190"/>
    <w:rsid w:val="0057030C"/>
    <w:rsid w:val="0057105E"/>
    <w:rsid w:val="00571288"/>
    <w:rsid w:val="00571DED"/>
    <w:rsid w:val="0057225A"/>
    <w:rsid w:val="005724E6"/>
    <w:rsid w:val="005728BB"/>
    <w:rsid w:val="00572A7A"/>
    <w:rsid w:val="00572A7C"/>
    <w:rsid w:val="0057346E"/>
    <w:rsid w:val="005736D8"/>
    <w:rsid w:val="005737E0"/>
    <w:rsid w:val="005738BD"/>
    <w:rsid w:val="00573C4B"/>
    <w:rsid w:val="00574060"/>
    <w:rsid w:val="00574193"/>
    <w:rsid w:val="00574943"/>
    <w:rsid w:val="00574A2A"/>
    <w:rsid w:val="00574FF9"/>
    <w:rsid w:val="00575348"/>
    <w:rsid w:val="00575716"/>
    <w:rsid w:val="00575BAB"/>
    <w:rsid w:val="00575BF0"/>
    <w:rsid w:val="0057607D"/>
    <w:rsid w:val="0057629C"/>
    <w:rsid w:val="0057653D"/>
    <w:rsid w:val="0057670B"/>
    <w:rsid w:val="00576DB2"/>
    <w:rsid w:val="00576FA7"/>
    <w:rsid w:val="00577110"/>
    <w:rsid w:val="00577921"/>
    <w:rsid w:val="00577A4D"/>
    <w:rsid w:val="00577BDE"/>
    <w:rsid w:val="00577D9A"/>
    <w:rsid w:val="00577EF6"/>
    <w:rsid w:val="005805B3"/>
    <w:rsid w:val="00580943"/>
    <w:rsid w:val="005809E1"/>
    <w:rsid w:val="00581257"/>
    <w:rsid w:val="005815AB"/>
    <w:rsid w:val="0058162A"/>
    <w:rsid w:val="00581AFF"/>
    <w:rsid w:val="005820AA"/>
    <w:rsid w:val="005823A3"/>
    <w:rsid w:val="00582622"/>
    <w:rsid w:val="00582897"/>
    <w:rsid w:val="0058292E"/>
    <w:rsid w:val="00582C6C"/>
    <w:rsid w:val="00582DEA"/>
    <w:rsid w:val="00582E21"/>
    <w:rsid w:val="00582E35"/>
    <w:rsid w:val="00582E9B"/>
    <w:rsid w:val="005831EC"/>
    <w:rsid w:val="0058346A"/>
    <w:rsid w:val="005835E8"/>
    <w:rsid w:val="00583698"/>
    <w:rsid w:val="0058386E"/>
    <w:rsid w:val="00583A18"/>
    <w:rsid w:val="00583A90"/>
    <w:rsid w:val="00583F07"/>
    <w:rsid w:val="00584414"/>
    <w:rsid w:val="00584680"/>
    <w:rsid w:val="0058470E"/>
    <w:rsid w:val="00584987"/>
    <w:rsid w:val="00584A14"/>
    <w:rsid w:val="00584B5A"/>
    <w:rsid w:val="0058550F"/>
    <w:rsid w:val="00585522"/>
    <w:rsid w:val="0058552F"/>
    <w:rsid w:val="00585F3D"/>
    <w:rsid w:val="005860CA"/>
    <w:rsid w:val="005863AD"/>
    <w:rsid w:val="005866C1"/>
    <w:rsid w:val="0058676B"/>
    <w:rsid w:val="00586869"/>
    <w:rsid w:val="00586D7B"/>
    <w:rsid w:val="00586E11"/>
    <w:rsid w:val="00586F00"/>
    <w:rsid w:val="005870AF"/>
    <w:rsid w:val="0058737C"/>
    <w:rsid w:val="00587A07"/>
    <w:rsid w:val="00587B6B"/>
    <w:rsid w:val="00587C73"/>
    <w:rsid w:val="00587F49"/>
    <w:rsid w:val="0059026C"/>
    <w:rsid w:val="005902FA"/>
    <w:rsid w:val="0059047F"/>
    <w:rsid w:val="00590B44"/>
    <w:rsid w:val="00590B78"/>
    <w:rsid w:val="00590FAB"/>
    <w:rsid w:val="0059137B"/>
    <w:rsid w:val="0059167B"/>
    <w:rsid w:val="0059172D"/>
    <w:rsid w:val="005917BF"/>
    <w:rsid w:val="00591BD5"/>
    <w:rsid w:val="00591E92"/>
    <w:rsid w:val="00592071"/>
    <w:rsid w:val="005922B5"/>
    <w:rsid w:val="005923D4"/>
    <w:rsid w:val="00592963"/>
    <w:rsid w:val="00592B0E"/>
    <w:rsid w:val="00592C57"/>
    <w:rsid w:val="00592E65"/>
    <w:rsid w:val="005931C8"/>
    <w:rsid w:val="0059348A"/>
    <w:rsid w:val="005934EF"/>
    <w:rsid w:val="00593535"/>
    <w:rsid w:val="00593D03"/>
    <w:rsid w:val="00593F65"/>
    <w:rsid w:val="0059496E"/>
    <w:rsid w:val="00594B51"/>
    <w:rsid w:val="00594BA3"/>
    <w:rsid w:val="00595171"/>
    <w:rsid w:val="00595436"/>
    <w:rsid w:val="00595838"/>
    <w:rsid w:val="005961D3"/>
    <w:rsid w:val="00596455"/>
    <w:rsid w:val="00596579"/>
    <w:rsid w:val="005966B4"/>
    <w:rsid w:val="005969B2"/>
    <w:rsid w:val="00596C32"/>
    <w:rsid w:val="0059751C"/>
    <w:rsid w:val="0059784B"/>
    <w:rsid w:val="0059784C"/>
    <w:rsid w:val="00597854"/>
    <w:rsid w:val="005978BE"/>
    <w:rsid w:val="00597D79"/>
    <w:rsid w:val="00597ED0"/>
    <w:rsid w:val="00597FA2"/>
    <w:rsid w:val="005A0006"/>
    <w:rsid w:val="005A00AE"/>
    <w:rsid w:val="005A0549"/>
    <w:rsid w:val="005A05FA"/>
    <w:rsid w:val="005A0B0C"/>
    <w:rsid w:val="005A11A9"/>
    <w:rsid w:val="005A1387"/>
    <w:rsid w:val="005A168B"/>
    <w:rsid w:val="005A2468"/>
    <w:rsid w:val="005A255D"/>
    <w:rsid w:val="005A2B8D"/>
    <w:rsid w:val="005A302B"/>
    <w:rsid w:val="005A39FC"/>
    <w:rsid w:val="005A3FB8"/>
    <w:rsid w:val="005A435F"/>
    <w:rsid w:val="005A4589"/>
    <w:rsid w:val="005A4686"/>
    <w:rsid w:val="005A48A5"/>
    <w:rsid w:val="005A49C1"/>
    <w:rsid w:val="005A4C9C"/>
    <w:rsid w:val="005A5155"/>
    <w:rsid w:val="005A549D"/>
    <w:rsid w:val="005A581E"/>
    <w:rsid w:val="005A5956"/>
    <w:rsid w:val="005A5BE5"/>
    <w:rsid w:val="005A60B2"/>
    <w:rsid w:val="005A6181"/>
    <w:rsid w:val="005A6774"/>
    <w:rsid w:val="005A6E3C"/>
    <w:rsid w:val="005A7343"/>
    <w:rsid w:val="005A750C"/>
    <w:rsid w:val="005A769B"/>
    <w:rsid w:val="005B056F"/>
    <w:rsid w:val="005B0899"/>
    <w:rsid w:val="005B10D9"/>
    <w:rsid w:val="005B11E0"/>
    <w:rsid w:val="005B1318"/>
    <w:rsid w:val="005B13C0"/>
    <w:rsid w:val="005B1533"/>
    <w:rsid w:val="005B1707"/>
    <w:rsid w:val="005B192E"/>
    <w:rsid w:val="005B1FC9"/>
    <w:rsid w:val="005B248F"/>
    <w:rsid w:val="005B281F"/>
    <w:rsid w:val="005B3301"/>
    <w:rsid w:val="005B33F9"/>
    <w:rsid w:val="005B3761"/>
    <w:rsid w:val="005B38F8"/>
    <w:rsid w:val="005B3E0F"/>
    <w:rsid w:val="005B40EB"/>
    <w:rsid w:val="005B4810"/>
    <w:rsid w:val="005B4862"/>
    <w:rsid w:val="005B4C6C"/>
    <w:rsid w:val="005B4F67"/>
    <w:rsid w:val="005B5240"/>
    <w:rsid w:val="005B5B32"/>
    <w:rsid w:val="005B5B37"/>
    <w:rsid w:val="005B5C2B"/>
    <w:rsid w:val="005B5D08"/>
    <w:rsid w:val="005B5DEC"/>
    <w:rsid w:val="005B62AC"/>
    <w:rsid w:val="005B6565"/>
    <w:rsid w:val="005B6967"/>
    <w:rsid w:val="005B6D23"/>
    <w:rsid w:val="005B7824"/>
    <w:rsid w:val="005B7A67"/>
    <w:rsid w:val="005B7AFD"/>
    <w:rsid w:val="005C026C"/>
    <w:rsid w:val="005C02BF"/>
    <w:rsid w:val="005C04CF"/>
    <w:rsid w:val="005C059A"/>
    <w:rsid w:val="005C0686"/>
    <w:rsid w:val="005C0826"/>
    <w:rsid w:val="005C09A4"/>
    <w:rsid w:val="005C0F19"/>
    <w:rsid w:val="005C1218"/>
    <w:rsid w:val="005C1556"/>
    <w:rsid w:val="005C1974"/>
    <w:rsid w:val="005C1C49"/>
    <w:rsid w:val="005C235E"/>
    <w:rsid w:val="005C240D"/>
    <w:rsid w:val="005C2544"/>
    <w:rsid w:val="005C2B0C"/>
    <w:rsid w:val="005C2F54"/>
    <w:rsid w:val="005C31DC"/>
    <w:rsid w:val="005C3905"/>
    <w:rsid w:val="005C3BF3"/>
    <w:rsid w:val="005C3C61"/>
    <w:rsid w:val="005C3F0C"/>
    <w:rsid w:val="005C41C3"/>
    <w:rsid w:val="005C444C"/>
    <w:rsid w:val="005C46CC"/>
    <w:rsid w:val="005C48CC"/>
    <w:rsid w:val="005C4B6C"/>
    <w:rsid w:val="005C4C85"/>
    <w:rsid w:val="005C4D54"/>
    <w:rsid w:val="005C4F0A"/>
    <w:rsid w:val="005C5864"/>
    <w:rsid w:val="005C6219"/>
    <w:rsid w:val="005C6336"/>
    <w:rsid w:val="005C6A77"/>
    <w:rsid w:val="005C6BCC"/>
    <w:rsid w:val="005C6CD8"/>
    <w:rsid w:val="005C6D1C"/>
    <w:rsid w:val="005C6D61"/>
    <w:rsid w:val="005C6E30"/>
    <w:rsid w:val="005C7435"/>
    <w:rsid w:val="005C76F9"/>
    <w:rsid w:val="005C775E"/>
    <w:rsid w:val="005C7B6B"/>
    <w:rsid w:val="005C7EBF"/>
    <w:rsid w:val="005D0198"/>
    <w:rsid w:val="005D0218"/>
    <w:rsid w:val="005D0AF7"/>
    <w:rsid w:val="005D1684"/>
    <w:rsid w:val="005D1753"/>
    <w:rsid w:val="005D1991"/>
    <w:rsid w:val="005D1A5F"/>
    <w:rsid w:val="005D2019"/>
    <w:rsid w:val="005D2841"/>
    <w:rsid w:val="005D29D3"/>
    <w:rsid w:val="005D2A65"/>
    <w:rsid w:val="005D3411"/>
    <w:rsid w:val="005D3BFA"/>
    <w:rsid w:val="005D3C4A"/>
    <w:rsid w:val="005D3CF7"/>
    <w:rsid w:val="005D4219"/>
    <w:rsid w:val="005D439F"/>
    <w:rsid w:val="005D4554"/>
    <w:rsid w:val="005D49CF"/>
    <w:rsid w:val="005D52F4"/>
    <w:rsid w:val="005D5493"/>
    <w:rsid w:val="005D5569"/>
    <w:rsid w:val="005D5A83"/>
    <w:rsid w:val="005D5B41"/>
    <w:rsid w:val="005D5BCE"/>
    <w:rsid w:val="005D5E77"/>
    <w:rsid w:val="005D61AD"/>
    <w:rsid w:val="005D635C"/>
    <w:rsid w:val="005D6370"/>
    <w:rsid w:val="005D6CC6"/>
    <w:rsid w:val="005D6F42"/>
    <w:rsid w:val="005D780D"/>
    <w:rsid w:val="005D78EB"/>
    <w:rsid w:val="005D7DF3"/>
    <w:rsid w:val="005E0105"/>
    <w:rsid w:val="005E0456"/>
    <w:rsid w:val="005E07C1"/>
    <w:rsid w:val="005E080B"/>
    <w:rsid w:val="005E09F4"/>
    <w:rsid w:val="005E0B91"/>
    <w:rsid w:val="005E0E29"/>
    <w:rsid w:val="005E10ED"/>
    <w:rsid w:val="005E121B"/>
    <w:rsid w:val="005E15F9"/>
    <w:rsid w:val="005E178C"/>
    <w:rsid w:val="005E17CD"/>
    <w:rsid w:val="005E1BC6"/>
    <w:rsid w:val="005E1C88"/>
    <w:rsid w:val="005E1D19"/>
    <w:rsid w:val="005E1E92"/>
    <w:rsid w:val="005E2D1A"/>
    <w:rsid w:val="005E2D46"/>
    <w:rsid w:val="005E2F8F"/>
    <w:rsid w:val="005E322E"/>
    <w:rsid w:val="005E3379"/>
    <w:rsid w:val="005E34F5"/>
    <w:rsid w:val="005E3BE3"/>
    <w:rsid w:val="005E3CD1"/>
    <w:rsid w:val="005E41C4"/>
    <w:rsid w:val="005E4333"/>
    <w:rsid w:val="005E43E0"/>
    <w:rsid w:val="005E4876"/>
    <w:rsid w:val="005E4886"/>
    <w:rsid w:val="005E4A01"/>
    <w:rsid w:val="005E4B05"/>
    <w:rsid w:val="005E4B9E"/>
    <w:rsid w:val="005E4FC3"/>
    <w:rsid w:val="005E5130"/>
    <w:rsid w:val="005E593B"/>
    <w:rsid w:val="005E59C7"/>
    <w:rsid w:val="005E5A70"/>
    <w:rsid w:val="005E5F50"/>
    <w:rsid w:val="005E5F89"/>
    <w:rsid w:val="005E6480"/>
    <w:rsid w:val="005E65C5"/>
    <w:rsid w:val="005E6670"/>
    <w:rsid w:val="005E671C"/>
    <w:rsid w:val="005E696F"/>
    <w:rsid w:val="005E6F04"/>
    <w:rsid w:val="005E6F28"/>
    <w:rsid w:val="005E74E4"/>
    <w:rsid w:val="005E78BA"/>
    <w:rsid w:val="005E7B77"/>
    <w:rsid w:val="005E7C3B"/>
    <w:rsid w:val="005E7D16"/>
    <w:rsid w:val="005E7E85"/>
    <w:rsid w:val="005E7FA5"/>
    <w:rsid w:val="005F00E5"/>
    <w:rsid w:val="005F033D"/>
    <w:rsid w:val="005F0690"/>
    <w:rsid w:val="005F07D6"/>
    <w:rsid w:val="005F0B02"/>
    <w:rsid w:val="005F0E9C"/>
    <w:rsid w:val="005F1516"/>
    <w:rsid w:val="005F160B"/>
    <w:rsid w:val="005F19FA"/>
    <w:rsid w:val="005F23C5"/>
    <w:rsid w:val="005F29BA"/>
    <w:rsid w:val="005F2AFD"/>
    <w:rsid w:val="005F34EB"/>
    <w:rsid w:val="005F3880"/>
    <w:rsid w:val="005F3DF7"/>
    <w:rsid w:val="005F4180"/>
    <w:rsid w:val="005F429E"/>
    <w:rsid w:val="005F4E0B"/>
    <w:rsid w:val="005F4E58"/>
    <w:rsid w:val="005F4F8D"/>
    <w:rsid w:val="005F52F8"/>
    <w:rsid w:val="005F5452"/>
    <w:rsid w:val="005F5712"/>
    <w:rsid w:val="005F5998"/>
    <w:rsid w:val="005F5A15"/>
    <w:rsid w:val="005F5CFC"/>
    <w:rsid w:val="005F5FC9"/>
    <w:rsid w:val="005F61C5"/>
    <w:rsid w:val="005F6315"/>
    <w:rsid w:val="005F6A07"/>
    <w:rsid w:val="005F6E83"/>
    <w:rsid w:val="005F6F25"/>
    <w:rsid w:val="005F7530"/>
    <w:rsid w:val="005F7E8B"/>
    <w:rsid w:val="005F7F56"/>
    <w:rsid w:val="006001BC"/>
    <w:rsid w:val="006003CF"/>
    <w:rsid w:val="00600418"/>
    <w:rsid w:val="00600957"/>
    <w:rsid w:val="006011D4"/>
    <w:rsid w:val="00601293"/>
    <w:rsid w:val="006018CF"/>
    <w:rsid w:val="00601A53"/>
    <w:rsid w:val="00601BCF"/>
    <w:rsid w:val="00601FEC"/>
    <w:rsid w:val="0060228D"/>
    <w:rsid w:val="006028F9"/>
    <w:rsid w:val="006029F4"/>
    <w:rsid w:val="00602ED2"/>
    <w:rsid w:val="00603237"/>
    <w:rsid w:val="006037A0"/>
    <w:rsid w:val="0060390A"/>
    <w:rsid w:val="00603A7A"/>
    <w:rsid w:val="006046F5"/>
    <w:rsid w:val="00604802"/>
    <w:rsid w:val="00604B8E"/>
    <w:rsid w:val="00604DE1"/>
    <w:rsid w:val="006051C7"/>
    <w:rsid w:val="0060521F"/>
    <w:rsid w:val="006054B1"/>
    <w:rsid w:val="0060562F"/>
    <w:rsid w:val="00605BDD"/>
    <w:rsid w:val="00605CC1"/>
    <w:rsid w:val="00605D3A"/>
    <w:rsid w:val="00606337"/>
    <w:rsid w:val="00606340"/>
    <w:rsid w:val="0060663E"/>
    <w:rsid w:val="0060687B"/>
    <w:rsid w:val="00606B5C"/>
    <w:rsid w:val="00607147"/>
    <w:rsid w:val="006074C7"/>
    <w:rsid w:val="00607697"/>
    <w:rsid w:val="006077F1"/>
    <w:rsid w:val="0060797B"/>
    <w:rsid w:val="00607E90"/>
    <w:rsid w:val="00607FDF"/>
    <w:rsid w:val="00610555"/>
    <w:rsid w:val="00610787"/>
    <w:rsid w:val="00610E49"/>
    <w:rsid w:val="00611186"/>
    <w:rsid w:val="006111D0"/>
    <w:rsid w:val="00611251"/>
    <w:rsid w:val="0061217E"/>
    <w:rsid w:val="006124CE"/>
    <w:rsid w:val="00612898"/>
    <w:rsid w:val="00612930"/>
    <w:rsid w:val="00612979"/>
    <w:rsid w:val="00613021"/>
    <w:rsid w:val="00613288"/>
    <w:rsid w:val="006134EB"/>
    <w:rsid w:val="00613C0A"/>
    <w:rsid w:val="006147B9"/>
    <w:rsid w:val="006147CB"/>
    <w:rsid w:val="00614A44"/>
    <w:rsid w:val="00614A95"/>
    <w:rsid w:val="00614C8A"/>
    <w:rsid w:val="006154B6"/>
    <w:rsid w:val="00615686"/>
    <w:rsid w:val="006156E1"/>
    <w:rsid w:val="00615B6B"/>
    <w:rsid w:val="00615FBC"/>
    <w:rsid w:val="006162DF"/>
    <w:rsid w:val="00616783"/>
    <w:rsid w:val="006168DF"/>
    <w:rsid w:val="00616FED"/>
    <w:rsid w:val="00617621"/>
    <w:rsid w:val="006176D6"/>
    <w:rsid w:val="006202E2"/>
    <w:rsid w:val="0062034B"/>
    <w:rsid w:val="00620562"/>
    <w:rsid w:val="00620806"/>
    <w:rsid w:val="00620A51"/>
    <w:rsid w:val="00620EA4"/>
    <w:rsid w:val="0062142C"/>
    <w:rsid w:val="0062189F"/>
    <w:rsid w:val="00621A4A"/>
    <w:rsid w:val="00621AAC"/>
    <w:rsid w:val="00621FA6"/>
    <w:rsid w:val="00622325"/>
    <w:rsid w:val="0062256D"/>
    <w:rsid w:val="006226F6"/>
    <w:rsid w:val="00623017"/>
    <w:rsid w:val="00623106"/>
    <w:rsid w:val="0062377A"/>
    <w:rsid w:val="00623C2E"/>
    <w:rsid w:val="00623F41"/>
    <w:rsid w:val="00624194"/>
    <w:rsid w:val="00624522"/>
    <w:rsid w:val="006245AC"/>
    <w:rsid w:val="00624ADA"/>
    <w:rsid w:val="00624B13"/>
    <w:rsid w:val="00624C00"/>
    <w:rsid w:val="00624E5D"/>
    <w:rsid w:val="00624EC7"/>
    <w:rsid w:val="00625290"/>
    <w:rsid w:val="006253B4"/>
    <w:rsid w:val="0062600C"/>
    <w:rsid w:val="00626275"/>
    <w:rsid w:val="0062634D"/>
    <w:rsid w:val="0062640E"/>
    <w:rsid w:val="00626587"/>
    <w:rsid w:val="006266CA"/>
    <w:rsid w:val="0062681F"/>
    <w:rsid w:val="00626A59"/>
    <w:rsid w:val="00627286"/>
    <w:rsid w:val="00627500"/>
    <w:rsid w:val="006275C1"/>
    <w:rsid w:val="00627928"/>
    <w:rsid w:val="00627A9C"/>
    <w:rsid w:val="00627DBE"/>
    <w:rsid w:val="00627DC0"/>
    <w:rsid w:val="00627F5B"/>
    <w:rsid w:val="00627F88"/>
    <w:rsid w:val="0063002D"/>
    <w:rsid w:val="00630218"/>
    <w:rsid w:val="00630281"/>
    <w:rsid w:val="0063031B"/>
    <w:rsid w:val="00630530"/>
    <w:rsid w:val="00630C44"/>
    <w:rsid w:val="00630C51"/>
    <w:rsid w:val="00630E57"/>
    <w:rsid w:val="00630F43"/>
    <w:rsid w:val="00630FC9"/>
    <w:rsid w:val="006313B8"/>
    <w:rsid w:val="00631A73"/>
    <w:rsid w:val="00631ADD"/>
    <w:rsid w:val="00631E22"/>
    <w:rsid w:val="006320D9"/>
    <w:rsid w:val="006321FB"/>
    <w:rsid w:val="006322B9"/>
    <w:rsid w:val="00632C10"/>
    <w:rsid w:val="00632E69"/>
    <w:rsid w:val="0063303C"/>
    <w:rsid w:val="00633040"/>
    <w:rsid w:val="00633147"/>
    <w:rsid w:val="0063332D"/>
    <w:rsid w:val="00633581"/>
    <w:rsid w:val="006338A3"/>
    <w:rsid w:val="006338B9"/>
    <w:rsid w:val="00633A86"/>
    <w:rsid w:val="00633A8A"/>
    <w:rsid w:val="0063402D"/>
    <w:rsid w:val="0063483B"/>
    <w:rsid w:val="00635030"/>
    <w:rsid w:val="0063513F"/>
    <w:rsid w:val="0063542E"/>
    <w:rsid w:val="006358A4"/>
    <w:rsid w:val="00635AD8"/>
    <w:rsid w:val="006364CC"/>
    <w:rsid w:val="006365EF"/>
    <w:rsid w:val="00636724"/>
    <w:rsid w:val="00636806"/>
    <w:rsid w:val="006368A1"/>
    <w:rsid w:val="00636986"/>
    <w:rsid w:val="00636E2F"/>
    <w:rsid w:val="00637045"/>
    <w:rsid w:val="006371E5"/>
    <w:rsid w:val="006377F8"/>
    <w:rsid w:val="0063786A"/>
    <w:rsid w:val="00637A1B"/>
    <w:rsid w:val="00640377"/>
    <w:rsid w:val="00640895"/>
    <w:rsid w:val="006408C7"/>
    <w:rsid w:val="0064097F"/>
    <w:rsid w:val="006409CF"/>
    <w:rsid w:val="00640B93"/>
    <w:rsid w:val="00640E09"/>
    <w:rsid w:val="006411C8"/>
    <w:rsid w:val="00641891"/>
    <w:rsid w:val="00641929"/>
    <w:rsid w:val="00641C20"/>
    <w:rsid w:val="00641F99"/>
    <w:rsid w:val="006421D0"/>
    <w:rsid w:val="00642391"/>
    <w:rsid w:val="006424AD"/>
    <w:rsid w:val="006425BB"/>
    <w:rsid w:val="00642861"/>
    <w:rsid w:val="006428AB"/>
    <w:rsid w:val="00642DC0"/>
    <w:rsid w:val="0064320C"/>
    <w:rsid w:val="00643232"/>
    <w:rsid w:val="00643665"/>
    <w:rsid w:val="006436BF"/>
    <w:rsid w:val="00643AB0"/>
    <w:rsid w:val="00643BEC"/>
    <w:rsid w:val="00643CEE"/>
    <w:rsid w:val="00643D35"/>
    <w:rsid w:val="006447E2"/>
    <w:rsid w:val="00644E13"/>
    <w:rsid w:val="00644E42"/>
    <w:rsid w:val="006450F8"/>
    <w:rsid w:val="00645355"/>
    <w:rsid w:val="00645450"/>
    <w:rsid w:val="00645EEB"/>
    <w:rsid w:val="00646162"/>
    <w:rsid w:val="00646504"/>
    <w:rsid w:val="006469D0"/>
    <w:rsid w:val="00646D0B"/>
    <w:rsid w:val="00646DC5"/>
    <w:rsid w:val="00647508"/>
    <w:rsid w:val="006477FC"/>
    <w:rsid w:val="0064781D"/>
    <w:rsid w:val="00647AD5"/>
    <w:rsid w:val="00647D8C"/>
    <w:rsid w:val="00647DCD"/>
    <w:rsid w:val="00650292"/>
    <w:rsid w:val="00650737"/>
    <w:rsid w:val="00650C76"/>
    <w:rsid w:val="00650FE1"/>
    <w:rsid w:val="0065113E"/>
    <w:rsid w:val="006512DC"/>
    <w:rsid w:val="0065130D"/>
    <w:rsid w:val="0065159A"/>
    <w:rsid w:val="00651647"/>
    <w:rsid w:val="00651AB7"/>
    <w:rsid w:val="00651C4F"/>
    <w:rsid w:val="00651D12"/>
    <w:rsid w:val="0065206D"/>
    <w:rsid w:val="00652230"/>
    <w:rsid w:val="0065252A"/>
    <w:rsid w:val="00652587"/>
    <w:rsid w:val="00652C39"/>
    <w:rsid w:val="00652D0A"/>
    <w:rsid w:val="00653756"/>
    <w:rsid w:val="006537AA"/>
    <w:rsid w:val="0065390C"/>
    <w:rsid w:val="00653BA6"/>
    <w:rsid w:val="00653D55"/>
    <w:rsid w:val="00653E62"/>
    <w:rsid w:val="00653E80"/>
    <w:rsid w:val="00653EAC"/>
    <w:rsid w:val="00653F6D"/>
    <w:rsid w:val="006542E9"/>
    <w:rsid w:val="00654A26"/>
    <w:rsid w:val="00655024"/>
    <w:rsid w:val="00655131"/>
    <w:rsid w:val="006551AD"/>
    <w:rsid w:val="00655250"/>
    <w:rsid w:val="006552CA"/>
    <w:rsid w:val="00655340"/>
    <w:rsid w:val="00655BA4"/>
    <w:rsid w:val="00655F50"/>
    <w:rsid w:val="00656074"/>
    <w:rsid w:val="006560D2"/>
    <w:rsid w:val="006562C5"/>
    <w:rsid w:val="006564A1"/>
    <w:rsid w:val="00656AF4"/>
    <w:rsid w:val="00656B8B"/>
    <w:rsid w:val="00656D65"/>
    <w:rsid w:val="00656EEE"/>
    <w:rsid w:val="0065718B"/>
    <w:rsid w:val="00657519"/>
    <w:rsid w:val="006577BF"/>
    <w:rsid w:val="00657AAD"/>
    <w:rsid w:val="00657CE5"/>
    <w:rsid w:val="00657CF1"/>
    <w:rsid w:val="006600CF"/>
    <w:rsid w:val="00660D92"/>
    <w:rsid w:val="00660E1C"/>
    <w:rsid w:val="006612C2"/>
    <w:rsid w:val="00661432"/>
    <w:rsid w:val="006614FE"/>
    <w:rsid w:val="0066169A"/>
    <w:rsid w:val="00661704"/>
    <w:rsid w:val="00661A57"/>
    <w:rsid w:val="00661F0F"/>
    <w:rsid w:val="006623B1"/>
    <w:rsid w:val="00662A36"/>
    <w:rsid w:val="00663076"/>
    <w:rsid w:val="00663128"/>
    <w:rsid w:val="00663576"/>
    <w:rsid w:val="00663BA6"/>
    <w:rsid w:val="00663C1C"/>
    <w:rsid w:val="00663DE0"/>
    <w:rsid w:val="00664201"/>
    <w:rsid w:val="0066484E"/>
    <w:rsid w:val="00664A15"/>
    <w:rsid w:val="00664C37"/>
    <w:rsid w:val="0066506A"/>
    <w:rsid w:val="00665126"/>
    <w:rsid w:val="0066514A"/>
    <w:rsid w:val="00665250"/>
    <w:rsid w:val="006656E4"/>
    <w:rsid w:val="00665BBD"/>
    <w:rsid w:val="00666790"/>
    <w:rsid w:val="00666B67"/>
    <w:rsid w:val="00667323"/>
    <w:rsid w:val="00667359"/>
    <w:rsid w:val="00667A83"/>
    <w:rsid w:val="00667B9F"/>
    <w:rsid w:val="00670063"/>
    <w:rsid w:val="0067066F"/>
    <w:rsid w:val="00670738"/>
    <w:rsid w:val="0067073E"/>
    <w:rsid w:val="006707E8"/>
    <w:rsid w:val="0067087B"/>
    <w:rsid w:val="0067107A"/>
    <w:rsid w:val="006712AA"/>
    <w:rsid w:val="006712E8"/>
    <w:rsid w:val="006712FD"/>
    <w:rsid w:val="006716D5"/>
    <w:rsid w:val="006717FE"/>
    <w:rsid w:val="0067190C"/>
    <w:rsid w:val="00671C6B"/>
    <w:rsid w:val="006720F1"/>
    <w:rsid w:val="0067242F"/>
    <w:rsid w:val="006726EB"/>
    <w:rsid w:val="006729E0"/>
    <w:rsid w:val="00672DF5"/>
    <w:rsid w:val="00672E35"/>
    <w:rsid w:val="00672FCE"/>
    <w:rsid w:val="00673305"/>
    <w:rsid w:val="00674283"/>
    <w:rsid w:val="006744FC"/>
    <w:rsid w:val="00674ABA"/>
    <w:rsid w:val="00674B4A"/>
    <w:rsid w:val="00674B9C"/>
    <w:rsid w:val="00674C2A"/>
    <w:rsid w:val="00674C30"/>
    <w:rsid w:val="00674CA3"/>
    <w:rsid w:val="0067513F"/>
    <w:rsid w:val="0067529A"/>
    <w:rsid w:val="006756CA"/>
    <w:rsid w:val="006757E9"/>
    <w:rsid w:val="0067597A"/>
    <w:rsid w:val="00675E39"/>
    <w:rsid w:val="00676176"/>
    <w:rsid w:val="006763A3"/>
    <w:rsid w:val="00677789"/>
    <w:rsid w:val="00677B65"/>
    <w:rsid w:val="00677F5B"/>
    <w:rsid w:val="0068013C"/>
    <w:rsid w:val="00680489"/>
    <w:rsid w:val="00680506"/>
    <w:rsid w:val="00680583"/>
    <w:rsid w:val="00680844"/>
    <w:rsid w:val="00680EAD"/>
    <w:rsid w:val="00680EDE"/>
    <w:rsid w:val="00680FB9"/>
    <w:rsid w:val="00681575"/>
    <w:rsid w:val="006816CA"/>
    <w:rsid w:val="00681762"/>
    <w:rsid w:val="006817A8"/>
    <w:rsid w:val="0068257B"/>
    <w:rsid w:val="006826BA"/>
    <w:rsid w:val="00682943"/>
    <w:rsid w:val="00682ECC"/>
    <w:rsid w:val="00683452"/>
    <w:rsid w:val="00683862"/>
    <w:rsid w:val="00683893"/>
    <w:rsid w:val="00683D1E"/>
    <w:rsid w:val="00683EF4"/>
    <w:rsid w:val="006840DC"/>
    <w:rsid w:val="00684479"/>
    <w:rsid w:val="00684A4F"/>
    <w:rsid w:val="00684FD6"/>
    <w:rsid w:val="00685097"/>
    <w:rsid w:val="006852B5"/>
    <w:rsid w:val="0068536B"/>
    <w:rsid w:val="00685ACA"/>
    <w:rsid w:val="00685DB5"/>
    <w:rsid w:val="006862BA"/>
    <w:rsid w:val="00686713"/>
    <w:rsid w:val="00686E76"/>
    <w:rsid w:val="00686FF4"/>
    <w:rsid w:val="00687263"/>
    <w:rsid w:val="00687300"/>
    <w:rsid w:val="006875AC"/>
    <w:rsid w:val="006877D1"/>
    <w:rsid w:val="00687867"/>
    <w:rsid w:val="006878A6"/>
    <w:rsid w:val="006901BB"/>
    <w:rsid w:val="00690249"/>
    <w:rsid w:val="006902C2"/>
    <w:rsid w:val="006903FF"/>
    <w:rsid w:val="00690776"/>
    <w:rsid w:val="00690835"/>
    <w:rsid w:val="00690A4F"/>
    <w:rsid w:val="00690F58"/>
    <w:rsid w:val="006912C7"/>
    <w:rsid w:val="006913BA"/>
    <w:rsid w:val="00691EC7"/>
    <w:rsid w:val="00691FA4"/>
    <w:rsid w:val="006920B2"/>
    <w:rsid w:val="00692196"/>
    <w:rsid w:val="006927CE"/>
    <w:rsid w:val="00693647"/>
    <w:rsid w:val="006936A4"/>
    <w:rsid w:val="00693A2B"/>
    <w:rsid w:val="00693DF6"/>
    <w:rsid w:val="0069437F"/>
    <w:rsid w:val="00694393"/>
    <w:rsid w:val="00694614"/>
    <w:rsid w:val="006949DF"/>
    <w:rsid w:val="00694D9C"/>
    <w:rsid w:val="00695067"/>
    <w:rsid w:val="00695B6C"/>
    <w:rsid w:val="0069676E"/>
    <w:rsid w:val="00696771"/>
    <w:rsid w:val="006967D5"/>
    <w:rsid w:val="00696A2E"/>
    <w:rsid w:val="00696A34"/>
    <w:rsid w:val="00696CFE"/>
    <w:rsid w:val="00696F99"/>
    <w:rsid w:val="00697138"/>
    <w:rsid w:val="00697225"/>
    <w:rsid w:val="00697376"/>
    <w:rsid w:val="00697635"/>
    <w:rsid w:val="00697662"/>
    <w:rsid w:val="00697F77"/>
    <w:rsid w:val="006A0157"/>
    <w:rsid w:val="006A09F8"/>
    <w:rsid w:val="006A0B00"/>
    <w:rsid w:val="006A0C00"/>
    <w:rsid w:val="006A0FE3"/>
    <w:rsid w:val="006A12E8"/>
    <w:rsid w:val="006A155B"/>
    <w:rsid w:val="006A1571"/>
    <w:rsid w:val="006A1D27"/>
    <w:rsid w:val="006A2602"/>
    <w:rsid w:val="006A2C06"/>
    <w:rsid w:val="006A2F0C"/>
    <w:rsid w:val="006A31F1"/>
    <w:rsid w:val="006A323F"/>
    <w:rsid w:val="006A37C5"/>
    <w:rsid w:val="006A3C90"/>
    <w:rsid w:val="006A3D7D"/>
    <w:rsid w:val="006A4081"/>
    <w:rsid w:val="006A41CA"/>
    <w:rsid w:val="006A4576"/>
    <w:rsid w:val="006A47EE"/>
    <w:rsid w:val="006A4982"/>
    <w:rsid w:val="006A4A5B"/>
    <w:rsid w:val="006A4C36"/>
    <w:rsid w:val="006A508E"/>
    <w:rsid w:val="006A5322"/>
    <w:rsid w:val="006A5AA7"/>
    <w:rsid w:val="006A5C8B"/>
    <w:rsid w:val="006A6219"/>
    <w:rsid w:val="006A6552"/>
    <w:rsid w:val="006A67C0"/>
    <w:rsid w:val="006A6D6E"/>
    <w:rsid w:val="006A71AA"/>
    <w:rsid w:val="006A7276"/>
    <w:rsid w:val="006A73E0"/>
    <w:rsid w:val="006A7E49"/>
    <w:rsid w:val="006A7FAA"/>
    <w:rsid w:val="006B010D"/>
    <w:rsid w:val="006B03FD"/>
    <w:rsid w:val="006B0613"/>
    <w:rsid w:val="006B0970"/>
    <w:rsid w:val="006B0A2B"/>
    <w:rsid w:val="006B0C71"/>
    <w:rsid w:val="006B10F9"/>
    <w:rsid w:val="006B12E8"/>
    <w:rsid w:val="006B16BE"/>
    <w:rsid w:val="006B1E36"/>
    <w:rsid w:val="006B1EA3"/>
    <w:rsid w:val="006B1EFB"/>
    <w:rsid w:val="006B2178"/>
    <w:rsid w:val="006B22E6"/>
    <w:rsid w:val="006B2504"/>
    <w:rsid w:val="006B2968"/>
    <w:rsid w:val="006B37A5"/>
    <w:rsid w:val="006B38B6"/>
    <w:rsid w:val="006B38EA"/>
    <w:rsid w:val="006B38FB"/>
    <w:rsid w:val="006B39D5"/>
    <w:rsid w:val="006B3D8A"/>
    <w:rsid w:val="006B3F11"/>
    <w:rsid w:val="006B4A80"/>
    <w:rsid w:val="006B4AF0"/>
    <w:rsid w:val="006B4C59"/>
    <w:rsid w:val="006B4EA2"/>
    <w:rsid w:val="006B50A3"/>
    <w:rsid w:val="006B50FB"/>
    <w:rsid w:val="006B537D"/>
    <w:rsid w:val="006B5393"/>
    <w:rsid w:val="006B54A0"/>
    <w:rsid w:val="006B57C6"/>
    <w:rsid w:val="006B5F78"/>
    <w:rsid w:val="006B62B7"/>
    <w:rsid w:val="006B6454"/>
    <w:rsid w:val="006B64B3"/>
    <w:rsid w:val="006B6729"/>
    <w:rsid w:val="006B6863"/>
    <w:rsid w:val="006B6E8D"/>
    <w:rsid w:val="006B6FE6"/>
    <w:rsid w:val="006B7175"/>
    <w:rsid w:val="006B71CE"/>
    <w:rsid w:val="006B7228"/>
    <w:rsid w:val="006B7441"/>
    <w:rsid w:val="006B74BE"/>
    <w:rsid w:val="006B7A91"/>
    <w:rsid w:val="006B7B96"/>
    <w:rsid w:val="006C0057"/>
    <w:rsid w:val="006C017E"/>
    <w:rsid w:val="006C0251"/>
    <w:rsid w:val="006C0339"/>
    <w:rsid w:val="006C0534"/>
    <w:rsid w:val="006C07F7"/>
    <w:rsid w:val="006C0861"/>
    <w:rsid w:val="006C0F82"/>
    <w:rsid w:val="006C11C2"/>
    <w:rsid w:val="006C13FE"/>
    <w:rsid w:val="006C16C6"/>
    <w:rsid w:val="006C1AB9"/>
    <w:rsid w:val="006C1DC1"/>
    <w:rsid w:val="006C1F48"/>
    <w:rsid w:val="006C2112"/>
    <w:rsid w:val="006C21A2"/>
    <w:rsid w:val="006C2372"/>
    <w:rsid w:val="006C288B"/>
    <w:rsid w:val="006C2898"/>
    <w:rsid w:val="006C2C58"/>
    <w:rsid w:val="006C2D4E"/>
    <w:rsid w:val="006C2FF2"/>
    <w:rsid w:val="006C3202"/>
    <w:rsid w:val="006C3D2C"/>
    <w:rsid w:val="006C3ED5"/>
    <w:rsid w:val="006C414A"/>
    <w:rsid w:val="006C5536"/>
    <w:rsid w:val="006C55B1"/>
    <w:rsid w:val="006C575B"/>
    <w:rsid w:val="006C59E0"/>
    <w:rsid w:val="006C5A85"/>
    <w:rsid w:val="006C5F88"/>
    <w:rsid w:val="006C6030"/>
    <w:rsid w:val="006C603A"/>
    <w:rsid w:val="006C637D"/>
    <w:rsid w:val="006C657E"/>
    <w:rsid w:val="006C6616"/>
    <w:rsid w:val="006C67A1"/>
    <w:rsid w:val="006C6853"/>
    <w:rsid w:val="006C75D7"/>
    <w:rsid w:val="006C7654"/>
    <w:rsid w:val="006C7F69"/>
    <w:rsid w:val="006D0436"/>
    <w:rsid w:val="006D045A"/>
    <w:rsid w:val="006D0EEA"/>
    <w:rsid w:val="006D1027"/>
    <w:rsid w:val="006D142C"/>
    <w:rsid w:val="006D1438"/>
    <w:rsid w:val="006D1657"/>
    <w:rsid w:val="006D16AB"/>
    <w:rsid w:val="006D1BAE"/>
    <w:rsid w:val="006D1E37"/>
    <w:rsid w:val="006D20DB"/>
    <w:rsid w:val="006D2201"/>
    <w:rsid w:val="006D2362"/>
    <w:rsid w:val="006D2955"/>
    <w:rsid w:val="006D2A0A"/>
    <w:rsid w:val="006D2DC5"/>
    <w:rsid w:val="006D32A3"/>
    <w:rsid w:val="006D359E"/>
    <w:rsid w:val="006D38E7"/>
    <w:rsid w:val="006D3923"/>
    <w:rsid w:val="006D3D72"/>
    <w:rsid w:val="006D44A7"/>
    <w:rsid w:val="006D4A50"/>
    <w:rsid w:val="006D4C65"/>
    <w:rsid w:val="006D4D44"/>
    <w:rsid w:val="006D4DAF"/>
    <w:rsid w:val="006D536B"/>
    <w:rsid w:val="006D543A"/>
    <w:rsid w:val="006D5DB3"/>
    <w:rsid w:val="006D5F4E"/>
    <w:rsid w:val="006D6436"/>
    <w:rsid w:val="006D6567"/>
    <w:rsid w:val="006D66E6"/>
    <w:rsid w:val="006D683F"/>
    <w:rsid w:val="006D6BB6"/>
    <w:rsid w:val="006D6C36"/>
    <w:rsid w:val="006D6FA6"/>
    <w:rsid w:val="006D74BC"/>
    <w:rsid w:val="006D752A"/>
    <w:rsid w:val="006D76CC"/>
    <w:rsid w:val="006D7EAF"/>
    <w:rsid w:val="006D7FB5"/>
    <w:rsid w:val="006E0014"/>
    <w:rsid w:val="006E0D94"/>
    <w:rsid w:val="006E0D97"/>
    <w:rsid w:val="006E0F74"/>
    <w:rsid w:val="006E1029"/>
    <w:rsid w:val="006E1318"/>
    <w:rsid w:val="006E14A7"/>
    <w:rsid w:val="006E1790"/>
    <w:rsid w:val="006E1841"/>
    <w:rsid w:val="006E1B7D"/>
    <w:rsid w:val="006E1D5E"/>
    <w:rsid w:val="006E1E9D"/>
    <w:rsid w:val="006E1F57"/>
    <w:rsid w:val="006E2097"/>
    <w:rsid w:val="006E2290"/>
    <w:rsid w:val="006E266B"/>
    <w:rsid w:val="006E27F0"/>
    <w:rsid w:val="006E2D9B"/>
    <w:rsid w:val="006E2EA7"/>
    <w:rsid w:val="006E3021"/>
    <w:rsid w:val="006E31F7"/>
    <w:rsid w:val="006E3312"/>
    <w:rsid w:val="006E3555"/>
    <w:rsid w:val="006E4335"/>
    <w:rsid w:val="006E4415"/>
    <w:rsid w:val="006E4651"/>
    <w:rsid w:val="006E46AD"/>
    <w:rsid w:val="006E4C1E"/>
    <w:rsid w:val="006E512D"/>
    <w:rsid w:val="006E51BC"/>
    <w:rsid w:val="006E52AE"/>
    <w:rsid w:val="006E571E"/>
    <w:rsid w:val="006E62D1"/>
    <w:rsid w:val="006E6A4D"/>
    <w:rsid w:val="006E6D0C"/>
    <w:rsid w:val="006E7A19"/>
    <w:rsid w:val="006E7AB3"/>
    <w:rsid w:val="006E7D1A"/>
    <w:rsid w:val="006E7DBC"/>
    <w:rsid w:val="006E7E39"/>
    <w:rsid w:val="006E7E59"/>
    <w:rsid w:val="006F0612"/>
    <w:rsid w:val="006F0890"/>
    <w:rsid w:val="006F0EB4"/>
    <w:rsid w:val="006F1116"/>
    <w:rsid w:val="006F1222"/>
    <w:rsid w:val="006F130B"/>
    <w:rsid w:val="006F14A9"/>
    <w:rsid w:val="006F19C2"/>
    <w:rsid w:val="006F1D74"/>
    <w:rsid w:val="006F1E55"/>
    <w:rsid w:val="006F1E6D"/>
    <w:rsid w:val="006F201E"/>
    <w:rsid w:val="006F255A"/>
    <w:rsid w:val="006F275C"/>
    <w:rsid w:val="006F280B"/>
    <w:rsid w:val="006F35AF"/>
    <w:rsid w:val="006F36A5"/>
    <w:rsid w:val="006F3E36"/>
    <w:rsid w:val="006F40F7"/>
    <w:rsid w:val="006F417E"/>
    <w:rsid w:val="006F4379"/>
    <w:rsid w:val="006F4545"/>
    <w:rsid w:val="006F4585"/>
    <w:rsid w:val="006F45F2"/>
    <w:rsid w:val="006F46C7"/>
    <w:rsid w:val="006F4703"/>
    <w:rsid w:val="006F4991"/>
    <w:rsid w:val="006F5400"/>
    <w:rsid w:val="006F54E8"/>
    <w:rsid w:val="006F5A9E"/>
    <w:rsid w:val="006F5DE8"/>
    <w:rsid w:val="006F60F8"/>
    <w:rsid w:val="006F66E0"/>
    <w:rsid w:val="006F726B"/>
    <w:rsid w:val="006F7380"/>
    <w:rsid w:val="006F775D"/>
    <w:rsid w:val="006F7BCF"/>
    <w:rsid w:val="006F7FDA"/>
    <w:rsid w:val="007002B6"/>
    <w:rsid w:val="0070046B"/>
    <w:rsid w:val="007004D4"/>
    <w:rsid w:val="0070095C"/>
    <w:rsid w:val="00701040"/>
    <w:rsid w:val="00701112"/>
    <w:rsid w:val="007011A6"/>
    <w:rsid w:val="0070122C"/>
    <w:rsid w:val="00701437"/>
    <w:rsid w:val="0070146E"/>
    <w:rsid w:val="007017F9"/>
    <w:rsid w:val="00701941"/>
    <w:rsid w:val="0070197C"/>
    <w:rsid w:val="00701CE9"/>
    <w:rsid w:val="00701DE6"/>
    <w:rsid w:val="007024E8"/>
    <w:rsid w:val="00702661"/>
    <w:rsid w:val="007027C0"/>
    <w:rsid w:val="0070293A"/>
    <w:rsid w:val="00702F7A"/>
    <w:rsid w:val="00703434"/>
    <w:rsid w:val="007042CB"/>
    <w:rsid w:val="007042DB"/>
    <w:rsid w:val="00704315"/>
    <w:rsid w:val="00704895"/>
    <w:rsid w:val="00704C46"/>
    <w:rsid w:val="00704EF8"/>
    <w:rsid w:val="0070506A"/>
    <w:rsid w:val="007051AC"/>
    <w:rsid w:val="00705478"/>
    <w:rsid w:val="00705AA4"/>
    <w:rsid w:val="00705B9E"/>
    <w:rsid w:val="00706196"/>
    <w:rsid w:val="00706B79"/>
    <w:rsid w:val="00706B8F"/>
    <w:rsid w:val="00706C50"/>
    <w:rsid w:val="00707025"/>
    <w:rsid w:val="00707170"/>
    <w:rsid w:val="007073E1"/>
    <w:rsid w:val="0070767A"/>
    <w:rsid w:val="0070770D"/>
    <w:rsid w:val="007077DE"/>
    <w:rsid w:val="0070792C"/>
    <w:rsid w:val="00707DFD"/>
    <w:rsid w:val="00707F6E"/>
    <w:rsid w:val="00707F81"/>
    <w:rsid w:val="00707FA6"/>
    <w:rsid w:val="00710159"/>
    <w:rsid w:val="00710403"/>
    <w:rsid w:val="007109F4"/>
    <w:rsid w:val="00710C72"/>
    <w:rsid w:val="00710F77"/>
    <w:rsid w:val="007110E6"/>
    <w:rsid w:val="0071139C"/>
    <w:rsid w:val="007115A2"/>
    <w:rsid w:val="007115B0"/>
    <w:rsid w:val="007116E2"/>
    <w:rsid w:val="007119C7"/>
    <w:rsid w:val="00711C13"/>
    <w:rsid w:val="00711C38"/>
    <w:rsid w:val="00711D6D"/>
    <w:rsid w:val="00711E21"/>
    <w:rsid w:val="00711E41"/>
    <w:rsid w:val="00711ED4"/>
    <w:rsid w:val="00712165"/>
    <w:rsid w:val="007123D5"/>
    <w:rsid w:val="00712745"/>
    <w:rsid w:val="00712F74"/>
    <w:rsid w:val="0071304D"/>
    <w:rsid w:val="00713373"/>
    <w:rsid w:val="00713B4A"/>
    <w:rsid w:val="00714239"/>
    <w:rsid w:val="0071436D"/>
    <w:rsid w:val="007145F6"/>
    <w:rsid w:val="00714813"/>
    <w:rsid w:val="00714898"/>
    <w:rsid w:val="00714CE8"/>
    <w:rsid w:val="00714DF8"/>
    <w:rsid w:val="007153BA"/>
    <w:rsid w:val="0071549B"/>
    <w:rsid w:val="00715612"/>
    <w:rsid w:val="0071593F"/>
    <w:rsid w:val="00715C00"/>
    <w:rsid w:val="00715C6E"/>
    <w:rsid w:val="00716005"/>
    <w:rsid w:val="007160F8"/>
    <w:rsid w:val="007161C6"/>
    <w:rsid w:val="007162EE"/>
    <w:rsid w:val="007165B4"/>
    <w:rsid w:val="007165DC"/>
    <w:rsid w:val="0071689F"/>
    <w:rsid w:val="007170DA"/>
    <w:rsid w:val="00717265"/>
    <w:rsid w:val="00717658"/>
    <w:rsid w:val="007178C6"/>
    <w:rsid w:val="00717BC3"/>
    <w:rsid w:val="007202CC"/>
    <w:rsid w:val="007202E2"/>
    <w:rsid w:val="007204B3"/>
    <w:rsid w:val="00720FAD"/>
    <w:rsid w:val="00720FE7"/>
    <w:rsid w:val="00720FF5"/>
    <w:rsid w:val="0072126A"/>
    <w:rsid w:val="00721755"/>
    <w:rsid w:val="0072188E"/>
    <w:rsid w:val="00721E93"/>
    <w:rsid w:val="00722B34"/>
    <w:rsid w:val="00722C8E"/>
    <w:rsid w:val="007233BF"/>
    <w:rsid w:val="007241EB"/>
    <w:rsid w:val="0072449C"/>
    <w:rsid w:val="0072457F"/>
    <w:rsid w:val="00724C6F"/>
    <w:rsid w:val="00725151"/>
    <w:rsid w:val="007257BC"/>
    <w:rsid w:val="00725A77"/>
    <w:rsid w:val="00725D08"/>
    <w:rsid w:val="007261DF"/>
    <w:rsid w:val="00726337"/>
    <w:rsid w:val="00726387"/>
    <w:rsid w:val="00726AA3"/>
    <w:rsid w:val="00726AC2"/>
    <w:rsid w:val="00726B9F"/>
    <w:rsid w:val="00726BDE"/>
    <w:rsid w:val="00726FFC"/>
    <w:rsid w:val="007274A5"/>
    <w:rsid w:val="007275CD"/>
    <w:rsid w:val="00727791"/>
    <w:rsid w:val="007277B1"/>
    <w:rsid w:val="00727D2A"/>
    <w:rsid w:val="00727F59"/>
    <w:rsid w:val="00730183"/>
    <w:rsid w:val="00730598"/>
    <w:rsid w:val="00730A7E"/>
    <w:rsid w:val="00731046"/>
    <w:rsid w:val="0073122E"/>
    <w:rsid w:val="0073166E"/>
    <w:rsid w:val="00731B74"/>
    <w:rsid w:val="00731F05"/>
    <w:rsid w:val="00732203"/>
    <w:rsid w:val="007323A2"/>
    <w:rsid w:val="00732753"/>
    <w:rsid w:val="00732916"/>
    <w:rsid w:val="007329B7"/>
    <w:rsid w:val="00732AE1"/>
    <w:rsid w:val="00732CAC"/>
    <w:rsid w:val="00732D15"/>
    <w:rsid w:val="00732D2B"/>
    <w:rsid w:val="00733139"/>
    <w:rsid w:val="0073333C"/>
    <w:rsid w:val="007334C4"/>
    <w:rsid w:val="0073423D"/>
    <w:rsid w:val="00734249"/>
    <w:rsid w:val="00734A47"/>
    <w:rsid w:val="00734AC7"/>
    <w:rsid w:val="00735077"/>
    <w:rsid w:val="007351F6"/>
    <w:rsid w:val="0073539E"/>
    <w:rsid w:val="007354A9"/>
    <w:rsid w:val="0073585D"/>
    <w:rsid w:val="00735D47"/>
    <w:rsid w:val="00735FA7"/>
    <w:rsid w:val="00736576"/>
    <w:rsid w:val="007367B2"/>
    <w:rsid w:val="00736A10"/>
    <w:rsid w:val="00736A36"/>
    <w:rsid w:val="0073719A"/>
    <w:rsid w:val="00737746"/>
    <w:rsid w:val="00737755"/>
    <w:rsid w:val="00737DA1"/>
    <w:rsid w:val="007401EE"/>
    <w:rsid w:val="00740564"/>
    <w:rsid w:val="00740F63"/>
    <w:rsid w:val="00741087"/>
    <w:rsid w:val="007414E0"/>
    <w:rsid w:val="00741532"/>
    <w:rsid w:val="00741C15"/>
    <w:rsid w:val="00741D7B"/>
    <w:rsid w:val="00741D8B"/>
    <w:rsid w:val="00742498"/>
    <w:rsid w:val="00742D0F"/>
    <w:rsid w:val="00742DA7"/>
    <w:rsid w:val="007432B6"/>
    <w:rsid w:val="00744002"/>
    <w:rsid w:val="00744091"/>
    <w:rsid w:val="00744ACA"/>
    <w:rsid w:val="00744D6F"/>
    <w:rsid w:val="00744F90"/>
    <w:rsid w:val="007451F6"/>
    <w:rsid w:val="0074531E"/>
    <w:rsid w:val="007454B9"/>
    <w:rsid w:val="007457CA"/>
    <w:rsid w:val="007458F9"/>
    <w:rsid w:val="00745CA3"/>
    <w:rsid w:val="00746225"/>
    <w:rsid w:val="00746249"/>
    <w:rsid w:val="0074634F"/>
    <w:rsid w:val="0074689A"/>
    <w:rsid w:val="0074698D"/>
    <w:rsid w:val="00746AC3"/>
    <w:rsid w:val="00746BE9"/>
    <w:rsid w:val="00747641"/>
    <w:rsid w:val="0074772F"/>
    <w:rsid w:val="007479CA"/>
    <w:rsid w:val="00747E9D"/>
    <w:rsid w:val="00747EE1"/>
    <w:rsid w:val="00750255"/>
    <w:rsid w:val="00750374"/>
    <w:rsid w:val="00750440"/>
    <w:rsid w:val="007509F3"/>
    <w:rsid w:val="00750A77"/>
    <w:rsid w:val="00750AA2"/>
    <w:rsid w:val="00750C05"/>
    <w:rsid w:val="00750E58"/>
    <w:rsid w:val="00750EF9"/>
    <w:rsid w:val="007511E8"/>
    <w:rsid w:val="00751461"/>
    <w:rsid w:val="00751817"/>
    <w:rsid w:val="007518A9"/>
    <w:rsid w:val="00751979"/>
    <w:rsid w:val="00751BDD"/>
    <w:rsid w:val="007520B6"/>
    <w:rsid w:val="007520DD"/>
    <w:rsid w:val="007524DE"/>
    <w:rsid w:val="00752640"/>
    <w:rsid w:val="00752A1E"/>
    <w:rsid w:val="00752B44"/>
    <w:rsid w:val="0075360B"/>
    <w:rsid w:val="00753883"/>
    <w:rsid w:val="0075399F"/>
    <w:rsid w:val="00753E0C"/>
    <w:rsid w:val="00755157"/>
    <w:rsid w:val="00755BC9"/>
    <w:rsid w:val="00755D14"/>
    <w:rsid w:val="00755D31"/>
    <w:rsid w:val="0075616E"/>
    <w:rsid w:val="0075699B"/>
    <w:rsid w:val="007575F4"/>
    <w:rsid w:val="00757992"/>
    <w:rsid w:val="00760486"/>
    <w:rsid w:val="00760A8E"/>
    <w:rsid w:val="00760B09"/>
    <w:rsid w:val="00760BCA"/>
    <w:rsid w:val="00760E82"/>
    <w:rsid w:val="00760FCD"/>
    <w:rsid w:val="00761065"/>
    <w:rsid w:val="00761175"/>
    <w:rsid w:val="007616A3"/>
    <w:rsid w:val="00761A5A"/>
    <w:rsid w:val="00761C96"/>
    <w:rsid w:val="00762430"/>
    <w:rsid w:val="00762D16"/>
    <w:rsid w:val="00763A83"/>
    <w:rsid w:val="00764238"/>
    <w:rsid w:val="0076452C"/>
    <w:rsid w:val="00764D79"/>
    <w:rsid w:val="007658B1"/>
    <w:rsid w:val="00765E8F"/>
    <w:rsid w:val="00765F47"/>
    <w:rsid w:val="00766711"/>
    <w:rsid w:val="00766A16"/>
    <w:rsid w:val="00766D43"/>
    <w:rsid w:val="00766E66"/>
    <w:rsid w:val="00766F0E"/>
    <w:rsid w:val="00767087"/>
    <w:rsid w:val="00767568"/>
    <w:rsid w:val="0076756F"/>
    <w:rsid w:val="00767579"/>
    <w:rsid w:val="007675D2"/>
    <w:rsid w:val="007677DE"/>
    <w:rsid w:val="00767882"/>
    <w:rsid w:val="00767888"/>
    <w:rsid w:val="007678F3"/>
    <w:rsid w:val="0076792A"/>
    <w:rsid w:val="00767BAD"/>
    <w:rsid w:val="00767D13"/>
    <w:rsid w:val="00767D1B"/>
    <w:rsid w:val="00767D8C"/>
    <w:rsid w:val="00770217"/>
    <w:rsid w:val="00770A91"/>
    <w:rsid w:val="00770B5D"/>
    <w:rsid w:val="00770C03"/>
    <w:rsid w:val="00770EF4"/>
    <w:rsid w:val="0077108A"/>
    <w:rsid w:val="00771390"/>
    <w:rsid w:val="007719C9"/>
    <w:rsid w:val="00771B38"/>
    <w:rsid w:val="00771E6C"/>
    <w:rsid w:val="00771F5D"/>
    <w:rsid w:val="007721C9"/>
    <w:rsid w:val="00772352"/>
    <w:rsid w:val="007725C1"/>
    <w:rsid w:val="00772813"/>
    <w:rsid w:val="007731E2"/>
    <w:rsid w:val="00773652"/>
    <w:rsid w:val="00773962"/>
    <w:rsid w:val="00773C9C"/>
    <w:rsid w:val="00773E59"/>
    <w:rsid w:val="0077403A"/>
    <w:rsid w:val="007746CC"/>
    <w:rsid w:val="00774EA8"/>
    <w:rsid w:val="007751DB"/>
    <w:rsid w:val="00775369"/>
    <w:rsid w:val="00775464"/>
    <w:rsid w:val="00775491"/>
    <w:rsid w:val="007755FF"/>
    <w:rsid w:val="007756A0"/>
    <w:rsid w:val="00775897"/>
    <w:rsid w:val="00775A12"/>
    <w:rsid w:val="00775D50"/>
    <w:rsid w:val="00776282"/>
    <w:rsid w:val="00776625"/>
    <w:rsid w:val="00776829"/>
    <w:rsid w:val="00776A44"/>
    <w:rsid w:val="00776CEF"/>
    <w:rsid w:val="007770C9"/>
    <w:rsid w:val="00777334"/>
    <w:rsid w:val="0077782A"/>
    <w:rsid w:val="007779EB"/>
    <w:rsid w:val="00777BD1"/>
    <w:rsid w:val="0078045A"/>
    <w:rsid w:val="00780488"/>
    <w:rsid w:val="007805BA"/>
    <w:rsid w:val="00780788"/>
    <w:rsid w:val="00780F0E"/>
    <w:rsid w:val="00781047"/>
    <w:rsid w:val="00781092"/>
    <w:rsid w:val="00781792"/>
    <w:rsid w:val="00781A70"/>
    <w:rsid w:val="0078261E"/>
    <w:rsid w:val="00782ABE"/>
    <w:rsid w:val="00782DAA"/>
    <w:rsid w:val="00782EAC"/>
    <w:rsid w:val="00782F05"/>
    <w:rsid w:val="00783093"/>
    <w:rsid w:val="0078317F"/>
    <w:rsid w:val="007833F0"/>
    <w:rsid w:val="00783670"/>
    <w:rsid w:val="0078372B"/>
    <w:rsid w:val="00783E26"/>
    <w:rsid w:val="00783E8B"/>
    <w:rsid w:val="0078408F"/>
    <w:rsid w:val="0078473C"/>
    <w:rsid w:val="00784C75"/>
    <w:rsid w:val="007850B0"/>
    <w:rsid w:val="00785672"/>
    <w:rsid w:val="0078584F"/>
    <w:rsid w:val="0078594C"/>
    <w:rsid w:val="00785BEA"/>
    <w:rsid w:val="00785C6B"/>
    <w:rsid w:val="00785EE8"/>
    <w:rsid w:val="007860F0"/>
    <w:rsid w:val="00786386"/>
    <w:rsid w:val="0078659B"/>
    <w:rsid w:val="007865BC"/>
    <w:rsid w:val="007869DB"/>
    <w:rsid w:val="0078735A"/>
    <w:rsid w:val="0078746D"/>
    <w:rsid w:val="007875CC"/>
    <w:rsid w:val="00787B8C"/>
    <w:rsid w:val="007903A8"/>
    <w:rsid w:val="00790472"/>
    <w:rsid w:val="00790508"/>
    <w:rsid w:val="00790773"/>
    <w:rsid w:val="00790FE1"/>
    <w:rsid w:val="007910E1"/>
    <w:rsid w:val="007910E9"/>
    <w:rsid w:val="0079127A"/>
    <w:rsid w:val="007915C2"/>
    <w:rsid w:val="00791651"/>
    <w:rsid w:val="007918A2"/>
    <w:rsid w:val="00791BF5"/>
    <w:rsid w:val="00791DD2"/>
    <w:rsid w:val="007920E4"/>
    <w:rsid w:val="007921AA"/>
    <w:rsid w:val="007922F2"/>
    <w:rsid w:val="00792319"/>
    <w:rsid w:val="00792567"/>
    <w:rsid w:val="007926ED"/>
    <w:rsid w:val="00792B1A"/>
    <w:rsid w:val="00792DEF"/>
    <w:rsid w:val="00793006"/>
    <w:rsid w:val="007933AB"/>
    <w:rsid w:val="00793724"/>
    <w:rsid w:val="00793831"/>
    <w:rsid w:val="00793A5B"/>
    <w:rsid w:val="00793D0F"/>
    <w:rsid w:val="00793E4E"/>
    <w:rsid w:val="00793E6C"/>
    <w:rsid w:val="00793F08"/>
    <w:rsid w:val="00793F0D"/>
    <w:rsid w:val="00794025"/>
    <w:rsid w:val="0079406A"/>
    <w:rsid w:val="0079467D"/>
    <w:rsid w:val="00794B54"/>
    <w:rsid w:val="00794B7B"/>
    <w:rsid w:val="00794E14"/>
    <w:rsid w:val="007950F4"/>
    <w:rsid w:val="00795359"/>
    <w:rsid w:val="0079537A"/>
    <w:rsid w:val="0079584B"/>
    <w:rsid w:val="00795C18"/>
    <w:rsid w:val="00795D7E"/>
    <w:rsid w:val="00795E21"/>
    <w:rsid w:val="00796261"/>
    <w:rsid w:val="007966EA"/>
    <w:rsid w:val="00796AF8"/>
    <w:rsid w:val="00796F49"/>
    <w:rsid w:val="0079731E"/>
    <w:rsid w:val="00797900"/>
    <w:rsid w:val="00797B24"/>
    <w:rsid w:val="00797D58"/>
    <w:rsid w:val="00797DE0"/>
    <w:rsid w:val="00797E0A"/>
    <w:rsid w:val="00797FAF"/>
    <w:rsid w:val="007A06F6"/>
    <w:rsid w:val="007A085A"/>
    <w:rsid w:val="007A0C7A"/>
    <w:rsid w:val="007A0F8E"/>
    <w:rsid w:val="007A1617"/>
    <w:rsid w:val="007A1AE9"/>
    <w:rsid w:val="007A2694"/>
    <w:rsid w:val="007A28A0"/>
    <w:rsid w:val="007A2B38"/>
    <w:rsid w:val="007A2B63"/>
    <w:rsid w:val="007A2BBC"/>
    <w:rsid w:val="007A2BE2"/>
    <w:rsid w:val="007A2C83"/>
    <w:rsid w:val="007A2E02"/>
    <w:rsid w:val="007A2F5B"/>
    <w:rsid w:val="007A2F65"/>
    <w:rsid w:val="007A311A"/>
    <w:rsid w:val="007A31D2"/>
    <w:rsid w:val="007A32AC"/>
    <w:rsid w:val="007A3718"/>
    <w:rsid w:val="007A3B95"/>
    <w:rsid w:val="007A3C43"/>
    <w:rsid w:val="007A3FB3"/>
    <w:rsid w:val="007A413D"/>
    <w:rsid w:val="007A4170"/>
    <w:rsid w:val="007A420B"/>
    <w:rsid w:val="007A43B4"/>
    <w:rsid w:val="007A457A"/>
    <w:rsid w:val="007A4629"/>
    <w:rsid w:val="007A4828"/>
    <w:rsid w:val="007A49C2"/>
    <w:rsid w:val="007A4E44"/>
    <w:rsid w:val="007A52F2"/>
    <w:rsid w:val="007A5330"/>
    <w:rsid w:val="007A53A9"/>
    <w:rsid w:val="007A594C"/>
    <w:rsid w:val="007A5B4E"/>
    <w:rsid w:val="007A61EE"/>
    <w:rsid w:val="007A6240"/>
    <w:rsid w:val="007A656A"/>
    <w:rsid w:val="007A661D"/>
    <w:rsid w:val="007A7163"/>
    <w:rsid w:val="007A74D3"/>
    <w:rsid w:val="007A7BCB"/>
    <w:rsid w:val="007A7E2E"/>
    <w:rsid w:val="007B05A7"/>
    <w:rsid w:val="007B067B"/>
    <w:rsid w:val="007B06E0"/>
    <w:rsid w:val="007B08A5"/>
    <w:rsid w:val="007B0AFD"/>
    <w:rsid w:val="007B0B8F"/>
    <w:rsid w:val="007B0C3D"/>
    <w:rsid w:val="007B0D16"/>
    <w:rsid w:val="007B11F0"/>
    <w:rsid w:val="007B132E"/>
    <w:rsid w:val="007B1407"/>
    <w:rsid w:val="007B14DD"/>
    <w:rsid w:val="007B16B4"/>
    <w:rsid w:val="007B1882"/>
    <w:rsid w:val="007B1942"/>
    <w:rsid w:val="007B1A80"/>
    <w:rsid w:val="007B2325"/>
    <w:rsid w:val="007B2368"/>
    <w:rsid w:val="007B25C8"/>
    <w:rsid w:val="007B2710"/>
    <w:rsid w:val="007B3165"/>
    <w:rsid w:val="007B32F2"/>
    <w:rsid w:val="007B3AD3"/>
    <w:rsid w:val="007B40B7"/>
    <w:rsid w:val="007B4182"/>
    <w:rsid w:val="007B446F"/>
    <w:rsid w:val="007B4E82"/>
    <w:rsid w:val="007B522D"/>
    <w:rsid w:val="007B5688"/>
    <w:rsid w:val="007B5C4B"/>
    <w:rsid w:val="007B5C50"/>
    <w:rsid w:val="007B5CD7"/>
    <w:rsid w:val="007B5CFD"/>
    <w:rsid w:val="007B5EB2"/>
    <w:rsid w:val="007B6118"/>
    <w:rsid w:val="007B64C5"/>
    <w:rsid w:val="007B6610"/>
    <w:rsid w:val="007B669F"/>
    <w:rsid w:val="007B66BE"/>
    <w:rsid w:val="007B6864"/>
    <w:rsid w:val="007B6AEC"/>
    <w:rsid w:val="007B70CA"/>
    <w:rsid w:val="007B7386"/>
    <w:rsid w:val="007B74CD"/>
    <w:rsid w:val="007B75CA"/>
    <w:rsid w:val="007B7922"/>
    <w:rsid w:val="007B7AEE"/>
    <w:rsid w:val="007B7C01"/>
    <w:rsid w:val="007B7D0D"/>
    <w:rsid w:val="007C0B53"/>
    <w:rsid w:val="007C0B84"/>
    <w:rsid w:val="007C0C4C"/>
    <w:rsid w:val="007C0C9F"/>
    <w:rsid w:val="007C1094"/>
    <w:rsid w:val="007C112B"/>
    <w:rsid w:val="007C148D"/>
    <w:rsid w:val="007C1C92"/>
    <w:rsid w:val="007C2040"/>
    <w:rsid w:val="007C21EF"/>
    <w:rsid w:val="007C23CA"/>
    <w:rsid w:val="007C2522"/>
    <w:rsid w:val="007C26D4"/>
    <w:rsid w:val="007C28F6"/>
    <w:rsid w:val="007C291A"/>
    <w:rsid w:val="007C2D18"/>
    <w:rsid w:val="007C2D56"/>
    <w:rsid w:val="007C2FC7"/>
    <w:rsid w:val="007C302C"/>
    <w:rsid w:val="007C30A5"/>
    <w:rsid w:val="007C3110"/>
    <w:rsid w:val="007C354B"/>
    <w:rsid w:val="007C375C"/>
    <w:rsid w:val="007C3809"/>
    <w:rsid w:val="007C4171"/>
    <w:rsid w:val="007C5014"/>
    <w:rsid w:val="007C5404"/>
    <w:rsid w:val="007C543C"/>
    <w:rsid w:val="007C5509"/>
    <w:rsid w:val="007C5516"/>
    <w:rsid w:val="007C569A"/>
    <w:rsid w:val="007C5935"/>
    <w:rsid w:val="007C626F"/>
    <w:rsid w:val="007C62FA"/>
    <w:rsid w:val="007C632D"/>
    <w:rsid w:val="007C655F"/>
    <w:rsid w:val="007C687E"/>
    <w:rsid w:val="007C688C"/>
    <w:rsid w:val="007C753D"/>
    <w:rsid w:val="007C77C6"/>
    <w:rsid w:val="007D006D"/>
    <w:rsid w:val="007D03AB"/>
    <w:rsid w:val="007D04DE"/>
    <w:rsid w:val="007D053A"/>
    <w:rsid w:val="007D06FA"/>
    <w:rsid w:val="007D07D8"/>
    <w:rsid w:val="007D0B96"/>
    <w:rsid w:val="007D0DA4"/>
    <w:rsid w:val="007D1210"/>
    <w:rsid w:val="007D14CC"/>
    <w:rsid w:val="007D1584"/>
    <w:rsid w:val="007D1954"/>
    <w:rsid w:val="007D1A4F"/>
    <w:rsid w:val="007D1C14"/>
    <w:rsid w:val="007D1D22"/>
    <w:rsid w:val="007D1D25"/>
    <w:rsid w:val="007D1DC2"/>
    <w:rsid w:val="007D2109"/>
    <w:rsid w:val="007D2301"/>
    <w:rsid w:val="007D24B4"/>
    <w:rsid w:val="007D24F1"/>
    <w:rsid w:val="007D2818"/>
    <w:rsid w:val="007D2B27"/>
    <w:rsid w:val="007D3172"/>
    <w:rsid w:val="007D32B4"/>
    <w:rsid w:val="007D33FD"/>
    <w:rsid w:val="007D3476"/>
    <w:rsid w:val="007D3D3C"/>
    <w:rsid w:val="007D4311"/>
    <w:rsid w:val="007D4359"/>
    <w:rsid w:val="007D49E7"/>
    <w:rsid w:val="007D4D6F"/>
    <w:rsid w:val="007D4E99"/>
    <w:rsid w:val="007D5084"/>
    <w:rsid w:val="007D50C2"/>
    <w:rsid w:val="007D54D1"/>
    <w:rsid w:val="007D5775"/>
    <w:rsid w:val="007D5929"/>
    <w:rsid w:val="007D5AD5"/>
    <w:rsid w:val="007D5DC3"/>
    <w:rsid w:val="007D5F80"/>
    <w:rsid w:val="007D601A"/>
    <w:rsid w:val="007D6188"/>
    <w:rsid w:val="007D69C3"/>
    <w:rsid w:val="007D7043"/>
    <w:rsid w:val="007D7129"/>
    <w:rsid w:val="007D712C"/>
    <w:rsid w:val="007D7BC2"/>
    <w:rsid w:val="007D7E31"/>
    <w:rsid w:val="007E02DA"/>
    <w:rsid w:val="007E0707"/>
    <w:rsid w:val="007E079A"/>
    <w:rsid w:val="007E0854"/>
    <w:rsid w:val="007E0F12"/>
    <w:rsid w:val="007E113F"/>
    <w:rsid w:val="007E12B5"/>
    <w:rsid w:val="007E17A4"/>
    <w:rsid w:val="007E1B54"/>
    <w:rsid w:val="007E1D97"/>
    <w:rsid w:val="007E283F"/>
    <w:rsid w:val="007E29D6"/>
    <w:rsid w:val="007E2A05"/>
    <w:rsid w:val="007E2AA1"/>
    <w:rsid w:val="007E2B48"/>
    <w:rsid w:val="007E33CE"/>
    <w:rsid w:val="007E3464"/>
    <w:rsid w:val="007E3B99"/>
    <w:rsid w:val="007E3D37"/>
    <w:rsid w:val="007E3DAD"/>
    <w:rsid w:val="007E3FBC"/>
    <w:rsid w:val="007E41D0"/>
    <w:rsid w:val="007E4860"/>
    <w:rsid w:val="007E48D0"/>
    <w:rsid w:val="007E4A86"/>
    <w:rsid w:val="007E4B33"/>
    <w:rsid w:val="007E4C56"/>
    <w:rsid w:val="007E4E10"/>
    <w:rsid w:val="007E5389"/>
    <w:rsid w:val="007E571D"/>
    <w:rsid w:val="007E5770"/>
    <w:rsid w:val="007E5D67"/>
    <w:rsid w:val="007E6488"/>
    <w:rsid w:val="007E64C4"/>
    <w:rsid w:val="007E6AE6"/>
    <w:rsid w:val="007E6BE2"/>
    <w:rsid w:val="007E7236"/>
    <w:rsid w:val="007E7383"/>
    <w:rsid w:val="007F000D"/>
    <w:rsid w:val="007F01A3"/>
    <w:rsid w:val="007F03A0"/>
    <w:rsid w:val="007F0578"/>
    <w:rsid w:val="007F09CD"/>
    <w:rsid w:val="007F09FE"/>
    <w:rsid w:val="007F0B03"/>
    <w:rsid w:val="007F0CDE"/>
    <w:rsid w:val="007F0E20"/>
    <w:rsid w:val="007F1038"/>
    <w:rsid w:val="007F11A2"/>
    <w:rsid w:val="007F187D"/>
    <w:rsid w:val="007F1B82"/>
    <w:rsid w:val="007F1DDF"/>
    <w:rsid w:val="007F1F51"/>
    <w:rsid w:val="007F2773"/>
    <w:rsid w:val="007F2818"/>
    <w:rsid w:val="007F2837"/>
    <w:rsid w:val="007F2983"/>
    <w:rsid w:val="007F29BF"/>
    <w:rsid w:val="007F2A16"/>
    <w:rsid w:val="007F2B19"/>
    <w:rsid w:val="007F2EFE"/>
    <w:rsid w:val="007F3265"/>
    <w:rsid w:val="007F35E0"/>
    <w:rsid w:val="007F36DB"/>
    <w:rsid w:val="007F3D02"/>
    <w:rsid w:val="007F3DA9"/>
    <w:rsid w:val="007F4279"/>
    <w:rsid w:val="007F4B21"/>
    <w:rsid w:val="007F4C96"/>
    <w:rsid w:val="007F4FAF"/>
    <w:rsid w:val="007F50AA"/>
    <w:rsid w:val="007F5254"/>
    <w:rsid w:val="007F55F4"/>
    <w:rsid w:val="007F571A"/>
    <w:rsid w:val="007F5C8D"/>
    <w:rsid w:val="007F6146"/>
    <w:rsid w:val="007F66C4"/>
    <w:rsid w:val="007F69F8"/>
    <w:rsid w:val="007F6CDB"/>
    <w:rsid w:val="007F6D3E"/>
    <w:rsid w:val="007F7013"/>
    <w:rsid w:val="007F741A"/>
    <w:rsid w:val="007F7563"/>
    <w:rsid w:val="007F7632"/>
    <w:rsid w:val="007F7933"/>
    <w:rsid w:val="00800488"/>
    <w:rsid w:val="008006E0"/>
    <w:rsid w:val="00800D81"/>
    <w:rsid w:val="00800F22"/>
    <w:rsid w:val="0080138A"/>
    <w:rsid w:val="00801452"/>
    <w:rsid w:val="00801615"/>
    <w:rsid w:val="008019D4"/>
    <w:rsid w:val="00802278"/>
    <w:rsid w:val="0080252E"/>
    <w:rsid w:val="00802D6C"/>
    <w:rsid w:val="00802DA1"/>
    <w:rsid w:val="00803206"/>
    <w:rsid w:val="00803718"/>
    <w:rsid w:val="0080380C"/>
    <w:rsid w:val="00803906"/>
    <w:rsid w:val="00803972"/>
    <w:rsid w:val="008039E8"/>
    <w:rsid w:val="00803A0B"/>
    <w:rsid w:val="00803ABE"/>
    <w:rsid w:val="00803BBE"/>
    <w:rsid w:val="00803F5D"/>
    <w:rsid w:val="00804059"/>
    <w:rsid w:val="00804234"/>
    <w:rsid w:val="0080425E"/>
    <w:rsid w:val="0080427C"/>
    <w:rsid w:val="00804306"/>
    <w:rsid w:val="008043A9"/>
    <w:rsid w:val="008044F8"/>
    <w:rsid w:val="008045BB"/>
    <w:rsid w:val="0080501F"/>
    <w:rsid w:val="0080545A"/>
    <w:rsid w:val="0080557D"/>
    <w:rsid w:val="0080569E"/>
    <w:rsid w:val="00805BE0"/>
    <w:rsid w:val="00805DC1"/>
    <w:rsid w:val="008061D7"/>
    <w:rsid w:val="00806403"/>
    <w:rsid w:val="00806419"/>
    <w:rsid w:val="00806510"/>
    <w:rsid w:val="0080660A"/>
    <w:rsid w:val="00806722"/>
    <w:rsid w:val="00806D1C"/>
    <w:rsid w:val="00807090"/>
    <w:rsid w:val="00807460"/>
    <w:rsid w:val="00807904"/>
    <w:rsid w:val="00807D09"/>
    <w:rsid w:val="00807D10"/>
    <w:rsid w:val="00810316"/>
    <w:rsid w:val="008104D4"/>
    <w:rsid w:val="0081060E"/>
    <w:rsid w:val="0081081B"/>
    <w:rsid w:val="00810821"/>
    <w:rsid w:val="008113A4"/>
    <w:rsid w:val="00811471"/>
    <w:rsid w:val="0081198E"/>
    <w:rsid w:val="00811F24"/>
    <w:rsid w:val="0081261C"/>
    <w:rsid w:val="0081270F"/>
    <w:rsid w:val="00812A56"/>
    <w:rsid w:val="008133B6"/>
    <w:rsid w:val="008135DF"/>
    <w:rsid w:val="00813738"/>
    <w:rsid w:val="00813891"/>
    <w:rsid w:val="00813B64"/>
    <w:rsid w:val="00813D39"/>
    <w:rsid w:val="008140AB"/>
    <w:rsid w:val="008142BF"/>
    <w:rsid w:val="008149B6"/>
    <w:rsid w:val="00815497"/>
    <w:rsid w:val="0081588C"/>
    <w:rsid w:val="00815AB0"/>
    <w:rsid w:val="00815B79"/>
    <w:rsid w:val="00815B7D"/>
    <w:rsid w:val="00815BE7"/>
    <w:rsid w:val="00815E92"/>
    <w:rsid w:val="00815EAB"/>
    <w:rsid w:val="008163AC"/>
    <w:rsid w:val="008164A6"/>
    <w:rsid w:val="00816680"/>
    <w:rsid w:val="00816879"/>
    <w:rsid w:val="00816FCE"/>
    <w:rsid w:val="008170B5"/>
    <w:rsid w:val="0081715F"/>
    <w:rsid w:val="008173B0"/>
    <w:rsid w:val="008173C2"/>
    <w:rsid w:val="00817AE5"/>
    <w:rsid w:val="00817ED0"/>
    <w:rsid w:val="00817F97"/>
    <w:rsid w:val="0082004E"/>
    <w:rsid w:val="00820202"/>
    <w:rsid w:val="008206B9"/>
    <w:rsid w:val="00820862"/>
    <w:rsid w:val="00820C9E"/>
    <w:rsid w:val="00820E6E"/>
    <w:rsid w:val="008213FE"/>
    <w:rsid w:val="00821726"/>
    <w:rsid w:val="008218ED"/>
    <w:rsid w:val="00821D58"/>
    <w:rsid w:val="008222B6"/>
    <w:rsid w:val="008226AA"/>
    <w:rsid w:val="00823184"/>
    <w:rsid w:val="008236BD"/>
    <w:rsid w:val="00823704"/>
    <w:rsid w:val="00823F01"/>
    <w:rsid w:val="0082453F"/>
    <w:rsid w:val="008246C7"/>
    <w:rsid w:val="00824BAB"/>
    <w:rsid w:val="00824F12"/>
    <w:rsid w:val="0082532C"/>
    <w:rsid w:val="008259CC"/>
    <w:rsid w:val="00825E89"/>
    <w:rsid w:val="00825F4F"/>
    <w:rsid w:val="00826265"/>
    <w:rsid w:val="008262DE"/>
    <w:rsid w:val="008263B8"/>
    <w:rsid w:val="0082641F"/>
    <w:rsid w:val="0082645B"/>
    <w:rsid w:val="008264C4"/>
    <w:rsid w:val="008267AC"/>
    <w:rsid w:val="008267F3"/>
    <w:rsid w:val="00826F17"/>
    <w:rsid w:val="00826FC8"/>
    <w:rsid w:val="00827695"/>
    <w:rsid w:val="00827D2B"/>
    <w:rsid w:val="00827E13"/>
    <w:rsid w:val="0083094E"/>
    <w:rsid w:val="00830D64"/>
    <w:rsid w:val="00831882"/>
    <w:rsid w:val="00831B4A"/>
    <w:rsid w:val="00831E40"/>
    <w:rsid w:val="00832472"/>
    <w:rsid w:val="0083297D"/>
    <w:rsid w:val="00832D8B"/>
    <w:rsid w:val="008334CC"/>
    <w:rsid w:val="00833D87"/>
    <w:rsid w:val="00833E42"/>
    <w:rsid w:val="00833E4D"/>
    <w:rsid w:val="00834397"/>
    <w:rsid w:val="0083445B"/>
    <w:rsid w:val="0083478C"/>
    <w:rsid w:val="00834A5E"/>
    <w:rsid w:val="00834EFB"/>
    <w:rsid w:val="008354A7"/>
    <w:rsid w:val="00835706"/>
    <w:rsid w:val="00835F5B"/>
    <w:rsid w:val="00835F9D"/>
    <w:rsid w:val="008364FC"/>
    <w:rsid w:val="00836733"/>
    <w:rsid w:val="008369D0"/>
    <w:rsid w:val="00836AB0"/>
    <w:rsid w:val="008370B1"/>
    <w:rsid w:val="008376E7"/>
    <w:rsid w:val="008378F3"/>
    <w:rsid w:val="00837A7B"/>
    <w:rsid w:val="00837D88"/>
    <w:rsid w:val="008403E1"/>
    <w:rsid w:val="0084074B"/>
    <w:rsid w:val="00841085"/>
    <w:rsid w:val="0084113F"/>
    <w:rsid w:val="00841315"/>
    <w:rsid w:val="00841369"/>
    <w:rsid w:val="008413B9"/>
    <w:rsid w:val="008419DD"/>
    <w:rsid w:val="00841A4D"/>
    <w:rsid w:val="00841A89"/>
    <w:rsid w:val="00841E1C"/>
    <w:rsid w:val="00841EAF"/>
    <w:rsid w:val="00842014"/>
    <w:rsid w:val="0084214F"/>
    <w:rsid w:val="00842461"/>
    <w:rsid w:val="00842512"/>
    <w:rsid w:val="00842517"/>
    <w:rsid w:val="00842C41"/>
    <w:rsid w:val="00842DAC"/>
    <w:rsid w:val="0084334D"/>
    <w:rsid w:val="008438FD"/>
    <w:rsid w:val="00843A72"/>
    <w:rsid w:val="00843B5B"/>
    <w:rsid w:val="00843B6F"/>
    <w:rsid w:val="0084440E"/>
    <w:rsid w:val="00844469"/>
    <w:rsid w:val="008445DA"/>
    <w:rsid w:val="00844662"/>
    <w:rsid w:val="008447D6"/>
    <w:rsid w:val="00844874"/>
    <w:rsid w:val="00844FA6"/>
    <w:rsid w:val="008452DB"/>
    <w:rsid w:val="008452F4"/>
    <w:rsid w:val="0084569D"/>
    <w:rsid w:val="008458DC"/>
    <w:rsid w:val="00846056"/>
    <w:rsid w:val="0084647D"/>
    <w:rsid w:val="00846CCD"/>
    <w:rsid w:val="00846CE7"/>
    <w:rsid w:val="00846DCA"/>
    <w:rsid w:val="00846E55"/>
    <w:rsid w:val="00847140"/>
    <w:rsid w:val="008472BC"/>
    <w:rsid w:val="008477A6"/>
    <w:rsid w:val="008477C1"/>
    <w:rsid w:val="008477E2"/>
    <w:rsid w:val="00847C81"/>
    <w:rsid w:val="00847D85"/>
    <w:rsid w:val="0085006A"/>
    <w:rsid w:val="0085045E"/>
    <w:rsid w:val="00850510"/>
    <w:rsid w:val="00850817"/>
    <w:rsid w:val="0085081D"/>
    <w:rsid w:val="00850BEB"/>
    <w:rsid w:val="00850F8A"/>
    <w:rsid w:val="008510B8"/>
    <w:rsid w:val="0085141D"/>
    <w:rsid w:val="008514CD"/>
    <w:rsid w:val="0085158D"/>
    <w:rsid w:val="008517BF"/>
    <w:rsid w:val="00851CCC"/>
    <w:rsid w:val="00851F3D"/>
    <w:rsid w:val="00851F6C"/>
    <w:rsid w:val="00851FBD"/>
    <w:rsid w:val="00851FC2"/>
    <w:rsid w:val="00851FC4"/>
    <w:rsid w:val="00852707"/>
    <w:rsid w:val="00852FF8"/>
    <w:rsid w:val="00853179"/>
    <w:rsid w:val="00853377"/>
    <w:rsid w:val="008535BB"/>
    <w:rsid w:val="00853673"/>
    <w:rsid w:val="008538C7"/>
    <w:rsid w:val="0085409D"/>
    <w:rsid w:val="008543C7"/>
    <w:rsid w:val="008549AA"/>
    <w:rsid w:val="00854B2F"/>
    <w:rsid w:val="00854B3D"/>
    <w:rsid w:val="00854C5F"/>
    <w:rsid w:val="008554BA"/>
    <w:rsid w:val="008554BC"/>
    <w:rsid w:val="0085551B"/>
    <w:rsid w:val="00855950"/>
    <w:rsid w:val="00855C44"/>
    <w:rsid w:val="00855D00"/>
    <w:rsid w:val="00856244"/>
    <w:rsid w:val="008564E3"/>
    <w:rsid w:val="008569C2"/>
    <w:rsid w:val="00856C8C"/>
    <w:rsid w:val="0085727A"/>
    <w:rsid w:val="008573E4"/>
    <w:rsid w:val="0085745F"/>
    <w:rsid w:val="008574E1"/>
    <w:rsid w:val="00857FDD"/>
    <w:rsid w:val="008602FA"/>
    <w:rsid w:val="008605D9"/>
    <w:rsid w:val="00860837"/>
    <w:rsid w:val="0086083A"/>
    <w:rsid w:val="00860B34"/>
    <w:rsid w:val="00860C0F"/>
    <w:rsid w:val="00860C1F"/>
    <w:rsid w:val="00861A88"/>
    <w:rsid w:val="00861CB9"/>
    <w:rsid w:val="00861E43"/>
    <w:rsid w:val="00861F78"/>
    <w:rsid w:val="00862309"/>
    <w:rsid w:val="00862517"/>
    <w:rsid w:val="0086261F"/>
    <w:rsid w:val="0086270C"/>
    <w:rsid w:val="00862744"/>
    <w:rsid w:val="00862867"/>
    <w:rsid w:val="00862969"/>
    <w:rsid w:val="00862F09"/>
    <w:rsid w:val="008632D9"/>
    <w:rsid w:val="00863836"/>
    <w:rsid w:val="00863899"/>
    <w:rsid w:val="00863D04"/>
    <w:rsid w:val="00863F05"/>
    <w:rsid w:val="00865579"/>
    <w:rsid w:val="0086562C"/>
    <w:rsid w:val="00865AD2"/>
    <w:rsid w:val="00865E05"/>
    <w:rsid w:val="00865EC0"/>
    <w:rsid w:val="00865ECC"/>
    <w:rsid w:val="00865F09"/>
    <w:rsid w:val="00866338"/>
    <w:rsid w:val="008663AC"/>
    <w:rsid w:val="00866A87"/>
    <w:rsid w:val="008676AD"/>
    <w:rsid w:val="0086797B"/>
    <w:rsid w:val="0087087C"/>
    <w:rsid w:val="00870DBA"/>
    <w:rsid w:val="00870ED2"/>
    <w:rsid w:val="00870FA0"/>
    <w:rsid w:val="00871239"/>
    <w:rsid w:val="0087171E"/>
    <w:rsid w:val="00871A56"/>
    <w:rsid w:val="00871ACB"/>
    <w:rsid w:val="00871B01"/>
    <w:rsid w:val="00871FBF"/>
    <w:rsid w:val="00872383"/>
    <w:rsid w:val="00872919"/>
    <w:rsid w:val="00872A5B"/>
    <w:rsid w:val="00872A95"/>
    <w:rsid w:val="00872C86"/>
    <w:rsid w:val="00873038"/>
    <w:rsid w:val="008732AE"/>
    <w:rsid w:val="008732C8"/>
    <w:rsid w:val="008732E2"/>
    <w:rsid w:val="008739B4"/>
    <w:rsid w:val="00873C05"/>
    <w:rsid w:val="00873C64"/>
    <w:rsid w:val="008744AC"/>
    <w:rsid w:val="00874588"/>
    <w:rsid w:val="00874662"/>
    <w:rsid w:val="008746A7"/>
    <w:rsid w:val="0087496E"/>
    <w:rsid w:val="008749A2"/>
    <w:rsid w:val="00874A41"/>
    <w:rsid w:val="00874BAF"/>
    <w:rsid w:val="00874F1D"/>
    <w:rsid w:val="00875AA0"/>
    <w:rsid w:val="008769AE"/>
    <w:rsid w:val="00876B94"/>
    <w:rsid w:val="00876CEB"/>
    <w:rsid w:val="00876D56"/>
    <w:rsid w:val="0087710F"/>
    <w:rsid w:val="00877712"/>
    <w:rsid w:val="00877D3D"/>
    <w:rsid w:val="00877DAE"/>
    <w:rsid w:val="00877F4B"/>
    <w:rsid w:val="008801A5"/>
    <w:rsid w:val="0088043A"/>
    <w:rsid w:val="008806AD"/>
    <w:rsid w:val="00880748"/>
    <w:rsid w:val="00880E60"/>
    <w:rsid w:val="00880F9D"/>
    <w:rsid w:val="00880FA7"/>
    <w:rsid w:val="00881177"/>
    <w:rsid w:val="00881336"/>
    <w:rsid w:val="008813F9"/>
    <w:rsid w:val="00881509"/>
    <w:rsid w:val="00881548"/>
    <w:rsid w:val="008819C6"/>
    <w:rsid w:val="00881B6B"/>
    <w:rsid w:val="00881D49"/>
    <w:rsid w:val="00882664"/>
    <w:rsid w:val="00882F55"/>
    <w:rsid w:val="008831AF"/>
    <w:rsid w:val="00883644"/>
    <w:rsid w:val="00883E71"/>
    <w:rsid w:val="00883F0D"/>
    <w:rsid w:val="00883F5D"/>
    <w:rsid w:val="00884032"/>
    <w:rsid w:val="00884195"/>
    <w:rsid w:val="00884265"/>
    <w:rsid w:val="00884389"/>
    <w:rsid w:val="00884B22"/>
    <w:rsid w:val="00884BB0"/>
    <w:rsid w:val="00885076"/>
    <w:rsid w:val="008852E5"/>
    <w:rsid w:val="008874F0"/>
    <w:rsid w:val="00887609"/>
    <w:rsid w:val="00887797"/>
    <w:rsid w:val="00887CAB"/>
    <w:rsid w:val="00887E2D"/>
    <w:rsid w:val="00887F17"/>
    <w:rsid w:val="00887F20"/>
    <w:rsid w:val="00890531"/>
    <w:rsid w:val="00890875"/>
    <w:rsid w:val="008908CE"/>
    <w:rsid w:val="008912B6"/>
    <w:rsid w:val="00891611"/>
    <w:rsid w:val="00891914"/>
    <w:rsid w:val="00891A16"/>
    <w:rsid w:val="00891A74"/>
    <w:rsid w:val="00891E10"/>
    <w:rsid w:val="00891F09"/>
    <w:rsid w:val="00892366"/>
    <w:rsid w:val="00892B05"/>
    <w:rsid w:val="00892D9A"/>
    <w:rsid w:val="00892DBA"/>
    <w:rsid w:val="00892E77"/>
    <w:rsid w:val="00892E7C"/>
    <w:rsid w:val="008937D5"/>
    <w:rsid w:val="008937E5"/>
    <w:rsid w:val="00893803"/>
    <w:rsid w:val="0089392F"/>
    <w:rsid w:val="00893CA8"/>
    <w:rsid w:val="00894C20"/>
    <w:rsid w:val="00895463"/>
    <w:rsid w:val="008956F7"/>
    <w:rsid w:val="00895C2D"/>
    <w:rsid w:val="00895C33"/>
    <w:rsid w:val="0089602A"/>
    <w:rsid w:val="008961E0"/>
    <w:rsid w:val="00896507"/>
    <w:rsid w:val="008967BF"/>
    <w:rsid w:val="00896AB5"/>
    <w:rsid w:val="00896B1C"/>
    <w:rsid w:val="00897280"/>
    <w:rsid w:val="008973D3"/>
    <w:rsid w:val="008974E5"/>
    <w:rsid w:val="008978A5"/>
    <w:rsid w:val="00897C16"/>
    <w:rsid w:val="00897DAB"/>
    <w:rsid w:val="00897EEE"/>
    <w:rsid w:val="008A026E"/>
    <w:rsid w:val="008A0AE5"/>
    <w:rsid w:val="008A0B1B"/>
    <w:rsid w:val="008A16A0"/>
    <w:rsid w:val="008A199A"/>
    <w:rsid w:val="008A1B2E"/>
    <w:rsid w:val="008A1DCE"/>
    <w:rsid w:val="008A1FFA"/>
    <w:rsid w:val="008A20F7"/>
    <w:rsid w:val="008A2162"/>
    <w:rsid w:val="008A2E6D"/>
    <w:rsid w:val="008A2F27"/>
    <w:rsid w:val="008A2F7E"/>
    <w:rsid w:val="008A3195"/>
    <w:rsid w:val="008A3207"/>
    <w:rsid w:val="008A348D"/>
    <w:rsid w:val="008A358D"/>
    <w:rsid w:val="008A3E80"/>
    <w:rsid w:val="008A3E98"/>
    <w:rsid w:val="008A3F1E"/>
    <w:rsid w:val="008A3F45"/>
    <w:rsid w:val="008A417B"/>
    <w:rsid w:val="008A41CB"/>
    <w:rsid w:val="008A4314"/>
    <w:rsid w:val="008A4826"/>
    <w:rsid w:val="008A4B68"/>
    <w:rsid w:val="008A5111"/>
    <w:rsid w:val="008A545A"/>
    <w:rsid w:val="008A5B0B"/>
    <w:rsid w:val="008A5B1C"/>
    <w:rsid w:val="008A5BA3"/>
    <w:rsid w:val="008A5C90"/>
    <w:rsid w:val="008A6285"/>
    <w:rsid w:val="008A6682"/>
    <w:rsid w:val="008A672F"/>
    <w:rsid w:val="008A695B"/>
    <w:rsid w:val="008A6C10"/>
    <w:rsid w:val="008A6C18"/>
    <w:rsid w:val="008A701A"/>
    <w:rsid w:val="008A7218"/>
    <w:rsid w:val="008A7319"/>
    <w:rsid w:val="008A7397"/>
    <w:rsid w:val="008A772C"/>
    <w:rsid w:val="008A7A83"/>
    <w:rsid w:val="008A7F6D"/>
    <w:rsid w:val="008B008A"/>
    <w:rsid w:val="008B00D7"/>
    <w:rsid w:val="008B026B"/>
    <w:rsid w:val="008B0401"/>
    <w:rsid w:val="008B0906"/>
    <w:rsid w:val="008B0A61"/>
    <w:rsid w:val="008B0B9A"/>
    <w:rsid w:val="008B0BA6"/>
    <w:rsid w:val="008B0C90"/>
    <w:rsid w:val="008B1420"/>
    <w:rsid w:val="008B1E38"/>
    <w:rsid w:val="008B2781"/>
    <w:rsid w:val="008B2B85"/>
    <w:rsid w:val="008B2DD4"/>
    <w:rsid w:val="008B31BB"/>
    <w:rsid w:val="008B3350"/>
    <w:rsid w:val="008B384A"/>
    <w:rsid w:val="008B393A"/>
    <w:rsid w:val="008B3A66"/>
    <w:rsid w:val="008B3ADC"/>
    <w:rsid w:val="008B3EB8"/>
    <w:rsid w:val="008B476F"/>
    <w:rsid w:val="008B533F"/>
    <w:rsid w:val="008B56C5"/>
    <w:rsid w:val="008B58A1"/>
    <w:rsid w:val="008B5A96"/>
    <w:rsid w:val="008B5AE9"/>
    <w:rsid w:val="008B5D57"/>
    <w:rsid w:val="008B6096"/>
    <w:rsid w:val="008B61BA"/>
    <w:rsid w:val="008B62ED"/>
    <w:rsid w:val="008B654B"/>
    <w:rsid w:val="008B65CE"/>
    <w:rsid w:val="008B6908"/>
    <w:rsid w:val="008B6C4F"/>
    <w:rsid w:val="008B6F27"/>
    <w:rsid w:val="008B6F81"/>
    <w:rsid w:val="008B7114"/>
    <w:rsid w:val="008B71FB"/>
    <w:rsid w:val="008B7AAB"/>
    <w:rsid w:val="008B7C59"/>
    <w:rsid w:val="008C015B"/>
    <w:rsid w:val="008C0244"/>
    <w:rsid w:val="008C057C"/>
    <w:rsid w:val="008C088D"/>
    <w:rsid w:val="008C089E"/>
    <w:rsid w:val="008C0A30"/>
    <w:rsid w:val="008C0B69"/>
    <w:rsid w:val="008C0B8C"/>
    <w:rsid w:val="008C0CE1"/>
    <w:rsid w:val="008C0D39"/>
    <w:rsid w:val="008C0D80"/>
    <w:rsid w:val="008C0E4F"/>
    <w:rsid w:val="008C0F1C"/>
    <w:rsid w:val="008C1389"/>
    <w:rsid w:val="008C149E"/>
    <w:rsid w:val="008C1929"/>
    <w:rsid w:val="008C2112"/>
    <w:rsid w:val="008C255B"/>
    <w:rsid w:val="008C2AC0"/>
    <w:rsid w:val="008C2E80"/>
    <w:rsid w:val="008C349B"/>
    <w:rsid w:val="008C3DB3"/>
    <w:rsid w:val="008C3DD6"/>
    <w:rsid w:val="008C41EB"/>
    <w:rsid w:val="008C4225"/>
    <w:rsid w:val="008C4578"/>
    <w:rsid w:val="008C4738"/>
    <w:rsid w:val="008C4CDA"/>
    <w:rsid w:val="008C4E05"/>
    <w:rsid w:val="008C4E0D"/>
    <w:rsid w:val="008C4FD7"/>
    <w:rsid w:val="008C5389"/>
    <w:rsid w:val="008C538E"/>
    <w:rsid w:val="008C5516"/>
    <w:rsid w:val="008C5958"/>
    <w:rsid w:val="008C5BA7"/>
    <w:rsid w:val="008C5D00"/>
    <w:rsid w:val="008C5D4A"/>
    <w:rsid w:val="008C6081"/>
    <w:rsid w:val="008C65A7"/>
    <w:rsid w:val="008C6939"/>
    <w:rsid w:val="008C69D4"/>
    <w:rsid w:val="008C6A5D"/>
    <w:rsid w:val="008C723B"/>
    <w:rsid w:val="008C7BDA"/>
    <w:rsid w:val="008C7C3E"/>
    <w:rsid w:val="008C7DE0"/>
    <w:rsid w:val="008D0374"/>
    <w:rsid w:val="008D0410"/>
    <w:rsid w:val="008D0591"/>
    <w:rsid w:val="008D07A4"/>
    <w:rsid w:val="008D0FB3"/>
    <w:rsid w:val="008D12D4"/>
    <w:rsid w:val="008D138A"/>
    <w:rsid w:val="008D1888"/>
    <w:rsid w:val="008D1984"/>
    <w:rsid w:val="008D1B36"/>
    <w:rsid w:val="008D1BD8"/>
    <w:rsid w:val="008D1C44"/>
    <w:rsid w:val="008D1C79"/>
    <w:rsid w:val="008D1FB9"/>
    <w:rsid w:val="008D20CE"/>
    <w:rsid w:val="008D22E5"/>
    <w:rsid w:val="008D25D6"/>
    <w:rsid w:val="008D26A4"/>
    <w:rsid w:val="008D28C3"/>
    <w:rsid w:val="008D2A89"/>
    <w:rsid w:val="008D2C72"/>
    <w:rsid w:val="008D2CA6"/>
    <w:rsid w:val="008D2CDA"/>
    <w:rsid w:val="008D30FB"/>
    <w:rsid w:val="008D326E"/>
    <w:rsid w:val="008D3867"/>
    <w:rsid w:val="008D3AD1"/>
    <w:rsid w:val="008D41FF"/>
    <w:rsid w:val="008D432C"/>
    <w:rsid w:val="008D43A6"/>
    <w:rsid w:val="008D4419"/>
    <w:rsid w:val="008D477D"/>
    <w:rsid w:val="008D499C"/>
    <w:rsid w:val="008D5558"/>
    <w:rsid w:val="008D5995"/>
    <w:rsid w:val="008D5D61"/>
    <w:rsid w:val="008D6219"/>
    <w:rsid w:val="008D6962"/>
    <w:rsid w:val="008D6BE3"/>
    <w:rsid w:val="008D6D2C"/>
    <w:rsid w:val="008D72D9"/>
    <w:rsid w:val="008D7690"/>
    <w:rsid w:val="008D7D69"/>
    <w:rsid w:val="008D7E88"/>
    <w:rsid w:val="008D7F92"/>
    <w:rsid w:val="008E0037"/>
    <w:rsid w:val="008E025A"/>
    <w:rsid w:val="008E0B81"/>
    <w:rsid w:val="008E0EF4"/>
    <w:rsid w:val="008E1298"/>
    <w:rsid w:val="008E1680"/>
    <w:rsid w:val="008E17A7"/>
    <w:rsid w:val="008E1A91"/>
    <w:rsid w:val="008E1B1F"/>
    <w:rsid w:val="008E1B2C"/>
    <w:rsid w:val="008E1B6F"/>
    <w:rsid w:val="008E1C21"/>
    <w:rsid w:val="008E215D"/>
    <w:rsid w:val="008E21F9"/>
    <w:rsid w:val="008E2269"/>
    <w:rsid w:val="008E27B7"/>
    <w:rsid w:val="008E2A74"/>
    <w:rsid w:val="008E2D48"/>
    <w:rsid w:val="008E362D"/>
    <w:rsid w:val="008E3953"/>
    <w:rsid w:val="008E418B"/>
    <w:rsid w:val="008E4362"/>
    <w:rsid w:val="008E44BD"/>
    <w:rsid w:val="008E4C13"/>
    <w:rsid w:val="008E4D34"/>
    <w:rsid w:val="008E502A"/>
    <w:rsid w:val="008E50D8"/>
    <w:rsid w:val="008E5151"/>
    <w:rsid w:val="008E519D"/>
    <w:rsid w:val="008E54F0"/>
    <w:rsid w:val="008E568C"/>
    <w:rsid w:val="008E5824"/>
    <w:rsid w:val="008E5D22"/>
    <w:rsid w:val="008E608B"/>
    <w:rsid w:val="008E60BF"/>
    <w:rsid w:val="008E643E"/>
    <w:rsid w:val="008E64AD"/>
    <w:rsid w:val="008E65B6"/>
    <w:rsid w:val="008E6953"/>
    <w:rsid w:val="008E6B01"/>
    <w:rsid w:val="008E6B30"/>
    <w:rsid w:val="008E6C93"/>
    <w:rsid w:val="008E6DDD"/>
    <w:rsid w:val="008E6E88"/>
    <w:rsid w:val="008E6FEB"/>
    <w:rsid w:val="008E7648"/>
    <w:rsid w:val="008E7CF0"/>
    <w:rsid w:val="008F00D8"/>
    <w:rsid w:val="008F0309"/>
    <w:rsid w:val="008F087F"/>
    <w:rsid w:val="008F0D97"/>
    <w:rsid w:val="008F101E"/>
    <w:rsid w:val="008F1092"/>
    <w:rsid w:val="008F1866"/>
    <w:rsid w:val="008F1902"/>
    <w:rsid w:val="008F1969"/>
    <w:rsid w:val="008F19B8"/>
    <w:rsid w:val="008F19C0"/>
    <w:rsid w:val="008F1B6A"/>
    <w:rsid w:val="008F1E51"/>
    <w:rsid w:val="008F205C"/>
    <w:rsid w:val="008F2088"/>
    <w:rsid w:val="008F2199"/>
    <w:rsid w:val="008F226A"/>
    <w:rsid w:val="008F24A0"/>
    <w:rsid w:val="008F283B"/>
    <w:rsid w:val="008F2B06"/>
    <w:rsid w:val="008F2D3B"/>
    <w:rsid w:val="008F3043"/>
    <w:rsid w:val="008F38F3"/>
    <w:rsid w:val="008F3D11"/>
    <w:rsid w:val="008F3E72"/>
    <w:rsid w:val="008F3F54"/>
    <w:rsid w:val="008F409E"/>
    <w:rsid w:val="008F40D1"/>
    <w:rsid w:val="008F4492"/>
    <w:rsid w:val="008F4608"/>
    <w:rsid w:val="008F48AC"/>
    <w:rsid w:val="008F48E3"/>
    <w:rsid w:val="008F4AE1"/>
    <w:rsid w:val="008F4ECE"/>
    <w:rsid w:val="008F59CA"/>
    <w:rsid w:val="008F59E1"/>
    <w:rsid w:val="008F5BAF"/>
    <w:rsid w:val="008F5D63"/>
    <w:rsid w:val="008F5DC5"/>
    <w:rsid w:val="008F6327"/>
    <w:rsid w:val="008F63F8"/>
    <w:rsid w:val="008F6A02"/>
    <w:rsid w:val="008F6DCA"/>
    <w:rsid w:val="008F741F"/>
    <w:rsid w:val="008F748C"/>
    <w:rsid w:val="008F74C4"/>
    <w:rsid w:val="008F760B"/>
    <w:rsid w:val="008F7858"/>
    <w:rsid w:val="0090001C"/>
    <w:rsid w:val="009000EF"/>
    <w:rsid w:val="0090095C"/>
    <w:rsid w:val="00900F6D"/>
    <w:rsid w:val="0090103F"/>
    <w:rsid w:val="00901282"/>
    <w:rsid w:val="0090136F"/>
    <w:rsid w:val="00901378"/>
    <w:rsid w:val="00901AC0"/>
    <w:rsid w:val="00902234"/>
    <w:rsid w:val="00902504"/>
    <w:rsid w:val="009025A8"/>
    <w:rsid w:val="009025ED"/>
    <w:rsid w:val="00902BE3"/>
    <w:rsid w:val="00902D4F"/>
    <w:rsid w:val="00902F86"/>
    <w:rsid w:val="00903810"/>
    <w:rsid w:val="00903A1A"/>
    <w:rsid w:val="00903F95"/>
    <w:rsid w:val="00903FA1"/>
    <w:rsid w:val="009041E6"/>
    <w:rsid w:val="00904217"/>
    <w:rsid w:val="00904634"/>
    <w:rsid w:val="00904D41"/>
    <w:rsid w:val="00904E04"/>
    <w:rsid w:val="00904E75"/>
    <w:rsid w:val="00905051"/>
    <w:rsid w:val="009051F8"/>
    <w:rsid w:val="009052B5"/>
    <w:rsid w:val="00905707"/>
    <w:rsid w:val="0090598A"/>
    <w:rsid w:val="00905BBB"/>
    <w:rsid w:val="00905C0E"/>
    <w:rsid w:val="00905DDB"/>
    <w:rsid w:val="009066D2"/>
    <w:rsid w:val="00906BC9"/>
    <w:rsid w:val="00906FA0"/>
    <w:rsid w:val="009071F2"/>
    <w:rsid w:val="00907233"/>
    <w:rsid w:val="00907D11"/>
    <w:rsid w:val="009101FB"/>
    <w:rsid w:val="00910510"/>
    <w:rsid w:val="009106A4"/>
    <w:rsid w:val="00911063"/>
    <w:rsid w:val="0091109A"/>
    <w:rsid w:val="009113BB"/>
    <w:rsid w:val="009113BD"/>
    <w:rsid w:val="0091199B"/>
    <w:rsid w:val="00911AE9"/>
    <w:rsid w:val="00911C93"/>
    <w:rsid w:val="00912436"/>
    <w:rsid w:val="009129AC"/>
    <w:rsid w:val="0091304F"/>
    <w:rsid w:val="009131B7"/>
    <w:rsid w:val="009132FC"/>
    <w:rsid w:val="00913388"/>
    <w:rsid w:val="00913392"/>
    <w:rsid w:val="0091364D"/>
    <w:rsid w:val="009137B5"/>
    <w:rsid w:val="00913DFF"/>
    <w:rsid w:val="009140F5"/>
    <w:rsid w:val="0091413E"/>
    <w:rsid w:val="00914221"/>
    <w:rsid w:val="009146BA"/>
    <w:rsid w:val="00914A1F"/>
    <w:rsid w:val="00914D8D"/>
    <w:rsid w:val="00914EF1"/>
    <w:rsid w:val="00915161"/>
    <w:rsid w:val="009151EF"/>
    <w:rsid w:val="00915711"/>
    <w:rsid w:val="00915915"/>
    <w:rsid w:val="00915A1F"/>
    <w:rsid w:val="00915C59"/>
    <w:rsid w:val="00915E97"/>
    <w:rsid w:val="009161A0"/>
    <w:rsid w:val="00916269"/>
    <w:rsid w:val="009166C3"/>
    <w:rsid w:val="00916B15"/>
    <w:rsid w:val="00916B3D"/>
    <w:rsid w:val="009172A2"/>
    <w:rsid w:val="009179A1"/>
    <w:rsid w:val="00917B44"/>
    <w:rsid w:val="009208CE"/>
    <w:rsid w:val="0092091F"/>
    <w:rsid w:val="00920A12"/>
    <w:rsid w:val="00920C7B"/>
    <w:rsid w:val="00920CD2"/>
    <w:rsid w:val="00920FEE"/>
    <w:rsid w:val="009210BC"/>
    <w:rsid w:val="009210CF"/>
    <w:rsid w:val="009214C0"/>
    <w:rsid w:val="0092170A"/>
    <w:rsid w:val="009217A7"/>
    <w:rsid w:val="00921E31"/>
    <w:rsid w:val="00921E61"/>
    <w:rsid w:val="00921E92"/>
    <w:rsid w:val="00921EBB"/>
    <w:rsid w:val="009220A9"/>
    <w:rsid w:val="00922307"/>
    <w:rsid w:val="0092272C"/>
    <w:rsid w:val="00922A1D"/>
    <w:rsid w:val="00922CB2"/>
    <w:rsid w:val="00923165"/>
    <w:rsid w:val="009231E6"/>
    <w:rsid w:val="00923508"/>
    <w:rsid w:val="00923548"/>
    <w:rsid w:val="00923CD5"/>
    <w:rsid w:val="009241A0"/>
    <w:rsid w:val="00924300"/>
    <w:rsid w:val="00924C4F"/>
    <w:rsid w:val="00924DC8"/>
    <w:rsid w:val="0092503D"/>
    <w:rsid w:val="0092555C"/>
    <w:rsid w:val="00925573"/>
    <w:rsid w:val="009255B0"/>
    <w:rsid w:val="00925812"/>
    <w:rsid w:val="0092594C"/>
    <w:rsid w:val="00925E2D"/>
    <w:rsid w:val="00926155"/>
    <w:rsid w:val="009265EA"/>
    <w:rsid w:val="009266AA"/>
    <w:rsid w:val="009266E0"/>
    <w:rsid w:val="00926717"/>
    <w:rsid w:val="00926CFC"/>
    <w:rsid w:val="00926E47"/>
    <w:rsid w:val="00926F66"/>
    <w:rsid w:val="00927359"/>
    <w:rsid w:val="00927733"/>
    <w:rsid w:val="0092779C"/>
    <w:rsid w:val="009279BE"/>
    <w:rsid w:val="00927C7D"/>
    <w:rsid w:val="00927F6A"/>
    <w:rsid w:val="0093002B"/>
    <w:rsid w:val="0093026E"/>
    <w:rsid w:val="009303C1"/>
    <w:rsid w:val="00930499"/>
    <w:rsid w:val="0093061D"/>
    <w:rsid w:val="00930B13"/>
    <w:rsid w:val="00930C4E"/>
    <w:rsid w:val="00930D6E"/>
    <w:rsid w:val="00930F83"/>
    <w:rsid w:val="00931382"/>
    <w:rsid w:val="00931902"/>
    <w:rsid w:val="00931EE7"/>
    <w:rsid w:val="0093206C"/>
    <w:rsid w:val="00932276"/>
    <w:rsid w:val="009324A2"/>
    <w:rsid w:val="0093285D"/>
    <w:rsid w:val="0093296E"/>
    <w:rsid w:val="00932BF7"/>
    <w:rsid w:val="009332CF"/>
    <w:rsid w:val="00933861"/>
    <w:rsid w:val="00933A20"/>
    <w:rsid w:val="00933F50"/>
    <w:rsid w:val="00934200"/>
    <w:rsid w:val="009349E0"/>
    <w:rsid w:val="00934C22"/>
    <w:rsid w:val="009355AB"/>
    <w:rsid w:val="0093567E"/>
    <w:rsid w:val="00936A63"/>
    <w:rsid w:val="00936AC5"/>
    <w:rsid w:val="00936B83"/>
    <w:rsid w:val="00936CEE"/>
    <w:rsid w:val="00936E7E"/>
    <w:rsid w:val="00936F55"/>
    <w:rsid w:val="00937127"/>
    <w:rsid w:val="009371F6"/>
    <w:rsid w:val="0093733E"/>
    <w:rsid w:val="009378F7"/>
    <w:rsid w:val="00937B00"/>
    <w:rsid w:val="00937B88"/>
    <w:rsid w:val="00937C78"/>
    <w:rsid w:val="00937D76"/>
    <w:rsid w:val="00937F2F"/>
    <w:rsid w:val="00940083"/>
    <w:rsid w:val="009400C3"/>
    <w:rsid w:val="009401EF"/>
    <w:rsid w:val="0094044C"/>
    <w:rsid w:val="009405FC"/>
    <w:rsid w:val="00940676"/>
    <w:rsid w:val="00940B44"/>
    <w:rsid w:val="00940E1B"/>
    <w:rsid w:val="00941120"/>
    <w:rsid w:val="009419C9"/>
    <w:rsid w:val="00941A95"/>
    <w:rsid w:val="00941E3C"/>
    <w:rsid w:val="00942000"/>
    <w:rsid w:val="00942069"/>
    <w:rsid w:val="00942CF3"/>
    <w:rsid w:val="009435FE"/>
    <w:rsid w:val="00943771"/>
    <w:rsid w:val="00943C8E"/>
    <w:rsid w:val="00943E7A"/>
    <w:rsid w:val="009448AE"/>
    <w:rsid w:val="00944AE1"/>
    <w:rsid w:val="00945023"/>
    <w:rsid w:val="00945D2A"/>
    <w:rsid w:val="009461B7"/>
    <w:rsid w:val="0094620F"/>
    <w:rsid w:val="009463E4"/>
    <w:rsid w:val="00946497"/>
    <w:rsid w:val="00946B04"/>
    <w:rsid w:val="00946CE1"/>
    <w:rsid w:val="00946DB7"/>
    <w:rsid w:val="00947C3D"/>
    <w:rsid w:val="00947CC9"/>
    <w:rsid w:val="00950270"/>
    <w:rsid w:val="0095040F"/>
    <w:rsid w:val="0095078F"/>
    <w:rsid w:val="00950B62"/>
    <w:rsid w:val="00950CF6"/>
    <w:rsid w:val="00951164"/>
    <w:rsid w:val="00951428"/>
    <w:rsid w:val="0095160B"/>
    <w:rsid w:val="00951E87"/>
    <w:rsid w:val="00952395"/>
    <w:rsid w:val="00952727"/>
    <w:rsid w:val="00952866"/>
    <w:rsid w:val="00952871"/>
    <w:rsid w:val="00952946"/>
    <w:rsid w:val="00952C1B"/>
    <w:rsid w:val="00952DCE"/>
    <w:rsid w:val="009535D6"/>
    <w:rsid w:val="00953777"/>
    <w:rsid w:val="00953D33"/>
    <w:rsid w:val="00953E33"/>
    <w:rsid w:val="009541E4"/>
    <w:rsid w:val="0095443F"/>
    <w:rsid w:val="009545D1"/>
    <w:rsid w:val="009546D1"/>
    <w:rsid w:val="0095484C"/>
    <w:rsid w:val="00954E44"/>
    <w:rsid w:val="00955338"/>
    <w:rsid w:val="009555AA"/>
    <w:rsid w:val="009555E9"/>
    <w:rsid w:val="00955629"/>
    <w:rsid w:val="0095596E"/>
    <w:rsid w:val="009560FB"/>
    <w:rsid w:val="00956360"/>
    <w:rsid w:val="00956373"/>
    <w:rsid w:val="009564C1"/>
    <w:rsid w:val="00956A11"/>
    <w:rsid w:val="00956B27"/>
    <w:rsid w:val="009573F4"/>
    <w:rsid w:val="00957BBB"/>
    <w:rsid w:val="00957E29"/>
    <w:rsid w:val="00960314"/>
    <w:rsid w:val="009603F3"/>
    <w:rsid w:val="009606A2"/>
    <w:rsid w:val="00960901"/>
    <w:rsid w:val="009609EC"/>
    <w:rsid w:val="009609ED"/>
    <w:rsid w:val="0096115B"/>
    <w:rsid w:val="0096183A"/>
    <w:rsid w:val="009619C4"/>
    <w:rsid w:val="00962140"/>
    <w:rsid w:val="00962185"/>
    <w:rsid w:val="0096218B"/>
    <w:rsid w:val="00962561"/>
    <w:rsid w:val="00962677"/>
    <w:rsid w:val="009627CC"/>
    <w:rsid w:val="00962A9D"/>
    <w:rsid w:val="00962F01"/>
    <w:rsid w:val="00962FF4"/>
    <w:rsid w:val="009630C5"/>
    <w:rsid w:val="00963110"/>
    <w:rsid w:val="00963158"/>
    <w:rsid w:val="0096335A"/>
    <w:rsid w:val="0096335C"/>
    <w:rsid w:val="009636EE"/>
    <w:rsid w:val="00963937"/>
    <w:rsid w:val="00963A95"/>
    <w:rsid w:val="00964094"/>
    <w:rsid w:val="009643C6"/>
    <w:rsid w:val="009643FB"/>
    <w:rsid w:val="00964452"/>
    <w:rsid w:val="00964958"/>
    <w:rsid w:val="009649E5"/>
    <w:rsid w:val="009649F6"/>
    <w:rsid w:val="00964D48"/>
    <w:rsid w:val="00965026"/>
    <w:rsid w:val="00965186"/>
    <w:rsid w:val="00965424"/>
    <w:rsid w:val="0096561B"/>
    <w:rsid w:val="009657D9"/>
    <w:rsid w:val="0096596E"/>
    <w:rsid w:val="00965B04"/>
    <w:rsid w:val="009665F1"/>
    <w:rsid w:val="00966702"/>
    <w:rsid w:val="009669E6"/>
    <w:rsid w:val="00966B21"/>
    <w:rsid w:val="00966F3E"/>
    <w:rsid w:val="009672E4"/>
    <w:rsid w:val="009675B8"/>
    <w:rsid w:val="009675E7"/>
    <w:rsid w:val="00967802"/>
    <w:rsid w:val="00967DD3"/>
    <w:rsid w:val="00970096"/>
    <w:rsid w:val="0097037F"/>
    <w:rsid w:val="009705A2"/>
    <w:rsid w:val="00970695"/>
    <w:rsid w:val="00970978"/>
    <w:rsid w:val="00970C02"/>
    <w:rsid w:val="00970D42"/>
    <w:rsid w:val="009710A8"/>
    <w:rsid w:val="00971D1A"/>
    <w:rsid w:val="00971E4B"/>
    <w:rsid w:val="00971F70"/>
    <w:rsid w:val="00972101"/>
    <w:rsid w:val="009722A0"/>
    <w:rsid w:val="009723A1"/>
    <w:rsid w:val="00972ADE"/>
    <w:rsid w:val="00972BEA"/>
    <w:rsid w:val="00972F30"/>
    <w:rsid w:val="00973092"/>
    <w:rsid w:val="00973369"/>
    <w:rsid w:val="009735E6"/>
    <w:rsid w:val="0097380C"/>
    <w:rsid w:val="00973ACF"/>
    <w:rsid w:val="00973E26"/>
    <w:rsid w:val="00973F2A"/>
    <w:rsid w:val="00974000"/>
    <w:rsid w:val="0097417D"/>
    <w:rsid w:val="009741B9"/>
    <w:rsid w:val="0097473B"/>
    <w:rsid w:val="009748AD"/>
    <w:rsid w:val="00974A62"/>
    <w:rsid w:val="00974BFE"/>
    <w:rsid w:val="009755F1"/>
    <w:rsid w:val="009757A4"/>
    <w:rsid w:val="00975A83"/>
    <w:rsid w:val="00975B16"/>
    <w:rsid w:val="00975D23"/>
    <w:rsid w:val="00975DFA"/>
    <w:rsid w:val="00975E2B"/>
    <w:rsid w:val="009766A9"/>
    <w:rsid w:val="009767DB"/>
    <w:rsid w:val="0097689F"/>
    <w:rsid w:val="009772B0"/>
    <w:rsid w:val="009773DE"/>
    <w:rsid w:val="0097749D"/>
    <w:rsid w:val="00977589"/>
    <w:rsid w:val="0097765D"/>
    <w:rsid w:val="00977CD8"/>
    <w:rsid w:val="00977F8B"/>
    <w:rsid w:val="00980477"/>
    <w:rsid w:val="0098058B"/>
    <w:rsid w:val="00980820"/>
    <w:rsid w:val="00980AC8"/>
    <w:rsid w:val="00980DA3"/>
    <w:rsid w:val="00981201"/>
    <w:rsid w:val="009812CC"/>
    <w:rsid w:val="009813AF"/>
    <w:rsid w:val="00981546"/>
    <w:rsid w:val="0098179C"/>
    <w:rsid w:val="00981C47"/>
    <w:rsid w:val="0098212B"/>
    <w:rsid w:val="00982340"/>
    <w:rsid w:val="0098264A"/>
    <w:rsid w:val="00982824"/>
    <w:rsid w:val="00982C00"/>
    <w:rsid w:val="009830CB"/>
    <w:rsid w:val="009832C6"/>
    <w:rsid w:val="0098351E"/>
    <w:rsid w:val="00983A02"/>
    <w:rsid w:val="00984928"/>
    <w:rsid w:val="009849FC"/>
    <w:rsid w:val="00984F56"/>
    <w:rsid w:val="00984FBB"/>
    <w:rsid w:val="00985704"/>
    <w:rsid w:val="00985A84"/>
    <w:rsid w:val="00985B4F"/>
    <w:rsid w:val="00985BBC"/>
    <w:rsid w:val="009862F2"/>
    <w:rsid w:val="00986611"/>
    <w:rsid w:val="00986964"/>
    <w:rsid w:val="00986FBA"/>
    <w:rsid w:val="00987239"/>
    <w:rsid w:val="0098731D"/>
    <w:rsid w:val="00987929"/>
    <w:rsid w:val="00987D06"/>
    <w:rsid w:val="0099021A"/>
    <w:rsid w:val="00990426"/>
    <w:rsid w:val="009906E1"/>
    <w:rsid w:val="0099136C"/>
    <w:rsid w:val="00991559"/>
    <w:rsid w:val="00991746"/>
    <w:rsid w:val="00991A3E"/>
    <w:rsid w:val="00991AC9"/>
    <w:rsid w:val="009921EE"/>
    <w:rsid w:val="0099229A"/>
    <w:rsid w:val="00992594"/>
    <w:rsid w:val="0099289B"/>
    <w:rsid w:val="00992B42"/>
    <w:rsid w:val="00992FEE"/>
    <w:rsid w:val="009930A2"/>
    <w:rsid w:val="00993125"/>
    <w:rsid w:val="00993256"/>
    <w:rsid w:val="00993BD6"/>
    <w:rsid w:val="00993D5A"/>
    <w:rsid w:val="00993EC1"/>
    <w:rsid w:val="00994397"/>
    <w:rsid w:val="009948F7"/>
    <w:rsid w:val="00994BDA"/>
    <w:rsid w:val="00995077"/>
    <w:rsid w:val="00995947"/>
    <w:rsid w:val="00995BF0"/>
    <w:rsid w:val="00995C05"/>
    <w:rsid w:val="00995CFB"/>
    <w:rsid w:val="0099646B"/>
    <w:rsid w:val="00996E25"/>
    <w:rsid w:val="0099722E"/>
    <w:rsid w:val="009973A3"/>
    <w:rsid w:val="00997557"/>
    <w:rsid w:val="009975DA"/>
    <w:rsid w:val="009977E1"/>
    <w:rsid w:val="009978F5"/>
    <w:rsid w:val="00997BD4"/>
    <w:rsid w:val="009A03AD"/>
    <w:rsid w:val="009A03F3"/>
    <w:rsid w:val="009A04F0"/>
    <w:rsid w:val="009A050E"/>
    <w:rsid w:val="009A0C49"/>
    <w:rsid w:val="009A0F36"/>
    <w:rsid w:val="009A0FD6"/>
    <w:rsid w:val="009A13C1"/>
    <w:rsid w:val="009A15F1"/>
    <w:rsid w:val="009A1960"/>
    <w:rsid w:val="009A1A7B"/>
    <w:rsid w:val="009A1BB1"/>
    <w:rsid w:val="009A1DD2"/>
    <w:rsid w:val="009A2406"/>
    <w:rsid w:val="009A2A0E"/>
    <w:rsid w:val="009A399A"/>
    <w:rsid w:val="009A3A15"/>
    <w:rsid w:val="009A3A4D"/>
    <w:rsid w:val="009A3E4E"/>
    <w:rsid w:val="009A3EEC"/>
    <w:rsid w:val="009A4206"/>
    <w:rsid w:val="009A42A4"/>
    <w:rsid w:val="009A447B"/>
    <w:rsid w:val="009A449E"/>
    <w:rsid w:val="009A4B0A"/>
    <w:rsid w:val="009A4CDA"/>
    <w:rsid w:val="009A4D54"/>
    <w:rsid w:val="009A4E2E"/>
    <w:rsid w:val="009A4EC3"/>
    <w:rsid w:val="009A4EC6"/>
    <w:rsid w:val="009A51F2"/>
    <w:rsid w:val="009A5589"/>
    <w:rsid w:val="009A5831"/>
    <w:rsid w:val="009A5AD2"/>
    <w:rsid w:val="009A5CB3"/>
    <w:rsid w:val="009A5D33"/>
    <w:rsid w:val="009A5F27"/>
    <w:rsid w:val="009A614E"/>
    <w:rsid w:val="009A6260"/>
    <w:rsid w:val="009A6AD9"/>
    <w:rsid w:val="009A6BF6"/>
    <w:rsid w:val="009A6E4C"/>
    <w:rsid w:val="009A7501"/>
    <w:rsid w:val="009A762A"/>
    <w:rsid w:val="009A7708"/>
    <w:rsid w:val="009A7805"/>
    <w:rsid w:val="009A7903"/>
    <w:rsid w:val="009A7996"/>
    <w:rsid w:val="009B13FB"/>
    <w:rsid w:val="009B154A"/>
    <w:rsid w:val="009B17D6"/>
    <w:rsid w:val="009B1B32"/>
    <w:rsid w:val="009B1CCB"/>
    <w:rsid w:val="009B1D62"/>
    <w:rsid w:val="009B22C6"/>
    <w:rsid w:val="009B24A6"/>
    <w:rsid w:val="009B2991"/>
    <w:rsid w:val="009B2AB2"/>
    <w:rsid w:val="009B2BFC"/>
    <w:rsid w:val="009B32AE"/>
    <w:rsid w:val="009B3522"/>
    <w:rsid w:val="009B364C"/>
    <w:rsid w:val="009B379A"/>
    <w:rsid w:val="009B37A5"/>
    <w:rsid w:val="009B3BFE"/>
    <w:rsid w:val="009B3DE6"/>
    <w:rsid w:val="009B4183"/>
    <w:rsid w:val="009B4700"/>
    <w:rsid w:val="009B4E42"/>
    <w:rsid w:val="009B4E56"/>
    <w:rsid w:val="009B5539"/>
    <w:rsid w:val="009B57B8"/>
    <w:rsid w:val="009B5A90"/>
    <w:rsid w:val="009B6511"/>
    <w:rsid w:val="009B6957"/>
    <w:rsid w:val="009B72FB"/>
    <w:rsid w:val="009B73C8"/>
    <w:rsid w:val="009B74E8"/>
    <w:rsid w:val="009B7517"/>
    <w:rsid w:val="009B77B8"/>
    <w:rsid w:val="009B7C56"/>
    <w:rsid w:val="009B7E03"/>
    <w:rsid w:val="009C0394"/>
    <w:rsid w:val="009C0683"/>
    <w:rsid w:val="009C082B"/>
    <w:rsid w:val="009C0E8D"/>
    <w:rsid w:val="009C109A"/>
    <w:rsid w:val="009C152A"/>
    <w:rsid w:val="009C17B8"/>
    <w:rsid w:val="009C2389"/>
    <w:rsid w:val="009C2AF9"/>
    <w:rsid w:val="009C2CCE"/>
    <w:rsid w:val="009C2E10"/>
    <w:rsid w:val="009C2F48"/>
    <w:rsid w:val="009C2FDB"/>
    <w:rsid w:val="009C3109"/>
    <w:rsid w:val="009C345F"/>
    <w:rsid w:val="009C3562"/>
    <w:rsid w:val="009C386C"/>
    <w:rsid w:val="009C3E81"/>
    <w:rsid w:val="009C4573"/>
    <w:rsid w:val="009C48F6"/>
    <w:rsid w:val="009C5077"/>
    <w:rsid w:val="009C5B45"/>
    <w:rsid w:val="009C5FC3"/>
    <w:rsid w:val="009C63B8"/>
    <w:rsid w:val="009C654F"/>
    <w:rsid w:val="009C65D5"/>
    <w:rsid w:val="009C67BC"/>
    <w:rsid w:val="009C6967"/>
    <w:rsid w:val="009C6B8A"/>
    <w:rsid w:val="009C6D21"/>
    <w:rsid w:val="009C7072"/>
    <w:rsid w:val="009C7122"/>
    <w:rsid w:val="009C74ED"/>
    <w:rsid w:val="009C7998"/>
    <w:rsid w:val="009C7CF2"/>
    <w:rsid w:val="009C7FA1"/>
    <w:rsid w:val="009D0387"/>
    <w:rsid w:val="009D03A0"/>
    <w:rsid w:val="009D0F2D"/>
    <w:rsid w:val="009D12E8"/>
    <w:rsid w:val="009D1412"/>
    <w:rsid w:val="009D1710"/>
    <w:rsid w:val="009D173E"/>
    <w:rsid w:val="009D214C"/>
    <w:rsid w:val="009D22C1"/>
    <w:rsid w:val="009D2375"/>
    <w:rsid w:val="009D23B5"/>
    <w:rsid w:val="009D30DD"/>
    <w:rsid w:val="009D3635"/>
    <w:rsid w:val="009D374F"/>
    <w:rsid w:val="009D3A92"/>
    <w:rsid w:val="009D3C80"/>
    <w:rsid w:val="009D3CA5"/>
    <w:rsid w:val="009D3D16"/>
    <w:rsid w:val="009D3E3B"/>
    <w:rsid w:val="009D3EF9"/>
    <w:rsid w:val="009D3F8B"/>
    <w:rsid w:val="009D42F2"/>
    <w:rsid w:val="009D4500"/>
    <w:rsid w:val="009D4526"/>
    <w:rsid w:val="009D466A"/>
    <w:rsid w:val="009D4850"/>
    <w:rsid w:val="009D4867"/>
    <w:rsid w:val="009D4C02"/>
    <w:rsid w:val="009D4F6C"/>
    <w:rsid w:val="009D5297"/>
    <w:rsid w:val="009D534D"/>
    <w:rsid w:val="009D55D4"/>
    <w:rsid w:val="009D55E5"/>
    <w:rsid w:val="009D5B43"/>
    <w:rsid w:val="009D5C84"/>
    <w:rsid w:val="009D5D9E"/>
    <w:rsid w:val="009D68AD"/>
    <w:rsid w:val="009D705B"/>
    <w:rsid w:val="009D7A37"/>
    <w:rsid w:val="009D7B0E"/>
    <w:rsid w:val="009D7BFF"/>
    <w:rsid w:val="009D7DF4"/>
    <w:rsid w:val="009E01CF"/>
    <w:rsid w:val="009E05B8"/>
    <w:rsid w:val="009E060A"/>
    <w:rsid w:val="009E062D"/>
    <w:rsid w:val="009E09BC"/>
    <w:rsid w:val="009E0CD5"/>
    <w:rsid w:val="009E0D7D"/>
    <w:rsid w:val="009E115B"/>
    <w:rsid w:val="009E13AC"/>
    <w:rsid w:val="009E1818"/>
    <w:rsid w:val="009E185B"/>
    <w:rsid w:val="009E1D8D"/>
    <w:rsid w:val="009E1DE8"/>
    <w:rsid w:val="009E1E49"/>
    <w:rsid w:val="009E1F2E"/>
    <w:rsid w:val="009E2483"/>
    <w:rsid w:val="009E26BF"/>
    <w:rsid w:val="009E2937"/>
    <w:rsid w:val="009E2962"/>
    <w:rsid w:val="009E2C83"/>
    <w:rsid w:val="009E2CE0"/>
    <w:rsid w:val="009E2EBF"/>
    <w:rsid w:val="009E3429"/>
    <w:rsid w:val="009E34AB"/>
    <w:rsid w:val="009E369F"/>
    <w:rsid w:val="009E3B6C"/>
    <w:rsid w:val="009E3BBB"/>
    <w:rsid w:val="009E404D"/>
    <w:rsid w:val="009E4098"/>
    <w:rsid w:val="009E4268"/>
    <w:rsid w:val="009E4280"/>
    <w:rsid w:val="009E428A"/>
    <w:rsid w:val="009E4726"/>
    <w:rsid w:val="009E49F5"/>
    <w:rsid w:val="009E4A63"/>
    <w:rsid w:val="009E4D0D"/>
    <w:rsid w:val="009E52A9"/>
    <w:rsid w:val="009E5310"/>
    <w:rsid w:val="009E5C69"/>
    <w:rsid w:val="009E6151"/>
    <w:rsid w:val="009E662A"/>
    <w:rsid w:val="009E67B8"/>
    <w:rsid w:val="009E6978"/>
    <w:rsid w:val="009E6AF4"/>
    <w:rsid w:val="009E6B08"/>
    <w:rsid w:val="009E6D6C"/>
    <w:rsid w:val="009E6FF2"/>
    <w:rsid w:val="009E7066"/>
    <w:rsid w:val="009E718D"/>
    <w:rsid w:val="009F0071"/>
    <w:rsid w:val="009F0299"/>
    <w:rsid w:val="009F04AF"/>
    <w:rsid w:val="009F0AAC"/>
    <w:rsid w:val="009F0D31"/>
    <w:rsid w:val="009F0D78"/>
    <w:rsid w:val="009F10C5"/>
    <w:rsid w:val="009F11B7"/>
    <w:rsid w:val="009F12E0"/>
    <w:rsid w:val="009F13B9"/>
    <w:rsid w:val="009F13EB"/>
    <w:rsid w:val="009F14B6"/>
    <w:rsid w:val="009F1630"/>
    <w:rsid w:val="009F1838"/>
    <w:rsid w:val="009F1BE5"/>
    <w:rsid w:val="009F2529"/>
    <w:rsid w:val="009F26E7"/>
    <w:rsid w:val="009F29D6"/>
    <w:rsid w:val="009F2B30"/>
    <w:rsid w:val="009F2D5B"/>
    <w:rsid w:val="009F36FE"/>
    <w:rsid w:val="009F3D60"/>
    <w:rsid w:val="009F3D6A"/>
    <w:rsid w:val="009F3DA3"/>
    <w:rsid w:val="009F41BB"/>
    <w:rsid w:val="009F42DE"/>
    <w:rsid w:val="009F44EB"/>
    <w:rsid w:val="009F4709"/>
    <w:rsid w:val="009F51BB"/>
    <w:rsid w:val="009F52BF"/>
    <w:rsid w:val="009F539B"/>
    <w:rsid w:val="009F5519"/>
    <w:rsid w:val="009F5E7F"/>
    <w:rsid w:val="009F6474"/>
    <w:rsid w:val="009F65DF"/>
    <w:rsid w:val="009F73F4"/>
    <w:rsid w:val="009F7506"/>
    <w:rsid w:val="009F7633"/>
    <w:rsid w:val="009F7CB2"/>
    <w:rsid w:val="009F7D8B"/>
    <w:rsid w:val="009F7DAD"/>
    <w:rsid w:val="009F7E61"/>
    <w:rsid w:val="009F7E8E"/>
    <w:rsid w:val="009F7F13"/>
    <w:rsid w:val="00A00019"/>
    <w:rsid w:val="00A00565"/>
    <w:rsid w:val="00A0095C"/>
    <w:rsid w:val="00A00D59"/>
    <w:rsid w:val="00A01162"/>
    <w:rsid w:val="00A01966"/>
    <w:rsid w:val="00A01C2E"/>
    <w:rsid w:val="00A01DF8"/>
    <w:rsid w:val="00A01FBD"/>
    <w:rsid w:val="00A0227B"/>
    <w:rsid w:val="00A02385"/>
    <w:rsid w:val="00A02732"/>
    <w:rsid w:val="00A027E2"/>
    <w:rsid w:val="00A02AFE"/>
    <w:rsid w:val="00A02E67"/>
    <w:rsid w:val="00A02F4D"/>
    <w:rsid w:val="00A02FC2"/>
    <w:rsid w:val="00A03683"/>
    <w:rsid w:val="00A037A5"/>
    <w:rsid w:val="00A0393B"/>
    <w:rsid w:val="00A03B12"/>
    <w:rsid w:val="00A03CE6"/>
    <w:rsid w:val="00A047B8"/>
    <w:rsid w:val="00A04C0D"/>
    <w:rsid w:val="00A050C7"/>
    <w:rsid w:val="00A0549C"/>
    <w:rsid w:val="00A058EA"/>
    <w:rsid w:val="00A05F70"/>
    <w:rsid w:val="00A061C0"/>
    <w:rsid w:val="00A0620C"/>
    <w:rsid w:val="00A0625D"/>
    <w:rsid w:val="00A0628E"/>
    <w:rsid w:val="00A069DA"/>
    <w:rsid w:val="00A06A9D"/>
    <w:rsid w:val="00A06AA2"/>
    <w:rsid w:val="00A06B28"/>
    <w:rsid w:val="00A0725C"/>
    <w:rsid w:val="00A074D2"/>
    <w:rsid w:val="00A07560"/>
    <w:rsid w:val="00A07E3C"/>
    <w:rsid w:val="00A102AC"/>
    <w:rsid w:val="00A10733"/>
    <w:rsid w:val="00A10A12"/>
    <w:rsid w:val="00A10D04"/>
    <w:rsid w:val="00A10F62"/>
    <w:rsid w:val="00A10FB4"/>
    <w:rsid w:val="00A11478"/>
    <w:rsid w:val="00A11530"/>
    <w:rsid w:val="00A11649"/>
    <w:rsid w:val="00A11A72"/>
    <w:rsid w:val="00A11E80"/>
    <w:rsid w:val="00A11F41"/>
    <w:rsid w:val="00A127F3"/>
    <w:rsid w:val="00A12B2B"/>
    <w:rsid w:val="00A132E0"/>
    <w:rsid w:val="00A133F8"/>
    <w:rsid w:val="00A13766"/>
    <w:rsid w:val="00A1394F"/>
    <w:rsid w:val="00A13C12"/>
    <w:rsid w:val="00A13E88"/>
    <w:rsid w:val="00A13FC9"/>
    <w:rsid w:val="00A14233"/>
    <w:rsid w:val="00A144BB"/>
    <w:rsid w:val="00A14686"/>
    <w:rsid w:val="00A1491B"/>
    <w:rsid w:val="00A14F82"/>
    <w:rsid w:val="00A1528A"/>
    <w:rsid w:val="00A15513"/>
    <w:rsid w:val="00A15587"/>
    <w:rsid w:val="00A1578C"/>
    <w:rsid w:val="00A15915"/>
    <w:rsid w:val="00A15A6D"/>
    <w:rsid w:val="00A15AE4"/>
    <w:rsid w:val="00A15B7D"/>
    <w:rsid w:val="00A1621F"/>
    <w:rsid w:val="00A16A02"/>
    <w:rsid w:val="00A16BB4"/>
    <w:rsid w:val="00A16D8A"/>
    <w:rsid w:val="00A16F73"/>
    <w:rsid w:val="00A16F9A"/>
    <w:rsid w:val="00A17247"/>
    <w:rsid w:val="00A176BC"/>
    <w:rsid w:val="00A17752"/>
    <w:rsid w:val="00A17958"/>
    <w:rsid w:val="00A1797B"/>
    <w:rsid w:val="00A17FB9"/>
    <w:rsid w:val="00A2017D"/>
    <w:rsid w:val="00A20228"/>
    <w:rsid w:val="00A20313"/>
    <w:rsid w:val="00A204A1"/>
    <w:rsid w:val="00A207D0"/>
    <w:rsid w:val="00A20E5C"/>
    <w:rsid w:val="00A210DF"/>
    <w:rsid w:val="00A2151A"/>
    <w:rsid w:val="00A21BEA"/>
    <w:rsid w:val="00A226EA"/>
    <w:rsid w:val="00A22A2E"/>
    <w:rsid w:val="00A22B07"/>
    <w:rsid w:val="00A22BB3"/>
    <w:rsid w:val="00A22DF0"/>
    <w:rsid w:val="00A233AD"/>
    <w:rsid w:val="00A23622"/>
    <w:rsid w:val="00A23736"/>
    <w:rsid w:val="00A23748"/>
    <w:rsid w:val="00A23F69"/>
    <w:rsid w:val="00A24193"/>
    <w:rsid w:val="00A244C4"/>
    <w:rsid w:val="00A24606"/>
    <w:rsid w:val="00A24BFF"/>
    <w:rsid w:val="00A24C76"/>
    <w:rsid w:val="00A24F56"/>
    <w:rsid w:val="00A24F6B"/>
    <w:rsid w:val="00A24FBF"/>
    <w:rsid w:val="00A24FCF"/>
    <w:rsid w:val="00A250F9"/>
    <w:rsid w:val="00A252A5"/>
    <w:rsid w:val="00A255DE"/>
    <w:rsid w:val="00A25780"/>
    <w:rsid w:val="00A25930"/>
    <w:rsid w:val="00A25A6E"/>
    <w:rsid w:val="00A25C8D"/>
    <w:rsid w:val="00A25FD1"/>
    <w:rsid w:val="00A260B5"/>
    <w:rsid w:val="00A2674F"/>
    <w:rsid w:val="00A26B24"/>
    <w:rsid w:val="00A272B7"/>
    <w:rsid w:val="00A27431"/>
    <w:rsid w:val="00A27ACD"/>
    <w:rsid w:val="00A27B1A"/>
    <w:rsid w:val="00A27C8E"/>
    <w:rsid w:val="00A27FB7"/>
    <w:rsid w:val="00A30055"/>
    <w:rsid w:val="00A3072A"/>
    <w:rsid w:val="00A309D4"/>
    <w:rsid w:val="00A30A2C"/>
    <w:rsid w:val="00A30B6F"/>
    <w:rsid w:val="00A30E3D"/>
    <w:rsid w:val="00A314EA"/>
    <w:rsid w:val="00A31599"/>
    <w:rsid w:val="00A318F0"/>
    <w:rsid w:val="00A31C01"/>
    <w:rsid w:val="00A31EE2"/>
    <w:rsid w:val="00A32145"/>
    <w:rsid w:val="00A32845"/>
    <w:rsid w:val="00A3284D"/>
    <w:rsid w:val="00A32B35"/>
    <w:rsid w:val="00A32C61"/>
    <w:rsid w:val="00A32F7A"/>
    <w:rsid w:val="00A33167"/>
    <w:rsid w:val="00A33787"/>
    <w:rsid w:val="00A34017"/>
    <w:rsid w:val="00A3408F"/>
    <w:rsid w:val="00A34126"/>
    <w:rsid w:val="00A3412C"/>
    <w:rsid w:val="00A341D7"/>
    <w:rsid w:val="00A34598"/>
    <w:rsid w:val="00A346A0"/>
    <w:rsid w:val="00A346AB"/>
    <w:rsid w:val="00A34B14"/>
    <w:rsid w:val="00A34B44"/>
    <w:rsid w:val="00A34F25"/>
    <w:rsid w:val="00A35033"/>
    <w:rsid w:val="00A3514B"/>
    <w:rsid w:val="00A351CF"/>
    <w:rsid w:val="00A351DC"/>
    <w:rsid w:val="00A352AA"/>
    <w:rsid w:val="00A35587"/>
    <w:rsid w:val="00A35642"/>
    <w:rsid w:val="00A35731"/>
    <w:rsid w:val="00A359B3"/>
    <w:rsid w:val="00A35A34"/>
    <w:rsid w:val="00A3634C"/>
    <w:rsid w:val="00A36A29"/>
    <w:rsid w:val="00A36A6A"/>
    <w:rsid w:val="00A36ADA"/>
    <w:rsid w:val="00A36CF7"/>
    <w:rsid w:val="00A36DB4"/>
    <w:rsid w:val="00A37003"/>
    <w:rsid w:val="00A370AF"/>
    <w:rsid w:val="00A37145"/>
    <w:rsid w:val="00A371A9"/>
    <w:rsid w:val="00A37301"/>
    <w:rsid w:val="00A37715"/>
    <w:rsid w:val="00A3771E"/>
    <w:rsid w:val="00A37BF9"/>
    <w:rsid w:val="00A40395"/>
    <w:rsid w:val="00A40A3C"/>
    <w:rsid w:val="00A40AD3"/>
    <w:rsid w:val="00A40BD6"/>
    <w:rsid w:val="00A40C09"/>
    <w:rsid w:val="00A40C48"/>
    <w:rsid w:val="00A40EE9"/>
    <w:rsid w:val="00A4113E"/>
    <w:rsid w:val="00A41483"/>
    <w:rsid w:val="00A41527"/>
    <w:rsid w:val="00A4152E"/>
    <w:rsid w:val="00A419A8"/>
    <w:rsid w:val="00A419FC"/>
    <w:rsid w:val="00A41B73"/>
    <w:rsid w:val="00A42081"/>
    <w:rsid w:val="00A4229A"/>
    <w:rsid w:val="00A4234B"/>
    <w:rsid w:val="00A4266E"/>
    <w:rsid w:val="00A42B50"/>
    <w:rsid w:val="00A42F6E"/>
    <w:rsid w:val="00A431D3"/>
    <w:rsid w:val="00A432A3"/>
    <w:rsid w:val="00A4340E"/>
    <w:rsid w:val="00A43A5F"/>
    <w:rsid w:val="00A43B6E"/>
    <w:rsid w:val="00A43EB4"/>
    <w:rsid w:val="00A43F02"/>
    <w:rsid w:val="00A43F72"/>
    <w:rsid w:val="00A4410A"/>
    <w:rsid w:val="00A44788"/>
    <w:rsid w:val="00A447CC"/>
    <w:rsid w:val="00A4489F"/>
    <w:rsid w:val="00A44A1A"/>
    <w:rsid w:val="00A44ECE"/>
    <w:rsid w:val="00A45256"/>
    <w:rsid w:val="00A45297"/>
    <w:rsid w:val="00A453BE"/>
    <w:rsid w:val="00A45407"/>
    <w:rsid w:val="00A45B4E"/>
    <w:rsid w:val="00A45D48"/>
    <w:rsid w:val="00A46284"/>
    <w:rsid w:val="00A463FA"/>
    <w:rsid w:val="00A4650A"/>
    <w:rsid w:val="00A4672C"/>
    <w:rsid w:val="00A46B0C"/>
    <w:rsid w:val="00A46CB2"/>
    <w:rsid w:val="00A46F1B"/>
    <w:rsid w:val="00A47119"/>
    <w:rsid w:val="00A47290"/>
    <w:rsid w:val="00A477A1"/>
    <w:rsid w:val="00A47905"/>
    <w:rsid w:val="00A479D9"/>
    <w:rsid w:val="00A47B5A"/>
    <w:rsid w:val="00A47B6C"/>
    <w:rsid w:val="00A501BB"/>
    <w:rsid w:val="00A506FB"/>
    <w:rsid w:val="00A508EC"/>
    <w:rsid w:val="00A50A3B"/>
    <w:rsid w:val="00A512E8"/>
    <w:rsid w:val="00A51A7C"/>
    <w:rsid w:val="00A51BC6"/>
    <w:rsid w:val="00A51E7A"/>
    <w:rsid w:val="00A524C1"/>
    <w:rsid w:val="00A52A2D"/>
    <w:rsid w:val="00A52B82"/>
    <w:rsid w:val="00A52BE9"/>
    <w:rsid w:val="00A52C2E"/>
    <w:rsid w:val="00A52FF7"/>
    <w:rsid w:val="00A530C1"/>
    <w:rsid w:val="00A537DF"/>
    <w:rsid w:val="00A538E2"/>
    <w:rsid w:val="00A53984"/>
    <w:rsid w:val="00A53EA2"/>
    <w:rsid w:val="00A54180"/>
    <w:rsid w:val="00A548FE"/>
    <w:rsid w:val="00A55112"/>
    <w:rsid w:val="00A55253"/>
    <w:rsid w:val="00A55359"/>
    <w:rsid w:val="00A554DB"/>
    <w:rsid w:val="00A55B1A"/>
    <w:rsid w:val="00A56032"/>
    <w:rsid w:val="00A56173"/>
    <w:rsid w:val="00A56213"/>
    <w:rsid w:val="00A568F2"/>
    <w:rsid w:val="00A56F82"/>
    <w:rsid w:val="00A57080"/>
    <w:rsid w:val="00A57124"/>
    <w:rsid w:val="00A57305"/>
    <w:rsid w:val="00A57600"/>
    <w:rsid w:val="00A57D55"/>
    <w:rsid w:val="00A60173"/>
    <w:rsid w:val="00A601EB"/>
    <w:rsid w:val="00A606E1"/>
    <w:rsid w:val="00A60A4D"/>
    <w:rsid w:val="00A60F0E"/>
    <w:rsid w:val="00A61567"/>
    <w:rsid w:val="00A616D8"/>
    <w:rsid w:val="00A6189E"/>
    <w:rsid w:val="00A61987"/>
    <w:rsid w:val="00A61A0E"/>
    <w:rsid w:val="00A61B4D"/>
    <w:rsid w:val="00A61CFD"/>
    <w:rsid w:val="00A629DA"/>
    <w:rsid w:val="00A62B32"/>
    <w:rsid w:val="00A63179"/>
    <w:rsid w:val="00A6322E"/>
    <w:rsid w:val="00A634A2"/>
    <w:rsid w:val="00A64158"/>
    <w:rsid w:val="00A642F2"/>
    <w:rsid w:val="00A64825"/>
    <w:rsid w:val="00A64A6F"/>
    <w:rsid w:val="00A64BFC"/>
    <w:rsid w:val="00A64C13"/>
    <w:rsid w:val="00A64C33"/>
    <w:rsid w:val="00A64F04"/>
    <w:rsid w:val="00A64F60"/>
    <w:rsid w:val="00A65256"/>
    <w:rsid w:val="00A65460"/>
    <w:rsid w:val="00A655F1"/>
    <w:rsid w:val="00A65AB2"/>
    <w:rsid w:val="00A660E9"/>
    <w:rsid w:val="00A661DF"/>
    <w:rsid w:val="00A662B9"/>
    <w:rsid w:val="00A663E1"/>
    <w:rsid w:val="00A66605"/>
    <w:rsid w:val="00A66857"/>
    <w:rsid w:val="00A669D3"/>
    <w:rsid w:val="00A66B95"/>
    <w:rsid w:val="00A6701E"/>
    <w:rsid w:val="00A67131"/>
    <w:rsid w:val="00A67286"/>
    <w:rsid w:val="00A677DA"/>
    <w:rsid w:val="00A679EA"/>
    <w:rsid w:val="00A67D11"/>
    <w:rsid w:val="00A67D78"/>
    <w:rsid w:val="00A67EA8"/>
    <w:rsid w:val="00A70233"/>
    <w:rsid w:val="00A704D7"/>
    <w:rsid w:val="00A70870"/>
    <w:rsid w:val="00A70ACF"/>
    <w:rsid w:val="00A70C98"/>
    <w:rsid w:val="00A70CB6"/>
    <w:rsid w:val="00A70EB9"/>
    <w:rsid w:val="00A716CA"/>
    <w:rsid w:val="00A71B16"/>
    <w:rsid w:val="00A7265B"/>
    <w:rsid w:val="00A72824"/>
    <w:rsid w:val="00A72B07"/>
    <w:rsid w:val="00A72B8E"/>
    <w:rsid w:val="00A72E5F"/>
    <w:rsid w:val="00A72F46"/>
    <w:rsid w:val="00A7321A"/>
    <w:rsid w:val="00A73679"/>
    <w:rsid w:val="00A736D9"/>
    <w:rsid w:val="00A7372F"/>
    <w:rsid w:val="00A737D4"/>
    <w:rsid w:val="00A73A15"/>
    <w:rsid w:val="00A73A4B"/>
    <w:rsid w:val="00A73AC4"/>
    <w:rsid w:val="00A73AEF"/>
    <w:rsid w:val="00A73B9A"/>
    <w:rsid w:val="00A73CB2"/>
    <w:rsid w:val="00A73DE0"/>
    <w:rsid w:val="00A7406D"/>
    <w:rsid w:val="00A74108"/>
    <w:rsid w:val="00A7421C"/>
    <w:rsid w:val="00A7443A"/>
    <w:rsid w:val="00A744FC"/>
    <w:rsid w:val="00A7458B"/>
    <w:rsid w:val="00A74882"/>
    <w:rsid w:val="00A74DDD"/>
    <w:rsid w:val="00A74F47"/>
    <w:rsid w:val="00A75016"/>
    <w:rsid w:val="00A751C7"/>
    <w:rsid w:val="00A75409"/>
    <w:rsid w:val="00A7582F"/>
    <w:rsid w:val="00A75894"/>
    <w:rsid w:val="00A75ACC"/>
    <w:rsid w:val="00A76035"/>
    <w:rsid w:val="00A7606F"/>
    <w:rsid w:val="00A7661C"/>
    <w:rsid w:val="00A76E6A"/>
    <w:rsid w:val="00A76F7C"/>
    <w:rsid w:val="00A77327"/>
    <w:rsid w:val="00A7732E"/>
    <w:rsid w:val="00A77509"/>
    <w:rsid w:val="00A77EBE"/>
    <w:rsid w:val="00A77F10"/>
    <w:rsid w:val="00A800F5"/>
    <w:rsid w:val="00A8022B"/>
    <w:rsid w:val="00A80E7C"/>
    <w:rsid w:val="00A80EBE"/>
    <w:rsid w:val="00A8104B"/>
    <w:rsid w:val="00A8105E"/>
    <w:rsid w:val="00A81BCB"/>
    <w:rsid w:val="00A82611"/>
    <w:rsid w:val="00A82996"/>
    <w:rsid w:val="00A82B09"/>
    <w:rsid w:val="00A82FA1"/>
    <w:rsid w:val="00A831D4"/>
    <w:rsid w:val="00A832A8"/>
    <w:rsid w:val="00A833E4"/>
    <w:rsid w:val="00A835D3"/>
    <w:rsid w:val="00A83B85"/>
    <w:rsid w:val="00A83D2A"/>
    <w:rsid w:val="00A8426B"/>
    <w:rsid w:val="00A84574"/>
    <w:rsid w:val="00A84CEF"/>
    <w:rsid w:val="00A84D47"/>
    <w:rsid w:val="00A85419"/>
    <w:rsid w:val="00A8553F"/>
    <w:rsid w:val="00A855A6"/>
    <w:rsid w:val="00A855B7"/>
    <w:rsid w:val="00A858F8"/>
    <w:rsid w:val="00A85BD1"/>
    <w:rsid w:val="00A85D27"/>
    <w:rsid w:val="00A8606A"/>
    <w:rsid w:val="00A8653C"/>
    <w:rsid w:val="00A86D18"/>
    <w:rsid w:val="00A86E5E"/>
    <w:rsid w:val="00A87219"/>
    <w:rsid w:val="00A87C3F"/>
    <w:rsid w:val="00A90113"/>
    <w:rsid w:val="00A9014B"/>
    <w:rsid w:val="00A9053B"/>
    <w:rsid w:val="00A906CD"/>
    <w:rsid w:val="00A9072B"/>
    <w:rsid w:val="00A90851"/>
    <w:rsid w:val="00A90F11"/>
    <w:rsid w:val="00A90F9B"/>
    <w:rsid w:val="00A910D9"/>
    <w:rsid w:val="00A9115C"/>
    <w:rsid w:val="00A9120B"/>
    <w:rsid w:val="00A913BD"/>
    <w:rsid w:val="00A915A9"/>
    <w:rsid w:val="00A91E05"/>
    <w:rsid w:val="00A9210A"/>
    <w:rsid w:val="00A925DA"/>
    <w:rsid w:val="00A92A11"/>
    <w:rsid w:val="00A92DB5"/>
    <w:rsid w:val="00A9313B"/>
    <w:rsid w:val="00A9326F"/>
    <w:rsid w:val="00A934BF"/>
    <w:rsid w:val="00A9350D"/>
    <w:rsid w:val="00A93958"/>
    <w:rsid w:val="00A93BF5"/>
    <w:rsid w:val="00A93C10"/>
    <w:rsid w:val="00A93FB3"/>
    <w:rsid w:val="00A940D8"/>
    <w:rsid w:val="00A94610"/>
    <w:rsid w:val="00A94715"/>
    <w:rsid w:val="00A94A5D"/>
    <w:rsid w:val="00A94C65"/>
    <w:rsid w:val="00A950BD"/>
    <w:rsid w:val="00A9570B"/>
    <w:rsid w:val="00A957A0"/>
    <w:rsid w:val="00A95B29"/>
    <w:rsid w:val="00A96166"/>
    <w:rsid w:val="00A9681B"/>
    <w:rsid w:val="00A968C1"/>
    <w:rsid w:val="00A96A8B"/>
    <w:rsid w:val="00A96D86"/>
    <w:rsid w:val="00A96E71"/>
    <w:rsid w:val="00A97470"/>
    <w:rsid w:val="00A9779E"/>
    <w:rsid w:val="00A97B9F"/>
    <w:rsid w:val="00A97BA3"/>
    <w:rsid w:val="00A97EE4"/>
    <w:rsid w:val="00AA0523"/>
    <w:rsid w:val="00AA0A01"/>
    <w:rsid w:val="00AA0A49"/>
    <w:rsid w:val="00AA0BCB"/>
    <w:rsid w:val="00AA0D45"/>
    <w:rsid w:val="00AA10CB"/>
    <w:rsid w:val="00AA1653"/>
    <w:rsid w:val="00AA17D9"/>
    <w:rsid w:val="00AA1C1F"/>
    <w:rsid w:val="00AA1E09"/>
    <w:rsid w:val="00AA200A"/>
    <w:rsid w:val="00AA2216"/>
    <w:rsid w:val="00AA2469"/>
    <w:rsid w:val="00AA2D7C"/>
    <w:rsid w:val="00AA2EDA"/>
    <w:rsid w:val="00AA3085"/>
    <w:rsid w:val="00AA313E"/>
    <w:rsid w:val="00AA396C"/>
    <w:rsid w:val="00AA3B5C"/>
    <w:rsid w:val="00AA3C0A"/>
    <w:rsid w:val="00AA3D9C"/>
    <w:rsid w:val="00AA3EC8"/>
    <w:rsid w:val="00AA453D"/>
    <w:rsid w:val="00AA4718"/>
    <w:rsid w:val="00AA472B"/>
    <w:rsid w:val="00AA4ABC"/>
    <w:rsid w:val="00AA503A"/>
    <w:rsid w:val="00AA5040"/>
    <w:rsid w:val="00AA5246"/>
    <w:rsid w:val="00AA5611"/>
    <w:rsid w:val="00AA56C0"/>
    <w:rsid w:val="00AA5967"/>
    <w:rsid w:val="00AA5A2E"/>
    <w:rsid w:val="00AA5CF5"/>
    <w:rsid w:val="00AA5F80"/>
    <w:rsid w:val="00AA6B03"/>
    <w:rsid w:val="00AA6B8B"/>
    <w:rsid w:val="00AA6C6D"/>
    <w:rsid w:val="00AA6E96"/>
    <w:rsid w:val="00AA7C63"/>
    <w:rsid w:val="00AA7D3D"/>
    <w:rsid w:val="00AB0057"/>
    <w:rsid w:val="00AB0125"/>
    <w:rsid w:val="00AB0382"/>
    <w:rsid w:val="00AB0655"/>
    <w:rsid w:val="00AB0C99"/>
    <w:rsid w:val="00AB1231"/>
    <w:rsid w:val="00AB173B"/>
    <w:rsid w:val="00AB1854"/>
    <w:rsid w:val="00AB1917"/>
    <w:rsid w:val="00AB19D4"/>
    <w:rsid w:val="00AB1A50"/>
    <w:rsid w:val="00AB1B90"/>
    <w:rsid w:val="00AB1F60"/>
    <w:rsid w:val="00AB1FEA"/>
    <w:rsid w:val="00AB21C3"/>
    <w:rsid w:val="00AB247E"/>
    <w:rsid w:val="00AB25DE"/>
    <w:rsid w:val="00AB25DF"/>
    <w:rsid w:val="00AB25ED"/>
    <w:rsid w:val="00AB266B"/>
    <w:rsid w:val="00AB3256"/>
    <w:rsid w:val="00AB32E1"/>
    <w:rsid w:val="00AB3926"/>
    <w:rsid w:val="00AB3AFD"/>
    <w:rsid w:val="00AB4087"/>
    <w:rsid w:val="00AB4237"/>
    <w:rsid w:val="00AB42CA"/>
    <w:rsid w:val="00AB442A"/>
    <w:rsid w:val="00AB466F"/>
    <w:rsid w:val="00AB46AB"/>
    <w:rsid w:val="00AB50B9"/>
    <w:rsid w:val="00AB53F0"/>
    <w:rsid w:val="00AB551C"/>
    <w:rsid w:val="00AB5553"/>
    <w:rsid w:val="00AB55F3"/>
    <w:rsid w:val="00AB573F"/>
    <w:rsid w:val="00AB5850"/>
    <w:rsid w:val="00AB58DD"/>
    <w:rsid w:val="00AB5977"/>
    <w:rsid w:val="00AB5EC5"/>
    <w:rsid w:val="00AB6243"/>
    <w:rsid w:val="00AB64D4"/>
    <w:rsid w:val="00AB6D2C"/>
    <w:rsid w:val="00AB6E5B"/>
    <w:rsid w:val="00AB6ED3"/>
    <w:rsid w:val="00AB6F17"/>
    <w:rsid w:val="00AB7084"/>
    <w:rsid w:val="00AB7348"/>
    <w:rsid w:val="00AB7F2B"/>
    <w:rsid w:val="00AC0330"/>
    <w:rsid w:val="00AC03E4"/>
    <w:rsid w:val="00AC04C5"/>
    <w:rsid w:val="00AC0766"/>
    <w:rsid w:val="00AC07B3"/>
    <w:rsid w:val="00AC0807"/>
    <w:rsid w:val="00AC0849"/>
    <w:rsid w:val="00AC0DC7"/>
    <w:rsid w:val="00AC0DE3"/>
    <w:rsid w:val="00AC0E1B"/>
    <w:rsid w:val="00AC107A"/>
    <w:rsid w:val="00AC1161"/>
    <w:rsid w:val="00AC13D4"/>
    <w:rsid w:val="00AC140B"/>
    <w:rsid w:val="00AC1597"/>
    <w:rsid w:val="00AC17D3"/>
    <w:rsid w:val="00AC17EF"/>
    <w:rsid w:val="00AC18F6"/>
    <w:rsid w:val="00AC1ABE"/>
    <w:rsid w:val="00AC1BB4"/>
    <w:rsid w:val="00AC1BD0"/>
    <w:rsid w:val="00AC1C4F"/>
    <w:rsid w:val="00AC1D67"/>
    <w:rsid w:val="00AC1D7D"/>
    <w:rsid w:val="00AC21A4"/>
    <w:rsid w:val="00AC22AA"/>
    <w:rsid w:val="00AC26C0"/>
    <w:rsid w:val="00AC2A8E"/>
    <w:rsid w:val="00AC3051"/>
    <w:rsid w:val="00AC3167"/>
    <w:rsid w:val="00AC37B6"/>
    <w:rsid w:val="00AC40B2"/>
    <w:rsid w:val="00AC5316"/>
    <w:rsid w:val="00AC5506"/>
    <w:rsid w:val="00AC57E0"/>
    <w:rsid w:val="00AC582D"/>
    <w:rsid w:val="00AC59F0"/>
    <w:rsid w:val="00AC5BD5"/>
    <w:rsid w:val="00AC5EE3"/>
    <w:rsid w:val="00AC6296"/>
    <w:rsid w:val="00AC62B9"/>
    <w:rsid w:val="00AC638F"/>
    <w:rsid w:val="00AC6BFA"/>
    <w:rsid w:val="00AC6D4A"/>
    <w:rsid w:val="00AC706D"/>
    <w:rsid w:val="00AC747F"/>
    <w:rsid w:val="00AC74A8"/>
    <w:rsid w:val="00AC768D"/>
    <w:rsid w:val="00AC76D2"/>
    <w:rsid w:val="00AC77E3"/>
    <w:rsid w:val="00AC793C"/>
    <w:rsid w:val="00AC7BEE"/>
    <w:rsid w:val="00AC7F08"/>
    <w:rsid w:val="00AC7FB5"/>
    <w:rsid w:val="00AD0251"/>
    <w:rsid w:val="00AD1464"/>
    <w:rsid w:val="00AD1D63"/>
    <w:rsid w:val="00AD1DAB"/>
    <w:rsid w:val="00AD2007"/>
    <w:rsid w:val="00AD2064"/>
    <w:rsid w:val="00AD2278"/>
    <w:rsid w:val="00AD2579"/>
    <w:rsid w:val="00AD284D"/>
    <w:rsid w:val="00AD2C1B"/>
    <w:rsid w:val="00AD2C4A"/>
    <w:rsid w:val="00AD3451"/>
    <w:rsid w:val="00AD39BD"/>
    <w:rsid w:val="00AD3FDB"/>
    <w:rsid w:val="00AD43B6"/>
    <w:rsid w:val="00AD43DB"/>
    <w:rsid w:val="00AD48EF"/>
    <w:rsid w:val="00AD49E3"/>
    <w:rsid w:val="00AD4E2A"/>
    <w:rsid w:val="00AD5056"/>
    <w:rsid w:val="00AD54EE"/>
    <w:rsid w:val="00AD5574"/>
    <w:rsid w:val="00AD57F1"/>
    <w:rsid w:val="00AD5D4C"/>
    <w:rsid w:val="00AD5EB2"/>
    <w:rsid w:val="00AD61E9"/>
    <w:rsid w:val="00AD65BD"/>
    <w:rsid w:val="00AD68BF"/>
    <w:rsid w:val="00AD6A74"/>
    <w:rsid w:val="00AD6E38"/>
    <w:rsid w:val="00AD6E7F"/>
    <w:rsid w:val="00AD74B3"/>
    <w:rsid w:val="00AD7569"/>
    <w:rsid w:val="00AD77E8"/>
    <w:rsid w:val="00AD7860"/>
    <w:rsid w:val="00AD7C4C"/>
    <w:rsid w:val="00AD7D3E"/>
    <w:rsid w:val="00AE00CB"/>
    <w:rsid w:val="00AE05C0"/>
    <w:rsid w:val="00AE0D55"/>
    <w:rsid w:val="00AE10A9"/>
    <w:rsid w:val="00AE10FF"/>
    <w:rsid w:val="00AE129B"/>
    <w:rsid w:val="00AE1538"/>
    <w:rsid w:val="00AE15B2"/>
    <w:rsid w:val="00AE17CB"/>
    <w:rsid w:val="00AE1B22"/>
    <w:rsid w:val="00AE1B6B"/>
    <w:rsid w:val="00AE1ECC"/>
    <w:rsid w:val="00AE2AA3"/>
    <w:rsid w:val="00AE2B6D"/>
    <w:rsid w:val="00AE2DAA"/>
    <w:rsid w:val="00AE2EA5"/>
    <w:rsid w:val="00AE2EAA"/>
    <w:rsid w:val="00AE2EF3"/>
    <w:rsid w:val="00AE311B"/>
    <w:rsid w:val="00AE37ED"/>
    <w:rsid w:val="00AE3AFE"/>
    <w:rsid w:val="00AE3BCE"/>
    <w:rsid w:val="00AE3D55"/>
    <w:rsid w:val="00AE44EF"/>
    <w:rsid w:val="00AE4DB0"/>
    <w:rsid w:val="00AE4DB2"/>
    <w:rsid w:val="00AE527D"/>
    <w:rsid w:val="00AE5786"/>
    <w:rsid w:val="00AE583D"/>
    <w:rsid w:val="00AE5AD4"/>
    <w:rsid w:val="00AE5CA2"/>
    <w:rsid w:val="00AE5D09"/>
    <w:rsid w:val="00AE5E9B"/>
    <w:rsid w:val="00AE5F54"/>
    <w:rsid w:val="00AE65A4"/>
    <w:rsid w:val="00AE678B"/>
    <w:rsid w:val="00AE6FA9"/>
    <w:rsid w:val="00AE7196"/>
    <w:rsid w:val="00AE74B8"/>
    <w:rsid w:val="00AE7C43"/>
    <w:rsid w:val="00AE7DEB"/>
    <w:rsid w:val="00AE7E2A"/>
    <w:rsid w:val="00AF00CB"/>
    <w:rsid w:val="00AF02C7"/>
    <w:rsid w:val="00AF03D4"/>
    <w:rsid w:val="00AF067B"/>
    <w:rsid w:val="00AF071A"/>
    <w:rsid w:val="00AF07B6"/>
    <w:rsid w:val="00AF08E4"/>
    <w:rsid w:val="00AF1459"/>
    <w:rsid w:val="00AF17A0"/>
    <w:rsid w:val="00AF1820"/>
    <w:rsid w:val="00AF19F0"/>
    <w:rsid w:val="00AF1F03"/>
    <w:rsid w:val="00AF1F4D"/>
    <w:rsid w:val="00AF1FA8"/>
    <w:rsid w:val="00AF2679"/>
    <w:rsid w:val="00AF27EE"/>
    <w:rsid w:val="00AF2846"/>
    <w:rsid w:val="00AF2CF5"/>
    <w:rsid w:val="00AF2E8A"/>
    <w:rsid w:val="00AF2F26"/>
    <w:rsid w:val="00AF3268"/>
    <w:rsid w:val="00AF3428"/>
    <w:rsid w:val="00AF3D2B"/>
    <w:rsid w:val="00AF3D74"/>
    <w:rsid w:val="00AF40B8"/>
    <w:rsid w:val="00AF46CD"/>
    <w:rsid w:val="00AF487D"/>
    <w:rsid w:val="00AF4E08"/>
    <w:rsid w:val="00AF5339"/>
    <w:rsid w:val="00AF5363"/>
    <w:rsid w:val="00AF5AD4"/>
    <w:rsid w:val="00AF5AD6"/>
    <w:rsid w:val="00AF5B52"/>
    <w:rsid w:val="00AF61A5"/>
    <w:rsid w:val="00AF6443"/>
    <w:rsid w:val="00AF6656"/>
    <w:rsid w:val="00AF6B82"/>
    <w:rsid w:val="00AF6CAC"/>
    <w:rsid w:val="00AF72E1"/>
    <w:rsid w:val="00AF748D"/>
    <w:rsid w:val="00AF7519"/>
    <w:rsid w:val="00AF7527"/>
    <w:rsid w:val="00AF7612"/>
    <w:rsid w:val="00AF76F3"/>
    <w:rsid w:val="00AF7C5B"/>
    <w:rsid w:val="00AF7D74"/>
    <w:rsid w:val="00AF7D94"/>
    <w:rsid w:val="00AF7F2D"/>
    <w:rsid w:val="00B006ED"/>
    <w:rsid w:val="00B00A5A"/>
    <w:rsid w:val="00B00AE6"/>
    <w:rsid w:val="00B012CD"/>
    <w:rsid w:val="00B01389"/>
    <w:rsid w:val="00B0176E"/>
    <w:rsid w:val="00B01885"/>
    <w:rsid w:val="00B01E54"/>
    <w:rsid w:val="00B02964"/>
    <w:rsid w:val="00B02E69"/>
    <w:rsid w:val="00B03038"/>
    <w:rsid w:val="00B0305D"/>
    <w:rsid w:val="00B030D2"/>
    <w:rsid w:val="00B032C9"/>
    <w:rsid w:val="00B039EB"/>
    <w:rsid w:val="00B039FB"/>
    <w:rsid w:val="00B03BFE"/>
    <w:rsid w:val="00B04106"/>
    <w:rsid w:val="00B042F1"/>
    <w:rsid w:val="00B0446A"/>
    <w:rsid w:val="00B04659"/>
    <w:rsid w:val="00B0564B"/>
    <w:rsid w:val="00B0574A"/>
    <w:rsid w:val="00B058A8"/>
    <w:rsid w:val="00B05ABA"/>
    <w:rsid w:val="00B060A5"/>
    <w:rsid w:val="00B0678C"/>
    <w:rsid w:val="00B06806"/>
    <w:rsid w:val="00B069E9"/>
    <w:rsid w:val="00B070D3"/>
    <w:rsid w:val="00B0713F"/>
    <w:rsid w:val="00B07519"/>
    <w:rsid w:val="00B07609"/>
    <w:rsid w:val="00B07999"/>
    <w:rsid w:val="00B07B89"/>
    <w:rsid w:val="00B10305"/>
    <w:rsid w:val="00B10C52"/>
    <w:rsid w:val="00B11772"/>
    <w:rsid w:val="00B11DB8"/>
    <w:rsid w:val="00B11E41"/>
    <w:rsid w:val="00B11FDF"/>
    <w:rsid w:val="00B121E1"/>
    <w:rsid w:val="00B123DF"/>
    <w:rsid w:val="00B129D5"/>
    <w:rsid w:val="00B12A3C"/>
    <w:rsid w:val="00B12E8E"/>
    <w:rsid w:val="00B131EF"/>
    <w:rsid w:val="00B13F7F"/>
    <w:rsid w:val="00B13FD9"/>
    <w:rsid w:val="00B1412F"/>
    <w:rsid w:val="00B1428A"/>
    <w:rsid w:val="00B143DC"/>
    <w:rsid w:val="00B14A33"/>
    <w:rsid w:val="00B14AA1"/>
    <w:rsid w:val="00B14B4A"/>
    <w:rsid w:val="00B14D10"/>
    <w:rsid w:val="00B14D82"/>
    <w:rsid w:val="00B1529C"/>
    <w:rsid w:val="00B1529F"/>
    <w:rsid w:val="00B15693"/>
    <w:rsid w:val="00B15930"/>
    <w:rsid w:val="00B15B8E"/>
    <w:rsid w:val="00B160B8"/>
    <w:rsid w:val="00B163FF"/>
    <w:rsid w:val="00B16C05"/>
    <w:rsid w:val="00B16F38"/>
    <w:rsid w:val="00B17292"/>
    <w:rsid w:val="00B17AEF"/>
    <w:rsid w:val="00B17D9E"/>
    <w:rsid w:val="00B17E88"/>
    <w:rsid w:val="00B200CB"/>
    <w:rsid w:val="00B2022C"/>
    <w:rsid w:val="00B20BF3"/>
    <w:rsid w:val="00B21135"/>
    <w:rsid w:val="00B2195D"/>
    <w:rsid w:val="00B21D98"/>
    <w:rsid w:val="00B222D3"/>
    <w:rsid w:val="00B22628"/>
    <w:rsid w:val="00B22A05"/>
    <w:rsid w:val="00B22D7E"/>
    <w:rsid w:val="00B22E9C"/>
    <w:rsid w:val="00B2307F"/>
    <w:rsid w:val="00B23169"/>
    <w:rsid w:val="00B238A3"/>
    <w:rsid w:val="00B23B04"/>
    <w:rsid w:val="00B2404D"/>
    <w:rsid w:val="00B24248"/>
    <w:rsid w:val="00B24455"/>
    <w:rsid w:val="00B2455D"/>
    <w:rsid w:val="00B24656"/>
    <w:rsid w:val="00B24907"/>
    <w:rsid w:val="00B24A85"/>
    <w:rsid w:val="00B24AD8"/>
    <w:rsid w:val="00B24AFF"/>
    <w:rsid w:val="00B24BD0"/>
    <w:rsid w:val="00B250BD"/>
    <w:rsid w:val="00B250CC"/>
    <w:rsid w:val="00B25336"/>
    <w:rsid w:val="00B25560"/>
    <w:rsid w:val="00B25A9B"/>
    <w:rsid w:val="00B2622E"/>
    <w:rsid w:val="00B2641B"/>
    <w:rsid w:val="00B2648B"/>
    <w:rsid w:val="00B2651B"/>
    <w:rsid w:val="00B26598"/>
    <w:rsid w:val="00B265CE"/>
    <w:rsid w:val="00B26D78"/>
    <w:rsid w:val="00B26FCA"/>
    <w:rsid w:val="00B27129"/>
    <w:rsid w:val="00B2796F"/>
    <w:rsid w:val="00B27975"/>
    <w:rsid w:val="00B27BA5"/>
    <w:rsid w:val="00B27FCE"/>
    <w:rsid w:val="00B30024"/>
    <w:rsid w:val="00B301C5"/>
    <w:rsid w:val="00B3024F"/>
    <w:rsid w:val="00B30B12"/>
    <w:rsid w:val="00B30B78"/>
    <w:rsid w:val="00B30C34"/>
    <w:rsid w:val="00B30DE1"/>
    <w:rsid w:val="00B30F87"/>
    <w:rsid w:val="00B3105F"/>
    <w:rsid w:val="00B318CE"/>
    <w:rsid w:val="00B3193D"/>
    <w:rsid w:val="00B3193E"/>
    <w:rsid w:val="00B31950"/>
    <w:rsid w:val="00B31A1B"/>
    <w:rsid w:val="00B31F85"/>
    <w:rsid w:val="00B3244C"/>
    <w:rsid w:val="00B324B9"/>
    <w:rsid w:val="00B326C1"/>
    <w:rsid w:val="00B326F6"/>
    <w:rsid w:val="00B32AD3"/>
    <w:rsid w:val="00B32D50"/>
    <w:rsid w:val="00B3302C"/>
    <w:rsid w:val="00B3325E"/>
    <w:rsid w:val="00B33455"/>
    <w:rsid w:val="00B33650"/>
    <w:rsid w:val="00B339F8"/>
    <w:rsid w:val="00B33DDC"/>
    <w:rsid w:val="00B33F0B"/>
    <w:rsid w:val="00B34323"/>
    <w:rsid w:val="00B34379"/>
    <w:rsid w:val="00B34624"/>
    <w:rsid w:val="00B34662"/>
    <w:rsid w:val="00B34DF8"/>
    <w:rsid w:val="00B3529D"/>
    <w:rsid w:val="00B3531B"/>
    <w:rsid w:val="00B35334"/>
    <w:rsid w:val="00B35357"/>
    <w:rsid w:val="00B353CE"/>
    <w:rsid w:val="00B356B1"/>
    <w:rsid w:val="00B35D2C"/>
    <w:rsid w:val="00B35E4B"/>
    <w:rsid w:val="00B35FE5"/>
    <w:rsid w:val="00B360C3"/>
    <w:rsid w:val="00B36469"/>
    <w:rsid w:val="00B36C52"/>
    <w:rsid w:val="00B36E0D"/>
    <w:rsid w:val="00B370C0"/>
    <w:rsid w:val="00B37207"/>
    <w:rsid w:val="00B3731C"/>
    <w:rsid w:val="00B373F5"/>
    <w:rsid w:val="00B37AE3"/>
    <w:rsid w:val="00B37B6F"/>
    <w:rsid w:val="00B37C50"/>
    <w:rsid w:val="00B37E57"/>
    <w:rsid w:val="00B37F3F"/>
    <w:rsid w:val="00B4069B"/>
    <w:rsid w:val="00B40F86"/>
    <w:rsid w:val="00B40FBB"/>
    <w:rsid w:val="00B410E6"/>
    <w:rsid w:val="00B41165"/>
    <w:rsid w:val="00B415FF"/>
    <w:rsid w:val="00B41D2D"/>
    <w:rsid w:val="00B424F1"/>
    <w:rsid w:val="00B4304F"/>
    <w:rsid w:val="00B43578"/>
    <w:rsid w:val="00B43ACB"/>
    <w:rsid w:val="00B43B13"/>
    <w:rsid w:val="00B43DF7"/>
    <w:rsid w:val="00B44170"/>
    <w:rsid w:val="00B44B23"/>
    <w:rsid w:val="00B44B40"/>
    <w:rsid w:val="00B44CE0"/>
    <w:rsid w:val="00B44E73"/>
    <w:rsid w:val="00B455C4"/>
    <w:rsid w:val="00B45713"/>
    <w:rsid w:val="00B458CF"/>
    <w:rsid w:val="00B4590C"/>
    <w:rsid w:val="00B45B8B"/>
    <w:rsid w:val="00B45D1D"/>
    <w:rsid w:val="00B46533"/>
    <w:rsid w:val="00B4672A"/>
    <w:rsid w:val="00B46793"/>
    <w:rsid w:val="00B46A45"/>
    <w:rsid w:val="00B46B5B"/>
    <w:rsid w:val="00B46B65"/>
    <w:rsid w:val="00B46B68"/>
    <w:rsid w:val="00B47198"/>
    <w:rsid w:val="00B473CA"/>
    <w:rsid w:val="00B4783B"/>
    <w:rsid w:val="00B47B32"/>
    <w:rsid w:val="00B504B0"/>
    <w:rsid w:val="00B5059A"/>
    <w:rsid w:val="00B506FF"/>
    <w:rsid w:val="00B507F9"/>
    <w:rsid w:val="00B50BD2"/>
    <w:rsid w:val="00B50BFB"/>
    <w:rsid w:val="00B5104C"/>
    <w:rsid w:val="00B51216"/>
    <w:rsid w:val="00B5187D"/>
    <w:rsid w:val="00B519E6"/>
    <w:rsid w:val="00B51C54"/>
    <w:rsid w:val="00B52077"/>
    <w:rsid w:val="00B5209F"/>
    <w:rsid w:val="00B52244"/>
    <w:rsid w:val="00B522FD"/>
    <w:rsid w:val="00B52776"/>
    <w:rsid w:val="00B527AB"/>
    <w:rsid w:val="00B52E09"/>
    <w:rsid w:val="00B52EF5"/>
    <w:rsid w:val="00B532D9"/>
    <w:rsid w:val="00B534D5"/>
    <w:rsid w:val="00B5390A"/>
    <w:rsid w:val="00B53AC7"/>
    <w:rsid w:val="00B53D3B"/>
    <w:rsid w:val="00B53F96"/>
    <w:rsid w:val="00B544E6"/>
    <w:rsid w:val="00B54FDA"/>
    <w:rsid w:val="00B55076"/>
    <w:rsid w:val="00B552DB"/>
    <w:rsid w:val="00B5594D"/>
    <w:rsid w:val="00B55A03"/>
    <w:rsid w:val="00B55B93"/>
    <w:rsid w:val="00B55C66"/>
    <w:rsid w:val="00B561D4"/>
    <w:rsid w:val="00B5630E"/>
    <w:rsid w:val="00B564C1"/>
    <w:rsid w:val="00B56709"/>
    <w:rsid w:val="00B567E2"/>
    <w:rsid w:val="00B569D2"/>
    <w:rsid w:val="00B571B5"/>
    <w:rsid w:val="00B57619"/>
    <w:rsid w:val="00B578F9"/>
    <w:rsid w:val="00B600EA"/>
    <w:rsid w:val="00B605E4"/>
    <w:rsid w:val="00B60BA6"/>
    <w:rsid w:val="00B60C7F"/>
    <w:rsid w:val="00B60DAD"/>
    <w:rsid w:val="00B60E0B"/>
    <w:rsid w:val="00B6138C"/>
    <w:rsid w:val="00B6148D"/>
    <w:rsid w:val="00B614AE"/>
    <w:rsid w:val="00B61CE5"/>
    <w:rsid w:val="00B61E36"/>
    <w:rsid w:val="00B62072"/>
    <w:rsid w:val="00B6211A"/>
    <w:rsid w:val="00B62161"/>
    <w:rsid w:val="00B62509"/>
    <w:rsid w:val="00B629B5"/>
    <w:rsid w:val="00B62F74"/>
    <w:rsid w:val="00B62FFF"/>
    <w:rsid w:val="00B6321D"/>
    <w:rsid w:val="00B63476"/>
    <w:rsid w:val="00B637F4"/>
    <w:rsid w:val="00B63B22"/>
    <w:rsid w:val="00B63B90"/>
    <w:rsid w:val="00B643BC"/>
    <w:rsid w:val="00B64548"/>
    <w:rsid w:val="00B6458B"/>
    <w:rsid w:val="00B6459A"/>
    <w:rsid w:val="00B64655"/>
    <w:rsid w:val="00B648AB"/>
    <w:rsid w:val="00B64A3E"/>
    <w:rsid w:val="00B64CC5"/>
    <w:rsid w:val="00B64D13"/>
    <w:rsid w:val="00B65042"/>
    <w:rsid w:val="00B650E8"/>
    <w:rsid w:val="00B654E4"/>
    <w:rsid w:val="00B654E8"/>
    <w:rsid w:val="00B655C8"/>
    <w:rsid w:val="00B656C2"/>
    <w:rsid w:val="00B65A57"/>
    <w:rsid w:val="00B65CE2"/>
    <w:rsid w:val="00B661A9"/>
    <w:rsid w:val="00B668E9"/>
    <w:rsid w:val="00B66B85"/>
    <w:rsid w:val="00B67B98"/>
    <w:rsid w:val="00B67D4F"/>
    <w:rsid w:val="00B67F2C"/>
    <w:rsid w:val="00B701CB"/>
    <w:rsid w:val="00B7090E"/>
    <w:rsid w:val="00B70B18"/>
    <w:rsid w:val="00B70F4D"/>
    <w:rsid w:val="00B71015"/>
    <w:rsid w:val="00B71170"/>
    <w:rsid w:val="00B71812"/>
    <w:rsid w:val="00B7187A"/>
    <w:rsid w:val="00B719F4"/>
    <w:rsid w:val="00B71D27"/>
    <w:rsid w:val="00B7205B"/>
    <w:rsid w:val="00B727A1"/>
    <w:rsid w:val="00B72841"/>
    <w:rsid w:val="00B7289B"/>
    <w:rsid w:val="00B72A10"/>
    <w:rsid w:val="00B72D6D"/>
    <w:rsid w:val="00B72F63"/>
    <w:rsid w:val="00B73070"/>
    <w:rsid w:val="00B73199"/>
    <w:rsid w:val="00B7354E"/>
    <w:rsid w:val="00B73690"/>
    <w:rsid w:val="00B7386B"/>
    <w:rsid w:val="00B73906"/>
    <w:rsid w:val="00B73A49"/>
    <w:rsid w:val="00B73B12"/>
    <w:rsid w:val="00B7415C"/>
    <w:rsid w:val="00B743FA"/>
    <w:rsid w:val="00B744B1"/>
    <w:rsid w:val="00B744D3"/>
    <w:rsid w:val="00B74879"/>
    <w:rsid w:val="00B74941"/>
    <w:rsid w:val="00B74ADA"/>
    <w:rsid w:val="00B74C97"/>
    <w:rsid w:val="00B74E20"/>
    <w:rsid w:val="00B75264"/>
    <w:rsid w:val="00B75C16"/>
    <w:rsid w:val="00B75CF6"/>
    <w:rsid w:val="00B75E78"/>
    <w:rsid w:val="00B7612E"/>
    <w:rsid w:val="00B7632B"/>
    <w:rsid w:val="00B764A6"/>
    <w:rsid w:val="00B765CC"/>
    <w:rsid w:val="00B766D9"/>
    <w:rsid w:val="00B76852"/>
    <w:rsid w:val="00B769EF"/>
    <w:rsid w:val="00B76BB5"/>
    <w:rsid w:val="00B76D93"/>
    <w:rsid w:val="00B76F7D"/>
    <w:rsid w:val="00B77359"/>
    <w:rsid w:val="00B77803"/>
    <w:rsid w:val="00B77EA2"/>
    <w:rsid w:val="00B80466"/>
    <w:rsid w:val="00B809B6"/>
    <w:rsid w:val="00B80BCC"/>
    <w:rsid w:val="00B80C25"/>
    <w:rsid w:val="00B80CB1"/>
    <w:rsid w:val="00B80E51"/>
    <w:rsid w:val="00B80F18"/>
    <w:rsid w:val="00B81247"/>
    <w:rsid w:val="00B812CB"/>
    <w:rsid w:val="00B813C9"/>
    <w:rsid w:val="00B81DA0"/>
    <w:rsid w:val="00B81DEE"/>
    <w:rsid w:val="00B81F3C"/>
    <w:rsid w:val="00B82028"/>
    <w:rsid w:val="00B829F7"/>
    <w:rsid w:val="00B82F6A"/>
    <w:rsid w:val="00B83767"/>
    <w:rsid w:val="00B83AEC"/>
    <w:rsid w:val="00B84048"/>
    <w:rsid w:val="00B841EE"/>
    <w:rsid w:val="00B8479E"/>
    <w:rsid w:val="00B84D83"/>
    <w:rsid w:val="00B84E80"/>
    <w:rsid w:val="00B85050"/>
    <w:rsid w:val="00B8505B"/>
    <w:rsid w:val="00B8526A"/>
    <w:rsid w:val="00B8527E"/>
    <w:rsid w:val="00B85530"/>
    <w:rsid w:val="00B855E8"/>
    <w:rsid w:val="00B85AFB"/>
    <w:rsid w:val="00B85BA7"/>
    <w:rsid w:val="00B85C44"/>
    <w:rsid w:val="00B85EEB"/>
    <w:rsid w:val="00B86272"/>
    <w:rsid w:val="00B8642B"/>
    <w:rsid w:val="00B86451"/>
    <w:rsid w:val="00B8684C"/>
    <w:rsid w:val="00B868D8"/>
    <w:rsid w:val="00B87186"/>
    <w:rsid w:val="00B87966"/>
    <w:rsid w:val="00B87D7E"/>
    <w:rsid w:val="00B87EE9"/>
    <w:rsid w:val="00B901DA"/>
    <w:rsid w:val="00B907E5"/>
    <w:rsid w:val="00B90B0F"/>
    <w:rsid w:val="00B90CF7"/>
    <w:rsid w:val="00B90EA5"/>
    <w:rsid w:val="00B91155"/>
    <w:rsid w:val="00B912D2"/>
    <w:rsid w:val="00B929CC"/>
    <w:rsid w:val="00B92D30"/>
    <w:rsid w:val="00B932B6"/>
    <w:rsid w:val="00B93849"/>
    <w:rsid w:val="00B93A7A"/>
    <w:rsid w:val="00B94017"/>
    <w:rsid w:val="00B9468A"/>
    <w:rsid w:val="00B949FA"/>
    <w:rsid w:val="00B94A54"/>
    <w:rsid w:val="00B94A5E"/>
    <w:rsid w:val="00B94F44"/>
    <w:rsid w:val="00B950D7"/>
    <w:rsid w:val="00B95710"/>
    <w:rsid w:val="00B957DE"/>
    <w:rsid w:val="00B95A23"/>
    <w:rsid w:val="00B95A9C"/>
    <w:rsid w:val="00B95CAB"/>
    <w:rsid w:val="00B95DEA"/>
    <w:rsid w:val="00B95F3A"/>
    <w:rsid w:val="00B95F52"/>
    <w:rsid w:val="00B960C9"/>
    <w:rsid w:val="00B961A9"/>
    <w:rsid w:val="00B961EC"/>
    <w:rsid w:val="00B964DB"/>
    <w:rsid w:val="00B9650F"/>
    <w:rsid w:val="00B9682A"/>
    <w:rsid w:val="00B96895"/>
    <w:rsid w:val="00B96A23"/>
    <w:rsid w:val="00B96E8C"/>
    <w:rsid w:val="00B96F1C"/>
    <w:rsid w:val="00B97554"/>
    <w:rsid w:val="00B977D0"/>
    <w:rsid w:val="00B97B1E"/>
    <w:rsid w:val="00B97DD3"/>
    <w:rsid w:val="00BA0615"/>
    <w:rsid w:val="00BA0BB2"/>
    <w:rsid w:val="00BA0E0D"/>
    <w:rsid w:val="00BA0F2C"/>
    <w:rsid w:val="00BA0F46"/>
    <w:rsid w:val="00BA1398"/>
    <w:rsid w:val="00BA181B"/>
    <w:rsid w:val="00BA1D90"/>
    <w:rsid w:val="00BA22D7"/>
    <w:rsid w:val="00BA2331"/>
    <w:rsid w:val="00BA2A95"/>
    <w:rsid w:val="00BA2B11"/>
    <w:rsid w:val="00BA2D30"/>
    <w:rsid w:val="00BA3144"/>
    <w:rsid w:val="00BA3BA0"/>
    <w:rsid w:val="00BA3ECB"/>
    <w:rsid w:val="00BA4084"/>
    <w:rsid w:val="00BA4143"/>
    <w:rsid w:val="00BA450C"/>
    <w:rsid w:val="00BA45EC"/>
    <w:rsid w:val="00BA4780"/>
    <w:rsid w:val="00BA4ABE"/>
    <w:rsid w:val="00BA4B44"/>
    <w:rsid w:val="00BA501A"/>
    <w:rsid w:val="00BA5ADE"/>
    <w:rsid w:val="00BA6030"/>
    <w:rsid w:val="00BA6411"/>
    <w:rsid w:val="00BA6682"/>
    <w:rsid w:val="00BA6ACE"/>
    <w:rsid w:val="00BA6D8A"/>
    <w:rsid w:val="00BA6DCA"/>
    <w:rsid w:val="00BA6FFD"/>
    <w:rsid w:val="00BA71C2"/>
    <w:rsid w:val="00BA7278"/>
    <w:rsid w:val="00BA7A37"/>
    <w:rsid w:val="00BA7B0D"/>
    <w:rsid w:val="00BB031A"/>
    <w:rsid w:val="00BB03F9"/>
    <w:rsid w:val="00BB0891"/>
    <w:rsid w:val="00BB09CE"/>
    <w:rsid w:val="00BB0E5D"/>
    <w:rsid w:val="00BB0EE0"/>
    <w:rsid w:val="00BB11AB"/>
    <w:rsid w:val="00BB1564"/>
    <w:rsid w:val="00BB15E9"/>
    <w:rsid w:val="00BB180D"/>
    <w:rsid w:val="00BB1C43"/>
    <w:rsid w:val="00BB1F27"/>
    <w:rsid w:val="00BB28E2"/>
    <w:rsid w:val="00BB298F"/>
    <w:rsid w:val="00BB29C0"/>
    <w:rsid w:val="00BB29F1"/>
    <w:rsid w:val="00BB318E"/>
    <w:rsid w:val="00BB3271"/>
    <w:rsid w:val="00BB373C"/>
    <w:rsid w:val="00BB3BF0"/>
    <w:rsid w:val="00BB3C4B"/>
    <w:rsid w:val="00BB3DBA"/>
    <w:rsid w:val="00BB3E2E"/>
    <w:rsid w:val="00BB44BE"/>
    <w:rsid w:val="00BB48DE"/>
    <w:rsid w:val="00BB4A45"/>
    <w:rsid w:val="00BB52DF"/>
    <w:rsid w:val="00BB545A"/>
    <w:rsid w:val="00BB55F9"/>
    <w:rsid w:val="00BB59E7"/>
    <w:rsid w:val="00BB6193"/>
    <w:rsid w:val="00BB624D"/>
    <w:rsid w:val="00BB6577"/>
    <w:rsid w:val="00BB6665"/>
    <w:rsid w:val="00BB66DA"/>
    <w:rsid w:val="00BB6735"/>
    <w:rsid w:val="00BB6A7A"/>
    <w:rsid w:val="00BB7323"/>
    <w:rsid w:val="00BB7331"/>
    <w:rsid w:val="00BB73B8"/>
    <w:rsid w:val="00BB76DC"/>
    <w:rsid w:val="00BB7932"/>
    <w:rsid w:val="00BB7B4F"/>
    <w:rsid w:val="00BC0EF3"/>
    <w:rsid w:val="00BC1074"/>
    <w:rsid w:val="00BC13F4"/>
    <w:rsid w:val="00BC1526"/>
    <w:rsid w:val="00BC168C"/>
    <w:rsid w:val="00BC1879"/>
    <w:rsid w:val="00BC1AE6"/>
    <w:rsid w:val="00BC1B6B"/>
    <w:rsid w:val="00BC23FE"/>
    <w:rsid w:val="00BC25FE"/>
    <w:rsid w:val="00BC27B6"/>
    <w:rsid w:val="00BC2B98"/>
    <w:rsid w:val="00BC2E8B"/>
    <w:rsid w:val="00BC2E91"/>
    <w:rsid w:val="00BC3007"/>
    <w:rsid w:val="00BC3693"/>
    <w:rsid w:val="00BC378E"/>
    <w:rsid w:val="00BC3A5B"/>
    <w:rsid w:val="00BC3B78"/>
    <w:rsid w:val="00BC3FEE"/>
    <w:rsid w:val="00BC45BC"/>
    <w:rsid w:val="00BC4B55"/>
    <w:rsid w:val="00BC4B86"/>
    <w:rsid w:val="00BC5133"/>
    <w:rsid w:val="00BC5257"/>
    <w:rsid w:val="00BC5B88"/>
    <w:rsid w:val="00BC5F81"/>
    <w:rsid w:val="00BC622F"/>
    <w:rsid w:val="00BC6465"/>
    <w:rsid w:val="00BC6656"/>
    <w:rsid w:val="00BC66DB"/>
    <w:rsid w:val="00BC6920"/>
    <w:rsid w:val="00BC6ABE"/>
    <w:rsid w:val="00BC6F2B"/>
    <w:rsid w:val="00BC71D2"/>
    <w:rsid w:val="00BC7917"/>
    <w:rsid w:val="00BC7941"/>
    <w:rsid w:val="00BC7D56"/>
    <w:rsid w:val="00BD05C4"/>
    <w:rsid w:val="00BD0A37"/>
    <w:rsid w:val="00BD0C16"/>
    <w:rsid w:val="00BD1A69"/>
    <w:rsid w:val="00BD2146"/>
    <w:rsid w:val="00BD2360"/>
    <w:rsid w:val="00BD26CD"/>
    <w:rsid w:val="00BD276F"/>
    <w:rsid w:val="00BD2CD7"/>
    <w:rsid w:val="00BD2D40"/>
    <w:rsid w:val="00BD2DC4"/>
    <w:rsid w:val="00BD2EFA"/>
    <w:rsid w:val="00BD2F41"/>
    <w:rsid w:val="00BD32B3"/>
    <w:rsid w:val="00BD38D0"/>
    <w:rsid w:val="00BD39F5"/>
    <w:rsid w:val="00BD4148"/>
    <w:rsid w:val="00BD43D0"/>
    <w:rsid w:val="00BD4C63"/>
    <w:rsid w:val="00BD52DA"/>
    <w:rsid w:val="00BD5490"/>
    <w:rsid w:val="00BD5609"/>
    <w:rsid w:val="00BD5784"/>
    <w:rsid w:val="00BD5826"/>
    <w:rsid w:val="00BD5DA4"/>
    <w:rsid w:val="00BD6060"/>
    <w:rsid w:val="00BD617F"/>
    <w:rsid w:val="00BD62F3"/>
    <w:rsid w:val="00BD6589"/>
    <w:rsid w:val="00BD666D"/>
    <w:rsid w:val="00BD6BBC"/>
    <w:rsid w:val="00BD6EAD"/>
    <w:rsid w:val="00BD75B8"/>
    <w:rsid w:val="00BD7CCC"/>
    <w:rsid w:val="00BE01CB"/>
    <w:rsid w:val="00BE03ED"/>
    <w:rsid w:val="00BE0673"/>
    <w:rsid w:val="00BE06BE"/>
    <w:rsid w:val="00BE09EC"/>
    <w:rsid w:val="00BE0CD2"/>
    <w:rsid w:val="00BE10A7"/>
    <w:rsid w:val="00BE12A0"/>
    <w:rsid w:val="00BE1720"/>
    <w:rsid w:val="00BE2010"/>
    <w:rsid w:val="00BE2558"/>
    <w:rsid w:val="00BE2567"/>
    <w:rsid w:val="00BE26FF"/>
    <w:rsid w:val="00BE2BD0"/>
    <w:rsid w:val="00BE37C1"/>
    <w:rsid w:val="00BE37F4"/>
    <w:rsid w:val="00BE42DB"/>
    <w:rsid w:val="00BE459F"/>
    <w:rsid w:val="00BE496A"/>
    <w:rsid w:val="00BE565A"/>
    <w:rsid w:val="00BE570F"/>
    <w:rsid w:val="00BE5F73"/>
    <w:rsid w:val="00BE63DF"/>
    <w:rsid w:val="00BE6E4D"/>
    <w:rsid w:val="00BE6E53"/>
    <w:rsid w:val="00BE7229"/>
    <w:rsid w:val="00BE7287"/>
    <w:rsid w:val="00BE7508"/>
    <w:rsid w:val="00BE752D"/>
    <w:rsid w:val="00BE765D"/>
    <w:rsid w:val="00BE7BC9"/>
    <w:rsid w:val="00BF005D"/>
    <w:rsid w:val="00BF062F"/>
    <w:rsid w:val="00BF0948"/>
    <w:rsid w:val="00BF0AD9"/>
    <w:rsid w:val="00BF0E08"/>
    <w:rsid w:val="00BF0EB8"/>
    <w:rsid w:val="00BF0FA5"/>
    <w:rsid w:val="00BF1464"/>
    <w:rsid w:val="00BF15E5"/>
    <w:rsid w:val="00BF1B26"/>
    <w:rsid w:val="00BF1C88"/>
    <w:rsid w:val="00BF215F"/>
    <w:rsid w:val="00BF2409"/>
    <w:rsid w:val="00BF25E1"/>
    <w:rsid w:val="00BF2682"/>
    <w:rsid w:val="00BF26A4"/>
    <w:rsid w:val="00BF2BC7"/>
    <w:rsid w:val="00BF2E37"/>
    <w:rsid w:val="00BF3062"/>
    <w:rsid w:val="00BF33F6"/>
    <w:rsid w:val="00BF3C39"/>
    <w:rsid w:val="00BF3CE4"/>
    <w:rsid w:val="00BF3ED0"/>
    <w:rsid w:val="00BF40AE"/>
    <w:rsid w:val="00BF431C"/>
    <w:rsid w:val="00BF434D"/>
    <w:rsid w:val="00BF467D"/>
    <w:rsid w:val="00BF47F6"/>
    <w:rsid w:val="00BF48B7"/>
    <w:rsid w:val="00BF4F77"/>
    <w:rsid w:val="00BF51FF"/>
    <w:rsid w:val="00BF5542"/>
    <w:rsid w:val="00BF560D"/>
    <w:rsid w:val="00BF566A"/>
    <w:rsid w:val="00BF5878"/>
    <w:rsid w:val="00BF59D2"/>
    <w:rsid w:val="00BF5D41"/>
    <w:rsid w:val="00BF5E4C"/>
    <w:rsid w:val="00BF626D"/>
    <w:rsid w:val="00BF644D"/>
    <w:rsid w:val="00BF6462"/>
    <w:rsid w:val="00BF6667"/>
    <w:rsid w:val="00BF6928"/>
    <w:rsid w:val="00BF6BDA"/>
    <w:rsid w:val="00BF6C67"/>
    <w:rsid w:val="00BF6E6E"/>
    <w:rsid w:val="00BF752C"/>
    <w:rsid w:val="00BF75A1"/>
    <w:rsid w:val="00BF7C22"/>
    <w:rsid w:val="00BF7E8C"/>
    <w:rsid w:val="00C000F0"/>
    <w:rsid w:val="00C002FA"/>
    <w:rsid w:val="00C00C32"/>
    <w:rsid w:val="00C00F24"/>
    <w:rsid w:val="00C01005"/>
    <w:rsid w:val="00C01158"/>
    <w:rsid w:val="00C0177B"/>
    <w:rsid w:val="00C0177F"/>
    <w:rsid w:val="00C017CC"/>
    <w:rsid w:val="00C017E1"/>
    <w:rsid w:val="00C01A8F"/>
    <w:rsid w:val="00C02140"/>
    <w:rsid w:val="00C027EA"/>
    <w:rsid w:val="00C02BAA"/>
    <w:rsid w:val="00C02C80"/>
    <w:rsid w:val="00C031D4"/>
    <w:rsid w:val="00C031DB"/>
    <w:rsid w:val="00C03249"/>
    <w:rsid w:val="00C03581"/>
    <w:rsid w:val="00C03651"/>
    <w:rsid w:val="00C03AF7"/>
    <w:rsid w:val="00C03C36"/>
    <w:rsid w:val="00C03F9B"/>
    <w:rsid w:val="00C041F0"/>
    <w:rsid w:val="00C04380"/>
    <w:rsid w:val="00C044F4"/>
    <w:rsid w:val="00C045E7"/>
    <w:rsid w:val="00C0490C"/>
    <w:rsid w:val="00C04936"/>
    <w:rsid w:val="00C049FD"/>
    <w:rsid w:val="00C04F5A"/>
    <w:rsid w:val="00C0515D"/>
    <w:rsid w:val="00C052FA"/>
    <w:rsid w:val="00C053D3"/>
    <w:rsid w:val="00C05842"/>
    <w:rsid w:val="00C05A91"/>
    <w:rsid w:val="00C05B30"/>
    <w:rsid w:val="00C05DBA"/>
    <w:rsid w:val="00C06139"/>
    <w:rsid w:val="00C06955"/>
    <w:rsid w:val="00C0722C"/>
    <w:rsid w:val="00C074AC"/>
    <w:rsid w:val="00C074D3"/>
    <w:rsid w:val="00C077DA"/>
    <w:rsid w:val="00C0795A"/>
    <w:rsid w:val="00C07E43"/>
    <w:rsid w:val="00C07F5A"/>
    <w:rsid w:val="00C10013"/>
    <w:rsid w:val="00C1039D"/>
    <w:rsid w:val="00C1060C"/>
    <w:rsid w:val="00C1082D"/>
    <w:rsid w:val="00C10A7F"/>
    <w:rsid w:val="00C10C62"/>
    <w:rsid w:val="00C10F50"/>
    <w:rsid w:val="00C1104A"/>
    <w:rsid w:val="00C11568"/>
    <w:rsid w:val="00C1156B"/>
    <w:rsid w:val="00C116C5"/>
    <w:rsid w:val="00C117BD"/>
    <w:rsid w:val="00C11840"/>
    <w:rsid w:val="00C11A24"/>
    <w:rsid w:val="00C11C5C"/>
    <w:rsid w:val="00C120CD"/>
    <w:rsid w:val="00C12231"/>
    <w:rsid w:val="00C12512"/>
    <w:rsid w:val="00C12898"/>
    <w:rsid w:val="00C128DE"/>
    <w:rsid w:val="00C128E0"/>
    <w:rsid w:val="00C13200"/>
    <w:rsid w:val="00C13253"/>
    <w:rsid w:val="00C132B3"/>
    <w:rsid w:val="00C136C9"/>
    <w:rsid w:val="00C1371B"/>
    <w:rsid w:val="00C13888"/>
    <w:rsid w:val="00C13D83"/>
    <w:rsid w:val="00C13DAC"/>
    <w:rsid w:val="00C140BC"/>
    <w:rsid w:val="00C1483A"/>
    <w:rsid w:val="00C152B2"/>
    <w:rsid w:val="00C15306"/>
    <w:rsid w:val="00C15873"/>
    <w:rsid w:val="00C158E0"/>
    <w:rsid w:val="00C15A3C"/>
    <w:rsid w:val="00C1603C"/>
    <w:rsid w:val="00C1615B"/>
    <w:rsid w:val="00C164A2"/>
    <w:rsid w:val="00C16A85"/>
    <w:rsid w:val="00C16BF8"/>
    <w:rsid w:val="00C16F89"/>
    <w:rsid w:val="00C1795E"/>
    <w:rsid w:val="00C17F04"/>
    <w:rsid w:val="00C17F52"/>
    <w:rsid w:val="00C20147"/>
    <w:rsid w:val="00C204C9"/>
    <w:rsid w:val="00C208E6"/>
    <w:rsid w:val="00C20BE3"/>
    <w:rsid w:val="00C21220"/>
    <w:rsid w:val="00C212BE"/>
    <w:rsid w:val="00C2134C"/>
    <w:rsid w:val="00C21BAB"/>
    <w:rsid w:val="00C21E0D"/>
    <w:rsid w:val="00C224C6"/>
    <w:rsid w:val="00C22F0B"/>
    <w:rsid w:val="00C22F41"/>
    <w:rsid w:val="00C22F8E"/>
    <w:rsid w:val="00C22FD5"/>
    <w:rsid w:val="00C22FE9"/>
    <w:rsid w:val="00C235E0"/>
    <w:rsid w:val="00C23773"/>
    <w:rsid w:val="00C237AC"/>
    <w:rsid w:val="00C23F6A"/>
    <w:rsid w:val="00C24456"/>
    <w:rsid w:val="00C24461"/>
    <w:rsid w:val="00C246ED"/>
    <w:rsid w:val="00C24804"/>
    <w:rsid w:val="00C24983"/>
    <w:rsid w:val="00C24B16"/>
    <w:rsid w:val="00C24B9F"/>
    <w:rsid w:val="00C24D5C"/>
    <w:rsid w:val="00C24E8A"/>
    <w:rsid w:val="00C253E2"/>
    <w:rsid w:val="00C25546"/>
    <w:rsid w:val="00C256D5"/>
    <w:rsid w:val="00C2584F"/>
    <w:rsid w:val="00C25B6E"/>
    <w:rsid w:val="00C25D38"/>
    <w:rsid w:val="00C25F67"/>
    <w:rsid w:val="00C26115"/>
    <w:rsid w:val="00C26373"/>
    <w:rsid w:val="00C265A7"/>
    <w:rsid w:val="00C27089"/>
    <w:rsid w:val="00C270C0"/>
    <w:rsid w:val="00C30140"/>
    <w:rsid w:val="00C3029D"/>
    <w:rsid w:val="00C30CEC"/>
    <w:rsid w:val="00C30FC5"/>
    <w:rsid w:val="00C30FCE"/>
    <w:rsid w:val="00C31236"/>
    <w:rsid w:val="00C314EF"/>
    <w:rsid w:val="00C318B4"/>
    <w:rsid w:val="00C31EFC"/>
    <w:rsid w:val="00C32094"/>
    <w:rsid w:val="00C3230A"/>
    <w:rsid w:val="00C32330"/>
    <w:rsid w:val="00C3272C"/>
    <w:rsid w:val="00C32963"/>
    <w:rsid w:val="00C32AC2"/>
    <w:rsid w:val="00C32CC1"/>
    <w:rsid w:val="00C32D7C"/>
    <w:rsid w:val="00C32F5E"/>
    <w:rsid w:val="00C330FD"/>
    <w:rsid w:val="00C33266"/>
    <w:rsid w:val="00C3342B"/>
    <w:rsid w:val="00C33946"/>
    <w:rsid w:val="00C33B48"/>
    <w:rsid w:val="00C33EB1"/>
    <w:rsid w:val="00C33F55"/>
    <w:rsid w:val="00C344EA"/>
    <w:rsid w:val="00C347AC"/>
    <w:rsid w:val="00C348AB"/>
    <w:rsid w:val="00C349DB"/>
    <w:rsid w:val="00C34ACA"/>
    <w:rsid w:val="00C34EDB"/>
    <w:rsid w:val="00C3522E"/>
    <w:rsid w:val="00C35565"/>
    <w:rsid w:val="00C35A0F"/>
    <w:rsid w:val="00C35A93"/>
    <w:rsid w:val="00C35D46"/>
    <w:rsid w:val="00C35D9A"/>
    <w:rsid w:val="00C35DD7"/>
    <w:rsid w:val="00C35FA3"/>
    <w:rsid w:val="00C36973"/>
    <w:rsid w:val="00C372A0"/>
    <w:rsid w:val="00C375C4"/>
    <w:rsid w:val="00C376F0"/>
    <w:rsid w:val="00C40239"/>
    <w:rsid w:val="00C40872"/>
    <w:rsid w:val="00C4091A"/>
    <w:rsid w:val="00C40AAD"/>
    <w:rsid w:val="00C40B45"/>
    <w:rsid w:val="00C40DA0"/>
    <w:rsid w:val="00C40FAC"/>
    <w:rsid w:val="00C41325"/>
    <w:rsid w:val="00C4143A"/>
    <w:rsid w:val="00C414B1"/>
    <w:rsid w:val="00C419F2"/>
    <w:rsid w:val="00C41CC1"/>
    <w:rsid w:val="00C4245B"/>
    <w:rsid w:val="00C42581"/>
    <w:rsid w:val="00C42913"/>
    <w:rsid w:val="00C42A2F"/>
    <w:rsid w:val="00C42E1A"/>
    <w:rsid w:val="00C42F3B"/>
    <w:rsid w:val="00C43186"/>
    <w:rsid w:val="00C432F8"/>
    <w:rsid w:val="00C43425"/>
    <w:rsid w:val="00C43528"/>
    <w:rsid w:val="00C439E4"/>
    <w:rsid w:val="00C43AFA"/>
    <w:rsid w:val="00C43B03"/>
    <w:rsid w:val="00C43D89"/>
    <w:rsid w:val="00C43F17"/>
    <w:rsid w:val="00C4432D"/>
    <w:rsid w:val="00C44593"/>
    <w:rsid w:val="00C446E8"/>
    <w:rsid w:val="00C44CD9"/>
    <w:rsid w:val="00C44D2C"/>
    <w:rsid w:val="00C45199"/>
    <w:rsid w:val="00C4526A"/>
    <w:rsid w:val="00C45308"/>
    <w:rsid w:val="00C455BA"/>
    <w:rsid w:val="00C45C39"/>
    <w:rsid w:val="00C461AD"/>
    <w:rsid w:val="00C46660"/>
    <w:rsid w:val="00C4677D"/>
    <w:rsid w:val="00C467AA"/>
    <w:rsid w:val="00C467F7"/>
    <w:rsid w:val="00C46B50"/>
    <w:rsid w:val="00C46CE2"/>
    <w:rsid w:val="00C46FCD"/>
    <w:rsid w:val="00C47018"/>
    <w:rsid w:val="00C47318"/>
    <w:rsid w:val="00C47506"/>
    <w:rsid w:val="00C476DD"/>
    <w:rsid w:val="00C500ED"/>
    <w:rsid w:val="00C50239"/>
    <w:rsid w:val="00C5049B"/>
    <w:rsid w:val="00C504D8"/>
    <w:rsid w:val="00C50723"/>
    <w:rsid w:val="00C5074D"/>
    <w:rsid w:val="00C50860"/>
    <w:rsid w:val="00C50D80"/>
    <w:rsid w:val="00C50FB7"/>
    <w:rsid w:val="00C51B6F"/>
    <w:rsid w:val="00C52221"/>
    <w:rsid w:val="00C52651"/>
    <w:rsid w:val="00C52A80"/>
    <w:rsid w:val="00C52AED"/>
    <w:rsid w:val="00C52C5D"/>
    <w:rsid w:val="00C52CCD"/>
    <w:rsid w:val="00C53027"/>
    <w:rsid w:val="00C53350"/>
    <w:rsid w:val="00C53357"/>
    <w:rsid w:val="00C534CF"/>
    <w:rsid w:val="00C537E6"/>
    <w:rsid w:val="00C53873"/>
    <w:rsid w:val="00C53B77"/>
    <w:rsid w:val="00C53D5E"/>
    <w:rsid w:val="00C53FAA"/>
    <w:rsid w:val="00C54C80"/>
    <w:rsid w:val="00C54ED6"/>
    <w:rsid w:val="00C55166"/>
    <w:rsid w:val="00C55418"/>
    <w:rsid w:val="00C554F5"/>
    <w:rsid w:val="00C5555D"/>
    <w:rsid w:val="00C5558E"/>
    <w:rsid w:val="00C5559A"/>
    <w:rsid w:val="00C555E2"/>
    <w:rsid w:val="00C55AF5"/>
    <w:rsid w:val="00C55D3C"/>
    <w:rsid w:val="00C562D4"/>
    <w:rsid w:val="00C5651B"/>
    <w:rsid w:val="00C56719"/>
    <w:rsid w:val="00C56D45"/>
    <w:rsid w:val="00C56FCA"/>
    <w:rsid w:val="00C57131"/>
    <w:rsid w:val="00C57174"/>
    <w:rsid w:val="00C5729A"/>
    <w:rsid w:val="00C57521"/>
    <w:rsid w:val="00C5754F"/>
    <w:rsid w:val="00C57B3B"/>
    <w:rsid w:val="00C57DE5"/>
    <w:rsid w:val="00C57F01"/>
    <w:rsid w:val="00C6026D"/>
    <w:rsid w:val="00C6096E"/>
    <w:rsid w:val="00C60E53"/>
    <w:rsid w:val="00C610D1"/>
    <w:rsid w:val="00C61248"/>
    <w:rsid w:val="00C612D9"/>
    <w:rsid w:val="00C612F8"/>
    <w:rsid w:val="00C61532"/>
    <w:rsid w:val="00C61C47"/>
    <w:rsid w:val="00C61C80"/>
    <w:rsid w:val="00C62214"/>
    <w:rsid w:val="00C6227E"/>
    <w:rsid w:val="00C626A7"/>
    <w:rsid w:val="00C62855"/>
    <w:rsid w:val="00C62A60"/>
    <w:rsid w:val="00C62B7D"/>
    <w:rsid w:val="00C6324F"/>
    <w:rsid w:val="00C6343D"/>
    <w:rsid w:val="00C639A7"/>
    <w:rsid w:val="00C63BC8"/>
    <w:rsid w:val="00C63D3A"/>
    <w:rsid w:val="00C63FE0"/>
    <w:rsid w:val="00C64127"/>
    <w:rsid w:val="00C64971"/>
    <w:rsid w:val="00C65034"/>
    <w:rsid w:val="00C650FC"/>
    <w:rsid w:val="00C653EE"/>
    <w:rsid w:val="00C65B67"/>
    <w:rsid w:val="00C66198"/>
    <w:rsid w:val="00C661F6"/>
    <w:rsid w:val="00C662E8"/>
    <w:rsid w:val="00C66707"/>
    <w:rsid w:val="00C66859"/>
    <w:rsid w:val="00C67110"/>
    <w:rsid w:val="00C671F0"/>
    <w:rsid w:val="00C673E3"/>
    <w:rsid w:val="00C6760C"/>
    <w:rsid w:val="00C676F3"/>
    <w:rsid w:val="00C67886"/>
    <w:rsid w:val="00C678A8"/>
    <w:rsid w:val="00C67B02"/>
    <w:rsid w:val="00C70343"/>
    <w:rsid w:val="00C70BB8"/>
    <w:rsid w:val="00C70D43"/>
    <w:rsid w:val="00C70D83"/>
    <w:rsid w:val="00C710D1"/>
    <w:rsid w:val="00C712C4"/>
    <w:rsid w:val="00C71A37"/>
    <w:rsid w:val="00C71ACA"/>
    <w:rsid w:val="00C71B18"/>
    <w:rsid w:val="00C71CCC"/>
    <w:rsid w:val="00C72020"/>
    <w:rsid w:val="00C726B1"/>
    <w:rsid w:val="00C72D66"/>
    <w:rsid w:val="00C73131"/>
    <w:rsid w:val="00C7321A"/>
    <w:rsid w:val="00C732E2"/>
    <w:rsid w:val="00C73486"/>
    <w:rsid w:val="00C736F7"/>
    <w:rsid w:val="00C7374E"/>
    <w:rsid w:val="00C7377F"/>
    <w:rsid w:val="00C73BE7"/>
    <w:rsid w:val="00C73CA1"/>
    <w:rsid w:val="00C73DEE"/>
    <w:rsid w:val="00C7413D"/>
    <w:rsid w:val="00C7479B"/>
    <w:rsid w:val="00C748B4"/>
    <w:rsid w:val="00C74903"/>
    <w:rsid w:val="00C74B2D"/>
    <w:rsid w:val="00C74D45"/>
    <w:rsid w:val="00C74D6F"/>
    <w:rsid w:val="00C74EC4"/>
    <w:rsid w:val="00C758CB"/>
    <w:rsid w:val="00C75A13"/>
    <w:rsid w:val="00C75F59"/>
    <w:rsid w:val="00C7600E"/>
    <w:rsid w:val="00C76139"/>
    <w:rsid w:val="00C762A1"/>
    <w:rsid w:val="00C76467"/>
    <w:rsid w:val="00C76AF9"/>
    <w:rsid w:val="00C76B7A"/>
    <w:rsid w:val="00C76B90"/>
    <w:rsid w:val="00C772B2"/>
    <w:rsid w:val="00C77416"/>
    <w:rsid w:val="00C77768"/>
    <w:rsid w:val="00C77C5D"/>
    <w:rsid w:val="00C77DF8"/>
    <w:rsid w:val="00C8024B"/>
    <w:rsid w:val="00C802D0"/>
    <w:rsid w:val="00C808B7"/>
    <w:rsid w:val="00C80A38"/>
    <w:rsid w:val="00C80B17"/>
    <w:rsid w:val="00C80DE1"/>
    <w:rsid w:val="00C81415"/>
    <w:rsid w:val="00C816DE"/>
    <w:rsid w:val="00C81737"/>
    <w:rsid w:val="00C81E09"/>
    <w:rsid w:val="00C82259"/>
    <w:rsid w:val="00C822A9"/>
    <w:rsid w:val="00C82CF4"/>
    <w:rsid w:val="00C82EBB"/>
    <w:rsid w:val="00C8310D"/>
    <w:rsid w:val="00C836CA"/>
    <w:rsid w:val="00C83756"/>
    <w:rsid w:val="00C846E4"/>
    <w:rsid w:val="00C84A11"/>
    <w:rsid w:val="00C852E3"/>
    <w:rsid w:val="00C854F3"/>
    <w:rsid w:val="00C85F15"/>
    <w:rsid w:val="00C85F63"/>
    <w:rsid w:val="00C86316"/>
    <w:rsid w:val="00C863ED"/>
    <w:rsid w:val="00C8667B"/>
    <w:rsid w:val="00C866F5"/>
    <w:rsid w:val="00C8678A"/>
    <w:rsid w:val="00C86B08"/>
    <w:rsid w:val="00C86B88"/>
    <w:rsid w:val="00C86CCE"/>
    <w:rsid w:val="00C8700E"/>
    <w:rsid w:val="00C8703B"/>
    <w:rsid w:val="00C87275"/>
    <w:rsid w:val="00C87289"/>
    <w:rsid w:val="00C8770C"/>
    <w:rsid w:val="00C87A28"/>
    <w:rsid w:val="00C87D78"/>
    <w:rsid w:val="00C87E82"/>
    <w:rsid w:val="00C87F85"/>
    <w:rsid w:val="00C87FE4"/>
    <w:rsid w:val="00C90138"/>
    <w:rsid w:val="00C901D5"/>
    <w:rsid w:val="00C907E1"/>
    <w:rsid w:val="00C90A96"/>
    <w:rsid w:val="00C90B5B"/>
    <w:rsid w:val="00C90C4C"/>
    <w:rsid w:val="00C90FC0"/>
    <w:rsid w:val="00C9100C"/>
    <w:rsid w:val="00C91862"/>
    <w:rsid w:val="00C91CB7"/>
    <w:rsid w:val="00C920B1"/>
    <w:rsid w:val="00C922A9"/>
    <w:rsid w:val="00C9238B"/>
    <w:rsid w:val="00C9244B"/>
    <w:rsid w:val="00C92B74"/>
    <w:rsid w:val="00C92D0D"/>
    <w:rsid w:val="00C93659"/>
    <w:rsid w:val="00C937F2"/>
    <w:rsid w:val="00C93951"/>
    <w:rsid w:val="00C93B45"/>
    <w:rsid w:val="00C93D0F"/>
    <w:rsid w:val="00C93E42"/>
    <w:rsid w:val="00C93F04"/>
    <w:rsid w:val="00C941A7"/>
    <w:rsid w:val="00C94820"/>
    <w:rsid w:val="00C9488B"/>
    <w:rsid w:val="00C94912"/>
    <w:rsid w:val="00C94934"/>
    <w:rsid w:val="00C949A3"/>
    <w:rsid w:val="00C94FE0"/>
    <w:rsid w:val="00C94FED"/>
    <w:rsid w:val="00C9522F"/>
    <w:rsid w:val="00C95243"/>
    <w:rsid w:val="00C95466"/>
    <w:rsid w:val="00C95658"/>
    <w:rsid w:val="00C95ADD"/>
    <w:rsid w:val="00C960C6"/>
    <w:rsid w:val="00C963FA"/>
    <w:rsid w:val="00C96418"/>
    <w:rsid w:val="00C964CD"/>
    <w:rsid w:val="00C964F0"/>
    <w:rsid w:val="00C9653C"/>
    <w:rsid w:val="00C96C75"/>
    <w:rsid w:val="00C96FA0"/>
    <w:rsid w:val="00C972C7"/>
    <w:rsid w:val="00C9772C"/>
    <w:rsid w:val="00C97819"/>
    <w:rsid w:val="00CA06D4"/>
    <w:rsid w:val="00CA08A5"/>
    <w:rsid w:val="00CA08EE"/>
    <w:rsid w:val="00CA097E"/>
    <w:rsid w:val="00CA0C6E"/>
    <w:rsid w:val="00CA0F2D"/>
    <w:rsid w:val="00CA1537"/>
    <w:rsid w:val="00CA1DD0"/>
    <w:rsid w:val="00CA23C0"/>
    <w:rsid w:val="00CA25BD"/>
    <w:rsid w:val="00CA25D3"/>
    <w:rsid w:val="00CA26FD"/>
    <w:rsid w:val="00CA2821"/>
    <w:rsid w:val="00CA2D28"/>
    <w:rsid w:val="00CA34B6"/>
    <w:rsid w:val="00CA35F6"/>
    <w:rsid w:val="00CA3616"/>
    <w:rsid w:val="00CA3B71"/>
    <w:rsid w:val="00CA3D87"/>
    <w:rsid w:val="00CA3F2E"/>
    <w:rsid w:val="00CA3FE5"/>
    <w:rsid w:val="00CA413D"/>
    <w:rsid w:val="00CA4A16"/>
    <w:rsid w:val="00CA4F5A"/>
    <w:rsid w:val="00CA5167"/>
    <w:rsid w:val="00CA54AD"/>
    <w:rsid w:val="00CA55D7"/>
    <w:rsid w:val="00CA5602"/>
    <w:rsid w:val="00CA5669"/>
    <w:rsid w:val="00CA5736"/>
    <w:rsid w:val="00CA5820"/>
    <w:rsid w:val="00CA58F0"/>
    <w:rsid w:val="00CA5BA0"/>
    <w:rsid w:val="00CA5C26"/>
    <w:rsid w:val="00CA6881"/>
    <w:rsid w:val="00CA6D07"/>
    <w:rsid w:val="00CA6F3A"/>
    <w:rsid w:val="00CA7064"/>
    <w:rsid w:val="00CA72D5"/>
    <w:rsid w:val="00CA751F"/>
    <w:rsid w:val="00CA7B52"/>
    <w:rsid w:val="00CB00D3"/>
    <w:rsid w:val="00CB026C"/>
    <w:rsid w:val="00CB0350"/>
    <w:rsid w:val="00CB04A9"/>
    <w:rsid w:val="00CB0582"/>
    <w:rsid w:val="00CB0642"/>
    <w:rsid w:val="00CB06EF"/>
    <w:rsid w:val="00CB07C3"/>
    <w:rsid w:val="00CB08EF"/>
    <w:rsid w:val="00CB0991"/>
    <w:rsid w:val="00CB0AD9"/>
    <w:rsid w:val="00CB0ECD"/>
    <w:rsid w:val="00CB102A"/>
    <w:rsid w:val="00CB1103"/>
    <w:rsid w:val="00CB11E4"/>
    <w:rsid w:val="00CB1291"/>
    <w:rsid w:val="00CB1351"/>
    <w:rsid w:val="00CB1688"/>
    <w:rsid w:val="00CB1725"/>
    <w:rsid w:val="00CB1ECB"/>
    <w:rsid w:val="00CB2338"/>
    <w:rsid w:val="00CB2506"/>
    <w:rsid w:val="00CB26B2"/>
    <w:rsid w:val="00CB2C68"/>
    <w:rsid w:val="00CB2D39"/>
    <w:rsid w:val="00CB2DAC"/>
    <w:rsid w:val="00CB2DBB"/>
    <w:rsid w:val="00CB30A1"/>
    <w:rsid w:val="00CB32C0"/>
    <w:rsid w:val="00CB347F"/>
    <w:rsid w:val="00CB34CC"/>
    <w:rsid w:val="00CB38B2"/>
    <w:rsid w:val="00CB3912"/>
    <w:rsid w:val="00CB394B"/>
    <w:rsid w:val="00CB3C3D"/>
    <w:rsid w:val="00CB3C7D"/>
    <w:rsid w:val="00CB3DAC"/>
    <w:rsid w:val="00CB41AC"/>
    <w:rsid w:val="00CB44A1"/>
    <w:rsid w:val="00CB4943"/>
    <w:rsid w:val="00CB4CF7"/>
    <w:rsid w:val="00CB4DC5"/>
    <w:rsid w:val="00CB4F73"/>
    <w:rsid w:val="00CB5280"/>
    <w:rsid w:val="00CB5317"/>
    <w:rsid w:val="00CB54D5"/>
    <w:rsid w:val="00CB5833"/>
    <w:rsid w:val="00CB5C06"/>
    <w:rsid w:val="00CB6094"/>
    <w:rsid w:val="00CB621B"/>
    <w:rsid w:val="00CB6F35"/>
    <w:rsid w:val="00CB70A6"/>
    <w:rsid w:val="00CB70AA"/>
    <w:rsid w:val="00CB7135"/>
    <w:rsid w:val="00CB71F6"/>
    <w:rsid w:val="00CB726E"/>
    <w:rsid w:val="00CB77F3"/>
    <w:rsid w:val="00CC004E"/>
    <w:rsid w:val="00CC0061"/>
    <w:rsid w:val="00CC0649"/>
    <w:rsid w:val="00CC07A0"/>
    <w:rsid w:val="00CC0BB4"/>
    <w:rsid w:val="00CC1064"/>
    <w:rsid w:val="00CC1698"/>
    <w:rsid w:val="00CC1A54"/>
    <w:rsid w:val="00CC22B0"/>
    <w:rsid w:val="00CC29E9"/>
    <w:rsid w:val="00CC3099"/>
    <w:rsid w:val="00CC3275"/>
    <w:rsid w:val="00CC35B8"/>
    <w:rsid w:val="00CC3A63"/>
    <w:rsid w:val="00CC3D93"/>
    <w:rsid w:val="00CC426F"/>
    <w:rsid w:val="00CC4498"/>
    <w:rsid w:val="00CC456F"/>
    <w:rsid w:val="00CC47BE"/>
    <w:rsid w:val="00CC4C29"/>
    <w:rsid w:val="00CC4DB7"/>
    <w:rsid w:val="00CC4DD0"/>
    <w:rsid w:val="00CC5494"/>
    <w:rsid w:val="00CC54DE"/>
    <w:rsid w:val="00CC566C"/>
    <w:rsid w:val="00CC5A56"/>
    <w:rsid w:val="00CC5CF9"/>
    <w:rsid w:val="00CC618E"/>
    <w:rsid w:val="00CC66CF"/>
    <w:rsid w:val="00CC6744"/>
    <w:rsid w:val="00CC6774"/>
    <w:rsid w:val="00CC6A2B"/>
    <w:rsid w:val="00CC70EE"/>
    <w:rsid w:val="00CC76DB"/>
    <w:rsid w:val="00CC77E4"/>
    <w:rsid w:val="00CC7C13"/>
    <w:rsid w:val="00CC7E17"/>
    <w:rsid w:val="00CD02D7"/>
    <w:rsid w:val="00CD03AB"/>
    <w:rsid w:val="00CD04A6"/>
    <w:rsid w:val="00CD067F"/>
    <w:rsid w:val="00CD10FD"/>
    <w:rsid w:val="00CD16AA"/>
    <w:rsid w:val="00CD18EA"/>
    <w:rsid w:val="00CD1F9C"/>
    <w:rsid w:val="00CD1FD2"/>
    <w:rsid w:val="00CD2414"/>
    <w:rsid w:val="00CD25DE"/>
    <w:rsid w:val="00CD279A"/>
    <w:rsid w:val="00CD37CD"/>
    <w:rsid w:val="00CD3835"/>
    <w:rsid w:val="00CD3CFD"/>
    <w:rsid w:val="00CD3D86"/>
    <w:rsid w:val="00CD4489"/>
    <w:rsid w:val="00CD49F3"/>
    <w:rsid w:val="00CD4ADB"/>
    <w:rsid w:val="00CD5018"/>
    <w:rsid w:val="00CD5057"/>
    <w:rsid w:val="00CD5C76"/>
    <w:rsid w:val="00CD5FD2"/>
    <w:rsid w:val="00CD6391"/>
    <w:rsid w:val="00CD6513"/>
    <w:rsid w:val="00CD652E"/>
    <w:rsid w:val="00CD6B1A"/>
    <w:rsid w:val="00CD6CE0"/>
    <w:rsid w:val="00CD6DA0"/>
    <w:rsid w:val="00CD7749"/>
    <w:rsid w:val="00CD7934"/>
    <w:rsid w:val="00CE0AE3"/>
    <w:rsid w:val="00CE0BD4"/>
    <w:rsid w:val="00CE0C87"/>
    <w:rsid w:val="00CE0EEB"/>
    <w:rsid w:val="00CE1F23"/>
    <w:rsid w:val="00CE2BF8"/>
    <w:rsid w:val="00CE3516"/>
    <w:rsid w:val="00CE35ED"/>
    <w:rsid w:val="00CE3901"/>
    <w:rsid w:val="00CE3CA1"/>
    <w:rsid w:val="00CE3CD0"/>
    <w:rsid w:val="00CE3D0D"/>
    <w:rsid w:val="00CE4365"/>
    <w:rsid w:val="00CE4578"/>
    <w:rsid w:val="00CE4770"/>
    <w:rsid w:val="00CE4878"/>
    <w:rsid w:val="00CE491E"/>
    <w:rsid w:val="00CE4B33"/>
    <w:rsid w:val="00CE4D44"/>
    <w:rsid w:val="00CE4E5A"/>
    <w:rsid w:val="00CE50B1"/>
    <w:rsid w:val="00CE57DF"/>
    <w:rsid w:val="00CE57F0"/>
    <w:rsid w:val="00CE6290"/>
    <w:rsid w:val="00CE6761"/>
    <w:rsid w:val="00CE68FC"/>
    <w:rsid w:val="00CE6C5B"/>
    <w:rsid w:val="00CE6D84"/>
    <w:rsid w:val="00CE727C"/>
    <w:rsid w:val="00CE7442"/>
    <w:rsid w:val="00CE7BBD"/>
    <w:rsid w:val="00CE7E2D"/>
    <w:rsid w:val="00CE7F99"/>
    <w:rsid w:val="00CF03AE"/>
    <w:rsid w:val="00CF0498"/>
    <w:rsid w:val="00CF0A29"/>
    <w:rsid w:val="00CF13BB"/>
    <w:rsid w:val="00CF13C4"/>
    <w:rsid w:val="00CF1772"/>
    <w:rsid w:val="00CF1BA2"/>
    <w:rsid w:val="00CF1DD5"/>
    <w:rsid w:val="00CF1FFF"/>
    <w:rsid w:val="00CF21D2"/>
    <w:rsid w:val="00CF2329"/>
    <w:rsid w:val="00CF2342"/>
    <w:rsid w:val="00CF23FC"/>
    <w:rsid w:val="00CF26E2"/>
    <w:rsid w:val="00CF2B91"/>
    <w:rsid w:val="00CF2E6A"/>
    <w:rsid w:val="00CF3556"/>
    <w:rsid w:val="00CF3AB8"/>
    <w:rsid w:val="00CF3D31"/>
    <w:rsid w:val="00CF3D49"/>
    <w:rsid w:val="00CF3E40"/>
    <w:rsid w:val="00CF3EBA"/>
    <w:rsid w:val="00CF3F63"/>
    <w:rsid w:val="00CF401C"/>
    <w:rsid w:val="00CF41D2"/>
    <w:rsid w:val="00CF4210"/>
    <w:rsid w:val="00CF4A1C"/>
    <w:rsid w:val="00CF4A86"/>
    <w:rsid w:val="00CF5224"/>
    <w:rsid w:val="00CF5CD7"/>
    <w:rsid w:val="00CF5E9B"/>
    <w:rsid w:val="00CF642E"/>
    <w:rsid w:val="00CF650B"/>
    <w:rsid w:val="00CF6737"/>
    <w:rsid w:val="00CF6A75"/>
    <w:rsid w:val="00CF6FB0"/>
    <w:rsid w:val="00CF74E1"/>
    <w:rsid w:val="00CF7A5E"/>
    <w:rsid w:val="00CF7DCA"/>
    <w:rsid w:val="00D002AB"/>
    <w:rsid w:val="00D00724"/>
    <w:rsid w:val="00D00A28"/>
    <w:rsid w:val="00D01342"/>
    <w:rsid w:val="00D013F0"/>
    <w:rsid w:val="00D01458"/>
    <w:rsid w:val="00D0151D"/>
    <w:rsid w:val="00D01882"/>
    <w:rsid w:val="00D01B3F"/>
    <w:rsid w:val="00D01CAF"/>
    <w:rsid w:val="00D01E2A"/>
    <w:rsid w:val="00D01EC5"/>
    <w:rsid w:val="00D02034"/>
    <w:rsid w:val="00D021A2"/>
    <w:rsid w:val="00D0228B"/>
    <w:rsid w:val="00D023DE"/>
    <w:rsid w:val="00D02634"/>
    <w:rsid w:val="00D02779"/>
    <w:rsid w:val="00D029C1"/>
    <w:rsid w:val="00D02BCD"/>
    <w:rsid w:val="00D02BCF"/>
    <w:rsid w:val="00D02ED4"/>
    <w:rsid w:val="00D03216"/>
    <w:rsid w:val="00D035A2"/>
    <w:rsid w:val="00D046AD"/>
    <w:rsid w:val="00D046E5"/>
    <w:rsid w:val="00D0485E"/>
    <w:rsid w:val="00D04986"/>
    <w:rsid w:val="00D04B0A"/>
    <w:rsid w:val="00D0510B"/>
    <w:rsid w:val="00D05139"/>
    <w:rsid w:val="00D052ED"/>
    <w:rsid w:val="00D05350"/>
    <w:rsid w:val="00D0570E"/>
    <w:rsid w:val="00D059F1"/>
    <w:rsid w:val="00D06778"/>
    <w:rsid w:val="00D06B85"/>
    <w:rsid w:val="00D072BA"/>
    <w:rsid w:val="00D07577"/>
    <w:rsid w:val="00D076B1"/>
    <w:rsid w:val="00D07E65"/>
    <w:rsid w:val="00D07EB1"/>
    <w:rsid w:val="00D07FEB"/>
    <w:rsid w:val="00D10377"/>
    <w:rsid w:val="00D10B22"/>
    <w:rsid w:val="00D10CA7"/>
    <w:rsid w:val="00D1149E"/>
    <w:rsid w:val="00D114C8"/>
    <w:rsid w:val="00D116D0"/>
    <w:rsid w:val="00D119FA"/>
    <w:rsid w:val="00D11A3A"/>
    <w:rsid w:val="00D11B45"/>
    <w:rsid w:val="00D11CC0"/>
    <w:rsid w:val="00D11EA6"/>
    <w:rsid w:val="00D12067"/>
    <w:rsid w:val="00D121C2"/>
    <w:rsid w:val="00D12721"/>
    <w:rsid w:val="00D127A1"/>
    <w:rsid w:val="00D12C52"/>
    <w:rsid w:val="00D12FD9"/>
    <w:rsid w:val="00D13170"/>
    <w:rsid w:val="00D134F9"/>
    <w:rsid w:val="00D138C3"/>
    <w:rsid w:val="00D13B06"/>
    <w:rsid w:val="00D14A3D"/>
    <w:rsid w:val="00D14B45"/>
    <w:rsid w:val="00D15572"/>
    <w:rsid w:val="00D157FB"/>
    <w:rsid w:val="00D158E8"/>
    <w:rsid w:val="00D15DAF"/>
    <w:rsid w:val="00D16801"/>
    <w:rsid w:val="00D16832"/>
    <w:rsid w:val="00D16D88"/>
    <w:rsid w:val="00D16FD8"/>
    <w:rsid w:val="00D171CE"/>
    <w:rsid w:val="00D174F5"/>
    <w:rsid w:val="00D1755A"/>
    <w:rsid w:val="00D1757B"/>
    <w:rsid w:val="00D177EF"/>
    <w:rsid w:val="00D179FA"/>
    <w:rsid w:val="00D2011B"/>
    <w:rsid w:val="00D2027A"/>
    <w:rsid w:val="00D2029C"/>
    <w:rsid w:val="00D2058C"/>
    <w:rsid w:val="00D20714"/>
    <w:rsid w:val="00D20C1E"/>
    <w:rsid w:val="00D20C1F"/>
    <w:rsid w:val="00D21439"/>
    <w:rsid w:val="00D21C24"/>
    <w:rsid w:val="00D21CAD"/>
    <w:rsid w:val="00D21CF5"/>
    <w:rsid w:val="00D220C4"/>
    <w:rsid w:val="00D223A8"/>
    <w:rsid w:val="00D223F5"/>
    <w:rsid w:val="00D2252F"/>
    <w:rsid w:val="00D2260D"/>
    <w:rsid w:val="00D229C4"/>
    <w:rsid w:val="00D22C2C"/>
    <w:rsid w:val="00D22CF4"/>
    <w:rsid w:val="00D22F42"/>
    <w:rsid w:val="00D23074"/>
    <w:rsid w:val="00D23B28"/>
    <w:rsid w:val="00D24236"/>
    <w:rsid w:val="00D245C9"/>
    <w:rsid w:val="00D2463C"/>
    <w:rsid w:val="00D24D40"/>
    <w:rsid w:val="00D24DF2"/>
    <w:rsid w:val="00D24EFC"/>
    <w:rsid w:val="00D25601"/>
    <w:rsid w:val="00D25DFB"/>
    <w:rsid w:val="00D26162"/>
    <w:rsid w:val="00D26692"/>
    <w:rsid w:val="00D266FD"/>
    <w:rsid w:val="00D26904"/>
    <w:rsid w:val="00D26DFD"/>
    <w:rsid w:val="00D26E54"/>
    <w:rsid w:val="00D26FB7"/>
    <w:rsid w:val="00D27B48"/>
    <w:rsid w:val="00D27C1A"/>
    <w:rsid w:val="00D30251"/>
    <w:rsid w:val="00D303AA"/>
    <w:rsid w:val="00D30A50"/>
    <w:rsid w:val="00D3115B"/>
    <w:rsid w:val="00D31251"/>
    <w:rsid w:val="00D3158F"/>
    <w:rsid w:val="00D317D8"/>
    <w:rsid w:val="00D31948"/>
    <w:rsid w:val="00D31AAA"/>
    <w:rsid w:val="00D31AAB"/>
    <w:rsid w:val="00D31AC2"/>
    <w:rsid w:val="00D328A9"/>
    <w:rsid w:val="00D32D57"/>
    <w:rsid w:val="00D33149"/>
    <w:rsid w:val="00D33180"/>
    <w:rsid w:val="00D3375D"/>
    <w:rsid w:val="00D337D3"/>
    <w:rsid w:val="00D33D18"/>
    <w:rsid w:val="00D33E10"/>
    <w:rsid w:val="00D34019"/>
    <w:rsid w:val="00D344B8"/>
    <w:rsid w:val="00D354F8"/>
    <w:rsid w:val="00D35551"/>
    <w:rsid w:val="00D3558C"/>
    <w:rsid w:val="00D35B09"/>
    <w:rsid w:val="00D35B78"/>
    <w:rsid w:val="00D360AD"/>
    <w:rsid w:val="00D369F7"/>
    <w:rsid w:val="00D36C5C"/>
    <w:rsid w:val="00D370A5"/>
    <w:rsid w:val="00D3717C"/>
    <w:rsid w:val="00D37199"/>
    <w:rsid w:val="00D37B57"/>
    <w:rsid w:val="00D400A0"/>
    <w:rsid w:val="00D408C7"/>
    <w:rsid w:val="00D40ECD"/>
    <w:rsid w:val="00D41047"/>
    <w:rsid w:val="00D4107B"/>
    <w:rsid w:val="00D4141D"/>
    <w:rsid w:val="00D41F1E"/>
    <w:rsid w:val="00D426E7"/>
    <w:rsid w:val="00D4286F"/>
    <w:rsid w:val="00D42CF6"/>
    <w:rsid w:val="00D42EA2"/>
    <w:rsid w:val="00D43162"/>
    <w:rsid w:val="00D431E1"/>
    <w:rsid w:val="00D43460"/>
    <w:rsid w:val="00D43A42"/>
    <w:rsid w:val="00D440F2"/>
    <w:rsid w:val="00D44391"/>
    <w:rsid w:val="00D444E5"/>
    <w:rsid w:val="00D4465F"/>
    <w:rsid w:val="00D44993"/>
    <w:rsid w:val="00D44C20"/>
    <w:rsid w:val="00D44E94"/>
    <w:rsid w:val="00D44F83"/>
    <w:rsid w:val="00D4575E"/>
    <w:rsid w:val="00D45FD5"/>
    <w:rsid w:val="00D465E3"/>
    <w:rsid w:val="00D468E8"/>
    <w:rsid w:val="00D468F0"/>
    <w:rsid w:val="00D46C8E"/>
    <w:rsid w:val="00D46CEB"/>
    <w:rsid w:val="00D46EE1"/>
    <w:rsid w:val="00D470DB"/>
    <w:rsid w:val="00D473C4"/>
    <w:rsid w:val="00D47405"/>
    <w:rsid w:val="00D47723"/>
    <w:rsid w:val="00D47FB9"/>
    <w:rsid w:val="00D500C2"/>
    <w:rsid w:val="00D50479"/>
    <w:rsid w:val="00D505FA"/>
    <w:rsid w:val="00D5082C"/>
    <w:rsid w:val="00D5099D"/>
    <w:rsid w:val="00D50D83"/>
    <w:rsid w:val="00D51069"/>
    <w:rsid w:val="00D512BC"/>
    <w:rsid w:val="00D51502"/>
    <w:rsid w:val="00D5159E"/>
    <w:rsid w:val="00D516D1"/>
    <w:rsid w:val="00D51912"/>
    <w:rsid w:val="00D51F93"/>
    <w:rsid w:val="00D520D3"/>
    <w:rsid w:val="00D5225F"/>
    <w:rsid w:val="00D522E0"/>
    <w:rsid w:val="00D52CDE"/>
    <w:rsid w:val="00D52FD4"/>
    <w:rsid w:val="00D537B7"/>
    <w:rsid w:val="00D53805"/>
    <w:rsid w:val="00D53A32"/>
    <w:rsid w:val="00D54202"/>
    <w:rsid w:val="00D54A6A"/>
    <w:rsid w:val="00D54F02"/>
    <w:rsid w:val="00D5526C"/>
    <w:rsid w:val="00D55CDE"/>
    <w:rsid w:val="00D55DD0"/>
    <w:rsid w:val="00D55F3C"/>
    <w:rsid w:val="00D560E1"/>
    <w:rsid w:val="00D564AC"/>
    <w:rsid w:val="00D56633"/>
    <w:rsid w:val="00D566A0"/>
    <w:rsid w:val="00D56801"/>
    <w:rsid w:val="00D56862"/>
    <w:rsid w:val="00D56AA2"/>
    <w:rsid w:val="00D56E66"/>
    <w:rsid w:val="00D56E7F"/>
    <w:rsid w:val="00D56F75"/>
    <w:rsid w:val="00D57195"/>
    <w:rsid w:val="00D574EF"/>
    <w:rsid w:val="00D576A7"/>
    <w:rsid w:val="00D57E43"/>
    <w:rsid w:val="00D57E72"/>
    <w:rsid w:val="00D57F20"/>
    <w:rsid w:val="00D60305"/>
    <w:rsid w:val="00D60735"/>
    <w:rsid w:val="00D607B6"/>
    <w:rsid w:val="00D60CB0"/>
    <w:rsid w:val="00D60CDB"/>
    <w:rsid w:val="00D60E0B"/>
    <w:rsid w:val="00D61138"/>
    <w:rsid w:val="00D61459"/>
    <w:rsid w:val="00D61789"/>
    <w:rsid w:val="00D6178A"/>
    <w:rsid w:val="00D61C38"/>
    <w:rsid w:val="00D61DC8"/>
    <w:rsid w:val="00D6204E"/>
    <w:rsid w:val="00D62547"/>
    <w:rsid w:val="00D62D6D"/>
    <w:rsid w:val="00D62E65"/>
    <w:rsid w:val="00D62F83"/>
    <w:rsid w:val="00D62FA7"/>
    <w:rsid w:val="00D63007"/>
    <w:rsid w:val="00D630CA"/>
    <w:rsid w:val="00D63584"/>
    <w:rsid w:val="00D639B0"/>
    <w:rsid w:val="00D63B6A"/>
    <w:rsid w:val="00D63E64"/>
    <w:rsid w:val="00D64278"/>
    <w:rsid w:val="00D64466"/>
    <w:rsid w:val="00D6446E"/>
    <w:rsid w:val="00D64729"/>
    <w:rsid w:val="00D648BB"/>
    <w:rsid w:val="00D649B3"/>
    <w:rsid w:val="00D6521F"/>
    <w:rsid w:val="00D655A5"/>
    <w:rsid w:val="00D656C4"/>
    <w:rsid w:val="00D65CF4"/>
    <w:rsid w:val="00D65E57"/>
    <w:rsid w:val="00D65F94"/>
    <w:rsid w:val="00D6604C"/>
    <w:rsid w:val="00D66563"/>
    <w:rsid w:val="00D666E0"/>
    <w:rsid w:val="00D670CC"/>
    <w:rsid w:val="00D672B6"/>
    <w:rsid w:val="00D67519"/>
    <w:rsid w:val="00D676AB"/>
    <w:rsid w:val="00D67786"/>
    <w:rsid w:val="00D67939"/>
    <w:rsid w:val="00D67965"/>
    <w:rsid w:val="00D67B13"/>
    <w:rsid w:val="00D67C5A"/>
    <w:rsid w:val="00D67FA1"/>
    <w:rsid w:val="00D67FAE"/>
    <w:rsid w:val="00D7048C"/>
    <w:rsid w:val="00D7068B"/>
    <w:rsid w:val="00D70768"/>
    <w:rsid w:val="00D707FF"/>
    <w:rsid w:val="00D70C0D"/>
    <w:rsid w:val="00D71099"/>
    <w:rsid w:val="00D716D6"/>
    <w:rsid w:val="00D719E2"/>
    <w:rsid w:val="00D71CD6"/>
    <w:rsid w:val="00D72477"/>
    <w:rsid w:val="00D72779"/>
    <w:rsid w:val="00D72BF7"/>
    <w:rsid w:val="00D72D58"/>
    <w:rsid w:val="00D730FE"/>
    <w:rsid w:val="00D73385"/>
    <w:rsid w:val="00D734F5"/>
    <w:rsid w:val="00D74907"/>
    <w:rsid w:val="00D749A2"/>
    <w:rsid w:val="00D74AB6"/>
    <w:rsid w:val="00D74C5E"/>
    <w:rsid w:val="00D75342"/>
    <w:rsid w:val="00D75597"/>
    <w:rsid w:val="00D75735"/>
    <w:rsid w:val="00D758FC"/>
    <w:rsid w:val="00D75B30"/>
    <w:rsid w:val="00D75CCA"/>
    <w:rsid w:val="00D75DB9"/>
    <w:rsid w:val="00D7625D"/>
    <w:rsid w:val="00D765BF"/>
    <w:rsid w:val="00D770BE"/>
    <w:rsid w:val="00D77148"/>
    <w:rsid w:val="00D771D8"/>
    <w:rsid w:val="00D776F1"/>
    <w:rsid w:val="00D77C6F"/>
    <w:rsid w:val="00D77E10"/>
    <w:rsid w:val="00D77F4B"/>
    <w:rsid w:val="00D77FDC"/>
    <w:rsid w:val="00D8029C"/>
    <w:rsid w:val="00D803A1"/>
    <w:rsid w:val="00D806BB"/>
    <w:rsid w:val="00D80A02"/>
    <w:rsid w:val="00D80B7F"/>
    <w:rsid w:val="00D80E7C"/>
    <w:rsid w:val="00D81277"/>
    <w:rsid w:val="00D816AB"/>
    <w:rsid w:val="00D81D39"/>
    <w:rsid w:val="00D81F30"/>
    <w:rsid w:val="00D822E4"/>
    <w:rsid w:val="00D8240B"/>
    <w:rsid w:val="00D826AF"/>
    <w:rsid w:val="00D82788"/>
    <w:rsid w:val="00D82B98"/>
    <w:rsid w:val="00D83027"/>
    <w:rsid w:val="00D8313D"/>
    <w:rsid w:val="00D83298"/>
    <w:rsid w:val="00D83D01"/>
    <w:rsid w:val="00D84401"/>
    <w:rsid w:val="00D8470F"/>
    <w:rsid w:val="00D848D7"/>
    <w:rsid w:val="00D84A6F"/>
    <w:rsid w:val="00D85048"/>
    <w:rsid w:val="00D85800"/>
    <w:rsid w:val="00D85A20"/>
    <w:rsid w:val="00D85E0E"/>
    <w:rsid w:val="00D86387"/>
    <w:rsid w:val="00D863E5"/>
    <w:rsid w:val="00D86481"/>
    <w:rsid w:val="00D865B5"/>
    <w:rsid w:val="00D8670A"/>
    <w:rsid w:val="00D86CE0"/>
    <w:rsid w:val="00D872BC"/>
    <w:rsid w:val="00D87354"/>
    <w:rsid w:val="00D874F0"/>
    <w:rsid w:val="00D877E3"/>
    <w:rsid w:val="00D87866"/>
    <w:rsid w:val="00D878A9"/>
    <w:rsid w:val="00D878BE"/>
    <w:rsid w:val="00D87CCC"/>
    <w:rsid w:val="00D901FD"/>
    <w:rsid w:val="00D90215"/>
    <w:rsid w:val="00D90BAC"/>
    <w:rsid w:val="00D9110E"/>
    <w:rsid w:val="00D911E5"/>
    <w:rsid w:val="00D9191B"/>
    <w:rsid w:val="00D91BA4"/>
    <w:rsid w:val="00D91EB5"/>
    <w:rsid w:val="00D92348"/>
    <w:rsid w:val="00D92583"/>
    <w:rsid w:val="00D92625"/>
    <w:rsid w:val="00D92ECC"/>
    <w:rsid w:val="00D92FEA"/>
    <w:rsid w:val="00D93371"/>
    <w:rsid w:val="00D9373C"/>
    <w:rsid w:val="00D9380D"/>
    <w:rsid w:val="00D9385E"/>
    <w:rsid w:val="00D93A02"/>
    <w:rsid w:val="00D93B14"/>
    <w:rsid w:val="00D944A6"/>
    <w:rsid w:val="00D944D6"/>
    <w:rsid w:val="00D94B67"/>
    <w:rsid w:val="00D94BD3"/>
    <w:rsid w:val="00D95097"/>
    <w:rsid w:val="00D95152"/>
    <w:rsid w:val="00D95434"/>
    <w:rsid w:val="00D9576A"/>
    <w:rsid w:val="00D9581A"/>
    <w:rsid w:val="00D95D05"/>
    <w:rsid w:val="00D95D89"/>
    <w:rsid w:val="00D96204"/>
    <w:rsid w:val="00D962DD"/>
    <w:rsid w:val="00D9661B"/>
    <w:rsid w:val="00D9678C"/>
    <w:rsid w:val="00D967D1"/>
    <w:rsid w:val="00D967D3"/>
    <w:rsid w:val="00D9765E"/>
    <w:rsid w:val="00D976CD"/>
    <w:rsid w:val="00D978A5"/>
    <w:rsid w:val="00D97D8A"/>
    <w:rsid w:val="00DA0824"/>
    <w:rsid w:val="00DA0A45"/>
    <w:rsid w:val="00DA15BD"/>
    <w:rsid w:val="00DA1B2A"/>
    <w:rsid w:val="00DA1BF1"/>
    <w:rsid w:val="00DA1CE4"/>
    <w:rsid w:val="00DA1DE9"/>
    <w:rsid w:val="00DA2021"/>
    <w:rsid w:val="00DA214E"/>
    <w:rsid w:val="00DA21B1"/>
    <w:rsid w:val="00DA23D4"/>
    <w:rsid w:val="00DA245E"/>
    <w:rsid w:val="00DA27A0"/>
    <w:rsid w:val="00DA2C0F"/>
    <w:rsid w:val="00DA2CEC"/>
    <w:rsid w:val="00DA2D12"/>
    <w:rsid w:val="00DA3034"/>
    <w:rsid w:val="00DA3184"/>
    <w:rsid w:val="00DA34A1"/>
    <w:rsid w:val="00DA3577"/>
    <w:rsid w:val="00DA36DF"/>
    <w:rsid w:val="00DA3741"/>
    <w:rsid w:val="00DA37E6"/>
    <w:rsid w:val="00DA3D6A"/>
    <w:rsid w:val="00DA3E9A"/>
    <w:rsid w:val="00DA4232"/>
    <w:rsid w:val="00DA4F34"/>
    <w:rsid w:val="00DA4F9E"/>
    <w:rsid w:val="00DA50E4"/>
    <w:rsid w:val="00DA6017"/>
    <w:rsid w:val="00DA6019"/>
    <w:rsid w:val="00DA61C2"/>
    <w:rsid w:val="00DA634F"/>
    <w:rsid w:val="00DA63FC"/>
    <w:rsid w:val="00DA64F4"/>
    <w:rsid w:val="00DA65C0"/>
    <w:rsid w:val="00DA6635"/>
    <w:rsid w:val="00DA6C0A"/>
    <w:rsid w:val="00DA6DBB"/>
    <w:rsid w:val="00DA6FB3"/>
    <w:rsid w:val="00DA7270"/>
    <w:rsid w:val="00DA73B6"/>
    <w:rsid w:val="00DA7616"/>
    <w:rsid w:val="00DA77B3"/>
    <w:rsid w:val="00DA78BE"/>
    <w:rsid w:val="00DA7E06"/>
    <w:rsid w:val="00DA7E4D"/>
    <w:rsid w:val="00DB07D8"/>
    <w:rsid w:val="00DB0B9D"/>
    <w:rsid w:val="00DB0F31"/>
    <w:rsid w:val="00DB102E"/>
    <w:rsid w:val="00DB126E"/>
    <w:rsid w:val="00DB15C0"/>
    <w:rsid w:val="00DB15F4"/>
    <w:rsid w:val="00DB188B"/>
    <w:rsid w:val="00DB18CE"/>
    <w:rsid w:val="00DB1970"/>
    <w:rsid w:val="00DB1FE2"/>
    <w:rsid w:val="00DB2098"/>
    <w:rsid w:val="00DB237B"/>
    <w:rsid w:val="00DB2A4F"/>
    <w:rsid w:val="00DB2BD4"/>
    <w:rsid w:val="00DB2C23"/>
    <w:rsid w:val="00DB2ED3"/>
    <w:rsid w:val="00DB3264"/>
    <w:rsid w:val="00DB3522"/>
    <w:rsid w:val="00DB434E"/>
    <w:rsid w:val="00DB482E"/>
    <w:rsid w:val="00DB4892"/>
    <w:rsid w:val="00DB4ACA"/>
    <w:rsid w:val="00DB4F00"/>
    <w:rsid w:val="00DB5023"/>
    <w:rsid w:val="00DB5458"/>
    <w:rsid w:val="00DB54D7"/>
    <w:rsid w:val="00DB5554"/>
    <w:rsid w:val="00DB57F7"/>
    <w:rsid w:val="00DB5CA5"/>
    <w:rsid w:val="00DB5D71"/>
    <w:rsid w:val="00DB5FC4"/>
    <w:rsid w:val="00DB6123"/>
    <w:rsid w:val="00DB6374"/>
    <w:rsid w:val="00DB6459"/>
    <w:rsid w:val="00DB664B"/>
    <w:rsid w:val="00DB66BC"/>
    <w:rsid w:val="00DB6773"/>
    <w:rsid w:val="00DB699F"/>
    <w:rsid w:val="00DB6C24"/>
    <w:rsid w:val="00DB6DE4"/>
    <w:rsid w:val="00DB6EF8"/>
    <w:rsid w:val="00DB709A"/>
    <w:rsid w:val="00DB75FF"/>
    <w:rsid w:val="00DB784D"/>
    <w:rsid w:val="00DB785B"/>
    <w:rsid w:val="00DB786C"/>
    <w:rsid w:val="00DB7C22"/>
    <w:rsid w:val="00DB7CD9"/>
    <w:rsid w:val="00DB7DC6"/>
    <w:rsid w:val="00DB7F70"/>
    <w:rsid w:val="00DC060A"/>
    <w:rsid w:val="00DC0BF0"/>
    <w:rsid w:val="00DC10CA"/>
    <w:rsid w:val="00DC1684"/>
    <w:rsid w:val="00DC1706"/>
    <w:rsid w:val="00DC1A2C"/>
    <w:rsid w:val="00DC1F32"/>
    <w:rsid w:val="00DC1F5A"/>
    <w:rsid w:val="00DC22D8"/>
    <w:rsid w:val="00DC25E0"/>
    <w:rsid w:val="00DC2832"/>
    <w:rsid w:val="00DC2951"/>
    <w:rsid w:val="00DC2AAC"/>
    <w:rsid w:val="00DC2BC4"/>
    <w:rsid w:val="00DC2BF6"/>
    <w:rsid w:val="00DC2DCB"/>
    <w:rsid w:val="00DC2FDA"/>
    <w:rsid w:val="00DC3011"/>
    <w:rsid w:val="00DC323D"/>
    <w:rsid w:val="00DC3311"/>
    <w:rsid w:val="00DC33D7"/>
    <w:rsid w:val="00DC390C"/>
    <w:rsid w:val="00DC3D78"/>
    <w:rsid w:val="00DC3F5C"/>
    <w:rsid w:val="00DC413C"/>
    <w:rsid w:val="00DC4AF2"/>
    <w:rsid w:val="00DC4D21"/>
    <w:rsid w:val="00DC4E27"/>
    <w:rsid w:val="00DC524A"/>
    <w:rsid w:val="00DC5282"/>
    <w:rsid w:val="00DC5511"/>
    <w:rsid w:val="00DC5773"/>
    <w:rsid w:val="00DC5D08"/>
    <w:rsid w:val="00DC5F81"/>
    <w:rsid w:val="00DC60C3"/>
    <w:rsid w:val="00DC641B"/>
    <w:rsid w:val="00DC6C56"/>
    <w:rsid w:val="00DC6CEC"/>
    <w:rsid w:val="00DC6D20"/>
    <w:rsid w:val="00DC7006"/>
    <w:rsid w:val="00DC73A8"/>
    <w:rsid w:val="00DC7954"/>
    <w:rsid w:val="00DC7A75"/>
    <w:rsid w:val="00DC7B2C"/>
    <w:rsid w:val="00DC7BA2"/>
    <w:rsid w:val="00DC7F78"/>
    <w:rsid w:val="00DD010F"/>
    <w:rsid w:val="00DD03FF"/>
    <w:rsid w:val="00DD0B51"/>
    <w:rsid w:val="00DD1340"/>
    <w:rsid w:val="00DD1523"/>
    <w:rsid w:val="00DD1B0D"/>
    <w:rsid w:val="00DD1DDF"/>
    <w:rsid w:val="00DD23C1"/>
    <w:rsid w:val="00DD23DF"/>
    <w:rsid w:val="00DD2744"/>
    <w:rsid w:val="00DD2A01"/>
    <w:rsid w:val="00DD2CDD"/>
    <w:rsid w:val="00DD2CED"/>
    <w:rsid w:val="00DD2DF0"/>
    <w:rsid w:val="00DD2FFA"/>
    <w:rsid w:val="00DD32A2"/>
    <w:rsid w:val="00DD3693"/>
    <w:rsid w:val="00DD36F4"/>
    <w:rsid w:val="00DD3790"/>
    <w:rsid w:val="00DD393B"/>
    <w:rsid w:val="00DD39F8"/>
    <w:rsid w:val="00DD417B"/>
    <w:rsid w:val="00DD419C"/>
    <w:rsid w:val="00DD42CA"/>
    <w:rsid w:val="00DD438B"/>
    <w:rsid w:val="00DD4958"/>
    <w:rsid w:val="00DD4A85"/>
    <w:rsid w:val="00DD4BAA"/>
    <w:rsid w:val="00DD4CF5"/>
    <w:rsid w:val="00DD4D70"/>
    <w:rsid w:val="00DD4FA1"/>
    <w:rsid w:val="00DD55C0"/>
    <w:rsid w:val="00DD5B47"/>
    <w:rsid w:val="00DD5BB3"/>
    <w:rsid w:val="00DD6311"/>
    <w:rsid w:val="00DD746A"/>
    <w:rsid w:val="00DD7842"/>
    <w:rsid w:val="00DD7951"/>
    <w:rsid w:val="00DD798E"/>
    <w:rsid w:val="00DD7D48"/>
    <w:rsid w:val="00DE0177"/>
    <w:rsid w:val="00DE02D5"/>
    <w:rsid w:val="00DE06D9"/>
    <w:rsid w:val="00DE0816"/>
    <w:rsid w:val="00DE086F"/>
    <w:rsid w:val="00DE0938"/>
    <w:rsid w:val="00DE0D79"/>
    <w:rsid w:val="00DE0ED6"/>
    <w:rsid w:val="00DE11FF"/>
    <w:rsid w:val="00DE188C"/>
    <w:rsid w:val="00DE1C7A"/>
    <w:rsid w:val="00DE1F62"/>
    <w:rsid w:val="00DE1F6D"/>
    <w:rsid w:val="00DE1F80"/>
    <w:rsid w:val="00DE217F"/>
    <w:rsid w:val="00DE218C"/>
    <w:rsid w:val="00DE221A"/>
    <w:rsid w:val="00DE2464"/>
    <w:rsid w:val="00DE282B"/>
    <w:rsid w:val="00DE2A6D"/>
    <w:rsid w:val="00DE2BB6"/>
    <w:rsid w:val="00DE2C9D"/>
    <w:rsid w:val="00DE3120"/>
    <w:rsid w:val="00DE37CD"/>
    <w:rsid w:val="00DE3B47"/>
    <w:rsid w:val="00DE3E40"/>
    <w:rsid w:val="00DE3F53"/>
    <w:rsid w:val="00DE3FFA"/>
    <w:rsid w:val="00DE4415"/>
    <w:rsid w:val="00DE44DF"/>
    <w:rsid w:val="00DE4E09"/>
    <w:rsid w:val="00DE5219"/>
    <w:rsid w:val="00DE522C"/>
    <w:rsid w:val="00DE52D8"/>
    <w:rsid w:val="00DE5373"/>
    <w:rsid w:val="00DE5457"/>
    <w:rsid w:val="00DE5B8D"/>
    <w:rsid w:val="00DE5D1E"/>
    <w:rsid w:val="00DE6028"/>
    <w:rsid w:val="00DE609D"/>
    <w:rsid w:val="00DE61AE"/>
    <w:rsid w:val="00DE6322"/>
    <w:rsid w:val="00DE642A"/>
    <w:rsid w:val="00DE64F1"/>
    <w:rsid w:val="00DE6BFF"/>
    <w:rsid w:val="00DE6D95"/>
    <w:rsid w:val="00DE76A8"/>
    <w:rsid w:val="00DE77D7"/>
    <w:rsid w:val="00DE78B7"/>
    <w:rsid w:val="00DE7B92"/>
    <w:rsid w:val="00DE7D2C"/>
    <w:rsid w:val="00DE7D62"/>
    <w:rsid w:val="00DF09F9"/>
    <w:rsid w:val="00DF0CFA"/>
    <w:rsid w:val="00DF0D6C"/>
    <w:rsid w:val="00DF0F37"/>
    <w:rsid w:val="00DF1265"/>
    <w:rsid w:val="00DF12D4"/>
    <w:rsid w:val="00DF1348"/>
    <w:rsid w:val="00DF1587"/>
    <w:rsid w:val="00DF15E5"/>
    <w:rsid w:val="00DF18F8"/>
    <w:rsid w:val="00DF1913"/>
    <w:rsid w:val="00DF1ADF"/>
    <w:rsid w:val="00DF1AE2"/>
    <w:rsid w:val="00DF1CC5"/>
    <w:rsid w:val="00DF25A7"/>
    <w:rsid w:val="00DF2615"/>
    <w:rsid w:val="00DF269A"/>
    <w:rsid w:val="00DF284A"/>
    <w:rsid w:val="00DF311D"/>
    <w:rsid w:val="00DF332C"/>
    <w:rsid w:val="00DF359F"/>
    <w:rsid w:val="00DF38D9"/>
    <w:rsid w:val="00DF3C9B"/>
    <w:rsid w:val="00DF3F21"/>
    <w:rsid w:val="00DF41E1"/>
    <w:rsid w:val="00DF41FC"/>
    <w:rsid w:val="00DF4396"/>
    <w:rsid w:val="00DF4709"/>
    <w:rsid w:val="00DF47BF"/>
    <w:rsid w:val="00DF501B"/>
    <w:rsid w:val="00DF5758"/>
    <w:rsid w:val="00DF5970"/>
    <w:rsid w:val="00DF5ACE"/>
    <w:rsid w:val="00DF5BF3"/>
    <w:rsid w:val="00DF5CF7"/>
    <w:rsid w:val="00DF6420"/>
    <w:rsid w:val="00DF6F68"/>
    <w:rsid w:val="00DF76AB"/>
    <w:rsid w:val="00DF7F05"/>
    <w:rsid w:val="00E00031"/>
    <w:rsid w:val="00E00308"/>
    <w:rsid w:val="00E008B4"/>
    <w:rsid w:val="00E00B29"/>
    <w:rsid w:val="00E00BA3"/>
    <w:rsid w:val="00E00BA6"/>
    <w:rsid w:val="00E00C5C"/>
    <w:rsid w:val="00E00D17"/>
    <w:rsid w:val="00E00D2C"/>
    <w:rsid w:val="00E00E04"/>
    <w:rsid w:val="00E01111"/>
    <w:rsid w:val="00E01752"/>
    <w:rsid w:val="00E01BAD"/>
    <w:rsid w:val="00E01D00"/>
    <w:rsid w:val="00E01D2B"/>
    <w:rsid w:val="00E01E13"/>
    <w:rsid w:val="00E02304"/>
    <w:rsid w:val="00E023F8"/>
    <w:rsid w:val="00E02528"/>
    <w:rsid w:val="00E0255B"/>
    <w:rsid w:val="00E02639"/>
    <w:rsid w:val="00E02745"/>
    <w:rsid w:val="00E027DE"/>
    <w:rsid w:val="00E028BC"/>
    <w:rsid w:val="00E02DBF"/>
    <w:rsid w:val="00E0333A"/>
    <w:rsid w:val="00E0339E"/>
    <w:rsid w:val="00E038F7"/>
    <w:rsid w:val="00E03B1E"/>
    <w:rsid w:val="00E04265"/>
    <w:rsid w:val="00E044DB"/>
    <w:rsid w:val="00E0487F"/>
    <w:rsid w:val="00E04DDD"/>
    <w:rsid w:val="00E04EA7"/>
    <w:rsid w:val="00E055F7"/>
    <w:rsid w:val="00E05954"/>
    <w:rsid w:val="00E0629C"/>
    <w:rsid w:val="00E06336"/>
    <w:rsid w:val="00E065F3"/>
    <w:rsid w:val="00E06870"/>
    <w:rsid w:val="00E06CA8"/>
    <w:rsid w:val="00E06D57"/>
    <w:rsid w:val="00E06D5C"/>
    <w:rsid w:val="00E06E66"/>
    <w:rsid w:val="00E0702E"/>
    <w:rsid w:val="00E075A3"/>
    <w:rsid w:val="00E07DF8"/>
    <w:rsid w:val="00E100C5"/>
    <w:rsid w:val="00E101F1"/>
    <w:rsid w:val="00E106E3"/>
    <w:rsid w:val="00E107DE"/>
    <w:rsid w:val="00E109B8"/>
    <w:rsid w:val="00E10D9E"/>
    <w:rsid w:val="00E10E50"/>
    <w:rsid w:val="00E11036"/>
    <w:rsid w:val="00E1179C"/>
    <w:rsid w:val="00E11814"/>
    <w:rsid w:val="00E11886"/>
    <w:rsid w:val="00E11A62"/>
    <w:rsid w:val="00E11AE5"/>
    <w:rsid w:val="00E11BD2"/>
    <w:rsid w:val="00E12197"/>
    <w:rsid w:val="00E121F5"/>
    <w:rsid w:val="00E1271E"/>
    <w:rsid w:val="00E1293E"/>
    <w:rsid w:val="00E12E8A"/>
    <w:rsid w:val="00E13004"/>
    <w:rsid w:val="00E1347E"/>
    <w:rsid w:val="00E13528"/>
    <w:rsid w:val="00E136E8"/>
    <w:rsid w:val="00E137F1"/>
    <w:rsid w:val="00E138C4"/>
    <w:rsid w:val="00E13B10"/>
    <w:rsid w:val="00E13E0B"/>
    <w:rsid w:val="00E13F7B"/>
    <w:rsid w:val="00E14172"/>
    <w:rsid w:val="00E141DB"/>
    <w:rsid w:val="00E14376"/>
    <w:rsid w:val="00E146D6"/>
    <w:rsid w:val="00E1485D"/>
    <w:rsid w:val="00E148B7"/>
    <w:rsid w:val="00E14A20"/>
    <w:rsid w:val="00E150DB"/>
    <w:rsid w:val="00E15920"/>
    <w:rsid w:val="00E15CE9"/>
    <w:rsid w:val="00E15E74"/>
    <w:rsid w:val="00E1619E"/>
    <w:rsid w:val="00E163B6"/>
    <w:rsid w:val="00E16400"/>
    <w:rsid w:val="00E16497"/>
    <w:rsid w:val="00E16754"/>
    <w:rsid w:val="00E16FF0"/>
    <w:rsid w:val="00E171BA"/>
    <w:rsid w:val="00E17351"/>
    <w:rsid w:val="00E1743A"/>
    <w:rsid w:val="00E17903"/>
    <w:rsid w:val="00E17AD9"/>
    <w:rsid w:val="00E17BDC"/>
    <w:rsid w:val="00E20267"/>
    <w:rsid w:val="00E2049C"/>
    <w:rsid w:val="00E20866"/>
    <w:rsid w:val="00E20980"/>
    <w:rsid w:val="00E21BC1"/>
    <w:rsid w:val="00E21FB1"/>
    <w:rsid w:val="00E22190"/>
    <w:rsid w:val="00E221CA"/>
    <w:rsid w:val="00E22369"/>
    <w:rsid w:val="00E224EC"/>
    <w:rsid w:val="00E2278F"/>
    <w:rsid w:val="00E22D0F"/>
    <w:rsid w:val="00E234D2"/>
    <w:rsid w:val="00E2351E"/>
    <w:rsid w:val="00E238D2"/>
    <w:rsid w:val="00E23FE5"/>
    <w:rsid w:val="00E24378"/>
    <w:rsid w:val="00E24917"/>
    <w:rsid w:val="00E24CF7"/>
    <w:rsid w:val="00E2520E"/>
    <w:rsid w:val="00E2554D"/>
    <w:rsid w:val="00E258C1"/>
    <w:rsid w:val="00E25C4D"/>
    <w:rsid w:val="00E25CFA"/>
    <w:rsid w:val="00E261BE"/>
    <w:rsid w:val="00E26D19"/>
    <w:rsid w:val="00E27172"/>
    <w:rsid w:val="00E2719E"/>
    <w:rsid w:val="00E272C7"/>
    <w:rsid w:val="00E2751A"/>
    <w:rsid w:val="00E275B9"/>
    <w:rsid w:val="00E27691"/>
    <w:rsid w:val="00E27948"/>
    <w:rsid w:val="00E3014B"/>
    <w:rsid w:val="00E30B36"/>
    <w:rsid w:val="00E30CEA"/>
    <w:rsid w:val="00E30F1D"/>
    <w:rsid w:val="00E31130"/>
    <w:rsid w:val="00E3134F"/>
    <w:rsid w:val="00E31374"/>
    <w:rsid w:val="00E316C3"/>
    <w:rsid w:val="00E31CC2"/>
    <w:rsid w:val="00E31D81"/>
    <w:rsid w:val="00E32238"/>
    <w:rsid w:val="00E3231D"/>
    <w:rsid w:val="00E3252F"/>
    <w:rsid w:val="00E32999"/>
    <w:rsid w:val="00E329BE"/>
    <w:rsid w:val="00E32A8C"/>
    <w:rsid w:val="00E32E5A"/>
    <w:rsid w:val="00E32F56"/>
    <w:rsid w:val="00E331C1"/>
    <w:rsid w:val="00E33343"/>
    <w:rsid w:val="00E336E1"/>
    <w:rsid w:val="00E336F4"/>
    <w:rsid w:val="00E336F5"/>
    <w:rsid w:val="00E33A77"/>
    <w:rsid w:val="00E33AC5"/>
    <w:rsid w:val="00E33C42"/>
    <w:rsid w:val="00E341E8"/>
    <w:rsid w:val="00E34299"/>
    <w:rsid w:val="00E3441B"/>
    <w:rsid w:val="00E34A44"/>
    <w:rsid w:val="00E34E80"/>
    <w:rsid w:val="00E352F3"/>
    <w:rsid w:val="00E353BC"/>
    <w:rsid w:val="00E35BB2"/>
    <w:rsid w:val="00E35F82"/>
    <w:rsid w:val="00E36555"/>
    <w:rsid w:val="00E36598"/>
    <w:rsid w:val="00E36830"/>
    <w:rsid w:val="00E3758F"/>
    <w:rsid w:val="00E37649"/>
    <w:rsid w:val="00E376E4"/>
    <w:rsid w:val="00E37710"/>
    <w:rsid w:val="00E37783"/>
    <w:rsid w:val="00E37B43"/>
    <w:rsid w:val="00E37B5A"/>
    <w:rsid w:val="00E37DB7"/>
    <w:rsid w:val="00E403B1"/>
    <w:rsid w:val="00E406C7"/>
    <w:rsid w:val="00E4088A"/>
    <w:rsid w:val="00E40AEF"/>
    <w:rsid w:val="00E40EFA"/>
    <w:rsid w:val="00E41297"/>
    <w:rsid w:val="00E413DB"/>
    <w:rsid w:val="00E41412"/>
    <w:rsid w:val="00E41A39"/>
    <w:rsid w:val="00E41CD1"/>
    <w:rsid w:val="00E41E1C"/>
    <w:rsid w:val="00E42295"/>
    <w:rsid w:val="00E428D5"/>
    <w:rsid w:val="00E42AEC"/>
    <w:rsid w:val="00E4318E"/>
    <w:rsid w:val="00E438F6"/>
    <w:rsid w:val="00E43CF9"/>
    <w:rsid w:val="00E441F7"/>
    <w:rsid w:val="00E4457B"/>
    <w:rsid w:val="00E44724"/>
    <w:rsid w:val="00E44AAF"/>
    <w:rsid w:val="00E45724"/>
    <w:rsid w:val="00E45C0C"/>
    <w:rsid w:val="00E45E3E"/>
    <w:rsid w:val="00E462D2"/>
    <w:rsid w:val="00E46934"/>
    <w:rsid w:val="00E46A61"/>
    <w:rsid w:val="00E46D2E"/>
    <w:rsid w:val="00E471E9"/>
    <w:rsid w:val="00E47280"/>
    <w:rsid w:val="00E472C6"/>
    <w:rsid w:val="00E4747E"/>
    <w:rsid w:val="00E50282"/>
    <w:rsid w:val="00E504BC"/>
    <w:rsid w:val="00E50611"/>
    <w:rsid w:val="00E5105F"/>
    <w:rsid w:val="00E5172D"/>
    <w:rsid w:val="00E51AE0"/>
    <w:rsid w:val="00E51AE5"/>
    <w:rsid w:val="00E52014"/>
    <w:rsid w:val="00E520C7"/>
    <w:rsid w:val="00E521DD"/>
    <w:rsid w:val="00E5222E"/>
    <w:rsid w:val="00E5239F"/>
    <w:rsid w:val="00E52449"/>
    <w:rsid w:val="00E52571"/>
    <w:rsid w:val="00E525E6"/>
    <w:rsid w:val="00E52763"/>
    <w:rsid w:val="00E52A1B"/>
    <w:rsid w:val="00E52FDE"/>
    <w:rsid w:val="00E5329E"/>
    <w:rsid w:val="00E532A7"/>
    <w:rsid w:val="00E536AE"/>
    <w:rsid w:val="00E53A77"/>
    <w:rsid w:val="00E53CA5"/>
    <w:rsid w:val="00E53DC9"/>
    <w:rsid w:val="00E543E0"/>
    <w:rsid w:val="00E544DA"/>
    <w:rsid w:val="00E551F5"/>
    <w:rsid w:val="00E557CE"/>
    <w:rsid w:val="00E55A6C"/>
    <w:rsid w:val="00E563DB"/>
    <w:rsid w:val="00E56435"/>
    <w:rsid w:val="00E566D9"/>
    <w:rsid w:val="00E56C0B"/>
    <w:rsid w:val="00E57005"/>
    <w:rsid w:val="00E57167"/>
    <w:rsid w:val="00E572F7"/>
    <w:rsid w:val="00E57571"/>
    <w:rsid w:val="00E5779F"/>
    <w:rsid w:val="00E578F4"/>
    <w:rsid w:val="00E5795A"/>
    <w:rsid w:val="00E57CE3"/>
    <w:rsid w:val="00E57D90"/>
    <w:rsid w:val="00E57DB7"/>
    <w:rsid w:val="00E600D1"/>
    <w:rsid w:val="00E6022A"/>
    <w:rsid w:val="00E60518"/>
    <w:rsid w:val="00E6117B"/>
    <w:rsid w:val="00E615C6"/>
    <w:rsid w:val="00E619C2"/>
    <w:rsid w:val="00E61D0F"/>
    <w:rsid w:val="00E61D21"/>
    <w:rsid w:val="00E621A5"/>
    <w:rsid w:val="00E6286E"/>
    <w:rsid w:val="00E631DE"/>
    <w:rsid w:val="00E63685"/>
    <w:rsid w:val="00E63B05"/>
    <w:rsid w:val="00E63CC1"/>
    <w:rsid w:val="00E64266"/>
    <w:rsid w:val="00E64852"/>
    <w:rsid w:val="00E64D77"/>
    <w:rsid w:val="00E6508C"/>
    <w:rsid w:val="00E650CC"/>
    <w:rsid w:val="00E65132"/>
    <w:rsid w:val="00E657EC"/>
    <w:rsid w:val="00E658AD"/>
    <w:rsid w:val="00E65F4C"/>
    <w:rsid w:val="00E663BC"/>
    <w:rsid w:val="00E66B2E"/>
    <w:rsid w:val="00E66FAB"/>
    <w:rsid w:val="00E676C6"/>
    <w:rsid w:val="00E67963"/>
    <w:rsid w:val="00E67F93"/>
    <w:rsid w:val="00E70099"/>
    <w:rsid w:val="00E70119"/>
    <w:rsid w:val="00E7014E"/>
    <w:rsid w:val="00E7027D"/>
    <w:rsid w:val="00E707F3"/>
    <w:rsid w:val="00E70816"/>
    <w:rsid w:val="00E70BD9"/>
    <w:rsid w:val="00E70CCF"/>
    <w:rsid w:val="00E70F26"/>
    <w:rsid w:val="00E710D9"/>
    <w:rsid w:val="00E711A8"/>
    <w:rsid w:val="00E7158F"/>
    <w:rsid w:val="00E7180C"/>
    <w:rsid w:val="00E71B82"/>
    <w:rsid w:val="00E71D8E"/>
    <w:rsid w:val="00E71E38"/>
    <w:rsid w:val="00E71EC7"/>
    <w:rsid w:val="00E72151"/>
    <w:rsid w:val="00E722F0"/>
    <w:rsid w:val="00E723F4"/>
    <w:rsid w:val="00E725F2"/>
    <w:rsid w:val="00E726C1"/>
    <w:rsid w:val="00E727A7"/>
    <w:rsid w:val="00E72B59"/>
    <w:rsid w:val="00E72F2C"/>
    <w:rsid w:val="00E730A6"/>
    <w:rsid w:val="00E7379D"/>
    <w:rsid w:val="00E73808"/>
    <w:rsid w:val="00E73A39"/>
    <w:rsid w:val="00E73DE5"/>
    <w:rsid w:val="00E74421"/>
    <w:rsid w:val="00E751E9"/>
    <w:rsid w:val="00E753D1"/>
    <w:rsid w:val="00E7544D"/>
    <w:rsid w:val="00E754B8"/>
    <w:rsid w:val="00E75599"/>
    <w:rsid w:val="00E7596F"/>
    <w:rsid w:val="00E75C2F"/>
    <w:rsid w:val="00E7633E"/>
    <w:rsid w:val="00E76464"/>
    <w:rsid w:val="00E76715"/>
    <w:rsid w:val="00E769D7"/>
    <w:rsid w:val="00E76AB9"/>
    <w:rsid w:val="00E76AD2"/>
    <w:rsid w:val="00E76CB4"/>
    <w:rsid w:val="00E76CD0"/>
    <w:rsid w:val="00E772D0"/>
    <w:rsid w:val="00E7737C"/>
    <w:rsid w:val="00E77390"/>
    <w:rsid w:val="00E774DC"/>
    <w:rsid w:val="00E77BF8"/>
    <w:rsid w:val="00E77C43"/>
    <w:rsid w:val="00E77DEA"/>
    <w:rsid w:val="00E80317"/>
    <w:rsid w:val="00E8036E"/>
    <w:rsid w:val="00E80440"/>
    <w:rsid w:val="00E80502"/>
    <w:rsid w:val="00E8071B"/>
    <w:rsid w:val="00E80771"/>
    <w:rsid w:val="00E808BE"/>
    <w:rsid w:val="00E80BDF"/>
    <w:rsid w:val="00E80CE3"/>
    <w:rsid w:val="00E8101F"/>
    <w:rsid w:val="00E81426"/>
    <w:rsid w:val="00E81641"/>
    <w:rsid w:val="00E816FC"/>
    <w:rsid w:val="00E81A58"/>
    <w:rsid w:val="00E8221E"/>
    <w:rsid w:val="00E82278"/>
    <w:rsid w:val="00E8251B"/>
    <w:rsid w:val="00E825C3"/>
    <w:rsid w:val="00E8265B"/>
    <w:rsid w:val="00E82D34"/>
    <w:rsid w:val="00E83570"/>
    <w:rsid w:val="00E83AC5"/>
    <w:rsid w:val="00E83F65"/>
    <w:rsid w:val="00E84416"/>
    <w:rsid w:val="00E844A2"/>
    <w:rsid w:val="00E84B57"/>
    <w:rsid w:val="00E84D01"/>
    <w:rsid w:val="00E84D06"/>
    <w:rsid w:val="00E850C5"/>
    <w:rsid w:val="00E855EB"/>
    <w:rsid w:val="00E85EB6"/>
    <w:rsid w:val="00E86223"/>
    <w:rsid w:val="00E8691C"/>
    <w:rsid w:val="00E86B38"/>
    <w:rsid w:val="00E86B7A"/>
    <w:rsid w:val="00E86FC5"/>
    <w:rsid w:val="00E86FEF"/>
    <w:rsid w:val="00E87057"/>
    <w:rsid w:val="00E87218"/>
    <w:rsid w:val="00E87244"/>
    <w:rsid w:val="00E874C6"/>
    <w:rsid w:val="00E8779E"/>
    <w:rsid w:val="00E87F4F"/>
    <w:rsid w:val="00E90910"/>
    <w:rsid w:val="00E90A6A"/>
    <w:rsid w:val="00E90D83"/>
    <w:rsid w:val="00E90F13"/>
    <w:rsid w:val="00E913A0"/>
    <w:rsid w:val="00E916B4"/>
    <w:rsid w:val="00E920AD"/>
    <w:rsid w:val="00E926B2"/>
    <w:rsid w:val="00E92DB6"/>
    <w:rsid w:val="00E932B7"/>
    <w:rsid w:val="00E93656"/>
    <w:rsid w:val="00E93867"/>
    <w:rsid w:val="00E94034"/>
    <w:rsid w:val="00E940B8"/>
    <w:rsid w:val="00E946BE"/>
    <w:rsid w:val="00E9473C"/>
    <w:rsid w:val="00E94F6A"/>
    <w:rsid w:val="00E9531E"/>
    <w:rsid w:val="00E953B2"/>
    <w:rsid w:val="00E953CA"/>
    <w:rsid w:val="00E95831"/>
    <w:rsid w:val="00E95B7C"/>
    <w:rsid w:val="00E95C6D"/>
    <w:rsid w:val="00E95D32"/>
    <w:rsid w:val="00E95F7C"/>
    <w:rsid w:val="00E96038"/>
    <w:rsid w:val="00E964C0"/>
    <w:rsid w:val="00E96776"/>
    <w:rsid w:val="00E96963"/>
    <w:rsid w:val="00E969C2"/>
    <w:rsid w:val="00E969F7"/>
    <w:rsid w:val="00E96B79"/>
    <w:rsid w:val="00E96D05"/>
    <w:rsid w:val="00E96D4E"/>
    <w:rsid w:val="00E978DE"/>
    <w:rsid w:val="00E9791D"/>
    <w:rsid w:val="00E979F3"/>
    <w:rsid w:val="00E97C2A"/>
    <w:rsid w:val="00E97E52"/>
    <w:rsid w:val="00EA02FE"/>
    <w:rsid w:val="00EA04E0"/>
    <w:rsid w:val="00EA0883"/>
    <w:rsid w:val="00EA1346"/>
    <w:rsid w:val="00EA15BE"/>
    <w:rsid w:val="00EA1E2D"/>
    <w:rsid w:val="00EA207E"/>
    <w:rsid w:val="00EA225F"/>
    <w:rsid w:val="00EA2285"/>
    <w:rsid w:val="00EA30CC"/>
    <w:rsid w:val="00EA32AE"/>
    <w:rsid w:val="00EA3909"/>
    <w:rsid w:val="00EA3BC3"/>
    <w:rsid w:val="00EA427D"/>
    <w:rsid w:val="00EA466E"/>
    <w:rsid w:val="00EA496D"/>
    <w:rsid w:val="00EA4B51"/>
    <w:rsid w:val="00EA4E28"/>
    <w:rsid w:val="00EA4E47"/>
    <w:rsid w:val="00EA578C"/>
    <w:rsid w:val="00EA5851"/>
    <w:rsid w:val="00EA5C60"/>
    <w:rsid w:val="00EA5E68"/>
    <w:rsid w:val="00EA64AE"/>
    <w:rsid w:val="00EA64BE"/>
    <w:rsid w:val="00EA6858"/>
    <w:rsid w:val="00EA6A95"/>
    <w:rsid w:val="00EA6ECC"/>
    <w:rsid w:val="00EA722F"/>
    <w:rsid w:val="00EA7364"/>
    <w:rsid w:val="00EA762C"/>
    <w:rsid w:val="00EA7641"/>
    <w:rsid w:val="00EA7824"/>
    <w:rsid w:val="00EA7B32"/>
    <w:rsid w:val="00EA7C80"/>
    <w:rsid w:val="00EA7FDB"/>
    <w:rsid w:val="00EB0141"/>
    <w:rsid w:val="00EB02A0"/>
    <w:rsid w:val="00EB02E5"/>
    <w:rsid w:val="00EB0386"/>
    <w:rsid w:val="00EB0417"/>
    <w:rsid w:val="00EB0593"/>
    <w:rsid w:val="00EB06C5"/>
    <w:rsid w:val="00EB0A98"/>
    <w:rsid w:val="00EB10B8"/>
    <w:rsid w:val="00EB110E"/>
    <w:rsid w:val="00EB1472"/>
    <w:rsid w:val="00EB156D"/>
    <w:rsid w:val="00EB171A"/>
    <w:rsid w:val="00EB177D"/>
    <w:rsid w:val="00EB1A6A"/>
    <w:rsid w:val="00EB1EB7"/>
    <w:rsid w:val="00EB2119"/>
    <w:rsid w:val="00EB24A2"/>
    <w:rsid w:val="00EB30C9"/>
    <w:rsid w:val="00EB3174"/>
    <w:rsid w:val="00EB3494"/>
    <w:rsid w:val="00EB34BB"/>
    <w:rsid w:val="00EB350C"/>
    <w:rsid w:val="00EB3526"/>
    <w:rsid w:val="00EB3542"/>
    <w:rsid w:val="00EB3571"/>
    <w:rsid w:val="00EB3A7F"/>
    <w:rsid w:val="00EB3C04"/>
    <w:rsid w:val="00EB3DEB"/>
    <w:rsid w:val="00EB4190"/>
    <w:rsid w:val="00EB43CA"/>
    <w:rsid w:val="00EB4419"/>
    <w:rsid w:val="00EB4621"/>
    <w:rsid w:val="00EB4668"/>
    <w:rsid w:val="00EB4A2E"/>
    <w:rsid w:val="00EB4E65"/>
    <w:rsid w:val="00EB4F61"/>
    <w:rsid w:val="00EB575D"/>
    <w:rsid w:val="00EB5BEF"/>
    <w:rsid w:val="00EB5D05"/>
    <w:rsid w:val="00EB5E59"/>
    <w:rsid w:val="00EB5EB4"/>
    <w:rsid w:val="00EB617E"/>
    <w:rsid w:val="00EB6687"/>
    <w:rsid w:val="00EB67F0"/>
    <w:rsid w:val="00EB6C71"/>
    <w:rsid w:val="00EB6E68"/>
    <w:rsid w:val="00EB6F8B"/>
    <w:rsid w:val="00EB6FC8"/>
    <w:rsid w:val="00EB7163"/>
    <w:rsid w:val="00EB75DB"/>
    <w:rsid w:val="00EB7640"/>
    <w:rsid w:val="00EB79EE"/>
    <w:rsid w:val="00EB7ADF"/>
    <w:rsid w:val="00EB7BA5"/>
    <w:rsid w:val="00EB7C44"/>
    <w:rsid w:val="00EB7C9D"/>
    <w:rsid w:val="00EC017C"/>
    <w:rsid w:val="00EC0429"/>
    <w:rsid w:val="00EC0732"/>
    <w:rsid w:val="00EC07F1"/>
    <w:rsid w:val="00EC087D"/>
    <w:rsid w:val="00EC0916"/>
    <w:rsid w:val="00EC0F20"/>
    <w:rsid w:val="00EC10BD"/>
    <w:rsid w:val="00EC11FF"/>
    <w:rsid w:val="00EC13C8"/>
    <w:rsid w:val="00EC145D"/>
    <w:rsid w:val="00EC1E1B"/>
    <w:rsid w:val="00EC1F65"/>
    <w:rsid w:val="00EC22A1"/>
    <w:rsid w:val="00EC264D"/>
    <w:rsid w:val="00EC2D50"/>
    <w:rsid w:val="00EC307D"/>
    <w:rsid w:val="00EC3176"/>
    <w:rsid w:val="00EC375C"/>
    <w:rsid w:val="00EC39F9"/>
    <w:rsid w:val="00EC39FF"/>
    <w:rsid w:val="00EC3A90"/>
    <w:rsid w:val="00EC3B18"/>
    <w:rsid w:val="00EC3B92"/>
    <w:rsid w:val="00EC3BC7"/>
    <w:rsid w:val="00EC3D87"/>
    <w:rsid w:val="00EC3D9A"/>
    <w:rsid w:val="00EC3ECF"/>
    <w:rsid w:val="00EC41D5"/>
    <w:rsid w:val="00EC4498"/>
    <w:rsid w:val="00EC5127"/>
    <w:rsid w:val="00EC5320"/>
    <w:rsid w:val="00EC58A6"/>
    <w:rsid w:val="00EC5912"/>
    <w:rsid w:val="00EC5924"/>
    <w:rsid w:val="00EC5994"/>
    <w:rsid w:val="00EC5A2A"/>
    <w:rsid w:val="00EC651C"/>
    <w:rsid w:val="00EC6680"/>
    <w:rsid w:val="00EC6876"/>
    <w:rsid w:val="00EC697E"/>
    <w:rsid w:val="00EC6991"/>
    <w:rsid w:val="00EC6A4F"/>
    <w:rsid w:val="00EC6CB4"/>
    <w:rsid w:val="00EC6F8D"/>
    <w:rsid w:val="00EC6FB8"/>
    <w:rsid w:val="00EC71AA"/>
    <w:rsid w:val="00EC7A3B"/>
    <w:rsid w:val="00EC7ACF"/>
    <w:rsid w:val="00EC7C35"/>
    <w:rsid w:val="00EC7CF4"/>
    <w:rsid w:val="00ED002F"/>
    <w:rsid w:val="00ED0457"/>
    <w:rsid w:val="00ED0598"/>
    <w:rsid w:val="00ED0A49"/>
    <w:rsid w:val="00ED0BAB"/>
    <w:rsid w:val="00ED0E68"/>
    <w:rsid w:val="00ED13A8"/>
    <w:rsid w:val="00ED1863"/>
    <w:rsid w:val="00ED1B52"/>
    <w:rsid w:val="00ED1DD1"/>
    <w:rsid w:val="00ED1EEC"/>
    <w:rsid w:val="00ED20B3"/>
    <w:rsid w:val="00ED248E"/>
    <w:rsid w:val="00ED271F"/>
    <w:rsid w:val="00ED2814"/>
    <w:rsid w:val="00ED28EB"/>
    <w:rsid w:val="00ED3123"/>
    <w:rsid w:val="00ED35CE"/>
    <w:rsid w:val="00ED3A2E"/>
    <w:rsid w:val="00ED3B36"/>
    <w:rsid w:val="00ED3C41"/>
    <w:rsid w:val="00ED406A"/>
    <w:rsid w:val="00ED43D6"/>
    <w:rsid w:val="00ED45C4"/>
    <w:rsid w:val="00ED4757"/>
    <w:rsid w:val="00ED47A6"/>
    <w:rsid w:val="00ED4C07"/>
    <w:rsid w:val="00ED4DB7"/>
    <w:rsid w:val="00ED51C6"/>
    <w:rsid w:val="00ED555C"/>
    <w:rsid w:val="00ED5686"/>
    <w:rsid w:val="00ED5BF9"/>
    <w:rsid w:val="00ED63C9"/>
    <w:rsid w:val="00ED643A"/>
    <w:rsid w:val="00ED67FA"/>
    <w:rsid w:val="00ED734F"/>
    <w:rsid w:val="00ED741C"/>
    <w:rsid w:val="00ED7700"/>
    <w:rsid w:val="00ED7718"/>
    <w:rsid w:val="00ED776B"/>
    <w:rsid w:val="00ED78FE"/>
    <w:rsid w:val="00ED7AF6"/>
    <w:rsid w:val="00EE020D"/>
    <w:rsid w:val="00EE07B5"/>
    <w:rsid w:val="00EE0E12"/>
    <w:rsid w:val="00EE1E2B"/>
    <w:rsid w:val="00EE308C"/>
    <w:rsid w:val="00EE3532"/>
    <w:rsid w:val="00EE38C3"/>
    <w:rsid w:val="00EE3975"/>
    <w:rsid w:val="00EE3CA0"/>
    <w:rsid w:val="00EE4009"/>
    <w:rsid w:val="00EE4881"/>
    <w:rsid w:val="00EE498D"/>
    <w:rsid w:val="00EE4E4E"/>
    <w:rsid w:val="00EE4E7A"/>
    <w:rsid w:val="00EE54B9"/>
    <w:rsid w:val="00EE5584"/>
    <w:rsid w:val="00EE563D"/>
    <w:rsid w:val="00EE586F"/>
    <w:rsid w:val="00EE5B5A"/>
    <w:rsid w:val="00EE5F52"/>
    <w:rsid w:val="00EE60E7"/>
    <w:rsid w:val="00EE633C"/>
    <w:rsid w:val="00EE6579"/>
    <w:rsid w:val="00EE68D8"/>
    <w:rsid w:val="00EE68DF"/>
    <w:rsid w:val="00EE6B75"/>
    <w:rsid w:val="00EE6CC4"/>
    <w:rsid w:val="00EE6D58"/>
    <w:rsid w:val="00EE760D"/>
    <w:rsid w:val="00EE778F"/>
    <w:rsid w:val="00EE7ADF"/>
    <w:rsid w:val="00EE7B83"/>
    <w:rsid w:val="00EE7F32"/>
    <w:rsid w:val="00EF00FA"/>
    <w:rsid w:val="00EF02C3"/>
    <w:rsid w:val="00EF0697"/>
    <w:rsid w:val="00EF0E0F"/>
    <w:rsid w:val="00EF1374"/>
    <w:rsid w:val="00EF16B4"/>
    <w:rsid w:val="00EF1A6A"/>
    <w:rsid w:val="00EF1BBE"/>
    <w:rsid w:val="00EF1C46"/>
    <w:rsid w:val="00EF1E10"/>
    <w:rsid w:val="00EF1E62"/>
    <w:rsid w:val="00EF1F15"/>
    <w:rsid w:val="00EF2055"/>
    <w:rsid w:val="00EF206B"/>
    <w:rsid w:val="00EF20D9"/>
    <w:rsid w:val="00EF21D8"/>
    <w:rsid w:val="00EF2389"/>
    <w:rsid w:val="00EF2902"/>
    <w:rsid w:val="00EF2A2B"/>
    <w:rsid w:val="00EF2B3D"/>
    <w:rsid w:val="00EF2E4F"/>
    <w:rsid w:val="00EF2F85"/>
    <w:rsid w:val="00EF31A0"/>
    <w:rsid w:val="00EF344A"/>
    <w:rsid w:val="00EF390B"/>
    <w:rsid w:val="00EF3D54"/>
    <w:rsid w:val="00EF3D80"/>
    <w:rsid w:val="00EF3F7C"/>
    <w:rsid w:val="00EF4771"/>
    <w:rsid w:val="00EF4BFB"/>
    <w:rsid w:val="00EF5400"/>
    <w:rsid w:val="00EF573F"/>
    <w:rsid w:val="00EF58FC"/>
    <w:rsid w:val="00EF59D9"/>
    <w:rsid w:val="00EF5BDF"/>
    <w:rsid w:val="00EF5D37"/>
    <w:rsid w:val="00EF637C"/>
    <w:rsid w:val="00EF69F3"/>
    <w:rsid w:val="00EF6B1B"/>
    <w:rsid w:val="00EF6CD8"/>
    <w:rsid w:val="00EF7129"/>
    <w:rsid w:val="00EF7705"/>
    <w:rsid w:val="00EF7D2C"/>
    <w:rsid w:val="00F003E6"/>
    <w:rsid w:val="00F005C9"/>
    <w:rsid w:val="00F008FB"/>
    <w:rsid w:val="00F00A71"/>
    <w:rsid w:val="00F00CE9"/>
    <w:rsid w:val="00F00E14"/>
    <w:rsid w:val="00F00F9A"/>
    <w:rsid w:val="00F0127A"/>
    <w:rsid w:val="00F01648"/>
    <w:rsid w:val="00F01E14"/>
    <w:rsid w:val="00F022C3"/>
    <w:rsid w:val="00F023D7"/>
    <w:rsid w:val="00F02494"/>
    <w:rsid w:val="00F02583"/>
    <w:rsid w:val="00F025E2"/>
    <w:rsid w:val="00F0261F"/>
    <w:rsid w:val="00F026CD"/>
    <w:rsid w:val="00F027D1"/>
    <w:rsid w:val="00F031BA"/>
    <w:rsid w:val="00F03277"/>
    <w:rsid w:val="00F033B0"/>
    <w:rsid w:val="00F0378D"/>
    <w:rsid w:val="00F03ABC"/>
    <w:rsid w:val="00F03E1D"/>
    <w:rsid w:val="00F03FA2"/>
    <w:rsid w:val="00F03FD5"/>
    <w:rsid w:val="00F0420D"/>
    <w:rsid w:val="00F0446F"/>
    <w:rsid w:val="00F04FD8"/>
    <w:rsid w:val="00F05495"/>
    <w:rsid w:val="00F054DC"/>
    <w:rsid w:val="00F05508"/>
    <w:rsid w:val="00F05622"/>
    <w:rsid w:val="00F05F2A"/>
    <w:rsid w:val="00F064E5"/>
    <w:rsid w:val="00F06C78"/>
    <w:rsid w:val="00F07881"/>
    <w:rsid w:val="00F10068"/>
    <w:rsid w:val="00F10395"/>
    <w:rsid w:val="00F1042E"/>
    <w:rsid w:val="00F10450"/>
    <w:rsid w:val="00F106C9"/>
    <w:rsid w:val="00F10C25"/>
    <w:rsid w:val="00F10CA1"/>
    <w:rsid w:val="00F10FC1"/>
    <w:rsid w:val="00F111B8"/>
    <w:rsid w:val="00F114F5"/>
    <w:rsid w:val="00F11630"/>
    <w:rsid w:val="00F116E3"/>
    <w:rsid w:val="00F11935"/>
    <w:rsid w:val="00F11DED"/>
    <w:rsid w:val="00F12B88"/>
    <w:rsid w:val="00F12D02"/>
    <w:rsid w:val="00F12D05"/>
    <w:rsid w:val="00F12D0B"/>
    <w:rsid w:val="00F12E72"/>
    <w:rsid w:val="00F1328F"/>
    <w:rsid w:val="00F133C0"/>
    <w:rsid w:val="00F1369E"/>
    <w:rsid w:val="00F13769"/>
    <w:rsid w:val="00F13929"/>
    <w:rsid w:val="00F13992"/>
    <w:rsid w:val="00F13A3F"/>
    <w:rsid w:val="00F13A90"/>
    <w:rsid w:val="00F13EB6"/>
    <w:rsid w:val="00F146A0"/>
    <w:rsid w:val="00F149EA"/>
    <w:rsid w:val="00F14C0A"/>
    <w:rsid w:val="00F14FD1"/>
    <w:rsid w:val="00F1506D"/>
    <w:rsid w:val="00F1519C"/>
    <w:rsid w:val="00F15545"/>
    <w:rsid w:val="00F155FA"/>
    <w:rsid w:val="00F158AF"/>
    <w:rsid w:val="00F15A4E"/>
    <w:rsid w:val="00F15B9C"/>
    <w:rsid w:val="00F15BF5"/>
    <w:rsid w:val="00F15C51"/>
    <w:rsid w:val="00F15DC4"/>
    <w:rsid w:val="00F15F46"/>
    <w:rsid w:val="00F161E7"/>
    <w:rsid w:val="00F1626A"/>
    <w:rsid w:val="00F162AB"/>
    <w:rsid w:val="00F166B4"/>
    <w:rsid w:val="00F16EC6"/>
    <w:rsid w:val="00F16F0D"/>
    <w:rsid w:val="00F1722D"/>
    <w:rsid w:val="00F17B83"/>
    <w:rsid w:val="00F20060"/>
    <w:rsid w:val="00F200F6"/>
    <w:rsid w:val="00F2047E"/>
    <w:rsid w:val="00F20735"/>
    <w:rsid w:val="00F2099D"/>
    <w:rsid w:val="00F20AAC"/>
    <w:rsid w:val="00F20CA9"/>
    <w:rsid w:val="00F20EE0"/>
    <w:rsid w:val="00F20FA0"/>
    <w:rsid w:val="00F21133"/>
    <w:rsid w:val="00F21310"/>
    <w:rsid w:val="00F213CB"/>
    <w:rsid w:val="00F21435"/>
    <w:rsid w:val="00F2170C"/>
    <w:rsid w:val="00F21773"/>
    <w:rsid w:val="00F21ADE"/>
    <w:rsid w:val="00F21B73"/>
    <w:rsid w:val="00F21D76"/>
    <w:rsid w:val="00F222FB"/>
    <w:rsid w:val="00F22590"/>
    <w:rsid w:val="00F22670"/>
    <w:rsid w:val="00F22E32"/>
    <w:rsid w:val="00F22EFF"/>
    <w:rsid w:val="00F23542"/>
    <w:rsid w:val="00F235A3"/>
    <w:rsid w:val="00F235CC"/>
    <w:rsid w:val="00F23883"/>
    <w:rsid w:val="00F238FE"/>
    <w:rsid w:val="00F23A7C"/>
    <w:rsid w:val="00F23B81"/>
    <w:rsid w:val="00F23E4A"/>
    <w:rsid w:val="00F24290"/>
    <w:rsid w:val="00F242F1"/>
    <w:rsid w:val="00F2435E"/>
    <w:rsid w:val="00F245C1"/>
    <w:rsid w:val="00F24D4A"/>
    <w:rsid w:val="00F250A4"/>
    <w:rsid w:val="00F250B9"/>
    <w:rsid w:val="00F2544B"/>
    <w:rsid w:val="00F257CE"/>
    <w:rsid w:val="00F25973"/>
    <w:rsid w:val="00F26266"/>
    <w:rsid w:val="00F265DB"/>
    <w:rsid w:val="00F268BF"/>
    <w:rsid w:val="00F26A56"/>
    <w:rsid w:val="00F27083"/>
    <w:rsid w:val="00F27117"/>
    <w:rsid w:val="00F27167"/>
    <w:rsid w:val="00F27534"/>
    <w:rsid w:val="00F27BD3"/>
    <w:rsid w:val="00F27E9C"/>
    <w:rsid w:val="00F27FAA"/>
    <w:rsid w:val="00F27FB4"/>
    <w:rsid w:val="00F3017B"/>
    <w:rsid w:val="00F3082D"/>
    <w:rsid w:val="00F30905"/>
    <w:rsid w:val="00F30D76"/>
    <w:rsid w:val="00F30E27"/>
    <w:rsid w:val="00F310E7"/>
    <w:rsid w:val="00F31282"/>
    <w:rsid w:val="00F3140C"/>
    <w:rsid w:val="00F31741"/>
    <w:rsid w:val="00F317AD"/>
    <w:rsid w:val="00F319BF"/>
    <w:rsid w:val="00F31D7A"/>
    <w:rsid w:val="00F3220C"/>
    <w:rsid w:val="00F323C0"/>
    <w:rsid w:val="00F3252A"/>
    <w:rsid w:val="00F32697"/>
    <w:rsid w:val="00F32734"/>
    <w:rsid w:val="00F3295D"/>
    <w:rsid w:val="00F33004"/>
    <w:rsid w:val="00F331A9"/>
    <w:rsid w:val="00F331E2"/>
    <w:rsid w:val="00F33432"/>
    <w:rsid w:val="00F33569"/>
    <w:rsid w:val="00F33922"/>
    <w:rsid w:val="00F33C36"/>
    <w:rsid w:val="00F33CDF"/>
    <w:rsid w:val="00F33D6D"/>
    <w:rsid w:val="00F3402A"/>
    <w:rsid w:val="00F341FF"/>
    <w:rsid w:val="00F343EF"/>
    <w:rsid w:val="00F3452A"/>
    <w:rsid w:val="00F3456D"/>
    <w:rsid w:val="00F3480C"/>
    <w:rsid w:val="00F34AE4"/>
    <w:rsid w:val="00F34CC1"/>
    <w:rsid w:val="00F34E83"/>
    <w:rsid w:val="00F35124"/>
    <w:rsid w:val="00F351F3"/>
    <w:rsid w:val="00F356BA"/>
    <w:rsid w:val="00F35D7A"/>
    <w:rsid w:val="00F360F6"/>
    <w:rsid w:val="00F361EC"/>
    <w:rsid w:val="00F36361"/>
    <w:rsid w:val="00F36760"/>
    <w:rsid w:val="00F373AE"/>
    <w:rsid w:val="00F373D5"/>
    <w:rsid w:val="00F37AED"/>
    <w:rsid w:val="00F37CA3"/>
    <w:rsid w:val="00F37E1B"/>
    <w:rsid w:val="00F408D0"/>
    <w:rsid w:val="00F40A42"/>
    <w:rsid w:val="00F40F1D"/>
    <w:rsid w:val="00F41086"/>
    <w:rsid w:val="00F412EA"/>
    <w:rsid w:val="00F42673"/>
    <w:rsid w:val="00F42882"/>
    <w:rsid w:val="00F42A44"/>
    <w:rsid w:val="00F43030"/>
    <w:rsid w:val="00F4311E"/>
    <w:rsid w:val="00F4341A"/>
    <w:rsid w:val="00F43423"/>
    <w:rsid w:val="00F43F75"/>
    <w:rsid w:val="00F4475E"/>
    <w:rsid w:val="00F44C0E"/>
    <w:rsid w:val="00F44C51"/>
    <w:rsid w:val="00F4507A"/>
    <w:rsid w:val="00F45155"/>
    <w:rsid w:val="00F452BA"/>
    <w:rsid w:val="00F45304"/>
    <w:rsid w:val="00F45307"/>
    <w:rsid w:val="00F455AE"/>
    <w:rsid w:val="00F45951"/>
    <w:rsid w:val="00F45BBB"/>
    <w:rsid w:val="00F45E15"/>
    <w:rsid w:val="00F45F31"/>
    <w:rsid w:val="00F463BF"/>
    <w:rsid w:val="00F4649B"/>
    <w:rsid w:val="00F46673"/>
    <w:rsid w:val="00F466C8"/>
    <w:rsid w:val="00F467F1"/>
    <w:rsid w:val="00F469B7"/>
    <w:rsid w:val="00F46BDE"/>
    <w:rsid w:val="00F4702F"/>
    <w:rsid w:val="00F4721B"/>
    <w:rsid w:val="00F472F7"/>
    <w:rsid w:val="00F47566"/>
    <w:rsid w:val="00F5064C"/>
    <w:rsid w:val="00F506B8"/>
    <w:rsid w:val="00F509D3"/>
    <w:rsid w:val="00F50C08"/>
    <w:rsid w:val="00F5113E"/>
    <w:rsid w:val="00F5145A"/>
    <w:rsid w:val="00F51641"/>
    <w:rsid w:val="00F519E2"/>
    <w:rsid w:val="00F51A6D"/>
    <w:rsid w:val="00F51D8F"/>
    <w:rsid w:val="00F51FDC"/>
    <w:rsid w:val="00F5284D"/>
    <w:rsid w:val="00F52B7B"/>
    <w:rsid w:val="00F52DD5"/>
    <w:rsid w:val="00F53AD5"/>
    <w:rsid w:val="00F53BF3"/>
    <w:rsid w:val="00F53DED"/>
    <w:rsid w:val="00F53EDF"/>
    <w:rsid w:val="00F545C9"/>
    <w:rsid w:val="00F55009"/>
    <w:rsid w:val="00F555DD"/>
    <w:rsid w:val="00F5566B"/>
    <w:rsid w:val="00F55742"/>
    <w:rsid w:val="00F55AD8"/>
    <w:rsid w:val="00F55BBC"/>
    <w:rsid w:val="00F55FE0"/>
    <w:rsid w:val="00F5609B"/>
    <w:rsid w:val="00F560B7"/>
    <w:rsid w:val="00F56275"/>
    <w:rsid w:val="00F56453"/>
    <w:rsid w:val="00F56647"/>
    <w:rsid w:val="00F56C24"/>
    <w:rsid w:val="00F56E19"/>
    <w:rsid w:val="00F56E97"/>
    <w:rsid w:val="00F56EE6"/>
    <w:rsid w:val="00F57082"/>
    <w:rsid w:val="00F572D3"/>
    <w:rsid w:val="00F578E1"/>
    <w:rsid w:val="00F57C9D"/>
    <w:rsid w:val="00F57DB8"/>
    <w:rsid w:val="00F601D3"/>
    <w:rsid w:val="00F60388"/>
    <w:rsid w:val="00F60D62"/>
    <w:rsid w:val="00F60E1A"/>
    <w:rsid w:val="00F6181E"/>
    <w:rsid w:val="00F618C4"/>
    <w:rsid w:val="00F61907"/>
    <w:rsid w:val="00F6205D"/>
    <w:rsid w:val="00F6286C"/>
    <w:rsid w:val="00F62972"/>
    <w:rsid w:val="00F62B20"/>
    <w:rsid w:val="00F62C54"/>
    <w:rsid w:val="00F62DB6"/>
    <w:rsid w:val="00F62F63"/>
    <w:rsid w:val="00F63577"/>
    <w:rsid w:val="00F63F10"/>
    <w:rsid w:val="00F63FFA"/>
    <w:rsid w:val="00F642B9"/>
    <w:rsid w:val="00F6443E"/>
    <w:rsid w:val="00F6513D"/>
    <w:rsid w:val="00F65822"/>
    <w:rsid w:val="00F659A5"/>
    <w:rsid w:val="00F65A3C"/>
    <w:rsid w:val="00F65D06"/>
    <w:rsid w:val="00F66000"/>
    <w:rsid w:val="00F660A7"/>
    <w:rsid w:val="00F663DD"/>
    <w:rsid w:val="00F66E53"/>
    <w:rsid w:val="00F66F8A"/>
    <w:rsid w:val="00F670B1"/>
    <w:rsid w:val="00F6724B"/>
    <w:rsid w:val="00F67774"/>
    <w:rsid w:val="00F6793E"/>
    <w:rsid w:val="00F679C5"/>
    <w:rsid w:val="00F67B0C"/>
    <w:rsid w:val="00F67D71"/>
    <w:rsid w:val="00F67E5A"/>
    <w:rsid w:val="00F70338"/>
    <w:rsid w:val="00F70377"/>
    <w:rsid w:val="00F70FA4"/>
    <w:rsid w:val="00F71207"/>
    <w:rsid w:val="00F716ED"/>
    <w:rsid w:val="00F71CBA"/>
    <w:rsid w:val="00F72311"/>
    <w:rsid w:val="00F7245B"/>
    <w:rsid w:val="00F72496"/>
    <w:rsid w:val="00F725DC"/>
    <w:rsid w:val="00F72B06"/>
    <w:rsid w:val="00F72DA3"/>
    <w:rsid w:val="00F7367C"/>
    <w:rsid w:val="00F737C2"/>
    <w:rsid w:val="00F738D1"/>
    <w:rsid w:val="00F743F6"/>
    <w:rsid w:val="00F74FE2"/>
    <w:rsid w:val="00F760C6"/>
    <w:rsid w:val="00F76E93"/>
    <w:rsid w:val="00F76ECF"/>
    <w:rsid w:val="00F76FAC"/>
    <w:rsid w:val="00F77D7D"/>
    <w:rsid w:val="00F80019"/>
    <w:rsid w:val="00F80155"/>
    <w:rsid w:val="00F8049A"/>
    <w:rsid w:val="00F804A1"/>
    <w:rsid w:val="00F804D0"/>
    <w:rsid w:val="00F8078F"/>
    <w:rsid w:val="00F80851"/>
    <w:rsid w:val="00F808A2"/>
    <w:rsid w:val="00F80F9C"/>
    <w:rsid w:val="00F81482"/>
    <w:rsid w:val="00F8161E"/>
    <w:rsid w:val="00F816DF"/>
    <w:rsid w:val="00F81773"/>
    <w:rsid w:val="00F818EE"/>
    <w:rsid w:val="00F81922"/>
    <w:rsid w:val="00F81A3D"/>
    <w:rsid w:val="00F81C1F"/>
    <w:rsid w:val="00F81F03"/>
    <w:rsid w:val="00F824CA"/>
    <w:rsid w:val="00F8264E"/>
    <w:rsid w:val="00F826D6"/>
    <w:rsid w:val="00F828BD"/>
    <w:rsid w:val="00F828EA"/>
    <w:rsid w:val="00F82935"/>
    <w:rsid w:val="00F829DB"/>
    <w:rsid w:val="00F82F71"/>
    <w:rsid w:val="00F82F75"/>
    <w:rsid w:val="00F830A5"/>
    <w:rsid w:val="00F83181"/>
    <w:rsid w:val="00F834E8"/>
    <w:rsid w:val="00F83E2A"/>
    <w:rsid w:val="00F83F71"/>
    <w:rsid w:val="00F843EA"/>
    <w:rsid w:val="00F843F9"/>
    <w:rsid w:val="00F844CA"/>
    <w:rsid w:val="00F84A17"/>
    <w:rsid w:val="00F84CE8"/>
    <w:rsid w:val="00F84D7E"/>
    <w:rsid w:val="00F84F40"/>
    <w:rsid w:val="00F84F4E"/>
    <w:rsid w:val="00F8544D"/>
    <w:rsid w:val="00F8567E"/>
    <w:rsid w:val="00F856D0"/>
    <w:rsid w:val="00F85719"/>
    <w:rsid w:val="00F85CF7"/>
    <w:rsid w:val="00F86311"/>
    <w:rsid w:val="00F863E6"/>
    <w:rsid w:val="00F86A45"/>
    <w:rsid w:val="00F86C1F"/>
    <w:rsid w:val="00F86E18"/>
    <w:rsid w:val="00F86FDB"/>
    <w:rsid w:val="00F87081"/>
    <w:rsid w:val="00F87211"/>
    <w:rsid w:val="00F87395"/>
    <w:rsid w:val="00F87568"/>
    <w:rsid w:val="00F87700"/>
    <w:rsid w:val="00F87CEE"/>
    <w:rsid w:val="00F9016C"/>
    <w:rsid w:val="00F9062B"/>
    <w:rsid w:val="00F9086A"/>
    <w:rsid w:val="00F90904"/>
    <w:rsid w:val="00F90BC8"/>
    <w:rsid w:val="00F90C22"/>
    <w:rsid w:val="00F90C57"/>
    <w:rsid w:val="00F90F13"/>
    <w:rsid w:val="00F91073"/>
    <w:rsid w:val="00F918EF"/>
    <w:rsid w:val="00F91A09"/>
    <w:rsid w:val="00F91A42"/>
    <w:rsid w:val="00F91C6F"/>
    <w:rsid w:val="00F91D19"/>
    <w:rsid w:val="00F91F59"/>
    <w:rsid w:val="00F92458"/>
    <w:rsid w:val="00F925B8"/>
    <w:rsid w:val="00F92646"/>
    <w:rsid w:val="00F92CC0"/>
    <w:rsid w:val="00F92FC0"/>
    <w:rsid w:val="00F9323A"/>
    <w:rsid w:val="00F933A6"/>
    <w:rsid w:val="00F935BB"/>
    <w:rsid w:val="00F93750"/>
    <w:rsid w:val="00F9375F"/>
    <w:rsid w:val="00F93F3A"/>
    <w:rsid w:val="00F94968"/>
    <w:rsid w:val="00F94ADD"/>
    <w:rsid w:val="00F94EE3"/>
    <w:rsid w:val="00F95187"/>
    <w:rsid w:val="00F95531"/>
    <w:rsid w:val="00F95759"/>
    <w:rsid w:val="00F95B9D"/>
    <w:rsid w:val="00F96120"/>
    <w:rsid w:val="00F96536"/>
    <w:rsid w:val="00F9688B"/>
    <w:rsid w:val="00F96AAA"/>
    <w:rsid w:val="00F96B71"/>
    <w:rsid w:val="00F970CA"/>
    <w:rsid w:val="00F97161"/>
    <w:rsid w:val="00F97A0E"/>
    <w:rsid w:val="00F97D4C"/>
    <w:rsid w:val="00FA02FE"/>
    <w:rsid w:val="00FA046D"/>
    <w:rsid w:val="00FA06C2"/>
    <w:rsid w:val="00FA0822"/>
    <w:rsid w:val="00FA1B74"/>
    <w:rsid w:val="00FA1D01"/>
    <w:rsid w:val="00FA1E30"/>
    <w:rsid w:val="00FA2233"/>
    <w:rsid w:val="00FA2AA9"/>
    <w:rsid w:val="00FA2B45"/>
    <w:rsid w:val="00FA3B66"/>
    <w:rsid w:val="00FA3D38"/>
    <w:rsid w:val="00FA3EAC"/>
    <w:rsid w:val="00FA3F1A"/>
    <w:rsid w:val="00FA3FA2"/>
    <w:rsid w:val="00FA45FD"/>
    <w:rsid w:val="00FA47C5"/>
    <w:rsid w:val="00FA486B"/>
    <w:rsid w:val="00FA4B06"/>
    <w:rsid w:val="00FA4BE9"/>
    <w:rsid w:val="00FA5067"/>
    <w:rsid w:val="00FA5121"/>
    <w:rsid w:val="00FA524F"/>
    <w:rsid w:val="00FA52BF"/>
    <w:rsid w:val="00FA54DA"/>
    <w:rsid w:val="00FA54E6"/>
    <w:rsid w:val="00FA586B"/>
    <w:rsid w:val="00FA5AD8"/>
    <w:rsid w:val="00FA5BB7"/>
    <w:rsid w:val="00FA5C39"/>
    <w:rsid w:val="00FA5D3B"/>
    <w:rsid w:val="00FA5F94"/>
    <w:rsid w:val="00FA600E"/>
    <w:rsid w:val="00FA63D7"/>
    <w:rsid w:val="00FA641E"/>
    <w:rsid w:val="00FA66BC"/>
    <w:rsid w:val="00FA6FF1"/>
    <w:rsid w:val="00FA71BD"/>
    <w:rsid w:val="00FA730A"/>
    <w:rsid w:val="00FA7884"/>
    <w:rsid w:val="00FA7AF8"/>
    <w:rsid w:val="00FA7B1A"/>
    <w:rsid w:val="00FB00C4"/>
    <w:rsid w:val="00FB0285"/>
    <w:rsid w:val="00FB06C3"/>
    <w:rsid w:val="00FB07D7"/>
    <w:rsid w:val="00FB08DE"/>
    <w:rsid w:val="00FB0F34"/>
    <w:rsid w:val="00FB10D2"/>
    <w:rsid w:val="00FB12CE"/>
    <w:rsid w:val="00FB1442"/>
    <w:rsid w:val="00FB158F"/>
    <w:rsid w:val="00FB17B7"/>
    <w:rsid w:val="00FB1A22"/>
    <w:rsid w:val="00FB1CB0"/>
    <w:rsid w:val="00FB1F65"/>
    <w:rsid w:val="00FB260C"/>
    <w:rsid w:val="00FB26F5"/>
    <w:rsid w:val="00FB2843"/>
    <w:rsid w:val="00FB287A"/>
    <w:rsid w:val="00FB2CBA"/>
    <w:rsid w:val="00FB2FFD"/>
    <w:rsid w:val="00FB3476"/>
    <w:rsid w:val="00FB34B8"/>
    <w:rsid w:val="00FB3A55"/>
    <w:rsid w:val="00FB3B44"/>
    <w:rsid w:val="00FB3D92"/>
    <w:rsid w:val="00FB50E4"/>
    <w:rsid w:val="00FB51F4"/>
    <w:rsid w:val="00FB536D"/>
    <w:rsid w:val="00FB570A"/>
    <w:rsid w:val="00FB571D"/>
    <w:rsid w:val="00FB580D"/>
    <w:rsid w:val="00FB5BA6"/>
    <w:rsid w:val="00FB5CD6"/>
    <w:rsid w:val="00FB658E"/>
    <w:rsid w:val="00FB6602"/>
    <w:rsid w:val="00FB6858"/>
    <w:rsid w:val="00FB68D7"/>
    <w:rsid w:val="00FB6911"/>
    <w:rsid w:val="00FB6B69"/>
    <w:rsid w:val="00FB704A"/>
    <w:rsid w:val="00FB704D"/>
    <w:rsid w:val="00FB7068"/>
    <w:rsid w:val="00FB7B89"/>
    <w:rsid w:val="00FC00E5"/>
    <w:rsid w:val="00FC01AC"/>
    <w:rsid w:val="00FC024A"/>
    <w:rsid w:val="00FC0256"/>
    <w:rsid w:val="00FC0277"/>
    <w:rsid w:val="00FC0668"/>
    <w:rsid w:val="00FC1007"/>
    <w:rsid w:val="00FC1071"/>
    <w:rsid w:val="00FC14C7"/>
    <w:rsid w:val="00FC1829"/>
    <w:rsid w:val="00FC1B4A"/>
    <w:rsid w:val="00FC1B92"/>
    <w:rsid w:val="00FC233F"/>
    <w:rsid w:val="00FC25DB"/>
    <w:rsid w:val="00FC2AED"/>
    <w:rsid w:val="00FC2D8E"/>
    <w:rsid w:val="00FC2E6A"/>
    <w:rsid w:val="00FC31EF"/>
    <w:rsid w:val="00FC33C0"/>
    <w:rsid w:val="00FC3900"/>
    <w:rsid w:val="00FC3BCE"/>
    <w:rsid w:val="00FC3F6C"/>
    <w:rsid w:val="00FC40F6"/>
    <w:rsid w:val="00FC4134"/>
    <w:rsid w:val="00FC43C0"/>
    <w:rsid w:val="00FC4600"/>
    <w:rsid w:val="00FC4DE4"/>
    <w:rsid w:val="00FC4E9A"/>
    <w:rsid w:val="00FC51D7"/>
    <w:rsid w:val="00FC52CE"/>
    <w:rsid w:val="00FC5380"/>
    <w:rsid w:val="00FC54E1"/>
    <w:rsid w:val="00FC597C"/>
    <w:rsid w:val="00FC679F"/>
    <w:rsid w:val="00FC693A"/>
    <w:rsid w:val="00FC6BC7"/>
    <w:rsid w:val="00FC6F8E"/>
    <w:rsid w:val="00FC728C"/>
    <w:rsid w:val="00FC7681"/>
    <w:rsid w:val="00FC7A78"/>
    <w:rsid w:val="00FC7F80"/>
    <w:rsid w:val="00FD0B25"/>
    <w:rsid w:val="00FD0B50"/>
    <w:rsid w:val="00FD0D34"/>
    <w:rsid w:val="00FD1138"/>
    <w:rsid w:val="00FD1419"/>
    <w:rsid w:val="00FD1930"/>
    <w:rsid w:val="00FD1A7D"/>
    <w:rsid w:val="00FD2082"/>
    <w:rsid w:val="00FD23A5"/>
    <w:rsid w:val="00FD2861"/>
    <w:rsid w:val="00FD2B7B"/>
    <w:rsid w:val="00FD35CC"/>
    <w:rsid w:val="00FD3628"/>
    <w:rsid w:val="00FD3B15"/>
    <w:rsid w:val="00FD3C94"/>
    <w:rsid w:val="00FD3D90"/>
    <w:rsid w:val="00FD43D2"/>
    <w:rsid w:val="00FD457E"/>
    <w:rsid w:val="00FD4616"/>
    <w:rsid w:val="00FD4A81"/>
    <w:rsid w:val="00FD4ACD"/>
    <w:rsid w:val="00FD4E54"/>
    <w:rsid w:val="00FD53CB"/>
    <w:rsid w:val="00FD5949"/>
    <w:rsid w:val="00FD65A3"/>
    <w:rsid w:val="00FD65FF"/>
    <w:rsid w:val="00FD6756"/>
    <w:rsid w:val="00FD68D5"/>
    <w:rsid w:val="00FD68E8"/>
    <w:rsid w:val="00FD68EF"/>
    <w:rsid w:val="00FD6B23"/>
    <w:rsid w:val="00FD7177"/>
    <w:rsid w:val="00FD7345"/>
    <w:rsid w:val="00FD759D"/>
    <w:rsid w:val="00FD7B47"/>
    <w:rsid w:val="00FD7C49"/>
    <w:rsid w:val="00FD7F17"/>
    <w:rsid w:val="00FD7FC4"/>
    <w:rsid w:val="00FE0063"/>
    <w:rsid w:val="00FE0128"/>
    <w:rsid w:val="00FE0143"/>
    <w:rsid w:val="00FE02C5"/>
    <w:rsid w:val="00FE0374"/>
    <w:rsid w:val="00FE061F"/>
    <w:rsid w:val="00FE064B"/>
    <w:rsid w:val="00FE0F97"/>
    <w:rsid w:val="00FE1080"/>
    <w:rsid w:val="00FE19F4"/>
    <w:rsid w:val="00FE1A1C"/>
    <w:rsid w:val="00FE23B1"/>
    <w:rsid w:val="00FE26AA"/>
    <w:rsid w:val="00FE2793"/>
    <w:rsid w:val="00FE2E34"/>
    <w:rsid w:val="00FE3136"/>
    <w:rsid w:val="00FE3C6C"/>
    <w:rsid w:val="00FE3DCA"/>
    <w:rsid w:val="00FE3E49"/>
    <w:rsid w:val="00FE46FB"/>
    <w:rsid w:val="00FE48F2"/>
    <w:rsid w:val="00FE4951"/>
    <w:rsid w:val="00FE4995"/>
    <w:rsid w:val="00FE4B2B"/>
    <w:rsid w:val="00FE4B69"/>
    <w:rsid w:val="00FE51D9"/>
    <w:rsid w:val="00FE5C4F"/>
    <w:rsid w:val="00FE6169"/>
    <w:rsid w:val="00FE67EE"/>
    <w:rsid w:val="00FE698E"/>
    <w:rsid w:val="00FE6A89"/>
    <w:rsid w:val="00FE6D9F"/>
    <w:rsid w:val="00FE7349"/>
    <w:rsid w:val="00FE75E9"/>
    <w:rsid w:val="00FE768D"/>
    <w:rsid w:val="00FE76C9"/>
    <w:rsid w:val="00FE7839"/>
    <w:rsid w:val="00FE7913"/>
    <w:rsid w:val="00FE7935"/>
    <w:rsid w:val="00FE7A84"/>
    <w:rsid w:val="00FF097C"/>
    <w:rsid w:val="00FF0B6F"/>
    <w:rsid w:val="00FF0E47"/>
    <w:rsid w:val="00FF0FED"/>
    <w:rsid w:val="00FF1218"/>
    <w:rsid w:val="00FF17B0"/>
    <w:rsid w:val="00FF1AB2"/>
    <w:rsid w:val="00FF1AFF"/>
    <w:rsid w:val="00FF2019"/>
    <w:rsid w:val="00FF20E9"/>
    <w:rsid w:val="00FF2121"/>
    <w:rsid w:val="00FF239A"/>
    <w:rsid w:val="00FF29DD"/>
    <w:rsid w:val="00FF2D12"/>
    <w:rsid w:val="00FF3374"/>
    <w:rsid w:val="00FF3462"/>
    <w:rsid w:val="00FF3585"/>
    <w:rsid w:val="00FF3A1A"/>
    <w:rsid w:val="00FF3D1A"/>
    <w:rsid w:val="00FF4130"/>
    <w:rsid w:val="00FF413B"/>
    <w:rsid w:val="00FF4307"/>
    <w:rsid w:val="00FF538A"/>
    <w:rsid w:val="00FF53E2"/>
    <w:rsid w:val="00FF5531"/>
    <w:rsid w:val="00FF55DD"/>
    <w:rsid w:val="00FF56D7"/>
    <w:rsid w:val="00FF5AF9"/>
    <w:rsid w:val="00FF5C3F"/>
    <w:rsid w:val="00FF5D45"/>
    <w:rsid w:val="00FF63C5"/>
    <w:rsid w:val="00FF664E"/>
    <w:rsid w:val="00FF6E7C"/>
    <w:rsid w:val="00FF74DE"/>
    <w:rsid w:val="00FF76CE"/>
    <w:rsid w:val="00FF7973"/>
    <w:rsid w:val="00FF7A2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93589B"/>
  <w15:docId w15:val="{39B6DB7F-A65F-4D1B-A938-246D61024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70C02"/>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noProof/>
      <w:lang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
    <w:basedOn w:val="Normal"/>
    <w:next w:val="Normal"/>
    <w:link w:val="Heading1Char"/>
    <w:uiPriority w:val="9"/>
    <w:qFormat/>
    <w:rsid w:val="00660E1C"/>
    <w:pPr>
      <w:keepNext/>
      <w:spacing w:before="240" w:after="60"/>
      <w:outlineLvl w:val="0"/>
    </w:pPr>
    <w:rPr>
      <w:rFonts w:asciiTheme="minorHAnsi" w:hAnsiTheme="minorHAnsi" w:cs="Arial"/>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93296E"/>
    <w:pPr>
      <w:keepNext/>
      <w:spacing w:before="240" w:after="60"/>
      <w:outlineLvl w:val="2"/>
    </w:pPr>
    <w:rPr>
      <w:rFonts w:cs="Arial"/>
      <w:b/>
      <w:bCs/>
      <w:szCs w:val="26"/>
    </w:rPr>
  </w:style>
  <w:style w:type="paragraph" w:styleId="Heading4">
    <w:name w:val="heading 4"/>
    <w:basedOn w:val="Heading3"/>
    <w:next w:val="Normal"/>
    <w:link w:val="Heading4Char"/>
    <w:uiPriority w:val="9"/>
    <w:qFormat/>
    <w:rsid w:val="005A4C9C"/>
    <w:pPr>
      <w:outlineLvl w:val="3"/>
    </w:pPr>
    <w:rPr>
      <w:bCs w:val="0"/>
      <w:sz w:val="24"/>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uiPriority w:val="9"/>
    <w:rsid w:val="00660E1C"/>
    <w:rPr>
      <w:rFonts w:asciiTheme="minorHAnsi" w:eastAsia="Times New Roman" w:hAnsiTheme="minorHAnsi" w:cs="Arial"/>
      <w:b/>
      <w:bCs/>
      <w:kern w:val="32"/>
      <w:sz w:val="32"/>
      <w:szCs w:val="32"/>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93296E"/>
    <w:rPr>
      <w:rFonts w:ascii="Calibri" w:eastAsia="Times New Roman" w:hAnsi="Calibri" w:cs="Arial"/>
      <w:b/>
      <w:bCs/>
      <w:szCs w:val="26"/>
      <w:lang w:val="en-GB" w:eastAsia="en-US"/>
    </w:rPr>
  </w:style>
  <w:style w:type="character" w:customStyle="1" w:styleId="Heading4Char">
    <w:name w:val="Heading 4 Char"/>
    <w:basedOn w:val="DefaultParagraphFont"/>
    <w:link w:val="Heading4"/>
    <w:uiPriority w:val="9"/>
    <w:rsid w:val="005A4C9C"/>
    <w:rPr>
      <w:rFonts w:ascii="Calibri" w:eastAsia="Times New Roman" w:hAnsi="Calibri" w:cs="Arial"/>
      <w:b/>
      <w:noProof/>
      <w:sz w:val="24"/>
      <w:szCs w:val="28"/>
      <w:lang w:eastAsia="en-US"/>
    </w:rPr>
  </w:style>
  <w:style w:type="character" w:customStyle="1" w:styleId="Heading5Char">
    <w:name w:val="Heading 5 Char"/>
    <w:basedOn w:val="DefaultParagraphFont"/>
    <w:link w:val="Heading5"/>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uiPriority w:val="99"/>
    <w:rsid w:val="00E43CF9"/>
    <w:pPr>
      <w:tabs>
        <w:tab w:val="center" w:pos="4703"/>
        <w:tab w:val="right" w:pos="9406"/>
      </w:tabs>
    </w:pPr>
  </w:style>
  <w:style w:type="character" w:customStyle="1" w:styleId="HeaderChar">
    <w:name w:val="Header Char"/>
    <w:aliases w:val="APEK-4 Char"/>
    <w:basedOn w:val="DefaultParagraphFont"/>
    <w:link w:val="Header"/>
    <w:uiPriority w:val="99"/>
    <w:rsid w:val="0046797A"/>
    <w:rPr>
      <w:rFonts w:ascii="Calibri" w:eastAsia="Times New Roman" w:hAnsi="Calibri"/>
      <w:lang w:val="en-GB" w:eastAsia="en-US"/>
    </w:rPr>
  </w:style>
  <w:style w:type="paragraph" w:styleId="Footer">
    <w:name w:val="footer"/>
    <w:aliases w:val="pie de página,footer odd"/>
    <w:basedOn w:val="Normal"/>
    <w:link w:val="FooterChar"/>
    <w:uiPriority w:val="99"/>
    <w:rsid w:val="00E43CF9"/>
    <w:pPr>
      <w:tabs>
        <w:tab w:val="center" w:pos="4703"/>
        <w:tab w:val="right" w:pos="9406"/>
      </w:tabs>
    </w:pPr>
  </w:style>
  <w:style w:type="character" w:customStyle="1" w:styleId="FooterChar">
    <w:name w:val="Footer Char"/>
    <w:aliases w:val="pie de página Char,footer odd Char"/>
    <w:basedOn w:val="DefaultParagraphFont"/>
    <w:link w:val="Footer"/>
    <w:uiPriority w:val="99"/>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uiPriority w:val="39"/>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D029C1"/>
    <w:pPr>
      <w:tabs>
        <w:tab w:val="clear" w:pos="1276"/>
        <w:tab w:val="clear" w:pos="1843"/>
        <w:tab w:val="clear" w:pos="5387"/>
        <w:tab w:val="clear" w:pos="5954"/>
        <w:tab w:val="right" w:leader="dot" w:pos="8505"/>
        <w:tab w:val="right" w:pos="9072"/>
      </w:tabs>
      <w:spacing w:after="40"/>
      <w:ind w:left="284" w:right="567" w:hanging="284"/>
      <w:jc w:val="left"/>
    </w:pPr>
    <w:rPr>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7D04DE"/>
    <w:pPr>
      <w:tabs>
        <w:tab w:val="clear" w:pos="567"/>
        <w:tab w:val="clear" w:pos="5387"/>
        <w:tab w:val="clear" w:pos="5954"/>
        <w:tab w:val="left" w:pos="992"/>
        <w:tab w:val="left" w:pos="1418"/>
        <w:tab w:val="left" w:pos="2268"/>
      </w:tabs>
      <w:ind w:left="567" w:hanging="567"/>
    </w:pPr>
    <w:rPr>
      <w:rFonts w:asciiTheme="minorHAnsi" w:hAnsiTheme="minorHAnsi"/>
    </w:rPr>
  </w:style>
  <w:style w:type="character" w:customStyle="1" w:styleId="enumlev1Char">
    <w:name w:val="enumlev1 Char"/>
    <w:basedOn w:val="DefaultParagraphFont"/>
    <w:link w:val="enumlev1"/>
    <w:rsid w:val="007D04DE"/>
    <w:rPr>
      <w:rFonts w:asciiTheme="minorHAnsi" w:eastAsia="Times New Roman" w:hAnsiTheme="minorHAnsi"/>
      <w:noProof/>
      <w:lang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rsid w:val="001B034C"/>
    <w:rPr>
      <w:sz w:val="18"/>
    </w:rPr>
  </w:style>
  <w:style w:type="character" w:customStyle="1" w:styleId="FootnoteTextChar">
    <w:name w:val="Footnote Text Char"/>
    <w:aliases w:val="ftx Char,ft Char"/>
    <w:basedOn w:val="DefaultParagraphFont"/>
    <w:link w:val="FootnoteText"/>
    <w:rsid w:val="001B034C"/>
    <w:rPr>
      <w:rFonts w:ascii="Calibri" w:eastAsia="Times New Roman" w:hAnsi="Calibri"/>
      <w:noProof/>
      <w:sz w:val="18"/>
      <w:lang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1B034C"/>
    <w:pPr>
      <w:tabs>
        <w:tab w:val="clear" w:pos="567"/>
        <w:tab w:val="clear" w:pos="5387"/>
        <w:tab w:val="clear" w:pos="5954"/>
      </w:tabs>
      <w:spacing w:before="40" w:after="40"/>
      <w:jc w:val="left"/>
    </w:pPr>
    <w:rPr>
      <w:sz w:val="18"/>
      <w:szCs w:val="22"/>
      <w:lang w:val="fr-FR"/>
    </w:rPr>
  </w:style>
  <w:style w:type="character" w:customStyle="1" w:styleId="TabletextChar">
    <w:name w:val="Table_text Char"/>
    <w:basedOn w:val="DefaultParagraphFont"/>
    <w:link w:val="Tabletext"/>
    <w:rsid w:val="001B034C"/>
    <w:rPr>
      <w:rFonts w:ascii="Calibri" w:eastAsia="Times New Roman" w:hAnsi="Calibri"/>
      <w:noProof/>
      <w:sz w:val="18"/>
      <w:szCs w:val="22"/>
      <w:lang w:val="fr-FR" w:eastAsia="en-US"/>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Normal"/>
    <w:rsid w:val="0050515D"/>
    <w:pPr>
      <w:keepNext/>
      <w:shd w:val="clear" w:color="auto" w:fill="D9D9D9"/>
      <w:spacing w:before="0" w:after="60"/>
      <w:jc w:val="center"/>
      <w:outlineLvl w:val="1"/>
    </w:pPr>
    <w:rPr>
      <w:rFonts w:cs="Calibri"/>
      <w:b/>
      <w:bCs/>
      <w:sz w:val="28"/>
      <w:szCs w:val="28"/>
      <w:lang w:val="fr-FR"/>
    </w:rPr>
  </w:style>
  <w:style w:type="paragraph" w:styleId="TOC2">
    <w:name w:val="toc 2"/>
    <w:basedOn w:val="Normal"/>
    <w:next w:val="Normal"/>
    <w:uiPriority w:val="39"/>
    <w:rsid w:val="00044130"/>
    <w:pPr>
      <w:tabs>
        <w:tab w:val="clear" w:pos="1276"/>
        <w:tab w:val="clear" w:pos="1843"/>
        <w:tab w:val="clear" w:pos="5387"/>
        <w:tab w:val="clear" w:pos="5954"/>
        <w:tab w:val="right" w:leader="dot" w:pos="8505"/>
        <w:tab w:val="right" w:pos="9072"/>
      </w:tabs>
      <w:spacing w:before="60"/>
      <w:ind w:left="568" w:hanging="284"/>
      <w:jc w:val="left"/>
    </w:pPr>
  </w:style>
  <w:style w:type="character" w:styleId="Hyperlink">
    <w:name w:val="Hyperlink"/>
    <w:basedOn w:val="DefaultParagraphFont"/>
    <w:rsid w:val="00E10D9E"/>
    <w:rPr>
      <w:color w:val="0000FF"/>
      <w:u w:val="single"/>
    </w:rPr>
  </w:style>
  <w:style w:type="paragraph" w:customStyle="1" w:styleId="Tablenote">
    <w:name w:val="Table note"/>
    <w:basedOn w:val="Tabletext"/>
    <w:semiHidden/>
    <w:rsid w:val="00E10D9E"/>
    <w:pPr>
      <w:spacing w:before="0" w:after="0"/>
    </w:pPr>
    <w:rPr>
      <w:b/>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rPr>
  </w:style>
  <w:style w:type="paragraph" w:styleId="ListBullet">
    <w:name w:val="List Bullet"/>
    <w:basedOn w:val="Normal"/>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5452AF"/>
    <w:pPr>
      <w:spacing w:before="120" w:after="120"/>
    </w:pPr>
  </w:style>
  <w:style w:type="paragraph" w:customStyle="1" w:styleId="Heading70">
    <w:name w:val="Heading_7"/>
    <w:basedOn w:val="Normalaftertitle"/>
    <w:rsid w:val="004F739C"/>
    <w:pPr>
      <w:jc w:val="left"/>
    </w:pPr>
    <w:rPr>
      <w:b/>
    </w:rPr>
  </w:style>
  <w:style w:type="paragraph" w:customStyle="1" w:styleId="NormalItalic">
    <w:name w:val="Normal + Italic"/>
    <w:basedOn w:val="Normal"/>
    <w:semiHidden/>
    <w:rsid w:val="00296B9F"/>
    <w:rPr>
      <w:i/>
      <w:iC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uiPriority w:val="99"/>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uiPriority w:val="99"/>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qFormat/>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qFormat/>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BodyTextIndent3">
    <w:name w:val="Body Text Indent 3"/>
    <w:basedOn w:val="Normal"/>
    <w:link w:val="BodyTextIndent3Char"/>
    <w:uiPriority w:val="99"/>
    <w:rsid w:val="0046797A"/>
    <w:pPr>
      <w:tabs>
        <w:tab w:val="clear" w:pos="567"/>
        <w:tab w:val="clear" w:pos="1276"/>
        <w:tab w:val="clear" w:pos="1843"/>
        <w:tab w:val="clear" w:pos="5387"/>
        <w:tab w:val="clear" w:pos="5954"/>
      </w:tabs>
      <w:spacing w:before="0" w:after="120"/>
      <w:ind w:left="283"/>
      <w:jc w:val="left"/>
    </w:pPr>
    <w:rPr>
      <w:rFonts w:ascii="Arial" w:hAnsi="Arial"/>
      <w:sz w:val="16"/>
      <w:szCs w:val="16"/>
    </w:rPr>
  </w:style>
  <w:style w:type="character" w:customStyle="1" w:styleId="BodyTextIndent3Char">
    <w:name w:val="Body Text Indent 3 Char"/>
    <w:basedOn w:val="DefaultParagraphFont"/>
    <w:link w:val="BodyTextIndent3"/>
    <w:uiPriority w:val="99"/>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uiPriority w:val="99"/>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uiPriority w:val="20"/>
    <w:qFormat/>
    <w:rsid w:val="0046797A"/>
    <w:rPr>
      <w:i/>
      <w:iCs/>
    </w:rPr>
  </w:style>
  <w:style w:type="paragraph" w:styleId="BodyText">
    <w:name w:val="Body Text"/>
    <w:basedOn w:val="Normal"/>
    <w:link w:val="BodyTextChar"/>
    <w:uiPriority w:val="1"/>
    <w:qFormat/>
    <w:rsid w:val="0046797A"/>
    <w:pPr>
      <w:tabs>
        <w:tab w:val="clear" w:pos="567"/>
        <w:tab w:val="clear" w:pos="1276"/>
        <w:tab w:val="clear" w:pos="1843"/>
        <w:tab w:val="clear" w:pos="5387"/>
        <w:tab w:val="clear" w:pos="5954"/>
      </w:tabs>
      <w:spacing w:before="0" w:after="120"/>
      <w:jc w:val="left"/>
    </w:pPr>
    <w:rPr>
      <w:rFonts w:ascii="Arial" w:hAnsi="Arial"/>
      <w:sz w:val="22"/>
    </w:rPr>
  </w:style>
  <w:style w:type="character" w:customStyle="1" w:styleId="BodyTextChar">
    <w:name w:val="Body Text Char"/>
    <w:basedOn w:val="DefaultParagraphFont"/>
    <w:link w:val="BodyText"/>
    <w:uiPriority w:val="1"/>
    <w:rsid w:val="0046797A"/>
    <w:rPr>
      <w:rFonts w:ascii="Arial" w:eastAsia="Times New Roman" w:hAnsi="Arial"/>
      <w:sz w:val="22"/>
      <w:lang w:eastAsia="en-US"/>
    </w:rPr>
  </w:style>
  <w:style w:type="paragraph" w:styleId="PlainText">
    <w:name w:val="Plain Text"/>
    <w:basedOn w:val="Normal"/>
    <w:link w:val="PlainTextChar"/>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uiPriority w:val="99"/>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uiPriority w:val="99"/>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1B034C"/>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rPr>
  </w:style>
  <w:style w:type="character" w:styleId="FollowedHyperlink">
    <w:name w:val="FollowedHyperlink"/>
    <w:basedOn w:val="DefaultParagraphFont"/>
    <w:uiPriority w:val="99"/>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rPr>
  </w:style>
  <w:style w:type="paragraph" w:customStyle="1" w:styleId="S">
    <w:name w:val="S"/>
    <w:basedOn w:val="Data"/>
    <w:rsid w:val="0046797A"/>
    <w:rPr>
      <w:rFonts w:ascii="Helvetica" w:hAnsi="Helvetica"/>
    </w:rPr>
  </w:style>
  <w:style w:type="paragraph" w:customStyle="1" w:styleId="SP">
    <w:name w:val="SP"/>
    <w:basedOn w:val="Data"/>
    <w:rsid w:val="0046797A"/>
    <w:rPr>
      <w:rFonts w:ascii="Helvetica" w:hAnsi="Helvetica"/>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rPr>
  </w:style>
  <w:style w:type="paragraph" w:customStyle="1" w:styleId="TableNoTitle">
    <w:name w:val="Table_NoTitle"/>
    <w:basedOn w:val="Normal"/>
    <w:next w:val="Tablehead"/>
    <w:rsid w:val="00A30E3D"/>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eastAsia="MS Mincho"/>
      <w:b/>
    </w:rPr>
  </w:style>
  <w:style w:type="character" w:styleId="FootnoteReference">
    <w:name w:val="footnote reference"/>
    <w:basedOn w:val="DefaultParagraphFont"/>
    <w:uiPriority w:val="99"/>
    <w:qFormat/>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rPr>
  </w:style>
  <w:style w:type="character" w:styleId="Strong">
    <w:name w:val="Strong"/>
    <w:basedOn w:val="DefaultParagraphFont"/>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46797A"/>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46797A"/>
    <w:pPr>
      <w:spacing w:after="120"/>
    </w:pPr>
    <w:rPr>
      <w:rFonts w:ascii="Times New Roman" w:hAnsi="Times New Roman"/>
      <w:b/>
    </w:rPr>
  </w:style>
  <w:style w:type="character" w:customStyle="1" w:styleId="CommentSubjectChar">
    <w:name w:val="Comment Subject Char"/>
    <w:basedOn w:val="CommentTextChar"/>
    <w:link w:val="CommentSubject"/>
    <w:uiPriority w:val="99"/>
    <w:rsid w:val="0046797A"/>
    <w:rPr>
      <w:rFonts w:ascii="Arial" w:eastAsia="Times New Roman" w:hAnsi="Arial"/>
      <w:b/>
      <w:lang w:val="en-GB" w:eastAsia="en-US"/>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rPr>
  </w:style>
  <w:style w:type="paragraph" w:customStyle="1" w:styleId="enumlev2">
    <w:name w:val="enumlev2"/>
    <w:basedOn w:val="Normal"/>
    <w:rsid w:val="005860CA"/>
    <w:pPr>
      <w:tabs>
        <w:tab w:val="clear" w:pos="567"/>
        <w:tab w:val="clear" w:pos="1276"/>
        <w:tab w:val="clear" w:pos="1843"/>
        <w:tab w:val="clear" w:pos="5387"/>
        <w:tab w:val="clear" w:pos="5954"/>
        <w:tab w:val="left" w:pos="794"/>
        <w:tab w:val="left" w:pos="1191"/>
        <w:tab w:val="left" w:pos="1588"/>
        <w:tab w:val="left" w:pos="1985"/>
      </w:tabs>
      <w:spacing w:before="80"/>
      <w:ind w:left="1134" w:hanging="567"/>
      <w:jc w:val="left"/>
    </w:pPr>
    <w:rPr>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customStyle="1" w:styleId="adresse0">
    <w:name w:val="adresse"/>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val="0"/>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qFormat/>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rPr>
  </w:style>
  <w:style w:type="paragraph" w:customStyle="1" w:styleId="Page">
    <w:name w:val="Page"/>
    <w:basedOn w:val="Normal"/>
    <w:link w:val="PageChar"/>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link w:val="NoSpacingChar"/>
    <w:uiPriority w:val="1"/>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table" w:customStyle="1" w:styleId="TableGrid1">
    <w:name w:val="Table Grid1"/>
    <w:basedOn w:val="TableNormal"/>
    <w:next w:val="TableGrid"/>
    <w:uiPriority w:val="39"/>
    <w:rsid w:val="00CD3CF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Grid2">
    <w:name w:val="Table Grid2"/>
    <w:basedOn w:val="TableNormal"/>
    <w:next w:val="TableGrid"/>
    <w:uiPriority w:val="39"/>
    <w:rsid w:val="00626A5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rPr>
  </w:style>
  <w:style w:type="table" w:customStyle="1" w:styleId="TableGrid3">
    <w:name w:val="Table Grid3"/>
    <w:basedOn w:val="TableNormal"/>
    <w:next w:val="TableGrid"/>
    <w:uiPriority w:val="39"/>
    <w:rsid w:val="009A750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4">
    <w:name w:val="Table Grid4"/>
    <w:basedOn w:val="TableNormal"/>
    <w:next w:val="TableGrid"/>
    <w:rsid w:val="00807D1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Grid5">
    <w:name w:val="Table Grid5"/>
    <w:basedOn w:val="TableNormal"/>
    <w:next w:val="TableGrid"/>
    <w:rsid w:val="00F235A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eastAsia="zh-CN"/>
    </w:rPr>
  </w:style>
  <w:style w:type="character" w:customStyle="1" w:styleId="SignatureChar1">
    <w:name w:val="Signature Char1"/>
    <w:basedOn w:val="DefaultParagraphFont"/>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rPr>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table" w:customStyle="1" w:styleId="TableGrid6">
    <w:name w:val="Table Grid6"/>
    <w:basedOn w:val="TableNormal"/>
    <w:next w:val="TableGrid"/>
    <w:rsid w:val="001005B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
    <w:basedOn w:val="TableNormal"/>
    <w:next w:val="TableGrid"/>
    <w:uiPriority w:val="59"/>
    <w:rsid w:val="001710D6"/>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rPr>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rPr>
  </w:style>
  <w:style w:type="character" w:customStyle="1" w:styleId="EndnoteTextChar">
    <w:name w:val="Endnote Text Char"/>
    <w:basedOn w:val="DefaultParagraphFont"/>
    <w:link w:val="EndnoteText"/>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 w:type="table" w:customStyle="1" w:styleId="TableGrid9">
    <w:name w:val="Table Grid9"/>
    <w:basedOn w:val="TableNormal"/>
    <w:next w:val="TableGrid"/>
    <w:rsid w:val="00155E8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A2674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
    <w:rsid w:val="00A2674F"/>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ISTATYMAS">
    <w:name w:val="ISTATYMAS"/>
    <w:rsid w:val="00466456"/>
    <w:pPr>
      <w:jc w:val="center"/>
    </w:pPr>
    <w:rPr>
      <w:rFonts w:ascii="TimesLT" w:eastAsia="Times New Roman" w:hAnsi="TimesLT"/>
      <w:snapToGrid w:val="0"/>
      <w:lang w:eastAsia="en-US"/>
    </w:rPr>
  </w:style>
  <w:style w:type="paragraph" w:customStyle="1" w:styleId="BodyText1">
    <w:name w:val="Body Text1"/>
    <w:rsid w:val="00466456"/>
    <w:pPr>
      <w:ind w:firstLine="312"/>
      <w:jc w:val="both"/>
    </w:pPr>
    <w:rPr>
      <w:rFonts w:ascii="TimesLT" w:eastAsia="Times New Roman" w:hAnsi="TimesLT"/>
      <w:snapToGrid w:val="0"/>
      <w:lang w:eastAsia="en-US"/>
    </w:rPr>
  </w:style>
  <w:style w:type="paragraph" w:customStyle="1" w:styleId="Prezidentas">
    <w:name w:val="Prezidentas"/>
    <w:rsid w:val="00466456"/>
    <w:pPr>
      <w:tabs>
        <w:tab w:val="right" w:pos="9808"/>
      </w:tabs>
    </w:pPr>
    <w:rPr>
      <w:rFonts w:ascii="TimesLT" w:eastAsia="Times New Roman" w:hAnsi="TimesLT"/>
      <w:caps/>
      <w:snapToGrid w:val="0"/>
      <w:lang w:eastAsia="en-US"/>
    </w:rPr>
  </w:style>
  <w:style w:type="paragraph" w:customStyle="1" w:styleId="Patvirtinta">
    <w:name w:val="Patvirtinta"/>
    <w:rsid w:val="00466456"/>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466456"/>
    <w:pPr>
      <w:jc w:val="center"/>
    </w:pPr>
    <w:rPr>
      <w:rFonts w:ascii="TimesLT" w:eastAsia="Times New Roman" w:hAnsi="TimesLT"/>
      <w:b/>
      <w:caps/>
      <w:snapToGrid w:val="0"/>
      <w:lang w:eastAsia="en-US"/>
    </w:rPr>
  </w:style>
  <w:style w:type="paragraph" w:customStyle="1" w:styleId="Taisyklipunktas">
    <w:name w:val="Taisyklių punktas"/>
    <w:basedOn w:val="Normal"/>
    <w:rsid w:val="00466456"/>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466456"/>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46645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466456"/>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character" w:customStyle="1" w:styleId="EmailStyle473">
    <w:name w:val="EmailStyle473"/>
    <w:basedOn w:val="DefaultParagraphFont"/>
    <w:semiHidden/>
    <w:rsid w:val="00070BB5"/>
    <w:rPr>
      <w:rFonts w:ascii="Arial" w:hAnsi="Arial" w:cs="Arial"/>
      <w:color w:val="000080"/>
      <w:sz w:val="20"/>
      <w:szCs w:val="20"/>
    </w:rPr>
  </w:style>
  <w:style w:type="character" w:customStyle="1" w:styleId="Heading4Char1">
    <w:name w:val="Heading 4 Char1"/>
    <w:basedOn w:val="DefaultParagraphFont"/>
    <w:uiPriority w:val="9"/>
    <w:locked/>
    <w:rsid w:val="00070BB5"/>
    <w:rPr>
      <w:rFonts w:ascii="FrugalSans" w:eastAsia="Times New Roman" w:hAnsi="FrugalSans"/>
      <w:b/>
      <w:lang w:val="en-GB" w:eastAsia="en-US"/>
    </w:rPr>
  </w:style>
  <w:style w:type="table" w:styleId="TableClassic1">
    <w:name w:val="Table Classic 1"/>
    <w:basedOn w:val="TableNormal"/>
    <w:rsid w:val="00070BB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070BB5"/>
    <w:rPr>
      <w:rFonts w:ascii="Arial" w:hAnsi="Arial" w:cs="Arial"/>
      <w:color w:val="000080"/>
      <w:sz w:val="20"/>
      <w:szCs w:val="20"/>
    </w:rPr>
  </w:style>
  <w:style w:type="paragraph" w:customStyle="1" w:styleId="nor">
    <w:name w:val="nor"/>
    <w:aliases w:val="10 pt"/>
    <w:basedOn w:val="Normal"/>
    <w:rsid w:val="00070BB5"/>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character" w:customStyle="1" w:styleId="EmailStyle6061">
    <w:name w:val="EmailStyle6061"/>
    <w:basedOn w:val="DefaultParagraphFont"/>
    <w:semiHidden/>
    <w:rsid w:val="00070BB5"/>
    <w:rPr>
      <w:rFonts w:ascii="Arial" w:hAnsi="Arial" w:cs="Arial"/>
      <w:color w:val="000080"/>
      <w:sz w:val="20"/>
      <w:szCs w:val="20"/>
    </w:rPr>
  </w:style>
  <w:style w:type="table" w:customStyle="1" w:styleId="TableProfessional1">
    <w:name w:val="Table Professional1"/>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070BB5"/>
    <w:rPr>
      <w:rFonts w:ascii="Arial" w:hAnsi="Arial" w:cs="Arial"/>
      <w:color w:val="000080"/>
      <w:sz w:val="20"/>
      <w:szCs w:val="20"/>
    </w:rPr>
  </w:style>
  <w:style w:type="table" w:customStyle="1" w:styleId="TableElegant1">
    <w:name w:val="Table Elegant1"/>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070BB5"/>
    <w:rPr>
      <w:rFonts w:ascii="Arial" w:hAnsi="Arial" w:cs="Arial"/>
      <w:color w:val="000080"/>
      <w:sz w:val="20"/>
      <w:szCs w:val="20"/>
    </w:rPr>
  </w:style>
  <w:style w:type="table" w:customStyle="1" w:styleId="TableElegant2">
    <w:name w:val="Table Elegant2"/>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070BB5"/>
    <w:rPr>
      <w:rFonts w:ascii="Arial" w:hAnsi="Arial" w:cs="Arial"/>
      <w:color w:val="000080"/>
      <w:sz w:val="20"/>
      <w:szCs w:val="20"/>
    </w:rPr>
  </w:style>
  <w:style w:type="table" w:customStyle="1" w:styleId="TableProfessional3">
    <w:name w:val="Table Professional3"/>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070BB5"/>
    <w:rPr>
      <w:rFonts w:ascii="Arial" w:hAnsi="Arial" w:cs="Arial"/>
      <w:color w:val="000080"/>
      <w:sz w:val="20"/>
      <w:szCs w:val="20"/>
    </w:rPr>
  </w:style>
  <w:style w:type="table" w:customStyle="1" w:styleId="TableElegant3">
    <w:name w:val="Table Elegant3"/>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rsid w:val="00070BB5"/>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sz w:val="22"/>
    </w:rPr>
  </w:style>
  <w:style w:type="table" w:customStyle="1" w:styleId="TableProfessional4">
    <w:name w:val="Table Professional4"/>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070BB5"/>
    <w:rPr>
      <w:rFonts w:ascii="Arial" w:hAnsi="Arial" w:cs="Arial"/>
      <w:color w:val="000080"/>
      <w:sz w:val="20"/>
      <w:szCs w:val="20"/>
    </w:rPr>
  </w:style>
  <w:style w:type="table" w:customStyle="1" w:styleId="TableElegant4">
    <w:name w:val="Table Elegant4"/>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070BB5"/>
    <w:rPr>
      <w:rFonts w:ascii="Calibri" w:eastAsia="Times New Roman" w:hAnsi="Calibri"/>
      <w:lang w:val="en-GB" w:eastAsia="en-US"/>
    </w:rPr>
  </w:style>
  <w:style w:type="paragraph" w:customStyle="1" w:styleId="Reasons">
    <w:name w:val="Reasons"/>
    <w:basedOn w:val="Normal"/>
    <w:qFormat/>
    <w:rsid w:val="00070BB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rPr>
  </w:style>
  <w:style w:type="character" w:customStyle="1" w:styleId="EmailStyle4731">
    <w:name w:val="EmailStyle4731"/>
    <w:basedOn w:val="DefaultParagraphFont"/>
    <w:semiHidden/>
    <w:rsid w:val="00070BB5"/>
    <w:rPr>
      <w:rFonts w:ascii="Arial" w:hAnsi="Arial" w:cs="Arial"/>
      <w:color w:val="000080"/>
      <w:sz w:val="20"/>
      <w:szCs w:val="20"/>
    </w:rPr>
  </w:style>
  <w:style w:type="paragraph" w:customStyle="1" w:styleId="RecTitle0">
    <w:name w:val="Rec Title"/>
    <w:basedOn w:val="Normal"/>
    <w:next w:val="Normal"/>
    <w:rsid w:val="00070BB5"/>
    <w:pPr>
      <w:keepNext/>
      <w:keepLines/>
      <w:tabs>
        <w:tab w:val="clear" w:pos="567"/>
        <w:tab w:val="clear" w:pos="1276"/>
        <w:tab w:val="clear" w:pos="1843"/>
        <w:tab w:val="clear" w:pos="5387"/>
        <w:tab w:val="clear" w:pos="5954"/>
      </w:tabs>
      <w:spacing w:before="240"/>
      <w:jc w:val="center"/>
    </w:pPr>
    <w:rPr>
      <w:rFonts w:ascii="Times New Roman" w:hAnsi="Times New Roman"/>
      <w:b/>
      <w:caps/>
      <w:sz w:val="24"/>
    </w:rPr>
  </w:style>
  <w:style w:type="paragraph" w:customStyle="1" w:styleId="EmptyLayoutCell">
    <w:name w:val="EmptyLayoutCell"/>
    <w:basedOn w:val="Normal"/>
    <w:rsid w:val="00141DFD"/>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rPr>
  </w:style>
  <w:style w:type="paragraph" w:styleId="TOCHeading">
    <w:name w:val="TOC Heading"/>
    <w:basedOn w:val="Heading1"/>
    <w:next w:val="Normal"/>
    <w:uiPriority w:val="39"/>
    <w:semiHidden/>
    <w:unhideWhenUsed/>
    <w:qFormat/>
    <w:rsid w:val="00C96C75"/>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eastAsia="ja-JP"/>
    </w:rPr>
  </w:style>
  <w:style w:type="character" w:customStyle="1" w:styleId="longtext">
    <w:name w:val="long_text"/>
    <w:basedOn w:val="DefaultParagraphFont"/>
    <w:rsid w:val="00221F66"/>
  </w:style>
  <w:style w:type="character" w:customStyle="1" w:styleId="hps">
    <w:name w:val="hps"/>
    <w:basedOn w:val="DefaultParagraphFont"/>
    <w:rsid w:val="00221F66"/>
  </w:style>
  <w:style w:type="paragraph" w:customStyle="1" w:styleId="xl120">
    <w:name w:val="xl120"/>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121">
    <w:name w:val="xl121"/>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22">
    <w:name w:val="xl122"/>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23">
    <w:name w:val="xl123"/>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24">
    <w:name w:val="xl124"/>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125">
    <w:name w:val="xl125"/>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26">
    <w:name w:val="xl126"/>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27">
    <w:name w:val="xl127"/>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28">
    <w:name w:val="xl128"/>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29">
    <w:name w:val="xl129"/>
    <w:basedOn w:val="Normal"/>
    <w:rsid w:val="00317CC8"/>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0">
    <w:name w:val="xl130"/>
    <w:basedOn w:val="Normal"/>
    <w:rsid w:val="00317CC8"/>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1">
    <w:name w:val="xl131"/>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32">
    <w:name w:val="xl132"/>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33">
    <w:name w:val="xl133"/>
    <w:basedOn w:val="Normal"/>
    <w:rsid w:val="00317CC8"/>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4">
    <w:name w:val="xl134"/>
    <w:basedOn w:val="Normal"/>
    <w:rsid w:val="00317CC8"/>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5">
    <w:name w:val="xl135"/>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character" w:customStyle="1" w:styleId="Policepardfaut">
    <w:name w:val="Police par défaut"/>
    <w:rsid w:val="00F1369E"/>
  </w:style>
  <w:style w:type="paragraph" w:customStyle="1" w:styleId="font0">
    <w:name w:val="font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eastAsia="zh-CN"/>
    </w:rPr>
  </w:style>
  <w:style w:type="paragraph" w:customStyle="1" w:styleId="font8">
    <w:name w:val="font8"/>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eastAsia="zh-CN"/>
    </w:rPr>
  </w:style>
  <w:style w:type="paragraph" w:customStyle="1" w:styleId="font9">
    <w:name w:val="font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eastAsia="zh-CN"/>
    </w:rPr>
  </w:style>
  <w:style w:type="paragraph" w:customStyle="1" w:styleId="font10">
    <w:name w:val="font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eastAsia="zh-CN"/>
    </w:rPr>
  </w:style>
  <w:style w:type="paragraph" w:customStyle="1" w:styleId="font11">
    <w:name w:val="font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eastAsia="zh-CN"/>
    </w:rPr>
  </w:style>
  <w:style w:type="paragraph" w:customStyle="1" w:styleId="font12">
    <w:name w:val="font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eastAsia="zh-CN"/>
    </w:rPr>
  </w:style>
  <w:style w:type="paragraph" w:customStyle="1" w:styleId="font13">
    <w:name w:val="font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eastAsia="zh-CN"/>
    </w:rPr>
  </w:style>
  <w:style w:type="paragraph" w:customStyle="1" w:styleId="font14">
    <w:name w:val="font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eastAsia="zh-CN"/>
    </w:rPr>
  </w:style>
  <w:style w:type="paragraph" w:customStyle="1" w:styleId="xl136">
    <w:name w:val="xl136"/>
    <w:basedOn w:val="Normal"/>
    <w:rsid w:val="00530FB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7">
    <w:name w:val="xl137"/>
    <w:basedOn w:val="Normal"/>
    <w:rsid w:val="00530FB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8">
    <w:name w:val="xl138"/>
    <w:basedOn w:val="Normal"/>
    <w:rsid w:val="00530FB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39">
    <w:name w:val="xl139"/>
    <w:basedOn w:val="Normal"/>
    <w:rsid w:val="00530FB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40">
    <w:name w:val="xl14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eastAsia="zh-CN"/>
    </w:rPr>
  </w:style>
  <w:style w:type="paragraph" w:customStyle="1" w:styleId="xl141">
    <w:name w:val="xl14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142">
    <w:name w:val="xl14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43">
    <w:name w:val="xl143"/>
    <w:basedOn w:val="Normal"/>
    <w:rsid w:val="00530FB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144">
    <w:name w:val="xl144"/>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145">
    <w:name w:val="xl14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eastAsia="zh-CN"/>
    </w:rPr>
  </w:style>
  <w:style w:type="paragraph" w:customStyle="1" w:styleId="xl146">
    <w:name w:val="xl14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eastAsia="zh-CN"/>
    </w:rPr>
  </w:style>
  <w:style w:type="paragraph" w:customStyle="1" w:styleId="xl147">
    <w:name w:val="xl147"/>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48">
    <w:name w:val="xl148"/>
    <w:basedOn w:val="Normal"/>
    <w:rsid w:val="00530FB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49">
    <w:name w:val="xl149"/>
    <w:basedOn w:val="Normal"/>
    <w:rsid w:val="00530FB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eastAsia="zh-CN"/>
    </w:rPr>
  </w:style>
  <w:style w:type="paragraph" w:customStyle="1" w:styleId="xl150">
    <w:name w:val="xl15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eastAsia="zh-CN"/>
    </w:rPr>
  </w:style>
  <w:style w:type="paragraph" w:customStyle="1" w:styleId="xl151">
    <w:name w:val="xl151"/>
    <w:basedOn w:val="Normal"/>
    <w:rsid w:val="00530FB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eastAsia="zh-CN"/>
    </w:rPr>
  </w:style>
  <w:style w:type="paragraph" w:customStyle="1" w:styleId="xl152">
    <w:name w:val="xl152"/>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eastAsia="zh-CN"/>
    </w:rPr>
  </w:style>
  <w:style w:type="paragraph" w:customStyle="1" w:styleId="xl153">
    <w:name w:val="xl153"/>
    <w:basedOn w:val="Normal"/>
    <w:rsid w:val="00530FB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54">
    <w:name w:val="xl154"/>
    <w:basedOn w:val="Normal"/>
    <w:rsid w:val="00530FB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55">
    <w:name w:val="xl15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eastAsia="zh-CN"/>
    </w:rPr>
  </w:style>
  <w:style w:type="paragraph" w:customStyle="1" w:styleId="xl156">
    <w:name w:val="xl156"/>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eastAsia="zh-CN"/>
    </w:rPr>
  </w:style>
  <w:style w:type="paragraph" w:customStyle="1" w:styleId="xl157">
    <w:name w:val="xl157"/>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eastAsia="zh-CN"/>
    </w:rPr>
  </w:style>
  <w:style w:type="paragraph" w:customStyle="1" w:styleId="xl158">
    <w:name w:val="xl15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159">
    <w:name w:val="xl15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60">
    <w:name w:val="xl16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eastAsia="zh-CN"/>
    </w:rPr>
  </w:style>
  <w:style w:type="paragraph" w:customStyle="1" w:styleId="xl161">
    <w:name w:val="xl16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eastAsia="zh-CN"/>
    </w:rPr>
  </w:style>
  <w:style w:type="paragraph" w:customStyle="1" w:styleId="xl162">
    <w:name w:val="xl162"/>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63">
    <w:name w:val="xl163"/>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64">
    <w:name w:val="xl164"/>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eastAsia="zh-CN"/>
    </w:rPr>
  </w:style>
  <w:style w:type="paragraph" w:customStyle="1" w:styleId="xl165">
    <w:name w:val="xl165"/>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eastAsia="zh-CN"/>
    </w:rPr>
  </w:style>
  <w:style w:type="paragraph" w:customStyle="1" w:styleId="xl166">
    <w:name w:val="xl166"/>
    <w:basedOn w:val="Normal"/>
    <w:rsid w:val="00530FB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eastAsia="zh-CN"/>
    </w:rPr>
  </w:style>
  <w:style w:type="paragraph" w:customStyle="1" w:styleId="xl167">
    <w:name w:val="xl167"/>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68">
    <w:name w:val="xl168"/>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69">
    <w:name w:val="xl169"/>
    <w:basedOn w:val="Normal"/>
    <w:rsid w:val="00530FB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70">
    <w:name w:val="xl17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eastAsia="zh-CN"/>
    </w:rPr>
  </w:style>
  <w:style w:type="paragraph" w:customStyle="1" w:styleId="xl171">
    <w:name w:val="xl17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eastAsia="zh-CN"/>
    </w:rPr>
  </w:style>
  <w:style w:type="paragraph" w:customStyle="1" w:styleId="xl173">
    <w:name w:val="xl17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eastAsia="zh-CN"/>
    </w:rPr>
  </w:style>
  <w:style w:type="paragraph" w:customStyle="1" w:styleId="xl174">
    <w:name w:val="xl17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eastAsia="zh-CN"/>
    </w:rPr>
  </w:style>
  <w:style w:type="paragraph" w:customStyle="1" w:styleId="xl175">
    <w:name w:val="xl17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eastAsia="zh-CN"/>
    </w:rPr>
  </w:style>
  <w:style w:type="paragraph" w:customStyle="1" w:styleId="xl176">
    <w:name w:val="xl17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eastAsia="zh-CN"/>
    </w:rPr>
  </w:style>
  <w:style w:type="paragraph" w:customStyle="1" w:styleId="xl177">
    <w:name w:val="xl177"/>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eastAsia="zh-CN"/>
    </w:rPr>
  </w:style>
  <w:style w:type="paragraph" w:customStyle="1" w:styleId="xl178">
    <w:name w:val="xl17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eastAsia="zh-CN"/>
    </w:rPr>
  </w:style>
  <w:style w:type="paragraph" w:customStyle="1" w:styleId="xl179">
    <w:name w:val="xl179"/>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eastAsia="zh-CN"/>
    </w:rPr>
  </w:style>
  <w:style w:type="paragraph" w:customStyle="1" w:styleId="xl180">
    <w:name w:val="xl18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eastAsia="zh-CN"/>
    </w:rPr>
  </w:style>
  <w:style w:type="paragraph" w:customStyle="1" w:styleId="xl181">
    <w:name w:val="xl181"/>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2">
    <w:name w:val="xl182"/>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3">
    <w:name w:val="xl183"/>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4">
    <w:name w:val="xl184"/>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5">
    <w:name w:val="xl185"/>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6">
    <w:name w:val="xl186"/>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7">
    <w:name w:val="xl187"/>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8">
    <w:name w:val="xl188"/>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89">
    <w:name w:val="xl189"/>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0">
    <w:name w:val="xl19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1">
    <w:name w:val="xl191"/>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92">
    <w:name w:val="xl192"/>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93">
    <w:name w:val="xl193"/>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94">
    <w:name w:val="xl194"/>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5">
    <w:name w:val="xl19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6">
    <w:name w:val="xl196"/>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197">
    <w:name w:val="xl197"/>
    <w:basedOn w:val="Normal"/>
    <w:rsid w:val="00530FB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198">
    <w:name w:val="xl198"/>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199">
    <w:name w:val="xl199"/>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200">
    <w:name w:val="xl200"/>
    <w:basedOn w:val="Normal"/>
    <w:rsid w:val="00530FB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1">
    <w:name w:val="xl201"/>
    <w:basedOn w:val="Normal"/>
    <w:rsid w:val="00530FB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2">
    <w:name w:val="xl202"/>
    <w:basedOn w:val="Normal"/>
    <w:rsid w:val="00530FB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3">
    <w:name w:val="xl203"/>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4">
    <w:name w:val="xl204"/>
    <w:basedOn w:val="Normal"/>
    <w:rsid w:val="00530FB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5">
    <w:name w:val="xl20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06">
    <w:name w:val="xl206"/>
    <w:basedOn w:val="Normal"/>
    <w:rsid w:val="00530FB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07">
    <w:name w:val="xl207"/>
    <w:basedOn w:val="Normal"/>
    <w:rsid w:val="00530FB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08">
    <w:name w:val="xl208"/>
    <w:basedOn w:val="Normal"/>
    <w:rsid w:val="00530FB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09">
    <w:name w:val="xl20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eastAsia="zh-CN"/>
    </w:rPr>
  </w:style>
  <w:style w:type="paragraph" w:customStyle="1" w:styleId="xl210">
    <w:name w:val="xl2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eastAsia="zh-CN"/>
    </w:rPr>
  </w:style>
  <w:style w:type="paragraph" w:customStyle="1" w:styleId="xl211">
    <w:name w:val="xl2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eastAsia="zh-CN"/>
    </w:rPr>
  </w:style>
  <w:style w:type="paragraph" w:customStyle="1" w:styleId="xl212">
    <w:name w:val="xl2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eastAsia="zh-CN"/>
    </w:rPr>
  </w:style>
  <w:style w:type="paragraph" w:customStyle="1" w:styleId="xl213">
    <w:name w:val="xl2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eastAsia="zh-CN"/>
    </w:rPr>
  </w:style>
  <w:style w:type="paragraph" w:customStyle="1" w:styleId="xl214">
    <w:name w:val="xl2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eastAsia="zh-CN"/>
    </w:rPr>
  </w:style>
  <w:style w:type="table" w:customStyle="1" w:styleId="TableGrid11">
    <w:name w:val="Table Grid11"/>
    <w:basedOn w:val="TableNormal"/>
    <w:next w:val="TableGrid"/>
    <w:uiPriority w:val="59"/>
    <w:rsid w:val="000836E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293080"/>
    <w:rPr>
      <w:rFonts w:ascii="FrugalSans" w:eastAsia="Times New Roman" w:hAnsi="FrugalSans"/>
      <w:lang w:val="en-GB" w:eastAsia="en-US"/>
    </w:rPr>
  </w:style>
  <w:style w:type="paragraph" w:customStyle="1" w:styleId="Country">
    <w:name w:val="Country"/>
    <w:basedOn w:val="Heading1"/>
    <w:rsid w:val="006B4C59"/>
    <w:pPr>
      <w:keepLines/>
      <w:tabs>
        <w:tab w:val="clear" w:pos="567"/>
        <w:tab w:val="clear" w:pos="1276"/>
        <w:tab w:val="clear" w:pos="1843"/>
        <w:tab w:val="clear" w:pos="5387"/>
        <w:tab w:val="clear" w:pos="5954"/>
        <w:tab w:val="left" w:pos="794"/>
      </w:tabs>
      <w:spacing w:after="0" w:line="220" w:lineRule="exact"/>
      <w:jc w:val="left"/>
    </w:pPr>
    <w:rPr>
      <w:bCs w:val="0"/>
      <w:kern w:val="0"/>
      <w:sz w:val="20"/>
      <w:szCs w:val="20"/>
    </w:rPr>
  </w:style>
  <w:style w:type="table" w:customStyle="1" w:styleId="TableGrid12">
    <w:name w:val="Table Grid12"/>
    <w:basedOn w:val="TableNormal"/>
    <w:next w:val="TableGrid"/>
    <w:uiPriority w:val="59"/>
    <w:rsid w:val="0050006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eastAsia="zh-CN"/>
    </w:rPr>
  </w:style>
  <w:style w:type="paragraph" w:customStyle="1" w:styleId="font16">
    <w:name w:val="font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eastAsia="zh-CN"/>
    </w:rPr>
  </w:style>
  <w:style w:type="paragraph" w:customStyle="1" w:styleId="font17">
    <w:name w:val="font1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eastAsia="zh-CN"/>
    </w:rPr>
  </w:style>
  <w:style w:type="paragraph" w:customStyle="1" w:styleId="font18">
    <w:name w:val="font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eastAsia="zh-CN"/>
    </w:rPr>
  </w:style>
  <w:style w:type="paragraph" w:customStyle="1" w:styleId="xl172">
    <w:name w:val="xl172"/>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zh-CN"/>
    </w:rPr>
  </w:style>
  <w:style w:type="paragraph" w:customStyle="1" w:styleId="xl215">
    <w:name w:val="xl2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eastAsia="zh-CN"/>
    </w:rPr>
  </w:style>
  <w:style w:type="paragraph" w:customStyle="1" w:styleId="xl216">
    <w:name w:val="xl2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eastAsia="zh-CN"/>
    </w:rPr>
  </w:style>
  <w:style w:type="paragraph" w:customStyle="1" w:styleId="xl217">
    <w:name w:val="xl217"/>
    <w:basedOn w:val="Normal"/>
    <w:rsid w:val="0050006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eastAsia="zh-CN"/>
    </w:rPr>
  </w:style>
  <w:style w:type="paragraph" w:customStyle="1" w:styleId="xl218">
    <w:name w:val="xl2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eastAsia="zh-CN"/>
    </w:rPr>
  </w:style>
  <w:style w:type="paragraph" w:customStyle="1" w:styleId="xl219">
    <w:name w:val="xl219"/>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0">
    <w:name w:val="xl220"/>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1">
    <w:name w:val="xl221"/>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2">
    <w:name w:val="xl222"/>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3">
    <w:name w:val="xl223"/>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4">
    <w:name w:val="xl224"/>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5">
    <w:name w:val="xl225"/>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6">
    <w:name w:val="xl226"/>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7">
    <w:name w:val="xl227"/>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228">
    <w:name w:val="xl228"/>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29">
    <w:name w:val="xl229"/>
    <w:basedOn w:val="Normal"/>
    <w:rsid w:val="0050006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0">
    <w:name w:val="xl230"/>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231">
    <w:name w:val="xl231"/>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eastAsia="zh-CN"/>
    </w:rPr>
  </w:style>
  <w:style w:type="paragraph" w:customStyle="1" w:styleId="xl232">
    <w:name w:val="xl232"/>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3">
    <w:name w:val="xl233"/>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eastAsia="zh-CN"/>
    </w:rPr>
  </w:style>
  <w:style w:type="paragraph" w:customStyle="1" w:styleId="xl234">
    <w:name w:val="xl234"/>
    <w:basedOn w:val="Normal"/>
    <w:rsid w:val="0050006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5">
    <w:name w:val="xl235"/>
    <w:basedOn w:val="Normal"/>
    <w:rsid w:val="00500066"/>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6">
    <w:name w:val="xl236"/>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eastAsia="zh-CN"/>
    </w:rPr>
  </w:style>
  <w:style w:type="paragraph" w:customStyle="1" w:styleId="xl237">
    <w:name w:val="xl237"/>
    <w:basedOn w:val="Normal"/>
    <w:rsid w:val="00500066"/>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eastAsia="zh-CN"/>
    </w:rPr>
  </w:style>
  <w:style w:type="paragraph" w:customStyle="1" w:styleId="xl238">
    <w:name w:val="xl238"/>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eastAsia="zh-CN"/>
    </w:rPr>
  </w:style>
  <w:style w:type="paragraph" w:customStyle="1" w:styleId="xl239">
    <w:name w:val="xl239"/>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eastAsia="zh-CN"/>
    </w:rPr>
  </w:style>
  <w:style w:type="paragraph" w:customStyle="1" w:styleId="xl240">
    <w:name w:val="xl240"/>
    <w:basedOn w:val="Normal"/>
    <w:rsid w:val="00500066"/>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41">
    <w:name w:val="xl241"/>
    <w:basedOn w:val="Normal"/>
    <w:rsid w:val="00500066"/>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42">
    <w:name w:val="xl242"/>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eastAsia="zh-CN"/>
    </w:rPr>
  </w:style>
  <w:style w:type="paragraph" w:customStyle="1" w:styleId="xl243">
    <w:name w:val="xl243"/>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eastAsia="zh-CN"/>
    </w:rPr>
  </w:style>
  <w:style w:type="paragraph" w:customStyle="1" w:styleId="xl244">
    <w:name w:val="xl244"/>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eastAsia="zh-CN"/>
    </w:rPr>
  </w:style>
  <w:style w:type="paragraph" w:customStyle="1" w:styleId="xl245">
    <w:name w:val="xl24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eastAsia="zh-CN"/>
    </w:rPr>
  </w:style>
  <w:style w:type="paragraph" w:customStyle="1" w:styleId="xl246">
    <w:name w:val="xl24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eastAsia="zh-CN"/>
    </w:rPr>
  </w:style>
  <w:style w:type="paragraph" w:customStyle="1" w:styleId="xl247">
    <w:name w:val="xl24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eastAsia="zh-CN"/>
    </w:rPr>
  </w:style>
  <w:style w:type="paragraph" w:customStyle="1" w:styleId="xl248">
    <w:name w:val="xl24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49">
    <w:name w:val="xl249"/>
    <w:basedOn w:val="Normal"/>
    <w:rsid w:val="0050006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0">
    <w:name w:val="xl250"/>
    <w:basedOn w:val="Normal"/>
    <w:rsid w:val="0050006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1">
    <w:name w:val="xl251"/>
    <w:basedOn w:val="Normal"/>
    <w:rsid w:val="0050006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2">
    <w:name w:val="xl252"/>
    <w:basedOn w:val="Normal"/>
    <w:rsid w:val="0050006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3">
    <w:name w:val="xl25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4">
    <w:name w:val="xl254"/>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5">
    <w:name w:val="xl255"/>
    <w:basedOn w:val="Normal"/>
    <w:rsid w:val="0050006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56">
    <w:name w:val="xl256"/>
    <w:basedOn w:val="Normal"/>
    <w:rsid w:val="0050006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57">
    <w:name w:val="xl257"/>
    <w:basedOn w:val="Normal"/>
    <w:rsid w:val="0050006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eastAsia="zh-CN"/>
    </w:rPr>
  </w:style>
  <w:style w:type="paragraph" w:customStyle="1" w:styleId="xl258">
    <w:name w:val="xl25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59">
    <w:name w:val="xl259"/>
    <w:basedOn w:val="Normal"/>
    <w:rsid w:val="00500066"/>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60">
    <w:name w:val="xl260"/>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61">
    <w:name w:val="xl261"/>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eastAsia="zh-CN"/>
    </w:rPr>
  </w:style>
  <w:style w:type="paragraph" w:customStyle="1" w:styleId="xl262">
    <w:name w:val="xl262"/>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eastAsia="zh-CN"/>
    </w:rPr>
  </w:style>
  <w:style w:type="paragraph" w:customStyle="1" w:styleId="xl263">
    <w:name w:val="xl26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xl264">
    <w:name w:val="xl264"/>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eastAsia="zh-CN"/>
    </w:rPr>
  </w:style>
  <w:style w:type="paragraph" w:customStyle="1" w:styleId="NoteText">
    <w:name w:val="NoteText"/>
    <w:basedOn w:val="Normal"/>
    <w:qFormat/>
    <w:rsid w:val="00F55FE0"/>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eastAsia="SimSun" w:cs="Arial"/>
      <w:bCs/>
      <w:lang w:eastAsia="zh-CN"/>
    </w:rPr>
  </w:style>
  <w:style w:type="paragraph" w:customStyle="1" w:styleId="EnumLev10">
    <w:name w:val="EnumLev1"/>
    <w:basedOn w:val="Normal"/>
    <w:qFormat/>
    <w:rsid w:val="00F55FE0"/>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eastAsia="zh-CN"/>
    </w:rPr>
  </w:style>
  <w:style w:type="paragraph" w:customStyle="1" w:styleId="TableText3">
    <w:name w:val="TableText"/>
    <w:basedOn w:val="Normal"/>
    <w:qFormat/>
    <w:rsid w:val="00F55FE0"/>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eastAsia="SimSun" w:cs="Arial"/>
      <w:lang w:val="es-ES_tradnl"/>
    </w:rPr>
  </w:style>
  <w:style w:type="paragraph" w:customStyle="1" w:styleId="TableHead3">
    <w:name w:val="TableHead"/>
    <w:basedOn w:val="TableText3"/>
    <w:qFormat/>
    <w:rsid w:val="00F55FE0"/>
    <w:pPr>
      <w:framePr w:wrap="notBeside"/>
      <w:spacing w:before="100" w:after="100"/>
      <w:jc w:val="center"/>
    </w:pPr>
    <w:rPr>
      <w:b/>
      <w:bCs/>
    </w:rPr>
  </w:style>
  <w:style w:type="table" w:customStyle="1" w:styleId="TableGrid13">
    <w:name w:val="Table Grid13"/>
    <w:basedOn w:val="TableNormal"/>
    <w:next w:val="TableGrid"/>
    <w:uiPriority w:val="59"/>
    <w:rsid w:val="00F55FE0"/>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F55FE0"/>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F55FE0"/>
    <w:rPr>
      <w:rFonts w:ascii="Verdana" w:eastAsia="Times New Roman" w:hAnsi="Verdana" w:cs="Times New Roman"/>
      <w:b/>
      <w:bCs/>
      <w:color w:val="FFFFFF"/>
      <w:sz w:val="24"/>
      <w:szCs w:val="24"/>
    </w:rPr>
  </w:style>
  <w:style w:type="paragraph" w:customStyle="1" w:styleId="ServiceTitle">
    <w:name w:val="ServiceTitle"/>
    <w:basedOn w:val="Normal"/>
    <w:qFormat/>
    <w:rsid w:val="00F55FE0"/>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eastAsia="zh-CN"/>
    </w:rPr>
  </w:style>
  <w:style w:type="paragraph" w:customStyle="1" w:styleId="NOTES0">
    <w:name w:val="NOTES"/>
    <w:basedOn w:val="Normal"/>
    <w:qFormat/>
    <w:rsid w:val="00F55FE0"/>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color w:val="FFFFFF"/>
      <w:sz w:val="26"/>
      <w:szCs w:val="26"/>
      <w:lang w:eastAsia="zh-CN"/>
    </w:rPr>
  </w:style>
  <w:style w:type="paragraph" w:customStyle="1" w:styleId="collapsepanelheader">
    <w:name w:val="collapsepanelheader"/>
    <w:basedOn w:val="Normal"/>
    <w:rsid w:val="00F55FE0"/>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eastAsia="zh-CN"/>
    </w:rPr>
  </w:style>
  <w:style w:type="paragraph" w:customStyle="1" w:styleId="smallfont">
    <w:name w:val="small_fon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eastAsia="zh-CN"/>
    </w:rPr>
  </w:style>
  <w:style w:type="paragraph" w:customStyle="1" w:styleId="indenttext">
    <w:name w:val="indent_tex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tdheadblue">
    <w:name w:val="td_head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blue">
    <w:name w:val="td_blue"/>
    <w:basedOn w:val="Normal"/>
    <w:rsid w:val="00F55FE0"/>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headred">
    <w:name w:val="td_head_red"/>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red">
    <w:name w:val="td_red"/>
    <w:basedOn w:val="Normal"/>
    <w:rsid w:val="00F55FE0"/>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headorange">
    <w:name w:val="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orange">
    <w:name w:val="td_orange"/>
    <w:basedOn w:val="Normal"/>
    <w:rsid w:val="00F55FE0"/>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headpurple">
    <w:name w:val="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tdpurple">
    <w:name w:val="td_purple"/>
    <w:basedOn w:val="Normal"/>
    <w:rsid w:val="00F55FE0"/>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lmcellcfdef3">
    <w:name w:val="lm_cell_cfdef3"/>
    <w:basedOn w:val="Normal"/>
    <w:rsid w:val="00F55FE0"/>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eastAsia="zh-CN"/>
    </w:rPr>
  </w:style>
  <w:style w:type="paragraph" w:customStyle="1" w:styleId="lmtopcellcfdef3">
    <w:name w:val="lm_top_cell_cfdef3"/>
    <w:basedOn w:val="Normal"/>
    <w:rsid w:val="00F55FE0"/>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eastAsia="zh-CN"/>
    </w:rPr>
  </w:style>
  <w:style w:type="paragraph" w:customStyle="1" w:styleId="lmcell2cfdef3">
    <w:name w:val="lm_cell2_cfdef3"/>
    <w:basedOn w:val="Normal"/>
    <w:rsid w:val="00F55FE0"/>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eastAsia="zh-CN"/>
    </w:rPr>
  </w:style>
  <w:style w:type="paragraph" w:customStyle="1" w:styleId="lmcell004b96">
    <w:name w:val="lm_cell_004b96"/>
    <w:basedOn w:val="Normal"/>
    <w:rsid w:val="00F55FE0"/>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eastAsia="zh-CN"/>
    </w:rPr>
  </w:style>
  <w:style w:type="paragraph" w:customStyle="1" w:styleId="tdhead">
    <w:name w:val="td_head"/>
    <w:basedOn w:val="Normal"/>
    <w:rsid w:val="00F55FE0"/>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eastAsia="zh-CN"/>
    </w:rPr>
  </w:style>
  <w:style w:type="paragraph" w:customStyle="1" w:styleId="counciltitle">
    <w:name w:val="council_tit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eastAsia="zh-CN"/>
    </w:rPr>
  </w:style>
  <w:style w:type="paragraph" w:customStyle="1" w:styleId="councilsubtitle">
    <w:name w:val="council_subtitle"/>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Title10">
    <w:name w:val="Title1"/>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title20">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eastAsia="zh-CN"/>
    </w:rPr>
  </w:style>
  <w:style w:type="paragraph" w:customStyle="1" w:styleId="Subtitle1">
    <w:name w:val="Subtitle1"/>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dashedcell">
    <w:name w:val="dashed_cell"/>
    <w:basedOn w:val="Normal"/>
    <w:rsid w:val="00F55FE0"/>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solidcell">
    <w:name w:val="solid_cell"/>
    <w:basedOn w:val="Normal"/>
    <w:rsid w:val="00F55FE0"/>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solidcellblue">
    <w:name w:val="solid_cell_blue"/>
    <w:basedOn w:val="Normal"/>
    <w:rsid w:val="00F55FE0"/>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topritems">
    <w:name w:val="topritems"/>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eastAsia="zh-CN"/>
    </w:rPr>
  </w:style>
  <w:style w:type="paragraph" w:customStyle="1" w:styleId="topritemsar">
    <w:name w:val="topritems_ar"/>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eastAsia="zh-CN"/>
    </w:rPr>
  </w:style>
  <w:style w:type="paragraph" w:customStyle="1" w:styleId="topritemszh">
    <w:name w:val="topritems_zh"/>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eastAsia="zh-CN"/>
    </w:rPr>
  </w:style>
  <w:style w:type="paragraph" w:customStyle="1" w:styleId="topritems2">
    <w:name w:val="topritems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eastAsia="zh-CN"/>
    </w:rPr>
  </w:style>
  <w:style w:type="paragraph" w:customStyle="1" w:styleId="ulink">
    <w:name w:val="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eastAsia="zh-CN"/>
    </w:rPr>
  </w:style>
  <w:style w:type="paragraph" w:customStyle="1" w:styleId="artab">
    <w:name w:val="ar_tab"/>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eastAsia="zh-CN"/>
    </w:rPr>
  </w:style>
  <w:style w:type="paragraph" w:customStyle="1" w:styleId="arulink">
    <w:name w:val="ar_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eastAsia="zh-CN"/>
    </w:rPr>
  </w:style>
  <w:style w:type="paragraph" w:customStyle="1" w:styleId="arb2link">
    <w:name w:val="ar_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eastAsia="zh-CN"/>
    </w:rPr>
  </w:style>
  <w:style w:type="paragraph" w:customStyle="1" w:styleId="iturlink">
    <w:name w:val="itur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eastAsia="zh-CN"/>
    </w:rPr>
  </w:style>
  <w:style w:type="paragraph" w:customStyle="1" w:styleId="itutlink">
    <w:name w:val="itut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eastAsia="zh-CN"/>
    </w:rPr>
  </w:style>
  <w:style w:type="paragraph" w:customStyle="1" w:styleId="itudlink">
    <w:name w:val="itud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eastAsia="zh-CN"/>
    </w:rPr>
  </w:style>
  <w:style w:type="paragraph" w:customStyle="1" w:styleId="telecomlink">
    <w:name w:val="teleco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eastAsia="zh-CN"/>
    </w:rPr>
  </w:style>
  <w:style w:type="paragraph" w:customStyle="1" w:styleId="blink">
    <w:name w:val="b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eastAsia="zh-CN"/>
    </w:rPr>
  </w:style>
  <w:style w:type="paragraph" w:customStyle="1" w:styleId="b2link">
    <w:name w:val="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eastAsia="zh-CN"/>
    </w:rPr>
  </w:style>
  <w:style w:type="paragraph" w:customStyle="1" w:styleId="lmlink">
    <w:name w:val="l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eastAsia="zh-CN"/>
    </w:rPr>
  </w:style>
  <w:style w:type="paragraph" w:customStyle="1" w:styleId="lm2link">
    <w:name w:val="lm2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eastAsia="zh-CN"/>
    </w:rPr>
  </w:style>
  <w:style w:type="paragraph" w:customStyle="1" w:styleId="nlink">
    <w:name w:val="n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eastAsia="zh-CN"/>
    </w:rPr>
  </w:style>
  <w:style w:type="paragraph" w:customStyle="1" w:styleId="itunewslink">
    <w:name w:val="itunews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eastAsia="zh-CN"/>
    </w:rPr>
  </w:style>
  <w:style w:type="paragraph" w:customStyle="1" w:styleId="footeritems">
    <w:name w:val="footeritems"/>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eastAsia="zh-CN"/>
    </w:rPr>
  </w:style>
  <w:style w:type="paragraph" w:customStyle="1" w:styleId="councilbluebullet">
    <w:name w:val="council_blue_bullet"/>
    <w:basedOn w:val="Normal"/>
    <w:rsid w:val="00F55FE0"/>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eastAsia="zh-CN"/>
    </w:rPr>
  </w:style>
  <w:style w:type="paragraph" w:customStyle="1" w:styleId="councilcircle">
    <w:name w:val="council_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eastAsia="zh-CN"/>
    </w:rPr>
  </w:style>
  <w:style w:type="paragraph" w:customStyle="1" w:styleId="bluebullet">
    <w:name w:val="blue_bullet"/>
    <w:basedOn w:val="Normal"/>
    <w:rsid w:val="00F55FE0"/>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eastAsia="zh-CN"/>
    </w:rPr>
  </w:style>
  <w:style w:type="paragraph" w:customStyle="1" w:styleId="circle">
    <w:name w:val="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eastAsia="zh-CN"/>
    </w:rPr>
  </w:style>
  <w:style w:type="paragraph" w:customStyle="1" w:styleId="bluebullet2">
    <w:name w:val="blue_bullet2"/>
    <w:basedOn w:val="Normal"/>
    <w:rsid w:val="00F55FE0"/>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eastAsia="zh-CN"/>
    </w:rPr>
  </w:style>
  <w:style w:type="paragraph" w:customStyle="1" w:styleId="bluebullet3">
    <w:name w:val="blue_bullet3"/>
    <w:basedOn w:val="Normal"/>
    <w:rsid w:val="00F55FE0"/>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eastAsia="zh-CN"/>
    </w:rPr>
  </w:style>
  <w:style w:type="paragraph" w:customStyle="1" w:styleId="redbullet">
    <w:name w:val="red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redbullet2">
    <w:name w:val="red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redbullet3">
    <w:name w:val="red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orangebullet">
    <w:name w:val="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orangebullet2">
    <w:name w:val="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orangebullet3">
    <w:name w:val="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purplebullet">
    <w:name w:val="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purplebullet2">
    <w:name w:val="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purplebullet3">
    <w:name w:val="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parasmall">
    <w:name w:val="parasmall"/>
    <w:basedOn w:val="Normal"/>
    <w:rsid w:val="00F55FE0"/>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eastAsia="zh-CN"/>
    </w:rPr>
  </w:style>
  <w:style w:type="paragraph" w:customStyle="1" w:styleId="artitle">
    <w:name w:val="ar_titl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eastAsia="zh-CN"/>
    </w:rPr>
  </w:style>
  <w:style w:type="paragraph" w:customStyle="1" w:styleId="arpara">
    <w:name w:val="ar_para"/>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eastAsia="zh-CN"/>
    </w:rPr>
  </w:style>
  <w:style w:type="paragraph" w:customStyle="1" w:styleId="plist">
    <w:name w:val="p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eastAsia="zh-CN"/>
    </w:rPr>
  </w:style>
  <w:style w:type="paragraph" w:customStyle="1" w:styleId="preference">
    <w:name w:val="preferenc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eastAsia="zh-CN"/>
    </w:rPr>
  </w:style>
  <w:style w:type="paragraph" w:customStyle="1" w:styleId="nlist">
    <w:name w:val="n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eastAsia="zh-CN"/>
    </w:rPr>
  </w:style>
  <w:style w:type="paragraph" w:customStyle="1" w:styleId="itunewslist">
    <w:name w:val="itunews_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eastAsia="zh-CN"/>
    </w:rPr>
  </w:style>
  <w:style w:type="paragraph" w:customStyle="1" w:styleId="slist">
    <w:name w:val="s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eastAsia="zh-CN"/>
    </w:rPr>
  </w:style>
  <w:style w:type="paragraph" w:customStyle="1" w:styleId="newsroom">
    <w:name w:val="newsroom"/>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eastAsia="zh-CN"/>
    </w:rPr>
  </w:style>
  <w:style w:type="paragraph" w:customStyle="1" w:styleId="wrc">
    <w:name w:val="wrc"/>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eastAsia="zh-CN"/>
    </w:rPr>
  </w:style>
  <w:style w:type="paragraph" w:customStyle="1" w:styleId="titlefield">
    <w:name w:val="titl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eastAsia="zh-CN"/>
    </w:rPr>
  </w:style>
  <w:style w:type="paragraph" w:customStyle="1" w:styleId="labelfield">
    <w:name w:val="label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eastAsia="zh-CN"/>
    </w:rPr>
  </w:style>
  <w:style w:type="paragraph" w:customStyle="1" w:styleId="datefield">
    <w:name w:val="dat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eastAsia="zh-CN"/>
    </w:rPr>
  </w:style>
  <w:style w:type="paragraph" w:customStyle="1" w:styleId="folderheader">
    <w:name w:val="folder_header"/>
    <w:basedOn w:val="Normal"/>
    <w:rsid w:val="00F55FE0"/>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eastAsia="zh-CN"/>
    </w:rPr>
  </w:style>
  <w:style w:type="paragraph" w:customStyle="1" w:styleId="tabborders">
    <w:name w:val="tab_borders"/>
    <w:basedOn w:val="Normal"/>
    <w:rsid w:val="00F55FE0"/>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toptitlepurple">
    <w:name w:val="zcolor_top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eastAsia="zh-CN"/>
    </w:rPr>
  </w:style>
  <w:style w:type="paragraph" w:customStyle="1" w:styleId="zcolortoptitleblue">
    <w:name w:val="zcolor_top_title_blu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eastAsia="zh-CN"/>
    </w:rPr>
  </w:style>
  <w:style w:type="paragraph" w:customStyle="1" w:styleId="zcolortoptitlegreen">
    <w:name w:val="zcolor_top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eastAsia="zh-CN"/>
    </w:rPr>
  </w:style>
  <w:style w:type="paragraph" w:customStyle="1" w:styleId="zcolortoptitleorange">
    <w:name w:val="zcolor_top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eastAsia="zh-CN"/>
    </w:rPr>
  </w:style>
  <w:style w:type="paragraph" w:customStyle="1" w:styleId="zcolortoptitleyellow">
    <w:name w:val="zcolor_top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eastAsia="zh-CN"/>
    </w:rPr>
  </w:style>
  <w:style w:type="paragraph" w:customStyle="1" w:styleId="zcolortitlepurple">
    <w:name w:val="zcolor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eastAsia="zh-CN"/>
    </w:rPr>
  </w:style>
  <w:style w:type="paragraph" w:customStyle="1" w:styleId="zcolortitleblue">
    <w:name w:val="zcolor_title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eastAsia="zh-CN"/>
    </w:rPr>
  </w:style>
  <w:style w:type="paragraph" w:customStyle="1" w:styleId="zcolortitlegreen">
    <w:name w:val="zcolor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eastAsia="zh-CN"/>
    </w:rPr>
  </w:style>
  <w:style w:type="paragraph" w:customStyle="1" w:styleId="zcolortitleorange">
    <w:name w:val="zcolor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eastAsia="zh-CN"/>
    </w:rPr>
  </w:style>
  <w:style w:type="paragraph" w:customStyle="1" w:styleId="zcolortitleyellow">
    <w:name w:val="zcolor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eastAsia="zh-CN"/>
    </w:rPr>
  </w:style>
  <w:style w:type="paragraph" w:customStyle="1" w:styleId="zcolortdheadpurple">
    <w:name w:val="zcolor_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purple">
    <w:name w:val="zcolor_td_purple"/>
    <w:basedOn w:val="Normal"/>
    <w:rsid w:val="00F55FE0"/>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tdheadblue">
    <w:name w:val="zcolor_td_head_blue"/>
    <w:basedOn w:val="Normal"/>
    <w:rsid w:val="00F55FE0"/>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blue">
    <w:name w:val="zcolor_td_blue"/>
    <w:basedOn w:val="Normal"/>
    <w:rsid w:val="00F55FE0"/>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tdheadgreen">
    <w:name w:val="zcolor_td_head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green">
    <w:name w:val="zcolor_td_green"/>
    <w:basedOn w:val="Normal"/>
    <w:rsid w:val="00F55FE0"/>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tdheadorange">
    <w:name w:val="zcolor_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orange">
    <w:name w:val="zcolor_td_orange"/>
    <w:basedOn w:val="Normal"/>
    <w:rsid w:val="00F55FE0"/>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tdheadyellow">
    <w:name w:val="zcolor_td_head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eastAsia="zh-CN"/>
    </w:rPr>
  </w:style>
  <w:style w:type="paragraph" w:customStyle="1" w:styleId="zcolortdred">
    <w:name w:val="zcolor_td_red"/>
    <w:basedOn w:val="Normal"/>
    <w:rsid w:val="00F55FE0"/>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eastAsia="zh-CN"/>
    </w:rPr>
  </w:style>
  <w:style w:type="paragraph" w:customStyle="1" w:styleId="zcolorpurplebullet">
    <w:name w:val="zcolor_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purplebullet2">
    <w:name w:val="zcolor_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purplebullet3">
    <w:name w:val="zcolor_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bluebullet">
    <w:name w:val="zcolor_blu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bluebullet2">
    <w:name w:val="zcolor_blu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bluebullet3">
    <w:name w:val="zcolor_blu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greenbullet">
    <w:name w:val="zcolor_green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greenbullet2">
    <w:name w:val="zcolor_green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greenbullet3">
    <w:name w:val="zcolor_green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orangebullet">
    <w:name w:val="zcolor_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orangebullet2">
    <w:name w:val="zcolor_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orangebullet3">
    <w:name w:val="zcolor_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yellowbullet">
    <w:name w:val="zcolor_yellow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eastAsia="zh-CN"/>
    </w:rPr>
  </w:style>
  <w:style w:type="paragraph" w:customStyle="1" w:styleId="zcoloryellowbullet2">
    <w:name w:val="zcolor_yellow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eastAsia="zh-CN"/>
    </w:rPr>
  </w:style>
  <w:style w:type="paragraph" w:customStyle="1" w:styleId="zcoloryellowbullet3">
    <w:name w:val="zcolor_yellow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eastAsia="zh-CN"/>
    </w:rPr>
  </w:style>
  <w:style w:type="paragraph" w:customStyle="1" w:styleId="zcolorsolidcellpurple">
    <w:name w:val="zcolor_solid_cell_purple"/>
    <w:basedOn w:val="Normal"/>
    <w:rsid w:val="00F55FE0"/>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blue">
    <w:name w:val="zcolor_solid_cell_blue"/>
    <w:basedOn w:val="Normal"/>
    <w:rsid w:val="00F55FE0"/>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green">
    <w:name w:val="zcolor_solid_cell_green"/>
    <w:basedOn w:val="Normal"/>
    <w:rsid w:val="00F55FE0"/>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orange">
    <w:name w:val="zcolor_solid_cell_orange"/>
    <w:basedOn w:val="Normal"/>
    <w:rsid w:val="00F55FE0"/>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yellow">
    <w:name w:val="zcolor_solid_cell_yellow"/>
    <w:basedOn w:val="Normal"/>
    <w:rsid w:val="00F55FE0"/>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zcolorsolidcellgray">
    <w:name w:val="zcolor_solid_cell_gray"/>
    <w:basedOn w:val="Normal"/>
    <w:rsid w:val="00F55FE0"/>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subfolderstyle">
    <w:name w:val="subfoldersty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paragraph" w:customStyle="1" w:styleId="subfolderstyle1">
    <w:name w:val="subfolderstyle1"/>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eastAsia="zh-CN"/>
    </w:rPr>
  </w:style>
  <w:style w:type="character" w:customStyle="1" w:styleId="DocumentMapChar1">
    <w:name w:val="Document Map Char1"/>
    <w:basedOn w:val="DefaultParagraphFont"/>
    <w:uiPriority w:val="99"/>
    <w:semiHidden/>
    <w:rsid w:val="00F55FE0"/>
    <w:rPr>
      <w:rFonts w:ascii="Tahoma" w:eastAsia="Times New Roman" w:hAnsi="Tahoma" w:cs="Tahoma"/>
      <w:sz w:val="16"/>
      <w:szCs w:val="16"/>
      <w:lang w:eastAsia="en-US"/>
    </w:rPr>
  </w:style>
  <w:style w:type="paragraph" w:customStyle="1" w:styleId="GeneralNote">
    <w:name w:val="GeneralNote"/>
    <w:basedOn w:val="Normal"/>
    <w:qFormat/>
    <w:rsid w:val="00F55FE0"/>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F55FE0"/>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eastAsia="zh-CN"/>
    </w:rPr>
  </w:style>
  <w:style w:type="paragraph" w:customStyle="1" w:styleId="Footnote">
    <w:name w:val="Footnote"/>
    <w:basedOn w:val="Normal"/>
    <w:qFormat/>
    <w:rsid w:val="00F55FE0"/>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eastAsia="zh-CN"/>
    </w:rPr>
  </w:style>
  <w:style w:type="paragraph" w:customStyle="1" w:styleId="NotesTitle">
    <w:name w:val="NotesTitle"/>
    <w:basedOn w:val="GeneralNote"/>
    <w:qFormat/>
    <w:rsid w:val="00F55FE0"/>
    <w:pPr>
      <w:spacing w:before="200"/>
    </w:pPr>
    <w:rPr>
      <w:b w:val="0"/>
      <w:bCs w:val="0"/>
      <w:caps/>
      <w:sz w:val="24"/>
      <w:szCs w:val="24"/>
    </w:rPr>
  </w:style>
  <w:style w:type="paragraph" w:customStyle="1" w:styleId="End">
    <w:name w:val="End"/>
    <w:basedOn w:val="Normal"/>
    <w:qFormat/>
    <w:rsid w:val="00F55FE0"/>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eastAsia="zh-CN"/>
    </w:rPr>
  </w:style>
  <w:style w:type="paragraph" w:customStyle="1" w:styleId="Contact">
    <w:name w:val="Contact"/>
    <w:basedOn w:val="NoteText"/>
    <w:qFormat/>
    <w:rsid w:val="00F55FE0"/>
    <w:pPr>
      <w:tabs>
        <w:tab w:val="left" w:pos="1247"/>
      </w:tabs>
      <w:spacing w:before="40"/>
      <w:jc w:val="left"/>
    </w:pPr>
  </w:style>
  <w:style w:type="paragraph" w:customStyle="1" w:styleId="Title21">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2">
    <w:name w:val="Subtitle2"/>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Title30">
    <w:name w:val="Title3"/>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3">
    <w:name w:val="Subtitle3"/>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FootLine">
    <w:name w:val="FootLine"/>
    <w:basedOn w:val="Normal"/>
    <w:qFormat/>
    <w:rsid w:val="00F55FE0"/>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eastAsia="zh-CN"/>
    </w:rPr>
  </w:style>
  <w:style w:type="paragraph" w:customStyle="1" w:styleId="Title40">
    <w:name w:val="Title4"/>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4">
    <w:name w:val="Subtitle4"/>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EnumLev1LEFT">
    <w:name w:val="EnumLev1LEFT"/>
    <w:basedOn w:val="EnumLev10"/>
    <w:qFormat/>
    <w:rsid w:val="00F55FE0"/>
    <w:pPr>
      <w:jc w:val="left"/>
    </w:pPr>
  </w:style>
  <w:style w:type="paragraph" w:customStyle="1" w:styleId="Title5">
    <w:name w:val="Title5"/>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5">
    <w:name w:val="Subtitle5"/>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Title6">
    <w:name w:val="Title6"/>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eastAsia="zh-CN"/>
    </w:rPr>
  </w:style>
  <w:style w:type="paragraph" w:customStyle="1" w:styleId="Subtitle6">
    <w:name w:val="Subtitle6"/>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eastAsia="zh-CN"/>
    </w:rPr>
  </w:style>
  <w:style w:type="paragraph" w:customStyle="1" w:styleId="MVTUBrdtekst">
    <w:name w:val="MVTU_Brødtekst"/>
    <w:basedOn w:val="Normal"/>
    <w:semiHidden/>
    <w:rsid w:val="00664A15"/>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664A15"/>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664A15"/>
    <w:pPr>
      <w:framePr w:wrap="around"/>
    </w:pPr>
    <w:rPr>
      <w:rFonts w:ascii="Arial Black" w:hAnsi="Arial Black"/>
      <w:sz w:val="14"/>
    </w:rPr>
  </w:style>
  <w:style w:type="paragraph" w:customStyle="1" w:styleId="AnnexNoTitle0">
    <w:name w:val="Annex_NoTitle"/>
    <w:basedOn w:val="Normal"/>
    <w:next w:val="Normalaftertitle"/>
    <w:rsid w:val="00AC17D3"/>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AC17D3"/>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91">
    <w:name w:val="Table Grid91"/>
    <w:basedOn w:val="TableNormal"/>
    <w:next w:val="TableGrid"/>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5246AD"/>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59"/>
    <w:rsid w:val="00E657E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657EC"/>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657EC"/>
    <w:pPr>
      <w:numPr>
        <w:numId w:val="1"/>
      </w:numPr>
      <w:tabs>
        <w:tab w:val="clear" w:pos="720"/>
        <w:tab w:val="num" w:pos="360"/>
      </w:tabs>
      <w:overflowPunct/>
      <w:autoSpaceDE/>
      <w:autoSpaceDN/>
      <w:adjustRightInd/>
      <w:spacing w:before="80" w:after="80" w:line="240" w:lineRule="atLeast"/>
      <w:ind w:left="360"/>
      <w:textAlignment w:val="auto"/>
    </w:pPr>
    <w:rPr>
      <w:color w:val="000000"/>
      <w:szCs w:val="24"/>
      <w:lang w:val="en-GB" w:eastAsia="en-GB"/>
    </w:rPr>
  </w:style>
  <w:style w:type="paragraph" w:customStyle="1" w:styleId="Dash">
    <w:name w:val="Dash"/>
    <w:basedOn w:val="Bullet"/>
    <w:rsid w:val="00E657EC"/>
    <w:pPr>
      <w:numPr>
        <w:numId w:val="2"/>
      </w:numPr>
      <w:spacing w:before="120"/>
    </w:pPr>
  </w:style>
  <w:style w:type="paragraph" w:customStyle="1" w:styleId="cc">
    <w:name w:val="cc."/>
    <w:basedOn w:val="BodyText"/>
    <w:rsid w:val="00E657EC"/>
    <w:pPr>
      <w:overflowPunct/>
      <w:autoSpaceDE/>
      <w:autoSpaceDN/>
      <w:adjustRightInd/>
      <w:spacing w:before="120" w:after="160" w:line="320" w:lineRule="atLeast"/>
      <w:textAlignment w:val="auto"/>
    </w:pPr>
    <w:rPr>
      <w:i/>
      <w:color w:val="000000"/>
      <w:sz w:val="16"/>
      <w:szCs w:val="24"/>
      <w:lang w:val="en-GB" w:eastAsia="en-GB"/>
    </w:rPr>
  </w:style>
  <w:style w:type="numbering" w:customStyle="1" w:styleId="Numberedparagraphs">
    <w:name w:val="Numbered paragraphs"/>
    <w:rsid w:val="00E657EC"/>
    <w:pPr>
      <w:numPr>
        <w:numId w:val="3"/>
      </w:numPr>
    </w:pPr>
  </w:style>
  <w:style w:type="character" w:customStyle="1" w:styleId="legdsleglhslegp2no">
    <w:name w:val="legds leglhs legp2no"/>
    <w:basedOn w:val="DefaultParagraphFont"/>
    <w:rsid w:val="00E657EC"/>
  </w:style>
  <w:style w:type="character" w:customStyle="1" w:styleId="legdslegrhslegp2text">
    <w:name w:val="legds legrhs legp2text"/>
    <w:basedOn w:val="DefaultParagraphFont"/>
    <w:rsid w:val="00E657EC"/>
  </w:style>
  <w:style w:type="character" w:customStyle="1" w:styleId="legdslegrhslegp3text">
    <w:name w:val="legds legrhs legp3text"/>
    <w:basedOn w:val="DefaultParagraphFont"/>
    <w:rsid w:val="00E657EC"/>
  </w:style>
  <w:style w:type="table" w:customStyle="1" w:styleId="TableGrid16">
    <w:name w:val="Table Grid16"/>
    <w:basedOn w:val="TableNormal"/>
    <w:next w:val="TableGrid"/>
    <w:uiPriority w:val="59"/>
    <w:rsid w:val="00CE2BF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59"/>
    <w:rsid w:val="006614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BD560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dt">
    <w:name w:val="modt"/>
    <w:basedOn w:val="Normal"/>
    <w:rsid w:val="00F114F5"/>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character" w:customStyle="1" w:styleId="baec5a81-e4d6-4674-97f3-e9220f0136c1">
    <w:name w:val="baec5a81-e4d6-4674-97f3-e9220f0136c1"/>
    <w:basedOn w:val="DefaultParagraphFont"/>
    <w:rsid w:val="00F114F5"/>
  </w:style>
  <w:style w:type="character" w:customStyle="1" w:styleId="gi">
    <w:name w:val="gi"/>
    <w:basedOn w:val="DefaultParagraphFont"/>
    <w:rsid w:val="00F114F5"/>
  </w:style>
  <w:style w:type="table" w:customStyle="1" w:styleId="TableGrid19">
    <w:name w:val="Table Grid19"/>
    <w:basedOn w:val="TableNormal"/>
    <w:next w:val="TableGrid"/>
    <w:uiPriority w:val="39"/>
    <w:rsid w:val="00006D1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0"/>
    <w:basedOn w:val="TableNormal"/>
    <w:next w:val="TableGrid"/>
    <w:uiPriority w:val="39"/>
    <w:rsid w:val="0006429C"/>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next w:val="TableGrid"/>
    <w:uiPriority w:val="59"/>
    <w:rsid w:val="0033428A"/>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3428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E52449"/>
    <w:rPr>
      <w:rFonts w:ascii="Calibri" w:eastAsia="Calibri" w:hAnsi="Calibri"/>
      <w:sz w:val="22"/>
      <w:szCs w:val="22"/>
      <w:lang w:eastAsia="en-US"/>
    </w:rPr>
  </w:style>
  <w:style w:type="character" w:customStyle="1" w:styleId="font141">
    <w:name w:val="font141"/>
    <w:rsid w:val="0049766B"/>
    <w:rPr>
      <w:color w:val="FFFFFF"/>
      <w:sz w:val="21"/>
      <w:szCs w:val="21"/>
    </w:rPr>
  </w:style>
  <w:style w:type="character" w:customStyle="1" w:styleId="tab30px1">
    <w:name w:val="tab30px1"/>
    <w:rsid w:val="0049766B"/>
  </w:style>
  <w:style w:type="paragraph" w:customStyle="1" w:styleId="Texto">
    <w:name w:val="Texto"/>
    <w:basedOn w:val="Normal"/>
    <w:uiPriority w:val="99"/>
    <w:rsid w:val="0049766B"/>
    <w:pPr>
      <w:tabs>
        <w:tab w:val="clear" w:pos="567"/>
        <w:tab w:val="clear" w:pos="1276"/>
        <w:tab w:val="clear" w:pos="1843"/>
        <w:tab w:val="clear" w:pos="5387"/>
        <w:tab w:val="clear" w:pos="5954"/>
        <w:tab w:val="left" w:pos="851"/>
      </w:tabs>
      <w:overflowPunct/>
      <w:autoSpaceDE/>
      <w:autoSpaceDN/>
      <w:adjustRightInd/>
      <w:spacing w:before="0" w:after="240"/>
      <w:textAlignment w:val="auto"/>
    </w:pPr>
    <w:rPr>
      <w:rFonts w:ascii="Century Gothic" w:hAnsi="Century Gothic"/>
      <w:lang w:val="es-ES_tradnl" w:eastAsia="es-ES"/>
    </w:rPr>
  </w:style>
  <w:style w:type="character" w:customStyle="1" w:styleId="Headfoot0">
    <w:name w:val="Head_foot"/>
    <w:basedOn w:val="DefaultParagraphFont"/>
    <w:uiPriority w:val="1"/>
    <w:qFormat/>
    <w:rsid w:val="0021001A"/>
    <w:rPr>
      <w:rFonts w:eastAsia="SimSun"/>
      <w:b/>
      <w:bCs/>
    </w:rPr>
  </w:style>
  <w:style w:type="paragraph" w:customStyle="1" w:styleId="EndLine">
    <w:name w:val="EndLine"/>
    <w:basedOn w:val="Normal"/>
    <w:uiPriority w:val="99"/>
    <w:qFormat/>
    <w:rsid w:val="0021001A"/>
    <w:pPr>
      <w:tabs>
        <w:tab w:val="clear" w:pos="567"/>
        <w:tab w:val="clear" w:pos="1276"/>
        <w:tab w:val="clear" w:pos="1843"/>
        <w:tab w:val="clear" w:pos="5387"/>
        <w:tab w:val="clear" w:pos="5954"/>
      </w:tabs>
      <w:overflowPunct/>
      <w:autoSpaceDE/>
      <w:autoSpaceDN/>
      <w:adjustRightInd/>
      <w:spacing w:before="0"/>
      <w:jc w:val="center"/>
      <w:textAlignment w:val="auto"/>
    </w:pPr>
    <w:rPr>
      <w:rFonts w:asciiTheme="minorHAnsi" w:eastAsiaTheme="minorEastAsia" w:hAnsiTheme="minorHAnsi" w:cstheme="minorBidi"/>
      <w:sz w:val="22"/>
      <w:szCs w:val="22"/>
      <w:lang w:eastAsia="zh-CN"/>
    </w:rPr>
  </w:style>
  <w:style w:type="paragraph" w:customStyle="1" w:styleId="InsideAddressName">
    <w:name w:val="Inside Address Name"/>
    <w:basedOn w:val="Normal"/>
    <w:next w:val="Normal"/>
    <w:uiPriority w:val="99"/>
    <w:rsid w:val="009669E6"/>
    <w:pPr>
      <w:tabs>
        <w:tab w:val="clear" w:pos="567"/>
        <w:tab w:val="clear" w:pos="1276"/>
        <w:tab w:val="clear" w:pos="1843"/>
        <w:tab w:val="clear" w:pos="5387"/>
        <w:tab w:val="clear" w:pos="5954"/>
      </w:tabs>
      <w:overflowPunct/>
      <w:autoSpaceDE/>
      <w:autoSpaceDN/>
      <w:adjustRightInd/>
      <w:spacing w:before="220" w:line="220" w:lineRule="atLeast"/>
      <w:textAlignment w:val="auto"/>
    </w:pPr>
    <w:rPr>
      <w:rFonts w:ascii="Arial" w:hAnsi="Arial"/>
      <w:spacing w:val="-5"/>
    </w:rPr>
  </w:style>
  <w:style w:type="table" w:customStyle="1" w:styleId="TableGrid22">
    <w:name w:val="Table Grid22"/>
    <w:basedOn w:val="TableNormal"/>
    <w:next w:val="TableGrid"/>
    <w:uiPriority w:val="59"/>
    <w:rsid w:val="00BF2BC7"/>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rsid w:val="00DD27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59"/>
    <w:rsid w:val="00DD27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59"/>
    <w:rsid w:val="00DD27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51D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45297"/>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1,1st level Char1,Normal + Font: Helvetica Char1,Bold Char1,Space Before 12 pt Char1,Not Bold Char1,1 Char1,Titre 1b Char1,título 1 Char1,l1 Char1,H1 Char1,h11 Char1,h12 Char1,h13 Char1,h14 Char1,h15 Char1,h16 Char1,h17 Char1"/>
    <w:basedOn w:val="DefaultParagraphFont"/>
    <w:uiPriority w:val="9"/>
    <w:rsid w:val="00A45297"/>
    <w:rPr>
      <w:rFonts w:asciiTheme="majorHAnsi" w:eastAsiaTheme="majorEastAsia" w:hAnsiTheme="majorHAnsi" w:cstheme="majorBidi"/>
      <w:b/>
      <w:bCs/>
      <w:color w:val="365F91" w:themeColor="accent1" w:themeShade="BF"/>
      <w:sz w:val="28"/>
      <w:szCs w:val="28"/>
      <w:lang w:val="en-GB" w:eastAsia="en-US"/>
    </w:rPr>
  </w:style>
  <w:style w:type="character" w:customStyle="1" w:styleId="FootnoteTextChar1">
    <w:name w:val="Footnote Text Char1"/>
    <w:aliases w:val="ftx Char1,ft Char1"/>
    <w:basedOn w:val="DefaultParagraphFont"/>
    <w:uiPriority w:val="99"/>
    <w:semiHidden/>
    <w:rsid w:val="00A45297"/>
    <w:rPr>
      <w:rFonts w:eastAsia="Times New Roman" w:cs="Calibri"/>
      <w:lang w:eastAsia="en-US"/>
    </w:rPr>
  </w:style>
  <w:style w:type="paragraph" w:customStyle="1" w:styleId="Heading2Before0pt">
    <w:name w:val="Heading 2 + Before:  0 pt"/>
    <w:aliases w:val="Pattern: Clear (Pale Blue)"/>
    <w:basedOn w:val="Heading2"/>
    <w:semiHidden/>
    <w:rsid w:val="00A45297"/>
    <w:pPr>
      <w:shd w:val="clear" w:color="auto" w:fill="99CCFF"/>
      <w:spacing w:before="0"/>
      <w:jc w:val="center"/>
      <w:textAlignment w:val="auto"/>
    </w:pPr>
    <w:rPr>
      <w:i w:val="0"/>
      <w:iCs w:val="0"/>
      <w:color w:val="FFFFFF"/>
      <w:lang w:val="fr-FR"/>
    </w:rPr>
  </w:style>
  <w:style w:type="table" w:customStyle="1" w:styleId="TableGrid27">
    <w:name w:val="Table Grid27"/>
    <w:basedOn w:val="TableNormal"/>
    <w:next w:val="TableGrid"/>
    <w:rsid w:val="00072F20"/>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59"/>
    <w:rsid w:val="001F5FE6"/>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59"/>
    <w:rsid w:val="001F5FE6"/>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DefaultParagraphFont"/>
    <w:uiPriority w:val="99"/>
    <w:semiHidden/>
    <w:rsid w:val="006F5400"/>
    <w:rPr>
      <w:rFonts w:eastAsia="Times New Roman" w:cs="Calibri"/>
      <w:sz w:val="22"/>
      <w:szCs w:val="22"/>
      <w:lang w:eastAsia="en-US"/>
    </w:rPr>
  </w:style>
  <w:style w:type="paragraph" w:customStyle="1" w:styleId="Heading110">
    <w:name w:val="Heading 11"/>
    <w:basedOn w:val="Normal"/>
    <w:next w:val="Normal"/>
    <w:uiPriority w:val="9"/>
    <w:qFormat/>
    <w:rsid w:val="00D62547"/>
    <w:pPr>
      <w:keepNext/>
      <w:keepLines/>
      <w:tabs>
        <w:tab w:val="clear" w:pos="567"/>
        <w:tab w:val="clear" w:pos="1276"/>
        <w:tab w:val="clear" w:pos="1843"/>
        <w:tab w:val="clear" w:pos="5387"/>
        <w:tab w:val="clear" w:pos="5954"/>
      </w:tabs>
      <w:spacing w:before="480"/>
      <w:jc w:val="left"/>
      <w:outlineLvl w:val="0"/>
    </w:pPr>
    <w:rPr>
      <w:rFonts w:ascii="Cambria" w:eastAsia="SimSun" w:hAnsi="Cambria"/>
      <w:b/>
      <w:bCs/>
      <w:color w:val="365F91"/>
      <w:sz w:val="28"/>
      <w:szCs w:val="28"/>
    </w:rPr>
  </w:style>
  <w:style w:type="paragraph" w:customStyle="1" w:styleId="Heading41">
    <w:name w:val="Heading 41"/>
    <w:basedOn w:val="Normal"/>
    <w:next w:val="Normal"/>
    <w:uiPriority w:val="9"/>
    <w:semiHidden/>
    <w:unhideWhenUsed/>
    <w:qFormat/>
    <w:rsid w:val="00D62547"/>
    <w:pPr>
      <w:keepNext/>
      <w:keepLines/>
      <w:tabs>
        <w:tab w:val="clear" w:pos="567"/>
        <w:tab w:val="clear" w:pos="1276"/>
        <w:tab w:val="clear" w:pos="1843"/>
        <w:tab w:val="clear" w:pos="5387"/>
        <w:tab w:val="clear" w:pos="5954"/>
      </w:tabs>
      <w:spacing w:before="200"/>
      <w:jc w:val="left"/>
      <w:outlineLvl w:val="3"/>
    </w:pPr>
    <w:rPr>
      <w:rFonts w:ascii="Cambria" w:eastAsia="SimSun" w:hAnsi="Cambria"/>
      <w:b/>
      <w:bCs/>
      <w:i/>
      <w:iCs/>
      <w:color w:val="4F81BD"/>
      <w:sz w:val="22"/>
    </w:rPr>
  </w:style>
  <w:style w:type="paragraph" w:customStyle="1" w:styleId="Heading51">
    <w:name w:val="Heading 51"/>
    <w:basedOn w:val="Normal"/>
    <w:next w:val="Normal"/>
    <w:uiPriority w:val="9"/>
    <w:semiHidden/>
    <w:unhideWhenUsed/>
    <w:qFormat/>
    <w:rsid w:val="00D62547"/>
    <w:pPr>
      <w:keepNext/>
      <w:keepLines/>
      <w:tabs>
        <w:tab w:val="clear" w:pos="567"/>
        <w:tab w:val="clear" w:pos="1276"/>
        <w:tab w:val="clear" w:pos="1843"/>
        <w:tab w:val="clear" w:pos="5387"/>
        <w:tab w:val="clear" w:pos="5954"/>
      </w:tabs>
      <w:spacing w:before="200"/>
      <w:jc w:val="left"/>
      <w:outlineLvl w:val="4"/>
    </w:pPr>
    <w:rPr>
      <w:rFonts w:ascii="Cambria" w:eastAsia="SimSun" w:hAnsi="Cambria"/>
      <w:color w:val="243F60"/>
      <w:sz w:val="22"/>
    </w:rPr>
  </w:style>
  <w:style w:type="character" w:customStyle="1" w:styleId="apple-converted-space">
    <w:name w:val="apple-converted-space"/>
    <w:basedOn w:val="DefaultParagraphFont"/>
    <w:rsid w:val="00D62547"/>
  </w:style>
  <w:style w:type="character" w:customStyle="1" w:styleId="Heading5Char1">
    <w:name w:val="Heading 5 Char1"/>
    <w:basedOn w:val="DefaultParagraphFont"/>
    <w:uiPriority w:val="9"/>
    <w:semiHidden/>
    <w:rsid w:val="00D62547"/>
    <w:rPr>
      <w:rFonts w:asciiTheme="majorHAnsi" w:eastAsiaTheme="majorEastAsia" w:hAnsiTheme="majorHAnsi" w:cstheme="majorBidi"/>
      <w:color w:val="365F91" w:themeColor="accent1" w:themeShade="BF"/>
      <w:lang w:eastAsia="en-US"/>
    </w:rPr>
  </w:style>
  <w:style w:type="table" w:customStyle="1" w:styleId="TableGrid28">
    <w:name w:val="Table Grid28"/>
    <w:basedOn w:val="TableNormal"/>
    <w:next w:val="TableGrid"/>
    <w:rsid w:val="002244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uiPriority w:val="39"/>
    <w:rsid w:val="00167367"/>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rsid w:val="0051432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uiPriority w:val="99"/>
    <w:rsid w:val="00CA097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eastAsia="en-GB"/>
    </w:rPr>
  </w:style>
  <w:style w:type="table" w:customStyle="1" w:styleId="TableGrid110">
    <w:name w:val="Table Grid110"/>
    <w:basedOn w:val="TableNormal"/>
    <w:next w:val="TableGrid"/>
    <w:rsid w:val="007160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740564"/>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D047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C45B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C45B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B40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59"/>
    <w:rsid w:val="00597FA2"/>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597FA2"/>
    <w:rPr>
      <w:rFonts w:eastAsia="Times New Roman"/>
      <w:sz w:val="22"/>
      <w:szCs w:val="22"/>
      <w:lang w:val="bs-Latn-BA" w:eastAsia="bs-Latn-B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370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146C8C"/>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59"/>
    <w:rsid w:val="00C94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next w:val="TableGrid"/>
    <w:rsid w:val="00C949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FA600E"/>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VTUOverskrift">
    <w:name w:val="MVTU_Overskrift"/>
    <w:basedOn w:val="Normal"/>
    <w:next w:val="MVTUBrdtekst"/>
    <w:semiHidden/>
    <w:rsid w:val="003042F3"/>
    <w:pPr>
      <w:tabs>
        <w:tab w:val="clear" w:pos="567"/>
        <w:tab w:val="clear" w:pos="1276"/>
        <w:tab w:val="clear" w:pos="1843"/>
        <w:tab w:val="clear" w:pos="5387"/>
        <w:tab w:val="clear" w:pos="5954"/>
      </w:tabs>
      <w:overflowPunct/>
      <w:autoSpaceDE/>
      <w:autoSpaceDN/>
      <w:adjustRightInd/>
      <w:spacing w:before="0" w:after="240" w:line="260" w:lineRule="atLeast"/>
      <w:jc w:val="left"/>
      <w:textAlignment w:val="auto"/>
    </w:pPr>
    <w:rPr>
      <w:rFonts w:ascii="Times New Roman" w:hAnsi="Times New Roman"/>
      <w:b/>
      <w:spacing w:val="2"/>
      <w:kern w:val="26"/>
      <w:sz w:val="22"/>
      <w:szCs w:val="22"/>
      <w:lang w:val="da-DK" w:eastAsia="da-DK"/>
    </w:rPr>
  </w:style>
  <w:style w:type="table" w:customStyle="1" w:styleId="TableGrid11011">
    <w:name w:val="Table Grid11011"/>
    <w:basedOn w:val="TableNormal"/>
    <w:next w:val="TableGrid"/>
    <w:rsid w:val="005D78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2">
    <w:name w:val="Table Grid11012"/>
    <w:basedOn w:val="TableNormal"/>
    <w:next w:val="TableGrid"/>
    <w:rsid w:val="005D780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Foot1">
    <w:name w:val="HeadFoot"/>
    <w:basedOn w:val="Normal"/>
    <w:uiPriority w:val="99"/>
    <w:qFormat/>
    <w:rsid w:val="005D780D"/>
    <w:pPr>
      <w:tabs>
        <w:tab w:val="clear" w:pos="567"/>
        <w:tab w:val="clear" w:pos="1276"/>
        <w:tab w:val="clear" w:pos="1843"/>
        <w:tab w:val="clear" w:pos="5387"/>
        <w:tab w:val="clear" w:pos="5954"/>
      </w:tabs>
      <w:overflowPunct/>
      <w:autoSpaceDE/>
      <w:autoSpaceDN/>
      <w:adjustRightInd/>
      <w:spacing w:before="0"/>
      <w:jc w:val="left"/>
      <w:textAlignment w:val="auto"/>
    </w:pPr>
    <w:rPr>
      <w:rFonts w:asciiTheme="minorHAnsi" w:eastAsiaTheme="minorEastAsia" w:hAnsiTheme="minorHAnsi" w:cstheme="minorBidi"/>
      <w:b/>
      <w:color w:val="FFFFFF" w:themeColor="background1"/>
      <w:sz w:val="12"/>
      <w:szCs w:val="22"/>
      <w:lang w:eastAsia="zh-CN"/>
    </w:rPr>
  </w:style>
  <w:style w:type="paragraph" w:customStyle="1" w:styleId="TOCHeading1">
    <w:name w:val="TOC Heading1"/>
    <w:basedOn w:val="Heading1"/>
    <w:next w:val="Normal"/>
    <w:uiPriority w:val="39"/>
    <w:semiHidden/>
    <w:unhideWhenUsed/>
    <w:qFormat/>
    <w:rsid w:val="0065113E"/>
    <w:pPr>
      <w:keepLines/>
      <w:tabs>
        <w:tab w:val="clear" w:pos="567"/>
        <w:tab w:val="clear" w:pos="1276"/>
        <w:tab w:val="clear" w:pos="1843"/>
        <w:tab w:val="clear" w:pos="5387"/>
        <w:tab w:val="clear" w:pos="5954"/>
      </w:tabs>
      <w:overflowPunct/>
      <w:autoSpaceDE/>
      <w:autoSpaceDN/>
      <w:adjustRightInd/>
      <w:spacing w:before="480" w:after="0" w:line="276" w:lineRule="auto"/>
      <w:ind w:left="720"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42">
    <w:name w:val="Table Grid42"/>
    <w:basedOn w:val="TableNormal"/>
    <w:next w:val="TableGrid"/>
    <w:rsid w:val="00222339"/>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59"/>
    <w:rsid w:val="00F463B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F463BF"/>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uiPriority w:val="59"/>
    <w:rsid w:val="00F463B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rnetLink">
    <w:name w:val="Internet Link"/>
    <w:basedOn w:val="DefaultParagraphFont"/>
    <w:uiPriority w:val="99"/>
    <w:unhideWhenUsed/>
    <w:rsid w:val="00F463BF"/>
    <w:rPr>
      <w:color w:val="0000FF"/>
      <w:u w:val="single"/>
    </w:rPr>
  </w:style>
  <w:style w:type="table" w:customStyle="1" w:styleId="TableGrid311">
    <w:name w:val="Table Grid311"/>
    <w:basedOn w:val="TableNormal"/>
    <w:uiPriority w:val="59"/>
    <w:rsid w:val="00F463BF"/>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uiPriority w:val="39"/>
    <w:rsid w:val="00F463BF"/>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uiPriority w:val="99"/>
    <w:semiHidden/>
    <w:rsid w:val="005724E6"/>
    <w:rPr>
      <w:rFonts w:ascii="Consolas" w:eastAsia="Times New Roman" w:hAnsi="Consolas" w:cs="Consolas"/>
      <w:lang w:eastAsia="en-US"/>
    </w:rPr>
  </w:style>
  <w:style w:type="character" w:customStyle="1" w:styleId="CommentTextChar1">
    <w:name w:val="Comment Text Char1"/>
    <w:basedOn w:val="DefaultParagraphFont"/>
    <w:uiPriority w:val="99"/>
    <w:semiHidden/>
    <w:rsid w:val="005724E6"/>
    <w:rPr>
      <w:rFonts w:eastAsia="Times New Roman" w:cs="Calibri"/>
      <w:lang w:eastAsia="en-US"/>
    </w:rPr>
  </w:style>
  <w:style w:type="character" w:customStyle="1" w:styleId="BodyTextIndentChar1">
    <w:name w:val="Body Text Indent Char1"/>
    <w:basedOn w:val="DefaultParagraphFont"/>
    <w:uiPriority w:val="99"/>
    <w:semiHidden/>
    <w:rsid w:val="005724E6"/>
    <w:rPr>
      <w:rFonts w:eastAsia="Times New Roman" w:cs="Calibri"/>
      <w:sz w:val="22"/>
      <w:szCs w:val="22"/>
      <w:lang w:eastAsia="en-US"/>
    </w:rPr>
  </w:style>
  <w:style w:type="character" w:customStyle="1" w:styleId="BodyText3Char1">
    <w:name w:val="Body Text 3 Char1"/>
    <w:basedOn w:val="DefaultParagraphFont"/>
    <w:uiPriority w:val="99"/>
    <w:semiHidden/>
    <w:rsid w:val="005724E6"/>
    <w:rPr>
      <w:rFonts w:eastAsia="Times New Roman" w:cs="Calibri"/>
      <w:sz w:val="16"/>
      <w:szCs w:val="16"/>
      <w:lang w:eastAsia="en-US"/>
    </w:rPr>
  </w:style>
  <w:style w:type="character" w:customStyle="1" w:styleId="BodyTextIndent2Char1">
    <w:name w:val="Body Text Indent 2 Char1"/>
    <w:basedOn w:val="DefaultParagraphFont"/>
    <w:uiPriority w:val="99"/>
    <w:semiHidden/>
    <w:rsid w:val="005724E6"/>
    <w:rPr>
      <w:rFonts w:eastAsia="Times New Roman" w:cs="Calibri"/>
      <w:sz w:val="22"/>
      <w:szCs w:val="22"/>
      <w:lang w:eastAsia="en-US"/>
    </w:rPr>
  </w:style>
  <w:style w:type="character" w:customStyle="1" w:styleId="BodyTextIndent3Char1">
    <w:name w:val="Body Text Indent 3 Char1"/>
    <w:basedOn w:val="DefaultParagraphFont"/>
    <w:uiPriority w:val="99"/>
    <w:semiHidden/>
    <w:rsid w:val="005724E6"/>
    <w:rPr>
      <w:rFonts w:eastAsia="Times New Roman" w:cs="Calibri"/>
      <w:sz w:val="16"/>
      <w:szCs w:val="16"/>
      <w:lang w:eastAsia="en-US"/>
    </w:rPr>
  </w:style>
  <w:style w:type="character" w:customStyle="1" w:styleId="PlainTextChar1">
    <w:name w:val="Plain Text Char1"/>
    <w:basedOn w:val="DefaultParagraphFont"/>
    <w:uiPriority w:val="99"/>
    <w:semiHidden/>
    <w:rsid w:val="005724E6"/>
    <w:rPr>
      <w:rFonts w:ascii="Consolas" w:eastAsia="Times New Roman" w:hAnsi="Consolas" w:cs="Consolas"/>
      <w:sz w:val="21"/>
      <w:szCs w:val="21"/>
      <w:lang w:eastAsia="en-US"/>
    </w:rPr>
  </w:style>
  <w:style w:type="character" w:customStyle="1" w:styleId="E-mailSignatureChar1">
    <w:name w:val="E-mail Signature Char1"/>
    <w:basedOn w:val="DefaultParagraphFont"/>
    <w:uiPriority w:val="99"/>
    <w:semiHidden/>
    <w:rsid w:val="005724E6"/>
    <w:rPr>
      <w:rFonts w:eastAsia="Times New Roman" w:cs="Calibri"/>
      <w:sz w:val="22"/>
      <w:szCs w:val="22"/>
      <w:lang w:eastAsia="en-US"/>
    </w:rPr>
  </w:style>
  <w:style w:type="character" w:customStyle="1" w:styleId="CommentSubjectChar1">
    <w:name w:val="Comment Subject Char1"/>
    <w:basedOn w:val="CommentTextChar1"/>
    <w:uiPriority w:val="99"/>
    <w:semiHidden/>
    <w:rsid w:val="005724E6"/>
    <w:rPr>
      <w:rFonts w:eastAsia="Times New Roman" w:cs="Calibri"/>
      <w:b/>
      <w:bCs/>
      <w:lang w:eastAsia="en-US"/>
    </w:rPr>
  </w:style>
  <w:style w:type="table" w:customStyle="1" w:styleId="TableGrid115">
    <w:name w:val="Table Grid115"/>
    <w:basedOn w:val="TableNormal"/>
    <w:next w:val="TableGrid"/>
    <w:uiPriority w:val="59"/>
    <w:rsid w:val="00506A55"/>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506A55"/>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506A55"/>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59"/>
    <w:rsid w:val="00506A55"/>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506A55"/>
    <w:rPr>
      <w:rFonts w:ascii="Calibri" w:eastAsia="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Professional5">
    <w:name w:val="Table Professional5"/>
    <w:basedOn w:val="TableNormal"/>
    <w:next w:val="TableProfessional"/>
    <w:semiHidden/>
    <w:unhideWhenUsed/>
    <w:rsid w:val="00506A55"/>
    <w:pPr>
      <w:overflowPunct w:val="0"/>
      <w:autoSpaceDE w:val="0"/>
      <w:autoSpaceDN w:val="0"/>
      <w:adjustRightInd w:val="0"/>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Grid45">
    <w:name w:val="Table Grid45"/>
    <w:basedOn w:val="TableNormal"/>
    <w:next w:val="TableGrid"/>
    <w:uiPriority w:val="59"/>
    <w:rsid w:val="00506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3">
    <w:name w:val="Table Grid11013"/>
    <w:basedOn w:val="TableNormal"/>
    <w:next w:val="TableGrid"/>
    <w:rsid w:val="00506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rsid w:val="00506A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1071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ptyCellLayoutStyle">
    <w:name w:val="EmptyCellLayoutStyle"/>
    <w:rsid w:val="00872A95"/>
    <w:pPr>
      <w:spacing w:after="160" w:line="259" w:lineRule="auto"/>
    </w:pPr>
    <w:rPr>
      <w:rFonts w:eastAsia="Times New Roman"/>
      <w:sz w:val="2"/>
      <w:lang w:val="en-GB"/>
    </w:rPr>
  </w:style>
  <w:style w:type="table" w:customStyle="1" w:styleId="TableNormal1">
    <w:name w:val="Table Normal1"/>
    <w:uiPriority w:val="2"/>
    <w:semiHidden/>
    <w:unhideWhenUsed/>
    <w:qFormat/>
    <w:rsid w:val="004017B3"/>
    <w:pPr>
      <w:widowControl w:val="0"/>
    </w:pPr>
    <w:rPr>
      <w:rFonts w:asciiTheme="minorHAnsi" w:eastAsiaTheme="minorHAnsi" w:hAnsiTheme="minorHAnsi" w:cstheme="minorBid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4017B3"/>
    <w:pPr>
      <w:widowControl w:val="0"/>
      <w:tabs>
        <w:tab w:val="clear" w:pos="567"/>
        <w:tab w:val="clear" w:pos="1276"/>
        <w:tab w:val="clear" w:pos="1843"/>
        <w:tab w:val="clear" w:pos="5387"/>
        <w:tab w:val="clear" w:pos="5954"/>
      </w:tabs>
      <w:overflowPunct/>
      <w:autoSpaceDE/>
      <w:autoSpaceDN/>
      <w:adjustRightInd/>
      <w:spacing w:before="0" w:line="360" w:lineRule="auto"/>
      <w:jc w:val="left"/>
      <w:textAlignment w:val="auto"/>
    </w:pPr>
    <w:rPr>
      <w:rFonts w:asciiTheme="minorHAnsi" w:eastAsiaTheme="minorHAnsi" w:hAnsiTheme="minorHAnsi" w:cstheme="minorBidi"/>
      <w:noProof w:val="0"/>
      <w:sz w:val="24"/>
      <w:szCs w:val="22"/>
    </w:rPr>
  </w:style>
  <w:style w:type="character" w:customStyle="1" w:styleId="shorttext">
    <w:name w:val="short_text"/>
    <w:basedOn w:val="DefaultParagraphFont"/>
    <w:rsid w:val="004017B3"/>
  </w:style>
  <w:style w:type="character" w:customStyle="1" w:styleId="Heading2Char1">
    <w:name w:val="Heading 2 Char1"/>
    <w:aliases w:val="UNDERRUBRIK 1-2 Char1,H2-Heading 2 Char1,2 Char1,Header 2 Char1,l2 Char1,Header2 Char1,h2 Char1,22 Char1,heading2 Char1,list2 Char1,H2 Char1,Heading 2 + Indent: Left 0.25 in Char1,21 Char1"/>
    <w:basedOn w:val="DefaultParagraphFont"/>
    <w:uiPriority w:val="1"/>
    <w:semiHidden/>
    <w:rsid w:val="00832472"/>
    <w:rPr>
      <w:rFonts w:asciiTheme="majorHAnsi" w:eastAsiaTheme="majorEastAsia" w:hAnsiTheme="majorHAnsi" w:cstheme="majorBidi"/>
      <w:noProof/>
      <w:color w:val="365F91" w:themeColor="accent1" w:themeShade="BF"/>
      <w:sz w:val="26"/>
      <w:szCs w:val="26"/>
      <w:lang w:eastAsia="en-US"/>
    </w:rPr>
  </w:style>
  <w:style w:type="character" w:customStyle="1" w:styleId="Heading3Char1">
    <w:name w:val="Heading 3 Char1"/>
    <w:aliases w:val="título 3 Char1,H3 Char1,t?ulo 3 Char1"/>
    <w:basedOn w:val="DefaultParagraphFont"/>
    <w:semiHidden/>
    <w:rsid w:val="00832472"/>
    <w:rPr>
      <w:rFonts w:asciiTheme="majorHAnsi" w:eastAsiaTheme="majorEastAsia" w:hAnsiTheme="majorHAnsi" w:cstheme="majorBidi"/>
      <w:noProof/>
      <w:color w:val="243F60" w:themeColor="accent1" w:themeShade="7F"/>
      <w:sz w:val="24"/>
      <w:szCs w:val="24"/>
      <w:lang w:eastAsia="en-US"/>
    </w:rPr>
  </w:style>
  <w:style w:type="character" w:customStyle="1" w:styleId="HeaderChar1">
    <w:name w:val="Header Char1"/>
    <w:aliases w:val="APEK-4 Char1"/>
    <w:basedOn w:val="DefaultParagraphFont"/>
    <w:semiHidden/>
    <w:rsid w:val="00832472"/>
    <w:rPr>
      <w:rFonts w:ascii="Calibri" w:eastAsia="Times New Roman" w:hAnsi="Calibri"/>
      <w:noProof/>
      <w:lang w:eastAsia="en-US"/>
    </w:rPr>
  </w:style>
  <w:style w:type="character" w:customStyle="1" w:styleId="FooterChar1">
    <w:name w:val="Footer Char1"/>
    <w:aliases w:val="pie de página Char1,footer odd Char1"/>
    <w:basedOn w:val="DefaultParagraphFont"/>
    <w:uiPriority w:val="99"/>
    <w:semiHidden/>
    <w:rsid w:val="00832472"/>
    <w:rPr>
      <w:rFonts w:ascii="Calibri" w:eastAsia="Times New Roman" w:hAnsi="Calibri"/>
      <w:noProof/>
      <w:lang w:eastAsia="en-US"/>
    </w:rPr>
  </w:style>
  <w:style w:type="table" w:customStyle="1" w:styleId="TableGrid47">
    <w:name w:val="Table Grid47"/>
    <w:basedOn w:val="TableNormal"/>
    <w:next w:val="TableGrid"/>
    <w:uiPriority w:val="59"/>
    <w:rsid w:val="007B40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next w:val="TableGrid"/>
    <w:uiPriority w:val="59"/>
    <w:rsid w:val="007B40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next w:val="TableGrid"/>
    <w:uiPriority w:val="59"/>
    <w:rsid w:val="008246C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59"/>
    <w:rsid w:val="008246C7"/>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uiPriority w:val="39"/>
    <w:rsid w:val="008246C7"/>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uiPriority w:val="59"/>
    <w:rsid w:val="008246C7"/>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604B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604B8E"/>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uiPriority w:val="59"/>
    <w:rsid w:val="00604B8E"/>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uiPriority w:val="39"/>
    <w:rsid w:val="00604B8E"/>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next w:val="TableTheme"/>
    <w:rsid w:val="00604B8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11">
    <w:name w:val="Table Simple 11"/>
    <w:basedOn w:val="TableNormal"/>
    <w:next w:val="TableSimple1"/>
    <w:rsid w:val="00604B8E"/>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leList36">
    <w:name w:val="Table List 36"/>
    <w:basedOn w:val="TableNormal"/>
    <w:next w:val="TableList3"/>
    <w:rsid w:val="00604B8E"/>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Style11">
    <w:name w:val="Table Style11"/>
    <w:basedOn w:val="TableNormal"/>
    <w:rsid w:val="00604B8E"/>
    <w:rPr>
      <w:rFonts w:ascii="Times" w:eastAsia="Times New Roman" w:hAnsi="Times"/>
    </w:rPr>
    <w:tblPr/>
  </w:style>
  <w:style w:type="table" w:customStyle="1" w:styleId="TableProfessional6">
    <w:name w:val="Table Professional6"/>
    <w:basedOn w:val="TableNormal"/>
    <w:next w:val="TableProfessional"/>
    <w:rsid w:val="00604B8E"/>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5">
    <w:name w:val="Table Elegant5"/>
    <w:basedOn w:val="TableNormal"/>
    <w:next w:val="TableElegant"/>
    <w:rsid w:val="00604B8E"/>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5">
    <w:name w:val="Table Grid 85"/>
    <w:basedOn w:val="TableNormal"/>
    <w:next w:val="TableGrid8"/>
    <w:rsid w:val="00604B8E"/>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71">
    <w:name w:val="Table Grid 71"/>
    <w:basedOn w:val="TableNormal"/>
    <w:next w:val="TableGrid7"/>
    <w:rsid w:val="00604B8E"/>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List311">
    <w:name w:val="Table List 311"/>
    <w:basedOn w:val="TableNormal"/>
    <w:next w:val="TableList3"/>
    <w:rsid w:val="00604B8E"/>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List321">
    <w:name w:val="Table List 321"/>
    <w:basedOn w:val="TableNormal"/>
    <w:next w:val="TableList3"/>
    <w:rsid w:val="00604B8E"/>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314">
    <w:name w:val="Table Grid314"/>
    <w:basedOn w:val="TableNormal"/>
    <w:next w:val="TableGrid"/>
    <w:rsid w:val="00604B8E"/>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31">
    <w:name w:val="Table List 331"/>
    <w:basedOn w:val="TableNormal"/>
    <w:next w:val="TableList3"/>
    <w:rsid w:val="00604B8E"/>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410">
    <w:name w:val="Table Grid410"/>
    <w:basedOn w:val="TableNormal"/>
    <w:next w:val="TableGrid"/>
    <w:rsid w:val="00604B8E"/>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41">
    <w:name w:val="Table List 341"/>
    <w:basedOn w:val="TableNormal"/>
    <w:next w:val="TableList3"/>
    <w:rsid w:val="00604B8E"/>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51">
    <w:name w:val="Table Grid51"/>
    <w:basedOn w:val="TableNormal"/>
    <w:next w:val="TableGrid"/>
    <w:rsid w:val="00604B8E"/>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List351">
    <w:name w:val="Table List 351"/>
    <w:basedOn w:val="TableNormal"/>
    <w:next w:val="TableList3"/>
    <w:rsid w:val="00604B8E"/>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leGrid61">
    <w:name w:val="Table Grid61"/>
    <w:basedOn w:val="TableNormal"/>
    <w:next w:val="TableGrid"/>
    <w:rsid w:val="00604B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
    <w:basedOn w:val="TableNormal"/>
    <w:next w:val="TableGrid"/>
    <w:uiPriority w:val="59"/>
    <w:rsid w:val="00604B8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810">
    <w:name w:val="Table Grid81"/>
    <w:basedOn w:val="TableNormal"/>
    <w:next w:val="TableGrid"/>
    <w:uiPriority w:val="59"/>
    <w:rsid w:val="00604B8E"/>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604B8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rsid w:val="00604B8E"/>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11">
    <w:name w:val="Table Classic 11"/>
    <w:basedOn w:val="TableNormal"/>
    <w:next w:val="TableClassic1"/>
    <w:rsid w:val="00604B8E"/>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Professional11">
    <w:name w:val="Table Professional11"/>
    <w:basedOn w:val="TableNormal"/>
    <w:next w:val="TableProfessional"/>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11">
    <w:name w:val="Table Elegant11"/>
    <w:basedOn w:val="TableNormal"/>
    <w:next w:val="TableElegant"/>
    <w:locked/>
    <w:rsid w:val="00604B8E"/>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1">
    <w:name w:val="Table Grid 811"/>
    <w:basedOn w:val="TableNormal"/>
    <w:next w:val="TableGrid8"/>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1">
    <w:name w:val="Table Professional21"/>
    <w:basedOn w:val="TableNormal"/>
    <w:next w:val="TableProfessional"/>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21">
    <w:name w:val="Table Elegant21"/>
    <w:basedOn w:val="TableNormal"/>
    <w:next w:val="TableElegant"/>
    <w:rsid w:val="00604B8E"/>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1">
    <w:name w:val="Table Grid 821"/>
    <w:basedOn w:val="TableNormal"/>
    <w:next w:val="TableGrid8"/>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31">
    <w:name w:val="Table Professional31"/>
    <w:basedOn w:val="TableNormal"/>
    <w:next w:val="TableProfessional"/>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31">
    <w:name w:val="Table Elegant31"/>
    <w:basedOn w:val="TableNormal"/>
    <w:next w:val="TableElegant"/>
    <w:rsid w:val="00604B8E"/>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1">
    <w:name w:val="Table Grid 831"/>
    <w:basedOn w:val="TableNormal"/>
    <w:next w:val="TableGrid8"/>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41">
    <w:name w:val="Table Professional41"/>
    <w:basedOn w:val="TableNormal"/>
    <w:next w:val="TableProfessional"/>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Elegant41">
    <w:name w:val="Table Elegant41"/>
    <w:basedOn w:val="TableNormal"/>
    <w:next w:val="TableElegant"/>
    <w:rsid w:val="00604B8E"/>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1">
    <w:name w:val="Table Grid 841"/>
    <w:basedOn w:val="TableNormal"/>
    <w:next w:val="TableGrid8"/>
    <w:rsid w:val="00604B8E"/>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Grid119">
    <w:name w:val="Table Grid119"/>
    <w:basedOn w:val="TableNormal"/>
    <w:next w:val="TableGrid"/>
    <w:uiPriority w:val="59"/>
    <w:rsid w:val="00604B8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604B8E"/>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604B8E"/>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604B8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59"/>
    <w:rsid w:val="00604B8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uiPriority w:val="59"/>
    <w:rsid w:val="00604B8E"/>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59"/>
    <w:rsid w:val="00604B8E"/>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59"/>
    <w:rsid w:val="00604B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next w:val="TableGrid"/>
    <w:uiPriority w:val="59"/>
    <w:rsid w:val="00604B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next w:val="TableGrid"/>
    <w:uiPriority w:val="59"/>
    <w:rsid w:val="00604B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uiPriority w:val="39"/>
    <w:rsid w:val="00604B8E"/>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1">
    <w:name w:val="Table Grid201"/>
    <w:basedOn w:val="TableNormal"/>
    <w:next w:val="TableGrid"/>
    <w:uiPriority w:val="39"/>
    <w:rsid w:val="00604B8E"/>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1">
    <w:name w:val="Table Grid251"/>
    <w:basedOn w:val="TableNormal"/>
    <w:rsid w:val="00604B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59"/>
    <w:rsid w:val="00604B8E"/>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4">
    <w:name w:val="Body text_"/>
    <w:basedOn w:val="DefaultParagraphFont"/>
    <w:link w:val="BodyText6"/>
    <w:rsid w:val="0094044C"/>
    <w:rPr>
      <w:rFonts w:ascii="Tahoma" w:eastAsia="Tahoma" w:hAnsi="Tahoma" w:cs="Tahoma"/>
      <w:color w:val="141414"/>
      <w:sz w:val="19"/>
      <w:szCs w:val="19"/>
      <w:shd w:val="clear" w:color="auto" w:fill="FFFFFF"/>
    </w:rPr>
  </w:style>
  <w:style w:type="paragraph" w:customStyle="1" w:styleId="BodyText6">
    <w:name w:val="Body Text6"/>
    <w:basedOn w:val="Normal"/>
    <w:link w:val="Bodytext4"/>
    <w:rsid w:val="0094044C"/>
    <w:pPr>
      <w:widowControl w:val="0"/>
      <w:shd w:val="clear" w:color="auto" w:fill="FFFFFF"/>
      <w:tabs>
        <w:tab w:val="clear" w:pos="567"/>
        <w:tab w:val="clear" w:pos="1276"/>
        <w:tab w:val="clear" w:pos="1843"/>
        <w:tab w:val="clear" w:pos="5387"/>
        <w:tab w:val="clear" w:pos="5954"/>
      </w:tabs>
      <w:overflowPunct/>
      <w:autoSpaceDE/>
      <w:autoSpaceDN/>
      <w:adjustRightInd/>
      <w:spacing w:before="0" w:line="0" w:lineRule="atLeast"/>
      <w:jc w:val="left"/>
      <w:textAlignment w:val="auto"/>
    </w:pPr>
    <w:rPr>
      <w:rFonts w:ascii="Tahoma" w:eastAsia="Tahoma" w:hAnsi="Tahoma" w:cs="Tahoma"/>
      <w:noProof w:val="0"/>
      <w:color w:val="141414"/>
      <w:sz w:val="19"/>
      <w:szCs w:val="19"/>
      <w:lang w:eastAsia="zh-CN"/>
    </w:rPr>
  </w:style>
  <w:style w:type="character" w:customStyle="1" w:styleId="UnresolvedMention1">
    <w:name w:val="Unresolved Mention1"/>
    <w:basedOn w:val="DefaultParagraphFont"/>
    <w:uiPriority w:val="99"/>
    <w:semiHidden/>
    <w:unhideWhenUsed/>
    <w:rsid w:val="00012511"/>
    <w:rPr>
      <w:color w:val="605E5C"/>
      <w:shd w:val="clear" w:color="auto" w:fill="E1DFDD"/>
    </w:rPr>
  </w:style>
  <w:style w:type="character" w:customStyle="1" w:styleId="UnresolvedMention10">
    <w:name w:val="Unresolved Mention1"/>
    <w:basedOn w:val="DefaultParagraphFont"/>
    <w:uiPriority w:val="99"/>
    <w:semiHidden/>
    <w:unhideWhenUsed/>
    <w:rsid w:val="007D04DE"/>
    <w:rPr>
      <w:color w:val="605E5C"/>
      <w:shd w:val="clear" w:color="auto" w:fill="E1DFDD"/>
    </w:rPr>
  </w:style>
  <w:style w:type="table" w:customStyle="1" w:styleId="TableGrid120">
    <w:name w:val="Table Grid120"/>
    <w:basedOn w:val="TableNormal"/>
    <w:next w:val="TableGrid"/>
    <w:uiPriority w:val="39"/>
    <w:rsid w:val="00D37B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D37B57"/>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220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59"/>
    <w:rsid w:val="00D220C4"/>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rsid w:val="00D220C4"/>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uiPriority w:val="59"/>
    <w:rsid w:val="00D220C4"/>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FD4E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FD4E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next w:val="TableGrid"/>
    <w:uiPriority w:val="39"/>
    <w:rsid w:val="00FD4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FD4E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rsid w:val="00FD4E54"/>
    <w:rPr>
      <w:color w:val="605E5C"/>
      <w:shd w:val="clear" w:color="auto" w:fill="E1DFDD"/>
    </w:rPr>
  </w:style>
  <w:style w:type="table" w:customStyle="1" w:styleId="TableGrid124">
    <w:name w:val="Table Grid124"/>
    <w:basedOn w:val="TableNormal"/>
    <w:next w:val="TableGrid"/>
    <w:uiPriority w:val="39"/>
    <w:rsid w:val="0093285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93285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uiPriority w:val="39"/>
    <w:rsid w:val="009328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next w:val="TableGrid"/>
    <w:rsid w:val="009328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306A7D"/>
    <w:rPr>
      <w:color w:val="605E5C"/>
      <w:shd w:val="clear" w:color="auto" w:fill="E1DFDD"/>
    </w:rPr>
  </w:style>
  <w:style w:type="table" w:customStyle="1" w:styleId="TableGrid125">
    <w:name w:val="Table Grid125"/>
    <w:basedOn w:val="TableNormal"/>
    <w:next w:val="TableGrid"/>
    <w:uiPriority w:val="39"/>
    <w:rsid w:val="00306A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306A7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uiPriority w:val="39"/>
    <w:rsid w:val="00306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next w:val="TableGrid"/>
    <w:rsid w:val="00306A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B3165"/>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982824"/>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a">
    <w:name w:val="TableGrid1"/>
    <w:rsid w:val="00982824"/>
    <w:rPr>
      <w:rFonts w:ascii="Calibri" w:eastAsia="Times New Roman" w:hAnsi="Calibri"/>
      <w:sz w:val="22"/>
      <w:szCs w:val="22"/>
      <w:lang w:eastAsia="en-US"/>
    </w:rPr>
    <w:tblPr>
      <w:tblCellMar>
        <w:top w:w="0" w:type="dxa"/>
        <w:left w:w="0" w:type="dxa"/>
        <w:bottom w:w="0" w:type="dxa"/>
        <w:right w:w="0" w:type="dxa"/>
      </w:tblCellMar>
    </w:tblPr>
  </w:style>
  <w:style w:type="paragraph" w:customStyle="1" w:styleId="xmsonormal">
    <w:name w:val="x_msonormal"/>
    <w:basedOn w:val="Normal"/>
    <w:uiPriority w:val="99"/>
    <w:rsid w:val="008605D9"/>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eastAsiaTheme="minorHAnsi" w:hAnsi="Times New Roman"/>
      <w:noProof w:val="0"/>
      <w:sz w:val="24"/>
      <w:szCs w:val="24"/>
    </w:rPr>
  </w:style>
  <w:style w:type="table" w:customStyle="1" w:styleId="TableGrid54">
    <w:name w:val="Table Grid54"/>
    <w:basedOn w:val="TableNormal"/>
    <w:next w:val="TableGrid"/>
    <w:uiPriority w:val="59"/>
    <w:rsid w:val="001C4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uiPriority w:val="3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rsid w:val="001C45C8"/>
    <w:rPr>
      <w:rFonts w:ascii="Calibri" w:hAnsi="Calibri" w:cs="Arial"/>
      <w:sz w:val="22"/>
      <w:szCs w:val="22"/>
    </w:rPr>
    <w:tblPr>
      <w:tblCellMar>
        <w:top w:w="0" w:type="dxa"/>
        <w:left w:w="0" w:type="dxa"/>
        <w:bottom w:w="0" w:type="dxa"/>
        <w:right w:w="0" w:type="dxa"/>
      </w:tblCellMar>
    </w:tblPr>
  </w:style>
  <w:style w:type="table" w:customStyle="1" w:styleId="TableGrid11a">
    <w:name w:val="TableGrid11"/>
    <w:rsid w:val="001C45C8"/>
    <w:rPr>
      <w:rFonts w:ascii="Calibri" w:eastAsia="Times New Roman" w:hAnsi="Calibri"/>
      <w:sz w:val="22"/>
      <w:szCs w:val="22"/>
      <w:lang w:eastAsia="en-US"/>
    </w:rPr>
    <w:tblPr>
      <w:tblCellMar>
        <w:top w:w="0" w:type="dxa"/>
        <w:left w:w="0" w:type="dxa"/>
        <w:bottom w:w="0" w:type="dxa"/>
        <w:right w:w="0" w:type="dxa"/>
      </w:tblCellMar>
    </w:tblPr>
  </w:style>
  <w:style w:type="table" w:customStyle="1" w:styleId="TableGrid319">
    <w:name w:val="Table Grid319"/>
    <w:basedOn w:val="TableNormal"/>
    <w:next w:val="TableGrid"/>
    <w:uiPriority w:val="5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uiPriority w:val="59"/>
    <w:rsid w:val="001C45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uiPriority w:val="3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rsid w:val="001C45C8"/>
    <w:rPr>
      <w:rFonts w:ascii="Calibri" w:hAnsi="Calibri" w:cs="Arial"/>
      <w:sz w:val="22"/>
      <w:szCs w:val="22"/>
    </w:rPr>
    <w:tblPr>
      <w:tblCellMar>
        <w:top w:w="0" w:type="dxa"/>
        <w:left w:w="0" w:type="dxa"/>
        <w:bottom w:w="0" w:type="dxa"/>
        <w:right w:w="0" w:type="dxa"/>
      </w:tblCellMar>
    </w:tblPr>
  </w:style>
  <w:style w:type="table" w:customStyle="1" w:styleId="TableGrid128">
    <w:name w:val="TableGrid12"/>
    <w:rsid w:val="001C45C8"/>
    <w:rPr>
      <w:rFonts w:ascii="Calibri" w:eastAsia="Times New Roman" w:hAnsi="Calibri"/>
      <w:sz w:val="22"/>
      <w:szCs w:val="22"/>
      <w:lang w:eastAsia="en-US"/>
    </w:rPr>
    <w:tblPr>
      <w:tblCellMar>
        <w:top w:w="0" w:type="dxa"/>
        <w:left w:w="0" w:type="dxa"/>
        <w:bottom w:w="0" w:type="dxa"/>
        <w:right w:w="0" w:type="dxa"/>
      </w:tblCellMar>
    </w:tblPr>
  </w:style>
  <w:style w:type="table" w:customStyle="1" w:styleId="TableGrid320">
    <w:name w:val="Table Grid320"/>
    <w:basedOn w:val="TableNormal"/>
    <w:next w:val="TableGrid"/>
    <w:uiPriority w:val="5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1C45C8"/>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uiPriority w:val="59"/>
    <w:rsid w:val="001C45C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238C6"/>
    <w:rPr>
      <w:color w:val="605E5C"/>
      <w:shd w:val="clear" w:color="auto" w:fill="E1DFDD"/>
    </w:rPr>
  </w:style>
  <w:style w:type="table" w:customStyle="1" w:styleId="TableGrid56">
    <w:name w:val="Table Grid56"/>
    <w:basedOn w:val="TableNormal"/>
    <w:next w:val="TableGrid"/>
    <w:uiPriority w:val="39"/>
    <w:rsid w:val="009F7C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0">
    <w:name w:val="Table Grid128"/>
    <w:basedOn w:val="TableNormal"/>
    <w:next w:val="TableGrid"/>
    <w:uiPriority w:val="59"/>
    <w:rsid w:val="009F7CB2"/>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uiPriority w:val="59"/>
    <w:rsid w:val="009F7CB2"/>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uiPriority w:val="59"/>
    <w:rsid w:val="009F7CB2"/>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a">
    <w:name w:val="TableGrid4"/>
    <w:rsid w:val="009F7CB2"/>
    <w:rPr>
      <w:rFonts w:ascii="Calibri" w:hAnsi="Calibri" w:cs="Arial"/>
      <w:sz w:val="22"/>
      <w:szCs w:val="22"/>
    </w:rPr>
    <w:tblPr>
      <w:tblCellMar>
        <w:top w:w="0" w:type="dxa"/>
        <w:left w:w="0" w:type="dxa"/>
        <w:bottom w:w="0" w:type="dxa"/>
        <w:right w:w="0" w:type="dxa"/>
      </w:tblCellMar>
    </w:tblPr>
  </w:style>
  <w:style w:type="table" w:customStyle="1" w:styleId="TableGrid130">
    <w:name w:val="TableGrid13"/>
    <w:rsid w:val="009F7CB2"/>
    <w:rPr>
      <w:rFonts w:ascii="Calibri" w:eastAsia="Times New Roman" w:hAnsi="Calibri"/>
      <w:sz w:val="22"/>
      <w:szCs w:val="22"/>
      <w:lang w:eastAsia="en-US"/>
    </w:rPr>
    <w:tblPr>
      <w:tblCellMar>
        <w:top w:w="0" w:type="dxa"/>
        <w:left w:w="0" w:type="dxa"/>
        <w:bottom w:w="0" w:type="dxa"/>
        <w:right w:w="0" w:type="dxa"/>
      </w:tblCellMar>
    </w:tblPr>
  </w:style>
  <w:style w:type="table" w:customStyle="1" w:styleId="TableGrid321">
    <w:name w:val="Table Grid321"/>
    <w:basedOn w:val="TableNormal"/>
    <w:next w:val="TableGrid"/>
    <w:rsid w:val="009F7CB2"/>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59"/>
    <w:rsid w:val="009F7CB2"/>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uiPriority w:val="39"/>
    <w:rsid w:val="009F7CB2"/>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next w:val="TableGrid"/>
    <w:uiPriority w:val="59"/>
    <w:rsid w:val="009F7CB2"/>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4">
    <w:name w:val="Unresolved Mention4"/>
    <w:basedOn w:val="DefaultParagraphFont"/>
    <w:uiPriority w:val="99"/>
    <w:semiHidden/>
    <w:unhideWhenUsed/>
    <w:rsid w:val="000C426F"/>
    <w:rPr>
      <w:color w:val="605E5C"/>
      <w:shd w:val="clear" w:color="auto" w:fill="E1DFDD"/>
    </w:rPr>
  </w:style>
  <w:style w:type="character" w:customStyle="1" w:styleId="UnresolvedMention5">
    <w:name w:val="Unresolved Mention5"/>
    <w:basedOn w:val="DefaultParagraphFont"/>
    <w:uiPriority w:val="99"/>
    <w:semiHidden/>
    <w:unhideWhenUsed/>
    <w:rsid w:val="000C426F"/>
    <w:rPr>
      <w:color w:val="605E5C"/>
      <w:shd w:val="clear" w:color="auto" w:fill="E1DFDD"/>
    </w:rPr>
  </w:style>
  <w:style w:type="table" w:customStyle="1" w:styleId="TableGrid57">
    <w:name w:val="Table Grid57"/>
    <w:basedOn w:val="TableNormal"/>
    <w:next w:val="TableGrid"/>
    <w:uiPriority w:val="39"/>
    <w:rsid w:val="008D477D"/>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6">
    <w:name w:val="Unresolved Mention6"/>
    <w:basedOn w:val="DefaultParagraphFont"/>
    <w:uiPriority w:val="99"/>
    <w:semiHidden/>
    <w:unhideWhenUsed/>
    <w:rsid w:val="00052D43"/>
    <w:rPr>
      <w:color w:val="605E5C"/>
      <w:shd w:val="clear" w:color="auto" w:fill="E1DFDD"/>
    </w:rPr>
  </w:style>
  <w:style w:type="table" w:customStyle="1" w:styleId="TableGrid129">
    <w:name w:val="Table Grid129"/>
    <w:basedOn w:val="TableNormal"/>
    <w:next w:val="TableGrid"/>
    <w:uiPriority w:val="59"/>
    <w:rsid w:val="003416CF"/>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points">
    <w:name w:val="Bullet points"/>
    <w:basedOn w:val="Normal"/>
    <w:uiPriority w:val="3"/>
    <w:qFormat/>
    <w:rsid w:val="00C045E7"/>
    <w:pPr>
      <w:numPr>
        <w:numId w:val="4"/>
      </w:numPr>
      <w:tabs>
        <w:tab w:val="clear" w:pos="567"/>
        <w:tab w:val="clear" w:pos="1276"/>
        <w:tab w:val="clear" w:pos="1843"/>
        <w:tab w:val="clear" w:pos="5387"/>
        <w:tab w:val="clear" w:pos="5954"/>
      </w:tabs>
      <w:overflowPunct/>
      <w:autoSpaceDE/>
      <w:autoSpaceDN/>
      <w:adjustRightInd/>
      <w:spacing w:before="0" w:after="120" w:line="276" w:lineRule="auto"/>
      <w:ind w:left="360"/>
      <w:contextualSpacing/>
      <w:jc w:val="left"/>
      <w:textAlignment w:val="auto"/>
    </w:pPr>
    <w:rPr>
      <w:rFonts w:eastAsiaTheme="minorEastAsia" w:cs="Arial"/>
      <w:noProof w:val="0"/>
      <w:color w:val="404040"/>
      <w:sz w:val="22"/>
      <w:szCs w:val="24"/>
    </w:rPr>
  </w:style>
  <w:style w:type="paragraph" w:customStyle="1" w:styleId="Subbullets">
    <w:name w:val="Sub bullets"/>
    <w:basedOn w:val="Bulletpoints"/>
    <w:uiPriority w:val="4"/>
    <w:qFormat/>
    <w:rsid w:val="00C045E7"/>
    <w:pPr>
      <w:numPr>
        <w:ilvl w:val="1"/>
      </w:numPr>
      <w:ind w:left="720"/>
    </w:pPr>
  </w:style>
  <w:style w:type="paragraph" w:styleId="Quote">
    <w:name w:val="Quote"/>
    <w:basedOn w:val="Normal"/>
    <w:next w:val="Normal"/>
    <w:link w:val="QuoteChar"/>
    <w:uiPriority w:val="29"/>
    <w:qFormat/>
    <w:rsid w:val="00C045E7"/>
    <w:pPr>
      <w:tabs>
        <w:tab w:val="clear" w:pos="567"/>
        <w:tab w:val="clear" w:pos="1276"/>
        <w:tab w:val="clear" w:pos="1843"/>
        <w:tab w:val="clear" w:pos="5387"/>
        <w:tab w:val="clear" w:pos="5954"/>
      </w:tabs>
      <w:overflowPunct/>
      <w:autoSpaceDE/>
      <w:autoSpaceDN/>
      <w:adjustRightInd/>
      <w:spacing w:before="200" w:after="160" w:line="276" w:lineRule="auto"/>
      <w:ind w:left="864" w:right="864"/>
      <w:jc w:val="left"/>
      <w:textAlignment w:val="auto"/>
    </w:pPr>
    <w:rPr>
      <w:rFonts w:cs="Arial"/>
      <w:i/>
      <w:iCs/>
      <w:noProof w:val="0"/>
      <w:color w:val="404040" w:themeColor="text1" w:themeTint="BF"/>
      <w:sz w:val="22"/>
      <w:szCs w:val="22"/>
      <w:lang w:val="en-GB"/>
    </w:rPr>
  </w:style>
  <w:style w:type="character" w:customStyle="1" w:styleId="QuoteChar">
    <w:name w:val="Quote Char"/>
    <w:basedOn w:val="DefaultParagraphFont"/>
    <w:link w:val="Quote"/>
    <w:uiPriority w:val="29"/>
    <w:rsid w:val="00C045E7"/>
    <w:rPr>
      <w:rFonts w:ascii="Calibri" w:eastAsia="Times New Roman" w:hAnsi="Calibri" w:cs="Arial"/>
      <w:i/>
      <w:iCs/>
      <w:color w:val="404040" w:themeColor="text1" w:themeTint="BF"/>
      <w:sz w:val="22"/>
      <w:szCs w:val="22"/>
      <w:lang w:val="en-GB" w:eastAsia="en-US"/>
    </w:rPr>
  </w:style>
  <w:style w:type="paragraph" w:customStyle="1" w:styleId="Standard1">
    <w:name w:val="Standard1"/>
    <w:rsid w:val="007B14DD"/>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table" w:customStyle="1" w:styleId="TableNormal11">
    <w:name w:val="Table Normal11"/>
    <w:uiPriority w:val="2"/>
    <w:semiHidden/>
    <w:unhideWhenUsed/>
    <w:qFormat/>
    <w:rsid w:val="007B14DD"/>
    <w:pPr>
      <w:widowControl w:val="0"/>
      <w:autoSpaceDE w:val="0"/>
      <w:autoSpaceDN w:val="0"/>
    </w:pPr>
    <w:rPr>
      <w:rFonts w:asciiTheme="minorHAnsi" w:eastAsiaTheme="minorHAnsi" w:hAnsiTheme="minorHAnsi" w:cstheme="minorBidi"/>
      <w:sz w:val="22"/>
      <w:szCs w:val="22"/>
      <w:lang w:eastAsia="en-US"/>
    </w:rPr>
    <w:tblPr>
      <w:tblInd w:w="0" w:type="dxa"/>
      <w:tblCellMar>
        <w:top w:w="0" w:type="dxa"/>
        <w:left w:w="0" w:type="dxa"/>
        <w:bottom w:w="0" w:type="dxa"/>
        <w:right w:w="0" w:type="dxa"/>
      </w:tblCellMar>
    </w:tblPr>
  </w:style>
  <w:style w:type="paragraph" w:customStyle="1" w:styleId="Stationcont">
    <w:name w:val="Station_cont"/>
    <w:basedOn w:val="Station"/>
    <w:rsid w:val="00E76464"/>
    <w:pPr>
      <w:tabs>
        <w:tab w:val="clear" w:pos="170"/>
        <w:tab w:val="left" w:pos="284"/>
        <w:tab w:val="left" w:pos="3402"/>
      </w:tabs>
      <w:overflowPunct w:val="0"/>
      <w:autoSpaceDE w:val="0"/>
      <w:autoSpaceDN w:val="0"/>
      <w:adjustRightInd w:val="0"/>
      <w:spacing w:before="200" w:after="0" w:line="199" w:lineRule="exact"/>
      <w:ind w:left="3402" w:hanging="3402"/>
      <w:jc w:val="both"/>
      <w:textAlignment w:val="baseline"/>
    </w:pPr>
    <w:rPr>
      <w:rFonts w:ascii="Arial" w:hAnsi="Arial" w:cs="Arial"/>
      <w:noProof w:val="0"/>
      <w:lang w:val="en-GB"/>
    </w:rPr>
  </w:style>
  <w:style w:type="table" w:customStyle="1" w:styleId="TableGrid58">
    <w:name w:val="Table Grid58"/>
    <w:basedOn w:val="TableNormal"/>
    <w:next w:val="TableGrid"/>
    <w:uiPriority w:val="39"/>
    <w:rsid w:val="00015081"/>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0">
    <w:name w:val="Table Grid130"/>
    <w:basedOn w:val="TableNormal"/>
    <w:next w:val="TableGrid"/>
    <w:uiPriority w:val="59"/>
    <w:rsid w:val="000E5218"/>
    <w:rPr>
      <w:rFonts w:ascii="Calibri" w:eastAsia="Calibri" w:hAnsi="Calibri" w:cs="Arial"/>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uiPriority w:val="39"/>
    <w:rsid w:val="00453F13"/>
    <w:rPr>
      <w:rFonts w:ascii="Calibri" w:eastAsia="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A41483"/>
    <w:pPr>
      <w:spacing w:beforeLines="240" w:before="240" w:afterLines="200"/>
      <w:ind w:left="720" w:hanging="360"/>
    </w:pPr>
    <w:rPr>
      <w:rFonts w:asciiTheme="minorHAnsi" w:eastAsiaTheme="minorHAnsi" w:hAnsiTheme="minorHAnsi" w:cstheme="minorBidi"/>
      <w:sz w:val="22"/>
      <w:szCs w:val="22"/>
      <w:lang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1">
    <w:name w:val="No List1"/>
    <w:next w:val="NoList"/>
    <w:uiPriority w:val="99"/>
    <w:semiHidden/>
    <w:unhideWhenUsed/>
    <w:rsid w:val="00280827"/>
  </w:style>
  <w:style w:type="numbering" w:customStyle="1" w:styleId="NoList2">
    <w:name w:val="No List2"/>
    <w:next w:val="NoList"/>
    <w:uiPriority w:val="99"/>
    <w:semiHidden/>
    <w:unhideWhenUsed/>
    <w:rsid w:val="00280827"/>
  </w:style>
  <w:style w:type="numbering" w:customStyle="1" w:styleId="NoList3">
    <w:name w:val="No List3"/>
    <w:next w:val="NoList"/>
    <w:uiPriority w:val="99"/>
    <w:semiHidden/>
    <w:unhideWhenUsed/>
    <w:rsid w:val="00280827"/>
  </w:style>
  <w:style w:type="numbering" w:customStyle="1" w:styleId="Aucuneliste1">
    <w:name w:val="Aucune liste1"/>
    <w:next w:val="NoList"/>
    <w:uiPriority w:val="99"/>
    <w:semiHidden/>
    <w:unhideWhenUsed/>
    <w:rsid w:val="00A13FC9"/>
  </w:style>
  <w:style w:type="character" w:customStyle="1" w:styleId="EndnoteTextChar1">
    <w:name w:val="Endnote Text Char1"/>
    <w:basedOn w:val="DefaultParagraphFont"/>
    <w:uiPriority w:val="99"/>
    <w:semiHidden/>
    <w:rsid w:val="00C265A7"/>
    <w:rPr>
      <w:rFonts w:eastAsia="Times New Roman" w:cs="Calibri"/>
      <w:lang w:eastAsia="en-US"/>
    </w:rPr>
  </w:style>
  <w:style w:type="numbering" w:customStyle="1" w:styleId="NoList11">
    <w:name w:val="No List11"/>
    <w:next w:val="NoList"/>
    <w:uiPriority w:val="99"/>
    <w:semiHidden/>
    <w:unhideWhenUsed/>
    <w:rsid w:val="00C265A7"/>
  </w:style>
  <w:style w:type="numbering" w:customStyle="1" w:styleId="NoList111">
    <w:name w:val="No List111"/>
    <w:next w:val="NoList"/>
    <w:uiPriority w:val="99"/>
    <w:semiHidden/>
    <w:unhideWhenUsed/>
    <w:rsid w:val="00C265A7"/>
  </w:style>
  <w:style w:type="numbering" w:customStyle="1" w:styleId="NoList4">
    <w:name w:val="No List4"/>
    <w:next w:val="NoList"/>
    <w:uiPriority w:val="99"/>
    <w:semiHidden/>
    <w:unhideWhenUsed/>
    <w:rsid w:val="00C265A7"/>
  </w:style>
  <w:style w:type="numbering" w:customStyle="1" w:styleId="NoList5">
    <w:name w:val="No List5"/>
    <w:next w:val="NoList"/>
    <w:uiPriority w:val="99"/>
    <w:semiHidden/>
    <w:rsid w:val="00C265A7"/>
  </w:style>
  <w:style w:type="numbering" w:customStyle="1" w:styleId="NoList6">
    <w:name w:val="No List6"/>
    <w:next w:val="NoList"/>
    <w:uiPriority w:val="99"/>
    <w:semiHidden/>
    <w:unhideWhenUsed/>
    <w:rsid w:val="00C265A7"/>
  </w:style>
  <w:style w:type="numbering" w:customStyle="1" w:styleId="NoList7">
    <w:name w:val="No List7"/>
    <w:next w:val="NoList"/>
    <w:uiPriority w:val="99"/>
    <w:semiHidden/>
    <w:unhideWhenUsed/>
    <w:rsid w:val="00C265A7"/>
  </w:style>
  <w:style w:type="numbering" w:customStyle="1" w:styleId="NoList8">
    <w:name w:val="No List8"/>
    <w:next w:val="NoList"/>
    <w:uiPriority w:val="99"/>
    <w:semiHidden/>
    <w:unhideWhenUsed/>
    <w:rsid w:val="00C265A7"/>
  </w:style>
  <w:style w:type="numbering" w:customStyle="1" w:styleId="NoList9">
    <w:name w:val="No List9"/>
    <w:next w:val="NoList"/>
    <w:uiPriority w:val="99"/>
    <w:semiHidden/>
    <w:unhideWhenUsed/>
    <w:rsid w:val="00C265A7"/>
  </w:style>
  <w:style w:type="numbering" w:customStyle="1" w:styleId="NoList10">
    <w:name w:val="No List10"/>
    <w:next w:val="NoList"/>
    <w:uiPriority w:val="99"/>
    <w:semiHidden/>
    <w:unhideWhenUsed/>
    <w:rsid w:val="00C265A7"/>
  </w:style>
  <w:style w:type="numbering" w:customStyle="1" w:styleId="NoList1111">
    <w:name w:val="No List1111"/>
    <w:next w:val="NoList"/>
    <w:uiPriority w:val="99"/>
    <w:semiHidden/>
    <w:rsid w:val="00C265A7"/>
  </w:style>
  <w:style w:type="numbering" w:customStyle="1" w:styleId="NoList12">
    <w:name w:val="No List12"/>
    <w:next w:val="NoList"/>
    <w:uiPriority w:val="99"/>
    <w:semiHidden/>
    <w:unhideWhenUsed/>
    <w:rsid w:val="00C265A7"/>
  </w:style>
  <w:style w:type="numbering" w:customStyle="1" w:styleId="NoList13">
    <w:name w:val="No List13"/>
    <w:next w:val="NoList"/>
    <w:uiPriority w:val="99"/>
    <w:semiHidden/>
    <w:unhideWhenUsed/>
    <w:rsid w:val="00C265A7"/>
  </w:style>
  <w:style w:type="numbering" w:customStyle="1" w:styleId="NoList14">
    <w:name w:val="No List14"/>
    <w:next w:val="NoList"/>
    <w:uiPriority w:val="99"/>
    <w:semiHidden/>
    <w:unhideWhenUsed/>
    <w:rsid w:val="00C265A7"/>
  </w:style>
  <w:style w:type="numbering" w:customStyle="1" w:styleId="NoList15">
    <w:name w:val="No List15"/>
    <w:next w:val="NoList"/>
    <w:uiPriority w:val="99"/>
    <w:semiHidden/>
    <w:unhideWhenUsed/>
    <w:rsid w:val="00C265A7"/>
  </w:style>
  <w:style w:type="numbering" w:customStyle="1" w:styleId="NoList16">
    <w:name w:val="No List16"/>
    <w:next w:val="NoList"/>
    <w:uiPriority w:val="99"/>
    <w:semiHidden/>
    <w:unhideWhenUsed/>
    <w:rsid w:val="00C265A7"/>
  </w:style>
  <w:style w:type="numbering" w:customStyle="1" w:styleId="NoList17">
    <w:name w:val="No List17"/>
    <w:next w:val="NoList"/>
    <w:uiPriority w:val="99"/>
    <w:semiHidden/>
    <w:unhideWhenUsed/>
    <w:rsid w:val="00C265A7"/>
  </w:style>
  <w:style w:type="numbering" w:customStyle="1" w:styleId="NoList18">
    <w:name w:val="No List18"/>
    <w:next w:val="NoList"/>
    <w:uiPriority w:val="99"/>
    <w:semiHidden/>
    <w:unhideWhenUsed/>
    <w:rsid w:val="00C265A7"/>
  </w:style>
  <w:style w:type="numbering" w:customStyle="1" w:styleId="NoList19">
    <w:name w:val="No List19"/>
    <w:next w:val="NoList"/>
    <w:uiPriority w:val="99"/>
    <w:semiHidden/>
    <w:unhideWhenUsed/>
    <w:rsid w:val="00C265A7"/>
  </w:style>
  <w:style w:type="numbering" w:customStyle="1" w:styleId="NoList20">
    <w:name w:val="No List20"/>
    <w:next w:val="NoList"/>
    <w:uiPriority w:val="99"/>
    <w:semiHidden/>
    <w:unhideWhenUsed/>
    <w:rsid w:val="00C265A7"/>
  </w:style>
  <w:style w:type="numbering" w:customStyle="1" w:styleId="NoList21">
    <w:name w:val="No List21"/>
    <w:next w:val="NoList"/>
    <w:uiPriority w:val="99"/>
    <w:semiHidden/>
    <w:unhideWhenUsed/>
    <w:rsid w:val="00C265A7"/>
  </w:style>
  <w:style w:type="numbering" w:customStyle="1" w:styleId="NoList22">
    <w:name w:val="No List22"/>
    <w:next w:val="NoList"/>
    <w:uiPriority w:val="99"/>
    <w:semiHidden/>
    <w:unhideWhenUsed/>
    <w:rsid w:val="00C265A7"/>
  </w:style>
  <w:style w:type="numbering" w:customStyle="1" w:styleId="NoList110">
    <w:name w:val="No List110"/>
    <w:next w:val="NoList"/>
    <w:uiPriority w:val="99"/>
    <w:semiHidden/>
    <w:unhideWhenUsed/>
    <w:rsid w:val="00C265A7"/>
  </w:style>
  <w:style w:type="numbering" w:customStyle="1" w:styleId="NoList23">
    <w:name w:val="No List23"/>
    <w:next w:val="NoList"/>
    <w:uiPriority w:val="99"/>
    <w:semiHidden/>
    <w:unhideWhenUsed/>
    <w:rsid w:val="00C265A7"/>
  </w:style>
  <w:style w:type="numbering" w:customStyle="1" w:styleId="NoList31">
    <w:name w:val="No List31"/>
    <w:next w:val="NoList"/>
    <w:uiPriority w:val="99"/>
    <w:semiHidden/>
    <w:unhideWhenUsed/>
    <w:rsid w:val="00C265A7"/>
  </w:style>
  <w:style w:type="numbering" w:customStyle="1" w:styleId="NoList24">
    <w:name w:val="No List24"/>
    <w:next w:val="NoList"/>
    <w:uiPriority w:val="99"/>
    <w:semiHidden/>
    <w:unhideWhenUsed/>
    <w:rsid w:val="00C265A7"/>
  </w:style>
  <w:style w:type="numbering" w:customStyle="1" w:styleId="NoList11111">
    <w:name w:val="No List11111"/>
    <w:next w:val="NoList"/>
    <w:uiPriority w:val="99"/>
    <w:semiHidden/>
    <w:unhideWhenUsed/>
    <w:rsid w:val="00C265A7"/>
  </w:style>
  <w:style w:type="numbering" w:customStyle="1" w:styleId="NoList25">
    <w:name w:val="No List25"/>
    <w:next w:val="NoList"/>
    <w:uiPriority w:val="99"/>
    <w:semiHidden/>
    <w:unhideWhenUsed/>
    <w:rsid w:val="00C265A7"/>
  </w:style>
  <w:style w:type="numbering" w:customStyle="1" w:styleId="NoList32">
    <w:name w:val="No List32"/>
    <w:next w:val="NoList"/>
    <w:uiPriority w:val="99"/>
    <w:semiHidden/>
    <w:unhideWhenUsed/>
    <w:rsid w:val="00C265A7"/>
  </w:style>
  <w:style w:type="numbering" w:customStyle="1" w:styleId="NoList26">
    <w:name w:val="No List26"/>
    <w:next w:val="NoList"/>
    <w:uiPriority w:val="99"/>
    <w:semiHidden/>
    <w:unhideWhenUsed/>
    <w:rsid w:val="00C265A7"/>
  </w:style>
  <w:style w:type="numbering" w:customStyle="1" w:styleId="NoList27">
    <w:name w:val="No List27"/>
    <w:next w:val="NoList"/>
    <w:uiPriority w:val="99"/>
    <w:semiHidden/>
    <w:unhideWhenUsed/>
    <w:rsid w:val="00C265A7"/>
  </w:style>
  <w:style w:type="numbering" w:customStyle="1" w:styleId="NoList112">
    <w:name w:val="No List112"/>
    <w:next w:val="NoList"/>
    <w:uiPriority w:val="99"/>
    <w:semiHidden/>
    <w:unhideWhenUsed/>
    <w:rsid w:val="00C265A7"/>
  </w:style>
  <w:style w:type="numbering" w:customStyle="1" w:styleId="NoList28">
    <w:name w:val="No List28"/>
    <w:next w:val="NoList"/>
    <w:uiPriority w:val="99"/>
    <w:semiHidden/>
    <w:unhideWhenUsed/>
    <w:rsid w:val="00C265A7"/>
  </w:style>
  <w:style w:type="numbering" w:customStyle="1" w:styleId="NoList29">
    <w:name w:val="No List29"/>
    <w:next w:val="NoList"/>
    <w:uiPriority w:val="99"/>
    <w:semiHidden/>
    <w:unhideWhenUsed/>
    <w:rsid w:val="00C265A7"/>
  </w:style>
  <w:style w:type="numbering" w:customStyle="1" w:styleId="NoList113">
    <w:name w:val="No List113"/>
    <w:next w:val="NoList"/>
    <w:uiPriority w:val="99"/>
    <w:semiHidden/>
    <w:unhideWhenUsed/>
    <w:rsid w:val="00C265A7"/>
  </w:style>
  <w:style w:type="numbering" w:customStyle="1" w:styleId="NoList210">
    <w:name w:val="No List210"/>
    <w:next w:val="NoList"/>
    <w:uiPriority w:val="99"/>
    <w:semiHidden/>
    <w:unhideWhenUsed/>
    <w:rsid w:val="00C265A7"/>
  </w:style>
  <w:style w:type="numbering" w:customStyle="1" w:styleId="NoList33">
    <w:name w:val="No List33"/>
    <w:next w:val="NoList"/>
    <w:uiPriority w:val="99"/>
    <w:semiHidden/>
    <w:unhideWhenUsed/>
    <w:rsid w:val="00C265A7"/>
  </w:style>
  <w:style w:type="numbering" w:customStyle="1" w:styleId="Brezseznama1">
    <w:name w:val="Brez seznama1"/>
    <w:next w:val="NoList"/>
    <w:uiPriority w:val="99"/>
    <w:semiHidden/>
    <w:unhideWhenUsed/>
    <w:rsid w:val="00C265A7"/>
  </w:style>
  <w:style w:type="numbering" w:customStyle="1" w:styleId="NoList30">
    <w:name w:val="No List30"/>
    <w:next w:val="NoList"/>
    <w:uiPriority w:val="99"/>
    <w:semiHidden/>
    <w:unhideWhenUsed/>
    <w:rsid w:val="00C265A7"/>
  </w:style>
  <w:style w:type="numbering" w:customStyle="1" w:styleId="NoList114">
    <w:name w:val="No List114"/>
    <w:next w:val="NoList"/>
    <w:uiPriority w:val="99"/>
    <w:semiHidden/>
    <w:unhideWhenUsed/>
    <w:rsid w:val="00C265A7"/>
  </w:style>
  <w:style w:type="numbering" w:customStyle="1" w:styleId="NoList115">
    <w:name w:val="No List115"/>
    <w:next w:val="NoList"/>
    <w:uiPriority w:val="99"/>
    <w:semiHidden/>
    <w:unhideWhenUsed/>
    <w:rsid w:val="00C265A7"/>
  </w:style>
  <w:style w:type="numbering" w:customStyle="1" w:styleId="NoList211">
    <w:name w:val="No List211"/>
    <w:next w:val="NoList"/>
    <w:uiPriority w:val="99"/>
    <w:semiHidden/>
    <w:unhideWhenUsed/>
    <w:rsid w:val="00C265A7"/>
  </w:style>
  <w:style w:type="numbering" w:customStyle="1" w:styleId="NoList34">
    <w:name w:val="No List34"/>
    <w:next w:val="NoList"/>
    <w:uiPriority w:val="99"/>
    <w:semiHidden/>
    <w:unhideWhenUsed/>
    <w:rsid w:val="00C265A7"/>
  </w:style>
  <w:style w:type="numbering" w:customStyle="1" w:styleId="NoList116">
    <w:name w:val="No List116"/>
    <w:next w:val="NoList"/>
    <w:uiPriority w:val="99"/>
    <w:semiHidden/>
    <w:unhideWhenUsed/>
    <w:rsid w:val="00C265A7"/>
  </w:style>
  <w:style w:type="numbering" w:customStyle="1" w:styleId="NoList117">
    <w:name w:val="No List117"/>
    <w:next w:val="NoList"/>
    <w:uiPriority w:val="99"/>
    <w:semiHidden/>
    <w:unhideWhenUsed/>
    <w:rsid w:val="00C265A7"/>
  </w:style>
  <w:style w:type="numbering" w:customStyle="1" w:styleId="NoList212">
    <w:name w:val="No List212"/>
    <w:next w:val="NoList"/>
    <w:semiHidden/>
    <w:unhideWhenUsed/>
    <w:rsid w:val="00C265A7"/>
  </w:style>
  <w:style w:type="numbering" w:customStyle="1" w:styleId="NoList35">
    <w:name w:val="No List35"/>
    <w:next w:val="NoList"/>
    <w:uiPriority w:val="99"/>
    <w:semiHidden/>
    <w:unhideWhenUsed/>
    <w:rsid w:val="00C265A7"/>
  </w:style>
  <w:style w:type="numbering" w:customStyle="1" w:styleId="NoList41">
    <w:name w:val="No List41"/>
    <w:next w:val="NoList"/>
    <w:uiPriority w:val="99"/>
    <w:semiHidden/>
    <w:unhideWhenUsed/>
    <w:rsid w:val="00C265A7"/>
  </w:style>
  <w:style w:type="numbering" w:customStyle="1" w:styleId="NoList51">
    <w:name w:val="No List51"/>
    <w:next w:val="NoList"/>
    <w:uiPriority w:val="99"/>
    <w:semiHidden/>
    <w:rsid w:val="00C265A7"/>
  </w:style>
  <w:style w:type="numbering" w:customStyle="1" w:styleId="NoList61">
    <w:name w:val="No List61"/>
    <w:next w:val="NoList"/>
    <w:uiPriority w:val="99"/>
    <w:semiHidden/>
    <w:unhideWhenUsed/>
    <w:rsid w:val="00C265A7"/>
  </w:style>
  <w:style w:type="numbering" w:customStyle="1" w:styleId="NoList71">
    <w:name w:val="No List71"/>
    <w:next w:val="NoList"/>
    <w:uiPriority w:val="99"/>
    <w:semiHidden/>
    <w:unhideWhenUsed/>
    <w:rsid w:val="00C265A7"/>
  </w:style>
  <w:style w:type="numbering" w:customStyle="1" w:styleId="NoList81">
    <w:name w:val="No List81"/>
    <w:next w:val="NoList"/>
    <w:uiPriority w:val="99"/>
    <w:semiHidden/>
    <w:unhideWhenUsed/>
    <w:rsid w:val="00C265A7"/>
  </w:style>
  <w:style w:type="numbering" w:customStyle="1" w:styleId="NoList91">
    <w:name w:val="No List91"/>
    <w:next w:val="NoList"/>
    <w:uiPriority w:val="99"/>
    <w:semiHidden/>
    <w:unhideWhenUsed/>
    <w:rsid w:val="00C265A7"/>
  </w:style>
  <w:style w:type="numbering" w:customStyle="1" w:styleId="NoList101">
    <w:name w:val="No List101"/>
    <w:next w:val="NoList"/>
    <w:uiPriority w:val="99"/>
    <w:semiHidden/>
    <w:unhideWhenUsed/>
    <w:rsid w:val="00C265A7"/>
  </w:style>
  <w:style w:type="numbering" w:customStyle="1" w:styleId="NoList121">
    <w:name w:val="No List121"/>
    <w:next w:val="NoList"/>
    <w:uiPriority w:val="99"/>
    <w:semiHidden/>
    <w:unhideWhenUsed/>
    <w:rsid w:val="00C265A7"/>
  </w:style>
  <w:style w:type="numbering" w:customStyle="1" w:styleId="NoList131">
    <w:name w:val="No List131"/>
    <w:next w:val="NoList"/>
    <w:uiPriority w:val="99"/>
    <w:semiHidden/>
    <w:unhideWhenUsed/>
    <w:rsid w:val="00C265A7"/>
  </w:style>
  <w:style w:type="numbering" w:customStyle="1" w:styleId="NoList141">
    <w:name w:val="No List141"/>
    <w:next w:val="NoList"/>
    <w:uiPriority w:val="99"/>
    <w:semiHidden/>
    <w:unhideWhenUsed/>
    <w:rsid w:val="00C265A7"/>
  </w:style>
  <w:style w:type="numbering" w:customStyle="1" w:styleId="NoList151">
    <w:name w:val="No List151"/>
    <w:next w:val="NoList"/>
    <w:uiPriority w:val="99"/>
    <w:semiHidden/>
    <w:unhideWhenUsed/>
    <w:rsid w:val="00C265A7"/>
  </w:style>
  <w:style w:type="numbering" w:customStyle="1" w:styleId="NoList161">
    <w:name w:val="No List161"/>
    <w:next w:val="NoList"/>
    <w:uiPriority w:val="99"/>
    <w:semiHidden/>
    <w:unhideWhenUsed/>
    <w:rsid w:val="00C265A7"/>
  </w:style>
  <w:style w:type="numbering" w:customStyle="1" w:styleId="NoList171">
    <w:name w:val="No List171"/>
    <w:next w:val="NoList"/>
    <w:uiPriority w:val="99"/>
    <w:semiHidden/>
    <w:unhideWhenUsed/>
    <w:rsid w:val="00C265A7"/>
  </w:style>
  <w:style w:type="numbering" w:customStyle="1" w:styleId="NoList181">
    <w:name w:val="No List181"/>
    <w:next w:val="NoList"/>
    <w:uiPriority w:val="99"/>
    <w:semiHidden/>
    <w:unhideWhenUsed/>
    <w:rsid w:val="00C265A7"/>
  </w:style>
  <w:style w:type="numbering" w:customStyle="1" w:styleId="NoList191">
    <w:name w:val="No List191"/>
    <w:next w:val="NoList"/>
    <w:uiPriority w:val="99"/>
    <w:semiHidden/>
    <w:unhideWhenUsed/>
    <w:rsid w:val="00C265A7"/>
  </w:style>
  <w:style w:type="numbering" w:customStyle="1" w:styleId="Numberedparagraphs1">
    <w:name w:val="Numbered paragraphs1"/>
    <w:rsid w:val="00C265A7"/>
  </w:style>
  <w:style w:type="numbering" w:customStyle="1" w:styleId="NoList201">
    <w:name w:val="No List201"/>
    <w:next w:val="NoList"/>
    <w:uiPriority w:val="99"/>
    <w:semiHidden/>
    <w:unhideWhenUsed/>
    <w:rsid w:val="00C265A7"/>
  </w:style>
  <w:style w:type="numbering" w:customStyle="1" w:styleId="NoList213">
    <w:name w:val="No List213"/>
    <w:next w:val="NoList"/>
    <w:uiPriority w:val="99"/>
    <w:semiHidden/>
    <w:unhideWhenUsed/>
    <w:rsid w:val="00C265A7"/>
  </w:style>
  <w:style w:type="numbering" w:customStyle="1" w:styleId="NoList221">
    <w:name w:val="No List221"/>
    <w:next w:val="NoList"/>
    <w:uiPriority w:val="99"/>
    <w:semiHidden/>
    <w:unhideWhenUsed/>
    <w:rsid w:val="00C265A7"/>
  </w:style>
  <w:style w:type="numbering" w:customStyle="1" w:styleId="NoList1101">
    <w:name w:val="No List1101"/>
    <w:next w:val="NoList"/>
    <w:uiPriority w:val="99"/>
    <w:semiHidden/>
    <w:unhideWhenUsed/>
    <w:rsid w:val="00C265A7"/>
  </w:style>
  <w:style w:type="numbering" w:customStyle="1" w:styleId="NoList36">
    <w:name w:val="No List36"/>
    <w:next w:val="NoList"/>
    <w:uiPriority w:val="99"/>
    <w:semiHidden/>
    <w:unhideWhenUsed/>
    <w:rsid w:val="00C265A7"/>
  </w:style>
  <w:style w:type="numbering" w:customStyle="1" w:styleId="NoList37">
    <w:name w:val="No List37"/>
    <w:next w:val="NoList"/>
    <w:uiPriority w:val="99"/>
    <w:semiHidden/>
    <w:unhideWhenUsed/>
    <w:rsid w:val="00C265A7"/>
  </w:style>
  <w:style w:type="numbering" w:customStyle="1" w:styleId="NoList118">
    <w:name w:val="No List118"/>
    <w:next w:val="NoList"/>
    <w:uiPriority w:val="99"/>
    <w:semiHidden/>
    <w:unhideWhenUsed/>
    <w:rsid w:val="00C265A7"/>
  </w:style>
  <w:style w:type="numbering" w:customStyle="1" w:styleId="NoList214">
    <w:name w:val="No List214"/>
    <w:next w:val="NoList"/>
    <w:semiHidden/>
    <w:unhideWhenUsed/>
    <w:rsid w:val="00C265A7"/>
  </w:style>
  <w:style w:type="numbering" w:customStyle="1" w:styleId="NoList38">
    <w:name w:val="No List38"/>
    <w:next w:val="NoList"/>
    <w:uiPriority w:val="99"/>
    <w:semiHidden/>
    <w:unhideWhenUsed/>
    <w:rsid w:val="00C265A7"/>
  </w:style>
  <w:style w:type="numbering" w:customStyle="1" w:styleId="NoList42">
    <w:name w:val="No List42"/>
    <w:next w:val="NoList"/>
    <w:uiPriority w:val="99"/>
    <w:semiHidden/>
    <w:unhideWhenUsed/>
    <w:rsid w:val="00C265A7"/>
  </w:style>
  <w:style w:type="numbering" w:customStyle="1" w:styleId="NoList52">
    <w:name w:val="No List52"/>
    <w:next w:val="NoList"/>
    <w:uiPriority w:val="99"/>
    <w:semiHidden/>
    <w:rsid w:val="00C265A7"/>
  </w:style>
  <w:style w:type="numbering" w:customStyle="1" w:styleId="NoList62">
    <w:name w:val="No List62"/>
    <w:next w:val="NoList"/>
    <w:uiPriority w:val="99"/>
    <w:semiHidden/>
    <w:unhideWhenUsed/>
    <w:rsid w:val="00C265A7"/>
  </w:style>
  <w:style w:type="numbering" w:customStyle="1" w:styleId="NoList72">
    <w:name w:val="No List72"/>
    <w:next w:val="NoList"/>
    <w:uiPriority w:val="99"/>
    <w:semiHidden/>
    <w:unhideWhenUsed/>
    <w:rsid w:val="00C265A7"/>
  </w:style>
  <w:style w:type="numbering" w:customStyle="1" w:styleId="NoList82">
    <w:name w:val="No List82"/>
    <w:next w:val="NoList"/>
    <w:uiPriority w:val="99"/>
    <w:semiHidden/>
    <w:unhideWhenUsed/>
    <w:rsid w:val="00C265A7"/>
  </w:style>
  <w:style w:type="numbering" w:customStyle="1" w:styleId="NoList92">
    <w:name w:val="No List92"/>
    <w:next w:val="NoList"/>
    <w:uiPriority w:val="99"/>
    <w:semiHidden/>
    <w:unhideWhenUsed/>
    <w:rsid w:val="00C265A7"/>
  </w:style>
  <w:style w:type="numbering" w:customStyle="1" w:styleId="NoList102">
    <w:name w:val="No List102"/>
    <w:next w:val="NoList"/>
    <w:uiPriority w:val="99"/>
    <w:semiHidden/>
    <w:unhideWhenUsed/>
    <w:rsid w:val="00C265A7"/>
  </w:style>
  <w:style w:type="numbering" w:customStyle="1" w:styleId="NoList119">
    <w:name w:val="No List119"/>
    <w:next w:val="NoList"/>
    <w:uiPriority w:val="99"/>
    <w:semiHidden/>
    <w:rsid w:val="00C265A7"/>
  </w:style>
  <w:style w:type="numbering" w:customStyle="1" w:styleId="NoList122">
    <w:name w:val="No List122"/>
    <w:next w:val="NoList"/>
    <w:uiPriority w:val="99"/>
    <w:semiHidden/>
    <w:unhideWhenUsed/>
    <w:rsid w:val="00C265A7"/>
  </w:style>
  <w:style w:type="numbering" w:customStyle="1" w:styleId="NoList132">
    <w:name w:val="No List132"/>
    <w:next w:val="NoList"/>
    <w:uiPriority w:val="99"/>
    <w:semiHidden/>
    <w:unhideWhenUsed/>
    <w:rsid w:val="00C265A7"/>
  </w:style>
  <w:style w:type="numbering" w:customStyle="1" w:styleId="NoList142">
    <w:name w:val="No List142"/>
    <w:next w:val="NoList"/>
    <w:uiPriority w:val="99"/>
    <w:semiHidden/>
    <w:unhideWhenUsed/>
    <w:rsid w:val="00C265A7"/>
  </w:style>
  <w:style w:type="numbering" w:customStyle="1" w:styleId="NoList152">
    <w:name w:val="No List152"/>
    <w:next w:val="NoList"/>
    <w:uiPriority w:val="99"/>
    <w:semiHidden/>
    <w:unhideWhenUsed/>
    <w:rsid w:val="00C265A7"/>
  </w:style>
  <w:style w:type="numbering" w:customStyle="1" w:styleId="NoList162">
    <w:name w:val="No List162"/>
    <w:next w:val="NoList"/>
    <w:uiPriority w:val="99"/>
    <w:semiHidden/>
    <w:unhideWhenUsed/>
    <w:rsid w:val="00C265A7"/>
  </w:style>
  <w:style w:type="numbering" w:customStyle="1" w:styleId="NoList172">
    <w:name w:val="No List172"/>
    <w:next w:val="NoList"/>
    <w:uiPriority w:val="99"/>
    <w:semiHidden/>
    <w:unhideWhenUsed/>
    <w:rsid w:val="00C265A7"/>
  </w:style>
  <w:style w:type="numbering" w:customStyle="1" w:styleId="NoList182">
    <w:name w:val="No List182"/>
    <w:next w:val="NoList"/>
    <w:uiPriority w:val="99"/>
    <w:semiHidden/>
    <w:unhideWhenUsed/>
    <w:rsid w:val="00C265A7"/>
  </w:style>
  <w:style w:type="numbering" w:customStyle="1" w:styleId="NoList39">
    <w:name w:val="No List39"/>
    <w:next w:val="NoList"/>
    <w:uiPriority w:val="99"/>
    <w:semiHidden/>
    <w:unhideWhenUsed/>
    <w:rsid w:val="00C265A7"/>
  </w:style>
  <w:style w:type="numbering" w:customStyle="1" w:styleId="Aucuneliste11">
    <w:name w:val="Aucune liste11"/>
    <w:next w:val="NoList"/>
    <w:uiPriority w:val="99"/>
    <w:semiHidden/>
    <w:unhideWhenUsed/>
    <w:rsid w:val="00C265A7"/>
  </w:style>
  <w:style w:type="numbering" w:customStyle="1" w:styleId="NoList40">
    <w:name w:val="No List40"/>
    <w:next w:val="NoList"/>
    <w:uiPriority w:val="99"/>
    <w:semiHidden/>
    <w:unhideWhenUsed/>
    <w:rsid w:val="00C265A7"/>
  </w:style>
  <w:style w:type="numbering" w:customStyle="1" w:styleId="NoList120">
    <w:name w:val="No List120"/>
    <w:next w:val="NoList"/>
    <w:uiPriority w:val="99"/>
    <w:semiHidden/>
    <w:unhideWhenUsed/>
    <w:rsid w:val="00C265A7"/>
  </w:style>
  <w:style w:type="numbering" w:customStyle="1" w:styleId="NoList215">
    <w:name w:val="No List215"/>
    <w:next w:val="NoList"/>
    <w:uiPriority w:val="99"/>
    <w:semiHidden/>
    <w:unhideWhenUsed/>
    <w:rsid w:val="00C265A7"/>
  </w:style>
  <w:style w:type="numbering" w:customStyle="1" w:styleId="NoList43">
    <w:name w:val="No List43"/>
    <w:next w:val="NoList"/>
    <w:uiPriority w:val="99"/>
    <w:semiHidden/>
    <w:unhideWhenUsed/>
    <w:rsid w:val="00C265A7"/>
  </w:style>
  <w:style w:type="numbering" w:customStyle="1" w:styleId="Aucuneliste12">
    <w:name w:val="Aucune liste12"/>
    <w:next w:val="NoList"/>
    <w:uiPriority w:val="99"/>
    <w:semiHidden/>
    <w:unhideWhenUsed/>
    <w:rsid w:val="00C265A7"/>
  </w:style>
  <w:style w:type="numbering" w:customStyle="1" w:styleId="NoList44">
    <w:name w:val="No List44"/>
    <w:next w:val="NoList"/>
    <w:uiPriority w:val="99"/>
    <w:semiHidden/>
    <w:unhideWhenUsed/>
    <w:rsid w:val="00C265A7"/>
  </w:style>
  <w:style w:type="numbering" w:customStyle="1" w:styleId="Aucuneliste13">
    <w:name w:val="Aucune liste13"/>
    <w:next w:val="NoList"/>
    <w:uiPriority w:val="99"/>
    <w:semiHidden/>
    <w:unhideWhenUsed/>
    <w:rsid w:val="00C265A7"/>
  </w:style>
  <w:style w:type="numbering" w:customStyle="1" w:styleId="NoList45">
    <w:name w:val="No List45"/>
    <w:next w:val="NoList"/>
    <w:uiPriority w:val="99"/>
    <w:semiHidden/>
    <w:rsid w:val="00C265A7"/>
  </w:style>
  <w:style w:type="numbering" w:customStyle="1" w:styleId="Aucuneliste14">
    <w:name w:val="Aucune liste14"/>
    <w:next w:val="NoList"/>
    <w:uiPriority w:val="99"/>
    <w:semiHidden/>
    <w:unhideWhenUsed/>
    <w:rsid w:val="00C265A7"/>
  </w:style>
  <w:style w:type="paragraph" w:customStyle="1" w:styleId="xmsonormal0">
    <w:name w:val="xmsonormal"/>
    <w:basedOn w:val="Normal"/>
    <w:uiPriority w:val="99"/>
    <w:rsid w:val="00F51A6D"/>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eastAsiaTheme="minorHAnsi" w:hAnsi="Times New Roman"/>
      <w:noProof w:val="0"/>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885375">
      <w:bodyDiv w:val="1"/>
      <w:marLeft w:val="0"/>
      <w:marRight w:val="0"/>
      <w:marTop w:val="0"/>
      <w:marBottom w:val="0"/>
      <w:divBdr>
        <w:top w:val="none" w:sz="0" w:space="0" w:color="auto"/>
        <w:left w:val="none" w:sz="0" w:space="0" w:color="auto"/>
        <w:bottom w:val="none" w:sz="0" w:space="0" w:color="auto"/>
        <w:right w:val="none" w:sz="0" w:space="0" w:color="auto"/>
      </w:divBdr>
    </w:div>
    <w:div w:id="101341515">
      <w:bodyDiv w:val="1"/>
      <w:marLeft w:val="0"/>
      <w:marRight w:val="0"/>
      <w:marTop w:val="0"/>
      <w:marBottom w:val="0"/>
      <w:divBdr>
        <w:top w:val="none" w:sz="0" w:space="0" w:color="auto"/>
        <w:left w:val="none" w:sz="0" w:space="0" w:color="auto"/>
        <w:bottom w:val="none" w:sz="0" w:space="0" w:color="auto"/>
        <w:right w:val="none" w:sz="0" w:space="0" w:color="auto"/>
      </w:divBdr>
    </w:div>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209267976">
      <w:bodyDiv w:val="1"/>
      <w:marLeft w:val="0"/>
      <w:marRight w:val="0"/>
      <w:marTop w:val="0"/>
      <w:marBottom w:val="0"/>
      <w:divBdr>
        <w:top w:val="none" w:sz="0" w:space="0" w:color="auto"/>
        <w:left w:val="none" w:sz="0" w:space="0" w:color="auto"/>
        <w:bottom w:val="none" w:sz="0" w:space="0" w:color="auto"/>
        <w:right w:val="none" w:sz="0" w:space="0" w:color="auto"/>
      </w:divBdr>
    </w:div>
    <w:div w:id="263808749">
      <w:bodyDiv w:val="1"/>
      <w:marLeft w:val="0"/>
      <w:marRight w:val="0"/>
      <w:marTop w:val="0"/>
      <w:marBottom w:val="0"/>
      <w:divBdr>
        <w:top w:val="none" w:sz="0" w:space="0" w:color="auto"/>
        <w:left w:val="none" w:sz="0" w:space="0" w:color="auto"/>
        <w:bottom w:val="none" w:sz="0" w:space="0" w:color="auto"/>
        <w:right w:val="none" w:sz="0" w:space="0" w:color="auto"/>
      </w:divBdr>
    </w:div>
    <w:div w:id="270860342">
      <w:bodyDiv w:val="1"/>
      <w:marLeft w:val="0"/>
      <w:marRight w:val="0"/>
      <w:marTop w:val="0"/>
      <w:marBottom w:val="0"/>
      <w:divBdr>
        <w:top w:val="none" w:sz="0" w:space="0" w:color="auto"/>
        <w:left w:val="none" w:sz="0" w:space="0" w:color="auto"/>
        <w:bottom w:val="none" w:sz="0" w:space="0" w:color="auto"/>
        <w:right w:val="none" w:sz="0" w:space="0" w:color="auto"/>
      </w:divBdr>
    </w:div>
    <w:div w:id="310138425">
      <w:bodyDiv w:val="1"/>
      <w:marLeft w:val="0"/>
      <w:marRight w:val="0"/>
      <w:marTop w:val="0"/>
      <w:marBottom w:val="0"/>
      <w:divBdr>
        <w:top w:val="none" w:sz="0" w:space="0" w:color="auto"/>
        <w:left w:val="none" w:sz="0" w:space="0" w:color="auto"/>
        <w:bottom w:val="none" w:sz="0" w:space="0" w:color="auto"/>
        <w:right w:val="none" w:sz="0" w:space="0" w:color="auto"/>
      </w:divBdr>
    </w:div>
    <w:div w:id="361442889">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411240781">
      <w:bodyDiv w:val="1"/>
      <w:marLeft w:val="0"/>
      <w:marRight w:val="0"/>
      <w:marTop w:val="0"/>
      <w:marBottom w:val="0"/>
      <w:divBdr>
        <w:top w:val="none" w:sz="0" w:space="0" w:color="auto"/>
        <w:left w:val="none" w:sz="0" w:space="0" w:color="auto"/>
        <w:bottom w:val="none" w:sz="0" w:space="0" w:color="auto"/>
        <w:right w:val="none" w:sz="0" w:space="0" w:color="auto"/>
      </w:divBdr>
    </w:div>
    <w:div w:id="457919169">
      <w:bodyDiv w:val="1"/>
      <w:marLeft w:val="0"/>
      <w:marRight w:val="0"/>
      <w:marTop w:val="0"/>
      <w:marBottom w:val="0"/>
      <w:divBdr>
        <w:top w:val="none" w:sz="0" w:space="0" w:color="auto"/>
        <w:left w:val="none" w:sz="0" w:space="0" w:color="auto"/>
        <w:bottom w:val="none" w:sz="0" w:space="0" w:color="auto"/>
        <w:right w:val="none" w:sz="0" w:space="0" w:color="auto"/>
      </w:divBdr>
    </w:div>
    <w:div w:id="494079625">
      <w:bodyDiv w:val="1"/>
      <w:marLeft w:val="0"/>
      <w:marRight w:val="0"/>
      <w:marTop w:val="0"/>
      <w:marBottom w:val="0"/>
      <w:divBdr>
        <w:top w:val="none" w:sz="0" w:space="0" w:color="auto"/>
        <w:left w:val="none" w:sz="0" w:space="0" w:color="auto"/>
        <w:bottom w:val="none" w:sz="0" w:space="0" w:color="auto"/>
        <w:right w:val="none" w:sz="0" w:space="0" w:color="auto"/>
      </w:divBdr>
    </w:div>
    <w:div w:id="542406288">
      <w:bodyDiv w:val="1"/>
      <w:marLeft w:val="0"/>
      <w:marRight w:val="0"/>
      <w:marTop w:val="0"/>
      <w:marBottom w:val="0"/>
      <w:divBdr>
        <w:top w:val="none" w:sz="0" w:space="0" w:color="auto"/>
        <w:left w:val="none" w:sz="0" w:space="0" w:color="auto"/>
        <w:bottom w:val="none" w:sz="0" w:space="0" w:color="auto"/>
        <w:right w:val="none" w:sz="0" w:space="0" w:color="auto"/>
      </w:divBdr>
    </w:div>
    <w:div w:id="54676866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24427799">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713309997">
      <w:bodyDiv w:val="1"/>
      <w:marLeft w:val="0"/>
      <w:marRight w:val="0"/>
      <w:marTop w:val="0"/>
      <w:marBottom w:val="0"/>
      <w:divBdr>
        <w:top w:val="none" w:sz="0" w:space="0" w:color="auto"/>
        <w:left w:val="none" w:sz="0" w:space="0" w:color="auto"/>
        <w:bottom w:val="none" w:sz="0" w:space="0" w:color="auto"/>
        <w:right w:val="none" w:sz="0" w:space="0" w:color="auto"/>
      </w:divBdr>
    </w:div>
    <w:div w:id="758328688">
      <w:bodyDiv w:val="1"/>
      <w:marLeft w:val="0"/>
      <w:marRight w:val="0"/>
      <w:marTop w:val="0"/>
      <w:marBottom w:val="0"/>
      <w:divBdr>
        <w:top w:val="none" w:sz="0" w:space="0" w:color="auto"/>
        <w:left w:val="none" w:sz="0" w:space="0" w:color="auto"/>
        <w:bottom w:val="none" w:sz="0" w:space="0" w:color="auto"/>
        <w:right w:val="none" w:sz="0" w:space="0" w:color="auto"/>
      </w:divBdr>
    </w:div>
    <w:div w:id="770901554">
      <w:bodyDiv w:val="1"/>
      <w:marLeft w:val="0"/>
      <w:marRight w:val="0"/>
      <w:marTop w:val="0"/>
      <w:marBottom w:val="0"/>
      <w:divBdr>
        <w:top w:val="none" w:sz="0" w:space="0" w:color="auto"/>
        <w:left w:val="none" w:sz="0" w:space="0" w:color="auto"/>
        <w:bottom w:val="none" w:sz="0" w:space="0" w:color="auto"/>
        <w:right w:val="none" w:sz="0" w:space="0" w:color="auto"/>
      </w:divBdr>
    </w:div>
    <w:div w:id="77471423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924455115">
      <w:bodyDiv w:val="1"/>
      <w:marLeft w:val="0"/>
      <w:marRight w:val="0"/>
      <w:marTop w:val="0"/>
      <w:marBottom w:val="0"/>
      <w:divBdr>
        <w:top w:val="none" w:sz="0" w:space="0" w:color="auto"/>
        <w:left w:val="none" w:sz="0" w:space="0" w:color="auto"/>
        <w:bottom w:val="none" w:sz="0" w:space="0" w:color="auto"/>
        <w:right w:val="none" w:sz="0" w:space="0" w:color="auto"/>
      </w:divBdr>
    </w:div>
    <w:div w:id="951205261">
      <w:bodyDiv w:val="1"/>
      <w:marLeft w:val="0"/>
      <w:marRight w:val="0"/>
      <w:marTop w:val="0"/>
      <w:marBottom w:val="0"/>
      <w:divBdr>
        <w:top w:val="none" w:sz="0" w:space="0" w:color="auto"/>
        <w:left w:val="none" w:sz="0" w:space="0" w:color="auto"/>
        <w:bottom w:val="none" w:sz="0" w:space="0" w:color="auto"/>
        <w:right w:val="none" w:sz="0" w:space="0" w:color="auto"/>
      </w:divBdr>
    </w:div>
    <w:div w:id="993026727">
      <w:bodyDiv w:val="1"/>
      <w:marLeft w:val="0"/>
      <w:marRight w:val="0"/>
      <w:marTop w:val="0"/>
      <w:marBottom w:val="0"/>
      <w:divBdr>
        <w:top w:val="none" w:sz="0" w:space="0" w:color="auto"/>
        <w:left w:val="none" w:sz="0" w:space="0" w:color="auto"/>
        <w:bottom w:val="none" w:sz="0" w:space="0" w:color="auto"/>
        <w:right w:val="none" w:sz="0" w:space="0" w:color="auto"/>
      </w:divBdr>
    </w:div>
    <w:div w:id="1015808016">
      <w:bodyDiv w:val="1"/>
      <w:marLeft w:val="0"/>
      <w:marRight w:val="0"/>
      <w:marTop w:val="0"/>
      <w:marBottom w:val="0"/>
      <w:divBdr>
        <w:top w:val="none" w:sz="0" w:space="0" w:color="auto"/>
        <w:left w:val="none" w:sz="0" w:space="0" w:color="auto"/>
        <w:bottom w:val="none" w:sz="0" w:space="0" w:color="auto"/>
        <w:right w:val="none" w:sz="0" w:space="0" w:color="auto"/>
      </w:divBdr>
    </w:div>
    <w:div w:id="106391211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357806305">
      <w:bodyDiv w:val="1"/>
      <w:marLeft w:val="0"/>
      <w:marRight w:val="0"/>
      <w:marTop w:val="0"/>
      <w:marBottom w:val="0"/>
      <w:divBdr>
        <w:top w:val="none" w:sz="0" w:space="0" w:color="auto"/>
        <w:left w:val="none" w:sz="0" w:space="0" w:color="auto"/>
        <w:bottom w:val="none" w:sz="0" w:space="0" w:color="auto"/>
        <w:right w:val="none" w:sz="0" w:space="0" w:color="auto"/>
      </w:divBdr>
    </w:div>
    <w:div w:id="1463228357">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35537295">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03880510">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79847571">
      <w:bodyDiv w:val="1"/>
      <w:marLeft w:val="0"/>
      <w:marRight w:val="0"/>
      <w:marTop w:val="0"/>
      <w:marBottom w:val="0"/>
      <w:divBdr>
        <w:top w:val="none" w:sz="0" w:space="0" w:color="auto"/>
        <w:left w:val="none" w:sz="0" w:space="0" w:color="auto"/>
        <w:bottom w:val="none" w:sz="0" w:space="0" w:color="auto"/>
        <w:right w:val="none" w:sz="0" w:space="0" w:color="auto"/>
      </w:divBdr>
    </w:div>
    <w:div w:id="1680548237">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48640684">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1881823995">
      <w:bodyDiv w:val="1"/>
      <w:marLeft w:val="0"/>
      <w:marRight w:val="0"/>
      <w:marTop w:val="0"/>
      <w:marBottom w:val="0"/>
      <w:divBdr>
        <w:top w:val="none" w:sz="0" w:space="0" w:color="auto"/>
        <w:left w:val="none" w:sz="0" w:space="0" w:color="auto"/>
        <w:bottom w:val="none" w:sz="0" w:space="0" w:color="auto"/>
        <w:right w:val="none" w:sz="0" w:space="0" w:color="auto"/>
      </w:divBdr>
    </w:div>
    <w:div w:id="1941134822">
      <w:bodyDiv w:val="1"/>
      <w:marLeft w:val="0"/>
      <w:marRight w:val="0"/>
      <w:marTop w:val="0"/>
      <w:marBottom w:val="0"/>
      <w:divBdr>
        <w:top w:val="none" w:sz="0" w:space="0" w:color="auto"/>
        <w:left w:val="none" w:sz="0" w:space="0" w:color="auto"/>
        <w:bottom w:val="none" w:sz="0" w:space="0" w:color="auto"/>
        <w:right w:val="none" w:sz="0" w:space="0" w:color="auto"/>
      </w:divBdr>
    </w:div>
    <w:div w:id="2010407491">
      <w:bodyDiv w:val="1"/>
      <w:marLeft w:val="0"/>
      <w:marRight w:val="0"/>
      <w:marTop w:val="0"/>
      <w:marBottom w:val="0"/>
      <w:divBdr>
        <w:top w:val="none" w:sz="0" w:space="0" w:color="auto"/>
        <w:left w:val="none" w:sz="0" w:space="0" w:color="auto"/>
        <w:bottom w:val="none" w:sz="0" w:space="0" w:color="auto"/>
        <w:right w:val="none" w:sz="0" w:space="0" w:color="auto"/>
      </w:divBdr>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 w:id="2051373547">
      <w:bodyDiv w:val="1"/>
      <w:marLeft w:val="0"/>
      <w:marRight w:val="0"/>
      <w:marTop w:val="0"/>
      <w:marBottom w:val="0"/>
      <w:divBdr>
        <w:top w:val="none" w:sz="0" w:space="0" w:color="auto"/>
        <w:left w:val="none" w:sz="0" w:space="0" w:color="auto"/>
        <w:bottom w:val="none" w:sz="0" w:space="0" w:color="auto"/>
        <w:right w:val="none" w:sz="0" w:space="0" w:color="auto"/>
      </w:divBdr>
    </w:div>
    <w:div w:id="211170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rmail@itu.int" TargetMode="External"/><Relationship Id="rId13" Type="http://schemas.openxmlformats.org/officeDocument/2006/relationships/hyperlink" Target="http://www.itu.int/ITU-T/inr/roa/index.html" TargetMode="External"/><Relationship Id="rId18" Type="http://schemas.openxmlformats.org/officeDocument/2006/relationships/hyperlink" Target="mailto:dg@tcra.go.tz" TargetMode="External"/><Relationship Id="rId26" Type="http://schemas.openxmlformats.org/officeDocument/2006/relationships/hyperlink" Target="mailto:kawabata.miwa@mrs.jp.kline.com" TargetMode="External"/><Relationship Id="rId3" Type="http://schemas.openxmlformats.org/officeDocument/2006/relationships/styles" Target="styles.xml"/><Relationship Id="rId21" Type="http://schemas.openxmlformats.org/officeDocument/2006/relationships/hyperlink" Target="https://www.itu.int/en/ITU-T/studygroups/com11/casc/Documents/TL-RP_pub_2022-07-15.pdf"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www.tcra.go.tz/uploads/text-editor/files/National%20Numbering%20Plan%20and%20Signaling%20Point%20Codes%20Plan%20June%202023_1687754400.pdf" TargetMode="External"/><Relationship Id="rId25" Type="http://schemas.openxmlformats.org/officeDocument/2006/relationships/hyperlink" Target="mailto:mrsjp07@mrs.jp.kline.com" TargetMode="External"/><Relationship Id="rId2" Type="http://schemas.openxmlformats.org/officeDocument/2006/relationships/numbering" Target="numbering.xml"/><Relationship Id="rId16" Type="http://schemas.openxmlformats.org/officeDocument/2006/relationships/hyperlink" Target="http://www.mca.org.mt" TargetMode="External"/><Relationship Id="rId20" Type="http://schemas.openxmlformats.org/officeDocument/2006/relationships/hyperlink" Target="http://www.mic.gov.to"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itu.int/go/citest"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mca.org.mt/regulatory/numbering/numbering-plans" TargetMode="External"/><Relationship Id="rId23" Type="http://schemas.openxmlformats.org/officeDocument/2006/relationships/hyperlink" Target="mailto:conformity@itu.int" TargetMode="External"/><Relationship Id="rId28" Type="http://schemas.openxmlformats.org/officeDocument/2006/relationships/footer" Target="footer4.xml"/><Relationship Id="rId10" Type="http://schemas.openxmlformats.org/officeDocument/2006/relationships/footer" Target="footer1.xml"/><Relationship Id="rId19" Type="http://schemas.openxmlformats.org/officeDocument/2006/relationships/hyperlink" Target="http://www.tcra.go.tz"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tra.org.bh/en/category/numbering" TargetMode="External"/><Relationship Id="rId22" Type="http://schemas.openxmlformats.org/officeDocument/2006/relationships/hyperlink" Target="https://itu.int/go/tldb" TargetMode="External"/><Relationship Id="rId27" Type="http://schemas.openxmlformats.org/officeDocument/2006/relationships/hyperlink" Target="mailto:tsbtson@itu/.int" TargetMode="External"/><Relationship Id="rId30" Type="http://schemas.openxmlformats.org/officeDocument/2006/relationships/footer" Target="footer6.xml"/></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1948DA-AE2C-4641-80CF-31EA3E77D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1437</TotalTime>
  <Pages>26</Pages>
  <Words>6489</Words>
  <Characters>39975</Characters>
  <Application>Microsoft Office Word</Application>
  <DocSecurity>0</DocSecurity>
  <Lines>587</Lines>
  <Paragraphs>197</Paragraphs>
  <ScaleCrop>false</ScaleCrop>
  <HeadingPairs>
    <vt:vector size="2" baseType="variant">
      <vt:variant>
        <vt:lpstr>Title</vt:lpstr>
      </vt:variant>
      <vt:variant>
        <vt:i4>1</vt:i4>
      </vt:variant>
    </vt:vector>
  </HeadingPairs>
  <TitlesOfParts>
    <vt:vector size="1" baseType="lpstr">
      <vt:lpstr>OB 1282</vt:lpstr>
    </vt:vector>
  </TitlesOfParts>
  <Company>ITU</Company>
  <LinksUpToDate>false</LinksUpToDate>
  <CharactersWithSpaces>46267</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 1283</dc:title>
  <dc:subject/>
  <dc:creator>ITU</dc:creator>
  <cp:keywords/>
  <dc:description/>
  <cp:lastModifiedBy>Gachet, Christelle</cp:lastModifiedBy>
  <cp:revision>418</cp:revision>
  <cp:lastPrinted>2023-12-18T09:06:00Z</cp:lastPrinted>
  <dcterms:created xsi:type="dcterms:W3CDTF">2022-08-12T07:56:00Z</dcterms:created>
  <dcterms:modified xsi:type="dcterms:W3CDTF">2023-12-18T09:07:00Z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nguage">
    <vt:lpwstr>English</vt:lpwstr>
  </property>
  <property fmtid="{D5CDD505-2E9C-101B-9397-08002B2CF9AE}" pid="3" name="Typist">
    <vt:lpwstr>Yammouni</vt:lpwstr>
  </property>
  <property fmtid="{D5CDD505-2E9C-101B-9397-08002B2CF9AE}" pid="4" name="Date completed">
    <vt:lpwstr>22 September 2020</vt:lpwstr>
  </property>
</Properties>
</file>