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046198"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E21DC" w:rsidRDefault="008149B6" w:rsidP="004E21DC">
            <w:pPr>
              <w:framePr w:hSpace="181" w:wrap="around" w:vAnchor="text" w:hAnchor="margin" w:xAlign="center" w:y="1"/>
              <w:spacing w:after="120"/>
              <w:jc w:val="center"/>
              <w:rPr>
                <w:b/>
                <w:bCs/>
                <w:color w:val="FFFFFF"/>
                <w:spacing w:val="6"/>
                <w:lang w:val="fr-FR"/>
              </w:rPr>
            </w:pPr>
            <w:r w:rsidRPr="004E21DC">
              <w:rPr>
                <w:rFonts w:ascii="Arial" w:hAnsi="Arial" w:cs="Arial"/>
                <w:b/>
                <w:bCs/>
                <w:color w:val="FFFFFF"/>
                <w:spacing w:val="6"/>
                <w:sz w:val="56"/>
                <w:lang w:val="fr-FR"/>
              </w:rPr>
              <w:t xml:space="preserve">Bulletin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d'exploitation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l'UIT</w:t>
            </w:r>
            <w:r w:rsidR="00F81773" w:rsidRPr="004E21DC">
              <w:rPr>
                <w:rFonts w:ascii="Arial" w:hAnsi="Arial" w:cs="Arial"/>
                <w:b/>
                <w:bCs/>
                <w:color w:val="FFFFFF"/>
                <w:spacing w:val="6"/>
                <w:sz w:val="56"/>
                <w:lang w:val="fr-FR"/>
              </w:rPr>
              <w:br/>
            </w:r>
            <w:r w:rsidR="00F81773" w:rsidRPr="004E21DC">
              <w:rPr>
                <w:b/>
                <w:bCs/>
                <w:color w:val="FFFFFF"/>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BF1A8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DE49AD">
              <w:rPr>
                <w:rStyle w:val="Foot"/>
                <w:rFonts w:ascii="Arial" w:hAnsi="Arial" w:cs="Arial"/>
                <w:b/>
                <w:bCs/>
                <w:color w:val="FFFFFF"/>
                <w:sz w:val="28"/>
                <w:szCs w:val="28"/>
                <w:lang w:val="fr-FR"/>
              </w:rPr>
              <w:t>6</w:t>
            </w:r>
            <w:r w:rsidR="00BF1A81">
              <w:rPr>
                <w:rStyle w:val="Foot"/>
                <w:rFonts w:ascii="Arial" w:hAnsi="Arial" w:cs="Arial"/>
                <w:b/>
                <w:bCs/>
                <w:color w:val="FFFFFF"/>
                <w:sz w:val="28"/>
                <w:szCs w:val="28"/>
                <w:lang w:val="fr-FR"/>
              </w:rPr>
              <w:t>2</w:t>
            </w:r>
          </w:p>
        </w:tc>
        <w:tc>
          <w:tcPr>
            <w:tcW w:w="1477" w:type="dxa"/>
            <w:tcBorders>
              <w:top w:val="nil"/>
              <w:bottom w:val="nil"/>
            </w:tcBorders>
            <w:shd w:val="clear" w:color="auto" w:fill="A6A6A6"/>
            <w:vAlign w:val="center"/>
          </w:tcPr>
          <w:p w:rsidR="008149B6" w:rsidRPr="004E21DC" w:rsidRDefault="00F81773" w:rsidP="008E40C7">
            <w:pPr>
              <w:framePr w:hSpace="181" w:wrap="around" w:vAnchor="text" w:hAnchor="margin" w:xAlign="center" w:y="1"/>
              <w:jc w:val="left"/>
              <w:rPr>
                <w:rFonts w:ascii="Arial" w:hAnsi="Arial" w:cs="Arial"/>
                <w:color w:val="FFFFFF"/>
                <w:lang w:val="fr-FR"/>
              </w:rPr>
            </w:pPr>
            <w:r w:rsidRPr="004E21DC">
              <w:rPr>
                <w:color w:val="FFFFFF"/>
                <w:lang w:val="fr-FR"/>
              </w:rPr>
              <w:t>1</w:t>
            </w:r>
            <w:r w:rsidR="00D60AC5">
              <w:rPr>
                <w:color w:val="FFFFFF"/>
                <w:lang w:val="fr-FR"/>
              </w:rPr>
              <w:t>5</w:t>
            </w:r>
            <w:r w:rsidRPr="004E21DC">
              <w:rPr>
                <w:color w:val="FFFFFF"/>
                <w:lang w:val="fr-FR"/>
              </w:rPr>
              <w:t xml:space="preserve"> </w:t>
            </w:r>
            <w:r w:rsidR="000E216E">
              <w:rPr>
                <w:color w:val="FFFFFF"/>
                <w:lang w:val="fr-FR"/>
              </w:rPr>
              <w:t>V</w:t>
            </w:r>
            <w:r w:rsidR="008E40C7">
              <w:rPr>
                <w:color w:val="FFFFFF"/>
                <w:lang w:val="fr-FR"/>
              </w:rPr>
              <w:t>I</w:t>
            </w:r>
            <w:r w:rsidR="003B2D87">
              <w:rPr>
                <w:color w:val="FFFFFF"/>
                <w:lang w:val="fr-FR"/>
              </w:rPr>
              <w:t>I</w:t>
            </w:r>
            <w:r w:rsidR="00427988">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D60AC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D60AC5">
              <w:rPr>
                <w:color w:val="FFFFFF"/>
                <w:lang w:val="fr-FR"/>
              </w:rPr>
              <w:t>3</w:t>
            </w:r>
            <w:r w:rsidR="00993AEA">
              <w:rPr>
                <w:color w:val="FFFFFF"/>
                <w:lang w:val="fr-FR"/>
              </w:rPr>
              <w:t xml:space="preserve"> </w:t>
            </w:r>
            <w:r w:rsidR="00D60AC5">
              <w:rPr>
                <w:color w:val="FFFFFF"/>
                <w:lang w:val="fr-FR"/>
              </w:rPr>
              <w:t>ao</w:t>
            </w:r>
            <w:r w:rsidR="00D60AC5">
              <w:rPr>
                <w:rFonts w:ascii="Times New Roman" w:hAnsi="Times New Roman"/>
                <w:color w:val="FFFFFF"/>
                <w:lang w:val="fr-FR"/>
              </w:rPr>
              <w:t>ût</w:t>
            </w:r>
            <w:r w:rsidRPr="004E21DC">
              <w:rPr>
                <w:color w:val="FFFFFF"/>
                <w:lang w:val="fr-FR"/>
              </w:rPr>
              <w:t xml:space="preserve"> 20</w:t>
            </w:r>
            <w:r w:rsidR="00923508" w:rsidRPr="004E21DC">
              <w:rPr>
                <w:color w:val="FFFFFF"/>
                <w:lang w:val="fr-FR"/>
              </w:rPr>
              <w:t>10</w:t>
            </w:r>
            <w:r w:rsidRPr="004E21DC">
              <w:rPr>
                <w:color w:val="FFFFFF"/>
                <w:lang w:val="fr-FR"/>
              </w:rPr>
              <w:t>)</w:t>
            </w:r>
            <w:r w:rsidR="00F81773" w:rsidRPr="004E21DC">
              <w:rPr>
                <w:color w:val="FFFFFF"/>
                <w:lang w:val="fr-FR"/>
              </w:rPr>
              <w:tab/>
            </w:r>
          </w:p>
        </w:tc>
      </w:tr>
      <w:tr w:rsidR="008149B6" w:rsidRPr="00046198"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E21DC">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2"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8"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r w:rsidR="007D33FD" w:rsidRPr="007F41C3">
              <w:rPr>
                <w:rFonts w:eastAsia="SimSun" w:cs="Arial"/>
                <w:b/>
                <w:bCs/>
                <w:sz w:val="14"/>
                <w:szCs w:val="14"/>
                <w:u w:val="single"/>
                <w:lang w:val="fr-FR" w:eastAsia="zh-CN"/>
              </w:rPr>
              <w:t>tsbtson@itu.int</w:t>
            </w:r>
            <w:bookmarkEnd w:id="2"/>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9" w:history="1">
              <w:r w:rsidR="00172F57" w:rsidRPr="00655049">
                <w:rPr>
                  <w:rStyle w:val="Hyperlink"/>
                  <w:b/>
                  <w:bCs/>
                  <w:sz w:val="14"/>
                  <w:szCs w:val="14"/>
                  <w:lang w:val="fr-FR"/>
                </w:rPr>
                <w:t>brmail@itu.int</w:t>
              </w:r>
            </w:hyperlink>
            <w:bookmarkEnd w:id="3"/>
          </w:p>
        </w:tc>
      </w:tr>
    </w:tbl>
    <w:p w:rsidR="008149B6" w:rsidRPr="007F41C3" w:rsidRDefault="008149B6">
      <w:pPr>
        <w:rPr>
          <w:lang w:val="fr-FR"/>
        </w:rPr>
      </w:pPr>
    </w:p>
    <w:p w:rsidR="008149B6" w:rsidRPr="007F41C3" w:rsidRDefault="008149B6">
      <w:pPr>
        <w:rPr>
          <w:lang w:val="fr-FR"/>
        </w:rPr>
        <w:sectPr w:rsidR="008149B6" w:rsidRPr="007F41C3"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4" w:name="_Toc253407911"/>
      <w:bookmarkStart w:id="5" w:name="_Toc255827797"/>
      <w:bookmarkStart w:id="6" w:name="_Toc265053943"/>
      <w:bookmarkStart w:id="7" w:name="_Toc266116909"/>
      <w:r w:rsidRPr="00422BBB">
        <w:rPr>
          <w:lang w:val="fr-FR"/>
        </w:rPr>
        <w:lastRenderedPageBreak/>
        <w:t>Table des</w:t>
      </w:r>
      <w:r w:rsidR="000A64DE">
        <w:rPr>
          <w:lang w:val="fr-FR"/>
        </w:rPr>
        <w:t xml:space="preserve"> </w:t>
      </w:r>
      <w:r w:rsidRPr="00422BBB">
        <w:rPr>
          <w:lang w:val="fr-FR"/>
        </w:rPr>
        <w:t>matières</w:t>
      </w:r>
      <w:bookmarkEnd w:id="4"/>
      <w:bookmarkEnd w:id="5"/>
      <w:bookmarkEnd w:id="6"/>
      <w:bookmarkEnd w:id="7"/>
    </w:p>
    <w:p w:rsidR="008149B6" w:rsidRPr="00422BBB" w:rsidRDefault="008149B6" w:rsidP="007F4C96">
      <w:pPr>
        <w:pStyle w:val="TOC0"/>
      </w:pPr>
      <w:r w:rsidRPr="00422BBB">
        <w:t>Page</w:t>
      </w:r>
    </w:p>
    <w:p w:rsidR="00A12CB3" w:rsidRPr="007F41C3" w:rsidRDefault="008E13EB" w:rsidP="001A7AF2">
      <w:pPr>
        <w:pStyle w:val="TOC1"/>
        <w:spacing w:before="360"/>
        <w:rPr>
          <w:rFonts w:eastAsia="SimSun" w:cs="Arial"/>
          <w:sz w:val="22"/>
          <w:szCs w:val="22"/>
          <w:lang w:eastAsia="zh-CN"/>
        </w:rPr>
      </w:pPr>
      <w:r w:rsidRPr="007F41C3">
        <w:rPr>
          <w:rStyle w:val="Hyperlink"/>
          <w:b/>
          <w:bCs/>
          <w:color w:val="auto"/>
          <w:u w:val="none"/>
        </w:rPr>
        <w:t>Information  générale</w:t>
      </w:r>
    </w:p>
    <w:p w:rsidR="009C5E51" w:rsidRDefault="009C5E51" w:rsidP="002C235E">
      <w:pPr>
        <w:pStyle w:val="TOC1"/>
        <w:tabs>
          <w:tab w:val="right" w:leader="dot" w:pos="8505"/>
          <w:tab w:val="right" w:pos="9072"/>
        </w:tabs>
        <w:rPr>
          <w:rFonts w:asciiTheme="minorHAnsi" w:eastAsiaTheme="minorEastAsia" w:hAnsiTheme="minorHAnsi" w:cstheme="minorBidi"/>
          <w:sz w:val="22"/>
          <w:szCs w:val="22"/>
        </w:rPr>
      </w:pPr>
      <w:r w:rsidRPr="004C6DEE">
        <w:t>Listes annexées au Bulletin d'exploitation de l'UIT</w:t>
      </w:r>
      <w:r w:rsidRPr="004C6DEE">
        <w:rPr>
          <w:lang w:val="fr-CH"/>
        </w:rPr>
        <w:t xml:space="preserve">: </w:t>
      </w:r>
      <w:r w:rsidRPr="004C6DEE">
        <w:rPr>
          <w:i/>
          <w:lang w:val="fr-CH"/>
        </w:rPr>
        <w:t>Note du TSB</w:t>
      </w:r>
      <w:r>
        <w:rPr>
          <w:webHidden/>
        </w:rPr>
        <w:tab/>
      </w:r>
      <w:r w:rsidR="004C6DEE">
        <w:rPr>
          <w:webHidden/>
        </w:rPr>
        <w:tab/>
      </w:r>
      <w:r w:rsidR="00A94AEF">
        <w:rPr>
          <w:webHidden/>
        </w:rPr>
        <w:t>3</w:t>
      </w:r>
    </w:p>
    <w:p w:rsidR="009C5E51" w:rsidRDefault="009C5E51" w:rsidP="002C235E">
      <w:pPr>
        <w:pStyle w:val="TOC1"/>
        <w:tabs>
          <w:tab w:val="right" w:leader="dot" w:pos="8505"/>
          <w:tab w:val="right" w:pos="9072"/>
        </w:tabs>
        <w:rPr>
          <w:webHidden/>
        </w:rPr>
      </w:pPr>
      <w:r w:rsidRPr="004C6DEE">
        <w:t>Approbation de Recommandations UIT</w:t>
      </w:r>
      <w:r w:rsidR="007D6390">
        <w:t>-</w:t>
      </w:r>
      <w:r w:rsidRPr="004C6DEE">
        <w:t>T</w:t>
      </w:r>
      <w:r>
        <w:rPr>
          <w:webHidden/>
        </w:rPr>
        <w:tab/>
      </w:r>
      <w:r w:rsidR="004C6DEE">
        <w:rPr>
          <w:webHidden/>
        </w:rPr>
        <w:tab/>
      </w:r>
      <w:r w:rsidR="00A94AEF">
        <w:rPr>
          <w:webHidden/>
        </w:rPr>
        <w:t>4</w:t>
      </w:r>
    </w:p>
    <w:p w:rsidR="00B375AF" w:rsidRPr="00B375AF" w:rsidRDefault="00B375AF" w:rsidP="00B375AF">
      <w:pPr>
        <w:pStyle w:val="TOC1"/>
        <w:tabs>
          <w:tab w:val="right" w:leader="dot" w:pos="8505"/>
          <w:tab w:val="right" w:pos="9072"/>
        </w:tabs>
        <w:rPr>
          <w:rFonts w:eastAsiaTheme="minorEastAsia"/>
          <w:lang w:val="fr-CH"/>
        </w:rPr>
      </w:pPr>
      <w:r w:rsidRPr="00B375AF">
        <w:t>Service</w:t>
      </w:r>
      <w:r w:rsidRPr="00B375AF">
        <w:rPr>
          <w:lang w:val="fr-CH"/>
        </w:rPr>
        <w:t xml:space="preserve"> téléphonique</w:t>
      </w:r>
      <w:r>
        <w:rPr>
          <w:lang w:val="fr-CH"/>
        </w:rPr>
        <w:t> :</w:t>
      </w:r>
    </w:p>
    <w:p w:rsidR="002C235E" w:rsidRPr="002C235E" w:rsidRDefault="00B375AF" w:rsidP="005B27B9">
      <w:pPr>
        <w:pStyle w:val="TOC2"/>
        <w:tabs>
          <w:tab w:val="clear" w:pos="567"/>
          <w:tab w:val="center" w:leader="dot" w:pos="8505"/>
          <w:tab w:val="right" w:pos="9072"/>
        </w:tabs>
        <w:ind w:left="284" w:firstLine="0"/>
        <w:rPr>
          <w:lang w:val="fr-CH"/>
        </w:rPr>
      </w:pPr>
      <w:r w:rsidRPr="00B375AF">
        <w:rPr>
          <w:lang w:val="fr-CH"/>
        </w:rPr>
        <w:t>Burkina Faso</w:t>
      </w:r>
      <w:r w:rsidR="002C235E">
        <w:rPr>
          <w:lang w:val="fr-CH"/>
        </w:rPr>
        <w:t xml:space="preserve"> </w:t>
      </w:r>
      <w:r w:rsidR="002C235E" w:rsidRPr="002C235E">
        <w:rPr>
          <w:i/>
          <w:iCs/>
          <w:lang w:val="fr-CH"/>
        </w:rPr>
        <w:t>(L’Autorité Nationale de Régulation des Télécommunications (ARTEL), Ouagadougou)</w:t>
      </w:r>
      <w:r w:rsidR="002C235E">
        <w:rPr>
          <w:i/>
          <w:iCs/>
          <w:lang w:val="fr-CH"/>
        </w:rPr>
        <w:tab/>
      </w:r>
      <w:r w:rsidR="002C235E">
        <w:rPr>
          <w:i/>
          <w:iCs/>
          <w:lang w:val="fr-CH"/>
        </w:rPr>
        <w:tab/>
      </w:r>
      <w:r w:rsidR="00A94AEF" w:rsidRPr="00344B7A">
        <w:rPr>
          <w:iCs/>
          <w:lang w:val="fr-CH"/>
        </w:rPr>
        <w:t>5</w:t>
      </w:r>
    </w:p>
    <w:p w:rsidR="00B375AF" w:rsidRPr="002C235E" w:rsidRDefault="002C235E" w:rsidP="005B27B9">
      <w:pPr>
        <w:pStyle w:val="TOC2"/>
        <w:tabs>
          <w:tab w:val="clear" w:pos="567"/>
          <w:tab w:val="center" w:leader="dot" w:pos="8505"/>
          <w:tab w:val="right" w:pos="9072"/>
        </w:tabs>
        <w:ind w:left="284" w:firstLine="0"/>
        <w:rPr>
          <w:lang w:val="fr-CH"/>
        </w:rPr>
      </w:pPr>
      <w:r w:rsidRPr="002C235E">
        <w:rPr>
          <w:lang w:val="fr-CH"/>
        </w:rPr>
        <w:t>Guinée</w:t>
      </w:r>
      <w:r>
        <w:rPr>
          <w:lang w:val="fr-CH"/>
        </w:rPr>
        <w:t xml:space="preserve"> </w:t>
      </w:r>
      <w:r w:rsidRPr="002C235E">
        <w:rPr>
          <w:i/>
          <w:iCs/>
          <w:lang w:val="fr-CH"/>
        </w:rPr>
        <w:t>(Ministère de la Communication et des Nouvelles Technologies de l’Information, Conakry)</w:t>
      </w:r>
      <w:r w:rsidRPr="002C235E">
        <w:rPr>
          <w:lang w:val="fr-CH"/>
        </w:rPr>
        <w:tab/>
      </w:r>
      <w:r w:rsidRPr="002C235E">
        <w:rPr>
          <w:lang w:val="fr-CH"/>
        </w:rPr>
        <w:tab/>
      </w:r>
      <w:r w:rsidR="00A94AEF">
        <w:rPr>
          <w:lang w:val="fr-CH"/>
        </w:rPr>
        <w:t>5</w:t>
      </w:r>
    </w:p>
    <w:p w:rsidR="002C235E" w:rsidRPr="002C235E" w:rsidRDefault="002C235E" w:rsidP="005B27B9">
      <w:pPr>
        <w:pStyle w:val="TOC2"/>
        <w:tabs>
          <w:tab w:val="clear" w:pos="567"/>
          <w:tab w:val="center" w:leader="dot" w:pos="8505"/>
          <w:tab w:val="right" w:pos="9072"/>
        </w:tabs>
        <w:rPr>
          <w:lang w:val="en-US"/>
        </w:rPr>
      </w:pPr>
      <w:r w:rsidRPr="002C235E">
        <w:rPr>
          <w:lang w:val="en-US"/>
        </w:rPr>
        <w:t>Koweït</w:t>
      </w:r>
      <w:r w:rsidRPr="002C235E">
        <w:rPr>
          <w:i/>
          <w:iCs/>
          <w:lang w:val="en-US"/>
        </w:rPr>
        <w:t xml:space="preserve"> (Ministry of Communications (MOC), Safat (Trinité-et-Tobago)</w:t>
      </w:r>
      <w:r w:rsidRPr="002C235E">
        <w:rPr>
          <w:i/>
          <w:iCs/>
          <w:lang w:val="en-US"/>
        </w:rPr>
        <w:tab/>
      </w:r>
      <w:r w:rsidRPr="002C235E">
        <w:rPr>
          <w:i/>
          <w:iCs/>
          <w:lang w:val="en-US"/>
        </w:rPr>
        <w:tab/>
      </w:r>
      <w:r w:rsidR="00A94AEF" w:rsidRPr="00344B7A">
        <w:rPr>
          <w:iCs/>
          <w:lang w:val="en-US"/>
        </w:rPr>
        <w:t>6</w:t>
      </w:r>
    </w:p>
    <w:p w:rsidR="002C235E" w:rsidRPr="002C235E" w:rsidRDefault="002C235E" w:rsidP="005B27B9">
      <w:pPr>
        <w:pStyle w:val="TOC2"/>
        <w:tabs>
          <w:tab w:val="clear" w:pos="567"/>
          <w:tab w:val="center" w:leader="dot" w:pos="8505"/>
          <w:tab w:val="right" w:pos="9072"/>
        </w:tabs>
        <w:rPr>
          <w:bCs/>
          <w:lang w:val="en-US"/>
        </w:rPr>
      </w:pPr>
      <w:r w:rsidRPr="002C235E">
        <w:rPr>
          <w:bCs/>
          <w:lang w:val="en-US"/>
        </w:rPr>
        <w:t xml:space="preserve">Trinité-et-Tobago </w:t>
      </w:r>
      <w:r w:rsidRPr="002C235E">
        <w:rPr>
          <w:bCs/>
          <w:i/>
          <w:iCs/>
          <w:lang w:val="en-US"/>
        </w:rPr>
        <w:t>(</w:t>
      </w:r>
      <w:r w:rsidRPr="002C235E">
        <w:rPr>
          <w:i/>
          <w:iCs/>
          <w:lang w:val="en-US"/>
        </w:rPr>
        <w:t>Telecommunications Authority of Trinidad and Tobago (TATT), San Juan)</w:t>
      </w:r>
      <w:r>
        <w:rPr>
          <w:i/>
          <w:iCs/>
          <w:lang w:val="en-US"/>
        </w:rPr>
        <w:tab/>
      </w:r>
      <w:r>
        <w:rPr>
          <w:i/>
          <w:iCs/>
          <w:lang w:val="en-US"/>
        </w:rPr>
        <w:tab/>
      </w:r>
      <w:r w:rsidR="00A94AEF" w:rsidRPr="00344B7A">
        <w:rPr>
          <w:iCs/>
          <w:lang w:val="en-US"/>
        </w:rPr>
        <w:t>6</w:t>
      </w:r>
    </w:p>
    <w:p w:rsidR="00B375AF" w:rsidRPr="002C235E" w:rsidRDefault="00B375AF" w:rsidP="005B27B9">
      <w:pPr>
        <w:pStyle w:val="TOC2"/>
        <w:tabs>
          <w:tab w:val="clear" w:pos="567"/>
          <w:tab w:val="center" w:leader="dot" w:pos="8505"/>
          <w:tab w:val="right" w:pos="9072"/>
        </w:tabs>
        <w:rPr>
          <w:lang w:val="en-US"/>
        </w:rPr>
      </w:pPr>
      <w:r w:rsidRPr="002C235E">
        <w:rPr>
          <w:lang w:val="en-US"/>
        </w:rPr>
        <w:t>Zimbabwe</w:t>
      </w:r>
      <w:r w:rsidR="002C235E" w:rsidRPr="002C235E">
        <w:rPr>
          <w:lang w:val="en-US"/>
        </w:rPr>
        <w:t xml:space="preserve"> </w:t>
      </w:r>
      <w:r w:rsidR="002C235E" w:rsidRPr="002C235E">
        <w:rPr>
          <w:i/>
          <w:iCs/>
          <w:lang w:val="en-US"/>
        </w:rPr>
        <w:t>(Postal and Telecommunications Regulatory Authority (POTRAZ), Harare)</w:t>
      </w:r>
      <w:r w:rsidRPr="002C235E">
        <w:rPr>
          <w:webHidden/>
          <w:lang w:val="en-US"/>
        </w:rPr>
        <w:tab/>
      </w:r>
      <w:r w:rsidR="002C235E">
        <w:rPr>
          <w:webHidden/>
          <w:lang w:val="en-US"/>
        </w:rPr>
        <w:tab/>
      </w:r>
      <w:r w:rsidR="00A94AEF">
        <w:rPr>
          <w:webHidden/>
          <w:lang w:val="en-US"/>
        </w:rPr>
        <w:t>7</w:t>
      </w:r>
    </w:p>
    <w:p w:rsidR="00B375AF" w:rsidRPr="002C235E" w:rsidRDefault="00B375AF" w:rsidP="005B27B9">
      <w:pPr>
        <w:pStyle w:val="TOC1"/>
        <w:tabs>
          <w:tab w:val="clear" w:pos="567"/>
          <w:tab w:val="center" w:leader="dot" w:pos="8505"/>
          <w:tab w:val="right" w:pos="9072"/>
        </w:tabs>
        <w:rPr>
          <w:lang w:val="fr-CH"/>
        </w:rPr>
      </w:pPr>
      <w:r w:rsidRPr="00B375AF">
        <w:rPr>
          <w:lang w:val="fr-CH"/>
        </w:rPr>
        <w:t>Changements dans les administrations/ER et autres entités ou organisations</w:t>
      </w:r>
      <w:r w:rsidR="002C235E">
        <w:rPr>
          <w:lang w:val="fr-CH"/>
        </w:rPr>
        <w:t> </w:t>
      </w:r>
      <w:r w:rsidR="002C235E">
        <w:rPr>
          <w:webHidden/>
          <w:lang w:val="fr-CH"/>
        </w:rPr>
        <w:t>:</w:t>
      </w:r>
    </w:p>
    <w:p w:rsidR="00B375AF" w:rsidRPr="002C235E" w:rsidRDefault="00B375AF" w:rsidP="005B27B9">
      <w:pPr>
        <w:pStyle w:val="TOC2"/>
        <w:tabs>
          <w:tab w:val="clear" w:pos="567"/>
          <w:tab w:val="center" w:leader="dot" w:pos="8505"/>
          <w:tab w:val="right" w:pos="9072"/>
        </w:tabs>
        <w:ind w:left="284" w:firstLine="0"/>
        <w:rPr>
          <w:lang w:val="fr-CH"/>
        </w:rPr>
      </w:pPr>
      <w:r w:rsidRPr="002C235E">
        <w:rPr>
          <w:lang w:val="fr-CH"/>
        </w:rPr>
        <w:t>Autriche</w:t>
      </w:r>
      <w:r w:rsidR="002C235E" w:rsidRPr="002C235E">
        <w:rPr>
          <w:i/>
          <w:iCs/>
          <w:lang w:val="fr-CH"/>
        </w:rPr>
        <w:t xml:space="preserve"> (Telekom Austria TA AG, Wien) : Changements de nom, d’adresse, de numéros de téléphone</w:t>
      </w:r>
      <w:r w:rsidR="005B27B9">
        <w:rPr>
          <w:i/>
          <w:iCs/>
          <w:lang w:val="fr-CH"/>
        </w:rPr>
        <w:br/>
      </w:r>
      <w:r w:rsidR="002C235E" w:rsidRPr="002C235E">
        <w:rPr>
          <w:i/>
          <w:iCs/>
          <w:lang w:val="fr-CH"/>
        </w:rPr>
        <w:t>et de télécopie</w:t>
      </w:r>
      <w:r w:rsidRPr="002C235E">
        <w:rPr>
          <w:webHidden/>
          <w:lang w:val="fr-CH"/>
        </w:rPr>
        <w:tab/>
      </w:r>
      <w:r w:rsidR="002C235E" w:rsidRPr="002C235E">
        <w:rPr>
          <w:webHidden/>
          <w:lang w:val="fr-CH"/>
        </w:rPr>
        <w:tab/>
      </w:r>
      <w:r w:rsidR="00A94AEF">
        <w:rPr>
          <w:webHidden/>
          <w:lang w:val="fr-CH"/>
        </w:rPr>
        <w:t>13</w:t>
      </w:r>
    </w:p>
    <w:p w:rsidR="00B375AF" w:rsidRPr="002C235E" w:rsidRDefault="00B375AF" w:rsidP="005B27B9">
      <w:pPr>
        <w:pStyle w:val="TOC2"/>
        <w:tabs>
          <w:tab w:val="clear" w:pos="567"/>
          <w:tab w:val="center" w:leader="dot" w:pos="8505"/>
          <w:tab w:val="right" w:pos="9072"/>
        </w:tabs>
        <w:rPr>
          <w:i/>
          <w:iCs/>
          <w:lang w:val="fr-CH"/>
        </w:rPr>
      </w:pPr>
      <w:r w:rsidRPr="002C235E">
        <w:rPr>
          <w:lang w:val="fr-CH"/>
        </w:rPr>
        <w:t>Bostwana</w:t>
      </w:r>
      <w:r w:rsidR="002C235E" w:rsidRPr="002C235E">
        <w:rPr>
          <w:i/>
          <w:iCs/>
          <w:lang w:val="fr-CH"/>
        </w:rPr>
        <w:t xml:space="preserve"> (Ministry of Communications, Science and Technology, Gaborone): Changement de nom</w:t>
      </w:r>
      <w:r w:rsidRPr="002C235E">
        <w:rPr>
          <w:i/>
          <w:iCs/>
          <w:webHidden/>
          <w:lang w:val="fr-CH"/>
        </w:rPr>
        <w:tab/>
      </w:r>
      <w:r w:rsidR="002C235E" w:rsidRPr="002C235E">
        <w:rPr>
          <w:i/>
          <w:iCs/>
          <w:webHidden/>
          <w:lang w:val="fr-CH"/>
        </w:rPr>
        <w:tab/>
      </w:r>
      <w:r w:rsidR="00A94AEF" w:rsidRPr="00344B7A">
        <w:rPr>
          <w:iCs/>
          <w:webHidden/>
          <w:lang w:val="fr-CH"/>
        </w:rPr>
        <w:t>13</w:t>
      </w:r>
    </w:p>
    <w:p w:rsidR="00B375AF" w:rsidRPr="002C235E" w:rsidRDefault="00B375AF" w:rsidP="005B27B9">
      <w:pPr>
        <w:pStyle w:val="TOC2"/>
        <w:tabs>
          <w:tab w:val="clear" w:pos="567"/>
          <w:tab w:val="center" w:leader="dot" w:pos="8505"/>
          <w:tab w:val="right" w:pos="9072"/>
        </w:tabs>
        <w:ind w:left="284" w:firstLine="0"/>
        <w:rPr>
          <w:lang w:val="fr-CH"/>
        </w:rPr>
      </w:pPr>
      <w:r w:rsidRPr="002C235E">
        <w:rPr>
          <w:lang w:val="fr-CH"/>
        </w:rPr>
        <w:t>Géorgie</w:t>
      </w:r>
      <w:r w:rsidR="002C235E" w:rsidRPr="002C235E">
        <w:rPr>
          <w:i/>
          <w:iCs/>
          <w:lang w:val="fr-CH"/>
        </w:rPr>
        <w:t xml:space="preserve"> (United Telecom of Georgia (UTG),Tbilisi): Changements de nom, de numéros de téléphone d’adresse éléctronique et d’URL</w:t>
      </w:r>
      <w:r w:rsidRPr="002C235E">
        <w:rPr>
          <w:webHidden/>
          <w:lang w:val="fr-CH"/>
        </w:rPr>
        <w:tab/>
      </w:r>
      <w:r w:rsidR="002C235E">
        <w:rPr>
          <w:webHidden/>
          <w:lang w:val="fr-CH"/>
        </w:rPr>
        <w:tab/>
      </w:r>
      <w:r w:rsidR="00A94AEF">
        <w:rPr>
          <w:webHidden/>
          <w:lang w:val="fr-CH"/>
        </w:rPr>
        <w:t>13</w:t>
      </w:r>
    </w:p>
    <w:p w:rsidR="00B375AF" w:rsidRPr="002C235E" w:rsidRDefault="00B375AF" w:rsidP="005B27B9">
      <w:pPr>
        <w:pStyle w:val="TOC2"/>
        <w:tabs>
          <w:tab w:val="clear" w:pos="567"/>
          <w:tab w:val="center" w:leader="dot" w:pos="8505"/>
          <w:tab w:val="right" w:pos="9072"/>
        </w:tabs>
        <w:rPr>
          <w:lang w:val="fr-CH"/>
        </w:rPr>
      </w:pPr>
      <w:r w:rsidRPr="002C235E">
        <w:rPr>
          <w:lang w:val="fr-CH"/>
        </w:rPr>
        <w:t>Japon</w:t>
      </w:r>
      <w:r w:rsidR="002C235E" w:rsidRPr="002C235E">
        <w:rPr>
          <w:lang w:val="fr-CH"/>
        </w:rPr>
        <w:t xml:space="preserve"> </w:t>
      </w:r>
      <w:r w:rsidR="002C235E" w:rsidRPr="002C235E">
        <w:rPr>
          <w:i/>
          <w:iCs/>
          <w:lang w:val="fr-CH"/>
        </w:rPr>
        <w:t>(Tokyo Electric Power Company, Incorporated (TEPCO), Tokyo): Nouvelle adresse électronique</w:t>
      </w:r>
      <w:r w:rsidRPr="002C235E">
        <w:rPr>
          <w:webHidden/>
          <w:lang w:val="fr-CH"/>
        </w:rPr>
        <w:tab/>
      </w:r>
      <w:r w:rsidR="00A94AEF">
        <w:rPr>
          <w:webHidden/>
          <w:lang w:val="fr-CH"/>
        </w:rPr>
        <w:t>14</w:t>
      </w:r>
    </w:p>
    <w:p w:rsidR="00B375AF" w:rsidRPr="002C235E" w:rsidRDefault="00B375AF" w:rsidP="005B27B9">
      <w:pPr>
        <w:pStyle w:val="TOC2"/>
        <w:tabs>
          <w:tab w:val="clear" w:pos="567"/>
          <w:tab w:val="center" w:leader="dot" w:pos="8505"/>
          <w:tab w:val="right" w:pos="9072"/>
        </w:tabs>
        <w:rPr>
          <w:lang w:val="fr-CH"/>
        </w:rPr>
      </w:pPr>
      <w:r w:rsidRPr="002C235E">
        <w:rPr>
          <w:lang w:val="fr-CH"/>
        </w:rPr>
        <w:t>Qatar</w:t>
      </w:r>
      <w:r w:rsidR="002C235E" w:rsidRPr="002C235E">
        <w:rPr>
          <w:lang w:val="fr-CH"/>
        </w:rPr>
        <w:t xml:space="preserve"> </w:t>
      </w:r>
      <w:r w:rsidR="002C235E" w:rsidRPr="002C235E">
        <w:rPr>
          <w:i/>
          <w:iCs/>
          <w:lang w:val="fr-CH"/>
        </w:rPr>
        <w:t>(Qatar Telecom (Q-Tel), Doha): Changements de numéros de téléphone et de télécopie</w:t>
      </w:r>
      <w:r w:rsidRPr="002C235E">
        <w:rPr>
          <w:webHidden/>
          <w:lang w:val="fr-CH"/>
        </w:rPr>
        <w:tab/>
      </w:r>
      <w:r w:rsidR="002C235E">
        <w:rPr>
          <w:webHidden/>
          <w:lang w:val="fr-CH"/>
        </w:rPr>
        <w:tab/>
      </w:r>
      <w:r w:rsidR="00A94AEF">
        <w:rPr>
          <w:webHidden/>
          <w:lang w:val="fr-CH"/>
        </w:rPr>
        <w:t>14</w:t>
      </w:r>
    </w:p>
    <w:p w:rsidR="00B375AF" w:rsidRPr="002C235E" w:rsidRDefault="00B375AF" w:rsidP="005B27B9">
      <w:pPr>
        <w:pStyle w:val="TOC2"/>
        <w:tabs>
          <w:tab w:val="clear" w:pos="567"/>
          <w:tab w:val="center" w:leader="dot" w:pos="8505"/>
          <w:tab w:val="right" w:pos="9072"/>
        </w:tabs>
        <w:ind w:left="284" w:firstLine="0"/>
        <w:rPr>
          <w:lang w:val="fr-CH"/>
        </w:rPr>
      </w:pPr>
      <w:r w:rsidRPr="002C235E">
        <w:rPr>
          <w:lang w:val="fr-CH"/>
        </w:rPr>
        <w:t>Serbie</w:t>
      </w:r>
      <w:r w:rsidR="002C235E" w:rsidRPr="002C235E">
        <w:rPr>
          <w:lang w:val="fr-CH"/>
        </w:rPr>
        <w:t xml:space="preserve"> </w:t>
      </w:r>
      <w:r w:rsidR="002C235E" w:rsidRPr="002C235E">
        <w:rPr>
          <w:i/>
          <w:iCs/>
          <w:lang w:val="fr-CH"/>
        </w:rPr>
        <w:t>(Joint Stock Telecommunications Company 'TELEKOM SRBIJA' A.D, Belgrade): Nouvelle adresse électronique</w:t>
      </w:r>
      <w:r w:rsidRPr="002C235E">
        <w:rPr>
          <w:webHidden/>
          <w:lang w:val="fr-CH"/>
        </w:rPr>
        <w:tab/>
      </w:r>
      <w:r w:rsidR="002C235E">
        <w:rPr>
          <w:webHidden/>
          <w:lang w:val="fr-CH"/>
        </w:rPr>
        <w:tab/>
      </w:r>
      <w:r w:rsidR="00A94AEF">
        <w:rPr>
          <w:webHidden/>
          <w:lang w:val="fr-CH"/>
        </w:rPr>
        <w:t>14</w:t>
      </w:r>
    </w:p>
    <w:p w:rsidR="00B375AF" w:rsidRPr="00CE0A59" w:rsidRDefault="00B375AF" w:rsidP="005B27B9">
      <w:pPr>
        <w:pStyle w:val="TOC2"/>
        <w:tabs>
          <w:tab w:val="clear" w:pos="567"/>
          <w:tab w:val="center" w:leader="dot" w:pos="8505"/>
          <w:tab w:val="right" w:pos="9072"/>
        </w:tabs>
        <w:rPr>
          <w:lang w:val="fr-CH"/>
        </w:rPr>
      </w:pPr>
      <w:r w:rsidRPr="00CE0A59">
        <w:rPr>
          <w:lang w:val="fr-CH"/>
        </w:rPr>
        <w:t>Soudan</w:t>
      </w:r>
      <w:r w:rsidR="002C235E" w:rsidRPr="00CE0A59">
        <w:rPr>
          <w:lang w:val="fr-CH"/>
        </w:rPr>
        <w:t xml:space="preserve"> </w:t>
      </w:r>
      <w:r w:rsidR="002C235E" w:rsidRPr="00CE0A59">
        <w:rPr>
          <w:i/>
          <w:iCs/>
          <w:lang w:val="fr-CH"/>
        </w:rPr>
        <w:t>(Ministry of Information and Communications, Khartoum): Changement de nom</w:t>
      </w:r>
      <w:r w:rsidRPr="00CE0A59">
        <w:rPr>
          <w:webHidden/>
          <w:lang w:val="fr-CH"/>
        </w:rPr>
        <w:tab/>
      </w:r>
      <w:r w:rsidR="002C235E" w:rsidRPr="00CE0A59">
        <w:rPr>
          <w:webHidden/>
          <w:lang w:val="fr-CH"/>
        </w:rPr>
        <w:tab/>
      </w:r>
      <w:r w:rsidR="00A94AEF">
        <w:rPr>
          <w:webHidden/>
          <w:lang w:val="fr-CH"/>
        </w:rPr>
        <w:t>15</w:t>
      </w:r>
    </w:p>
    <w:p w:rsidR="00B375AF" w:rsidRPr="002C235E" w:rsidRDefault="00B375AF" w:rsidP="005B27B9">
      <w:pPr>
        <w:pStyle w:val="TOC2"/>
        <w:tabs>
          <w:tab w:val="clear" w:pos="567"/>
          <w:tab w:val="center" w:leader="dot" w:pos="8505"/>
          <w:tab w:val="right" w:pos="9072"/>
        </w:tabs>
        <w:rPr>
          <w:lang w:val="fr-CH"/>
        </w:rPr>
      </w:pPr>
      <w:r w:rsidRPr="002C235E">
        <w:rPr>
          <w:lang w:val="fr-CH"/>
        </w:rPr>
        <w:t>Thaïlande</w:t>
      </w:r>
      <w:r w:rsidR="002C235E" w:rsidRPr="002C235E">
        <w:rPr>
          <w:lang w:val="fr-CH"/>
        </w:rPr>
        <w:t xml:space="preserve"> </w:t>
      </w:r>
      <w:r w:rsidR="002C235E" w:rsidRPr="002C235E">
        <w:rPr>
          <w:i/>
          <w:iCs/>
          <w:lang w:val="fr-CH"/>
        </w:rPr>
        <w:t>(Total Access Communication PLC</w:t>
      </w:r>
      <w:r w:rsidR="002C235E" w:rsidRPr="002C235E">
        <w:rPr>
          <w:i/>
          <w:iCs/>
          <w:lang w:val="fr-FR"/>
        </w:rPr>
        <w:t>, Bangkok) :</w:t>
      </w:r>
      <w:r w:rsidR="002C235E" w:rsidRPr="002C235E">
        <w:rPr>
          <w:i/>
          <w:iCs/>
          <w:lang w:val="fr-CH"/>
        </w:rPr>
        <w:t xml:space="preserve"> Changement d’adresse</w:t>
      </w:r>
      <w:r w:rsidRPr="002C235E">
        <w:rPr>
          <w:webHidden/>
          <w:lang w:val="fr-CH"/>
        </w:rPr>
        <w:tab/>
      </w:r>
      <w:r w:rsidR="002C235E">
        <w:rPr>
          <w:webHidden/>
          <w:lang w:val="fr-CH"/>
        </w:rPr>
        <w:tab/>
      </w:r>
      <w:r w:rsidR="00A94AEF">
        <w:rPr>
          <w:webHidden/>
          <w:lang w:val="fr-CH"/>
        </w:rPr>
        <w:t>15</w:t>
      </w:r>
    </w:p>
    <w:p w:rsidR="00B375AF" w:rsidRPr="002C235E" w:rsidRDefault="00B375AF" w:rsidP="002C235E">
      <w:pPr>
        <w:pStyle w:val="TOC1"/>
        <w:tabs>
          <w:tab w:val="right" w:leader="dot" w:pos="8505"/>
          <w:tab w:val="right" w:pos="9072"/>
        </w:tabs>
        <w:rPr>
          <w:lang w:val="fr-CH"/>
        </w:rPr>
      </w:pPr>
      <w:r w:rsidRPr="00B375AF">
        <w:rPr>
          <w:lang w:val="fr-CH"/>
        </w:rPr>
        <w:t>Restrictions de service</w:t>
      </w:r>
      <w:r w:rsidR="002C235E">
        <w:rPr>
          <w:lang w:val="fr-CH"/>
        </w:rPr>
        <w:t> </w:t>
      </w:r>
      <w:r w:rsidR="002C235E">
        <w:rPr>
          <w:webHidden/>
          <w:lang w:val="fr-CH"/>
        </w:rPr>
        <w:t>:</w:t>
      </w:r>
      <w:r w:rsidR="002C235E" w:rsidRPr="002C235E">
        <w:t xml:space="preserve"> </w:t>
      </w:r>
      <w:r w:rsidR="002C235E" w:rsidRPr="002C235E">
        <w:rPr>
          <w:i/>
          <w:iCs/>
        </w:rPr>
        <w:t>Note du TSB</w:t>
      </w:r>
      <w:r w:rsidR="002C235E">
        <w:rPr>
          <w:i/>
          <w:iCs/>
        </w:rPr>
        <w:tab/>
      </w:r>
      <w:r w:rsidR="002C235E">
        <w:rPr>
          <w:i/>
          <w:iCs/>
        </w:rPr>
        <w:tab/>
      </w:r>
      <w:r w:rsidR="00A94AEF">
        <w:rPr>
          <w:i/>
          <w:iCs/>
        </w:rPr>
        <w:t>16</w:t>
      </w:r>
    </w:p>
    <w:p w:rsidR="00B375AF" w:rsidRPr="002C235E" w:rsidRDefault="00B375AF" w:rsidP="005B27B9">
      <w:pPr>
        <w:pStyle w:val="TOC1"/>
        <w:tabs>
          <w:tab w:val="right" w:leader="dot" w:pos="8505"/>
          <w:tab w:val="right" w:pos="9072"/>
        </w:tabs>
        <w:rPr>
          <w:lang w:val="fr-CH"/>
        </w:rPr>
      </w:pPr>
      <w:r w:rsidRPr="00B375AF">
        <w:rPr>
          <w:lang w:val="fr-CH"/>
        </w:rPr>
        <w:t>Systèmes de rappel (Call-Back) et procédures d'appel alternatives (Rés. 21 Rév. PP-2002)</w:t>
      </w:r>
      <w:r w:rsidR="002C235E">
        <w:rPr>
          <w:lang w:val="fr-CH"/>
        </w:rPr>
        <w:t> :</w:t>
      </w:r>
      <w:r w:rsidR="002C235E" w:rsidRPr="002C235E">
        <w:rPr>
          <w:lang w:val="fr-CH"/>
        </w:rPr>
        <w:t xml:space="preserve"> </w:t>
      </w:r>
      <w:r w:rsidR="002C235E" w:rsidRPr="002C235E">
        <w:rPr>
          <w:i/>
          <w:iCs/>
          <w:lang w:val="fr-CH"/>
        </w:rPr>
        <w:t>Note du TSB</w:t>
      </w:r>
      <w:r w:rsidRPr="00B375AF">
        <w:rPr>
          <w:webHidden/>
          <w:lang w:val="fr-CH"/>
        </w:rPr>
        <w:tab/>
      </w:r>
      <w:r w:rsidR="002C235E">
        <w:rPr>
          <w:webHidden/>
          <w:lang w:val="fr-CH"/>
        </w:rPr>
        <w:tab/>
      </w:r>
      <w:r w:rsidR="00A94AEF">
        <w:rPr>
          <w:webHidden/>
          <w:lang w:val="fr-CH"/>
        </w:rPr>
        <w:t>17</w:t>
      </w:r>
    </w:p>
    <w:p w:rsidR="002C235E" w:rsidRDefault="002C235E">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fr-FR"/>
        </w:rPr>
      </w:pPr>
      <w:r w:rsidRPr="00CE0A59">
        <w:rPr>
          <w:rStyle w:val="Hyperlink"/>
          <w:b/>
          <w:bCs/>
          <w:color w:val="auto"/>
          <w:u w:val="none"/>
          <w:lang w:val="fr-CH"/>
        </w:rPr>
        <w:br w:type="page"/>
      </w:r>
    </w:p>
    <w:p w:rsidR="002C235E" w:rsidRPr="00422BBB" w:rsidRDefault="002C235E" w:rsidP="002C235E">
      <w:pPr>
        <w:pStyle w:val="TOC0"/>
      </w:pPr>
      <w:r w:rsidRPr="00422BBB">
        <w:lastRenderedPageBreak/>
        <w:t>Page</w:t>
      </w:r>
    </w:p>
    <w:p w:rsidR="002C235E" w:rsidRPr="007F41C3" w:rsidRDefault="002C235E" w:rsidP="002C235E">
      <w:pPr>
        <w:pStyle w:val="TOC1"/>
        <w:tabs>
          <w:tab w:val="clear" w:pos="567"/>
          <w:tab w:val="right" w:leader="dot" w:pos="8505"/>
          <w:tab w:val="right" w:pos="9072"/>
        </w:tabs>
        <w:rPr>
          <w:rFonts w:eastAsia="SimSun" w:cs="Arial"/>
          <w:sz w:val="22"/>
          <w:szCs w:val="22"/>
          <w:lang w:eastAsia="zh-CN"/>
        </w:rPr>
      </w:pPr>
      <w:r w:rsidRPr="007F41C3">
        <w:rPr>
          <w:rStyle w:val="Hyperlink"/>
          <w:b/>
          <w:bCs/>
          <w:color w:val="auto"/>
          <w:u w:val="none"/>
        </w:rPr>
        <w:t xml:space="preserve">Amendements  </w:t>
      </w:r>
      <w:r w:rsidRPr="00A12BF6">
        <w:rPr>
          <w:rStyle w:val="Hyperlink"/>
          <w:b/>
          <w:bCs/>
          <w:color w:val="auto"/>
          <w:u w:val="none"/>
        </w:rPr>
        <w:t>aux</w:t>
      </w:r>
      <w:r w:rsidRPr="007F41C3">
        <w:rPr>
          <w:rStyle w:val="Hyperlink"/>
          <w:b/>
          <w:bCs/>
          <w:color w:val="auto"/>
          <w:u w:val="none"/>
        </w:rPr>
        <w:t xml:space="preserve">  publications  de  service</w:t>
      </w:r>
    </w:p>
    <w:p w:rsidR="00B375AF" w:rsidRPr="002C235E" w:rsidRDefault="00B375AF" w:rsidP="002C235E">
      <w:pPr>
        <w:pStyle w:val="TOC1"/>
        <w:tabs>
          <w:tab w:val="right" w:leader="dot" w:pos="8505"/>
          <w:tab w:val="right" w:pos="9072"/>
        </w:tabs>
        <w:ind w:left="0" w:firstLine="0"/>
        <w:rPr>
          <w:lang w:val="fr-CH"/>
        </w:rPr>
      </w:pPr>
      <w:r w:rsidRPr="00B375AF">
        <w:rPr>
          <w:lang w:val="fr-CH"/>
        </w:rPr>
        <w:t>Liste des numéros identificateurs d'entités émettrices pour les cartes internationales de facturation des télécommunications</w:t>
      </w:r>
      <w:r w:rsidRPr="00B375AF">
        <w:rPr>
          <w:webHidden/>
          <w:lang w:val="fr-CH"/>
        </w:rPr>
        <w:tab/>
      </w:r>
      <w:r w:rsidR="002C235E">
        <w:rPr>
          <w:webHidden/>
          <w:lang w:val="fr-CH"/>
        </w:rPr>
        <w:tab/>
      </w:r>
      <w:r w:rsidR="00A94AEF">
        <w:rPr>
          <w:webHidden/>
          <w:lang w:val="fr-CH"/>
        </w:rPr>
        <w:t>18</w:t>
      </w:r>
    </w:p>
    <w:p w:rsidR="00B375AF" w:rsidRPr="002C235E" w:rsidRDefault="00B375AF" w:rsidP="002C235E">
      <w:pPr>
        <w:pStyle w:val="TOC1"/>
        <w:tabs>
          <w:tab w:val="right" w:leader="dot" w:pos="8505"/>
          <w:tab w:val="right" w:pos="9072"/>
        </w:tabs>
        <w:ind w:left="0" w:firstLine="0"/>
        <w:rPr>
          <w:lang w:val="fr-CH"/>
        </w:rPr>
      </w:pPr>
      <w:r w:rsidRPr="00B375AF">
        <w:rPr>
          <w:lang w:val="fr-CH"/>
        </w:rPr>
        <w:t>Codes de réseau mobile (MNC) pour le plan d'identification international pour les réseaux publics et les abonnements</w:t>
      </w:r>
      <w:r w:rsidRPr="00B375AF">
        <w:rPr>
          <w:webHidden/>
          <w:lang w:val="fr-CH"/>
        </w:rPr>
        <w:tab/>
      </w:r>
      <w:r w:rsidR="002C235E">
        <w:rPr>
          <w:webHidden/>
          <w:lang w:val="fr-CH"/>
        </w:rPr>
        <w:tab/>
      </w:r>
      <w:r w:rsidR="00A94AEF">
        <w:rPr>
          <w:webHidden/>
          <w:lang w:val="fr-CH"/>
        </w:rPr>
        <w:t>18</w:t>
      </w:r>
    </w:p>
    <w:p w:rsidR="00B375AF" w:rsidRPr="002C235E" w:rsidRDefault="00B375AF" w:rsidP="002C235E">
      <w:pPr>
        <w:pStyle w:val="TOC1"/>
        <w:tabs>
          <w:tab w:val="right" w:leader="dot" w:pos="8505"/>
          <w:tab w:val="right" w:pos="9072"/>
        </w:tabs>
        <w:ind w:left="0" w:firstLine="0"/>
        <w:rPr>
          <w:lang w:val="fr-CH"/>
        </w:rPr>
      </w:pPr>
      <w:r w:rsidRPr="00B375AF">
        <w:rPr>
          <w:lang w:val="fr-CH"/>
        </w:rPr>
        <w:t>Liste des codes de points sémaphores internationaux (ISPC)</w:t>
      </w:r>
      <w:r w:rsidRPr="00B375AF">
        <w:rPr>
          <w:webHidden/>
          <w:lang w:val="fr-CH"/>
        </w:rPr>
        <w:tab/>
      </w:r>
      <w:r w:rsidR="002C235E">
        <w:rPr>
          <w:webHidden/>
          <w:lang w:val="fr-CH"/>
        </w:rPr>
        <w:tab/>
      </w:r>
      <w:r w:rsidR="00A94AEF">
        <w:rPr>
          <w:webHidden/>
          <w:lang w:val="fr-CH"/>
        </w:rPr>
        <w:t>19</w:t>
      </w:r>
    </w:p>
    <w:p w:rsidR="00B375AF" w:rsidRPr="002C235E" w:rsidRDefault="00B375AF" w:rsidP="002C235E">
      <w:pPr>
        <w:pStyle w:val="TOC1"/>
        <w:tabs>
          <w:tab w:val="right" w:leader="dot" w:pos="8505"/>
          <w:tab w:val="right" w:pos="9072"/>
        </w:tabs>
        <w:rPr>
          <w:lang w:val="fr-CH"/>
        </w:rPr>
      </w:pPr>
      <w:r w:rsidRPr="00B375AF">
        <w:rPr>
          <w:lang w:val="fr-CH"/>
        </w:rPr>
        <w:t>Plan de numérotage national</w:t>
      </w:r>
      <w:r w:rsidRPr="00B375AF">
        <w:rPr>
          <w:webHidden/>
          <w:lang w:val="fr-CH"/>
        </w:rPr>
        <w:tab/>
      </w:r>
      <w:r w:rsidR="002C235E">
        <w:rPr>
          <w:webHidden/>
          <w:lang w:val="fr-CH"/>
        </w:rPr>
        <w:tab/>
      </w:r>
      <w:r w:rsidR="00A94AEF">
        <w:rPr>
          <w:webHidden/>
          <w:lang w:val="fr-CH"/>
        </w:rPr>
        <w:t>19</w:t>
      </w:r>
    </w:p>
    <w:p w:rsidR="009E2537" w:rsidRDefault="009E2537" w:rsidP="00F81773">
      <w:pPr>
        <w:rPr>
          <w:lang w:val="fr-FR"/>
        </w:rPr>
      </w:pPr>
    </w:p>
    <w:p w:rsidR="009E2537" w:rsidRDefault="009E2537" w:rsidP="00F81773">
      <w:pPr>
        <w:rPr>
          <w:lang w:val="fr-FR"/>
        </w:rPr>
      </w:pPr>
    </w:p>
    <w:p w:rsidR="00C11FFD" w:rsidRPr="007F41C3" w:rsidRDefault="00C11FFD" w:rsidP="00F8177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046198" w:rsidTr="004E21DC">
        <w:tc>
          <w:tcPr>
            <w:tcW w:w="2988" w:type="dxa"/>
            <w:gridSpan w:val="2"/>
          </w:tcPr>
          <w:p w:rsidR="00F81773" w:rsidRPr="00F81773" w:rsidRDefault="00F81773" w:rsidP="004E21DC">
            <w:pPr>
              <w:pStyle w:val="Tablehead0"/>
              <w:framePr w:hSpace="181" w:wrap="around" w:vAnchor="text" w:hAnchor="margin" w:xAlign="center" w:y="1"/>
            </w:pPr>
            <w:r w:rsidRPr="00F81773">
              <w:t>Dates de parution des prochains Bulletins d'exploitation</w:t>
            </w:r>
          </w:p>
        </w:tc>
        <w:tc>
          <w:tcPr>
            <w:tcW w:w="2520" w:type="dxa"/>
          </w:tcPr>
          <w:p w:rsidR="00F81773" w:rsidRPr="00F81773" w:rsidRDefault="00F81773" w:rsidP="004E21DC">
            <w:pPr>
              <w:pStyle w:val="Tablehead0"/>
              <w:framePr w:hSpace="181" w:wrap="around" w:vAnchor="text" w:hAnchor="margin" w:xAlign="center" w:y="1"/>
            </w:pPr>
            <w:r w:rsidRPr="00F81773">
              <w:t>Comprenant les renseignements reçus au:</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963</w:t>
            </w:r>
          </w:p>
        </w:tc>
        <w:tc>
          <w:tcPr>
            <w:tcW w:w="1980" w:type="dxa"/>
          </w:tcPr>
          <w:p w:rsidR="00FD145B" w:rsidRDefault="00FD145B" w:rsidP="004E21DC">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20.VIII.2010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964</w:t>
            </w:r>
          </w:p>
        </w:tc>
        <w:tc>
          <w:tcPr>
            <w:tcW w:w="1980" w:type="dxa"/>
          </w:tcPr>
          <w:p w:rsidR="00FD145B" w:rsidRDefault="00FD145B" w:rsidP="004E21DC">
            <w:pPr>
              <w:pStyle w:val="Tabletext0"/>
              <w:framePr w:hSpace="181" w:wrap="around" w:vAnchor="text" w:hAnchor="margin" w:xAlign="center" w:y="1"/>
              <w:spacing w:before="20" w:after="20"/>
            </w:pPr>
            <w:r w:rsidRPr="00CB3D89">
              <w:t>15.I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03.IX.2010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965</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21.IX.2010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966</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05.X.2010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967</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20.X.2010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968</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03.XI.2010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969</w:t>
            </w:r>
          </w:p>
        </w:tc>
        <w:tc>
          <w:tcPr>
            <w:tcW w:w="1980" w:type="dxa"/>
          </w:tcPr>
          <w:p w:rsidR="00FD145B" w:rsidRDefault="00FD145B" w:rsidP="004E21DC">
            <w:pPr>
              <w:pStyle w:val="Tabletext0"/>
              <w:framePr w:hSpace="181" w:wrap="around" w:vAnchor="text" w:hAnchor="margin" w:xAlign="center" w:y="1"/>
              <w:spacing w:before="20" w:after="20"/>
            </w:pPr>
            <w:r w:rsidRPr="00CB3D89">
              <w:t>1.</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19.XI.2010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970</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03.XII.2010</w:t>
            </w:r>
          </w:p>
        </w:tc>
      </w:tr>
    </w:tbl>
    <w:p w:rsidR="00F81773" w:rsidRPr="00F81773" w:rsidRDefault="00F81773" w:rsidP="00BE6896">
      <w:pPr>
        <w:rPr>
          <w:lang w:val="en-US"/>
        </w:rPr>
      </w:pPr>
    </w:p>
    <w:p w:rsidR="00E10D9E" w:rsidRPr="00B9132D" w:rsidRDefault="008149B6" w:rsidP="00C50532">
      <w:pPr>
        <w:pStyle w:val="Heading1"/>
        <w:spacing w:before="120"/>
        <w:jc w:val="center"/>
        <w:rPr>
          <w:lang w:val="fr-FR"/>
        </w:rPr>
      </w:pPr>
      <w:r w:rsidRPr="00B9132D">
        <w:rPr>
          <w:lang w:val="fr-FR"/>
        </w:rPr>
        <w:br w:type="page"/>
      </w:r>
      <w:bookmarkStart w:id="8" w:name="_Toc253407912"/>
      <w:bookmarkStart w:id="9" w:name="_Toc255827798"/>
      <w:bookmarkStart w:id="10" w:name="_Toc265053944"/>
      <w:bookmarkStart w:id="11" w:name="_Toc266116910"/>
      <w:r w:rsidR="00E10D9E" w:rsidRPr="00B9132D">
        <w:rPr>
          <w:lang w:val="fr-FR"/>
        </w:rPr>
        <w:lastRenderedPageBreak/>
        <w:t>INFORMATION  GÉNÉRALE</w:t>
      </w:r>
      <w:bookmarkEnd w:id="8"/>
      <w:bookmarkEnd w:id="9"/>
      <w:bookmarkEnd w:id="10"/>
      <w:bookmarkEnd w:id="11"/>
    </w:p>
    <w:p w:rsidR="00E10D9E" w:rsidRPr="00E10D9E" w:rsidRDefault="00E10D9E" w:rsidP="00296B9F">
      <w:pPr>
        <w:pStyle w:val="Heading20"/>
      </w:pPr>
      <w:bookmarkStart w:id="12" w:name="_Toc253407913"/>
      <w:bookmarkStart w:id="13" w:name="_Toc255827799"/>
      <w:bookmarkStart w:id="14" w:name="_Toc259726507"/>
      <w:bookmarkStart w:id="15" w:name="_Toc262756245"/>
      <w:bookmarkStart w:id="16" w:name="_Toc265053945"/>
      <w:bookmarkStart w:id="17" w:name="_Toc266116911"/>
      <w:bookmarkStart w:id="18" w:name="_Toc268854489"/>
      <w:r w:rsidRPr="00E10D9E">
        <w:t>Listes annexées au Bulletin d'exploitation de l'UIT</w:t>
      </w:r>
      <w:bookmarkEnd w:id="12"/>
      <w:bookmarkEnd w:id="13"/>
      <w:bookmarkEnd w:id="14"/>
      <w:bookmarkEnd w:id="15"/>
      <w:bookmarkEnd w:id="16"/>
      <w:bookmarkEnd w:id="17"/>
      <w:bookmarkEnd w:id="18"/>
    </w:p>
    <w:p w:rsidR="00B8609F" w:rsidRPr="007F41C3" w:rsidRDefault="00B8609F" w:rsidP="00C05019">
      <w:pPr>
        <w:pStyle w:val="Normalaftertitle"/>
        <w:spacing w:before="180"/>
        <w:rPr>
          <w:lang w:val="fr-FR"/>
        </w:rPr>
      </w:pPr>
      <w:r w:rsidRPr="007978BE">
        <w:rPr>
          <w:b/>
          <w:bCs/>
          <w:lang w:val="fr-FR"/>
        </w:rPr>
        <w:t>Note du TSB</w:t>
      </w:r>
      <w:r w:rsidR="00A10553">
        <w:rPr>
          <w:lang w:val="fr-FR"/>
        </w:rPr>
        <w:fldChar w:fldCharType="begin"/>
      </w:r>
      <w:r w:rsidR="00033F01" w:rsidRPr="002E71C6">
        <w:rPr>
          <w:lang w:val="fr-CH"/>
        </w:rPr>
        <w:instrText xml:space="preserve"> TC "</w:instrText>
      </w:r>
      <w:bookmarkStart w:id="19" w:name="_Toc266116912"/>
      <w:bookmarkStart w:id="20" w:name="_Toc268854490"/>
      <w:r w:rsidR="00033F01" w:rsidRPr="001C209E">
        <w:rPr>
          <w:lang w:val="fr-FR"/>
        </w:rPr>
        <w:instrText>Note du TSB</w:instrText>
      </w:r>
      <w:bookmarkEnd w:id="19"/>
      <w:bookmarkEnd w:id="20"/>
      <w:r w:rsidR="00033F01" w:rsidRPr="002E71C6">
        <w:rPr>
          <w:lang w:val="fr-CH"/>
        </w:rPr>
        <w:instrText xml:space="preserve">" \f C \l "1" </w:instrText>
      </w:r>
      <w:r w:rsidR="00A10553">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8A5F0B" w:rsidRDefault="008A5F0B" w:rsidP="008A5F0B">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0540B0">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394831">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CF0662">
      <w:pPr>
        <w:spacing w:before="0" w:line="220" w:lineRule="exact"/>
        <w:ind w:left="567" w:hanging="567"/>
        <w:rPr>
          <w:lang w:val="fr-FR"/>
        </w:rPr>
      </w:pPr>
      <w:r>
        <w:rPr>
          <w:lang w:val="fr-FR"/>
        </w:rPr>
        <w:t>954</w:t>
      </w:r>
      <w:r>
        <w:rPr>
          <w:lang w:val="fr-FR"/>
        </w:rPr>
        <w:tab/>
        <w:t>Heure légale 2010</w:t>
      </w:r>
    </w:p>
    <w:p w:rsidR="00CF0662" w:rsidRPr="00B00259" w:rsidRDefault="000E216E" w:rsidP="004F773E">
      <w:pPr>
        <w:spacing w:before="0" w:line="220" w:lineRule="exact"/>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 mobiles</w:t>
      </w:r>
      <w:r w:rsidR="004F773E">
        <w:rPr>
          <w:spacing w:val="-2"/>
          <w:lang w:val="fr-FR"/>
        </w:rPr>
        <w:t xml:space="preserve"> </w:t>
      </w:r>
      <w:r w:rsidR="004F773E" w:rsidRPr="00E42A7E">
        <w:rPr>
          <w:lang w:val="fr-FR"/>
        </w:rPr>
        <w:t>(Complément à la 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B8609F">
      <w:pPr>
        <w:spacing w:before="0" w:line="220" w:lineRule="exact"/>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B8609F">
      <w:pPr>
        <w:spacing w:before="0" w:line="220" w:lineRule="exact"/>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091FCB" w:rsidRDefault="00B8609F" w:rsidP="00D22C22">
      <w:pPr>
        <w:spacing w:before="0"/>
        <w:ind w:left="567" w:hanging="567"/>
        <w:rPr>
          <w:lang w:val="fr-FR"/>
        </w:rPr>
      </w:pPr>
      <w:r w:rsidRPr="00091FCB">
        <w:rPr>
          <w:lang w:val="fr-FR"/>
        </w:rPr>
        <w:t>940</w:t>
      </w:r>
      <w:r w:rsidRPr="00091FCB">
        <w:rPr>
          <w:lang w:val="fr-FR"/>
        </w:rPr>
        <w:tab/>
        <w:t>Liste des codes de zone/réseau sémaphore (SANC) (Complément à la Recommandation UIT-T Q.708 (03/99)) (Situation au 15 septembre 2009)</w:t>
      </w:r>
    </w:p>
    <w:p w:rsidR="00B8609F" w:rsidRPr="00091FCB" w:rsidRDefault="00B8609F" w:rsidP="00B8609F">
      <w:pPr>
        <w:spacing w:before="0" w:line="220" w:lineRule="exact"/>
        <w:ind w:left="567" w:hanging="567"/>
        <w:rPr>
          <w:lang w:val="fr-FR"/>
        </w:rPr>
      </w:pPr>
      <w:r w:rsidRPr="00091FCB">
        <w:rPr>
          <w:lang w:val="fr-FR"/>
        </w:rPr>
        <w:t>937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sidR="00D22C22">
        <w:rPr>
          <w:lang w:val="fr-FR"/>
        </w:rPr>
        <w:t xml:space="preserve"> aoû</w:t>
      </w:r>
      <w:r w:rsidRPr="00091FCB">
        <w:rPr>
          <w:lang w:val="fr-FR"/>
        </w:rPr>
        <w:t>t 2009)</w:t>
      </w:r>
    </w:p>
    <w:p w:rsidR="00B8609F" w:rsidRPr="00E42A7E" w:rsidRDefault="00B8609F" w:rsidP="00B8609F">
      <w:pPr>
        <w:spacing w:before="0" w:line="220" w:lineRule="exact"/>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221BCF" w:rsidRDefault="00B8609F" w:rsidP="00B8609F">
      <w:pPr>
        <w:spacing w:before="0" w:line="220" w:lineRule="exact"/>
        <w:ind w:left="567" w:hanging="567"/>
        <w:rPr>
          <w:spacing w:val="-2"/>
          <w:lang w:val="fr-FR"/>
        </w:rPr>
      </w:pPr>
      <w:r w:rsidRPr="00E42A7E">
        <w:rPr>
          <w:lang w:val="fr-FR"/>
        </w:rPr>
        <w:t>919</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novembre 2008)</w:t>
      </w:r>
    </w:p>
    <w:p w:rsidR="00B8609F" w:rsidRPr="00E42A7E" w:rsidRDefault="00B8609F" w:rsidP="00B8609F">
      <w:pPr>
        <w:spacing w:before="0"/>
        <w:ind w:left="567" w:hanging="567"/>
        <w:rPr>
          <w:lang w:val="fr-FR"/>
        </w:rPr>
      </w:pPr>
      <w:r w:rsidRPr="00E42A7E">
        <w:rPr>
          <w:lang w:val="fr-FR"/>
        </w:rPr>
        <w:t>899</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sidRPr="002E71C6">
        <w:rPr>
          <w:spacing w:val="-2"/>
          <w:vertAlign w:val="superscript"/>
          <w:lang w:val="fr-FR"/>
        </w:rPr>
        <w:t>er</w:t>
      </w:r>
      <w:r w:rsidRPr="00221BCF">
        <w:rPr>
          <w:spacing w:val="-2"/>
          <w:lang w:val="fr-FR"/>
        </w:rPr>
        <w:t xml:space="preserve"> janvier 2008)</w:t>
      </w:r>
    </w:p>
    <w:p w:rsidR="00B8609F" w:rsidRPr="00E42A7E" w:rsidRDefault="00B8609F" w:rsidP="00B8609F">
      <w:pPr>
        <w:spacing w:before="0"/>
        <w:ind w:left="567" w:hanging="567"/>
        <w:rPr>
          <w:lang w:val="fr-FR"/>
        </w:rPr>
      </w:pPr>
      <w:r w:rsidRPr="00E42A7E">
        <w:rPr>
          <w:lang w:val="fr-FR"/>
        </w:rPr>
        <w:t>883</w:t>
      </w:r>
      <w:r w:rsidRPr="00E42A7E">
        <w:rPr>
          <w:lang w:val="fr-FR"/>
        </w:rPr>
        <w:tab/>
        <w:t>Etat des radiocommunications entre stations d'amateur de pays différents (Conformément à la disposition facultative No 25.1 du Règlement des radiocommunications) et forme des indicatifs d'appel assignés par chaque Administration à ses stations d'amateur et à ses stations expérimentales (Situation au 1</w:t>
      </w:r>
      <w:r w:rsidRPr="002E71C6">
        <w:rPr>
          <w:vertAlign w:val="superscript"/>
          <w:lang w:val="fr-FR"/>
        </w:rPr>
        <w:t>er</w:t>
      </w:r>
      <w:r w:rsidRPr="00E42A7E">
        <w:rPr>
          <w:lang w:val="fr-FR"/>
        </w:rPr>
        <w:t xml:space="preserve"> mai 2007)</w:t>
      </w:r>
    </w:p>
    <w:p w:rsidR="00B8609F" w:rsidRPr="00E42A7E" w:rsidRDefault="00B8609F" w:rsidP="00B8609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B8609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497F5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B8609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B8609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B8609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B8609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8694D">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B8609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1" w:history="1">
        <w:r w:rsidRPr="00221BCF">
          <w:rPr>
            <w:sz w:val="18"/>
            <w:szCs w:val="18"/>
            <w:lang w:val="fr-FR"/>
          </w:rPr>
          <w:t>www.itu.int/ITU-T/inr/icc/index.html</w:t>
        </w:r>
      </w:hyperlink>
    </w:p>
    <w:p w:rsidR="00B8609F" w:rsidRPr="00221BCF" w:rsidRDefault="00B8609F" w:rsidP="00B8609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2"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3"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FE52E1" w:rsidRPr="00D60AC5" w:rsidRDefault="00FE52E1" w:rsidP="00D60AC5">
      <w:pPr>
        <w:spacing w:before="0"/>
        <w:ind w:left="567" w:hanging="567"/>
        <w:rPr>
          <w:sz w:val="8"/>
          <w:lang w:val="fr-FR"/>
        </w:rPr>
      </w:pPr>
    </w:p>
    <w:p w:rsidR="00D60AC5" w:rsidRPr="00FE74F7" w:rsidRDefault="00D60AC5" w:rsidP="00D60AC5">
      <w:pPr>
        <w:pStyle w:val="Heading20"/>
        <w:spacing w:before="0"/>
      </w:pPr>
      <w:bookmarkStart w:id="21" w:name="_Toc268854491"/>
      <w:r w:rsidRPr="00FE74F7">
        <w:t>Approbation de Recommandations UIT-T</w:t>
      </w:r>
      <w:bookmarkEnd w:id="21"/>
    </w:p>
    <w:p w:rsidR="00D60AC5" w:rsidRPr="00BF1A81" w:rsidRDefault="00D60AC5" w:rsidP="00AD0E99">
      <w:pPr>
        <w:tabs>
          <w:tab w:val="clear" w:pos="567"/>
          <w:tab w:val="clear" w:pos="1276"/>
          <w:tab w:val="clear" w:pos="1843"/>
          <w:tab w:val="clear" w:pos="5387"/>
          <w:tab w:val="clear" w:pos="5954"/>
        </w:tabs>
        <w:overflowPunct/>
        <w:spacing w:before="240" w:after="100"/>
        <w:textAlignment w:val="auto"/>
        <w:rPr>
          <w:rFonts w:asciiTheme="minorHAnsi" w:eastAsiaTheme="minorEastAsia" w:hAnsiTheme="minorHAnsi" w:cs="Arial"/>
          <w:lang w:val="fr-FR" w:eastAsia="zh-CN"/>
        </w:rPr>
      </w:pPr>
      <w:r w:rsidRPr="00BF1A81">
        <w:rPr>
          <w:rFonts w:asciiTheme="minorHAnsi" w:eastAsiaTheme="minorEastAsia" w:hAnsiTheme="minorHAnsi" w:cs="Arial"/>
          <w:lang w:val="fr-FR" w:eastAsia="zh-CN"/>
        </w:rPr>
        <w:t>Par AAP-41, il a été annoncé l’approbation des Recommandations UIT-T suivantes, conformément à la procédure définie dans la Recommandation UIT-T A.8:</w:t>
      </w:r>
    </w:p>
    <w:p w:rsidR="00D60AC5" w:rsidRPr="00BF1A81" w:rsidRDefault="00D60AC5" w:rsidP="00D60AC5">
      <w:pPr>
        <w:pStyle w:val="enumlev1"/>
        <w:ind w:left="425"/>
        <w:rPr>
          <w:rFonts w:eastAsiaTheme="minorEastAsia"/>
          <w:lang w:val="fr-CH" w:eastAsia="zh-CN"/>
        </w:rPr>
      </w:pPr>
      <w:r w:rsidRPr="00BF1A81">
        <w:rPr>
          <w:rFonts w:eastAsiaTheme="minorEastAsia"/>
          <w:lang w:val="fr-CH" w:eastAsia="zh-CN"/>
        </w:rPr>
        <w:t>–</w:t>
      </w:r>
      <w:r>
        <w:rPr>
          <w:rFonts w:eastAsiaTheme="minorEastAsia"/>
          <w:lang w:val="fr-CH" w:eastAsia="zh-CN"/>
        </w:rPr>
        <w:tab/>
      </w:r>
      <w:r w:rsidRPr="00BF1A81">
        <w:rPr>
          <w:rFonts w:eastAsiaTheme="minorEastAsia"/>
          <w:lang w:val="fr-CH" w:eastAsia="zh-CN"/>
        </w:rPr>
        <w:t xml:space="preserve">Recommandation UIT-T G.650.1 (29/07/2010): Définitions et méthodes de test applicables aux attributs </w:t>
      </w:r>
      <w:r w:rsidRPr="00BF1A81">
        <w:rPr>
          <w:rFonts w:eastAsiaTheme="minorEastAsia"/>
          <w:lang w:val="fr-CH"/>
        </w:rPr>
        <w:t>linéaires</w:t>
      </w:r>
      <w:r w:rsidRPr="00BF1A81">
        <w:rPr>
          <w:rFonts w:eastAsiaTheme="minorEastAsia"/>
          <w:lang w:val="fr-CH" w:eastAsia="zh-CN"/>
        </w:rPr>
        <w:t xml:space="preserve"> déterministes des fibres et câbles optiques monomodes</w:t>
      </w:r>
    </w:p>
    <w:p w:rsidR="00D60AC5" w:rsidRPr="00BF1A81" w:rsidRDefault="00D60AC5" w:rsidP="00D60AC5">
      <w:pPr>
        <w:pStyle w:val="enumlev1"/>
        <w:ind w:left="425"/>
        <w:rPr>
          <w:rFonts w:eastAsiaTheme="minorEastAsia"/>
          <w:lang w:val="fr-CH"/>
        </w:rPr>
      </w:pPr>
      <w:r w:rsidRPr="00BF1A81">
        <w:rPr>
          <w:rFonts w:eastAsiaTheme="minorEastAsia"/>
          <w:lang w:val="fr-CH" w:eastAsia="zh-CN"/>
        </w:rPr>
        <w:t>–</w:t>
      </w:r>
      <w:r>
        <w:rPr>
          <w:rFonts w:eastAsiaTheme="minorEastAsia"/>
          <w:lang w:val="fr-CH" w:eastAsia="zh-CN"/>
        </w:rPr>
        <w:tab/>
      </w:r>
      <w:r w:rsidRPr="00BF1A81">
        <w:rPr>
          <w:rFonts w:eastAsiaTheme="minorEastAsia"/>
          <w:lang w:val="fr-CH"/>
        </w:rPr>
        <w:t>Recommandation UIT-T G.653 (29/07/2010): Caractéristiques des fibres et câbles optiques monomodes à dispersion décalée</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G.654 (29/07/2010): Caractéristiques des câbles et fibres optiques monomodes à longueur d'onde de coupure décalée</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G.656 (29/07/2010): Caractéristiques des fibres et câbles optiques à dispersion non nulle destinés au transport à large bande</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G.696.1 (29/07/2010): Applications de multiplexage par répartition dense en longueur d'onde intradomaniales longitudinalement compatibles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G.780/Y.1351 (29/07/2010): Termes et définitions des réseaux à hiérarchie numérique synchrone (SDH)</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G.870/Y.1352 (29/07/2010): Termes et définitions pour les réseaux de transport optiques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G.872 (2001) Amend. 2 (29/07/2010)</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G.874 (29/07/2010): Aspects gestion des éléments de réseau optique de transport</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G.971 (29/07/2010): Caractéristiques générales des systèmes de câbles optiques sous-marins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G.973 (29/07/2010): Caractéristiques des systèmes en câbles sous-marins à fibres optiques sans répéteurs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G.976 (29/07/2010): Méthodes de test applicables aux systèmes de câbles optiques sous-marins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G.978 (29/07/2010): Caractéristiques des câbles optiques sous-marins</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G.984.4 (2008) Amend. 3 (29/07/2010)</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G.984.7 (29/07/2010): Réseaux optiques passifs gigabitaires (GPON): Longue portée</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 xml:space="preserve">Recommandation UIT-T G.992.3 (2009) Amend. 2 (29/07/2010): Reconditionnement à l'expiration de la temporisation associée au protocole de canal eoc </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G.7041/Y.1303 (2008) Amend. 2 (29/07/2010)</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G.7710/Y.1701 (2007) Amend. 1 (29/07/2010)</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G.7718/Y.1709 (29/07/2010): Cadre de gestion des réseaux optiques à commutation automatique (ASON)</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G.8001/Y.1354 (29/07/2010): Termes et définitions relatifs aux trames Ethernet sur la couche Transport</w:t>
      </w:r>
    </w:p>
    <w:p w:rsidR="00D60AC5" w:rsidRPr="00BF1A81" w:rsidRDefault="00D60AC5" w:rsidP="00AD0E99">
      <w:pPr>
        <w:pStyle w:val="enumlev1"/>
        <w:spacing w:before="40"/>
        <w:ind w:left="425"/>
        <w:rPr>
          <w:rFonts w:eastAsiaTheme="minorEastAsia"/>
          <w:lang w:val="fr-CH" w:eastAsia="zh-CN"/>
        </w:rPr>
      </w:pPr>
      <w:r w:rsidRPr="00BF1A81">
        <w:rPr>
          <w:rFonts w:eastAsiaTheme="minorEastAsia"/>
          <w:lang w:val="fr-CH"/>
        </w:rPr>
        <w:t>–</w:t>
      </w:r>
      <w:r>
        <w:rPr>
          <w:rFonts w:eastAsiaTheme="minorEastAsia"/>
          <w:lang w:val="fr-CH"/>
        </w:rPr>
        <w:tab/>
      </w:r>
      <w:r w:rsidRPr="00BF1A81">
        <w:rPr>
          <w:rFonts w:eastAsiaTheme="minorEastAsia"/>
          <w:lang w:val="fr-CH"/>
        </w:rPr>
        <w:t>Recommandation UIT-</w:t>
      </w:r>
      <w:r w:rsidRPr="00BF1A81">
        <w:rPr>
          <w:rFonts w:eastAsiaTheme="minorEastAsia"/>
          <w:lang w:val="fr-CH" w:eastAsia="zh-CN"/>
        </w:rPr>
        <w:t>T G.8010/Y.1306 (2004) Amend. 2 (29/07/2010)</w:t>
      </w:r>
    </w:p>
    <w:p w:rsidR="00D60AC5" w:rsidRPr="00BF1A81" w:rsidRDefault="00D60AC5" w:rsidP="00AD0E99">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G.8101/Y.1355 (29/07/2010): Termes et définitions relatifs aux réseaux MPLS de transport</w:t>
      </w:r>
    </w:p>
    <w:p w:rsidR="00D60AC5" w:rsidRPr="00BF1A81" w:rsidRDefault="00D60AC5" w:rsidP="00AD0E99">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G.8261/Y.1361 (2008) Amend. 1 (29/07/2010)</w:t>
      </w:r>
    </w:p>
    <w:p w:rsidR="00D60AC5" w:rsidRPr="00BF1A81" w:rsidRDefault="00D60AC5" w:rsidP="00AD0E99">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G.9971 (29/07/2010): Spécifications des fonctions de transport dans les réseaux domestiques IP</w:t>
      </w:r>
    </w:p>
    <w:p w:rsidR="00D60AC5" w:rsidRPr="00BF1A81" w:rsidRDefault="00D60AC5" w:rsidP="00D60AC5">
      <w:pPr>
        <w:pStyle w:val="enumlev1"/>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L.50 (29/07/2010): Spécifications pour les noeuds optiques passifs: répartiteurs optiques pour les centraux téléphoniques</w:t>
      </w:r>
    </w:p>
    <w:p w:rsidR="00AD0E99" w:rsidRDefault="00AD0E9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fr-CH"/>
        </w:rPr>
      </w:pPr>
      <w:r>
        <w:rPr>
          <w:rFonts w:eastAsiaTheme="minorEastAsia"/>
          <w:lang w:val="fr-CH"/>
        </w:rPr>
        <w:br w:type="page"/>
      </w:r>
    </w:p>
    <w:p w:rsidR="00D60AC5" w:rsidRPr="00BF1A81" w:rsidRDefault="00D60AC5" w:rsidP="00D60AC5">
      <w:pPr>
        <w:pStyle w:val="enumlev1"/>
        <w:ind w:left="425"/>
        <w:rPr>
          <w:rFonts w:eastAsiaTheme="minorEastAsia"/>
          <w:lang w:val="fr-CH"/>
        </w:rPr>
      </w:pPr>
      <w:r w:rsidRPr="00BF1A81">
        <w:rPr>
          <w:rFonts w:eastAsiaTheme="minorEastAsia"/>
          <w:lang w:val="fr-CH"/>
        </w:rPr>
        <w:lastRenderedPageBreak/>
        <w:t>–</w:t>
      </w:r>
      <w:r>
        <w:rPr>
          <w:rFonts w:eastAsiaTheme="minorEastAsia"/>
          <w:lang w:val="fr-CH"/>
        </w:rPr>
        <w:tab/>
      </w:r>
      <w:r w:rsidRPr="00BF1A81">
        <w:rPr>
          <w:rFonts w:eastAsiaTheme="minorEastAsia"/>
          <w:lang w:val="fr-CH"/>
        </w:rPr>
        <w:t>Recommandation UIT-T L.82 (29/07/2010): Câblage optique utilisé en partage par plusieurs opérateurs dans les bâtiments</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 xml:space="preserve">Recommandation UIT-T L.83 (29/07/2010): Technique de creusement de tranchée à faible impact pour les réseaux FTTx </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 xml:space="preserve">Recommandation UIT-T L.84 (29/07/2010): Cartographie rapide des réseaux souterrains </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L.85 (29/07/2010): Identification des fibres optiques pour la maintenance des réseaux d'accès optiques</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L.86 (29/07/2010): Considérations relatives au site d'installation des composants de branchement dans les réseaux PON pour la technique FTTH</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L.87 (29/07/2010): Câbles à fibres optiques pour le branchement d'abonné</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 xml:space="preserve">Recommandation UIT-T L.88 (29/07/2010): Prise en charge des poteaux des lignes aériennes de télécommunication </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O.172 (2005) Amend. 2 (29/07/2010)</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O.173 (2007) Amend. 1 (29/07/2010)</w:t>
      </w:r>
    </w:p>
    <w:p w:rsidR="00D60AC5" w:rsidRPr="00BF1A81" w:rsidRDefault="00D60AC5" w:rsidP="00EC1386">
      <w:pPr>
        <w:pStyle w:val="enumlev1"/>
        <w:spacing w:before="40"/>
        <w:ind w:left="425"/>
        <w:rPr>
          <w:rFonts w:eastAsiaTheme="minorEastAsia"/>
          <w:lang w:val="fr-CH"/>
        </w:rPr>
      </w:pPr>
      <w:r w:rsidRPr="00BF1A81">
        <w:rPr>
          <w:rFonts w:eastAsiaTheme="minorEastAsia"/>
          <w:lang w:val="fr-CH"/>
        </w:rPr>
        <w:t>–</w:t>
      </w:r>
      <w:r>
        <w:rPr>
          <w:rFonts w:eastAsiaTheme="minorEastAsia"/>
          <w:lang w:val="fr-CH"/>
        </w:rPr>
        <w:tab/>
      </w:r>
      <w:r w:rsidRPr="00BF1A81">
        <w:rPr>
          <w:rFonts w:eastAsiaTheme="minorEastAsia"/>
          <w:lang w:val="fr-CH"/>
        </w:rPr>
        <w:t>Recommandation UIT-T Y.1731 (2008) Amend. 1 (29/07/2010)</w:t>
      </w:r>
    </w:p>
    <w:p w:rsidR="00D60AC5" w:rsidRPr="00AD0E99" w:rsidRDefault="00D60AC5" w:rsidP="00CA2EB1">
      <w:pPr>
        <w:ind w:left="567" w:hanging="567"/>
        <w:rPr>
          <w:sz w:val="8"/>
          <w:lang w:val="fr-FR"/>
        </w:rPr>
      </w:pPr>
    </w:p>
    <w:p w:rsidR="00D33C7C" w:rsidRPr="004746B1" w:rsidRDefault="00D33C7C" w:rsidP="00EC1386">
      <w:pPr>
        <w:pStyle w:val="Heading20"/>
        <w:spacing w:before="240"/>
      </w:pPr>
      <w:bookmarkStart w:id="22" w:name="_Toc253407144"/>
      <w:bookmarkStart w:id="23" w:name="_Toc268854492"/>
      <w:r w:rsidRPr="004746B1">
        <w:t>Service</w:t>
      </w:r>
      <w:bookmarkEnd w:id="22"/>
      <w:r w:rsidRPr="004746B1">
        <w:t xml:space="preserve"> téléphonique</w:t>
      </w:r>
      <w:bookmarkEnd w:id="23"/>
    </w:p>
    <w:p w:rsidR="00D33C7C" w:rsidRPr="00046198" w:rsidRDefault="00D33C7C" w:rsidP="00D33C7C">
      <w:pPr>
        <w:jc w:val="center"/>
        <w:rPr>
          <w:lang w:val="en-US"/>
        </w:rPr>
      </w:pPr>
      <w:r w:rsidRPr="00046198">
        <w:rPr>
          <w:lang w:val="en-US"/>
        </w:rPr>
        <w:t xml:space="preserve">Web: </w:t>
      </w:r>
      <w:hyperlink r:id="rId14" w:history="1">
        <w:r w:rsidRPr="00046198">
          <w:rPr>
            <w:lang w:val="en-US"/>
          </w:rPr>
          <w:t>http://www.itu.int/ITU-T/inr/nnp/</w:t>
        </w:r>
      </w:hyperlink>
    </w:p>
    <w:p w:rsidR="00D33C7C" w:rsidRPr="00046198" w:rsidRDefault="00D33C7C" w:rsidP="00AD0E99">
      <w:pPr>
        <w:rPr>
          <w:sz w:val="8"/>
          <w:lang w:val="en-US"/>
        </w:rPr>
      </w:pPr>
    </w:p>
    <w:p w:rsidR="00D33C7C" w:rsidRPr="000A7075" w:rsidRDefault="00D33C7C" w:rsidP="00D33C7C">
      <w:pPr>
        <w:tabs>
          <w:tab w:val="left" w:pos="1134"/>
          <w:tab w:val="left" w:pos="4678"/>
          <w:tab w:val="left" w:pos="6521"/>
          <w:tab w:val="left" w:pos="6946"/>
        </w:tabs>
        <w:rPr>
          <w:rFonts w:asciiTheme="minorHAnsi" w:hAnsiTheme="minorHAnsi" w:cs="Arial"/>
          <w:b/>
          <w:lang w:val="fr-CH"/>
        </w:rPr>
      </w:pPr>
      <w:r w:rsidRPr="000A7075">
        <w:rPr>
          <w:rFonts w:asciiTheme="minorHAnsi" w:hAnsiTheme="minorHAnsi" w:cs="Arial"/>
          <w:b/>
          <w:lang w:val="fr-CH"/>
        </w:rPr>
        <w:t>Burkina Faso</w:t>
      </w:r>
      <w:r w:rsidR="00A10553">
        <w:rPr>
          <w:rFonts w:asciiTheme="minorHAnsi" w:hAnsiTheme="minorHAnsi" w:cs="Arial"/>
          <w:b/>
          <w:lang w:val="fr-CH"/>
        </w:rPr>
        <w:fldChar w:fldCharType="begin"/>
      </w:r>
      <w:r w:rsidRPr="000A7075">
        <w:rPr>
          <w:lang w:val="fr-CH"/>
        </w:rPr>
        <w:instrText xml:space="preserve"> TC "</w:instrText>
      </w:r>
      <w:bookmarkStart w:id="24" w:name="_Toc268854493"/>
      <w:r w:rsidRPr="005D1FB7">
        <w:rPr>
          <w:rFonts w:asciiTheme="minorHAnsi" w:hAnsiTheme="minorHAnsi" w:cs="Arial"/>
          <w:b/>
          <w:lang w:val="fr-CH"/>
        </w:rPr>
        <w:instrText>Burkina Faso</w:instrText>
      </w:r>
      <w:bookmarkEnd w:id="24"/>
      <w:r w:rsidRPr="000A7075">
        <w:rPr>
          <w:lang w:val="fr-CH"/>
        </w:rPr>
        <w:instrText xml:space="preserve">" \f C \l "1" </w:instrText>
      </w:r>
      <w:r w:rsidR="00A10553">
        <w:rPr>
          <w:rFonts w:asciiTheme="minorHAnsi" w:hAnsiTheme="minorHAnsi" w:cs="Arial"/>
          <w:b/>
          <w:lang w:val="fr-CH"/>
        </w:rPr>
        <w:fldChar w:fldCharType="end"/>
      </w:r>
      <w:r w:rsidRPr="000A7075">
        <w:rPr>
          <w:rFonts w:asciiTheme="minorHAnsi" w:hAnsiTheme="minorHAnsi" w:cs="Arial"/>
          <w:b/>
          <w:lang w:val="fr-CH"/>
        </w:rPr>
        <w:t xml:space="preserve"> (indicatif de pays +226)</w:t>
      </w:r>
    </w:p>
    <w:p w:rsidR="00D33C7C" w:rsidRPr="000A7075" w:rsidRDefault="00D33C7C" w:rsidP="00D33C7C">
      <w:pPr>
        <w:tabs>
          <w:tab w:val="left" w:pos="1134"/>
          <w:tab w:val="left" w:pos="4678"/>
          <w:tab w:val="left" w:pos="6521"/>
          <w:tab w:val="left" w:pos="6946"/>
        </w:tabs>
        <w:spacing w:before="0"/>
        <w:rPr>
          <w:rFonts w:asciiTheme="minorHAnsi" w:hAnsiTheme="minorHAnsi" w:cs="Arial"/>
          <w:lang w:val="fr-CH"/>
        </w:rPr>
      </w:pPr>
      <w:r w:rsidRPr="000A7075">
        <w:rPr>
          <w:rFonts w:asciiTheme="minorHAnsi" w:hAnsiTheme="minorHAnsi" w:cs="Arial"/>
          <w:lang w:val="fr-CH"/>
        </w:rPr>
        <w:t>Communication du 13.VII.2010:</w:t>
      </w:r>
    </w:p>
    <w:p w:rsidR="00D33C7C" w:rsidRPr="000A7075" w:rsidRDefault="00D33C7C" w:rsidP="00D33C7C">
      <w:pPr>
        <w:rPr>
          <w:lang w:val="fr-FR"/>
        </w:rPr>
      </w:pPr>
      <w:r w:rsidRPr="000A7075">
        <w:rPr>
          <w:lang w:val="fr-FR"/>
        </w:rPr>
        <w:t>L’</w:t>
      </w:r>
      <w:r w:rsidRPr="000A7075">
        <w:rPr>
          <w:i/>
          <w:lang w:val="fr-FR"/>
        </w:rPr>
        <w:t xml:space="preserve">Autorité Nationale de Régulation des Télécommunications (ARTEL), </w:t>
      </w:r>
      <w:r w:rsidRPr="000A7075">
        <w:rPr>
          <w:lang w:val="fr-FR"/>
        </w:rPr>
        <w:t>Ouagadougou</w:t>
      </w:r>
      <w:r w:rsidR="00A10553">
        <w:rPr>
          <w:lang w:val="fr-FR"/>
        </w:rPr>
        <w:fldChar w:fldCharType="begin"/>
      </w:r>
      <w:r w:rsidRPr="000A7075">
        <w:rPr>
          <w:lang w:val="fr-CH"/>
        </w:rPr>
        <w:instrText xml:space="preserve"> TC "</w:instrText>
      </w:r>
      <w:bookmarkStart w:id="25" w:name="_Toc268854494"/>
      <w:r w:rsidRPr="00AE2F70">
        <w:rPr>
          <w:lang w:val="fr-FR"/>
        </w:rPr>
        <w:instrText>L’</w:instrText>
      </w:r>
      <w:r w:rsidRPr="00AE2F70">
        <w:rPr>
          <w:i/>
          <w:lang w:val="fr-FR"/>
        </w:rPr>
        <w:instrText xml:space="preserve">Autorité Nationale de Régulation des Télécommunications (ARTEL), </w:instrText>
      </w:r>
      <w:r w:rsidRPr="00AE2F70">
        <w:rPr>
          <w:lang w:val="fr-FR"/>
        </w:rPr>
        <w:instrText>Ouagadougou</w:instrText>
      </w:r>
      <w:bookmarkEnd w:id="25"/>
      <w:r w:rsidRPr="000A7075">
        <w:rPr>
          <w:lang w:val="fr-CH"/>
        </w:rPr>
        <w:instrText xml:space="preserve">" \f C \l "1" </w:instrText>
      </w:r>
      <w:r w:rsidR="00A10553">
        <w:rPr>
          <w:lang w:val="fr-FR"/>
        </w:rPr>
        <w:fldChar w:fldCharType="end"/>
      </w:r>
      <w:r w:rsidRPr="000A7075">
        <w:rPr>
          <w:lang w:val="fr-FR"/>
        </w:rPr>
        <w:t>, annonce l’attribution des nouvelles séries de numéros suivantes:</w:t>
      </w:r>
    </w:p>
    <w:p w:rsidR="00D33C7C" w:rsidRPr="00AD0E99" w:rsidRDefault="00D33C7C" w:rsidP="00D33C7C">
      <w:pPr>
        <w:rPr>
          <w:sz w:val="4"/>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27"/>
        <w:gridCol w:w="1755"/>
        <w:gridCol w:w="2705"/>
        <w:gridCol w:w="2285"/>
      </w:tblGrid>
      <w:tr w:rsidR="00D33C7C" w:rsidRPr="000A7075" w:rsidTr="00A675C7">
        <w:trPr>
          <w:trHeight w:val="20"/>
          <w:jc w:val="center"/>
        </w:trPr>
        <w:tc>
          <w:tcPr>
            <w:tcW w:w="2475" w:type="dxa"/>
          </w:tcPr>
          <w:p w:rsidR="00D33C7C" w:rsidRPr="00AD0E99" w:rsidRDefault="00D33C7C" w:rsidP="002C235E">
            <w:pPr>
              <w:pStyle w:val="Heading2"/>
              <w:spacing w:before="80" w:after="80"/>
              <w:jc w:val="center"/>
              <w:rPr>
                <w:rFonts w:asciiTheme="minorHAnsi" w:hAnsiTheme="minorHAnsi"/>
                <w:b w:val="0"/>
                <w:sz w:val="18"/>
                <w:szCs w:val="18"/>
              </w:rPr>
            </w:pPr>
            <w:bookmarkStart w:id="26" w:name="_Toc268854495"/>
            <w:r w:rsidRPr="00AD0E99">
              <w:rPr>
                <w:rFonts w:asciiTheme="minorHAnsi" w:hAnsiTheme="minorHAnsi"/>
                <w:b w:val="0"/>
                <w:sz w:val="18"/>
                <w:szCs w:val="18"/>
              </w:rPr>
              <w:t>Opérateur</w:t>
            </w:r>
            <w:bookmarkEnd w:id="26"/>
          </w:p>
        </w:tc>
        <w:tc>
          <w:tcPr>
            <w:tcW w:w="1863" w:type="dxa"/>
          </w:tcPr>
          <w:p w:rsidR="00D33C7C" w:rsidRPr="00AD0E99" w:rsidRDefault="00D33C7C" w:rsidP="002C235E">
            <w:pPr>
              <w:pStyle w:val="Heading2"/>
              <w:spacing w:before="80" w:after="80"/>
              <w:jc w:val="center"/>
              <w:rPr>
                <w:rFonts w:asciiTheme="minorHAnsi" w:hAnsiTheme="minorHAnsi"/>
                <w:b w:val="0"/>
                <w:sz w:val="18"/>
                <w:szCs w:val="18"/>
              </w:rPr>
            </w:pPr>
            <w:bookmarkStart w:id="27" w:name="_Toc268854496"/>
            <w:r w:rsidRPr="00AD0E99">
              <w:rPr>
                <w:rFonts w:asciiTheme="minorHAnsi" w:hAnsiTheme="minorHAnsi"/>
                <w:b w:val="0"/>
                <w:sz w:val="18"/>
                <w:szCs w:val="18"/>
              </w:rPr>
              <w:t>Service</w:t>
            </w:r>
            <w:bookmarkEnd w:id="27"/>
          </w:p>
        </w:tc>
        <w:tc>
          <w:tcPr>
            <w:tcW w:w="2880" w:type="dxa"/>
          </w:tcPr>
          <w:p w:rsidR="00D33C7C" w:rsidRPr="00AD0E99" w:rsidRDefault="00D33C7C" w:rsidP="002C235E">
            <w:pPr>
              <w:pStyle w:val="Heading2"/>
              <w:spacing w:before="80" w:after="80"/>
              <w:jc w:val="center"/>
              <w:rPr>
                <w:rFonts w:asciiTheme="minorHAnsi" w:hAnsiTheme="minorHAnsi"/>
                <w:b w:val="0"/>
                <w:sz w:val="18"/>
                <w:szCs w:val="18"/>
              </w:rPr>
            </w:pPr>
            <w:bookmarkStart w:id="28" w:name="_Toc268854497"/>
            <w:r w:rsidRPr="00AD0E99">
              <w:rPr>
                <w:rFonts w:asciiTheme="minorHAnsi" w:hAnsiTheme="minorHAnsi"/>
                <w:b w:val="0"/>
                <w:sz w:val="18"/>
                <w:szCs w:val="18"/>
              </w:rPr>
              <w:t>Séries de numéros</w:t>
            </w:r>
            <w:bookmarkEnd w:id="28"/>
            <w:r w:rsidRPr="00AD0E99">
              <w:rPr>
                <w:rFonts w:asciiTheme="minorHAnsi" w:hAnsiTheme="minorHAnsi"/>
                <w:b w:val="0"/>
                <w:sz w:val="18"/>
                <w:szCs w:val="18"/>
              </w:rPr>
              <w:t xml:space="preserve"> </w:t>
            </w:r>
          </w:p>
        </w:tc>
        <w:tc>
          <w:tcPr>
            <w:tcW w:w="2430" w:type="dxa"/>
          </w:tcPr>
          <w:p w:rsidR="00D33C7C" w:rsidRPr="00AD0E99" w:rsidRDefault="00D33C7C" w:rsidP="002C235E">
            <w:pPr>
              <w:pStyle w:val="Heading2"/>
              <w:spacing w:before="80" w:after="80"/>
              <w:jc w:val="center"/>
              <w:rPr>
                <w:rFonts w:asciiTheme="minorHAnsi" w:hAnsiTheme="minorHAnsi"/>
                <w:b w:val="0"/>
                <w:sz w:val="18"/>
                <w:szCs w:val="18"/>
              </w:rPr>
            </w:pPr>
            <w:bookmarkStart w:id="29" w:name="_Toc268854498"/>
            <w:r w:rsidRPr="00AD0E99">
              <w:rPr>
                <w:rFonts w:asciiTheme="minorHAnsi" w:hAnsiTheme="minorHAnsi"/>
                <w:b w:val="0"/>
                <w:sz w:val="18"/>
                <w:szCs w:val="18"/>
              </w:rPr>
              <w:t>Date</w:t>
            </w:r>
            <w:bookmarkEnd w:id="29"/>
          </w:p>
        </w:tc>
      </w:tr>
      <w:tr w:rsidR="00D33C7C" w:rsidRPr="000A7075" w:rsidTr="00A675C7">
        <w:trPr>
          <w:trHeight w:val="20"/>
          <w:jc w:val="center"/>
        </w:trPr>
        <w:tc>
          <w:tcPr>
            <w:tcW w:w="2475" w:type="dxa"/>
          </w:tcPr>
          <w:p w:rsidR="00D33C7C" w:rsidRPr="000A7075" w:rsidRDefault="00D33C7C" w:rsidP="00AD0E99">
            <w:pPr>
              <w:spacing w:before="40" w:after="80"/>
              <w:rPr>
                <w:rFonts w:asciiTheme="minorHAnsi" w:hAnsiTheme="minorHAnsi" w:cs="Arial"/>
                <w:sz w:val="18"/>
                <w:szCs w:val="18"/>
              </w:rPr>
            </w:pPr>
            <w:r w:rsidRPr="000A7075">
              <w:rPr>
                <w:rFonts w:asciiTheme="minorHAnsi" w:hAnsiTheme="minorHAnsi" w:cs="Arial"/>
                <w:sz w:val="18"/>
                <w:szCs w:val="18"/>
              </w:rPr>
              <w:t>Telecel Faso S.A.</w:t>
            </w:r>
          </w:p>
        </w:tc>
        <w:tc>
          <w:tcPr>
            <w:tcW w:w="1863" w:type="dxa"/>
          </w:tcPr>
          <w:p w:rsidR="00D33C7C" w:rsidRPr="000A7075" w:rsidRDefault="00D33C7C" w:rsidP="00AD0E99">
            <w:pPr>
              <w:spacing w:before="40" w:after="80"/>
              <w:jc w:val="center"/>
              <w:rPr>
                <w:rFonts w:asciiTheme="minorHAnsi" w:hAnsiTheme="minorHAnsi" w:cs="Arial"/>
                <w:sz w:val="18"/>
                <w:szCs w:val="18"/>
              </w:rPr>
            </w:pPr>
            <w:r w:rsidRPr="000A7075">
              <w:rPr>
                <w:rFonts w:asciiTheme="minorHAnsi" w:hAnsiTheme="minorHAnsi" w:cs="Arial"/>
                <w:sz w:val="18"/>
                <w:szCs w:val="18"/>
              </w:rPr>
              <w:t>mobile</w:t>
            </w:r>
          </w:p>
        </w:tc>
        <w:tc>
          <w:tcPr>
            <w:tcW w:w="2880" w:type="dxa"/>
          </w:tcPr>
          <w:p w:rsidR="00D33C7C" w:rsidRPr="000A7075" w:rsidRDefault="00D33C7C" w:rsidP="00AD0E99">
            <w:pPr>
              <w:spacing w:before="40" w:after="80"/>
              <w:ind w:left="60" w:right="92" w:firstLine="14"/>
              <w:jc w:val="left"/>
              <w:rPr>
                <w:rFonts w:asciiTheme="minorHAnsi" w:hAnsiTheme="minorHAnsi" w:cs="Arial"/>
                <w:sz w:val="18"/>
                <w:szCs w:val="18"/>
              </w:rPr>
            </w:pPr>
            <w:r w:rsidRPr="000A7075">
              <w:rPr>
                <w:rFonts w:asciiTheme="minorHAnsi" w:hAnsiTheme="minorHAnsi" w:cs="Arial"/>
                <w:sz w:val="18"/>
                <w:szCs w:val="18"/>
              </w:rPr>
              <w:t xml:space="preserve">79 15 XXXX </w:t>
            </w:r>
            <w:r>
              <w:rPr>
                <w:rFonts w:asciiTheme="minorHAnsi" w:hAnsiTheme="minorHAnsi" w:cs="Arial"/>
                <w:sz w:val="18"/>
                <w:szCs w:val="18"/>
              </w:rPr>
              <w:t>–</w:t>
            </w:r>
            <w:r w:rsidRPr="000A7075">
              <w:rPr>
                <w:rFonts w:asciiTheme="minorHAnsi" w:hAnsiTheme="minorHAnsi" w:cs="Arial"/>
                <w:sz w:val="18"/>
                <w:szCs w:val="18"/>
              </w:rPr>
              <w:t xml:space="preserve"> 79 19 XXXX</w:t>
            </w:r>
            <w:r>
              <w:rPr>
                <w:rFonts w:asciiTheme="minorHAnsi" w:hAnsiTheme="minorHAnsi" w:cs="Arial"/>
                <w:sz w:val="18"/>
                <w:szCs w:val="18"/>
              </w:rPr>
              <w:br/>
            </w:r>
            <w:r w:rsidRPr="000A7075">
              <w:rPr>
                <w:rFonts w:asciiTheme="minorHAnsi" w:hAnsiTheme="minorHAnsi" w:cs="Arial"/>
                <w:sz w:val="18"/>
                <w:szCs w:val="18"/>
              </w:rPr>
              <w:t xml:space="preserve">79 14 XXXX, </w:t>
            </w:r>
            <w:r>
              <w:rPr>
                <w:rFonts w:asciiTheme="minorHAnsi" w:hAnsiTheme="minorHAnsi" w:cs="Arial"/>
                <w:sz w:val="18"/>
                <w:szCs w:val="18"/>
              </w:rPr>
              <w:br/>
            </w:r>
            <w:r w:rsidRPr="000A7075">
              <w:rPr>
                <w:rFonts w:asciiTheme="minorHAnsi" w:hAnsiTheme="minorHAnsi" w:cs="Arial"/>
                <w:sz w:val="18"/>
                <w:szCs w:val="18"/>
              </w:rPr>
              <w:t xml:space="preserve">79 20 XXXX </w:t>
            </w:r>
            <w:r>
              <w:rPr>
                <w:rFonts w:asciiTheme="minorHAnsi" w:hAnsiTheme="minorHAnsi" w:cs="Arial"/>
                <w:sz w:val="18"/>
                <w:szCs w:val="18"/>
              </w:rPr>
              <w:t>–</w:t>
            </w:r>
            <w:r w:rsidRPr="000A7075">
              <w:rPr>
                <w:rFonts w:asciiTheme="minorHAnsi" w:hAnsiTheme="minorHAnsi" w:cs="Arial"/>
                <w:sz w:val="18"/>
                <w:szCs w:val="18"/>
              </w:rPr>
              <w:t xml:space="preserve"> 79 23 XXXX</w:t>
            </w:r>
          </w:p>
        </w:tc>
        <w:tc>
          <w:tcPr>
            <w:tcW w:w="2430" w:type="dxa"/>
          </w:tcPr>
          <w:p w:rsidR="00D33C7C" w:rsidRPr="000A7075" w:rsidRDefault="00D33C7C" w:rsidP="00AD0E99">
            <w:pPr>
              <w:spacing w:before="40" w:after="80"/>
              <w:ind w:left="12" w:right="92"/>
              <w:jc w:val="center"/>
              <w:rPr>
                <w:rFonts w:asciiTheme="minorHAnsi" w:hAnsiTheme="minorHAnsi" w:cs="Arial"/>
                <w:sz w:val="18"/>
                <w:szCs w:val="18"/>
              </w:rPr>
            </w:pPr>
            <w:r w:rsidRPr="000A7075">
              <w:rPr>
                <w:rFonts w:asciiTheme="minorHAnsi" w:hAnsiTheme="minorHAnsi" w:cs="Arial"/>
                <w:sz w:val="18"/>
                <w:szCs w:val="18"/>
              </w:rPr>
              <w:t>6.VII.2010</w:t>
            </w:r>
          </w:p>
          <w:p w:rsidR="00D33C7C" w:rsidRPr="000A7075" w:rsidRDefault="00D33C7C" w:rsidP="00AD0E99">
            <w:pPr>
              <w:spacing w:before="40" w:after="80"/>
              <w:ind w:left="12" w:right="92"/>
              <w:jc w:val="center"/>
              <w:rPr>
                <w:rFonts w:asciiTheme="minorHAnsi" w:hAnsiTheme="minorHAnsi" w:cs="Arial"/>
                <w:sz w:val="18"/>
                <w:szCs w:val="18"/>
              </w:rPr>
            </w:pPr>
            <w:r w:rsidRPr="000A7075">
              <w:rPr>
                <w:rFonts w:asciiTheme="minorHAnsi" w:hAnsiTheme="minorHAnsi" w:cs="Arial"/>
                <w:sz w:val="18"/>
                <w:szCs w:val="18"/>
              </w:rPr>
              <w:t>16.VII.2010</w:t>
            </w:r>
          </w:p>
        </w:tc>
      </w:tr>
      <w:tr w:rsidR="00D33C7C" w:rsidRPr="000A7075" w:rsidTr="00A675C7">
        <w:trPr>
          <w:trHeight w:val="20"/>
          <w:jc w:val="center"/>
        </w:trPr>
        <w:tc>
          <w:tcPr>
            <w:tcW w:w="2475" w:type="dxa"/>
          </w:tcPr>
          <w:p w:rsidR="00D33C7C" w:rsidRPr="000A7075" w:rsidRDefault="00D33C7C" w:rsidP="00AD0E99">
            <w:pPr>
              <w:spacing w:before="40" w:after="80"/>
              <w:rPr>
                <w:rFonts w:asciiTheme="minorHAnsi" w:hAnsiTheme="minorHAnsi" w:cs="Arial"/>
                <w:sz w:val="18"/>
                <w:szCs w:val="18"/>
              </w:rPr>
            </w:pPr>
            <w:r w:rsidRPr="000A7075">
              <w:rPr>
                <w:rFonts w:asciiTheme="minorHAnsi" w:hAnsiTheme="minorHAnsi" w:cs="Arial"/>
                <w:sz w:val="18"/>
                <w:szCs w:val="18"/>
              </w:rPr>
              <w:t>Telmob SA</w:t>
            </w:r>
          </w:p>
        </w:tc>
        <w:tc>
          <w:tcPr>
            <w:tcW w:w="1863" w:type="dxa"/>
          </w:tcPr>
          <w:p w:rsidR="00D33C7C" w:rsidRPr="000A7075" w:rsidRDefault="00D33C7C" w:rsidP="00AD0E99">
            <w:pPr>
              <w:spacing w:before="40" w:after="80"/>
              <w:jc w:val="center"/>
              <w:rPr>
                <w:rFonts w:asciiTheme="minorHAnsi" w:hAnsiTheme="minorHAnsi" w:cs="Arial"/>
                <w:sz w:val="18"/>
                <w:szCs w:val="18"/>
              </w:rPr>
            </w:pPr>
            <w:r w:rsidRPr="000A7075">
              <w:rPr>
                <w:rFonts w:asciiTheme="minorHAnsi" w:hAnsiTheme="minorHAnsi" w:cs="Arial"/>
                <w:sz w:val="18"/>
                <w:szCs w:val="18"/>
              </w:rPr>
              <w:t>mobile</w:t>
            </w:r>
          </w:p>
        </w:tc>
        <w:tc>
          <w:tcPr>
            <w:tcW w:w="2880" w:type="dxa"/>
          </w:tcPr>
          <w:p w:rsidR="00D33C7C" w:rsidRPr="000A7075" w:rsidRDefault="00D33C7C" w:rsidP="00AD0E99">
            <w:pPr>
              <w:spacing w:before="40" w:after="80"/>
              <w:ind w:left="60" w:right="92" w:firstLine="14"/>
              <w:jc w:val="left"/>
              <w:rPr>
                <w:rFonts w:asciiTheme="minorHAnsi" w:hAnsiTheme="minorHAnsi" w:cs="Arial"/>
                <w:sz w:val="18"/>
                <w:szCs w:val="18"/>
              </w:rPr>
            </w:pPr>
            <w:r w:rsidRPr="000A7075">
              <w:rPr>
                <w:rFonts w:asciiTheme="minorHAnsi" w:hAnsiTheme="minorHAnsi" w:cs="Arial"/>
                <w:sz w:val="18"/>
                <w:szCs w:val="18"/>
              </w:rPr>
              <w:t xml:space="preserve">72 20 XXXX </w:t>
            </w:r>
            <w:r>
              <w:rPr>
                <w:rFonts w:asciiTheme="minorHAnsi" w:hAnsiTheme="minorHAnsi" w:cs="Arial"/>
                <w:sz w:val="18"/>
                <w:szCs w:val="18"/>
              </w:rPr>
              <w:t>–</w:t>
            </w:r>
            <w:r w:rsidRPr="000A7075">
              <w:rPr>
                <w:rFonts w:asciiTheme="minorHAnsi" w:hAnsiTheme="minorHAnsi" w:cs="Arial"/>
                <w:sz w:val="18"/>
                <w:szCs w:val="18"/>
              </w:rPr>
              <w:t xml:space="preserve"> 72 21 XXXX</w:t>
            </w:r>
            <w:r>
              <w:rPr>
                <w:rFonts w:asciiTheme="minorHAnsi" w:hAnsiTheme="minorHAnsi" w:cs="Arial"/>
                <w:sz w:val="18"/>
                <w:szCs w:val="18"/>
              </w:rPr>
              <w:br/>
            </w:r>
            <w:r w:rsidRPr="000A7075">
              <w:rPr>
                <w:rFonts w:asciiTheme="minorHAnsi" w:hAnsiTheme="minorHAnsi" w:cs="Arial"/>
                <w:sz w:val="18"/>
                <w:szCs w:val="18"/>
              </w:rPr>
              <w:t xml:space="preserve">73 00 XXXX </w:t>
            </w:r>
            <w:r>
              <w:rPr>
                <w:rFonts w:asciiTheme="minorHAnsi" w:hAnsiTheme="minorHAnsi" w:cs="Arial"/>
                <w:sz w:val="18"/>
                <w:szCs w:val="18"/>
              </w:rPr>
              <w:t>–</w:t>
            </w:r>
            <w:r w:rsidRPr="000A7075">
              <w:rPr>
                <w:rFonts w:asciiTheme="minorHAnsi" w:hAnsiTheme="minorHAnsi" w:cs="Arial"/>
                <w:sz w:val="18"/>
                <w:szCs w:val="18"/>
              </w:rPr>
              <w:t xml:space="preserve"> 73 19 XXXX</w:t>
            </w:r>
          </w:p>
        </w:tc>
        <w:tc>
          <w:tcPr>
            <w:tcW w:w="2430" w:type="dxa"/>
          </w:tcPr>
          <w:p w:rsidR="00D33C7C" w:rsidRPr="000A7075" w:rsidRDefault="00D33C7C" w:rsidP="00AD0E99">
            <w:pPr>
              <w:spacing w:before="40" w:after="80"/>
              <w:ind w:left="12" w:right="92"/>
              <w:jc w:val="center"/>
              <w:rPr>
                <w:rFonts w:asciiTheme="minorHAnsi" w:hAnsiTheme="minorHAnsi" w:cs="Arial"/>
                <w:sz w:val="18"/>
                <w:szCs w:val="18"/>
              </w:rPr>
            </w:pPr>
            <w:r w:rsidRPr="000A7075">
              <w:rPr>
                <w:rFonts w:asciiTheme="minorHAnsi" w:hAnsiTheme="minorHAnsi" w:cs="Arial"/>
                <w:sz w:val="18"/>
                <w:szCs w:val="18"/>
              </w:rPr>
              <w:t>13.VII.2010</w:t>
            </w:r>
          </w:p>
        </w:tc>
      </w:tr>
    </w:tbl>
    <w:p w:rsidR="00D33C7C" w:rsidRPr="00AD0E99" w:rsidRDefault="00D33C7C" w:rsidP="00AD0E99">
      <w:pPr>
        <w:spacing w:before="0"/>
        <w:rPr>
          <w:sz w:val="8"/>
          <w:lang w:val="fr-FR"/>
        </w:rPr>
      </w:pPr>
    </w:p>
    <w:p w:rsidR="00D33C7C" w:rsidRPr="000A7075" w:rsidRDefault="00D33C7C" w:rsidP="00D33C7C">
      <w:pPr>
        <w:rPr>
          <w:lang w:val="fr-FR"/>
        </w:rPr>
      </w:pPr>
      <w:r w:rsidRPr="000A7075">
        <w:rPr>
          <w:lang w:val="fr-FR"/>
        </w:rPr>
        <w:t>Contact:</w:t>
      </w:r>
    </w:p>
    <w:p w:rsidR="00D33C7C" w:rsidRPr="00D33C7C" w:rsidRDefault="00D33C7C" w:rsidP="00CE0A59">
      <w:pPr>
        <w:ind w:left="567" w:hanging="567"/>
        <w:jc w:val="left"/>
        <w:rPr>
          <w:lang w:val="fr-CH"/>
        </w:rPr>
      </w:pPr>
      <w:r w:rsidRPr="00DC2DCB">
        <w:rPr>
          <w:lang w:val="fr-CH"/>
        </w:rPr>
        <w:tab/>
      </w:r>
      <w:r w:rsidRPr="006411C8">
        <w:rPr>
          <w:lang w:val="fr-CH"/>
        </w:rPr>
        <w:t>Ministère des Postes et Télécommunications</w:t>
      </w:r>
      <w:r w:rsidRPr="006411C8">
        <w:rPr>
          <w:lang w:val="fr-CH"/>
        </w:rPr>
        <w:br/>
      </w:r>
      <w:r w:rsidRPr="00A7414A">
        <w:rPr>
          <w:lang w:val="fr-FR"/>
        </w:rPr>
        <w:t>Autorité Nationale de Régulation des Télécommunications (ARTEL)</w:t>
      </w:r>
      <w:r>
        <w:rPr>
          <w:lang w:val="fr-FR"/>
        </w:rPr>
        <w:br/>
      </w:r>
      <w:r w:rsidRPr="00B375AF">
        <w:rPr>
          <w:lang w:val="fr-CH"/>
        </w:rPr>
        <w:t xml:space="preserve">01 B.P. </w:t>
      </w:r>
      <w:r w:rsidRPr="00B375AF">
        <w:rPr>
          <w:lang w:val="fr-CH"/>
        </w:rPr>
        <w:br/>
        <w:t>6437 OUAGADOUGOU 01</w:t>
      </w:r>
      <w:r w:rsidRPr="00B375AF">
        <w:rPr>
          <w:lang w:val="fr-CH"/>
        </w:rPr>
        <w:br/>
        <w:t>Burkina Faso</w:t>
      </w:r>
      <w:r w:rsidRPr="00B375AF">
        <w:rPr>
          <w:lang w:val="fr-CH"/>
        </w:rPr>
        <w:br/>
        <w:t>T</w:t>
      </w:r>
      <w:r w:rsidR="00CE0A59">
        <w:rPr>
          <w:lang w:val="fr-CH"/>
        </w:rPr>
        <w:t>é</w:t>
      </w:r>
      <w:r w:rsidRPr="00B375AF">
        <w:rPr>
          <w:lang w:val="fr-CH"/>
        </w:rPr>
        <w:t>l:</w:t>
      </w:r>
      <w:r w:rsidRPr="00B375AF">
        <w:rPr>
          <w:lang w:val="fr-CH"/>
        </w:rPr>
        <w:tab/>
        <w:t>+226 50 33 4198</w:t>
      </w:r>
      <w:r w:rsidRPr="00B375AF">
        <w:rPr>
          <w:lang w:val="fr-CH"/>
        </w:rPr>
        <w:br/>
      </w:r>
      <w:r w:rsidRPr="00D33C7C">
        <w:rPr>
          <w:lang w:val="fr-CH"/>
        </w:rPr>
        <w:t>Fax:</w:t>
      </w:r>
      <w:r w:rsidRPr="00D33C7C">
        <w:rPr>
          <w:lang w:val="fr-CH"/>
        </w:rPr>
        <w:tab/>
        <w:t>+226 50 33 5039</w:t>
      </w:r>
      <w:r w:rsidRPr="00D33C7C">
        <w:rPr>
          <w:lang w:val="fr-CH"/>
        </w:rPr>
        <w:br/>
        <w:t>E-mail:</w:t>
      </w:r>
      <w:r w:rsidRPr="00D33C7C">
        <w:rPr>
          <w:lang w:val="fr-CH"/>
        </w:rPr>
        <w:tab/>
        <w:t>secretariat@artel.bf</w:t>
      </w:r>
    </w:p>
    <w:p w:rsidR="00D33C7C" w:rsidRPr="000A7075" w:rsidRDefault="00D33C7C" w:rsidP="007F68A4">
      <w:pPr>
        <w:spacing w:before="240"/>
        <w:rPr>
          <w:b/>
          <w:lang w:val="fr-FR"/>
        </w:rPr>
      </w:pPr>
      <w:r w:rsidRPr="000A7075">
        <w:rPr>
          <w:b/>
          <w:lang w:val="fr-FR"/>
        </w:rPr>
        <w:t>Guinée</w:t>
      </w:r>
      <w:r w:rsidR="00A10553">
        <w:rPr>
          <w:b/>
          <w:lang w:val="fr-FR"/>
        </w:rPr>
        <w:fldChar w:fldCharType="begin"/>
      </w:r>
      <w:r w:rsidRPr="000A7075">
        <w:rPr>
          <w:lang w:val="fr-CH"/>
        </w:rPr>
        <w:instrText xml:space="preserve"> TC "</w:instrText>
      </w:r>
      <w:bookmarkStart w:id="30" w:name="_Toc268854499"/>
      <w:r w:rsidRPr="0064674F">
        <w:rPr>
          <w:b/>
          <w:lang w:val="fr-FR"/>
        </w:rPr>
        <w:instrText>Guinée</w:instrText>
      </w:r>
      <w:bookmarkEnd w:id="30"/>
      <w:r w:rsidRPr="000A7075">
        <w:rPr>
          <w:lang w:val="fr-CH"/>
        </w:rPr>
        <w:instrText xml:space="preserve">" \f C \l "1" </w:instrText>
      </w:r>
      <w:r w:rsidR="00A10553">
        <w:rPr>
          <w:b/>
          <w:lang w:val="fr-FR"/>
        </w:rPr>
        <w:fldChar w:fldCharType="end"/>
      </w:r>
      <w:r w:rsidRPr="000A7075">
        <w:rPr>
          <w:b/>
          <w:lang w:val="fr-FR"/>
        </w:rPr>
        <w:t xml:space="preserve"> </w:t>
      </w:r>
      <w:r w:rsidRPr="00046198">
        <w:rPr>
          <w:b/>
          <w:bCs/>
          <w:lang w:val="fr-FR"/>
        </w:rPr>
        <w:t>(indicatif de pays +224)</w:t>
      </w:r>
    </w:p>
    <w:p w:rsidR="00D33C7C" w:rsidRPr="000A7075" w:rsidRDefault="00D33C7C" w:rsidP="00D33C7C">
      <w:pPr>
        <w:spacing w:before="0"/>
        <w:rPr>
          <w:lang w:val="fr-FR"/>
        </w:rPr>
      </w:pPr>
      <w:r w:rsidRPr="000A7075">
        <w:rPr>
          <w:lang w:val="fr-FR"/>
        </w:rPr>
        <w:t>Communication du 13.VII.2010:</w:t>
      </w:r>
    </w:p>
    <w:p w:rsidR="00D33C7C" w:rsidRPr="000A7075" w:rsidRDefault="00D33C7C" w:rsidP="00D33C7C">
      <w:pPr>
        <w:rPr>
          <w:lang w:val="fr-CH"/>
        </w:rPr>
      </w:pPr>
      <w:r w:rsidRPr="000A7075">
        <w:rPr>
          <w:lang w:val="fr-CH"/>
        </w:rPr>
        <w:t xml:space="preserve">Le </w:t>
      </w:r>
      <w:r w:rsidRPr="000A7075">
        <w:rPr>
          <w:i/>
          <w:lang w:val="fr-CH"/>
        </w:rPr>
        <w:t>Ministère de la Communication et des Nouvelles Technologies de l’Information</w:t>
      </w:r>
      <w:r w:rsidRPr="000A7075">
        <w:rPr>
          <w:lang w:val="fr-CH"/>
        </w:rPr>
        <w:t>, Conakry</w:t>
      </w:r>
      <w:r w:rsidR="00A10553">
        <w:rPr>
          <w:lang w:val="fr-CH"/>
        </w:rPr>
        <w:fldChar w:fldCharType="begin"/>
      </w:r>
      <w:r w:rsidRPr="000A7075">
        <w:rPr>
          <w:lang w:val="fr-CH"/>
        </w:rPr>
        <w:instrText xml:space="preserve"> TC "</w:instrText>
      </w:r>
      <w:bookmarkStart w:id="31" w:name="_Toc268854500"/>
      <w:r w:rsidRPr="00613519">
        <w:rPr>
          <w:i/>
          <w:lang w:val="fr-CH"/>
        </w:rPr>
        <w:instrText>Ministère de la Communication et des Nouvelles Technologies de l’Information</w:instrText>
      </w:r>
      <w:r w:rsidRPr="00613519">
        <w:rPr>
          <w:lang w:val="fr-CH"/>
        </w:rPr>
        <w:instrText>, Conakry</w:instrText>
      </w:r>
      <w:bookmarkEnd w:id="31"/>
      <w:r w:rsidRPr="000A7075">
        <w:rPr>
          <w:lang w:val="fr-CH"/>
        </w:rPr>
        <w:instrText xml:space="preserve">" \f C \l "1" </w:instrText>
      </w:r>
      <w:r w:rsidR="00A10553">
        <w:rPr>
          <w:lang w:val="fr-CH"/>
        </w:rPr>
        <w:fldChar w:fldCharType="end"/>
      </w:r>
      <w:r w:rsidRPr="000A7075">
        <w:rPr>
          <w:lang w:val="fr-CH"/>
        </w:rPr>
        <w:t>, annonce l’attribution de l’indicatif de destination 55 à la société Gamma Concept - Guinée:</w:t>
      </w:r>
    </w:p>
    <w:p w:rsidR="00D33C7C" w:rsidRPr="00AD0E99" w:rsidRDefault="00046198" w:rsidP="00AD0E99">
      <w:pPr>
        <w:spacing w:before="0"/>
        <w:rPr>
          <w:sz w:val="6"/>
          <w:lang w:val="fr-CH"/>
        </w:rPr>
      </w:pPr>
      <w:r>
        <w:rPr>
          <w:sz w:val="6"/>
          <w:lang w:val="fr-CH"/>
        </w:rPr>
        <w:tab/>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134"/>
        <w:gridCol w:w="1999"/>
        <w:gridCol w:w="3939"/>
      </w:tblGrid>
      <w:tr w:rsidR="00D33C7C" w:rsidRPr="000A7075" w:rsidTr="00A675C7">
        <w:trPr>
          <w:jc w:val="center"/>
        </w:trPr>
        <w:tc>
          <w:tcPr>
            <w:tcW w:w="2693" w:type="dxa"/>
          </w:tcPr>
          <w:p w:rsidR="00D33C7C" w:rsidRPr="000A7075" w:rsidRDefault="00D33C7C" w:rsidP="00AD0E99">
            <w:pPr>
              <w:spacing w:before="40" w:after="40"/>
              <w:jc w:val="center"/>
              <w:rPr>
                <w:rFonts w:asciiTheme="minorHAnsi" w:hAnsiTheme="minorHAnsi" w:cs="Arial"/>
                <w:i/>
                <w:sz w:val="18"/>
                <w:szCs w:val="18"/>
              </w:rPr>
            </w:pPr>
            <w:r w:rsidRPr="000A7075">
              <w:rPr>
                <w:rFonts w:asciiTheme="minorHAnsi" w:hAnsiTheme="minorHAnsi" w:cs="Arial"/>
                <w:i/>
                <w:sz w:val="18"/>
                <w:szCs w:val="18"/>
              </w:rPr>
              <w:t>Opérateur</w:t>
            </w:r>
          </w:p>
        </w:tc>
        <w:tc>
          <w:tcPr>
            <w:tcW w:w="1718" w:type="dxa"/>
          </w:tcPr>
          <w:p w:rsidR="00D33C7C" w:rsidRPr="000A7075" w:rsidRDefault="00D33C7C" w:rsidP="00AD0E99">
            <w:pPr>
              <w:spacing w:before="40" w:after="40"/>
              <w:jc w:val="center"/>
              <w:rPr>
                <w:rFonts w:asciiTheme="minorHAnsi" w:hAnsiTheme="minorHAnsi" w:cs="Arial"/>
                <w:i/>
                <w:sz w:val="18"/>
                <w:szCs w:val="18"/>
              </w:rPr>
            </w:pPr>
            <w:r w:rsidRPr="000A7075">
              <w:rPr>
                <w:rFonts w:asciiTheme="minorHAnsi" w:hAnsiTheme="minorHAnsi" w:cs="Arial"/>
                <w:i/>
                <w:sz w:val="18"/>
                <w:szCs w:val="18"/>
              </w:rPr>
              <w:t>Service</w:t>
            </w:r>
          </w:p>
        </w:tc>
        <w:tc>
          <w:tcPr>
            <w:tcW w:w="3385" w:type="dxa"/>
          </w:tcPr>
          <w:p w:rsidR="00D33C7C" w:rsidRPr="000A7075" w:rsidRDefault="00D33C7C" w:rsidP="00046198">
            <w:pPr>
              <w:spacing w:before="40" w:after="40" w:line="360" w:lineRule="auto"/>
              <w:jc w:val="center"/>
              <w:rPr>
                <w:rFonts w:asciiTheme="minorHAnsi" w:hAnsiTheme="minorHAnsi" w:cs="Arial"/>
                <w:i/>
                <w:sz w:val="18"/>
                <w:szCs w:val="18"/>
              </w:rPr>
            </w:pPr>
            <w:r w:rsidRPr="000A7075">
              <w:rPr>
                <w:rFonts w:asciiTheme="minorHAnsi" w:hAnsiTheme="minorHAnsi" w:cs="Arial"/>
                <w:i/>
                <w:sz w:val="18"/>
                <w:szCs w:val="18"/>
              </w:rPr>
              <w:t>Série de numéros</w:t>
            </w:r>
          </w:p>
        </w:tc>
      </w:tr>
      <w:tr w:rsidR="00D33C7C" w:rsidRPr="000A7075" w:rsidTr="00A675C7">
        <w:trPr>
          <w:jc w:val="center"/>
        </w:trPr>
        <w:tc>
          <w:tcPr>
            <w:tcW w:w="2693" w:type="dxa"/>
          </w:tcPr>
          <w:p w:rsidR="00D33C7C" w:rsidRPr="000A7075" w:rsidRDefault="00D33C7C" w:rsidP="00AD0E99">
            <w:pPr>
              <w:spacing w:before="40" w:after="40"/>
              <w:jc w:val="center"/>
              <w:rPr>
                <w:rFonts w:asciiTheme="minorHAnsi" w:hAnsiTheme="minorHAnsi" w:cs="Arial"/>
                <w:sz w:val="18"/>
                <w:szCs w:val="18"/>
              </w:rPr>
            </w:pPr>
            <w:r w:rsidRPr="000A7075">
              <w:rPr>
                <w:rFonts w:asciiTheme="minorHAnsi" w:hAnsiTheme="minorHAnsi" w:cs="Arial"/>
                <w:sz w:val="18"/>
                <w:szCs w:val="18"/>
              </w:rPr>
              <w:t xml:space="preserve">Gamma Concept </w:t>
            </w:r>
            <w:r>
              <w:rPr>
                <w:rFonts w:asciiTheme="minorHAnsi" w:hAnsiTheme="minorHAnsi" w:cs="Arial"/>
                <w:sz w:val="18"/>
                <w:szCs w:val="18"/>
              </w:rPr>
              <w:t>–</w:t>
            </w:r>
            <w:r w:rsidRPr="000A7075">
              <w:rPr>
                <w:rFonts w:asciiTheme="minorHAnsi" w:hAnsiTheme="minorHAnsi" w:cs="Arial"/>
                <w:sz w:val="18"/>
                <w:szCs w:val="18"/>
              </w:rPr>
              <w:t xml:space="preserve"> Guinée</w:t>
            </w:r>
          </w:p>
        </w:tc>
        <w:tc>
          <w:tcPr>
            <w:tcW w:w="1718" w:type="dxa"/>
          </w:tcPr>
          <w:p w:rsidR="00D33C7C" w:rsidRPr="000A7075" w:rsidRDefault="00D33C7C" w:rsidP="00AD0E99">
            <w:pPr>
              <w:spacing w:before="40" w:after="40"/>
              <w:jc w:val="center"/>
              <w:rPr>
                <w:rFonts w:asciiTheme="minorHAnsi" w:hAnsiTheme="minorHAnsi" w:cs="Arial"/>
                <w:sz w:val="18"/>
                <w:szCs w:val="18"/>
              </w:rPr>
            </w:pPr>
            <w:r w:rsidRPr="000A7075">
              <w:rPr>
                <w:rFonts w:asciiTheme="minorHAnsi" w:hAnsiTheme="minorHAnsi" w:cs="Arial"/>
                <w:sz w:val="18"/>
                <w:szCs w:val="18"/>
              </w:rPr>
              <w:t>Mobile</w:t>
            </w:r>
          </w:p>
        </w:tc>
        <w:tc>
          <w:tcPr>
            <w:tcW w:w="3385" w:type="dxa"/>
          </w:tcPr>
          <w:p w:rsidR="00D33C7C" w:rsidRPr="000A7075" w:rsidRDefault="00D33C7C" w:rsidP="00AD0E99">
            <w:pPr>
              <w:spacing w:before="40" w:after="40"/>
              <w:jc w:val="center"/>
              <w:rPr>
                <w:rFonts w:asciiTheme="minorHAnsi" w:hAnsiTheme="minorHAnsi" w:cs="Arial"/>
                <w:sz w:val="18"/>
                <w:szCs w:val="18"/>
              </w:rPr>
            </w:pPr>
            <w:r w:rsidRPr="000A7075">
              <w:rPr>
                <w:rFonts w:asciiTheme="minorHAnsi" w:hAnsiTheme="minorHAnsi" w:cs="Arial"/>
                <w:sz w:val="18"/>
                <w:szCs w:val="18"/>
              </w:rPr>
              <w:t>+224 55 XX XX XX</w:t>
            </w:r>
          </w:p>
        </w:tc>
      </w:tr>
    </w:tbl>
    <w:p w:rsidR="00D33C7C" w:rsidRPr="00AD0E99" w:rsidRDefault="00D33C7C" w:rsidP="00AD0E99">
      <w:pPr>
        <w:spacing w:before="0"/>
        <w:rPr>
          <w:sz w:val="6"/>
        </w:rPr>
      </w:pPr>
    </w:p>
    <w:p w:rsidR="00D33C7C" w:rsidRDefault="00D33C7C" w:rsidP="00D33C7C">
      <w:pPr>
        <w:tabs>
          <w:tab w:val="clear" w:pos="567"/>
          <w:tab w:val="clear" w:pos="1276"/>
          <w:tab w:val="clear" w:pos="1843"/>
          <w:tab w:val="clear" w:pos="5387"/>
          <w:tab w:val="clear" w:pos="5954"/>
        </w:tabs>
        <w:overflowPunct/>
        <w:autoSpaceDE/>
        <w:autoSpaceDN/>
        <w:adjustRightInd/>
        <w:spacing w:before="0"/>
        <w:jc w:val="left"/>
        <w:textAlignment w:val="auto"/>
      </w:pPr>
      <w:r>
        <w:lastRenderedPageBreak/>
        <w:br w:type="page"/>
      </w:r>
    </w:p>
    <w:p w:rsidR="00D33C7C" w:rsidRPr="000A7075" w:rsidRDefault="00D33C7C" w:rsidP="00D33C7C">
      <w:r w:rsidRPr="000A7075">
        <w:lastRenderedPageBreak/>
        <w:t xml:space="preserve">Contact: </w:t>
      </w:r>
    </w:p>
    <w:p w:rsidR="00D33C7C" w:rsidRPr="006411C8" w:rsidRDefault="00D33C7C" w:rsidP="00D33C7C">
      <w:pPr>
        <w:ind w:left="567" w:hanging="567"/>
        <w:jc w:val="left"/>
        <w:rPr>
          <w:lang w:val="fr-FR"/>
        </w:rPr>
      </w:pPr>
      <w:r>
        <w:rPr>
          <w:lang w:val="fr-FR"/>
        </w:rPr>
        <w:tab/>
      </w:r>
      <w:r w:rsidRPr="006411C8">
        <w:rPr>
          <w:lang w:val="fr-FR"/>
        </w:rPr>
        <w:t>Ministère de la Communication et des Nouvelles Technologies de l’Information</w:t>
      </w:r>
      <w:r w:rsidRPr="006411C8">
        <w:rPr>
          <w:lang w:val="fr-FR"/>
        </w:rPr>
        <w:br/>
        <w:t>B.P. 3000</w:t>
      </w:r>
      <w:r w:rsidRPr="006411C8">
        <w:rPr>
          <w:lang w:val="fr-FR"/>
        </w:rPr>
        <w:br/>
        <w:t xml:space="preserve">CONAKRY </w:t>
      </w:r>
      <w:r w:rsidRPr="006411C8">
        <w:rPr>
          <w:lang w:val="fr-FR"/>
        </w:rPr>
        <w:br/>
      </w:r>
      <w:r w:rsidRPr="000A7075">
        <w:rPr>
          <w:rFonts w:asciiTheme="minorHAnsi" w:hAnsiTheme="minorHAnsi" w:cs="Arial"/>
          <w:lang w:val="fr-CH"/>
        </w:rPr>
        <w:t>Guinée</w:t>
      </w:r>
      <w:r>
        <w:rPr>
          <w:lang w:val="fr-FR"/>
        </w:rPr>
        <w:br/>
      </w:r>
      <w:r w:rsidRPr="006411C8">
        <w:rPr>
          <w:lang w:val="fr-FR"/>
        </w:rPr>
        <w:t>T</w:t>
      </w:r>
      <w:r>
        <w:rPr>
          <w:lang w:val="fr-FR"/>
        </w:rPr>
        <w:t>é</w:t>
      </w:r>
      <w:r w:rsidRPr="006411C8">
        <w:rPr>
          <w:lang w:val="fr-FR"/>
        </w:rPr>
        <w:t>l:</w:t>
      </w:r>
      <w:r w:rsidRPr="006411C8">
        <w:rPr>
          <w:lang w:val="fr-FR"/>
        </w:rPr>
        <w:tab/>
        <w:t>+224 30 454586</w:t>
      </w:r>
      <w:r>
        <w:rPr>
          <w:lang w:val="fr-FR"/>
        </w:rPr>
        <w:br/>
      </w:r>
      <w:r w:rsidRPr="006411C8">
        <w:rPr>
          <w:lang w:val="fr-FR"/>
        </w:rPr>
        <w:t>Fax:</w:t>
      </w:r>
      <w:r w:rsidRPr="006411C8">
        <w:rPr>
          <w:lang w:val="fr-FR"/>
        </w:rPr>
        <w:tab/>
        <w:t>+224 30 451334</w:t>
      </w:r>
      <w:r>
        <w:rPr>
          <w:lang w:val="fr-FR"/>
        </w:rPr>
        <w:br/>
      </w:r>
      <w:r w:rsidRPr="006411C8">
        <w:rPr>
          <w:lang w:val="fr-FR"/>
        </w:rPr>
        <w:t>E-mail:</w:t>
      </w:r>
      <w:r w:rsidRPr="006411C8">
        <w:rPr>
          <w:lang w:val="fr-FR"/>
        </w:rPr>
        <w:tab/>
        <w:t xml:space="preserve"> boaaziz@yahoo.fr</w:t>
      </w:r>
    </w:p>
    <w:p w:rsidR="00D33C7C" w:rsidRPr="000A7075" w:rsidRDefault="00D33C7C" w:rsidP="00D33C7C">
      <w:pPr>
        <w:tabs>
          <w:tab w:val="left" w:pos="4395"/>
        </w:tabs>
        <w:spacing w:before="240"/>
        <w:ind w:right="-6"/>
        <w:rPr>
          <w:rFonts w:asciiTheme="minorHAnsi" w:hAnsiTheme="minorHAnsi"/>
          <w:b/>
          <w:lang w:val="fr-CH"/>
        </w:rPr>
      </w:pPr>
      <w:r w:rsidRPr="000A7075">
        <w:rPr>
          <w:rFonts w:asciiTheme="minorHAnsi" w:hAnsiTheme="minorHAnsi"/>
          <w:b/>
          <w:lang w:val="fr-CH"/>
        </w:rPr>
        <w:t>Koweït</w:t>
      </w:r>
      <w:r w:rsidR="00A10553">
        <w:rPr>
          <w:rFonts w:asciiTheme="minorHAnsi" w:hAnsiTheme="minorHAnsi"/>
          <w:b/>
          <w:lang w:val="fr-CH"/>
        </w:rPr>
        <w:fldChar w:fldCharType="begin"/>
      </w:r>
      <w:r w:rsidRPr="00D33C7C">
        <w:rPr>
          <w:lang w:val="fr-CH"/>
        </w:rPr>
        <w:instrText xml:space="preserve"> TC "</w:instrText>
      </w:r>
      <w:bookmarkStart w:id="32" w:name="_Toc268854501"/>
      <w:r w:rsidRPr="00731C9D">
        <w:rPr>
          <w:rFonts w:asciiTheme="minorHAnsi" w:hAnsiTheme="minorHAnsi"/>
          <w:b/>
          <w:lang w:val="fr-CH"/>
        </w:rPr>
        <w:instrText>Koweït</w:instrText>
      </w:r>
      <w:bookmarkEnd w:id="32"/>
      <w:r w:rsidRPr="00D33C7C">
        <w:rPr>
          <w:lang w:val="fr-CH"/>
        </w:rPr>
        <w:instrText xml:space="preserve">" \f C \l "1" </w:instrText>
      </w:r>
      <w:r w:rsidR="00A10553">
        <w:rPr>
          <w:rFonts w:asciiTheme="minorHAnsi" w:hAnsiTheme="minorHAnsi"/>
          <w:b/>
          <w:lang w:val="fr-CH"/>
        </w:rPr>
        <w:fldChar w:fldCharType="end"/>
      </w:r>
      <w:r w:rsidRPr="000A7075">
        <w:rPr>
          <w:rFonts w:asciiTheme="minorHAnsi" w:hAnsiTheme="minorHAnsi"/>
          <w:b/>
          <w:lang w:val="fr-CH"/>
        </w:rPr>
        <w:t xml:space="preserve"> (indicatif de pays +965)</w:t>
      </w:r>
    </w:p>
    <w:p w:rsidR="00D33C7C" w:rsidRPr="000A7075" w:rsidRDefault="00D33C7C" w:rsidP="00D33C7C">
      <w:pPr>
        <w:spacing w:before="0"/>
        <w:rPr>
          <w:lang w:val="fr-CH"/>
        </w:rPr>
      </w:pPr>
      <w:r w:rsidRPr="000A7075">
        <w:rPr>
          <w:lang w:val="fr-CH"/>
        </w:rPr>
        <w:t>Communication du 25.VII.2010:</w:t>
      </w:r>
    </w:p>
    <w:p w:rsidR="00D33C7C" w:rsidRPr="000A7075" w:rsidRDefault="00D33C7C" w:rsidP="00D33C7C">
      <w:pPr>
        <w:rPr>
          <w:lang w:val="fr-CH"/>
        </w:rPr>
      </w:pPr>
      <w:r w:rsidRPr="000A7075">
        <w:rPr>
          <w:lang w:val="fr-CH"/>
        </w:rPr>
        <w:t xml:space="preserve">Le </w:t>
      </w:r>
      <w:r w:rsidRPr="000A7075">
        <w:rPr>
          <w:i/>
          <w:lang w:val="fr-CH"/>
        </w:rPr>
        <w:t>Ministry of Communications (MOC)</w:t>
      </w:r>
      <w:r w:rsidRPr="000A7075">
        <w:rPr>
          <w:lang w:val="fr-CH"/>
        </w:rPr>
        <w:t>, Safat</w:t>
      </w:r>
      <w:r w:rsidR="00A10553">
        <w:rPr>
          <w:lang w:val="fr-CH"/>
        </w:rPr>
        <w:fldChar w:fldCharType="begin"/>
      </w:r>
      <w:r w:rsidRPr="000A7075">
        <w:rPr>
          <w:lang w:val="fr-CH"/>
        </w:rPr>
        <w:instrText xml:space="preserve"> TC "</w:instrText>
      </w:r>
      <w:bookmarkStart w:id="33" w:name="_Toc268854502"/>
      <w:r w:rsidRPr="00D305B2">
        <w:rPr>
          <w:i/>
          <w:lang w:val="fr-CH"/>
        </w:rPr>
        <w:instrText>Ministry of Communications (MOC)</w:instrText>
      </w:r>
      <w:r w:rsidRPr="00D305B2">
        <w:rPr>
          <w:lang w:val="fr-CH"/>
        </w:rPr>
        <w:instrText>, Safat</w:instrText>
      </w:r>
      <w:bookmarkEnd w:id="33"/>
      <w:r w:rsidRPr="000A7075">
        <w:rPr>
          <w:lang w:val="fr-CH"/>
        </w:rPr>
        <w:instrText xml:space="preserve">" \f C \l "1" </w:instrText>
      </w:r>
      <w:r w:rsidR="00A10553">
        <w:rPr>
          <w:lang w:val="fr-CH"/>
        </w:rPr>
        <w:fldChar w:fldCharType="end"/>
      </w:r>
      <w:r w:rsidRPr="000A7075">
        <w:rPr>
          <w:lang w:val="fr-CH"/>
        </w:rPr>
        <w:t>, annonce la mise en services de la nouvelle série de numéros mobiles ci-après au Koweït:</w:t>
      </w:r>
    </w:p>
    <w:p w:rsidR="00D33C7C" w:rsidRPr="000A7075" w:rsidRDefault="00D33C7C" w:rsidP="00D33C7C">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046"/>
        <w:gridCol w:w="2645"/>
        <w:gridCol w:w="3381"/>
      </w:tblGrid>
      <w:tr w:rsidR="00D33C7C" w:rsidRPr="000A7075" w:rsidTr="00A675C7">
        <w:trPr>
          <w:trHeight w:val="20"/>
          <w:jc w:val="center"/>
        </w:trPr>
        <w:tc>
          <w:tcPr>
            <w:tcW w:w="2939" w:type="dxa"/>
          </w:tcPr>
          <w:p w:rsidR="00D33C7C" w:rsidRPr="000A7075" w:rsidRDefault="00D33C7C" w:rsidP="002C235E">
            <w:pPr>
              <w:spacing w:before="80" w:after="80"/>
              <w:jc w:val="center"/>
              <w:rPr>
                <w:rFonts w:asciiTheme="minorHAnsi" w:hAnsiTheme="minorHAnsi" w:cs="Arial"/>
                <w:sz w:val="18"/>
                <w:szCs w:val="18"/>
              </w:rPr>
            </w:pPr>
            <w:r w:rsidRPr="000A7075">
              <w:rPr>
                <w:rFonts w:asciiTheme="minorHAnsi" w:hAnsiTheme="minorHAnsi" w:cs="Arial"/>
                <w:i/>
                <w:iCs/>
                <w:sz w:val="18"/>
                <w:szCs w:val="18"/>
              </w:rPr>
              <w:t>Service</w:t>
            </w:r>
          </w:p>
        </w:tc>
        <w:tc>
          <w:tcPr>
            <w:tcW w:w="2551" w:type="dxa"/>
          </w:tcPr>
          <w:p w:rsidR="00D33C7C" w:rsidRPr="000A7075" w:rsidRDefault="00D33C7C" w:rsidP="002C235E">
            <w:pPr>
              <w:spacing w:before="80" w:after="80"/>
              <w:jc w:val="center"/>
              <w:rPr>
                <w:rFonts w:asciiTheme="minorHAnsi" w:hAnsiTheme="minorHAnsi" w:cs="Arial"/>
                <w:sz w:val="18"/>
                <w:szCs w:val="18"/>
              </w:rPr>
            </w:pPr>
            <w:r w:rsidRPr="000A7075">
              <w:rPr>
                <w:rFonts w:asciiTheme="minorHAnsi" w:hAnsiTheme="minorHAnsi" w:cs="Arial"/>
                <w:i/>
                <w:iCs/>
                <w:sz w:val="18"/>
                <w:szCs w:val="18"/>
              </w:rPr>
              <w:t>Opérateur</w:t>
            </w:r>
          </w:p>
        </w:tc>
        <w:tc>
          <w:tcPr>
            <w:tcW w:w="3261" w:type="dxa"/>
          </w:tcPr>
          <w:p w:rsidR="00D33C7C" w:rsidRPr="000A7075" w:rsidRDefault="00D33C7C" w:rsidP="002C235E">
            <w:pPr>
              <w:spacing w:before="80" w:after="80"/>
              <w:jc w:val="center"/>
              <w:rPr>
                <w:rFonts w:asciiTheme="minorHAnsi" w:hAnsiTheme="minorHAnsi" w:cs="Arial"/>
                <w:sz w:val="18"/>
                <w:szCs w:val="18"/>
              </w:rPr>
            </w:pPr>
            <w:r w:rsidRPr="000A7075">
              <w:rPr>
                <w:rFonts w:asciiTheme="minorHAnsi" w:hAnsiTheme="minorHAnsi" w:cs="Arial"/>
                <w:i/>
                <w:iCs/>
                <w:sz w:val="18"/>
                <w:szCs w:val="18"/>
              </w:rPr>
              <w:t>Série de numéros</w:t>
            </w:r>
          </w:p>
        </w:tc>
      </w:tr>
      <w:tr w:rsidR="00D33C7C" w:rsidRPr="000A7075" w:rsidTr="00A675C7">
        <w:trPr>
          <w:trHeight w:val="20"/>
          <w:jc w:val="center"/>
        </w:trPr>
        <w:tc>
          <w:tcPr>
            <w:tcW w:w="2939" w:type="dxa"/>
          </w:tcPr>
          <w:p w:rsidR="00D33C7C" w:rsidRPr="000A7075" w:rsidRDefault="00D33C7C" w:rsidP="002C235E">
            <w:pPr>
              <w:spacing w:before="80" w:after="80"/>
              <w:ind w:hanging="4"/>
              <w:jc w:val="center"/>
              <w:rPr>
                <w:rFonts w:asciiTheme="minorHAnsi" w:hAnsiTheme="minorHAnsi" w:cs="Arial"/>
                <w:sz w:val="18"/>
                <w:szCs w:val="18"/>
              </w:rPr>
            </w:pPr>
            <w:r w:rsidRPr="000A7075">
              <w:rPr>
                <w:rFonts w:asciiTheme="minorHAnsi" w:hAnsiTheme="minorHAnsi" w:cs="Arial"/>
                <w:sz w:val="18"/>
                <w:szCs w:val="18"/>
              </w:rPr>
              <w:t>Mobile</w:t>
            </w:r>
          </w:p>
        </w:tc>
        <w:tc>
          <w:tcPr>
            <w:tcW w:w="2551" w:type="dxa"/>
          </w:tcPr>
          <w:p w:rsidR="00D33C7C" w:rsidRPr="000A7075" w:rsidRDefault="00D33C7C" w:rsidP="002C235E">
            <w:pPr>
              <w:spacing w:before="80" w:after="80"/>
              <w:ind w:hanging="4"/>
              <w:jc w:val="center"/>
              <w:rPr>
                <w:rFonts w:asciiTheme="minorHAnsi" w:hAnsiTheme="minorHAnsi" w:cs="Arial"/>
                <w:sz w:val="18"/>
                <w:szCs w:val="18"/>
              </w:rPr>
            </w:pPr>
            <w:r w:rsidRPr="000A7075">
              <w:rPr>
                <w:rFonts w:asciiTheme="minorHAnsi" w:hAnsiTheme="minorHAnsi" w:cs="Arial"/>
                <w:sz w:val="18"/>
                <w:szCs w:val="18"/>
              </w:rPr>
              <w:t>Wataniya Telecom</w:t>
            </w:r>
          </w:p>
        </w:tc>
        <w:tc>
          <w:tcPr>
            <w:tcW w:w="3261" w:type="dxa"/>
          </w:tcPr>
          <w:p w:rsidR="00D33C7C" w:rsidRPr="000A7075" w:rsidRDefault="00D33C7C" w:rsidP="002C235E">
            <w:pPr>
              <w:spacing w:before="80" w:after="80"/>
              <w:jc w:val="center"/>
              <w:rPr>
                <w:rFonts w:asciiTheme="minorHAnsi" w:hAnsiTheme="minorHAnsi" w:cs="Arial"/>
                <w:sz w:val="18"/>
                <w:szCs w:val="18"/>
              </w:rPr>
            </w:pPr>
            <w:r w:rsidRPr="000A7075">
              <w:rPr>
                <w:rFonts w:asciiTheme="minorHAnsi" w:hAnsiTheme="minorHAnsi" w:cs="Arial"/>
                <w:sz w:val="18"/>
                <w:szCs w:val="18"/>
              </w:rPr>
              <w:t>603 XXXXX</w:t>
            </w:r>
          </w:p>
        </w:tc>
      </w:tr>
    </w:tbl>
    <w:p w:rsidR="00D33C7C" w:rsidRPr="000A7075" w:rsidRDefault="00D33C7C" w:rsidP="00D33C7C">
      <w:pPr>
        <w:rPr>
          <w:rFonts w:asciiTheme="minorHAnsi" w:hAnsiTheme="minorHAnsi" w:cs="Arial"/>
        </w:rPr>
      </w:pPr>
    </w:p>
    <w:p w:rsidR="00D33C7C" w:rsidRPr="000A7075" w:rsidRDefault="00D33C7C" w:rsidP="00D33C7C">
      <w:r w:rsidRPr="000A7075">
        <w:t>Format de numérotage international:  +965 603 XXXXX</w:t>
      </w:r>
    </w:p>
    <w:p w:rsidR="00D33C7C" w:rsidRPr="000A7075" w:rsidRDefault="00D33C7C" w:rsidP="00D33C7C">
      <w:pPr>
        <w:rPr>
          <w:lang w:val="fr-FR"/>
        </w:rPr>
      </w:pPr>
      <w:r w:rsidRPr="000A7075">
        <w:rPr>
          <w:lang w:val="fr-FR"/>
        </w:rPr>
        <w:t>Contact:</w:t>
      </w:r>
    </w:p>
    <w:p w:rsidR="00D33C7C" w:rsidRPr="009C7998" w:rsidRDefault="00D33C7C" w:rsidP="00CE0A59">
      <w:pPr>
        <w:ind w:left="567" w:hanging="567"/>
        <w:jc w:val="left"/>
        <w:rPr>
          <w:lang w:val="en-US"/>
        </w:rPr>
      </w:pPr>
      <w:r w:rsidRPr="00DC2DCB">
        <w:rPr>
          <w:lang w:val="en-US"/>
        </w:rPr>
        <w:tab/>
      </w:r>
      <w:r w:rsidRPr="009C7998">
        <w:rPr>
          <w:lang w:val="en-US"/>
        </w:rPr>
        <w:t>ISCC Kuwait</w:t>
      </w:r>
      <w:r w:rsidRPr="009C7998">
        <w:rPr>
          <w:lang w:val="en-US"/>
        </w:rPr>
        <w:br/>
        <w:t>Ministry of Communications</w:t>
      </w:r>
      <w:r w:rsidRPr="009C7998">
        <w:rPr>
          <w:lang w:val="en-US"/>
        </w:rPr>
        <w:br/>
        <w:t>P.O. Box 318</w:t>
      </w:r>
      <w:r w:rsidRPr="009C7998">
        <w:rPr>
          <w:lang w:val="en-US"/>
        </w:rPr>
        <w:br/>
        <w:t>11111 SAFAT</w:t>
      </w:r>
      <w:r w:rsidRPr="009C7998">
        <w:rPr>
          <w:lang w:val="en-US"/>
        </w:rPr>
        <w:br/>
      </w:r>
      <w:r w:rsidRPr="000A7075">
        <w:rPr>
          <w:rFonts w:asciiTheme="minorHAnsi" w:hAnsiTheme="minorHAnsi"/>
          <w:lang w:val="en-US"/>
        </w:rPr>
        <w:t>Koweït</w:t>
      </w:r>
      <w:r w:rsidRPr="009C7998">
        <w:rPr>
          <w:lang w:val="en-US"/>
        </w:rPr>
        <w:br/>
        <w:t>T</w:t>
      </w:r>
      <w:r w:rsidR="00CE0A59">
        <w:rPr>
          <w:lang w:val="en-US"/>
        </w:rPr>
        <w:t>é</w:t>
      </w:r>
      <w:r w:rsidRPr="009C7998">
        <w:rPr>
          <w:lang w:val="en-US"/>
        </w:rPr>
        <w:t>l:</w:t>
      </w:r>
      <w:r w:rsidRPr="009C7998">
        <w:rPr>
          <w:lang w:val="en-US"/>
        </w:rPr>
        <w:tab/>
        <w:t>+965 2241 1777</w:t>
      </w:r>
      <w:r w:rsidRPr="009C7998">
        <w:rPr>
          <w:lang w:val="en-US"/>
        </w:rPr>
        <w:br/>
        <w:t>Fax:</w:t>
      </w:r>
      <w:r w:rsidRPr="009C7998">
        <w:rPr>
          <w:lang w:val="en-US"/>
        </w:rPr>
        <w:tab/>
        <w:t>+965 2241 9815</w:t>
      </w:r>
      <w:r w:rsidRPr="009C7998">
        <w:rPr>
          <w:lang w:val="en-US"/>
        </w:rPr>
        <w:br/>
        <w:t>E-mail</w:t>
      </w:r>
      <w:r>
        <w:rPr>
          <w:lang w:val="en-US"/>
        </w:rPr>
        <w:t>:</w:t>
      </w:r>
      <w:r>
        <w:rPr>
          <w:lang w:val="en-US"/>
        </w:rPr>
        <w:tab/>
      </w:r>
      <w:hyperlink r:id="rId15" w:history="1">
        <w:r w:rsidRPr="009C7998">
          <w:rPr>
            <w:lang w:val="en-US"/>
          </w:rPr>
          <w:t>iscckuwait@hotmail.com</w:t>
        </w:r>
      </w:hyperlink>
      <w:r w:rsidRPr="009C7998">
        <w:rPr>
          <w:lang w:val="en-US"/>
        </w:rPr>
        <w:br/>
        <w:t>http:</w:t>
      </w:r>
      <w:r>
        <w:rPr>
          <w:lang w:val="en-US"/>
        </w:rPr>
        <w:tab/>
      </w:r>
      <w:hyperlink r:id="rId16" w:history="1">
        <w:r w:rsidRPr="009C7998">
          <w:rPr>
            <w:lang w:val="en-US"/>
          </w:rPr>
          <w:t>www.moc.kw</w:t>
        </w:r>
      </w:hyperlink>
    </w:p>
    <w:p w:rsidR="00D33C7C" w:rsidRPr="000A7075" w:rsidRDefault="00D33C7C" w:rsidP="00D33C7C">
      <w:pPr>
        <w:spacing w:before="240"/>
        <w:rPr>
          <w:b/>
          <w:lang w:val="fr-CH"/>
        </w:rPr>
      </w:pPr>
      <w:r w:rsidRPr="000A7075">
        <w:rPr>
          <w:b/>
          <w:lang w:val="fr-CH"/>
        </w:rPr>
        <w:t>Trinité-et-Tobago</w:t>
      </w:r>
      <w:r w:rsidR="00A10553">
        <w:rPr>
          <w:b/>
          <w:lang w:val="fr-CH"/>
        </w:rPr>
        <w:fldChar w:fldCharType="begin"/>
      </w:r>
      <w:r w:rsidRPr="00D33C7C">
        <w:rPr>
          <w:lang w:val="fr-CH"/>
        </w:rPr>
        <w:instrText xml:space="preserve"> TC "</w:instrText>
      </w:r>
      <w:bookmarkStart w:id="34" w:name="_Toc268854503"/>
      <w:r w:rsidRPr="008F2CC9">
        <w:rPr>
          <w:b/>
          <w:lang w:val="fr-CH"/>
        </w:rPr>
        <w:instrText>Trinité-et-Tobago</w:instrText>
      </w:r>
      <w:bookmarkEnd w:id="34"/>
      <w:r w:rsidRPr="00D33C7C">
        <w:rPr>
          <w:lang w:val="fr-CH"/>
        </w:rPr>
        <w:instrText xml:space="preserve">" \f C \l "1" </w:instrText>
      </w:r>
      <w:r w:rsidR="00A10553">
        <w:rPr>
          <w:b/>
          <w:lang w:val="fr-CH"/>
        </w:rPr>
        <w:fldChar w:fldCharType="end"/>
      </w:r>
      <w:r w:rsidRPr="000A7075">
        <w:rPr>
          <w:b/>
          <w:lang w:val="fr-CH"/>
        </w:rPr>
        <w:t xml:space="preserve"> (+1 868)</w:t>
      </w:r>
    </w:p>
    <w:p w:rsidR="00D33C7C" w:rsidRPr="000A7075" w:rsidRDefault="00D33C7C" w:rsidP="00D33C7C">
      <w:pPr>
        <w:tabs>
          <w:tab w:val="left" w:pos="4410"/>
        </w:tabs>
        <w:spacing w:before="0" w:after="120"/>
        <w:rPr>
          <w:rFonts w:asciiTheme="minorHAnsi" w:hAnsiTheme="minorHAnsi"/>
          <w:lang w:val="fr-CH"/>
        </w:rPr>
      </w:pPr>
      <w:r w:rsidRPr="000A7075">
        <w:rPr>
          <w:rFonts w:asciiTheme="minorHAnsi" w:hAnsiTheme="minorHAnsi"/>
          <w:lang w:val="fr-CH"/>
        </w:rPr>
        <w:t>Communication du 25.VI.2010:</w:t>
      </w:r>
    </w:p>
    <w:p w:rsidR="00D33C7C" w:rsidRPr="000A7075" w:rsidRDefault="00D33C7C" w:rsidP="00CE0A59">
      <w:pPr>
        <w:rPr>
          <w:lang w:val="fr-CH"/>
        </w:rPr>
      </w:pPr>
      <w:r w:rsidRPr="000A7075">
        <w:rPr>
          <w:rFonts w:cs="Arial"/>
          <w:lang w:val="fr-CH"/>
        </w:rPr>
        <w:t xml:space="preserve">La </w:t>
      </w:r>
      <w:r w:rsidRPr="000A7075">
        <w:rPr>
          <w:rFonts w:cs="Arial"/>
          <w:i/>
          <w:lang w:val="fr-CH"/>
        </w:rPr>
        <w:t xml:space="preserve">Telecommunications Authority of Trinidad and Tobago (TATT), </w:t>
      </w:r>
      <w:r w:rsidRPr="000A7075">
        <w:rPr>
          <w:rFonts w:cs="Arial"/>
          <w:lang w:val="fr-CH"/>
        </w:rPr>
        <w:t>San Juan</w:t>
      </w:r>
      <w:r w:rsidR="00A10553">
        <w:rPr>
          <w:rFonts w:cs="Arial"/>
          <w:lang w:val="fr-CH"/>
        </w:rPr>
        <w:fldChar w:fldCharType="begin"/>
      </w:r>
      <w:r w:rsidRPr="00E72184">
        <w:rPr>
          <w:lang w:val="fr-CH"/>
        </w:rPr>
        <w:instrText xml:space="preserve"> TC "</w:instrText>
      </w:r>
      <w:bookmarkStart w:id="35" w:name="_Toc268854504"/>
      <w:r w:rsidRPr="00645682">
        <w:rPr>
          <w:rFonts w:cs="Arial"/>
          <w:i/>
          <w:lang w:val="fr-CH"/>
        </w:rPr>
        <w:instrText xml:space="preserve">Telecommunications Authority of Trinidad and Tobago (TATT), </w:instrText>
      </w:r>
      <w:r w:rsidRPr="00645682">
        <w:rPr>
          <w:rFonts w:cs="Arial"/>
          <w:lang w:val="fr-CH"/>
        </w:rPr>
        <w:instrText>San Juan</w:instrText>
      </w:r>
      <w:bookmarkEnd w:id="35"/>
      <w:r w:rsidRPr="00E72184">
        <w:rPr>
          <w:lang w:val="fr-CH"/>
        </w:rPr>
        <w:instrText xml:space="preserve">" \f C \l "1" </w:instrText>
      </w:r>
      <w:r w:rsidR="00A10553">
        <w:rPr>
          <w:rFonts w:cs="Arial"/>
          <w:lang w:val="fr-CH"/>
        </w:rPr>
        <w:fldChar w:fldCharType="end"/>
      </w:r>
      <w:r w:rsidRPr="000A7075">
        <w:rPr>
          <w:rFonts w:cs="Arial"/>
          <w:lang w:val="fr-CH"/>
        </w:rPr>
        <w:t xml:space="preserve">, </w:t>
      </w:r>
      <w:r w:rsidRPr="000A7075">
        <w:rPr>
          <w:lang w:val="fr-CH"/>
        </w:rPr>
        <w:t>annonce que l</w:t>
      </w:r>
      <w:r w:rsidR="00CE0A59">
        <w:rPr>
          <w:lang w:val="fr-CH"/>
        </w:rPr>
        <w:t>’</w:t>
      </w:r>
      <w:r w:rsidRPr="000A7075">
        <w:rPr>
          <w:lang w:val="fr-CH"/>
        </w:rPr>
        <w:t xml:space="preserve">indicatif de central ci-après (NXX) </w:t>
      </w:r>
      <w:r w:rsidR="00CE0A59">
        <w:rPr>
          <w:lang w:val="fr-CH"/>
        </w:rPr>
        <w:t>a</w:t>
      </w:r>
      <w:r w:rsidRPr="000A7075">
        <w:rPr>
          <w:lang w:val="fr-CH"/>
        </w:rPr>
        <w:t xml:space="preserve"> été mis en service à Trinité-et-Tobago:</w:t>
      </w:r>
    </w:p>
    <w:p w:rsidR="00D33C7C" w:rsidRPr="00D33C7C" w:rsidRDefault="00D33C7C" w:rsidP="00D33C7C">
      <w:pPr>
        <w:tabs>
          <w:tab w:val="left" w:pos="497"/>
          <w:tab w:val="left" w:pos="2030"/>
          <w:tab w:val="left" w:pos="2338"/>
          <w:tab w:val="left" w:pos="2938"/>
          <w:tab w:val="left" w:pos="4586"/>
          <w:tab w:val="left" w:pos="4970"/>
          <w:tab w:val="left" w:pos="5431"/>
          <w:tab w:val="left" w:pos="7169"/>
        </w:tabs>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994"/>
        <w:gridCol w:w="2601"/>
        <w:gridCol w:w="3477"/>
      </w:tblGrid>
      <w:tr w:rsidR="00D33C7C" w:rsidRPr="006411C8" w:rsidTr="002C235E">
        <w:trPr>
          <w:cantSplit/>
          <w:trHeight w:val="20"/>
          <w:jc w:val="center"/>
        </w:trPr>
        <w:tc>
          <w:tcPr>
            <w:tcW w:w="2563" w:type="dxa"/>
          </w:tcPr>
          <w:p w:rsidR="00D33C7C" w:rsidRPr="006411C8" w:rsidRDefault="00D33C7C" w:rsidP="00CE0A59">
            <w:pPr>
              <w:spacing w:before="80" w:after="80"/>
              <w:jc w:val="center"/>
              <w:rPr>
                <w:rFonts w:asciiTheme="minorHAnsi" w:hAnsiTheme="minorHAnsi"/>
                <w:i/>
                <w:sz w:val="18"/>
                <w:szCs w:val="18"/>
              </w:rPr>
            </w:pPr>
            <w:r w:rsidRPr="00E72184">
              <w:rPr>
                <w:rFonts w:asciiTheme="minorHAnsi" w:hAnsiTheme="minorHAnsi"/>
                <w:i/>
                <w:sz w:val="18"/>
                <w:szCs w:val="18"/>
              </w:rPr>
              <w:t>Indicatif de central NXXs</w:t>
            </w:r>
          </w:p>
        </w:tc>
        <w:tc>
          <w:tcPr>
            <w:tcW w:w="2227" w:type="dxa"/>
          </w:tcPr>
          <w:p w:rsidR="00D33C7C" w:rsidRPr="006411C8" w:rsidRDefault="00D33C7C" w:rsidP="002C235E">
            <w:pPr>
              <w:spacing w:before="80" w:after="80"/>
              <w:ind w:firstLine="252"/>
              <w:jc w:val="center"/>
              <w:rPr>
                <w:rFonts w:asciiTheme="minorHAnsi" w:hAnsiTheme="minorHAnsi"/>
                <w:i/>
                <w:sz w:val="18"/>
                <w:szCs w:val="18"/>
              </w:rPr>
            </w:pPr>
            <w:r w:rsidRPr="006411C8">
              <w:rPr>
                <w:rFonts w:asciiTheme="minorHAnsi" w:hAnsiTheme="minorHAnsi"/>
                <w:i/>
                <w:sz w:val="18"/>
                <w:szCs w:val="18"/>
              </w:rPr>
              <w:t>Service</w:t>
            </w:r>
          </w:p>
        </w:tc>
        <w:tc>
          <w:tcPr>
            <w:tcW w:w="2977" w:type="dxa"/>
          </w:tcPr>
          <w:p w:rsidR="00D33C7C" w:rsidRPr="006411C8" w:rsidRDefault="00D33C7C" w:rsidP="002C235E">
            <w:pPr>
              <w:spacing w:before="80" w:after="80"/>
              <w:ind w:firstLine="252"/>
              <w:jc w:val="center"/>
              <w:rPr>
                <w:rFonts w:asciiTheme="minorHAnsi" w:hAnsiTheme="minorHAnsi"/>
                <w:i/>
                <w:sz w:val="18"/>
                <w:szCs w:val="18"/>
              </w:rPr>
            </w:pPr>
            <w:r w:rsidRPr="00E72184">
              <w:rPr>
                <w:rFonts w:asciiTheme="minorHAnsi" w:hAnsiTheme="minorHAnsi"/>
                <w:i/>
                <w:sz w:val="18"/>
                <w:szCs w:val="18"/>
              </w:rPr>
              <w:t>Opérateur</w:t>
            </w:r>
          </w:p>
        </w:tc>
      </w:tr>
      <w:tr w:rsidR="00D33C7C" w:rsidRPr="006411C8" w:rsidTr="002C235E">
        <w:trPr>
          <w:cantSplit/>
          <w:trHeight w:val="20"/>
          <w:jc w:val="center"/>
        </w:trPr>
        <w:tc>
          <w:tcPr>
            <w:tcW w:w="2563" w:type="dxa"/>
          </w:tcPr>
          <w:p w:rsidR="00D33C7C" w:rsidRPr="006411C8" w:rsidRDefault="00D33C7C" w:rsidP="002C235E">
            <w:pPr>
              <w:spacing w:before="80" w:after="80"/>
              <w:jc w:val="center"/>
              <w:rPr>
                <w:rFonts w:asciiTheme="minorHAnsi" w:hAnsiTheme="minorHAnsi"/>
                <w:sz w:val="18"/>
                <w:szCs w:val="18"/>
              </w:rPr>
            </w:pPr>
            <w:r w:rsidRPr="006411C8">
              <w:rPr>
                <w:rFonts w:asciiTheme="minorHAnsi" w:hAnsiTheme="minorHAnsi"/>
                <w:sz w:val="18"/>
                <w:szCs w:val="18"/>
              </w:rPr>
              <w:t>201</w:t>
            </w:r>
          </w:p>
        </w:tc>
        <w:tc>
          <w:tcPr>
            <w:tcW w:w="2227" w:type="dxa"/>
          </w:tcPr>
          <w:p w:rsidR="00D33C7C" w:rsidRPr="006411C8" w:rsidRDefault="00D33C7C" w:rsidP="002C235E">
            <w:pPr>
              <w:spacing w:before="80" w:after="80"/>
              <w:ind w:firstLine="252"/>
              <w:jc w:val="center"/>
              <w:rPr>
                <w:rFonts w:asciiTheme="minorHAnsi" w:hAnsiTheme="minorHAnsi"/>
                <w:sz w:val="18"/>
                <w:szCs w:val="18"/>
              </w:rPr>
            </w:pPr>
            <w:r w:rsidRPr="006411C8">
              <w:rPr>
                <w:rFonts w:asciiTheme="minorHAnsi" w:hAnsiTheme="minorHAnsi"/>
                <w:sz w:val="18"/>
                <w:szCs w:val="18"/>
              </w:rPr>
              <w:t>Fixe</w:t>
            </w:r>
          </w:p>
        </w:tc>
        <w:tc>
          <w:tcPr>
            <w:tcW w:w="2977" w:type="dxa"/>
          </w:tcPr>
          <w:p w:rsidR="00D33C7C" w:rsidRPr="006411C8" w:rsidRDefault="00D33C7C" w:rsidP="002C235E">
            <w:pPr>
              <w:spacing w:before="80" w:after="80"/>
              <w:ind w:left="87"/>
              <w:jc w:val="center"/>
              <w:rPr>
                <w:rFonts w:asciiTheme="minorHAnsi" w:hAnsiTheme="minorHAnsi"/>
                <w:sz w:val="18"/>
                <w:szCs w:val="18"/>
              </w:rPr>
            </w:pPr>
            <w:r w:rsidRPr="006411C8">
              <w:rPr>
                <w:rFonts w:asciiTheme="minorHAnsi" w:hAnsiTheme="minorHAnsi"/>
                <w:sz w:val="18"/>
                <w:szCs w:val="18"/>
              </w:rPr>
              <w:t>Open Telecom Limited</w:t>
            </w:r>
          </w:p>
        </w:tc>
      </w:tr>
    </w:tbl>
    <w:p w:rsidR="00D33C7C" w:rsidRPr="006B2968" w:rsidRDefault="00D33C7C" w:rsidP="00D33C7C">
      <w:pPr>
        <w:spacing w:before="0"/>
        <w:rPr>
          <w:sz w:val="8"/>
        </w:rPr>
      </w:pPr>
    </w:p>
    <w:p w:rsidR="00D33C7C" w:rsidRPr="006411C8" w:rsidRDefault="00D33C7C" w:rsidP="00D33C7C">
      <w:r w:rsidRPr="006411C8">
        <w:t>Contact:</w:t>
      </w:r>
    </w:p>
    <w:p w:rsidR="00D33C7C" w:rsidRPr="009C7998" w:rsidRDefault="00D33C7C" w:rsidP="00D33C7C">
      <w:pPr>
        <w:ind w:left="567" w:hanging="567"/>
        <w:jc w:val="left"/>
        <w:rPr>
          <w:lang w:val="en-US"/>
        </w:rPr>
      </w:pPr>
      <w:r w:rsidRPr="00DC2DCB">
        <w:rPr>
          <w:lang w:val="en-US"/>
        </w:rPr>
        <w:tab/>
      </w:r>
      <w:r w:rsidRPr="009C7998">
        <w:rPr>
          <w:lang w:val="en-US"/>
        </w:rPr>
        <w:t>Mr Cris Seecheran</w:t>
      </w:r>
      <w:r w:rsidRPr="009C7998">
        <w:rPr>
          <w:lang w:val="en-US"/>
        </w:rPr>
        <w:br/>
        <w:t>Acting Executive Director</w:t>
      </w:r>
      <w:r w:rsidRPr="009C7998">
        <w:rPr>
          <w:lang w:val="en-US"/>
        </w:rPr>
        <w:br/>
        <w:t>Telecommunications Authority of Trinidad and Tobago (TATT)</w:t>
      </w:r>
      <w:r w:rsidRPr="009C7998">
        <w:rPr>
          <w:lang w:val="en-US"/>
        </w:rPr>
        <w:br/>
        <w:t>Ben Court, 76 Boundary Road</w:t>
      </w:r>
      <w:r w:rsidRPr="009C7998">
        <w:rPr>
          <w:lang w:val="en-US"/>
        </w:rPr>
        <w:br/>
        <w:t>SAN JUAN</w:t>
      </w:r>
      <w:r w:rsidRPr="009C7998">
        <w:rPr>
          <w:lang w:val="en-US"/>
        </w:rPr>
        <w:br/>
      </w:r>
      <w:r w:rsidRPr="00E72184">
        <w:rPr>
          <w:rFonts w:asciiTheme="minorHAnsi" w:hAnsiTheme="minorHAnsi"/>
          <w:bCs/>
          <w:lang w:val="en-US"/>
        </w:rPr>
        <w:t>Trinité-et-Tobago</w:t>
      </w:r>
      <w:r w:rsidRPr="009C7998">
        <w:rPr>
          <w:lang w:val="en-US"/>
        </w:rPr>
        <w:br/>
        <w:t>T</w:t>
      </w:r>
      <w:r>
        <w:rPr>
          <w:lang w:val="en-US"/>
        </w:rPr>
        <w:t>é</w:t>
      </w:r>
      <w:r w:rsidRPr="009C7998">
        <w:rPr>
          <w:lang w:val="en-US"/>
        </w:rPr>
        <w:t>l:</w:t>
      </w:r>
      <w:r w:rsidRPr="009C7998">
        <w:rPr>
          <w:lang w:val="en-US"/>
        </w:rPr>
        <w:tab/>
        <w:t>+1 868 675 8288</w:t>
      </w:r>
      <w:r>
        <w:rPr>
          <w:lang w:val="en-US"/>
        </w:rPr>
        <w:br/>
      </w:r>
      <w:r w:rsidRPr="009C7998">
        <w:rPr>
          <w:lang w:val="en-US"/>
        </w:rPr>
        <w:t>Fax:</w:t>
      </w:r>
      <w:r w:rsidRPr="009C7998">
        <w:rPr>
          <w:lang w:val="en-US"/>
        </w:rPr>
        <w:tab/>
        <w:t>+1 868 674 1055</w:t>
      </w:r>
      <w:r>
        <w:rPr>
          <w:lang w:val="en-US"/>
        </w:rPr>
        <w:br/>
      </w:r>
      <w:r w:rsidRPr="009C7998">
        <w:rPr>
          <w:lang w:val="en-US"/>
        </w:rPr>
        <w:t>E-mail:</w:t>
      </w:r>
      <w:r w:rsidRPr="009C7998">
        <w:rPr>
          <w:lang w:val="en-US"/>
        </w:rPr>
        <w:tab/>
      </w:r>
      <w:hyperlink r:id="rId17" w:history="1">
        <w:r w:rsidRPr="009C7998">
          <w:rPr>
            <w:lang w:val="en-US"/>
          </w:rPr>
          <w:t>info@tatt.org.tt</w:t>
        </w:r>
      </w:hyperlink>
      <w:r w:rsidRPr="009C7998">
        <w:rPr>
          <w:lang w:val="en-US"/>
        </w:rPr>
        <w:br/>
      </w:r>
      <w:hyperlink r:id="rId18" w:history="1">
        <w:r w:rsidRPr="009C7998">
          <w:rPr>
            <w:lang w:val="en-US"/>
          </w:rPr>
          <w:t>http:</w:t>
        </w:r>
        <w:r w:rsidRPr="009C7998">
          <w:rPr>
            <w:lang w:val="en-US"/>
          </w:rPr>
          <w:tab/>
          <w:t>www.tatt.org.tt</w:t>
        </w:r>
      </w:hyperlink>
    </w:p>
    <w:p w:rsidR="00D33C7C" w:rsidRPr="00D33C7C" w:rsidRDefault="00D33C7C" w:rsidP="00D33C7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sidRPr="00D33C7C">
        <w:rPr>
          <w:rFonts w:asciiTheme="minorHAnsi" w:hAnsiTheme="minorHAnsi" w:cs="Arial"/>
          <w:b/>
          <w:bCs/>
          <w:lang w:val="en-US"/>
        </w:rPr>
        <w:br w:type="page"/>
      </w:r>
    </w:p>
    <w:p w:rsidR="00D33C7C" w:rsidRPr="000A7075" w:rsidRDefault="00D33C7C" w:rsidP="00D33C7C">
      <w:pPr>
        <w:spacing w:before="240"/>
        <w:rPr>
          <w:rFonts w:asciiTheme="minorHAnsi" w:hAnsiTheme="minorHAnsi" w:cs="Arial"/>
          <w:b/>
          <w:bCs/>
          <w:lang w:val="fr-CH"/>
        </w:rPr>
      </w:pPr>
      <w:r w:rsidRPr="000A7075">
        <w:rPr>
          <w:rFonts w:asciiTheme="minorHAnsi" w:hAnsiTheme="minorHAnsi" w:cs="Arial"/>
          <w:b/>
          <w:bCs/>
          <w:lang w:val="fr-CH"/>
        </w:rPr>
        <w:lastRenderedPageBreak/>
        <w:t>Zimbabwe</w:t>
      </w:r>
      <w:r w:rsidR="00A10553">
        <w:rPr>
          <w:rFonts w:asciiTheme="minorHAnsi" w:hAnsiTheme="minorHAnsi" w:cs="Arial"/>
          <w:b/>
          <w:bCs/>
          <w:lang w:val="fr-CH"/>
        </w:rPr>
        <w:fldChar w:fldCharType="begin"/>
      </w:r>
      <w:r w:rsidRPr="00D33C7C">
        <w:rPr>
          <w:lang w:val="fr-CH"/>
        </w:rPr>
        <w:instrText xml:space="preserve"> TC "</w:instrText>
      </w:r>
      <w:bookmarkStart w:id="36" w:name="_Toc268854505"/>
      <w:r w:rsidRPr="00285FE0">
        <w:rPr>
          <w:rFonts w:asciiTheme="minorHAnsi" w:hAnsiTheme="minorHAnsi" w:cs="Arial"/>
          <w:b/>
          <w:bCs/>
          <w:lang w:val="fr-CH"/>
        </w:rPr>
        <w:instrText>Zimbabwe</w:instrText>
      </w:r>
      <w:bookmarkEnd w:id="36"/>
      <w:r w:rsidRPr="00D33C7C">
        <w:rPr>
          <w:lang w:val="fr-CH"/>
        </w:rPr>
        <w:instrText xml:space="preserve">" \f C \l "1" </w:instrText>
      </w:r>
      <w:r w:rsidR="00A10553">
        <w:rPr>
          <w:rFonts w:asciiTheme="minorHAnsi" w:hAnsiTheme="minorHAnsi" w:cs="Arial"/>
          <w:b/>
          <w:bCs/>
          <w:lang w:val="fr-CH"/>
        </w:rPr>
        <w:fldChar w:fldCharType="end"/>
      </w:r>
      <w:r w:rsidRPr="000A7075">
        <w:rPr>
          <w:rFonts w:asciiTheme="minorHAnsi" w:hAnsiTheme="minorHAnsi" w:cs="Arial"/>
          <w:b/>
          <w:bCs/>
          <w:lang w:val="fr-CH"/>
        </w:rPr>
        <w:t xml:space="preserve"> (indicatif de pays +263)</w:t>
      </w:r>
    </w:p>
    <w:p w:rsidR="00D33C7C" w:rsidRPr="000A7075" w:rsidRDefault="00D33C7C" w:rsidP="00046198">
      <w:pPr>
        <w:spacing w:before="0"/>
        <w:rPr>
          <w:rFonts w:asciiTheme="minorHAnsi" w:hAnsiTheme="minorHAnsi" w:cs="Arial"/>
          <w:lang w:val="fr-CH"/>
        </w:rPr>
      </w:pPr>
      <w:r w:rsidRPr="000A7075">
        <w:rPr>
          <w:rFonts w:asciiTheme="minorHAnsi" w:hAnsiTheme="minorHAnsi" w:cs="Arial"/>
          <w:lang w:val="fr-CH"/>
        </w:rPr>
        <w:t xml:space="preserve">Communication du </w:t>
      </w:r>
      <w:r w:rsidR="00046198">
        <w:rPr>
          <w:rFonts w:asciiTheme="minorHAnsi" w:hAnsiTheme="minorHAnsi" w:cs="Arial"/>
          <w:lang w:val="fr-CH"/>
        </w:rPr>
        <w:t>19</w:t>
      </w:r>
      <w:r w:rsidRPr="000A7075">
        <w:rPr>
          <w:rFonts w:asciiTheme="minorHAnsi" w:hAnsiTheme="minorHAnsi" w:cs="Arial"/>
          <w:lang w:val="fr-CH"/>
        </w:rPr>
        <w:t>.V</w:t>
      </w:r>
      <w:r w:rsidR="00046198">
        <w:rPr>
          <w:rFonts w:asciiTheme="minorHAnsi" w:hAnsiTheme="minorHAnsi" w:cs="Arial"/>
          <w:lang w:val="fr-CH"/>
        </w:rPr>
        <w:t>II</w:t>
      </w:r>
      <w:r w:rsidRPr="000A7075">
        <w:rPr>
          <w:rFonts w:asciiTheme="minorHAnsi" w:hAnsiTheme="minorHAnsi" w:cs="Arial"/>
          <w:lang w:val="fr-CH"/>
        </w:rPr>
        <w:t>.2010:</w:t>
      </w:r>
    </w:p>
    <w:p w:rsidR="00D33C7C" w:rsidRPr="000A7075" w:rsidRDefault="00D33C7C" w:rsidP="00D33C7C">
      <w:pPr>
        <w:rPr>
          <w:lang w:val="fr-CH"/>
        </w:rPr>
      </w:pPr>
      <w:r w:rsidRPr="000A7075">
        <w:rPr>
          <w:lang w:val="fr-CH"/>
        </w:rPr>
        <w:t>La</w:t>
      </w:r>
      <w:r w:rsidRPr="000A7075">
        <w:rPr>
          <w:i/>
          <w:lang w:val="fr-CH"/>
        </w:rPr>
        <w:t xml:space="preserve"> Postal and Telecommunications Regulatory Authority (POTRAZ), </w:t>
      </w:r>
      <w:r w:rsidRPr="000A7075">
        <w:rPr>
          <w:lang w:val="fr-CH"/>
        </w:rPr>
        <w:t>Harare</w:t>
      </w:r>
      <w:r w:rsidR="00A10553">
        <w:rPr>
          <w:lang w:val="fr-CH"/>
        </w:rPr>
        <w:fldChar w:fldCharType="begin"/>
      </w:r>
      <w:r w:rsidRPr="00E72184">
        <w:rPr>
          <w:lang w:val="fr-CH"/>
        </w:rPr>
        <w:instrText xml:space="preserve"> TC "</w:instrText>
      </w:r>
      <w:bookmarkStart w:id="37" w:name="_Toc268854506"/>
      <w:r w:rsidRPr="00D22C51">
        <w:rPr>
          <w:i/>
          <w:lang w:val="fr-CH"/>
        </w:rPr>
        <w:instrText xml:space="preserve">Postal and Telecommunications Regulatory Authority (POTRAZ), </w:instrText>
      </w:r>
      <w:r w:rsidRPr="00D22C51">
        <w:rPr>
          <w:lang w:val="fr-CH"/>
        </w:rPr>
        <w:instrText>Harare</w:instrText>
      </w:r>
      <w:bookmarkEnd w:id="37"/>
      <w:r w:rsidRPr="00E72184">
        <w:rPr>
          <w:lang w:val="fr-CH"/>
        </w:rPr>
        <w:instrText xml:space="preserve">" \f C \l "1" </w:instrText>
      </w:r>
      <w:r w:rsidR="00A10553">
        <w:rPr>
          <w:lang w:val="fr-CH"/>
        </w:rPr>
        <w:fldChar w:fldCharType="end"/>
      </w:r>
      <w:r w:rsidRPr="000A7075">
        <w:rPr>
          <w:lang w:val="fr-CH"/>
        </w:rPr>
        <w:t>, annonce la mise en service des opérateurs des services VoIP (Voice over Internet Protocol) selon la liste ci-après, avec effet immédiat:</w:t>
      </w:r>
    </w:p>
    <w:p w:rsidR="00D33C7C" w:rsidRDefault="00046198" w:rsidP="00046198">
      <w:pPr>
        <w:tabs>
          <w:tab w:val="clear" w:pos="567"/>
          <w:tab w:val="left" w:pos="284"/>
        </w:tabs>
        <w:rPr>
          <w:lang w:val="fr-CH"/>
        </w:rPr>
      </w:pPr>
      <w:r>
        <w:rPr>
          <w:lang w:val="fr-CH"/>
        </w:rPr>
        <w:t>–</w:t>
      </w:r>
      <w:r>
        <w:rPr>
          <w:lang w:val="fr-CH"/>
        </w:rPr>
        <w:tab/>
        <w:t xml:space="preserve">Services VoIP (service des </w:t>
      </w:r>
      <w:r w:rsidRPr="000A7075">
        <w:rPr>
          <w:lang w:val="fr-CH"/>
        </w:rPr>
        <w:t>opérateurs des services VoIP</w:t>
      </w:r>
      <w:r>
        <w:rPr>
          <w:lang w:val="fr-CH"/>
        </w:rPr>
        <w:t>)</w:t>
      </w:r>
    </w:p>
    <w:p w:rsidR="00046198" w:rsidRPr="00046198" w:rsidRDefault="00046198" w:rsidP="00D33C7C">
      <w:pPr>
        <w:rPr>
          <w:sz w:val="6"/>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678"/>
        <w:gridCol w:w="3139"/>
        <w:gridCol w:w="3255"/>
      </w:tblGrid>
      <w:tr w:rsidR="00D33C7C" w:rsidRPr="000A7075" w:rsidTr="00A675C7">
        <w:trPr>
          <w:cantSplit/>
          <w:tblHeader/>
          <w:jc w:val="center"/>
        </w:trPr>
        <w:tc>
          <w:tcPr>
            <w:tcW w:w="2845" w:type="dxa"/>
            <w:tcMar>
              <w:top w:w="0" w:type="dxa"/>
              <w:left w:w="108" w:type="dxa"/>
              <w:bottom w:w="0" w:type="dxa"/>
              <w:right w:w="108" w:type="dxa"/>
            </w:tcMar>
          </w:tcPr>
          <w:p w:rsidR="00D33C7C" w:rsidRPr="00E72184" w:rsidRDefault="00D33C7C" w:rsidP="002C235E">
            <w:pPr>
              <w:pStyle w:val="Tablehead0"/>
              <w:spacing w:before="100" w:after="100"/>
              <w:rPr>
                <w:rFonts w:asciiTheme="minorHAnsi" w:hAnsiTheme="minorHAnsi" w:cs="Arial"/>
                <w:szCs w:val="18"/>
              </w:rPr>
            </w:pPr>
            <w:r w:rsidRPr="00E72184">
              <w:rPr>
                <w:rFonts w:asciiTheme="minorHAnsi" w:hAnsiTheme="minorHAnsi" w:cs="Arial"/>
                <w:szCs w:val="18"/>
              </w:rPr>
              <w:t xml:space="preserve">Opérateur VoIP </w:t>
            </w:r>
          </w:p>
        </w:tc>
        <w:tc>
          <w:tcPr>
            <w:tcW w:w="3365" w:type="dxa"/>
            <w:tcMar>
              <w:top w:w="0" w:type="dxa"/>
              <w:left w:w="108" w:type="dxa"/>
              <w:bottom w:w="0" w:type="dxa"/>
              <w:right w:w="108" w:type="dxa"/>
            </w:tcMar>
          </w:tcPr>
          <w:p w:rsidR="00D33C7C" w:rsidRPr="00E72184" w:rsidRDefault="00D33C7C" w:rsidP="002C235E">
            <w:pPr>
              <w:pStyle w:val="Tablehead0"/>
              <w:spacing w:before="100" w:after="100"/>
              <w:rPr>
                <w:rFonts w:asciiTheme="minorHAnsi" w:hAnsiTheme="minorHAnsi" w:cs="Arial"/>
                <w:szCs w:val="18"/>
              </w:rPr>
            </w:pPr>
            <w:r w:rsidRPr="00E72184">
              <w:rPr>
                <w:rFonts w:asciiTheme="minorHAnsi" w:hAnsiTheme="minorHAnsi" w:cs="Arial"/>
                <w:szCs w:val="18"/>
              </w:rPr>
              <w:t>Indicatif de Destination National (NDC)</w:t>
            </w:r>
          </w:p>
        </w:tc>
        <w:tc>
          <w:tcPr>
            <w:tcW w:w="3510" w:type="dxa"/>
            <w:tcMar>
              <w:top w:w="0" w:type="dxa"/>
              <w:left w:w="108" w:type="dxa"/>
              <w:bottom w:w="0" w:type="dxa"/>
              <w:right w:w="108" w:type="dxa"/>
            </w:tcMar>
          </w:tcPr>
          <w:p w:rsidR="00D33C7C" w:rsidRPr="00E72184" w:rsidRDefault="00D33C7C" w:rsidP="002C235E">
            <w:pPr>
              <w:pStyle w:val="Tablehead0"/>
              <w:spacing w:before="100" w:after="100"/>
              <w:rPr>
                <w:rFonts w:asciiTheme="minorHAnsi" w:hAnsiTheme="minorHAnsi" w:cs="Arial"/>
                <w:szCs w:val="18"/>
              </w:rPr>
            </w:pPr>
            <w:r w:rsidRPr="00E72184">
              <w:rPr>
                <w:rFonts w:asciiTheme="minorHAnsi" w:hAnsiTheme="minorHAnsi" w:cs="Arial"/>
                <w:szCs w:val="18"/>
              </w:rPr>
              <w:t>Longueur du numéro d’abonné</w:t>
            </w:r>
          </w:p>
        </w:tc>
      </w:tr>
      <w:tr w:rsidR="00D33C7C" w:rsidRPr="000A7075" w:rsidTr="00A675C7">
        <w:trPr>
          <w:cantSplit/>
          <w:tblHeader/>
          <w:jc w:val="center"/>
        </w:trPr>
        <w:tc>
          <w:tcPr>
            <w:tcW w:w="2845" w:type="dxa"/>
            <w:tcMar>
              <w:top w:w="0" w:type="dxa"/>
              <w:left w:w="108" w:type="dxa"/>
              <w:bottom w:w="0" w:type="dxa"/>
              <w:right w:w="108" w:type="dxa"/>
            </w:tcMar>
            <w:hideMark/>
          </w:tcPr>
          <w:p w:rsidR="00D33C7C" w:rsidRPr="00E72184" w:rsidRDefault="00D33C7C" w:rsidP="002C235E">
            <w:pPr>
              <w:pStyle w:val="Tabletext"/>
              <w:spacing w:before="60" w:after="60"/>
              <w:rPr>
                <w:rFonts w:asciiTheme="minorHAnsi" w:hAnsiTheme="minorHAnsi" w:cs="Arial"/>
                <w:b w:val="0"/>
                <w:color w:val="000000"/>
                <w:szCs w:val="18"/>
              </w:rPr>
            </w:pPr>
            <w:r w:rsidRPr="00E72184">
              <w:rPr>
                <w:rFonts w:asciiTheme="minorHAnsi" w:hAnsiTheme="minorHAnsi" w:cs="Arial"/>
                <w:b w:val="0"/>
                <w:bCs/>
                <w:color w:val="000000"/>
                <w:szCs w:val="18"/>
              </w:rPr>
              <w:t>Aptics Trading (Pvt) Ltd.</w:t>
            </w:r>
          </w:p>
        </w:tc>
        <w:tc>
          <w:tcPr>
            <w:tcW w:w="3365" w:type="dxa"/>
            <w:tcMar>
              <w:top w:w="0" w:type="dxa"/>
              <w:left w:w="108" w:type="dxa"/>
              <w:bottom w:w="0" w:type="dxa"/>
              <w:right w:w="108" w:type="dxa"/>
            </w:tcMar>
            <w:hideMark/>
          </w:tcPr>
          <w:p w:rsidR="00D33C7C" w:rsidRPr="00E72184" w:rsidRDefault="00D33C7C" w:rsidP="002C235E">
            <w:pPr>
              <w:pStyle w:val="Tabletext"/>
              <w:spacing w:before="60" w:after="60"/>
              <w:jc w:val="center"/>
              <w:rPr>
                <w:rFonts w:asciiTheme="minorHAnsi" w:hAnsiTheme="minorHAnsi" w:cs="Arial"/>
                <w:b w:val="0"/>
                <w:bCs/>
                <w:color w:val="000000"/>
                <w:szCs w:val="18"/>
              </w:rPr>
            </w:pPr>
            <w:r w:rsidRPr="00E72184">
              <w:rPr>
                <w:rFonts w:asciiTheme="minorHAnsi" w:hAnsiTheme="minorHAnsi" w:cs="Arial"/>
                <w:b w:val="0"/>
                <w:bCs/>
                <w:color w:val="000000"/>
                <w:szCs w:val="18"/>
              </w:rPr>
              <w:t xml:space="preserve">8686 </w:t>
            </w:r>
            <w:r w:rsidRPr="00E72184">
              <w:rPr>
                <w:rFonts w:asciiTheme="minorHAnsi" w:hAnsiTheme="minorHAnsi" w:cs="Arial"/>
                <w:b w:val="0"/>
                <w:bCs/>
                <w:szCs w:val="18"/>
              </w:rPr>
              <w:t>(Nouveau</w:t>
            </w:r>
            <w:r w:rsidRPr="00E72184">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D33C7C" w:rsidRPr="00E72184" w:rsidRDefault="00CE0A59"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S</w:t>
            </w:r>
            <w:r w:rsidR="00D33C7C" w:rsidRPr="00E72184">
              <w:rPr>
                <w:rFonts w:asciiTheme="minorHAnsi" w:hAnsiTheme="minorHAnsi" w:cs="Arial"/>
                <w:b w:val="0"/>
                <w:bCs/>
                <w:color w:val="000000"/>
                <w:szCs w:val="18"/>
              </w:rPr>
              <w:t>ix</w:t>
            </w:r>
          </w:p>
        </w:tc>
      </w:tr>
      <w:tr w:rsidR="00D33C7C" w:rsidRPr="000A7075" w:rsidTr="00A675C7">
        <w:trPr>
          <w:cantSplit/>
          <w:tblHeader/>
          <w:jc w:val="center"/>
        </w:trPr>
        <w:tc>
          <w:tcPr>
            <w:tcW w:w="2845" w:type="dxa"/>
            <w:tcMar>
              <w:top w:w="0" w:type="dxa"/>
              <w:left w:w="108" w:type="dxa"/>
              <w:bottom w:w="0" w:type="dxa"/>
              <w:right w:w="108" w:type="dxa"/>
            </w:tcMar>
            <w:hideMark/>
          </w:tcPr>
          <w:p w:rsidR="00D33C7C" w:rsidRPr="00E72184" w:rsidRDefault="00D33C7C" w:rsidP="002C235E">
            <w:pPr>
              <w:pStyle w:val="Tabletext"/>
              <w:spacing w:before="60" w:after="60"/>
              <w:rPr>
                <w:rFonts w:asciiTheme="minorHAnsi" w:hAnsiTheme="minorHAnsi" w:cs="Arial"/>
                <w:b w:val="0"/>
                <w:color w:val="000000"/>
                <w:szCs w:val="18"/>
              </w:rPr>
            </w:pPr>
            <w:r w:rsidRPr="00E72184">
              <w:rPr>
                <w:rFonts w:asciiTheme="minorHAnsi" w:hAnsiTheme="minorHAnsi" w:cs="Arial"/>
                <w:b w:val="0"/>
                <w:bCs/>
                <w:color w:val="000000"/>
                <w:szCs w:val="18"/>
              </w:rPr>
              <w:t>BlueSat Access</w:t>
            </w:r>
          </w:p>
        </w:tc>
        <w:tc>
          <w:tcPr>
            <w:tcW w:w="3365" w:type="dxa"/>
            <w:tcMar>
              <w:top w:w="0" w:type="dxa"/>
              <w:left w:w="108" w:type="dxa"/>
              <w:bottom w:w="0" w:type="dxa"/>
              <w:right w:w="108" w:type="dxa"/>
            </w:tcMar>
            <w:hideMark/>
          </w:tcPr>
          <w:p w:rsidR="00D33C7C" w:rsidRPr="00E72184" w:rsidRDefault="00D33C7C"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8699 (</w:t>
            </w:r>
            <w:r w:rsidRPr="00E72184">
              <w:rPr>
                <w:rFonts w:asciiTheme="minorHAnsi" w:hAnsiTheme="minorHAnsi" w:cs="Arial"/>
                <w:b w:val="0"/>
                <w:bCs/>
                <w:szCs w:val="18"/>
              </w:rPr>
              <w:t>Nouveau</w:t>
            </w:r>
            <w:r w:rsidRPr="00E72184">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D33C7C" w:rsidRPr="00E72184" w:rsidRDefault="00CE0A59"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S</w:t>
            </w:r>
            <w:r w:rsidR="00D33C7C" w:rsidRPr="00E72184">
              <w:rPr>
                <w:rFonts w:asciiTheme="minorHAnsi" w:hAnsiTheme="minorHAnsi" w:cs="Arial"/>
                <w:b w:val="0"/>
                <w:bCs/>
                <w:color w:val="000000"/>
                <w:szCs w:val="18"/>
              </w:rPr>
              <w:t>ix</w:t>
            </w:r>
          </w:p>
        </w:tc>
      </w:tr>
      <w:tr w:rsidR="00D33C7C" w:rsidRPr="000A7075" w:rsidTr="00A675C7">
        <w:trPr>
          <w:cantSplit/>
          <w:tblHeader/>
          <w:jc w:val="center"/>
        </w:trPr>
        <w:tc>
          <w:tcPr>
            <w:tcW w:w="2845" w:type="dxa"/>
            <w:tcMar>
              <w:top w:w="0" w:type="dxa"/>
              <w:left w:w="108" w:type="dxa"/>
              <w:bottom w:w="0" w:type="dxa"/>
              <w:right w:w="108" w:type="dxa"/>
            </w:tcMar>
            <w:hideMark/>
          </w:tcPr>
          <w:p w:rsidR="00D33C7C" w:rsidRPr="00E72184" w:rsidRDefault="00D33C7C" w:rsidP="002C235E">
            <w:pPr>
              <w:pStyle w:val="Tabletext"/>
              <w:spacing w:before="60" w:after="60"/>
              <w:rPr>
                <w:rFonts w:asciiTheme="minorHAnsi" w:hAnsiTheme="minorHAnsi" w:cs="Arial"/>
                <w:b w:val="0"/>
                <w:color w:val="000000"/>
                <w:szCs w:val="18"/>
              </w:rPr>
            </w:pPr>
            <w:r w:rsidRPr="00E72184">
              <w:rPr>
                <w:rFonts w:asciiTheme="minorHAnsi" w:hAnsiTheme="minorHAnsi" w:cs="Arial"/>
                <w:b w:val="0"/>
                <w:bCs/>
                <w:color w:val="000000"/>
                <w:szCs w:val="18"/>
              </w:rPr>
              <w:t>Taurai Zimbabwe</w:t>
            </w:r>
          </w:p>
        </w:tc>
        <w:tc>
          <w:tcPr>
            <w:tcW w:w="3365" w:type="dxa"/>
            <w:tcMar>
              <w:top w:w="0" w:type="dxa"/>
              <w:left w:w="108" w:type="dxa"/>
              <w:bottom w:w="0" w:type="dxa"/>
              <w:right w:w="108" w:type="dxa"/>
            </w:tcMar>
            <w:hideMark/>
          </w:tcPr>
          <w:p w:rsidR="00D33C7C" w:rsidRPr="00E72184" w:rsidRDefault="00D33C7C"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8687 (</w:t>
            </w:r>
            <w:r w:rsidRPr="00E72184">
              <w:rPr>
                <w:rFonts w:asciiTheme="minorHAnsi" w:hAnsiTheme="minorHAnsi" w:cs="Arial"/>
                <w:b w:val="0"/>
                <w:bCs/>
                <w:szCs w:val="18"/>
              </w:rPr>
              <w:t>Nouveau</w:t>
            </w:r>
            <w:r w:rsidRPr="00E72184">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D33C7C" w:rsidRPr="00E72184" w:rsidRDefault="00CE0A59"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S</w:t>
            </w:r>
            <w:r w:rsidR="00D33C7C" w:rsidRPr="00E72184">
              <w:rPr>
                <w:rFonts w:asciiTheme="minorHAnsi" w:hAnsiTheme="minorHAnsi" w:cs="Arial"/>
                <w:b w:val="0"/>
                <w:bCs/>
                <w:color w:val="000000"/>
                <w:szCs w:val="18"/>
              </w:rPr>
              <w:t>ix</w:t>
            </w:r>
          </w:p>
        </w:tc>
      </w:tr>
      <w:tr w:rsidR="00D33C7C" w:rsidRPr="000A7075" w:rsidTr="00A675C7">
        <w:trPr>
          <w:cantSplit/>
          <w:tblHeader/>
          <w:jc w:val="center"/>
        </w:trPr>
        <w:tc>
          <w:tcPr>
            <w:tcW w:w="2845" w:type="dxa"/>
            <w:tcMar>
              <w:top w:w="0" w:type="dxa"/>
              <w:left w:w="108" w:type="dxa"/>
              <w:bottom w:w="0" w:type="dxa"/>
              <w:right w:w="108" w:type="dxa"/>
            </w:tcMar>
            <w:hideMark/>
          </w:tcPr>
          <w:p w:rsidR="00D33C7C" w:rsidRPr="00E72184" w:rsidRDefault="00D33C7C" w:rsidP="002C235E">
            <w:pPr>
              <w:pStyle w:val="Tabletext"/>
              <w:spacing w:before="60" w:after="60"/>
              <w:rPr>
                <w:rFonts w:asciiTheme="minorHAnsi" w:hAnsiTheme="minorHAnsi" w:cs="Arial"/>
                <w:b w:val="0"/>
                <w:color w:val="000000"/>
                <w:szCs w:val="18"/>
              </w:rPr>
            </w:pPr>
            <w:r w:rsidRPr="00E72184">
              <w:rPr>
                <w:rFonts w:asciiTheme="minorHAnsi" w:hAnsiTheme="minorHAnsi" w:cs="Arial"/>
                <w:b w:val="0"/>
                <w:bCs/>
                <w:color w:val="000000"/>
                <w:szCs w:val="18"/>
              </w:rPr>
              <w:t>Telecontract (Pvt) Ltd</w:t>
            </w:r>
          </w:p>
        </w:tc>
        <w:tc>
          <w:tcPr>
            <w:tcW w:w="3365" w:type="dxa"/>
            <w:tcMar>
              <w:top w:w="0" w:type="dxa"/>
              <w:left w:w="108" w:type="dxa"/>
              <w:bottom w:w="0" w:type="dxa"/>
              <w:right w:w="108" w:type="dxa"/>
            </w:tcMar>
            <w:hideMark/>
          </w:tcPr>
          <w:p w:rsidR="00D33C7C" w:rsidRPr="00E72184" w:rsidRDefault="00D33C7C"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8683 (</w:t>
            </w:r>
            <w:r w:rsidRPr="00E72184">
              <w:rPr>
                <w:rFonts w:asciiTheme="minorHAnsi" w:hAnsiTheme="minorHAnsi" w:cs="Arial"/>
                <w:b w:val="0"/>
                <w:bCs/>
                <w:szCs w:val="18"/>
              </w:rPr>
              <w:t>Nouveau</w:t>
            </w:r>
            <w:r w:rsidRPr="00E72184">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D33C7C" w:rsidRPr="00E72184" w:rsidRDefault="00CE0A59" w:rsidP="002C235E">
            <w:pPr>
              <w:pStyle w:val="Tabletext"/>
              <w:spacing w:before="60" w:after="60"/>
              <w:jc w:val="center"/>
              <w:rPr>
                <w:rFonts w:asciiTheme="minorHAnsi" w:hAnsiTheme="minorHAnsi" w:cs="Arial"/>
                <w:b w:val="0"/>
                <w:color w:val="000000"/>
                <w:szCs w:val="18"/>
              </w:rPr>
            </w:pPr>
            <w:r w:rsidRPr="00E72184">
              <w:rPr>
                <w:rFonts w:asciiTheme="minorHAnsi" w:hAnsiTheme="minorHAnsi" w:cs="Arial"/>
                <w:b w:val="0"/>
                <w:bCs/>
                <w:color w:val="000000"/>
                <w:szCs w:val="18"/>
              </w:rPr>
              <w:t>S</w:t>
            </w:r>
            <w:r w:rsidR="00D33C7C" w:rsidRPr="00E72184">
              <w:rPr>
                <w:rFonts w:asciiTheme="minorHAnsi" w:hAnsiTheme="minorHAnsi" w:cs="Arial"/>
                <w:b w:val="0"/>
                <w:bCs/>
                <w:color w:val="000000"/>
                <w:szCs w:val="18"/>
              </w:rPr>
              <w:t>ix</w:t>
            </w:r>
          </w:p>
        </w:tc>
      </w:tr>
    </w:tbl>
    <w:p w:rsidR="00D33C7C" w:rsidRPr="000A7075" w:rsidRDefault="00D33C7C" w:rsidP="00D33C7C"/>
    <w:p w:rsidR="00CB63D4" w:rsidRPr="00CB63D4" w:rsidRDefault="00CB63D4" w:rsidP="00CB63D4">
      <w:pPr>
        <w:tabs>
          <w:tab w:val="clear" w:pos="567"/>
          <w:tab w:val="clear" w:pos="1276"/>
          <w:tab w:val="clear" w:pos="1843"/>
          <w:tab w:val="clear" w:pos="5387"/>
          <w:tab w:val="clear" w:pos="5954"/>
          <w:tab w:val="left" w:pos="1440"/>
        </w:tabs>
        <w:overflowPunct/>
        <w:autoSpaceDE/>
        <w:autoSpaceDN/>
        <w:adjustRightInd/>
        <w:spacing w:before="0"/>
        <w:jc w:val="left"/>
        <w:textAlignment w:val="auto"/>
        <w:rPr>
          <w:rFonts w:asciiTheme="minorHAnsi" w:hAnsiTheme="minorHAnsi" w:cs="Arial"/>
          <w:lang w:val="fr-CH"/>
        </w:rPr>
      </w:pPr>
      <w:r w:rsidRPr="00CB63D4">
        <w:rPr>
          <w:rFonts w:asciiTheme="minorHAnsi" w:hAnsiTheme="minorHAnsi" w:cs="Arial"/>
          <w:szCs w:val="24"/>
          <w:lang w:val="fr-FR"/>
        </w:rPr>
        <w:t xml:space="preserve">Plan de </w:t>
      </w:r>
      <w:r w:rsidRPr="00CB63D4">
        <w:rPr>
          <w:rFonts w:asciiTheme="minorHAnsi" w:hAnsiTheme="minorHAnsi" w:cs="Arial"/>
          <w:lang w:val="fr-CH"/>
        </w:rPr>
        <w:t>numérotation</w:t>
      </w:r>
    </w:p>
    <w:p w:rsidR="00CB63D4" w:rsidRPr="00CB63D4" w:rsidRDefault="00CB63D4" w:rsidP="00CB63D4">
      <w:pPr>
        <w:rPr>
          <w:lang w:val="fr-CH"/>
        </w:rPr>
      </w:pPr>
      <w:r w:rsidRPr="00CB63D4">
        <w:rPr>
          <w:lang w:val="fr-CH"/>
        </w:rPr>
        <w:t>–</w:t>
      </w:r>
      <w:r w:rsidRPr="00CB63D4">
        <w:rPr>
          <w:lang w:val="fr-CH"/>
        </w:rPr>
        <w:tab/>
        <w:t xml:space="preserve">National </w:t>
      </w:r>
    </w:p>
    <w:p w:rsidR="00CB63D4" w:rsidRPr="00CB63D4" w:rsidRDefault="00CB63D4" w:rsidP="00CB63D4">
      <w:pPr>
        <w:rPr>
          <w:lang w:val="fr-CH"/>
        </w:rPr>
      </w:pPr>
      <w:r w:rsidRPr="00CB63D4">
        <w:rPr>
          <w:lang w:val="fr-CH"/>
        </w:rPr>
        <w:t>Pour appeler le numéro d'un service VoIP, composer le préfixe d'accès national (NAF), puis</w:t>
      </w:r>
      <w:r w:rsidRPr="00CB63D4">
        <w:rPr>
          <w:lang w:val="fr-FR"/>
        </w:rPr>
        <w:t xml:space="preserve"> l'indicatif de destination national</w:t>
      </w:r>
      <w:r w:rsidRPr="00CB63D4">
        <w:rPr>
          <w:lang w:val="fr-CH"/>
        </w:rPr>
        <w:t xml:space="preserve"> (NDC) et le numéro d'abonné (SN).</w:t>
      </w:r>
    </w:p>
    <w:p w:rsidR="00CB63D4" w:rsidRPr="00CB63D4" w:rsidRDefault="00CB63D4" w:rsidP="00CB63D4">
      <w:pPr>
        <w:rPr>
          <w:lang w:val="fr-CH"/>
        </w:rPr>
      </w:pPr>
      <w:r w:rsidRPr="00CB63D4">
        <w:rPr>
          <w:lang w:val="fr-CH"/>
        </w:rPr>
        <w:t xml:space="preserve">NAF (0) + NDC + SN </w:t>
      </w:r>
    </w:p>
    <w:p w:rsidR="00CB63D4" w:rsidRPr="00CB63D4" w:rsidRDefault="00CB63D4" w:rsidP="00CB63D4">
      <w:pPr>
        <w:rPr>
          <w:lang w:val="fr-CH"/>
        </w:rPr>
      </w:pPr>
      <w:r w:rsidRPr="00CB63D4">
        <w:rPr>
          <w:lang w:val="fr-CH"/>
        </w:rPr>
        <w:t>–</w:t>
      </w:r>
      <w:r w:rsidRPr="00CB63D4">
        <w:rPr>
          <w:lang w:val="fr-CH"/>
        </w:rPr>
        <w:tab/>
        <w:t>International</w:t>
      </w:r>
    </w:p>
    <w:p w:rsidR="00CB63D4" w:rsidRPr="00CB63D4" w:rsidRDefault="00CB63D4" w:rsidP="00CB63D4">
      <w:pPr>
        <w:rPr>
          <w:lang w:val="fr-CH"/>
        </w:rPr>
      </w:pPr>
      <w:r w:rsidRPr="00CB63D4">
        <w:rPr>
          <w:lang w:val="fr-CH"/>
        </w:rPr>
        <w:t>Pour appeler le numéro d'un service VoIP, composer le préfixe d'accès international (IAP) (00), puis</w:t>
      </w:r>
      <w:r w:rsidRPr="00CB63D4">
        <w:rPr>
          <w:lang w:val="fr-FR"/>
        </w:rPr>
        <w:t xml:space="preserve"> l'indicatif de pays </w:t>
      </w:r>
      <w:r w:rsidRPr="00CB63D4">
        <w:rPr>
          <w:lang w:val="fr-CH"/>
        </w:rPr>
        <w:t xml:space="preserve">(263), suivi de </w:t>
      </w:r>
      <w:r w:rsidRPr="00CB63D4">
        <w:rPr>
          <w:lang w:val="fr-FR"/>
        </w:rPr>
        <w:t>l'indicatif de destination national</w:t>
      </w:r>
      <w:r w:rsidRPr="00CB63D4">
        <w:rPr>
          <w:lang w:val="fr-CH"/>
        </w:rPr>
        <w:t xml:space="preserve"> (NDC) et du numéro d'abonné (SN).</w:t>
      </w:r>
    </w:p>
    <w:p w:rsidR="00CB63D4" w:rsidRPr="00CB63D4" w:rsidRDefault="00CB63D4" w:rsidP="00CB63D4">
      <w:pPr>
        <w:rPr>
          <w:lang w:val="fr-CH"/>
        </w:rPr>
      </w:pPr>
      <w:r w:rsidRPr="00CB63D4">
        <w:rPr>
          <w:lang w:val="fr-CH"/>
        </w:rPr>
        <w:t>IAP(00) +CC(263) + NDC + SN</w:t>
      </w:r>
    </w:p>
    <w:p w:rsidR="00CB63D4" w:rsidRPr="00CB63D4" w:rsidRDefault="00CB63D4" w:rsidP="00CB63D4">
      <w:pPr>
        <w:tabs>
          <w:tab w:val="clear" w:pos="1276"/>
          <w:tab w:val="clear" w:pos="1843"/>
          <w:tab w:val="left" w:pos="1560"/>
          <w:tab w:val="left" w:pos="2127"/>
        </w:tabs>
        <w:spacing w:before="240"/>
        <w:jc w:val="center"/>
        <w:outlineLvl w:val="3"/>
        <w:rPr>
          <w:rFonts w:asciiTheme="minorHAnsi" w:hAnsiTheme="minorHAnsi" w:cs="Arial"/>
          <w:iCs/>
          <w:lang w:val="fr-CH"/>
        </w:rPr>
      </w:pPr>
      <w:r w:rsidRPr="00CB63D4">
        <w:rPr>
          <w:rFonts w:asciiTheme="minorHAnsi" w:hAnsiTheme="minorHAnsi" w:cs="Arial"/>
          <w:lang w:val="fr-CH"/>
        </w:rPr>
        <w:t xml:space="preserve">Plan de numérotage national du Zimbabwe </w:t>
      </w:r>
      <w:r w:rsidRPr="00CB63D4">
        <w:rPr>
          <w:rFonts w:asciiTheme="minorHAnsi" w:hAnsiTheme="minorHAnsi" w:cs="Arial"/>
          <w:lang w:val="fr-CH"/>
        </w:rPr>
        <w:br/>
      </w:r>
      <w:r w:rsidRPr="00CB63D4">
        <w:rPr>
          <w:rFonts w:asciiTheme="minorHAnsi" w:hAnsiTheme="minorHAnsi" w:cs="Arial"/>
          <w:iCs/>
          <w:lang w:val="fr-CH"/>
        </w:rPr>
        <w:t>Indicatif de pays (CC) – +263</w:t>
      </w:r>
    </w:p>
    <w:p w:rsidR="00CB63D4" w:rsidRPr="00CB63D4" w:rsidRDefault="00CB63D4" w:rsidP="00CB63D4">
      <w:pPr>
        <w:spacing w:before="240"/>
        <w:rPr>
          <w:lang w:val="fr-CH"/>
        </w:rPr>
      </w:pPr>
      <w:r w:rsidRPr="00CB63D4">
        <w:rPr>
          <w:lang w:val="fr-CH"/>
        </w:rPr>
        <w:t>•</w:t>
      </w:r>
      <w:r w:rsidRPr="00CB63D4">
        <w:rPr>
          <w:lang w:val="fr-CH"/>
        </w:rPr>
        <w:tab/>
        <w:t>Préfixe d'accès national (NAF) - '0'</w:t>
      </w:r>
    </w:p>
    <w:p w:rsidR="00CB63D4" w:rsidRPr="00CB63D4" w:rsidRDefault="00CB63D4" w:rsidP="00CB63D4">
      <w:pPr>
        <w:rPr>
          <w:lang w:val="fr-CH"/>
        </w:rPr>
      </w:pPr>
      <w:r w:rsidRPr="00CB63D4">
        <w:rPr>
          <w:lang w:val="fr-CH"/>
        </w:rPr>
        <w:t>Le chiffre zéro ('0') sera utilisé comme</w:t>
      </w:r>
      <w:r w:rsidRPr="00CB63D4">
        <w:rPr>
          <w:i/>
          <w:lang w:val="fr-CH"/>
        </w:rPr>
        <w:t xml:space="preserve"> </w:t>
      </w:r>
      <w:r w:rsidRPr="00CB63D4">
        <w:rPr>
          <w:lang w:val="fr-CH"/>
        </w:rPr>
        <w:t>préfixe d'accès national pour indiquer un appel vers une autre zone géographique, un numéro d'un service VoIP ou un numéro d'un service mobile.</w:t>
      </w:r>
    </w:p>
    <w:p w:rsidR="00CB63D4" w:rsidRPr="00CB63D4" w:rsidRDefault="00CB63D4" w:rsidP="00CB63D4">
      <w:pPr>
        <w:rPr>
          <w:lang w:val="fr-CH"/>
        </w:rPr>
      </w:pPr>
      <w:r w:rsidRPr="00CB63D4">
        <w:rPr>
          <w:lang w:val="fr-CH"/>
        </w:rPr>
        <w:t>•</w:t>
      </w:r>
      <w:r w:rsidRPr="00CB63D4">
        <w:rPr>
          <w:lang w:val="fr-CH"/>
        </w:rPr>
        <w:tab/>
        <w:t>Préfixe d'accès international (IAP) - '00'</w:t>
      </w:r>
    </w:p>
    <w:p w:rsidR="00CB63D4" w:rsidRPr="00CB63D4" w:rsidRDefault="00CB63D4" w:rsidP="00CB63D4">
      <w:pPr>
        <w:rPr>
          <w:lang w:val="fr-CH"/>
        </w:rPr>
      </w:pPr>
      <w:r w:rsidRPr="00CB63D4">
        <w:rPr>
          <w:lang w:val="fr-CH"/>
        </w:rPr>
        <w:t>Le double zéro ('00') sera utilisé comme</w:t>
      </w:r>
      <w:r w:rsidRPr="00CB63D4">
        <w:rPr>
          <w:i/>
          <w:lang w:val="fr-CH"/>
        </w:rPr>
        <w:t xml:space="preserve"> </w:t>
      </w:r>
      <w:r w:rsidRPr="00CB63D4">
        <w:rPr>
          <w:lang w:val="fr-CH"/>
        </w:rPr>
        <w:t>préfixe d'accès international pour indiquer un appel international ou un appel à l'extérieur du Zimbabwe.</w:t>
      </w:r>
    </w:p>
    <w:p w:rsidR="00CB63D4" w:rsidRPr="00CB63D4" w:rsidRDefault="00CB63D4" w:rsidP="00CB63D4">
      <w:pPr>
        <w:rPr>
          <w:lang w:val="fr-CH"/>
        </w:rPr>
      </w:pPr>
      <w:r w:rsidRPr="00CB63D4">
        <w:rPr>
          <w:lang w:val="fr-CH"/>
        </w:rPr>
        <w:t>•</w:t>
      </w:r>
      <w:r w:rsidRPr="00CB63D4">
        <w:rPr>
          <w:lang w:val="fr-CH"/>
        </w:rPr>
        <w:tab/>
        <w:t>Réseaux téléphoniques publics commutés (RTPC) - TelOne (Pvt) Ltd.</w:t>
      </w:r>
    </w:p>
    <w:p w:rsidR="00CB63D4" w:rsidRPr="00CB63D4" w:rsidRDefault="00CB63D4" w:rsidP="00CB63D4">
      <w:pPr>
        <w:rPr>
          <w:lang w:val="fr-CH"/>
        </w:rPr>
      </w:pPr>
      <w:r w:rsidRPr="00CB63D4">
        <w:rPr>
          <w:lang w:val="fr-CH"/>
        </w:rPr>
        <w:t>Le réseau téléphonique public commuté (RTPC) est divisé en 96 zones géographiques. Un indicatif de zone (AC) est attribué à chaque zone géographique.</w:t>
      </w:r>
    </w:p>
    <w:p w:rsidR="00CB63D4" w:rsidRPr="00CB63D4" w:rsidRDefault="00CB63D4" w:rsidP="00CB63D4">
      <w:pPr>
        <w:rPr>
          <w:lang w:val="fr-CH"/>
        </w:rPr>
      </w:pPr>
      <w:r w:rsidRPr="00CB63D4">
        <w:rPr>
          <w:lang w:val="fr-CH"/>
        </w:rPr>
        <w:t>•</w:t>
      </w:r>
      <w:r w:rsidRPr="00CB63D4">
        <w:rPr>
          <w:lang w:val="fr-CH"/>
        </w:rPr>
        <w:tab/>
        <w:t>Services mobiles</w:t>
      </w:r>
    </w:p>
    <w:p w:rsidR="00CB63D4" w:rsidRPr="00CB63D4" w:rsidRDefault="00CB63D4" w:rsidP="00CB63D4">
      <w:pPr>
        <w:rPr>
          <w:lang w:val="fr-CH"/>
        </w:rPr>
      </w:pPr>
      <w:r w:rsidRPr="00CB63D4">
        <w:rPr>
          <w:lang w:val="fr-CH"/>
        </w:rPr>
        <w:t xml:space="preserve">Les services mobiles sont non géographiques et il leur est attribué les indicatifs nationaux de destination suivants: </w:t>
      </w:r>
    </w:p>
    <w:p w:rsidR="00CB63D4" w:rsidRPr="00046198" w:rsidRDefault="00CB63D4" w:rsidP="00046198">
      <w:pPr>
        <w:tabs>
          <w:tab w:val="clear" w:pos="567"/>
          <w:tab w:val="clear" w:pos="1276"/>
          <w:tab w:val="clear" w:pos="1843"/>
          <w:tab w:val="clear" w:pos="5387"/>
          <w:tab w:val="clear" w:pos="5954"/>
        </w:tabs>
        <w:overflowPunct/>
        <w:autoSpaceDE/>
        <w:autoSpaceDN/>
        <w:adjustRightInd/>
        <w:spacing w:before="0" w:after="80"/>
        <w:ind w:left="720"/>
        <w:jc w:val="left"/>
        <w:textAlignment w:val="auto"/>
        <w:rPr>
          <w:rFonts w:asciiTheme="minorHAnsi" w:hAnsiTheme="minorHAnsi" w:cs="Arial"/>
          <w:lang w:val="fr-CH"/>
        </w:rPr>
      </w:pPr>
      <w:r w:rsidRPr="00046198">
        <w:rPr>
          <w:rFonts w:asciiTheme="minorHAnsi" w:hAnsiTheme="minorHAnsi" w:cs="Arial"/>
          <w:lang w:val="fr-CH"/>
        </w:rPr>
        <w:t>NetOne Cellular (Pvt) Ltd</w:t>
      </w:r>
      <w:r w:rsidR="00046198">
        <w:rPr>
          <w:rFonts w:asciiTheme="minorHAnsi" w:hAnsiTheme="minorHAnsi" w:cs="Arial"/>
          <w:lang w:val="fr-CH"/>
        </w:rPr>
        <w:tab/>
      </w:r>
      <w:r w:rsidRPr="00046198">
        <w:rPr>
          <w:rFonts w:asciiTheme="minorHAnsi" w:hAnsiTheme="minorHAnsi" w:cs="Arial"/>
          <w:lang w:val="fr-CH"/>
        </w:rPr>
        <w:t>71</w:t>
      </w:r>
      <w:r w:rsidRPr="00046198">
        <w:rPr>
          <w:rFonts w:asciiTheme="minorHAnsi" w:hAnsiTheme="minorHAnsi" w:cs="Arial"/>
          <w:lang w:val="fr-CH"/>
        </w:rPr>
        <w:br/>
        <w:t>Telecel Zimbabwe</w:t>
      </w:r>
      <w:r w:rsidR="00046198">
        <w:rPr>
          <w:rFonts w:asciiTheme="minorHAnsi" w:hAnsiTheme="minorHAnsi" w:cs="Arial"/>
          <w:lang w:val="fr-CH"/>
        </w:rPr>
        <w:tab/>
      </w:r>
      <w:r w:rsidRPr="00046198">
        <w:rPr>
          <w:rFonts w:asciiTheme="minorHAnsi" w:hAnsiTheme="minorHAnsi" w:cs="Arial"/>
          <w:lang w:val="fr-CH"/>
        </w:rPr>
        <w:t>73</w:t>
      </w:r>
      <w:r w:rsidRPr="00046198">
        <w:rPr>
          <w:rFonts w:asciiTheme="minorHAnsi" w:hAnsiTheme="minorHAnsi" w:cs="Arial"/>
          <w:lang w:val="fr-CH"/>
        </w:rPr>
        <w:br/>
        <w:t>Econet Wireless</w:t>
      </w:r>
      <w:r w:rsidR="00046198">
        <w:rPr>
          <w:rFonts w:asciiTheme="minorHAnsi" w:hAnsiTheme="minorHAnsi" w:cs="Arial"/>
          <w:lang w:val="fr-CH"/>
        </w:rPr>
        <w:tab/>
      </w:r>
      <w:r w:rsidR="00046198">
        <w:rPr>
          <w:rFonts w:asciiTheme="minorHAnsi" w:hAnsiTheme="minorHAnsi" w:cs="Arial"/>
          <w:lang w:val="fr-CH"/>
        </w:rPr>
        <w:tab/>
      </w:r>
      <w:r w:rsidRPr="00046198">
        <w:rPr>
          <w:rFonts w:asciiTheme="minorHAnsi" w:hAnsiTheme="minorHAnsi" w:cs="Arial"/>
          <w:lang w:val="fr-CH"/>
        </w:rPr>
        <w:t>91</w:t>
      </w:r>
    </w:p>
    <w:p w:rsidR="007F68A4" w:rsidRPr="00046198" w:rsidRDefault="007F68A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046198">
        <w:rPr>
          <w:lang w:val="fr-CH"/>
        </w:rPr>
        <w:br w:type="page"/>
      </w:r>
    </w:p>
    <w:p w:rsidR="00CB63D4" w:rsidRPr="00CB63D4" w:rsidRDefault="00CB63D4" w:rsidP="00CB63D4">
      <w:pPr>
        <w:rPr>
          <w:lang w:val="fr-CH"/>
        </w:rPr>
      </w:pPr>
      <w:r w:rsidRPr="00CB63D4">
        <w:rPr>
          <w:lang w:val="fr-CH"/>
        </w:rPr>
        <w:lastRenderedPageBreak/>
        <w:t>•</w:t>
      </w:r>
      <w:r w:rsidRPr="00CB63D4">
        <w:rPr>
          <w:lang w:val="fr-CH"/>
        </w:rPr>
        <w:tab/>
        <w:t>Services VoIP (Téléphonie sur Internet) - '86XX'</w:t>
      </w:r>
    </w:p>
    <w:p w:rsidR="00CB63D4" w:rsidRPr="00CB63D4" w:rsidRDefault="00CB63D4" w:rsidP="00CB63D4">
      <w:pPr>
        <w:rPr>
          <w:lang w:val="fr-CH"/>
        </w:rPr>
      </w:pPr>
      <w:r w:rsidRPr="00CB63D4">
        <w:rPr>
          <w:lang w:val="fr-CH"/>
        </w:rPr>
        <w:t>Les numéros des services VoIP sont non géographiques et il leur est attribué les indicatifs '086XX'.</w:t>
      </w:r>
    </w:p>
    <w:p w:rsidR="00CB63D4" w:rsidRPr="00CB63D4" w:rsidRDefault="00CB63D4" w:rsidP="00CB63D4">
      <w:pPr>
        <w:rPr>
          <w:lang w:val="fr-CH"/>
        </w:rPr>
      </w:pPr>
      <w:r w:rsidRPr="00CB63D4">
        <w:rPr>
          <w:lang w:val="fr-CH"/>
        </w:rPr>
        <w:t>•</w:t>
      </w:r>
      <w:r w:rsidRPr="00CB63D4">
        <w:rPr>
          <w:lang w:val="fr-CH"/>
        </w:rPr>
        <w:tab/>
        <w:t>Plan de numérotation</w:t>
      </w:r>
    </w:p>
    <w:p w:rsidR="00CB63D4" w:rsidRPr="00CB63D4" w:rsidRDefault="00CB63D4" w:rsidP="00CB63D4">
      <w:pPr>
        <w:rPr>
          <w:i/>
          <w:iCs/>
          <w:lang w:val="fr-FR"/>
        </w:rPr>
      </w:pPr>
      <w:r w:rsidRPr="00CB63D4">
        <w:rPr>
          <w:i/>
          <w:iCs/>
          <w:lang w:val="fr-FR"/>
        </w:rPr>
        <w:t>Numérotation locale</w:t>
      </w:r>
    </w:p>
    <w:p w:rsidR="00CB63D4" w:rsidRPr="00CB63D4" w:rsidRDefault="00CB63D4" w:rsidP="00CB63D4">
      <w:pPr>
        <w:rPr>
          <w:lang w:val="fr-FR"/>
        </w:rPr>
      </w:pPr>
      <w:r w:rsidRPr="00CB63D4">
        <w:rPr>
          <w:lang w:val="fr-FR"/>
        </w:rPr>
        <w:t>Un abonné appelant dans s</w:t>
      </w:r>
      <w:r w:rsidR="00CE0A59">
        <w:rPr>
          <w:lang w:val="fr-FR"/>
        </w:rPr>
        <w:t>a</w:t>
      </w:r>
      <w:r w:rsidRPr="00CB63D4">
        <w:rPr>
          <w:lang w:val="fr-FR"/>
        </w:rPr>
        <w:t xml:space="preserve"> zone géographique devra composer uniquement le numéro d'abonné (SN).</w:t>
      </w:r>
    </w:p>
    <w:p w:rsidR="00CB63D4" w:rsidRPr="00CB63D4" w:rsidRDefault="00CB63D4" w:rsidP="00CB63D4">
      <w:pPr>
        <w:rPr>
          <w:i/>
          <w:iCs/>
          <w:lang w:val="fr-FR"/>
        </w:rPr>
      </w:pPr>
      <w:r w:rsidRPr="00CB63D4">
        <w:rPr>
          <w:i/>
          <w:iCs/>
          <w:lang w:val="fr-FR"/>
        </w:rPr>
        <w:t xml:space="preserve">Numérotation nationale </w:t>
      </w:r>
    </w:p>
    <w:p w:rsidR="00CB63D4" w:rsidRPr="00CB63D4" w:rsidRDefault="00CB63D4" w:rsidP="00CB63D4">
      <w:pPr>
        <w:rPr>
          <w:lang w:val="fr-FR"/>
        </w:rPr>
      </w:pPr>
      <w:r w:rsidRPr="00CB63D4">
        <w:rPr>
          <w:lang w:val="fr-FR"/>
        </w:rPr>
        <w:t>Un abonné appelant à l'extérieur de sa zone géographique devra composer le préfixe d'accès national (NAF), l'indicatif de zone (AC) et le numéro d'abonné (SN).</w:t>
      </w:r>
    </w:p>
    <w:p w:rsidR="00CB63D4" w:rsidRPr="00CB63D4" w:rsidRDefault="00CB63D4" w:rsidP="00CB63D4">
      <w:pPr>
        <w:rPr>
          <w:lang w:val="fr-CH"/>
        </w:rPr>
      </w:pPr>
      <w:r w:rsidRPr="00CB63D4">
        <w:rPr>
          <w:lang w:val="fr-CH"/>
        </w:rPr>
        <w:t>Chiffres à composer = NAF + AC + SN</w:t>
      </w:r>
    </w:p>
    <w:p w:rsidR="00CB63D4" w:rsidRPr="00CB63D4" w:rsidRDefault="00CB63D4" w:rsidP="00CB63D4">
      <w:pPr>
        <w:rPr>
          <w:lang w:val="fr-CH"/>
        </w:rPr>
      </w:pPr>
      <w:r w:rsidRPr="00CB63D4">
        <w:rPr>
          <w:lang w:val="fr-CH"/>
        </w:rPr>
        <w:t xml:space="preserve">Un </w:t>
      </w:r>
      <w:r w:rsidRPr="00CB63D4">
        <w:rPr>
          <w:lang w:val="fr-FR"/>
        </w:rPr>
        <w:t xml:space="preserve">abonné </w:t>
      </w:r>
      <w:r w:rsidRPr="00CB63D4">
        <w:rPr>
          <w:lang w:val="fr-CH"/>
        </w:rPr>
        <w:t>appelant le numéro d'un service mobile ou d'un service VoIP devra composer</w:t>
      </w:r>
      <w:r w:rsidRPr="00CB63D4">
        <w:rPr>
          <w:lang w:val="fr-FR"/>
        </w:rPr>
        <w:t xml:space="preserve"> le préfixe d'accès national</w:t>
      </w:r>
      <w:r w:rsidRPr="00CB63D4">
        <w:rPr>
          <w:lang w:val="fr-CH"/>
        </w:rPr>
        <w:t xml:space="preserve"> (NAF), l'indicatif de destination national (NDC)</w:t>
      </w:r>
      <w:r w:rsidRPr="00CB63D4">
        <w:rPr>
          <w:lang w:val="fr-FR"/>
        </w:rPr>
        <w:t xml:space="preserve"> et le numéro d'abonné</w:t>
      </w:r>
      <w:r w:rsidRPr="00CB63D4">
        <w:rPr>
          <w:lang w:val="fr-CH"/>
        </w:rPr>
        <w:t xml:space="preserve"> (SN).</w:t>
      </w:r>
    </w:p>
    <w:p w:rsidR="00CB63D4" w:rsidRPr="00CB63D4" w:rsidRDefault="00CB63D4" w:rsidP="00CB63D4">
      <w:pPr>
        <w:rPr>
          <w:lang w:val="fr-CH"/>
        </w:rPr>
      </w:pPr>
      <w:r w:rsidRPr="00CB63D4">
        <w:rPr>
          <w:lang w:val="fr-CH"/>
        </w:rPr>
        <w:t>Chiffres à composer = NAF + NDC + SN</w:t>
      </w:r>
    </w:p>
    <w:p w:rsidR="00CB63D4" w:rsidRPr="00CB63D4" w:rsidRDefault="00CB63D4" w:rsidP="00CB63D4">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asciiTheme="minorHAnsi" w:hAnsiTheme="minorHAnsi" w:cs="Arial"/>
          <w:i/>
          <w:lang w:val="fr-FR"/>
        </w:rPr>
      </w:pPr>
      <w:r w:rsidRPr="00CB63D4">
        <w:rPr>
          <w:rFonts w:asciiTheme="minorHAnsi" w:hAnsiTheme="minorHAnsi" w:cs="Arial"/>
          <w:i/>
          <w:lang w:val="fr-FR"/>
        </w:rPr>
        <w:t xml:space="preserve">Numérotation internationale </w:t>
      </w:r>
    </w:p>
    <w:p w:rsidR="00CB63D4" w:rsidRPr="00CB63D4" w:rsidRDefault="00CB63D4" w:rsidP="00CB63D4">
      <w:pPr>
        <w:rPr>
          <w:lang w:val="fr-CH"/>
        </w:rPr>
      </w:pPr>
      <w:r w:rsidRPr="00CB63D4">
        <w:rPr>
          <w:lang w:val="fr-CH"/>
        </w:rPr>
        <w:t xml:space="preserve">Pour les appels internationaux, les numéros à composer sont les suivants: </w:t>
      </w:r>
      <w:r w:rsidRPr="00CB63D4">
        <w:rPr>
          <w:iCs/>
          <w:lang w:val="fr-CH"/>
        </w:rPr>
        <w:t>préfixe d'accès international</w:t>
      </w:r>
      <w:r w:rsidRPr="00CB63D4">
        <w:rPr>
          <w:i/>
          <w:lang w:val="fr-CH"/>
        </w:rPr>
        <w:t xml:space="preserve"> </w:t>
      </w:r>
      <w:r w:rsidRPr="00CB63D4">
        <w:rPr>
          <w:iCs/>
          <w:lang w:val="fr-CH"/>
        </w:rPr>
        <w:t>(</w:t>
      </w:r>
      <w:r w:rsidRPr="00CB63D4">
        <w:rPr>
          <w:lang w:val="fr-CH"/>
        </w:rPr>
        <w:t>IAP)</w:t>
      </w:r>
      <w:r>
        <w:rPr>
          <w:lang w:val="fr-CH"/>
        </w:rPr>
        <w:t> </w:t>
      </w:r>
      <w:r w:rsidRPr="00CB63D4">
        <w:rPr>
          <w:lang w:val="fr-CH"/>
        </w:rPr>
        <w:t>+</w:t>
      </w:r>
      <w:r>
        <w:rPr>
          <w:lang w:val="fr-CH"/>
        </w:rPr>
        <w:t> </w:t>
      </w:r>
      <w:r w:rsidRPr="00CB63D4">
        <w:rPr>
          <w:lang w:val="fr-CH"/>
        </w:rPr>
        <w:t>indicatif de pays (CC) + indicatif de zone (AC) + numéro d'abonné (SN).</w:t>
      </w:r>
    </w:p>
    <w:p w:rsidR="00CB63D4" w:rsidRPr="00CB63D4" w:rsidRDefault="00CB63D4" w:rsidP="00CB63D4">
      <w:pPr>
        <w:rPr>
          <w:lang w:val="fr-CH"/>
        </w:rPr>
      </w:pPr>
      <w:r w:rsidRPr="00CB63D4">
        <w:rPr>
          <w:lang w:val="fr-CH"/>
        </w:rPr>
        <w:t>L'utilisation du signe plus (+) indique qu'un préfixe d'accès international est nécessaire (par exemple +263 pour le Zimbabwe). Cela varie d'un pays à l'autre; il convient de composer les chiffres '00' pour le Zimbabwe.</w:t>
      </w:r>
    </w:p>
    <w:p w:rsidR="00CB63D4" w:rsidRPr="00CB63D4" w:rsidRDefault="00CB63D4" w:rsidP="00CB63D4">
      <w:pPr>
        <w:rPr>
          <w:lang w:val="fr-CH"/>
        </w:rPr>
      </w:pPr>
      <w:r w:rsidRPr="00CB63D4">
        <w:rPr>
          <w:lang w:val="fr-CH"/>
        </w:rPr>
        <w:t xml:space="preserve">Un </w:t>
      </w:r>
      <w:r w:rsidRPr="00CB63D4">
        <w:rPr>
          <w:lang w:val="fr-FR"/>
        </w:rPr>
        <w:t xml:space="preserve">abonné </w:t>
      </w:r>
      <w:r w:rsidRPr="00CB63D4">
        <w:rPr>
          <w:lang w:val="fr-CH"/>
        </w:rPr>
        <w:t>appelant le numéro d'un service mobile ou d'un service VoIP devra composer</w:t>
      </w:r>
      <w:r w:rsidRPr="00CB63D4">
        <w:rPr>
          <w:lang w:val="fr-FR"/>
        </w:rPr>
        <w:t xml:space="preserve"> le préfixe d'accès international</w:t>
      </w:r>
      <w:r w:rsidRPr="00CB63D4">
        <w:rPr>
          <w:lang w:val="fr-CH"/>
        </w:rPr>
        <w:t xml:space="preserve"> (IAP), l'indicatif de pays (CC), l'indicatif national de destination (NDC)</w:t>
      </w:r>
      <w:r w:rsidRPr="00CB63D4">
        <w:rPr>
          <w:lang w:val="fr-FR"/>
        </w:rPr>
        <w:t xml:space="preserve"> et le numéro d'abonné</w:t>
      </w:r>
      <w:r w:rsidRPr="00CB63D4">
        <w:rPr>
          <w:lang w:val="fr-CH"/>
        </w:rPr>
        <w:t xml:space="preserve"> (SN).</w:t>
      </w:r>
    </w:p>
    <w:p w:rsidR="00CB63D4" w:rsidRPr="00CB63D4" w:rsidRDefault="00CB63D4" w:rsidP="00CB63D4">
      <w:pPr>
        <w:rPr>
          <w:lang w:val="fr-CH"/>
        </w:rPr>
      </w:pPr>
      <w:r w:rsidRPr="00CB63D4">
        <w:rPr>
          <w:lang w:val="fr-CH"/>
        </w:rPr>
        <w:t>Chiffres à composer = IAP +CC + NDC + SN (00263+NDC+SN)</w:t>
      </w:r>
    </w:p>
    <w:p w:rsidR="00CB63D4" w:rsidRPr="00CB63D4" w:rsidRDefault="00CB63D4" w:rsidP="00CB63D4">
      <w:pPr>
        <w:rPr>
          <w:lang w:val="fr-CH"/>
        </w:rPr>
      </w:pPr>
      <w:r w:rsidRPr="00CB63D4">
        <w:rPr>
          <w:lang w:val="fr-CH"/>
        </w:rPr>
        <w:t>•</w:t>
      </w:r>
      <w:r w:rsidRPr="00CB63D4">
        <w:rPr>
          <w:lang w:val="fr-CH"/>
        </w:rPr>
        <w:tab/>
        <w:t xml:space="preserve">Service fixe </w:t>
      </w:r>
      <w:r>
        <w:rPr>
          <w:lang w:val="fr-CH"/>
        </w:rPr>
        <w:t>–</w:t>
      </w:r>
      <w:r w:rsidRPr="00CB63D4">
        <w:rPr>
          <w:lang w:val="fr-CH"/>
        </w:rPr>
        <w:t xml:space="preserve"> TelOne (Pvt) Ltd.</w:t>
      </w:r>
    </w:p>
    <w:p w:rsidR="00CB63D4" w:rsidRPr="00CB63D4" w:rsidRDefault="00CB63D4" w:rsidP="00CB63D4">
      <w:pPr>
        <w:rPr>
          <w:lang w:val="fr-CH"/>
        </w:rPr>
      </w:pPr>
      <w:r w:rsidRPr="00CB63D4">
        <w:rPr>
          <w:lang w:val="fr-CH"/>
        </w:rPr>
        <w:t>•</w:t>
      </w:r>
      <w:r w:rsidRPr="00CB63D4">
        <w:rPr>
          <w:lang w:val="fr-CH"/>
        </w:rPr>
        <w:tab/>
        <w:t>Liste des indicatifs de zone géographique (RTPC)</w:t>
      </w:r>
    </w:p>
    <w:p w:rsidR="00CB63D4" w:rsidRPr="00CB63D4" w:rsidRDefault="00CB63D4" w:rsidP="00CB63D4">
      <w:pPr>
        <w:tabs>
          <w:tab w:val="clear" w:pos="567"/>
          <w:tab w:val="clear" w:pos="1276"/>
          <w:tab w:val="clear" w:pos="1843"/>
          <w:tab w:val="clear" w:pos="5387"/>
          <w:tab w:val="clear" w:pos="5954"/>
          <w:tab w:val="left" w:pos="851"/>
          <w:tab w:val="left" w:pos="1134"/>
          <w:tab w:val="left" w:pos="4522"/>
        </w:tabs>
        <w:spacing w:before="40"/>
        <w:ind w:left="851" w:hanging="284"/>
        <w:rPr>
          <w:rFonts w:asciiTheme="minorHAnsi" w:hAnsiTheme="minorHAnsi" w:cs="Arial"/>
          <w:lang w:val="fr-CH"/>
        </w:rPr>
      </w:pPr>
      <w:r w:rsidRPr="00CB63D4">
        <w:rPr>
          <w:rFonts w:asciiTheme="minorHAnsi" w:hAnsiTheme="minorHAnsi" w:cs="Arial"/>
          <w:lang w:val="fr-CH"/>
        </w:rPr>
        <w:t>–</w:t>
      </w:r>
      <w:r w:rsidRPr="00CB63D4">
        <w:rPr>
          <w:rFonts w:asciiTheme="minorHAnsi" w:hAnsiTheme="minorHAnsi" w:cs="Arial"/>
          <w:lang w:val="fr-CH"/>
        </w:rPr>
        <w:tab/>
        <w:t>Longueur minimale du numéro d'abonné:</w:t>
      </w:r>
      <w:r>
        <w:rPr>
          <w:rFonts w:asciiTheme="minorHAnsi" w:hAnsiTheme="minorHAnsi" w:cs="Arial"/>
          <w:lang w:val="fr-CH"/>
        </w:rPr>
        <w:tab/>
      </w:r>
      <w:r w:rsidRPr="00CB63D4">
        <w:rPr>
          <w:rFonts w:asciiTheme="minorHAnsi" w:hAnsiTheme="minorHAnsi" w:cs="Arial"/>
          <w:lang w:val="fr-CH"/>
        </w:rPr>
        <w:t>trois (3)</w:t>
      </w:r>
    </w:p>
    <w:p w:rsidR="00CB63D4" w:rsidRPr="00CB63D4" w:rsidRDefault="00CB63D4" w:rsidP="007F68A4">
      <w:pPr>
        <w:tabs>
          <w:tab w:val="clear" w:pos="567"/>
          <w:tab w:val="clear" w:pos="1276"/>
          <w:tab w:val="clear" w:pos="1843"/>
          <w:tab w:val="clear" w:pos="5387"/>
          <w:tab w:val="clear" w:pos="5954"/>
          <w:tab w:val="left" w:pos="851"/>
          <w:tab w:val="left" w:pos="1134"/>
          <w:tab w:val="left" w:pos="4522"/>
        </w:tabs>
        <w:spacing w:before="40" w:after="60"/>
        <w:ind w:left="851" w:hanging="284"/>
        <w:rPr>
          <w:rFonts w:asciiTheme="minorHAnsi" w:hAnsiTheme="minorHAnsi" w:cs="Arial"/>
          <w:lang w:val="fr-CH"/>
        </w:rPr>
      </w:pPr>
      <w:r w:rsidRPr="00CB63D4">
        <w:rPr>
          <w:rFonts w:asciiTheme="minorHAnsi" w:hAnsiTheme="minorHAnsi" w:cs="Arial"/>
          <w:lang w:val="fr-CH"/>
        </w:rPr>
        <w:t>–</w:t>
      </w:r>
      <w:r w:rsidRPr="00CB63D4">
        <w:rPr>
          <w:rFonts w:asciiTheme="minorHAnsi" w:hAnsiTheme="minorHAnsi" w:cs="Arial"/>
          <w:lang w:val="fr-CH"/>
        </w:rPr>
        <w:tab/>
        <w:t>Longueur maximale du numéro d'abonné:</w:t>
      </w:r>
      <w:r>
        <w:rPr>
          <w:rFonts w:asciiTheme="minorHAnsi" w:hAnsiTheme="minorHAnsi" w:cs="Arial"/>
          <w:lang w:val="fr-CH"/>
        </w:rPr>
        <w:tab/>
      </w:r>
      <w:r w:rsidRPr="00CB63D4">
        <w:rPr>
          <w:rFonts w:asciiTheme="minorHAnsi" w:hAnsiTheme="minorHAnsi" w:cs="Arial"/>
          <w:lang w:val="fr-CH"/>
        </w:rPr>
        <w:t>six (6)</w:t>
      </w:r>
    </w:p>
    <w:p w:rsidR="007F68A4" w:rsidRPr="007F68A4" w:rsidRDefault="007F68A4" w:rsidP="007F68A4">
      <w:pPr>
        <w:pStyle w:val="enumlev1"/>
        <w:tabs>
          <w:tab w:val="left" w:pos="560"/>
        </w:tabs>
        <w:ind w:left="0" w:firstLine="0"/>
        <w:rPr>
          <w:rFonts w:cs="Arial"/>
          <w:sz w:val="4"/>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19"/>
        <w:gridCol w:w="2813"/>
        <w:gridCol w:w="1970"/>
        <w:gridCol w:w="1970"/>
      </w:tblGrid>
      <w:tr w:rsidR="007F68A4" w:rsidRPr="000A7075" w:rsidTr="00A675C7">
        <w:trPr>
          <w:cantSplit/>
          <w:trHeight w:val="20"/>
          <w:tblHeader/>
          <w:jc w:val="center"/>
        </w:trPr>
        <w:tc>
          <w:tcPr>
            <w:tcW w:w="2337" w:type="dxa"/>
            <w:vMerge w:val="restart"/>
            <w:vAlign w:val="center"/>
          </w:tcPr>
          <w:p w:rsidR="007F68A4" w:rsidRPr="006B3BEE" w:rsidRDefault="007F68A4" w:rsidP="00CE0A59">
            <w:pPr>
              <w:pStyle w:val="Tablehead"/>
              <w:spacing w:before="60" w:after="60"/>
              <w:rPr>
                <w:rFonts w:asciiTheme="minorHAnsi" w:hAnsiTheme="minorHAnsi" w:cs="Arial"/>
                <w:b w:val="0"/>
                <w:bCs w:val="0"/>
                <w:iCs/>
                <w:szCs w:val="18"/>
              </w:rPr>
            </w:pPr>
            <w:r w:rsidRPr="006B3BEE">
              <w:rPr>
                <w:rFonts w:asciiTheme="minorHAnsi" w:hAnsiTheme="minorHAnsi" w:cs="Arial"/>
                <w:b w:val="0"/>
                <w:bCs w:val="0"/>
                <w:iCs/>
                <w:szCs w:val="18"/>
              </w:rPr>
              <w:t>Localité</w:t>
            </w:r>
          </w:p>
        </w:tc>
        <w:tc>
          <w:tcPr>
            <w:tcW w:w="2835" w:type="dxa"/>
            <w:vMerge w:val="restart"/>
            <w:vAlign w:val="center"/>
          </w:tcPr>
          <w:p w:rsidR="007F68A4" w:rsidRPr="006B3BEE" w:rsidRDefault="007F68A4" w:rsidP="00CE0A59">
            <w:pPr>
              <w:pStyle w:val="Tablehead"/>
              <w:spacing w:before="60" w:after="60"/>
              <w:rPr>
                <w:rFonts w:asciiTheme="minorHAnsi" w:hAnsiTheme="minorHAnsi" w:cs="Arial"/>
                <w:b w:val="0"/>
                <w:bCs w:val="0"/>
                <w:iCs/>
                <w:szCs w:val="18"/>
              </w:rPr>
            </w:pPr>
            <w:r w:rsidRPr="006B3BEE">
              <w:rPr>
                <w:rFonts w:asciiTheme="minorHAnsi" w:hAnsiTheme="minorHAnsi" w:cs="Arial"/>
                <w:b w:val="0"/>
                <w:bCs w:val="0"/>
                <w:iCs/>
                <w:szCs w:val="18"/>
              </w:rPr>
              <w:t>Indicatif interurbain</w:t>
            </w:r>
          </w:p>
        </w:tc>
        <w:tc>
          <w:tcPr>
            <w:tcW w:w="3970" w:type="dxa"/>
            <w:gridSpan w:val="2"/>
            <w:vAlign w:val="center"/>
          </w:tcPr>
          <w:p w:rsidR="007F68A4" w:rsidRPr="006B3BEE" w:rsidRDefault="007F68A4" w:rsidP="00CE0A59">
            <w:pPr>
              <w:pStyle w:val="Tablehead"/>
              <w:spacing w:before="60" w:after="60"/>
              <w:rPr>
                <w:rFonts w:asciiTheme="minorHAnsi" w:hAnsiTheme="minorHAnsi" w:cs="Arial"/>
                <w:b w:val="0"/>
                <w:bCs w:val="0"/>
                <w:iCs/>
                <w:szCs w:val="18"/>
              </w:rPr>
            </w:pPr>
            <w:r w:rsidRPr="006B3BEE">
              <w:rPr>
                <w:rFonts w:asciiTheme="minorHAnsi" w:hAnsiTheme="minorHAnsi" w:cs="Arial"/>
                <w:b w:val="0"/>
                <w:bCs w:val="0"/>
                <w:szCs w:val="18"/>
              </w:rPr>
              <w:t>Longueur du numéro d’abonné</w:t>
            </w:r>
          </w:p>
        </w:tc>
      </w:tr>
      <w:tr w:rsidR="007F68A4" w:rsidRPr="000A7075" w:rsidTr="00A675C7">
        <w:trPr>
          <w:cantSplit/>
          <w:trHeight w:val="20"/>
          <w:tblHeader/>
          <w:jc w:val="center"/>
        </w:trPr>
        <w:tc>
          <w:tcPr>
            <w:tcW w:w="2337" w:type="dxa"/>
            <w:vMerge/>
            <w:vAlign w:val="center"/>
          </w:tcPr>
          <w:p w:rsidR="007F68A4" w:rsidRPr="006B3BEE" w:rsidRDefault="007F68A4" w:rsidP="00CE0A59">
            <w:pPr>
              <w:pStyle w:val="Tablehead"/>
              <w:spacing w:before="60" w:after="60"/>
              <w:rPr>
                <w:rFonts w:asciiTheme="minorHAnsi" w:hAnsiTheme="minorHAnsi" w:cs="Arial"/>
                <w:b w:val="0"/>
                <w:bCs w:val="0"/>
                <w:iCs/>
                <w:szCs w:val="18"/>
              </w:rPr>
            </w:pPr>
          </w:p>
        </w:tc>
        <w:tc>
          <w:tcPr>
            <w:tcW w:w="2835" w:type="dxa"/>
            <w:vMerge/>
            <w:vAlign w:val="center"/>
          </w:tcPr>
          <w:p w:rsidR="007F68A4" w:rsidRPr="006B3BEE" w:rsidRDefault="007F68A4" w:rsidP="00CE0A59">
            <w:pPr>
              <w:pStyle w:val="Tablehead"/>
              <w:spacing w:before="60" w:after="60"/>
              <w:rPr>
                <w:rFonts w:asciiTheme="minorHAnsi" w:hAnsiTheme="minorHAnsi" w:cs="Arial"/>
                <w:b w:val="0"/>
                <w:bCs w:val="0"/>
                <w:iCs/>
                <w:szCs w:val="18"/>
              </w:rPr>
            </w:pPr>
          </w:p>
        </w:tc>
        <w:tc>
          <w:tcPr>
            <w:tcW w:w="1985" w:type="dxa"/>
            <w:vAlign w:val="center"/>
          </w:tcPr>
          <w:p w:rsidR="007F68A4" w:rsidRPr="006B3BEE" w:rsidRDefault="007F68A4" w:rsidP="00CE0A59">
            <w:pPr>
              <w:pStyle w:val="Tablehead"/>
              <w:spacing w:before="60" w:after="60"/>
              <w:rPr>
                <w:rFonts w:asciiTheme="minorHAnsi" w:hAnsiTheme="minorHAnsi" w:cs="Arial"/>
                <w:b w:val="0"/>
                <w:bCs w:val="0"/>
                <w:iCs/>
                <w:szCs w:val="18"/>
              </w:rPr>
            </w:pPr>
            <w:r w:rsidRPr="006B3BEE">
              <w:rPr>
                <w:rFonts w:asciiTheme="minorHAnsi" w:hAnsiTheme="minorHAnsi" w:cs="Arial"/>
                <w:b w:val="0"/>
                <w:bCs w:val="0"/>
                <w:iCs/>
                <w:szCs w:val="18"/>
              </w:rPr>
              <w:t>Minim</w:t>
            </w:r>
            <w:r w:rsidR="00CE0A59">
              <w:rPr>
                <w:rFonts w:asciiTheme="minorHAnsi" w:hAnsiTheme="minorHAnsi" w:cs="Arial"/>
                <w:b w:val="0"/>
                <w:bCs w:val="0"/>
                <w:iCs/>
                <w:szCs w:val="18"/>
              </w:rPr>
              <w:t>ale</w:t>
            </w:r>
          </w:p>
        </w:tc>
        <w:tc>
          <w:tcPr>
            <w:tcW w:w="1985" w:type="dxa"/>
            <w:vAlign w:val="center"/>
          </w:tcPr>
          <w:p w:rsidR="007F68A4" w:rsidRPr="006B3BEE" w:rsidRDefault="007F68A4" w:rsidP="00CE0A59">
            <w:pPr>
              <w:pStyle w:val="Tablehead"/>
              <w:spacing w:before="60" w:after="60"/>
              <w:rPr>
                <w:rFonts w:asciiTheme="minorHAnsi" w:hAnsiTheme="minorHAnsi" w:cs="Arial"/>
                <w:b w:val="0"/>
                <w:bCs w:val="0"/>
                <w:iCs/>
                <w:szCs w:val="18"/>
              </w:rPr>
            </w:pPr>
            <w:r w:rsidRPr="006B3BEE">
              <w:rPr>
                <w:rFonts w:asciiTheme="minorHAnsi" w:hAnsiTheme="minorHAnsi" w:cs="Arial"/>
                <w:b w:val="0"/>
                <w:bCs w:val="0"/>
                <w:iCs/>
                <w:szCs w:val="18"/>
              </w:rPr>
              <w:t>Maxim</w:t>
            </w:r>
            <w:r w:rsidR="00CE0A59">
              <w:rPr>
                <w:rFonts w:asciiTheme="minorHAnsi" w:hAnsiTheme="minorHAnsi" w:cs="Arial"/>
                <w:b w:val="0"/>
                <w:bCs w:val="0"/>
                <w:iCs/>
                <w:szCs w:val="18"/>
              </w:rPr>
              <w:t>ale</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Arcturus</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274</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Banket</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66</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Beatrice</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65</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Beitbridge</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2 86</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Bindura</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271</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Binga</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15</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spacing w:before="60"/>
              <w:rPr>
                <w:rFonts w:asciiTheme="minorHAnsi" w:hAnsiTheme="minorHAnsi" w:cs="Arial"/>
                <w:b w:val="0"/>
                <w:szCs w:val="18"/>
              </w:rPr>
            </w:pPr>
            <w:r w:rsidRPr="006B3BEE">
              <w:rPr>
                <w:rFonts w:asciiTheme="minorHAnsi" w:hAnsiTheme="minorHAnsi" w:cs="Arial"/>
                <w:b w:val="0"/>
                <w:szCs w:val="18"/>
              </w:rPr>
              <w:t>Bulawayo</w:t>
            </w:r>
          </w:p>
        </w:tc>
        <w:tc>
          <w:tcPr>
            <w:tcW w:w="283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9</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Cinq</w:t>
            </w:r>
          </w:p>
        </w:tc>
        <w:tc>
          <w:tcPr>
            <w:tcW w:w="1985" w:type="dxa"/>
          </w:tcPr>
          <w:p w:rsidR="007F68A4" w:rsidRPr="006B3BEE" w:rsidRDefault="007F68A4" w:rsidP="007F68A4">
            <w:pPr>
              <w:pStyle w:val="Tabletext"/>
              <w:spacing w:before="60"/>
              <w:jc w:val="center"/>
              <w:rPr>
                <w:rFonts w:asciiTheme="minorHAnsi" w:hAnsiTheme="minorHAnsi" w:cs="Arial"/>
                <w:b w:val="0"/>
                <w:szCs w:val="18"/>
              </w:rPr>
            </w:pPr>
            <w:r w:rsidRPr="006B3BEE">
              <w:rPr>
                <w:rFonts w:asciiTheme="minorHAnsi" w:hAnsiTheme="minorHAnsi" w:cs="Arial"/>
                <w:b w:val="0"/>
                <w:szCs w:val="18"/>
              </w:rPr>
              <w:t>Huit</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Birchenough Bridge</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248</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Centenary</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57</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Chakari</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688</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Chatsworth</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308</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Chegutu</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53</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Chimanimani</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26</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Chinhoyi</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67</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7F68A4">
            <w:pPr>
              <w:pStyle w:val="Tabletext"/>
              <w:rPr>
                <w:rFonts w:asciiTheme="minorHAnsi" w:hAnsiTheme="minorHAnsi" w:cs="Arial"/>
                <w:b w:val="0"/>
                <w:szCs w:val="18"/>
              </w:rPr>
            </w:pPr>
            <w:r w:rsidRPr="006B3BEE">
              <w:rPr>
                <w:rFonts w:asciiTheme="minorHAnsi" w:hAnsiTheme="minorHAnsi" w:cs="Arial"/>
                <w:b w:val="0"/>
                <w:szCs w:val="18"/>
              </w:rPr>
              <w:t>Chipangayi</w:t>
            </w:r>
          </w:p>
        </w:tc>
        <w:tc>
          <w:tcPr>
            <w:tcW w:w="283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24</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7F68A4">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Chipinge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227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lastRenderedPageBreak/>
              <w:t>Chiredzi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Chirundu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637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Chitungwiza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270</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Cinq</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Chivhu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56</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Concession</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375</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Checheche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317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CollenBawn</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848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Darwendale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69</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Dete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Esigodini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Figtree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283</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Filabusi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Glendale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376</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Gokwe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59</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Guruve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Gutu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30</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Gwanda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Gweru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Harare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Cinq</w:t>
            </w:r>
          </w:p>
        </w:tc>
        <w:tc>
          <w:tcPr>
            <w:tcW w:w="1985" w:type="dxa"/>
          </w:tcPr>
          <w:p w:rsidR="007F68A4" w:rsidRPr="006B3BEE" w:rsidRDefault="007F68A4" w:rsidP="00CE0A59">
            <w:pPr>
              <w:pStyle w:val="Tabletext"/>
              <w:tabs>
                <w:tab w:val="left" w:pos="772"/>
              </w:tabs>
              <w:spacing w:before="60" w:after="60"/>
              <w:jc w:val="center"/>
              <w:rPr>
                <w:rFonts w:asciiTheme="minorHAnsi" w:hAnsiTheme="minorHAnsi" w:cs="Arial"/>
                <w:b w:val="0"/>
                <w:szCs w:val="18"/>
              </w:rPr>
            </w:pPr>
            <w:r w:rsidRPr="006B3BEE">
              <w:rPr>
                <w:rFonts w:asciiTheme="minorHAnsi" w:hAnsiTheme="minorHAnsi" w:cs="Arial"/>
                <w:b w:val="0"/>
                <w:szCs w:val="18"/>
              </w:rPr>
              <w:t>Huit</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Headlands</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2582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Hwange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Hauna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228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Juliasdale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29</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Jotsholo</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289</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Jerera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Kadoma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Kariba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Karoi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Kezi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Kwekwe</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55</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Lalapanzi</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5483</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Lupane</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389</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Macheke</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379</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Makuti</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63</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Marondera</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279</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Mashava</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35</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Masvingo</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39</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A675C7">
            <w:pPr>
              <w:pStyle w:val="Tabletext"/>
              <w:rPr>
                <w:rFonts w:asciiTheme="minorHAnsi" w:hAnsiTheme="minorHAnsi" w:cs="Arial"/>
                <w:b w:val="0"/>
                <w:szCs w:val="18"/>
              </w:rPr>
            </w:pPr>
            <w:r w:rsidRPr="006B3BEE">
              <w:rPr>
                <w:rFonts w:asciiTheme="minorHAnsi" w:hAnsiTheme="minorHAnsi" w:cs="Arial"/>
                <w:b w:val="0"/>
                <w:szCs w:val="18"/>
              </w:rPr>
              <w:t>Matopos</w:t>
            </w:r>
          </w:p>
        </w:tc>
        <w:tc>
          <w:tcPr>
            <w:tcW w:w="283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383</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A675C7">
            <w:pPr>
              <w:pStyle w:val="Tabletext"/>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pageBreakBefore/>
              <w:spacing w:before="60" w:after="60"/>
              <w:rPr>
                <w:rFonts w:asciiTheme="minorHAnsi" w:hAnsiTheme="minorHAnsi" w:cs="Arial"/>
                <w:b w:val="0"/>
                <w:szCs w:val="18"/>
              </w:rPr>
            </w:pPr>
            <w:r w:rsidRPr="006B3BEE">
              <w:rPr>
                <w:rFonts w:asciiTheme="minorHAnsi" w:hAnsiTheme="minorHAnsi" w:cs="Arial"/>
                <w:b w:val="0"/>
                <w:szCs w:val="18"/>
              </w:rPr>
              <w:lastRenderedPageBreak/>
              <w:t>Mazowe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275</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Mberengwa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518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Mhangura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60</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Mt. Darwin</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276</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Munyati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557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Murambinda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Murewa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Mutare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20</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Cinq</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Mutoko</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Mutorashanga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668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Mvuma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Mvurwi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Mataga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517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Norton</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Nyamandlovu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Nyanga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298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Nyaningwe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337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Nyazura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2583</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Ngundu</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36</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Nkayi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558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Nyika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338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Odzi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204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Penhalonga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205</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Plumtree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19</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Raffingora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667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Rusape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25</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Ruwa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273</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Rutenga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14</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Sanyati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687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Selous</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628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Shamva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371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Shangani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50</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Shurugwi</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Triangle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33</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TurkMine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285</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Trelawney</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698</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pageBreakBefore/>
              <w:spacing w:before="60" w:after="60"/>
              <w:rPr>
                <w:rFonts w:asciiTheme="minorHAnsi" w:hAnsiTheme="minorHAnsi" w:cs="Arial"/>
                <w:b w:val="0"/>
                <w:szCs w:val="18"/>
              </w:rPr>
            </w:pPr>
            <w:r w:rsidRPr="006B3BEE">
              <w:rPr>
                <w:rFonts w:asciiTheme="minorHAnsi" w:hAnsiTheme="minorHAnsi" w:cs="Arial"/>
                <w:b w:val="0"/>
                <w:szCs w:val="18"/>
              </w:rPr>
              <w:lastRenderedPageBreak/>
              <w:t>Tsholotsho</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387</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VictoriaFalls</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13</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Wedza</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222</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WestNicholson</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16</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Trois</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r w:rsidR="007F68A4" w:rsidRPr="000A7075" w:rsidTr="00A675C7">
        <w:trPr>
          <w:cantSplit/>
          <w:trHeight w:val="20"/>
          <w:jc w:val="center"/>
        </w:trPr>
        <w:tc>
          <w:tcPr>
            <w:tcW w:w="2337" w:type="dxa"/>
          </w:tcPr>
          <w:p w:rsidR="007F68A4" w:rsidRPr="006B3BEE" w:rsidRDefault="007F68A4" w:rsidP="00CE0A59">
            <w:pPr>
              <w:pStyle w:val="Tabletext"/>
              <w:spacing w:before="60" w:after="60"/>
              <w:rPr>
                <w:rFonts w:asciiTheme="minorHAnsi" w:hAnsiTheme="minorHAnsi" w:cs="Arial"/>
                <w:b w:val="0"/>
                <w:szCs w:val="18"/>
              </w:rPr>
            </w:pPr>
            <w:r w:rsidRPr="006B3BEE">
              <w:rPr>
                <w:rFonts w:asciiTheme="minorHAnsi" w:hAnsiTheme="minorHAnsi" w:cs="Arial"/>
                <w:b w:val="0"/>
                <w:szCs w:val="18"/>
              </w:rPr>
              <w:t>Zvishavane</w:t>
            </w:r>
          </w:p>
        </w:tc>
        <w:tc>
          <w:tcPr>
            <w:tcW w:w="283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51</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Quatre</w:t>
            </w:r>
          </w:p>
        </w:tc>
        <w:tc>
          <w:tcPr>
            <w:tcW w:w="1985" w:type="dxa"/>
          </w:tcPr>
          <w:p w:rsidR="007F68A4" w:rsidRPr="006B3BEE" w:rsidRDefault="007F68A4" w:rsidP="00CE0A59">
            <w:pPr>
              <w:pStyle w:val="Tabletext"/>
              <w:spacing w:before="60" w:after="60"/>
              <w:jc w:val="center"/>
              <w:rPr>
                <w:rFonts w:asciiTheme="minorHAnsi" w:hAnsiTheme="minorHAnsi" w:cs="Arial"/>
                <w:b w:val="0"/>
                <w:szCs w:val="18"/>
              </w:rPr>
            </w:pPr>
            <w:r w:rsidRPr="006B3BEE">
              <w:rPr>
                <w:rFonts w:asciiTheme="minorHAnsi" w:hAnsiTheme="minorHAnsi" w:cs="Arial"/>
                <w:b w:val="0"/>
                <w:szCs w:val="18"/>
              </w:rPr>
              <w:t>Six</w:t>
            </w:r>
          </w:p>
        </w:tc>
      </w:tr>
    </w:tbl>
    <w:p w:rsidR="007F68A4" w:rsidRPr="000A7075" w:rsidRDefault="007F68A4" w:rsidP="007F68A4">
      <w:pPr>
        <w:pStyle w:val="Tablefin"/>
        <w:rPr>
          <w:rFonts w:asciiTheme="minorHAnsi" w:hAnsiTheme="minorHAnsi" w:cs="Arial"/>
          <w:b w:val="0"/>
          <w:sz w:val="20"/>
          <w:lang w:val="fr-FR"/>
        </w:rPr>
      </w:pPr>
    </w:p>
    <w:p w:rsidR="007F68A4" w:rsidRPr="000A7075" w:rsidRDefault="007F68A4" w:rsidP="007F68A4">
      <w:pPr>
        <w:rPr>
          <w:lang w:val="fr-FR"/>
        </w:rPr>
      </w:pPr>
      <w:r w:rsidRPr="007F68A4">
        <w:rPr>
          <w:rFonts w:ascii="Symbol" w:hAnsi="Symbol"/>
          <w:lang w:val="fr-FR"/>
        </w:rPr>
        <w:t></w:t>
      </w:r>
      <w:r w:rsidRPr="000A7075">
        <w:rPr>
          <w:lang w:val="fr-FR"/>
        </w:rPr>
        <w:tab/>
        <w:t>Services mobiles</w:t>
      </w:r>
    </w:p>
    <w:p w:rsidR="007F68A4" w:rsidRPr="000A7075" w:rsidRDefault="007F68A4" w:rsidP="007F68A4">
      <w:pPr>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6"/>
        <w:gridCol w:w="3341"/>
        <w:gridCol w:w="2755"/>
      </w:tblGrid>
      <w:tr w:rsidR="007F68A4" w:rsidRPr="000A7075" w:rsidTr="00CE0A59">
        <w:trPr>
          <w:cantSplit/>
          <w:tblHeader/>
          <w:jc w:val="center"/>
        </w:trPr>
        <w:tc>
          <w:tcPr>
            <w:tcW w:w="2976" w:type="dxa"/>
          </w:tcPr>
          <w:p w:rsidR="007F68A4" w:rsidRPr="00C53E3B" w:rsidRDefault="007F68A4" w:rsidP="00CE0A59">
            <w:pPr>
              <w:spacing w:after="120"/>
              <w:jc w:val="center"/>
              <w:rPr>
                <w:rFonts w:asciiTheme="minorHAnsi" w:hAnsiTheme="minorHAnsi" w:cs="Arial"/>
                <w:i/>
                <w:iCs/>
                <w:sz w:val="18"/>
                <w:szCs w:val="18"/>
              </w:rPr>
            </w:pPr>
            <w:r w:rsidRPr="00C53E3B">
              <w:rPr>
                <w:rFonts w:asciiTheme="minorHAnsi" w:hAnsiTheme="minorHAnsi" w:cs="Arial"/>
                <w:i/>
                <w:iCs/>
                <w:sz w:val="18"/>
                <w:szCs w:val="18"/>
              </w:rPr>
              <w:t>Opérateur de services mobiles</w:t>
            </w:r>
          </w:p>
        </w:tc>
        <w:tc>
          <w:tcPr>
            <w:tcW w:w="3341" w:type="dxa"/>
          </w:tcPr>
          <w:p w:rsidR="007F68A4" w:rsidRPr="00C53E3B" w:rsidRDefault="007F68A4" w:rsidP="00CE0A59">
            <w:pPr>
              <w:spacing w:after="120"/>
              <w:jc w:val="center"/>
              <w:rPr>
                <w:rFonts w:asciiTheme="minorHAnsi" w:hAnsiTheme="minorHAnsi" w:cs="Arial"/>
                <w:i/>
                <w:iCs/>
                <w:sz w:val="18"/>
                <w:szCs w:val="18"/>
                <w:lang w:val="fr-CH"/>
              </w:rPr>
            </w:pPr>
            <w:r w:rsidRPr="00C53E3B">
              <w:rPr>
                <w:rFonts w:asciiTheme="minorHAnsi" w:hAnsiTheme="minorHAnsi" w:cs="Arial"/>
                <w:i/>
                <w:iCs/>
                <w:sz w:val="18"/>
                <w:szCs w:val="18"/>
                <w:lang w:val="fr-CH"/>
              </w:rPr>
              <w:t>Indicatif de Destination National (NDC)</w:t>
            </w:r>
          </w:p>
        </w:tc>
        <w:tc>
          <w:tcPr>
            <w:tcW w:w="2755" w:type="dxa"/>
          </w:tcPr>
          <w:p w:rsidR="007F68A4" w:rsidRPr="00C53E3B" w:rsidRDefault="007F68A4" w:rsidP="00CE0A59">
            <w:pPr>
              <w:spacing w:after="120"/>
              <w:jc w:val="center"/>
              <w:rPr>
                <w:rFonts w:asciiTheme="minorHAnsi" w:hAnsiTheme="minorHAnsi" w:cs="Arial"/>
                <w:i/>
                <w:iCs/>
                <w:sz w:val="18"/>
                <w:szCs w:val="18"/>
              </w:rPr>
            </w:pPr>
            <w:r w:rsidRPr="00C53E3B">
              <w:rPr>
                <w:rFonts w:asciiTheme="minorHAnsi" w:hAnsiTheme="minorHAnsi" w:cs="Arial"/>
                <w:i/>
                <w:iCs/>
                <w:sz w:val="18"/>
                <w:szCs w:val="18"/>
              </w:rPr>
              <w:t>Longueur du numéro d’abonné</w:t>
            </w:r>
          </w:p>
        </w:tc>
      </w:tr>
      <w:tr w:rsidR="007F68A4" w:rsidRPr="000A7075" w:rsidTr="00CE0A59">
        <w:trPr>
          <w:cantSplit/>
          <w:tblHeader/>
          <w:jc w:val="center"/>
        </w:trPr>
        <w:tc>
          <w:tcPr>
            <w:tcW w:w="2976"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Econet Wireless</w:t>
            </w:r>
          </w:p>
        </w:tc>
        <w:tc>
          <w:tcPr>
            <w:tcW w:w="3341"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91</w:t>
            </w:r>
          </w:p>
        </w:tc>
        <w:tc>
          <w:tcPr>
            <w:tcW w:w="2755"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7</w:t>
            </w:r>
          </w:p>
        </w:tc>
      </w:tr>
      <w:tr w:rsidR="007F68A4" w:rsidRPr="000A7075" w:rsidTr="00CE0A59">
        <w:trPr>
          <w:cantSplit/>
          <w:tblHeader/>
          <w:jc w:val="center"/>
        </w:trPr>
        <w:tc>
          <w:tcPr>
            <w:tcW w:w="2976"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NetOne Cellular</w:t>
            </w:r>
          </w:p>
        </w:tc>
        <w:tc>
          <w:tcPr>
            <w:tcW w:w="3341"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71</w:t>
            </w:r>
          </w:p>
        </w:tc>
        <w:tc>
          <w:tcPr>
            <w:tcW w:w="2755"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7</w:t>
            </w:r>
          </w:p>
        </w:tc>
      </w:tr>
      <w:tr w:rsidR="007F68A4" w:rsidRPr="000A7075" w:rsidTr="00CE0A59">
        <w:trPr>
          <w:cantSplit/>
          <w:tblHeader/>
          <w:jc w:val="center"/>
        </w:trPr>
        <w:tc>
          <w:tcPr>
            <w:tcW w:w="2976"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Telecel Zimbabwe</w:t>
            </w:r>
          </w:p>
        </w:tc>
        <w:tc>
          <w:tcPr>
            <w:tcW w:w="3341"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73</w:t>
            </w:r>
          </w:p>
        </w:tc>
        <w:tc>
          <w:tcPr>
            <w:tcW w:w="2755"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7</w:t>
            </w:r>
          </w:p>
        </w:tc>
      </w:tr>
    </w:tbl>
    <w:p w:rsidR="007F68A4" w:rsidRPr="000A7075" w:rsidRDefault="007F68A4" w:rsidP="007F68A4">
      <w:pPr>
        <w:spacing w:before="0"/>
        <w:rPr>
          <w:lang w:val="fr-FR"/>
        </w:rPr>
      </w:pPr>
    </w:p>
    <w:p w:rsidR="007F68A4" w:rsidRPr="000A7075" w:rsidRDefault="007F68A4" w:rsidP="007F68A4">
      <w:pPr>
        <w:rPr>
          <w:lang w:val="fr-FR"/>
        </w:rPr>
      </w:pPr>
      <w:r w:rsidRPr="007F68A4">
        <w:rPr>
          <w:rFonts w:ascii="Symbol" w:hAnsi="Symbol"/>
          <w:lang w:val="fr-FR"/>
        </w:rPr>
        <w:t></w:t>
      </w:r>
      <w:r w:rsidRPr="000A7075">
        <w:rPr>
          <w:lang w:val="fr-FR"/>
        </w:rPr>
        <w:tab/>
        <w:t>VoIP Services</w:t>
      </w:r>
    </w:p>
    <w:p w:rsidR="007F68A4" w:rsidRPr="000A7075" w:rsidRDefault="007F68A4" w:rsidP="007F68A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38"/>
        <w:gridCol w:w="3393"/>
        <w:gridCol w:w="2741"/>
      </w:tblGrid>
      <w:tr w:rsidR="007F68A4" w:rsidRPr="000A7075" w:rsidTr="00CE0A59">
        <w:trPr>
          <w:cantSplit/>
          <w:tblHeader/>
          <w:jc w:val="center"/>
        </w:trPr>
        <w:tc>
          <w:tcPr>
            <w:tcW w:w="2938" w:type="dxa"/>
          </w:tcPr>
          <w:p w:rsidR="007F68A4" w:rsidRPr="00C53E3B" w:rsidRDefault="007F68A4" w:rsidP="00CE0A59">
            <w:pPr>
              <w:spacing w:after="120"/>
              <w:jc w:val="center"/>
              <w:rPr>
                <w:rFonts w:asciiTheme="minorHAnsi" w:hAnsiTheme="minorHAnsi" w:cs="Arial"/>
                <w:i/>
                <w:iCs/>
                <w:sz w:val="18"/>
                <w:szCs w:val="18"/>
              </w:rPr>
            </w:pPr>
            <w:r w:rsidRPr="00C53E3B">
              <w:rPr>
                <w:rFonts w:asciiTheme="minorHAnsi" w:hAnsiTheme="minorHAnsi" w:cs="Arial"/>
                <w:i/>
                <w:iCs/>
                <w:sz w:val="18"/>
                <w:szCs w:val="18"/>
              </w:rPr>
              <w:t>Opérateur de services VoIP</w:t>
            </w:r>
          </w:p>
        </w:tc>
        <w:tc>
          <w:tcPr>
            <w:tcW w:w="3393" w:type="dxa"/>
          </w:tcPr>
          <w:p w:rsidR="007F68A4" w:rsidRPr="00C53E3B" w:rsidRDefault="007F68A4" w:rsidP="00CE0A59">
            <w:pPr>
              <w:spacing w:after="120"/>
              <w:jc w:val="center"/>
              <w:rPr>
                <w:rFonts w:asciiTheme="minorHAnsi" w:hAnsiTheme="minorHAnsi" w:cs="Arial"/>
                <w:i/>
                <w:iCs/>
                <w:sz w:val="18"/>
                <w:szCs w:val="18"/>
                <w:lang w:val="fr-CH"/>
              </w:rPr>
            </w:pPr>
            <w:r w:rsidRPr="00C53E3B">
              <w:rPr>
                <w:rFonts w:asciiTheme="minorHAnsi" w:hAnsiTheme="minorHAnsi" w:cs="Arial"/>
                <w:i/>
                <w:iCs/>
                <w:sz w:val="18"/>
                <w:szCs w:val="18"/>
                <w:lang w:val="fr-CH"/>
              </w:rPr>
              <w:t>Indicatif de Destination National (NDC)</w:t>
            </w:r>
          </w:p>
        </w:tc>
        <w:tc>
          <w:tcPr>
            <w:tcW w:w="2741" w:type="dxa"/>
          </w:tcPr>
          <w:p w:rsidR="007F68A4" w:rsidRPr="00C53E3B" w:rsidRDefault="007F68A4" w:rsidP="00CE0A59">
            <w:pPr>
              <w:spacing w:after="120"/>
              <w:jc w:val="center"/>
              <w:rPr>
                <w:rFonts w:asciiTheme="minorHAnsi" w:hAnsiTheme="minorHAnsi" w:cs="Arial"/>
                <w:i/>
                <w:iCs/>
                <w:sz w:val="18"/>
                <w:szCs w:val="18"/>
              </w:rPr>
            </w:pPr>
            <w:r w:rsidRPr="00C53E3B">
              <w:rPr>
                <w:rFonts w:asciiTheme="minorHAnsi" w:hAnsiTheme="minorHAnsi" w:cs="Arial"/>
                <w:i/>
                <w:iCs/>
                <w:sz w:val="18"/>
                <w:szCs w:val="18"/>
              </w:rPr>
              <w:t>Longueur du numéro d’abonné</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Africom</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8644</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w:t>
            </w:r>
            <w:r w:rsidR="007F68A4" w:rsidRPr="00C53E3B">
              <w:rPr>
                <w:rFonts w:asciiTheme="minorHAnsi" w:hAnsiTheme="minorHAnsi" w:cs="Arial"/>
                <w:b w:val="0"/>
                <w:szCs w:val="18"/>
              </w:rPr>
              <w:t>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Aquiva Wireless</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8630</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tabs>
                <w:tab w:val="clear" w:pos="1843"/>
                <w:tab w:val="right" w:pos="1849"/>
              </w:tabs>
              <w:spacing w:before="60" w:after="60"/>
              <w:rPr>
                <w:rFonts w:asciiTheme="minorHAnsi" w:hAnsiTheme="minorHAnsi" w:cs="Arial"/>
                <w:b w:val="0"/>
                <w:szCs w:val="18"/>
              </w:rPr>
            </w:pPr>
            <w:r w:rsidRPr="00C53E3B">
              <w:rPr>
                <w:rFonts w:asciiTheme="minorHAnsi" w:hAnsiTheme="minorHAnsi" w:cs="Arial"/>
                <w:b w:val="0"/>
                <w:szCs w:val="18"/>
              </w:rPr>
              <w:t>Aptics Trading (Pvt) Ltd</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 xml:space="preserve">8686 </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BlueSat Access</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8699</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Dandemutande</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8612</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tabs>
                <w:tab w:val="clear" w:pos="1843"/>
                <w:tab w:val="right" w:pos="1849"/>
              </w:tabs>
              <w:spacing w:before="60" w:after="60"/>
              <w:rPr>
                <w:rFonts w:asciiTheme="minorHAnsi" w:hAnsiTheme="minorHAnsi" w:cs="Arial"/>
                <w:b w:val="0"/>
                <w:szCs w:val="18"/>
              </w:rPr>
            </w:pPr>
            <w:r w:rsidRPr="00C53E3B">
              <w:rPr>
                <w:rFonts w:asciiTheme="minorHAnsi" w:hAnsiTheme="minorHAnsi" w:cs="Arial"/>
                <w:b w:val="0"/>
                <w:szCs w:val="18"/>
              </w:rPr>
              <w:t>PowerTel</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8611</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Taurai Zimbabwe</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8687</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Telecontract (Pvt) Ltd</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8683</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r w:rsidR="007F68A4" w:rsidRPr="000A7075" w:rsidTr="00CE0A59">
        <w:trPr>
          <w:cantSplit/>
          <w:tblHeader/>
          <w:jc w:val="center"/>
        </w:trPr>
        <w:tc>
          <w:tcPr>
            <w:tcW w:w="2938" w:type="dxa"/>
          </w:tcPr>
          <w:p w:rsidR="007F68A4" w:rsidRPr="00C53E3B" w:rsidRDefault="007F68A4" w:rsidP="00CE0A59">
            <w:pPr>
              <w:pStyle w:val="Tabletext"/>
              <w:spacing w:before="60" w:after="60"/>
              <w:rPr>
                <w:rFonts w:asciiTheme="minorHAnsi" w:hAnsiTheme="minorHAnsi" w:cs="Arial"/>
                <w:b w:val="0"/>
                <w:szCs w:val="18"/>
              </w:rPr>
            </w:pPr>
            <w:r w:rsidRPr="00C53E3B">
              <w:rPr>
                <w:rFonts w:asciiTheme="minorHAnsi" w:hAnsiTheme="minorHAnsi" w:cs="Arial"/>
                <w:b w:val="0"/>
                <w:szCs w:val="18"/>
              </w:rPr>
              <w:t>Valley Technology</w:t>
            </w:r>
          </w:p>
        </w:tc>
        <w:tc>
          <w:tcPr>
            <w:tcW w:w="3393" w:type="dxa"/>
          </w:tcPr>
          <w:p w:rsidR="007F68A4" w:rsidRPr="00C53E3B" w:rsidRDefault="007F68A4"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8622</w:t>
            </w:r>
          </w:p>
        </w:tc>
        <w:tc>
          <w:tcPr>
            <w:tcW w:w="2741" w:type="dxa"/>
          </w:tcPr>
          <w:p w:rsidR="007F68A4" w:rsidRPr="00C53E3B" w:rsidRDefault="00CE0A59" w:rsidP="00CE0A59">
            <w:pPr>
              <w:pStyle w:val="Tabletext"/>
              <w:spacing w:before="60" w:after="60"/>
              <w:jc w:val="center"/>
              <w:rPr>
                <w:rFonts w:asciiTheme="minorHAnsi" w:hAnsiTheme="minorHAnsi" w:cs="Arial"/>
                <w:b w:val="0"/>
                <w:szCs w:val="18"/>
              </w:rPr>
            </w:pPr>
            <w:r w:rsidRPr="00C53E3B">
              <w:rPr>
                <w:rFonts w:asciiTheme="minorHAnsi" w:hAnsiTheme="minorHAnsi" w:cs="Arial"/>
                <w:b w:val="0"/>
                <w:szCs w:val="18"/>
              </w:rPr>
              <w:t>Six</w:t>
            </w:r>
          </w:p>
        </w:tc>
      </w:tr>
    </w:tbl>
    <w:p w:rsidR="007F68A4" w:rsidRPr="000A7075" w:rsidRDefault="007F68A4" w:rsidP="007F68A4">
      <w:pPr>
        <w:pStyle w:val="enumlev1"/>
        <w:tabs>
          <w:tab w:val="left" w:pos="490"/>
        </w:tabs>
        <w:spacing w:before="0"/>
        <w:ind w:left="0" w:firstLine="0"/>
        <w:rPr>
          <w:rFonts w:cs="Arial"/>
          <w:lang w:val="fr-FR"/>
        </w:rPr>
      </w:pPr>
    </w:p>
    <w:p w:rsidR="007F68A4" w:rsidRDefault="007F68A4" w:rsidP="007F68A4">
      <w:pPr>
        <w:rPr>
          <w:lang w:val="fr-FR"/>
        </w:rPr>
      </w:pPr>
      <w:r w:rsidRPr="007F68A4">
        <w:rPr>
          <w:rFonts w:ascii="Symbol" w:hAnsi="Symbol"/>
          <w:lang w:val="fr-FR"/>
        </w:rPr>
        <w:t></w:t>
      </w:r>
      <w:r>
        <w:rPr>
          <w:lang w:val="fr-FR"/>
        </w:rPr>
        <w:tab/>
      </w:r>
      <w:r w:rsidRPr="000A7075">
        <w:rPr>
          <w:lang w:val="fr-FR"/>
        </w:rPr>
        <w:t>Codes de services spéciaux</w:t>
      </w:r>
    </w:p>
    <w:p w:rsidR="00CE0A59" w:rsidRPr="000A7075" w:rsidRDefault="00CE0A59" w:rsidP="007F68A4">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0"/>
        <w:gridCol w:w="3530"/>
        <w:gridCol w:w="2612"/>
      </w:tblGrid>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i/>
                <w:iCs/>
                <w:sz w:val="18"/>
                <w:szCs w:val="18"/>
                <w:lang w:val="fr-CH"/>
              </w:rPr>
            </w:pPr>
            <w:r w:rsidRPr="00CE0A59">
              <w:rPr>
                <w:rFonts w:asciiTheme="minorHAnsi" w:hAnsiTheme="minorHAnsi" w:cs="Arial"/>
                <w:i/>
                <w:iCs/>
                <w:sz w:val="18"/>
                <w:szCs w:val="18"/>
                <w:lang w:val="fr-CH"/>
              </w:rPr>
              <w:t>Chiffres à composer</w:t>
            </w:r>
          </w:p>
        </w:tc>
        <w:tc>
          <w:tcPr>
            <w:tcW w:w="3530" w:type="dxa"/>
          </w:tcPr>
          <w:p w:rsidR="00CE0A59" w:rsidRPr="00CE0A59" w:rsidRDefault="00CE0A59" w:rsidP="00CE0A59">
            <w:pPr>
              <w:spacing w:before="60" w:after="60"/>
              <w:jc w:val="center"/>
              <w:rPr>
                <w:rFonts w:asciiTheme="minorHAnsi" w:hAnsiTheme="minorHAnsi" w:cs="Arial"/>
                <w:i/>
                <w:iCs/>
                <w:sz w:val="18"/>
                <w:szCs w:val="18"/>
                <w:lang w:val="fr-CH"/>
              </w:rPr>
            </w:pPr>
            <w:r w:rsidRPr="00CE0A59">
              <w:rPr>
                <w:rFonts w:asciiTheme="minorHAnsi" w:hAnsiTheme="minorHAnsi" w:cs="Arial"/>
                <w:i/>
                <w:iCs/>
                <w:sz w:val="18"/>
                <w:szCs w:val="18"/>
                <w:lang w:val="fr-CH"/>
              </w:rPr>
              <w:t>Type de service</w:t>
            </w:r>
          </w:p>
        </w:tc>
        <w:tc>
          <w:tcPr>
            <w:tcW w:w="2612" w:type="dxa"/>
          </w:tcPr>
          <w:p w:rsidR="00CE0A59" w:rsidRPr="00CE0A59" w:rsidRDefault="00CE0A59" w:rsidP="00CE0A59">
            <w:pPr>
              <w:spacing w:before="60" w:after="60"/>
              <w:jc w:val="center"/>
              <w:rPr>
                <w:rFonts w:asciiTheme="minorHAnsi" w:hAnsiTheme="minorHAnsi" w:cs="Arial"/>
                <w:i/>
                <w:iCs/>
                <w:sz w:val="18"/>
                <w:szCs w:val="18"/>
                <w:lang w:val="fr-CH"/>
              </w:rPr>
            </w:pPr>
            <w:r w:rsidRPr="00CE0A59">
              <w:rPr>
                <w:rFonts w:asciiTheme="minorHAnsi" w:hAnsiTheme="minorHAnsi" w:cs="Arial"/>
                <w:i/>
                <w:iCs/>
                <w:sz w:val="18"/>
                <w:szCs w:val="18"/>
                <w:lang w:val="fr-CH"/>
              </w:rPr>
              <w:t>Remarques</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0</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Préfixe d'accès national (NAF)</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Tous les opérateurs</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00</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Préfixe d'accès international (IAP)</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Tous les opérateurs </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263</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Indicatif de pays (CC)</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Tous les opérateurs</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112</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Urgences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NetOne &amp; Econet</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115</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Police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NetOne</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119</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Services d'urgence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Telecel Zimbabwe</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263</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Indicatif de pays (CC)</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Tous les opérateurs</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950</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Signalisation des dérangements </w:t>
            </w:r>
            <w:r>
              <w:rPr>
                <w:rFonts w:asciiTheme="minorHAnsi" w:hAnsiTheme="minorHAnsi" w:cs="Arial"/>
                <w:sz w:val="18"/>
                <w:szCs w:val="18"/>
              </w:rPr>
              <w:t>–</w:t>
            </w:r>
            <w:r w:rsidRPr="00CE0A59">
              <w:rPr>
                <w:rFonts w:asciiTheme="minorHAnsi" w:hAnsiTheme="minorHAnsi" w:cs="Arial"/>
                <w:sz w:val="18"/>
                <w:szCs w:val="18"/>
              </w:rPr>
              <w:t xml:space="preserve"> téléphone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lastRenderedPageBreak/>
              <w:t>952</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Signalisation des dérangements </w:t>
            </w:r>
            <w:r>
              <w:rPr>
                <w:rFonts w:asciiTheme="minorHAnsi" w:hAnsiTheme="minorHAnsi" w:cs="Arial"/>
                <w:sz w:val="18"/>
                <w:szCs w:val="18"/>
              </w:rPr>
              <w:t>–</w:t>
            </w:r>
            <w:r w:rsidRPr="00CE0A59">
              <w:rPr>
                <w:rFonts w:asciiTheme="minorHAnsi" w:hAnsiTheme="minorHAnsi" w:cs="Arial"/>
                <w:sz w:val="18"/>
                <w:szCs w:val="18"/>
              </w:rPr>
              <w:t xml:space="preserve"> télex</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953</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Signalisation des dérangements </w:t>
            </w:r>
            <w:r>
              <w:rPr>
                <w:rFonts w:asciiTheme="minorHAnsi" w:hAnsiTheme="minorHAnsi" w:cs="Arial"/>
                <w:sz w:val="18"/>
                <w:szCs w:val="18"/>
              </w:rPr>
              <w:t>–</w:t>
            </w:r>
            <w:r w:rsidRPr="00CE0A59">
              <w:rPr>
                <w:rFonts w:asciiTheme="minorHAnsi" w:hAnsiTheme="minorHAnsi" w:cs="Arial"/>
                <w:sz w:val="18"/>
                <w:szCs w:val="18"/>
              </w:rPr>
              <w:t xml:space="preserve"> données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960</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Heure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962</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Services de renseignements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965</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Services de renseignements internationaux</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966</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Réservation d'appels internationaux</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967</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Demande de circuits interurbains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968</w:t>
            </w:r>
          </w:p>
        </w:tc>
        <w:tc>
          <w:tcPr>
            <w:tcW w:w="3530" w:type="dxa"/>
          </w:tcPr>
          <w:p w:rsidR="00CE0A59" w:rsidRPr="001A2A53" w:rsidRDefault="00CE0A59" w:rsidP="00CE0A59">
            <w:pPr>
              <w:spacing w:before="60" w:after="60"/>
              <w:jc w:val="left"/>
              <w:rPr>
                <w:rFonts w:asciiTheme="minorHAnsi" w:hAnsiTheme="minorHAnsi" w:cs="Arial"/>
                <w:sz w:val="18"/>
                <w:szCs w:val="18"/>
                <w:lang w:val="fr-CH"/>
              </w:rPr>
            </w:pPr>
            <w:r w:rsidRPr="001A2A53">
              <w:rPr>
                <w:rFonts w:asciiTheme="minorHAnsi" w:hAnsiTheme="minorHAnsi" w:cs="Arial"/>
                <w:sz w:val="18"/>
                <w:szCs w:val="18"/>
                <w:lang w:val="fr-CH"/>
              </w:rPr>
              <w:t>Renseignements concernant les circuits interurbains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969</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Réservation de circuits interurbains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 xml:space="preserve">RTPC </w:t>
            </w:r>
            <w:r>
              <w:rPr>
                <w:rFonts w:asciiTheme="minorHAnsi" w:hAnsiTheme="minorHAnsi" w:cs="Arial"/>
                <w:sz w:val="18"/>
                <w:szCs w:val="18"/>
              </w:rPr>
              <w:t>–</w:t>
            </w:r>
            <w:r w:rsidRPr="00CE0A59">
              <w:rPr>
                <w:rFonts w:asciiTheme="minorHAnsi" w:hAnsiTheme="minorHAnsi" w:cs="Arial"/>
                <w:sz w:val="18"/>
                <w:szCs w:val="18"/>
              </w:rPr>
              <w:t xml:space="preserve"> TelOne (Pvt) Ltd</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993</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Pompiers</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Urgences (RTPC)</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994</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Ambulance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Urgences (RTPC)</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995</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Police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Urgences (RTPC)</w:t>
            </w:r>
          </w:p>
        </w:tc>
      </w:tr>
      <w:tr w:rsidR="00CE0A59" w:rsidRPr="008825D8" w:rsidTr="00CE0A59">
        <w:trPr>
          <w:jc w:val="center"/>
        </w:trPr>
        <w:tc>
          <w:tcPr>
            <w:tcW w:w="2930" w:type="dxa"/>
          </w:tcPr>
          <w:p w:rsidR="00CE0A59" w:rsidRPr="00CE0A59" w:rsidRDefault="00CE0A59" w:rsidP="00CE0A59">
            <w:pPr>
              <w:spacing w:before="60" w:after="60"/>
              <w:jc w:val="center"/>
              <w:rPr>
                <w:rFonts w:asciiTheme="minorHAnsi" w:hAnsiTheme="minorHAnsi" w:cs="Arial"/>
                <w:sz w:val="18"/>
                <w:szCs w:val="18"/>
                <w:lang w:val="fr-CH"/>
              </w:rPr>
            </w:pPr>
            <w:r w:rsidRPr="00CE0A59">
              <w:rPr>
                <w:rFonts w:asciiTheme="minorHAnsi" w:hAnsiTheme="minorHAnsi" w:cs="Arial"/>
                <w:sz w:val="18"/>
                <w:szCs w:val="18"/>
                <w:lang w:val="fr-CH"/>
              </w:rPr>
              <w:t>999</w:t>
            </w:r>
          </w:p>
        </w:tc>
        <w:tc>
          <w:tcPr>
            <w:tcW w:w="3530"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Numéro d'urgence unique</w:t>
            </w:r>
          </w:p>
        </w:tc>
        <w:tc>
          <w:tcPr>
            <w:tcW w:w="2612" w:type="dxa"/>
          </w:tcPr>
          <w:p w:rsidR="00CE0A59" w:rsidRPr="00CE0A59" w:rsidRDefault="00CE0A59" w:rsidP="00CE0A59">
            <w:pPr>
              <w:spacing w:before="60" w:after="60"/>
              <w:rPr>
                <w:rFonts w:asciiTheme="minorHAnsi" w:hAnsiTheme="minorHAnsi" w:cs="Arial"/>
                <w:sz w:val="18"/>
                <w:szCs w:val="18"/>
              </w:rPr>
            </w:pPr>
            <w:r w:rsidRPr="00CE0A59">
              <w:rPr>
                <w:rFonts w:asciiTheme="minorHAnsi" w:hAnsiTheme="minorHAnsi" w:cs="Arial"/>
                <w:sz w:val="18"/>
                <w:szCs w:val="18"/>
              </w:rPr>
              <w:t>Urgences (RTPC)</w:t>
            </w:r>
          </w:p>
        </w:tc>
      </w:tr>
    </w:tbl>
    <w:p w:rsidR="00CE0A59" w:rsidRPr="008825D8" w:rsidRDefault="00CE0A59" w:rsidP="00CE0A59">
      <w:pPr>
        <w:tabs>
          <w:tab w:val="left" w:pos="1440"/>
        </w:tabs>
        <w:spacing w:before="0"/>
        <w:rPr>
          <w:rFonts w:cs="Arial"/>
        </w:rPr>
      </w:pPr>
    </w:p>
    <w:p w:rsidR="007F68A4" w:rsidRPr="000A7075" w:rsidRDefault="007F68A4" w:rsidP="007F68A4">
      <w:pPr>
        <w:rPr>
          <w:lang w:val="fr-CH"/>
        </w:rPr>
      </w:pPr>
      <w:r w:rsidRPr="000A7075">
        <w:rPr>
          <w:lang w:val="fr-CH"/>
        </w:rPr>
        <w:t>Il est demandé à toutes les Administrations et exploitations reconnues (ER) d'assurer l'accès aux séries de numéros ci-dessus, avec effet immédiat.</w:t>
      </w:r>
    </w:p>
    <w:p w:rsidR="007F68A4" w:rsidRPr="00B375AF" w:rsidRDefault="007F68A4" w:rsidP="007F68A4">
      <w:pPr>
        <w:rPr>
          <w:rFonts w:asciiTheme="minorHAnsi" w:hAnsiTheme="minorHAnsi"/>
          <w:lang w:val="en-US"/>
        </w:rPr>
      </w:pPr>
      <w:r w:rsidRPr="000A7075">
        <w:rPr>
          <w:rFonts w:asciiTheme="minorHAnsi" w:hAnsiTheme="minorHAnsi" w:cs="Arial"/>
        </w:rPr>
        <w:t>Contact:</w:t>
      </w:r>
    </w:p>
    <w:p w:rsidR="007F68A4" w:rsidRPr="003802B5" w:rsidRDefault="007F68A4" w:rsidP="00CE0A59">
      <w:pPr>
        <w:ind w:left="567" w:hanging="567"/>
        <w:jc w:val="left"/>
        <w:rPr>
          <w:lang w:val="en-US"/>
        </w:rPr>
      </w:pPr>
      <w:r w:rsidRPr="001410DC">
        <w:rPr>
          <w:lang w:val="en-US"/>
        </w:rPr>
        <w:tab/>
      </w:r>
      <w:r w:rsidRPr="00CD5057">
        <w:rPr>
          <w:lang w:val="en-US"/>
        </w:rPr>
        <w:t>Mr Shingirai Marufu</w:t>
      </w:r>
      <w:r w:rsidRPr="00CD5057">
        <w:rPr>
          <w:lang w:val="en-US"/>
        </w:rPr>
        <w:br/>
        <w:t>Engineer, Telecommunications Networks</w:t>
      </w:r>
      <w:r w:rsidRPr="00CD5057">
        <w:rPr>
          <w:lang w:val="en-US"/>
        </w:rPr>
        <w:br/>
        <w:t> Postal and Telecommunications Regulatory Authority of Zimbabwe</w:t>
      </w:r>
      <w:r w:rsidRPr="00CD5057">
        <w:rPr>
          <w:lang w:val="en-US"/>
        </w:rPr>
        <w:br/>
        <w:t>- POTRAZ -</w:t>
      </w:r>
      <w:r w:rsidRPr="00CD5057">
        <w:rPr>
          <w:lang w:val="en-US"/>
        </w:rPr>
        <w:br/>
        <w:t>Block A, Emerald Park</w:t>
      </w:r>
      <w:r w:rsidRPr="00CD5057">
        <w:rPr>
          <w:lang w:val="en-US"/>
        </w:rPr>
        <w:br/>
        <w:t>30 The Chase</w:t>
      </w:r>
      <w:r w:rsidRPr="00CD5057">
        <w:rPr>
          <w:lang w:val="en-US"/>
        </w:rPr>
        <w:br/>
        <w:t>P. O. Box MP843</w:t>
      </w:r>
      <w:r>
        <w:rPr>
          <w:lang w:val="en-US"/>
        </w:rPr>
        <w:br/>
      </w:r>
      <w:r w:rsidRPr="00CD5057">
        <w:rPr>
          <w:lang w:val="en-US"/>
        </w:rPr>
        <w:t>Mt. Pleasant</w:t>
      </w:r>
      <w:r>
        <w:rPr>
          <w:lang w:val="en-US"/>
        </w:rPr>
        <w:br/>
      </w:r>
      <w:r w:rsidRPr="00CD5057">
        <w:rPr>
          <w:lang w:val="en-US"/>
        </w:rPr>
        <w:t>HARARE</w:t>
      </w:r>
      <w:r w:rsidRPr="00CD5057">
        <w:rPr>
          <w:lang w:val="en-US"/>
        </w:rPr>
        <w:br/>
        <w:t>Zimbabwe</w:t>
      </w:r>
      <w:r w:rsidRPr="00CD5057">
        <w:rPr>
          <w:lang w:val="en-US"/>
        </w:rPr>
        <w:br/>
        <w:t>T</w:t>
      </w:r>
      <w:r w:rsidR="00CE0A59">
        <w:rPr>
          <w:lang w:val="en-US"/>
        </w:rPr>
        <w:t>é</w:t>
      </w:r>
      <w:r w:rsidRPr="00CD5057">
        <w:rPr>
          <w:lang w:val="en-US"/>
        </w:rPr>
        <w:t>l:</w:t>
      </w:r>
      <w:r>
        <w:rPr>
          <w:lang w:val="en-US"/>
        </w:rPr>
        <w:tab/>
      </w:r>
      <w:r w:rsidRPr="00CD5057">
        <w:rPr>
          <w:lang w:val="en-US"/>
        </w:rPr>
        <w:t>+263 4 333032</w:t>
      </w:r>
      <w:r w:rsidRPr="00CD5057">
        <w:rPr>
          <w:lang w:val="en-US"/>
        </w:rPr>
        <w:br/>
        <w:t>Fax:</w:t>
      </w:r>
      <w:r>
        <w:rPr>
          <w:lang w:val="en-US"/>
        </w:rPr>
        <w:tab/>
      </w:r>
      <w:r w:rsidRPr="00CD5057">
        <w:rPr>
          <w:lang w:val="en-US"/>
        </w:rPr>
        <w:t>+263 4 333041</w:t>
      </w:r>
      <w:r w:rsidRPr="00CD5057">
        <w:rPr>
          <w:lang w:val="en-US"/>
        </w:rPr>
        <w:br/>
        <w:t>E-mail:</w:t>
      </w:r>
      <w:r>
        <w:rPr>
          <w:lang w:val="en-US"/>
        </w:rPr>
        <w:tab/>
      </w:r>
      <w:hyperlink r:id="rId19" w:history="1">
        <w:r w:rsidRPr="00CD5057">
          <w:rPr>
            <w:lang w:val="en-US"/>
          </w:rPr>
          <w:t>shingirai.marufu@potraz.gov.zw</w:t>
        </w:r>
      </w:hyperlink>
      <w:r w:rsidRPr="00CD5057">
        <w:rPr>
          <w:lang w:val="en-US"/>
        </w:rPr>
        <w:br/>
        <w:t>E-mail:</w:t>
      </w:r>
      <w:r w:rsidRPr="00CD5057">
        <w:rPr>
          <w:lang w:val="en-US"/>
        </w:rPr>
        <w:tab/>
      </w:r>
      <w:hyperlink r:id="rId20" w:history="1">
        <w:r w:rsidRPr="00CD5057">
          <w:rPr>
            <w:lang w:val="en-US"/>
          </w:rPr>
          <w:t>the.regulator@potraz.gov.zw</w:t>
        </w:r>
      </w:hyperlink>
      <w:r w:rsidRPr="001410DC">
        <w:rPr>
          <w:lang w:val="en-US"/>
        </w:rPr>
        <w:br/>
      </w:r>
      <w:r w:rsidRPr="00CD5057">
        <w:rPr>
          <w:lang w:val="en-US"/>
        </w:rPr>
        <w:t>http</w:t>
      </w:r>
      <w:r>
        <w:rPr>
          <w:lang w:val="en-US"/>
        </w:rPr>
        <w:t>:</w:t>
      </w:r>
      <w:r>
        <w:rPr>
          <w:lang w:val="en-US"/>
        </w:rPr>
        <w:tab/>
      </w:r>
      <w:hyperlink r:id="rId21" w:history="1">
        <w:r w:rsidRPr="00CD5057">
          <w:rPr>
            <w:lang w:val="en-US"/>
          </w:rPr>
          <w:t>www.potraz.gov.zw</w:t>
        </w:r>
      </w:hyperlink>
    </w:p>
    <w:p w:rsidR="00D60AC5" w:rsidRPr="00D33C7C" w:rsidRDefault="00D60AC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D33C7C">
        <w:rPr>
          <w:lang w:val="en-US"/>
        </w:rPr>
        <w:br w:type="page"/>
      </w:r>
    </w:p>
    <w:p w:rsidR="00D60AC5" w:rsidRPr="00D33C7C" w:rsidRDefault="00D60AC5" w:rsidP="00CA2EB1">
      <w:pPr>
        <w:ind w:left="567" w:hanging="567"/>
        <w:rPr>
          <w:sz w:val="8"/>
          <w:lang w:val="en-US"/>
        </w:rPr>
      </w:pPr>
    </w:p>
    <w:p w:rsidR="00D60AC5" w:rsidRPr="00BF1A81" w:rsidRDefault="00D60AC5" w:rsidP="00D60AC5">
      <w:pPr>
        <w:pStyle w:val="Heading20"/>
        <w:spacing w:before="0"/>
      </w:pPr>
      <w:bookmarkStart w:id="38" w:name="_Toc268854507"/>
      <w:r w:rsidRPr="00BF1A81">
        <w:t>Changements dans les administrations/ER et autres entités</w:t>
      </w:r>
      <w:r>
        <w:br/>
      </w:r>
      <w:r w:rsidRPr="00BF1A81">
        <w:t>ou organisations</w:t>
      </w:r>
      <w:bookmarkEnd w:id="38"/>
    </w:p>
    <w:p w:rsidR="00D60AC5" w:rsidRPr="001440FC" w:rsidRDefault="00D60AC5" w:rsidP="00D60AC5">
      <w:pPr>
        <w:spacing w:before="240"/>
        <w:rPr>
          <w:rFonts w:cs="Arial"/>
          <w:b/>
          <w:bCs/>
          <w:lang w:val="fr-FR"/>
        </w:rPr>
      </w:pPr>
      <w:r>
        <w:rPr>
          <w:rFonts w:cs="Arial"/>
          <w:b/>
          <w:bCs/>
          <w:lang w:val="fr-FR"/>
        </w:rPr>
        <w:t>Autriche</w:t>
      </w:r>
      <w:r w:rsidR="00A10553">
        <w:rPr>
          <w:rFonts w:cs="Arial"/>
          <w:b/>
          <w:bCs/>
          <w:lang w:val="fr-FR"/>
        </w:rPr>
        <w:fldChar w:fldCharType="begin"/>
      </w:r>
      <w:r w:rsidRPr="0027703C">
        <w:rPr>
          <w:lang w:val="fr-CH"/>
        </w:rPr>
        <w:instrText xml:space="preserve"> TC "</w:instrText>
      </w:r>
      <w:bookmarkStart w:id="39" w:name="_Toc268854508"/>
      <w:r w:rsidRPr="00A6759E">
        <w:rPr>
          <w:rFonts w:cs="Arial"/>
          <w:b/>
          <w:bCs/>
          <w:lang w:val="fr-FR"/>
        </w:rPr>
        <w:instrText>Autriche</w:instrText>
      </w:r>
      <w:bookmarkEnd w:id="39"/>
      <w:r w:rsidRPr="0027703C">
        <w:rPr>
          <w:lang w:val="fr-CH"/>
        </w:rPr>
        <w:instrText xml:space="preserve">" \f C \l "1" </w:instrText>
      </w:r>
      <w:r w:rsidR="00A10553">
        <w:rPr>
          <w:rFonts w:cs="Arial"/>
          <w:b/>
          <w:bCs/>
          <w:lang w:val="fr-FR"/>
        </w:rPr>
        <w:fldChar w:fldCharType="end"/>
      </w:r>
    </w:p>
    <w:p w:rsidR="00D60AC5" w:rsidRPr="001440FC" w:rsidRDefault="00D60AC5" w:rsidP="00D60AC5">
      <w:pPr>
        <w:spacing w:before="0"/>
        <w:rPr>
          <w:lang w:val="fr-FR"/>
        </w:rPr>
      </w:pPr>
      <w:r>
        <w:rPr>
          <w:lang w:val="fr-FR"/>
        </w:rPr>
        <w:t>Communication du</w:t>
      </w:r>
      <w:r w:rsidRPr="001440FC">
        <w:rPr>
          <w:lang w:val="fr-FR"/>
        </w:rPr>
        <w:t xml:space="preserve"> 9.VII.2010:</w:t>
      </w:r>
    </w:p>
    <w:p w:rsidR="00D60AC5" w:rsidRPr="001440FC" w:rsidRDefault="00D60AC5" w:rsidP="00D60AC5">
      <w:pPr>
        <w:keepNext/>
        <w:keepLines/>
        <w:spacing w:before="240"/>
        <w:jc w:val="center"/>
        <w:outlineLvl w:val="5"/>
        <w:rPr>
          <w:rFonts w:eastAsiaTheme="minorEastAsia" w:cs="Arial"/>
          <w:bCs/>
          <w:i/>
          <w:lang w:val="fr-FR" w:eastAsia="zh-CN"/>
        </w:rPr>
      </w:pPr>
      <w:r w:rsidRPr="001440FC">
        <w:rPr>
          <w:rFonts w:cs="Arial"/>
          <w:bCs/>
          <w:i/>
          <w:lang w:val="fr-FR"/>
        </w:rPr>
        <w:t>Changement</w:t>
      </w:r>
      <w:r>
        <w:rPr>
          <w:rFonts w:cs="Arial"/>
          <w:bCs/>
          <w:i/>
          <w:lang w:val="fr-FR"/>
        </w:rPr>
        <w:t>s</w:t>
      </w:r>
      <w:r w:rsidRPr="001440FC">
        <w:rPr>
          <w:rFonts w:cs="Arial"/>
          <w:bCs/>
          <w:i/>
          <w:lang w:val="fr-FR"/>
        </w:rPr>
        <w:t xml:space="preserve"> de nom, d’adress</w:t>
      </w:r>
      <w:r>
        <w:rPr>
          <w:rFonts w:cs="Arial"/>
          <w:bCs/>
          <w:i/>
          <w:lang w:val="fr-FR"/>
        </w:rPr>
        <w:t>e</w:t>
      </w:r>
      <w:r w:rsidRPr="001440FC">
        <w:rPr>
          <w:rFonts w:cs="Arial"/>
          <w:bCs/>
          <w:i/>
          <w:lang w:val="fr-FR"/>
        </w:rPr>
        <w:t xml:space="preserve">, de </w:t>
      </w:r>
      <w:r>
        <w:rPr>
          <w:rFonts w:cs="Arial"/>
          <w:bCs/>
          <w:i/>
          <w:lang w:val="fr-FR"/>
        </w:rPr>
        <w:t>numéro</w:t>
      </w:r>
      <w:r w:rsidRPr="001440FC">
        <w:rPr>
          <w:rFonts w:cs="Arial"/>
          <w:bCs/>
          <w:i/>
          <w:lang w:val="fr-FR"/>
        </w:rPr>
        <w:t xml:space="preserve">s de </w:t>
      </w:r>
      <w:r>
        <w:rPr>
          <w:rFonts w:cs="Arial"/>
          <w:bCs/>
          <w:i/>
          <w:lang w:val="fr-FR"/>
        </w:rPr>
        <w:t>téléphone et de télécopie</w:t>
      </w:r>
      <w:r w:rsidR="00A10553">
        <w:rPr>
          <w:rFonts w:cs="Arial"/>
          <w:bCs/>
          <w:i/>
          <w:lang w:val="fr-FR"/>
        </w:rPr>
        <w:fldChar w:fldCharType="begin"/>
      </w:r>
      <w:r w:rsidRPr="00BF1A81">
        <w:rPr>
          <w:lang w:val="fr-CH"/>
        </w:rPr>
        <w:instrText xml:space="preserve"> TC "</w:instrText>
      </w:r>
      <w:bookmarkStart w:id="40" w:name="_Toc268854509"/>
      <w:r w:rsidRPr="002827AB">
        <w:rPr>
          <w:rFonts w:cs="Arial"/>
          <w:bCs/>
          <w:i/>
          <w:lang w:val="fr-FR"/>
        </w:rPr>
        <w:instrText>Changements de nom, d’adresse, de numéros de téléphone et de télécopie</w:instrText>
      </w:r>
      <w:bookmarkEnd w:id="40"/>
      <w:r w:rsidRPr="00BF1A81">
        <w:rPr>
          <w:lang w:val="fr-CH"/>
        </w:rPr>
        <w:instrText xml:space="preserve">" \f C \l "1" </w:instrText>
      </w:r>
      <w:r w:rsidR="00A10553">
        <w:rPr>
          <w:rFonts w:cs="Arial"/>
          <w:bCs/>
          <w:i/>
          <w:lang w:val="fr-FR"/>
        </w:rPr>
        <w:fldChar w:fldCharType="end"/>
      </w:r>
    </w:p>
    <w:p w:rsidR="00D60AC5" w:rsidRPr="00A03AEE" w:rsidRDefault="00D60AC5" w:rsidP="00D60AC5">
      <w:pPr>
        <w:spacing w:before="240"/>
        <w:rPr>
          <w:lang w:val="fr-FR"/>
        </w:rPr>
      </w:pPr>
      <w:r w:rsidRPr="00B70D09">
        <w:rPr>
          <w:rFonts w:cs="Arial"/>
          <w:i/>
          <w:iCs/>
          <w:lang w:val="fr-FR"/>
        </w:rPr>
        <w:t>Telekom Austria TA AG</w:t>
      </w:r>
      <w:r w:rsidRPr="00B70D09">
        <w:rPr>
          <w:rFonts w:cs="Arial"/>
          <w:lang w:val="fr-FR"/>
        </w:rPr>
        <w:t xml:space="preserve">, </w:t>
      </w:r>
      <w:r w:rsidRPr="00B95A03">
        <w:rPr>
          <w:rFonts w:cs="Arial"/>
          <w:lang w:val="fr-FR"/>
        </w:rPr>
        <w:t>Wi</w:t>
      </w:r>
      <w:r>
        <w:rPr>
          <w:rFonts w:cs="Arial"/>
          <w:lang w:val="fr-FR"/>
        </w:rPr>
        <w:t>en</w:t>
      </w:r>
      <w:r w:rsidR="00A10553">
        <w:rPr>
          <w:rFonts w:cs="Arial"/>
          <w:lang w:val="fr-FR"/>
        </w:rPr>
        <w:fldChar w:fldCharType="begin"/>
      </w:r>
      <w:r w:rsidRPr="00BF1A81">
        <w:rPr>
          <w:lang w:val="fr-CH"/>
        </w:rPr>
        <w:instrText xml:space="preserve"> TC "</w:instrText>
      </w:r>
      <w:bookmarkStart w:id="41" w:name="_Toc268854510"/>
      <w:r w:rsidRPr="00765B6C">
        <w:rPr>
          <w:rFonts w:cs="Arial"/>
          <w:i/>
          <w:iCs/>
          <w:lang w:val="fr-FR"/>
        </w:rPr>
        <w:instrText>Telekom Austria TA AG</w:instrText>
      </w:r>
      <w:r w:rsidRPr="00765B6C">
        <w:rPr>
          <w:rFonts w:cs="Arial"/>
          <w:lang w:val="fr-FR"/>
        </w:rPr>
        <w:instrText>, Wien</w:instrText>
      </w:r>
      <w:bookmarkEnd w:id="41"/>
      <w:r w:rsidRPr="00BF1A81">
        <w:rPr>
          <w:lang w:val="fr-CH"/>
        </w:rPr>
        <w:instrText xml:space="preserve">" \f C \l "1" </w:instrText>
      </w:r>
      <w:r w:rsidR="00A10553">
        <w:rPr>
          <w:rFonts w:cs="Arial"/>
          <w:lang w:val="fr-FR"/>
        </w:rPr>
        <w:fldChar w:fldCharType="end"/>
      </w:r>
      <w:r w:rsidRPr="00B70D09">
        <w:rPr>
          <w:rFonts w:cs="Arial"/>
          <w:lang w:val="fr-FR"/>
        </w:rPr>
        <w:t xml:space="preserve">, </w:t>
      </w:r>
      <w:r>
        <w:rPr>
          <w:lang w:val="fr-FR"/>
        </w:rPr>
        <w:t>annonce qu’elle</w:t>
      </w:r>
      <w:r w:rsidRPr="00B4299E">
        <w:rPr>
          <w:lang w:val="fr-FR"/>
        </w:rPr>
        <w:t xml:space="preserve"> a changé de nom. </w:t>
      </w:r>
      <w:r>
        <w:rPr>
          <w:lang w:val="fr-FR"/>
        </w:rPr>
        <w:t>Elle</w:t>
      </w:r>
      <w:r w:rsidRPr="00223179">
        <w:rPr>
          <w:lang w:val="fr-FR"/>
        </w:rPr>
        <w:t xml:space="preserve"> s’appelle désormais</w:t>
      </w:r>
      <w:r w:rsidRPr="00223179">
        <w:rPr>
          <w:rFonts w:cs="Arial"/>
          <w:lang w:val="fr-FR"/>
        </w:rPr>
        <w:t>: «A1</w:t>
      </w:r>
      <w:r w:rsidRPr="00BF1A81">
        <w:rPr>
          <w:rFonts w:cs="Arial"/>
          <w:lang w:val="fr-FR"/>
        </w:rPr>
        <w:t xml:space="preserve"> </w:t>
      </w:r>
      <w:r w:rsidRPr="00223179">
        <w:rPr>
          <w:rFonts w:cs="Arial"/>
          <w:lang w:val="fr-FR"/>
        </w:rPr>
        <w:t>Telekom Austria AG</w:t>
      </w:r>
      <w:r w:rsidRPr="00223179">
        <w:rPr>
          <w:lang w:val="fr-FR"/>
        </w:rPr>
        <w:t>».</w:t>
      </w:r>
      <w:r w:rsidRPr="00223179">
        <w:rPr>
          <w:rFonts w:cs="Arial"/>
          <w:lang w:val="fr-FR"/>
        </w:rPr>
        <w:t xml:space="preserve"> E</w:t>
      </w:r>
      <w:r>
        <w:rPr>
          <w:rFonts w:cs="Arial"/>
          <w:lang w:val="fr-FR"/>
        </w:rPr>
        <w:t>lle annonce</w:t>
      </w:r>
      <w:r w:rsidRPr="00716FEB">
        <w:rPr>
          <w:rFonts w:cs="Arial"/>
          <w:lang w:val="fr-FR"/>
        </w:rPr>
        <w:t xml:space="preserve"> </w:t>
      </w:r>
      <w:r w:rsidRPr="00716FEB">
        <w:rPr>
          <w:rFonts w:cs="Arial"/>
          <w:bCs/>
          <w:lang w:val="fr-FR"/>
        </w:rPr>
        <w:t>que ses</w:t>
      </w:r>
      <w:r>
        <w:rPr>
          <w:rFonts w:cs="Arial"/>
          <w:bCs/>
          <w:lang w:val="fr-FR"/>
        </w:rPr>
        <w:t xml:space="preserve"> numéros de téléphone et de télécopie</w:t>
      </w:r>
      <w:r w:rsidRPr="00716FEB">
        <w:rPr>
          <w:rFonts w:cs="Arial"/>
          <w:bCs/>
          <w:lang w:val="fr-FR"/>
        </w:rPr>
        <w:t xml:space="preserve"> ont changé. Ils sont désormais les suivants</w:t>
      </w:r>
      <w:r w:rsidRPr="00716FEB">
        <w:rPr>
          <w:rFonts w:cs="Arial"/>
          <w:lang w:val="fr-FR"/>
        </w:rPr>
        <w:t>:</w:t>
      </w:r>
    </w:p>
    <w:p w:rsidR="00D60AC5" w:rsidRPr="00290C56" w:rsidRDefault="00D60AC5" w:rsidP="00D60AC5">
      <w:pPr>
        <w:tabs>
          <w:tab w:val="clear" w:pos="1276"/>
          <w:tab w:val="left" w:pos="1134"/>
        </w:tabs>
        <w:ind w:left="567" w:hanging="567"/>
        <w:jc w:val="left"/>
        <w:rPr>
          <w:rFonts w:cs="Arial"/>
          <w:lang w:val="fr-FR"/>
        </w:rPr>
      </w:pPr>
      <w:r>
        <w:rPr>
          <w:lang w:val="fr-FR"/>
        </w:rPr>
        <w:tab/>
      </w:r>
      <w:r w:rsidRPr="00BF1A81">
        <w:rPr>
          <w:lang w:val="fr-CH"/>
        </w:rPr>
        <w:t>A1 Telekom Austria AG</w:t>
      </w:r>
      <w:r w:rsidRPr="00BF1A81">
        <w:rPr>
          <w:lang w:val="fr-CH"/>
        </w:rPr>
        <w:br/>
      </w:r>
      <w:r w:rsidRPr="00BF1A81">
        <w:rPr>
          <w:rFonts w:cs="Arial"/>
          <w:lang w:val="fr-CH"/>
        </w:rPr>
        <w:t>LassallestraBe 9</w:t>
      </w:r>
      <w:r w:rsidRPr="00BF1A81">
        <w:rPr>
          <w:rFonts w:cs="Arial"/>
          <w:lang w:val="fr-CH"/>
        </w:rPr>
        <w:br/>
        <w:t>1020 WIEN</w:t>
      </w:r>
      <w:r w:rsidRPr="00BF1A81">
        <w:rPr>
          <w:rFonts w:cs="Arial"/>
          <w:lang w:val="fr-CH"/>
        </w:rPr>
        <w:br/>
      </w:r>
      <w:r w:rsidRPr="00290C56">
        <w:rPr>
          <w:rFonts w:cs="Arial"/>
          <w:lang w:val="fr-FR"/>
        </w:rPr>
        <w:t>Austriche</w:t>
      </w:r>
      <w:r>
        <w:rPr>
          <w:rFonts w:cs="Arial"/>
          <w:lang w:val="fr-FR"/>
        </w:rPr>
        <w:br/>
      </w:r>
      <w:r w:rsidRPr="00290C56">
        <w:rPr>
          <w:rFonts w:cs="Arial"/>
          <w:lang w:val="fr-FR"/>
        </w:rPr>
        <w:t>Tél:</w:t>
      </w:r>
      <w:r w:rsidRPr="00290C56">
        <w:rPr>
          <w:rFonts w:cs="Arial"/>
          <w:lang w:val="fr-FR"/>
        </w:rPr>
        <w:tab/>
        <w:t>+43 59059143805</w:t>
      </w:r>
      <w:r>
        <w:rPr>
          <w:rFonts w:cs="Arial"/>
          <w:lang w:val="fr-FR"/>
        </w:rPr>
        <w:br/>
      </w:r>
      <w:r w:rsidRPr="00290C56">
        <w:rPr>
          <w:rFonts w:cs="Arial"/>
          <w:lang w:val="fr-FR"/>
        </w:rPr>
        <w:t>Fax:</w:t>
      </w:r>
      <w:r w:rsidRPr="00290C56">
        <w:rPr>
          <w:rFonts w:cs="Arial"/>
          <w:lang w:val="fr-FR"/>
        </w:rPr>
        <w:tab/>
        <w:t>+43 59059143890</w:t>
      </w:r>
      <w:r>
        <w:rPr>
          <w:rFonts w:cs="Arial"/>
          <w:lang w:val="fr-FR"/>
        </w:rPr>
        <w:br/>
      </w:r>
      <w:r w:rsidRPr="00290C56">
        <w:rPr>
          <w:rFonts w:cs="Arial"/>
          <w:lang w:val="fr-FR"/>
        </w:rPr>
        <w:t>URL:</w:t>
      </w:r>
      <w:r w:rsidRPr="00290C56">
        <w:rPr>
          <w:rFonts w:cs="Arial"/>
          <w:lang w:val="fr-FR"/>
        </w:rPr>
        <w:tab/>
        <w:t>www.telekom.at</w:t>
      </w:r>
    </w:p>
    <w:p w:rsidR="00D60AC5" w:rsidRPr="00CF76D3" w:rsidRDefault="00D60AC5" w:rsidP="00D60AC5">
      <w:pPr>
        <w:tabs>
          <w:tab w:val="clear" w:pos="1276"/>
          <w:tab w:val="left" w:pos="1134"/>
        </w:tabs>
        <w:spacing w:before="240"/>
        <w:rPr>
          <w:rFonts w:cs="Arial"/>
          <w:b/>
          <w:bCs/>
          <w:lang w:val="fr-FR"/>
        </w:rPr>
      </w:pPr>
      <w:r w:rsidRPr="00CF76D3">
        <w:rPr>
          <w:rFonts w:cs="Arial"/>
          <w:b/>
          <w:bCs/>
          <w:lang w:val="fr-FR"/>
        </w:rPr>
        <w:t>Bostwana</w:t>
      </w:r>
      <w:r w:rsidR="00A10553">
        <w:rPr>
          <w:rFonts w:cs="Arial"/>
          <w:b/>
          <w:bCs/>
          <w:lang w:val="fr-FR"/>
        </w:rPr>
        <w:fldChar w:fldCharType="begin"/>
      </w:r>
      <w:r w:rsidRPr="0027703C">
        <w:rPr>
          <w:lang w:val="fr-CH"/>
        </w:rPr>
        <w:instrText xml:space="preserve"> TC "</w:instrText>
      </w:r>
      <w:bookmarkStart w:id="42" w:name="_Toc268854511"/>
      <w:r w:rsidRPr="008E013B">
        <w:rPr>
          <w:rFonts w:cs="Arial"/>
          <w:b/>
          <w:bCs/>
          <w:lang w:val="fr-FR"/>
        </w:rPr>
        <w:instrText>Bostwana</w:instrText>
      </w:r>
      <w:bookmarkEnd w:id="42"/>
      <w:r w:rsidRPr="0027703C">
        <w:rPr>
          <w:lang w:val="fr-CH"/>
        </w:rPr>
        <w:instrText xml:space="preserve">" \f C \l "1" </w:instrText>
      </w:r>
      <w:r w:rsidR="00A10553">
        <w:rPr>
          <w:rFonts w:cs="Arial"/>
          <w:b/>
          <w:bCs/>
          <w:lang w:val="fr-FR"/>
        </w:rPr>
        <w:fldChar w:fldCharType="end"/>
      </w:r>
    </w:p>
    <w:p w:rsidR="00D60AC5" w:rsidRPr="00CF76D3" w:rsidRDefault="00D60AC5" w:rsidP="00D60AC5">
      <w:pPr>
        <w:tabs>
          <w:tab w:val="clear" w:pos="1276"/>
          <w:tab w:val="left" w:pos="1134"/>
        </w:tabs>
        <w:spacing w:before="0"/>
        <w:rPr>
          <w:lang w:val="fr-FR"/>
        </w:rPr>
      </w:pPr>
      <w:r w:rsidRPr="00CF76D3">
        <w:rPr>
          <w:lang w:val="fr-FR"/>
        </w:rPr>
        <w:t>Communication du 14.VII.2010:</w:t>
      </w:r>
    </w:p>
    <w:p w:rsidR="00D60AC5" w:rsidRPr="00CF76D3" w:rsidRDefault="00D60AC5" w:rsidP="00D60AC5">
      <w:pPr>
        <w:keepNext/>
        <w:tabs>
          <w:tab w:val="clear" w:pos="1276"/>
          <w:tab w:val="left" w:pos="1134"/>
        </w:tabs>
        <w:jc w:val="center"/>
        <w:outlineLvl w:val="0"/>
        <w:rPr>
          <w:rFonts w:cs="Arial"/>
          <w:i/>
          <w:iCs/>
          <w:lang w:val="fr-FR"/>
        </w:rPr>
      </w:pPr>
      <w:r w:rsidRPr="00CF76D3">
        <w:rPr>
          <w:rFonts w:cs="Arial"/>
          <w:i/>
          <w:iCs/>
          <w:lang w:val="fr-FR"/>
        </w:rPr>
        <w:t>Changement de nom</w:t>
      </w:r>
      <w:r w:rsidR="00A10553">
        <w:rPr>
          <w:rFonts w:cs="Arial"/>
          <w:i/>
          <w:iCs/>
          <w:lang w:val="fr-FR"/>
        </w:rPr>
        <w:fldChar w:fldCharType="begin"/>
      </w:r>
      <w:r w:rsidRPr="00BF1A81">
        <w:rPr>
          <w:lang w:val="fr-CH"/>
        </w:rPr>
        <w:instrText xml:space="preserve"> TC "</w:instrText>
      </w:r>
      <w:bookmarkStart w:id="43" w:name="_Toc268854512"/>
      <w:r w:rsidRPr="00790AB4">
        <w:rPr>
          <w:rFonts w:cs="Arial"/>
          <w:i/>
          <w:iCs/>
          <w:lang w:val="fr-FR"/>
        </w:rPr>
        <w:instrText>Changement de nom</w:instrText>
      </w:r>
      <w:bookmarkEnd w:id="43"/>
      <w:r w:rsidRPr="00BF1A81">
        <w:rPr>
          <w:lang w:val="fr-CH"/>
        </w:rPr>
        <w:instrText xml:space="preserve">" \f C \l "1" </w:instrText>
      </w:r>
      <w:r w:rsidR="00A10553">
        <w:rPr>
          <w:rFonts w:cs="Arial"/>
          <w:i/>
          <w:iCs/>
          <w:lang w:val="fr-FR"/>
        </w:rPr>
        <w:fldChar w:fldCharType="end"/>
      </w:r>
      <w:r w:rsidRPr="00CF76D3">
        <w:rPr>
          <w:rFonts w:cs="Arial"/>
          <w:i/>
          <w:iCs/>
          <w:lang w:val="fr-FR"/>
        </w:rPr>
        <w:t xml:space="preserve"> </w:t>
      </w:r>
    </w:p>
    <w:p w:rsidR="00D60AC5" w:rsidRPr="00CF76D3" w:rsidRDefault="00D60AC5" w:rsidP="00D60AC5">
      <w:pPr>
        <w:tabs>
          <w:tab w:val="clear" w:pos="1276"/>
          <w:tab w:val="left" w:pos="1134"/>
        </w:tabs>
        <w:spacing w:before="240" w:after="120"/>
        <w:rPr>
          <w:lang w:val="fr-FR"/>
        </w:rPr>
      </w:pPr>
      <w:r w:rsidRPr="002E482B">
        <w:rPr>
          <w:lang w:val="fr-FR"/>
        </w:rPr>
        <w:t>Le</w:t>
      </w:r>
      <w:r w:rsidRPr="002E482B">
        <w:rPr>
          <w:b/>
          <w:bCs/>
          <w:lang w:val="fr-FR"/>
        </w:rPr>
        <w:t xml:space="preserve"> </w:t>
      </w:r>
      <w:r w:rsidRPr="002E482B">
        <w:rPr>
          <w:i/>
          <w:iCs/>
          <w:lang w:val="fr-FR"/>
        </w:rPr>
        <w:t>Ministry of Communications, Science and Technology</w:t>
      </w:r>
      <w:r w:rsidRPr="002E482B">
        <w:rPr>
          <w:lang w:val="fr-FR"/>
        </w:rPr>
        <w:t>, Gaborone</w:t>
      </w:r>
      <w:r w:rsidR="00A10553">
        <w:rPr>
          <w:lang w:val="fr-FR"/>
        </w:rPr>
        <w:fldChar w:fldCharType="begin"/>
      </w:r>
      <w:r w:rsidRPr="0027703C">
        <w:rPr>
          <w:lang w:val="fr-FR"/>
        </w:rPr>
        <w:instrText xml:space="preserve"> TC "</w:instrText>
      </w:r>
      <w:bookmarkStart w:id="44" w:name="_Toc268854513"/>
      <w:r w:rsidRPr="001D13D1">
        <w:rPr>
          <w:i/>
          <w:iCs/>
          <w:lang w:val="fr-FR"/>
        </w:rPr>
        <w:instrText>Ministry of Communications, Science and Technology</w:instrText>
      </w:r>
      <w:r w:rsidRPr="001D13D1">
        <w:rPr>
          <w:lang w:val="fr-FR"/>
        </w:rPr>
        <w:instrText>, Gaborone</w:instrText>
      </w:r>
      <w:bookmarkEnd w:id="44"/>
      <w:r w:rsidRPr="0027703C">
        <w:rPr>
          <w:lang w:val="fr-FR"/>
        </w:rPr>
        <w:instrText xml:space="preserve">" \f C \l "1" </w:instrText>
      </w:r>
      <w:r w:rsidR="00A10553">
        <w:rPr>
          <w:lang w:val="fr-FR"/>
        </w:rPr>
        <w:fldChar w:fldCharType="end"/>
      </w:r>
      <w:r w:rsidRPr="002E482B">
        <w:rPr>
          <w:lang w:val="fr-FR"/>
        </w:rPr>
        <w:t xml:space="preserve">, </w:t>
      </w:r>
      <w:r w:rsidRPr="00B4299E">
        <w:rPr>
          <w:lang w:val="fr-FR"/>
        </w:rPr>
        <w:t xml:space="preserve">annonce qu’il a changé de nom. </w:t>
      </w:r>
      <w:r w:rsidRPr="00CF76D3">
        <w:rPr>
          <w:lang w:val="fr-FR"/>
        </w:rPr>
        <w:t>Il s’appelle désormais : «Ministry of Transport and Communications».</w:t>
      </w:r>
    </w:p>
    <w:p w:rsidR="00D60AC5" w:rsidRPr="00046198" w:rsidRDefault="00D60AC5" w:rsidP="00D60AC5">
      <w:pPr>
        <w:tabs>
          <w:tab w:val="clear" w:pos="1276"/>
          <w:tab w:val="left" w:pos="1134"/>
        </w:tabs>
        <w:ind w:left="567" w:hanging="567"/>
        <w:jc w:val="left"/>
        <w:rPr>
          <w:lang w:val="fr-FR"/>
        </w:rPr>
      </w:pPr>
      <w:r w:rsidRPr="0027703C">
        <w:rPr>
          <w:lang w:val="fr-FR"/>
        </w:rPr>
        <w:tab/>
      </w:r>
      <w:r w:rsidRPr="00046198">
        <w:rPr>
          <w:lang w:val="fr-FR"/>
        </w:rPr>
        <w:t>Ministry of Transport and Communications</w:t>
      </w:r>
      <w:r w:rsidRPr="00046198">
        <w:rPr>
          <w:lang w:val="fr-FR"/>
        </w:rPr>
        <w:br/>
        <w:t>Private Bag 00414</w:t>
      </w:r>
      <w:r w:rsidRPr="00046198">
        <w:rPr>
          <w:lang w:val="fr-FR"/>
        </w:rPr>
        <w:br/>
        <w:t xml:space="preserve">GABORONE </w:t>
      </w:r>
      <w:r w:rsidRPr="00046198">
        <w:rPr>
          <w:lang w:val="fr-FR"/>
        </w:rPr>
        <w:br/>
        <w:t>Botswana</w:t>
      </w:r>
      <w:r w:rsidRPr="00046198">
        <w:rPr>
          <w:lang w:val="fr-FR"/>
        </w:rPr>
        <w:br/>
        <w:t>Tél:</w:t>
      </w:r>
      <w:r w:rsidRPr="00046198">
        <w:rPr>
          <w:lang w:val="fr-FR"/>
        </w:rPr>
        <w:tab/>
        <w:t xml:space="preserve">+267 3612082 </w:t>
      </w:r>
      <w:r w:rsidRPr="00046198">
        <w:rPr>
          <w:lang w:val="fr-FR"/>
        </w:rPr>
        <w:br/>
        <w:t>Fax:</w:t>
      </w:r>
      <w:r w:rsidRPr="00046198">
        <w:rPr>
          <w:lang w:val="fr-FR"/>
        </w:rPr>
        <w:tab/>
        <w:t xml:space="preserve">+267 3910382 </w:t>
      </w:r>
      <w:r w:rsidRPr="00046198">
        <w:rPr>
          <w:lang w:val="fr-FR"/>
        </w:rPr>
        <w:br/>
        <w:t>UR :</w:t>
      </w:r>
      <w:r w:rsidRPr="00046198">
        <w:rPr>
          <w:lang w:val="fr-FR"/>
        </w:rPr>
        <w:tab/>
        <w:t xml:space="preserve">www.gov.bw </w:t>
      </w:r>
    </w:p>
    <w:p w:rsidR="00D60AC5" w:rsidRPr="005676D5" w:rsidRDefault="00D60AC5" w:rsidP="00D60AC5">
      <w:pPr>
        <w:spacing w:before="240"/>
        <w:rPr>
          <w:rFonts w:cs="Arial"/>
          <w:b/>
          <w:bCs/>
          <w:lang w:val="fr-FR"/>
        </w:rPr>
      </w:pPr>
      <w:r w:rsidRPr="005676D5">
        <w:rPr>
          <w:rFonts w:cs="Arial"/>
          <w:b/>
          <w:bCs/>
          <w:lang w:val="fr-FR"/>
        </w:rPr>
        <w:t>Géorgie</w:t>
      </w:r>
      <w:r w:rsidR="00A10553">
        <w:rPr>
          <w:rFonts w:cs="Arial"/>
          <w:b/>
          <w:bCs/>
          <w:lang w:val="fr-FR"/>
        </w:rPr>
        <w:fldChar w:fldCharType="begin"/>
      </w:r>
      <w:r w:rsidRPr="0027703C">
        <w:rPr>
          <w:lang w:val="fr-CH"/>
        </w:rPr>
        <w:instrText xml:space="preserve"> TC "</w:instrText>
      </w:r>
      <w:bookmarkStart w:id="45" w:name="_Toc268854514"/>
      <w:r w:rsidRPr="004D2541">
        <w:rPr>
          <w:rFonts w:cs="Arial"/>
          <w:b/>
          <w:bCs/>
          <w:lang w:val="fr-FR"/>
        </w:rPr>
        <w:instrText>Géorgie</w:instrText>
      </w:r>
      <w:bookmarkEnd w:id="45"/>
      <w:r w:rsidRPr="0027703C">
        <w:rPr>
          <w:lang w:val="fr-CH"/>
        </w:rPr>
        <w:instrText xml:space="preserve">" \f C \l "1" </w:instrText>
      </w:r>
      <w:r w:rsidR="00A10553">
        <w:rPr>
          <w:rFonts w:cs="Arial"/>
          <w:b/>
          <w:bCs/>
          <w:lang w:val="fr-FR"/>
        </w:rPr>
        <w:fldChar w:fldCharType="end"/>
      </w:r>
    </w:p>
    <w:p w:rsidR="00D60AC5" w:rsidRPr="005676D5" w:rsidRDefault="00D60AC5" w:rsidP="00D60AC5">
      <w:pPr>
        <w:spacing w:before="0"/>
        <w:rPr>
          <w:lang w:val="fr-FR"/>
        </w:rPr>
      </w:pPr>
      <w:r w:rsidRPr="005676D5">
        <w:rPr>
          <w:lang w:val="fr-FR"/>
        </w:rPr>
        <w:t>Communication du 6.VII.2010:</w:t>
      </w:r>
    </w:p>
    <w:p w:rsidR="00D60AC5" w:rsidRDefault="00D60AC5" w:rsidP="00D60AC5">
      <w:pPr>
        <w:keepNext/>
        <w:keepLines/>
        <w:spacing w:before="240"/>
        <w:jc w:val="center"/>
        <w:outlineLvl w:val="5"/>
        <w:rPr>
          <w:rFonts w:cs="Arial"/>
          <w:bCs/>
          <w:i/>
          <w:lang w:val="fr-FR"/>
        </w:rPr>
      </w:pPr>
      <w:r w:rsidRPr="001440FC">
        <w:rPr>
          <w:rFonts w:cs="Arial"/>
          <w:bCs/>
          <w:i/>
          <w:lang w:val="fr-FR"/>
        </w:rPr>
        <w:t>Changement</w:t>
      </w:r>
      <w:r>
        <w:rPr>
          <w:rFonts w:cs="Arial"/>
          <w:bCs/>
          <w:i/>
          <w:lang w:val="fr-FR"/>
        </w:rPr>
        <w:t>s de nom,</w:t>
      </w:r>
      <w:r w:rsidRPr="001440FC">
        <w:rPr>
          <w:rFonts w:cs="Arial"/>
          <w:bCs/>
          <w:i/>
          <w:lang w:val="fr-FR"/>
        </w:rPr>
        <w:t xml:space="preserve"> de </w:t>
      </w:r>
      <w:r>
        <w:rPr>
          <w:rFonts w:cs="Arial"/>
          <w:bCs/>
          <w:i/>
          <w:lang w:val="fr-FR"/>
        </w:rPr>
        <w:t>numéro</w:t>
      </w:r>
      <w:r w:rsidRPr="001440FC">
        <w:rPr>
          <w:rFonts w:cs="Arial"/>
          <w:bCs/>
          <w:i/>
          <w:lang w:val="fr-FR"/>
        </w:rPr>
        <w:t xml:space="preserve">s de </w:t>
      </w:r>
      <w:r>
        <w:rPr>
          <w:rFonts w:cs="Arial"/>
          <w:bCs/>
          <w:i/>
          <w:lang w:val="fr-FR"/>
        </w:rPr>
        <w:t>téléphone d’adresse éléctronique e</w:t>
      </w:r>
      <w:r>
        <w:rPr>
          <w:rFonts w:eastAsiaTheme="minorEastAsia" w:cs="Arial"/>
          <w:bCs/>
          <w:i/>
          <w:lang w:val="fr-FR" w:eastAsia="zh-CN"/>
        </w:rPr>
        <w:t>t d</w:t>
      </w:r>
      <w:r>
        <w:rPr>
          <w:rFonts w:cs="Arial"/>
          <w:bCs/>
          <w:i/>
          <w:lang w:val="fr-FR"/>
        </w:rPr>
        <w:t>’</w:t>
      </w:r>
      <w:r w:rsidRPr="005676D5">
        <w:rPr>
          <w:rFonts w:cs="Arial"/>
          <w:bCs/>
          <w:i/>
          <w:lang w:val="fr-FR"/>
        </w:rPr>
        <w:t>URL</w:t>
      </w:r>
      <w:r w:rsidR="00A10553">
        <w:rPr>
          <w:rFonts w:cs="Arial"/>
          <w:bCs/>
          <w:i/>
          <w:lang w:val="fr-FR"/>
        </w:rPr>
        <w:fldChar w:fldCharType="begin"/>
      </w:r>
      <w:r w:rsidRPr="005542E9">
        <w:rPr>
          <w:lang w:val="fr-CH"/>
        </w:rPr>
        <w:instrText xml:space="preserve"> TC "</w:instrText>
      </w:r>
      <w:bookmarkStart w:id="46" w:name="_Toc268854515"/>
      <w:r w:rsidRPr="00EE5522">
        <w:rPr>
          <w:rFonts w:cs="Arial"/>
          <w:bCs/>
          <w:i/>
          <w:lang w:val="fr-FR"/>
        </w:rPr>
        <w:instrText>Changements de nom, de numéros de téléphone d’adresse éléctronique e</w:instrText>
      </w:r>
      <w:r w:rsidRPr="00EE5522">
        <w:rPr>
          <w:rFonts w:eastAsiaTheme="minorEastAsia" w:cs="Arial"/>
          <w:bCs/>
          <w:i/>
          <w:lang w:val="fr-FR" w:eastAsia="zh-CN"/>
        </w:rPr>
        <w:instrText>t d</w:instrText>
      </w:r>
      <w:r w:rsidRPr="00EE5522">
        <w:rPr>
          <w:rFonts w:cs="Arial"/>
          <w:bCs/>
          <w:i/>
          <w:lang w:val="fr-FR"/>
        </w:rPr>
        <w:instrText>’URL</w:instrText>
      </w:r>
      <w:bookmarkEnd w:id="46"/>
      <w:r w:rsidRPr="005542E9">
        <w:rPr>
          <w:lang w:val="fr-CH"/>
        </w:rPr>
        <w:instrText xml:space="preserve">" \f C \l "1" </w:instrText>
      </w:r>
      <w:r w:rsidR="00A10553">
        <w:rPr>
          <w:rFonts w:cs="Arial"/>
          <w:bCs/>
          <w:i/>
          <w:lang w:val="fr-FR"/>
        </w:rPr>
        <w:fldChar w:fldCharType="end"/>
      </w:r>
    </w:p>
    <w:p w:rsidR="00D60AC5" w:rsidRDefault="00D60AC5" w:rsidP="00D60AC5">
      <w:pPr>
        <w:spacing w:before="240"/>
        <w:rPr>
          <w:rFonts w:cs="Arial"/>
          <w:lang w:val="fr-FR"/>
        </w:rPr>
      </w:pPr>
      <w:r w:rsidRPr="00046198">
        <w:rPr>
          <w:rFonts w:cs="Arial"/>
          <w:i/>
          <w:iCs/>
          <w:lang w:val="fr-CH"/>
        </w:rPr>
        <w:t>United Telecom of Georgia (UTG</w:t>
      </w:r>
      <w:r w:rsidRPr="00046198">
        <w:rPr>
          <w:i/>
          <w:iCs/>
          <w:lang w:val="fr-CH"/>
        </w:rPr>
        <w:t>)</w:t>
      </w:r>
      <w:r w:rsidRPr="00046198">
        <w:rPr>
          <w:rFonts w:cs="Arial"/>
          <w:lang w:val="fr-CH"/>
        </w:rPr>
        <w:t>,Tbilisi</w:t>
      </w:r>
      <w:r w:rsidR="00A10553">
        <w:rPr>
          <w:rFonts w:cs="Arial"/>
          <w:lang w:val="fr-FR"/>
        </w:rPr>
        <w:fldChar w:fldCharType="begin"/>
      </w:r>
      <w:r w:rsidRPr="00046198">
        <w:rPr>
          <w:lang w:val="fr-CH"/>
        </w:rPr>
        <w:instrText xml:space="preserve"> TC "</w:instrText>
      </w:r>
      <w:bookmarkStart w:id="47" w:name="_Toc268854516"/>
      <w:r w:rsidRPr="00046198">
        <w:rPr>
          <w:rFonts w:cs="Arial"/>
          <w:i/>
          <w:iCs/>
          <w:lang w:val="fr-CH"/>
        </w:rPr>
        <w:instrText>United Telecom of Georgia (UTG</w:instrText>
      </w:r>
      <w:r w:rsidRPr="00046198">
        <w:rPr>
          <w:i/>
          <w:iCs/>
          <w:lang w:val="fr-CH"/>
        </w:rPr>
        <w:instrText>)</w:instrText>
      </w:r>
      <w:r w:rsidRPr="00046198">
        <w:rPr>
          <w:rFonts w:cs="Arial"/>
          <w:lang w:val="fr-CH"/>
        </w:rPr>
        <w:instrText>,Tbilisi</w:instrText>
      </w:r>
      <w:bookmarkEnd w:id="47"/>
      <w:r w:rsidRPr="00046198">
        <w:rPr>
          <w:lang w:val="fr-CH"/>
        </w:rPr>
        <w:instrText xml:space="preserve">" \f C \l "1" </w:instrText>
      </w:r>
      <w:r w:rsidR="00A10553">
        <w:rPr>
          <w:rFonts w:cs="Arial"/>
          <w:lang w:val="fr-FR"/>
        </w:rPr>
        <w:fldChar w:fldCharType="end"/>
      </w:r>
      <w:r w:rsidRPr="00046198">
        <w:rPr>
          <w:rFonts w:cs="Arial"/>
          <w:lang w:val="fr-CH"/>
        </w:rPr>
        <w:t xml:space="preserve">, </w:t>
      </w:r>
      <w:r w:rsidRPr="00046198">
        <w:rPr>
          <w:lang w:val="fr-CH"/>
        </w:rPr>
        <w:t xml:space="preserve">annonce qu’elle a changé de nom. </w:t>
      </w:r>
      <w:r>
        <w:rPr>
          <w:lang w:val="fr-FR"/>
        </w:rPr>
        <w:t>Elle</w:t>
      </w:r>
      <w:r w:rsidRPr="00223179">
        <w:rPr>
          <w:lang w:val="fr-FR"/>
        </w:rPr>
        <w:t xml:space="preserve"> s’appelle désormais</w:t>
      </w:r>
      <w:r w:rsidRPr="00223179">
        <w:rPr>
          <w:rFonts w:cs="Arial"/>
          <w:lang w:val="fr-FR"/>
        </w:rPr>
        <w:t>: «</w:t>
      </w:r>
      <w:r w:rsidRPr="00A03AEE">
        <w:rPr>
          <w:rFonts w:cs="Arial"/>
          <w:lang w:val="fr-FR"/>
        </w:rPr>
        <w:t>J.S.C Silknet</w:t>
      </w:r>
      <w:r w:rsidRPr="00223179">
        <w:rPr>
          <w:lang w:val="fr-FR"/>
        </w:rPr>
        <w:t>».</w:t>
      </w:r>
      <w:r w:rsidRPr="00223179">
        <w:rPr>
          <w:rFonts w:cs="Arial"/>
          <w:lang w:val="fr-FR"/>
        </w:rPr>
        <w:t xml:space="preserve"> E</w:t>
      </w:r>
      <w:r>
        <w:rPr>
          <w:rFonts w:cs="Arial"/>
          <w:lang w:val="fr-FR"/>
        </w:rPr>
        <w:t>lle annonce</w:t>
      </w:r>
      <w:r w:rsidRPr="00716FEB">
        <w:rPr>
          <w:rFonts w:cs="Arial"/>
          <w:lang w:val="fr-FR"/>
        </w:rPr>
        <w:t xml:space="preserve"> </w:t>
      </w:r>
      <w:r w:rsidRPr="00716FEB">
        <w:rPr>
          <w:rFonts w:cs="Arial"/>
          <w:bCs/>
          <w:lang w:val="fr-FR"/>
        </w:rPr>
        <w:t>que ses</w:t>
      </w:r>
      <w:r>
        <w:rPr>
          <w:rFonts w:cs="Arial"/>
          <w:bCs/>
          <w:lang w:val="fr-FR"/>
        </w:rPr>
        <w:t xml:space="preserve"> numéros de téléphone, son adresse éléctronique et son URL</w:t>
      </w:r>
      <w:r w:rsidRPr="00716FEB">
        <w:rPr>
          <w:rFonts w:cs="Arial"/>
          <w:bCs/>
          <w:lang w:val="fr-FR"/>
        </w:rPr>
        <w:t xml:space="preserve"> ont changé. Ils sont désormais les suivants</w:t>
      </w:r>
      <w:r w:rsidRPr="00716FEB">
        <w:rPr>
          <w:rFonts w:cs="Arial"/>
          <w:lang w:val="fr-FR"/>
        </w:rPr>
        <w:t>:</w:t>
      </w:r>
    </w:p>
    <w:p w:rsidR="00D60AC5" w:rsidRPr="00A03AEE" w:rsidRDefault="00D60AC5" w:rsidP="00D60AC5">
      <w:pPr>
        <w:ind w:left="567" w:hanging="567"/>
        <w:jc w:val="left"/>
        <w:rPr>
          <w:lang w:val="fr-FR"/>
        </w:rPr>
      </w:pPr>
      <w:r>
        <w:rPr>
          <w:lang w:val="fr-FR"/>
        </w:rPr>
        <w:tab/>
      </w:r>
      <w:r w:rsidRPr="006049C4">
        <w:rPr>
          <w:lang w:val="fr-FR"/>
        </w:rPr>
        <w:t>J.S.C Silknet</w:t>
      </w:r>
      <w:r>
        <w:rPr>
          <w:lang w:val="fr-FR"/>
        </w:rPr>
        <w:br/>
      </w:r>
      <w:r w:rsidRPr="006049C4">
        <w:rPr>
          <w:lang w:val="fr-FR"/>
        </w:rPr>
        <w:t>95 Tsinamdzgvrishvili str.</w:t>
      </w:r>
      <w:r>
        <w:rPr>
          <w:lang w:val="fr-FR"/>
        </w:rPr>
        <w:br/>
      </w:r>
      <w:r w:rsidRPr="006049C4">
        <w:rPr>
          <w:lang w:val="fr-FR"/>
        </w:rPr>
        <w:t>TBILISI 0112</w:t>
      </w:r>
      <w:r>
        <w:rPr>
          <w:lang w:val="fr-FR"/>
        </w:rPr>
        <w:br/>
      </w:r>
      <w:r w:rsidRPr="006049C4">
        <w:rPr>
          <w:lang w:val="fr-FR"/>
        </w:rPr>
        <w:t>Géorgie</w:t>
      </w:r>
      <w:r>
        <w:rPr>
          <w:lang w:val="fr-FR"/>
        </w:rPr>
        <w:br/>
      </w:r>
      <w:r w:rsidRPr="006049C4">
        <w:rPr>
          <w:lang w:val="fr-FR"/>
        </w:rPr>
        <w:t>Tél:</w:t>
      </w:r>
      <w:r w:rsidRPr="006049C4">
        <w:rPr>
          <w:lang w:val="fr-FR"/>
        </w:rPr>
        <w:tab/>
        <w:t xml:space="preserve">+995 32 100000 </w:t>
      </w:r>
      <w:r>
        <w:rPr>
          <w:lang w:val="fr-FR"/>
        </w:rPr>
        <w:br/>
      </w:r>
      <w:r w:rsidRPr="006049C4">
        <w:rPr>
          <w:lang w:val="fr-FR"/>
        </w:rPr>
        <w:t>E-mail:</w:t>
      </w:r>
      <w:r w:rsidRPr="006049C4">
        <w:rPr>
          <w:lang w:val="fr-FR"/>
        </w:rPr>
        <w:tab/>
        <w:t xml:space="preserve">rmetreveli@silknet.com </w:t>
      </w:r>
      <w:r>
        <w:rPr>
          <w:lang w:val="fr-FR"/>
        </w:rPr>
        <w:br/>
        <w:t>URL :</w:t>
      </w:r>
      <w:r>
        <w:rPr>
          <w:lang w:val="fr-FR"/>
        </w:rPr>
        <w:tab/>
      </w:r>
      <w:r w:rsidRPr="00A03AEE">
        <w:rPr>
          <w:lang w:val="fr-FR"/>
        </w:rPr>
        <w:t>www.silknet.com</w:t>
      </w:r>
    </w:p>
    <w:p w:rsidR="00AB199A" w:rsidRDefault="00AB199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FR"/>
        </w:rPr>
      </w:pPr>
      <w:r>
        <w:rPr>
          <w:rFonts w:cs="Arial"/>
          <w:b/>
          <w:bCs/>
          <w:lang w:val="fr-FR"/>
        </w:rPr>
        <w:br w:type="page"/>
      </w:r>
    </w:p>
    <w:p w:rsidR="00D60AC5" w:rsidRPr="009647FA" w:rsidRDefault="00D60AC5" w:rsidP="00D60AC5">
      <w:pPr>
        <w:spacing w:before="240" w:line="276" w:lineRule="auto"/>
        <w:rPr>
          <w:rFonts w:cs="Arial"/>
          <w:b/>
          <w:bCs/>
          <w:lang w:val="fr-FR"/>
        </w:rPr>
      </w:pPr>
      <w:r w:rsidRPr="009647FA">
        <w:rPr>
          <w:rFonts w:cs="Arial"/>
          <w:b/>
          <w:bCs/>
          <w:lang w:val="fr-FR"/>
        </w:rPr>
        <w:lastRenderedPageBreak/>
        <w:t>Japon</w:t>
      </w:r>
      <w:r w:rsidR="00A10553">
        <w:rPr>
          <w:rFonts w:cs="Arial"/>
          <w:b/>
          <w:bCs/>
          <w:lang w:val="fr-FR"/>
        </w:rPr>
        <w:fldChar w:fldCharType="begin"/>
      </w:r>
      <w:r w:rsidRPr="0027703C">
        <w:rPr>
          <w:lang w:val="fr-CH"/>
        </w:rPr>
        <w:instrText xml:space="preserve"> TC "</w:instrText>
      </w:r>
      <w:bookmarkStart w:id="48" w:name="_Toc268854517"/>
      <w:r w:rsidRPr="000F2FA6">
        <w:rPr>
          <w:rFonts w:cs="Arial"/>
          <w:b/>
          <w:bCs/>
          <w:lang w:val="fr-FR"/>
        </w:rPr>
        <w:instrText>Japon</w:instrText>
      </w:r>
      <w:bookmarkEnd w:id="48"/>
      <w:r w:rsidRPr="0027703C">
        <w:rPr>
          <w:lang w:val="fr-CH"/>
        </w:rPr>
        <w:instrText xml:space="preserve">" \f C \l "1" </w:instrText>
      </w:r>
      <w:r w:rsidR="00A10553">
        <w:rPr>
          <w:rFonts w:cs="Arial"/>
          <w:b/>
          <w:bCs/>
          <w:lang w:val="fr-FR"/>
        </w:rPr>
        <w:fldChar w:fldCharType="end"/>
      </w:r>
    </w:p>
    <w:p w:rsidR="00D60AC5" w:rsidRPr="0078174D" w:rsidRDefault="00D60AC5" w:rsidP="00D60AC5">
      <w:pPr>
        <w:spacing w:before="0"/>
        <w:rPr>
          <w:lang w:val="fr-FR"/>
        </w:rPr>
      </w:pPr>
      <w:r w:rsidRPr="0078174D">
        <w:rPr>
          <w:lang w:val="fr-FR"/>
        </w:rPr>
        <w:t>Communication du 7.VII.2010:</w:t>
      </w:r>
    </w:p>
    <w:p w:rsidR="00D60AC5" w:rsidRPr="005542E9" w:rsidRDefault="00D60AC5" w:rsidP="00D60AC5">
      <w:pPr>
        <w:jc w:val="center"/>
        <w:rPr>
          <w:i/>
          <w:lang w:val="fr-FR"/>
        </w:rPr>
      </w:pPr>
      <w:r w:rsidRPr="005542E9">
        <w:rPr>
          <w:i/>
          <w:lang w:val="fr-FR"/>
        </w:rPr>
        <w:t>Nouvelle adresse électronique</w:t>
      </w:r>
      <w:r w:rsidR="00A10553">
        <w:rPr>
          <w:i/>
          <w:lang w:val="fr-FR"/>
        </w:rPr>
        <w:fldChar w:fldCharType="begin"/>
      </w:r>
      <w:r w:rsidRPr="005542E9">
        <w:rPr>
          <w:lang w:val="fr-CH"/>
        </w:rPr>
        <w:instrText xml:space="preserve"> TC "</w:instrText>
      </w:r>
      <w:bookmarkStart w:id="49" w:name="_Toc268854518"/>
      <w:r w:rsidRPr="00C16D20">
        <w:rPr>
          <w:i/>
          <w:lang w:val="fr-FR"/>
        </w:rPr>
        <w:instrText>Nouvelle adresse électronique</w:instrText>
      </w:r>
      <w:bookmarkEnd w:id="49"/>
      <w:r w:rsidRPr="005542E9">
        <w:rPr>
          <w:lang w:val="fr-CH"/>
        </w:rPr>
        <w:instrText xml:space="preserve">" \f C \l "1" </w:instrText>
      </w:r>
      <w:r w:rsidR="00A10553">
        <w:rPr>
          <w:i/>
          <w:lang w:val="fr-FR"/>
        </w:rPr>
        <w:fldChar w:fldCharType="end"/>
      </w:r>
    </w:p>
    <w:p w:rsidR="00D60AC5" w:rsidRDefault="00D60AC5" w:rsidP="00D60AC5">
      <w:pPr>
        <w:spacing w:before="240" w:after="120"/>
        <w:rPr>
          <w:lang w:val="fr-FR"/>
        </w:rPr>
      </w:pPr>
      <w:r w:rsidRPr="00046198">
        <w:rPr>
          <w:rFonts w:cs="Arial"/>
          <w:lang w:val="fr-CH"/>
        </w:rPr>
        <w:t xml:space="preserve">La </w:t>
      </w:r>
      <w:r w:rsidRPr="00046198">
        <w:rPr>
          <w:i/>
          <w:iCs/>
          <w:lang w:val="fr-CH"/>
        </w:rPr>
        <w:t xml:space="preserve">Tokyo Electric Power Company, Incorporated (TEPCO), </w:t>
      </w:r>
      <w:r w:rsidRPr="00046198">
        <w:rPr>
          <w:iCs/>
          <w:lang w:val="fr-CH"/>
        </w:rPr>
        <w:t>Tokyo</w:t>
      </w:r>
      <w:r w:rsidR="00A10553">
        <w:rPr>
          <w:iCs/>
          <w:lang w:val="fr-FR"/>
        </w:rPr>
        <w:fldChar w:fldCharType="begin"/>
      </w:r>
      <w:r w:rsidRPr="00046198">
        <w:rPr>
          <w:lang w:val="fr-CH"/>
        </w:rPr>
        <w:instrText xml:space="preserve"> TC "</w:instrText>
      </w:r>
      <w:bookmarkStart w:id="50" w:name="_Toc268854519"/>
      <w:r w:rsidRPr="00046198">
        <w:rPr>
          <w:i/>
          <w:iCs/>
          <w:lang w:val="fr-CH"/>
        </w:rPr>
        <w:instrText xml:space="preserve">Tokyo Electric Power Company, Incorporated (TEPCO), </w:instrText>
      </w:r>
      <w:r w:rsidRPr="00046198">
        <w:rPr>
          <w:iCs/>
          <w:lang w:val="fr-CH"/>
        </w:rPr>
        <w:instrText>Tokyo</w:instrText>
      </w:r>
      <w:bookmarkEnd w:id="50"/>
      <w:r w:rsidRPr="00046198">
        <w:rPr>
          <w:lang w:val="fr-CH"/>
        </w:rPr>
        <w:instrText xml:space="preserve">" \f C \l "1" </w:instrText>
      </w:r>
      <w:r w:rsidR="00A10553">
        <w:rPr>
          <w:iCs/>
          <w:lang w:val="fr-FR"/>
        </w:rPr>
        <w:fldChar w:fldCharType="end"/>
      </w:r>
      <w:r w:rsidRPr="00046198">
        <w:rPr>
          <w:i/>
          <w:iCs/>
          <w:lang w:val="fr-CH"/>
        </w:rPr>
        <w:t xml:space="preserve">, </w:t>
      </w:r>
      <w:r w:rsidRPr="00046198">
        <w:rPr>
          <w:lang w:val="fr-CH"/>
        </w:rPr>
        <w:t xml:space="preserve">annonce qu’elle a une nouvelle adresse électronique. </w:t>
      </w:r>
      <w:r w:rsidRPr="004B260D">
        <w:rPr>
          <w:lang w:val="fr-FR"/>
        </w:rPr>
        <w:t>Elle est désormais la suivante</w:t>
      </w:r>
      <w:r>
        <w:rPr>
          <w:lang w:val="fr-FR"/>
        </w:rPr>
        <w:t>:</w:t>
      </w:r>
      <w:r w:rsidRPr="004B260D">
        <w:rPr>
          <w:lang w:val="fr-FR"/>
        </w:rPr>
        <w:t> </w:t>
      </w:r>
    </w:p>
    <w:p w:rsidR="00D60AC5" w:rsidRPr="005542E9" w:rsidRDefault="00D60AC5" w:rsidP="00D60AC5">
      <w:pPr>
        <w:spacing w:after="120"/>
        <w:rPr>
          <w:sz w:val="8"/>
          <w:lang w:val="fr-FR"/>
        </w:rPr>
      </w:pPr>
      <w:r w:rsidRPr="005542E9">
        <w:rPr>
          <w:sz w:val="8"/>
          <w:lang w:val="fr-FR"/>
        </w:rPr>
        <w:t xml:space="preserve"> </w:t>
      </w:r>
    </w:p>
    <w:p w:rsidR="00D60AC5" w:rsidRPr="009647FA" w:rsidRDefault="00D60AC5" w:rsidP="00D60AC5">
      <w:pPr>
        <w:pBdr>
          <w:top w:val="single" w:sz="4" w:space="1" w:color="auto"/>
          <w:left w:val="single" w:sz="4" w:space="4" w:color="auto"/>
          <w:bottom w:val="single" w:sz="4" w:space="1" w:color="auto"/>
          <w:right w:val="single" w:sz="4" w:space="4" w:color="auto"/>
        </w:pBdr>
        <w:spacing w:after="120"/>
        <w:ind w:left="2520" w:right="2346"/>
        <w:jc w:val="center"/>
        <w:rPr>
          <w:rFonts w:cs="Arial"/>
          <w:lang w:val="fr-FR"/>
        </w:rPr>
      </w:pPr>
      <w:r w:rsidRPr="009647FA">
        <w:rPr>
          <w:rFonts w:cs="Arial"/>
          <w:lang w:val="fr-FR"/>
        </w:rPr>
        <w:t xml:space="preserve">E-mail: </w:t>
      </w:r>
      <w:r w:rsidRPr="009647FA">
        <w:rPr>
          <w:lang w:val="fr-FR"/>
        </w:rPr>
        <w:t>shiokawa.hisayuki@tepco.co.jp</w:t>
      </w:r>
    </w:p>
    <w:p w:rsidR="00D60AC5" w:rsidRDefault="00D60AC5" w:rsidP="00046198">
      <w:pPr>
        <w:spacing w:before="240"/>
        <w:ind w:left="567" w:hanging="567"/>
        <w:jc w:val="left"/>
        <w:rPr>
          <w:lang w:val="en-US"/>
        </w:rPr>
      </w:pPr>
      <w:r w:rsidRPr="005542E9">
        <w:rPr>
          <w:lang w:val="fr-CH"/>
        </w:rPr>
        <w:tab/>
      </w:r>
      <w:r>
        <w:t>The Tokyo Electric Power Company, Incorporated (TEPCO)</w:t>
      </w:r>
      <w:r>
        <w:br/>
        <w:t>Electronic Telecommunication Department</w:t>
      </w:r>
      <w:r>
        <w:br/>
        <w:t>1-3 Uchisaiwai-cho 1-Chome Chiyoda-ku</w:t>
      </w:r>
      <w:r>
        <w:br/>
      </w:r>
      <w:r w:rsidRPr="005542E9">
        <w:rPr>
          <w:lang w:val="en-US"/>
        </w:rPr>
        <w:t>100-8560 TOKYO</w:t>
      </w:r>
      <w:r w:rsidRPr="005542E9">
        <w:rPr>
          <w:lang w:val="en-US"/>
        </w:rPr>
        <w:br/>
        <w:t>Jap</w:t>
      </w:r>
      <w:r w:rsidR="00046198">
        <w:rPr>
          <w:lang w:val="en-US"/>
        </w:rPr>
        <w:t>o</w:t>
      </w:r>
      <w:r w:rsidRPr="005542E9">
        <w:rPr>
          <w:lang w:val="en-US"/>
        </w:rPr>
        <w:t>n</w:t>
      </w:r>
      <w:r w:rsidRPr="005542E9">
        <w:rPr>
          <w:lang w:val="en-US"/>
        </w:rPr>
        <w:br/>
        <w:t>Tél:</w:t>
      </w:r>
      <w:r w:rsidRPr="005542E9">
        <w:rPr>
          <w:lang w:val="en-US"/>
        </w:rPr>
        <w:tab/>
        <w:t>+81 3 63735609</w:t>
      </w:r>
      <w:r>
        <w:rPr>
          <w:lang w:val="en-US"/>
        </w:rPr>
        <w:br/>
      </w:r>
      <w:r w:rsidRPr="005542E9">
        <w:rPr>
          <w:lang w:val="en-US"/>
        </w:rPr>
        <w:t>Fax:</w:t>
      </w:r>
      <w:r w:rsidRPr="005542E9">
        <w:rPr>
          <w:lang w:val="en-US"/>
        </w:rPr>
        <w:tab/>
        <w:t>+81 3 35968525</w:t>
      </w:r>
      <w:r>
        <w:rPr>
          <w:lang w:val="en-US"/>
        </w:rPr>
        <w:br/>
      </w:r>
      <w:r w:rsidRPr="005542E9">
        <w:rPr>
          <w:lang w:val="en-US"/>
        </w:rPr>
        <w:t>E-mail:</w:t>
      </w:r>
      <w:r w:rsidRPr="005542E9">
        <w:rPr>
          <w:lang w:val="en-US"/>
        </w:rPr>
        <w:tab/>
        <w:t xml:space="preserve">shiokawa.hisayuki@tepco.co.jp </w:t>
      </w:r>
      <w:r>
        <w:rPr>
          <w:lang w:val="en-US"/>
        </w:rPr>
        <w:br/>
      </w:r>
      <w:r w:rsidRPr="005542E9">
        <w:rPr>
          <w:lang w:val="en-US"/>
        </w:rPr>
        <w:t>URL:</w:t>
      </w:r>
      <w:r w:rsidRPr="005542E9">
        <w:rPr>
          <w:lang w:val="en-US"/>
        </w:rPr>
        <w:tab/>
        <w:t xml:space="preserve">www.tepco.co.jp </w:t>
      </w:r>
    </w:p>
    <w:p w:rsidR="00D60AC5" w:rsidRPr="00D60AC5" w:rsidRDefault="00D60AC5" w:rsidP="00D60AC5">
      <w:pPr>
        <w:spacing w:before="240"/>
        <w:rPr>
          <w:b/>
          <w:bCs/>
          <w:lang w:val="fr-CH"/>
        </w:rPr>
      </w:pPr>
      <w:r w:rsidRPr="00D60AC5">
        <w:rPr>
          <w:b/>
          <w:bCs/>
          <w:lang w:val="fr-CH"/>
        </w:rPr>
        <w:t>Qatar</w:t>
      </w:r>
      <w:r w:rsidR="00A10553">
        <w:rPr>
          <w:b/>
          <w:bCs/>
          <w:lang w:val="fr-CH"/>
        </w:rPr>
        <w:fldChar w:fldCharType="begin"/>
      </w:r>
      <w:r w:rsidRPr="000A7075">
        <w:rPr>
          <w:lang w:val="fr-CH"/>
        </w:rPr>
        <w:instrText xml:space="preserve"> TC "</w:instrText>
      </w:r>
      <w:bookmarkStart w:id="51" w:name="_Toc268854520"/>
      <w:r w:rsidRPr="00D45697">
        <w:rPr>
          <w:b/>
          <w:bCs/>
          <w:lang w:val="fr-CH"/>
        </w:rPr>
        <w:instrText>Qatar</w:instrText>
      </w:r>
      <w:bookmarkEnd w:id="51"/>
      <w:r w:rsidRPr="000A7075">
        <w:rPr>
          <w:lang w:val="fr-CH"/>
        </w:rPr>
        <w:instrText xml:space="preserve">" \f C \l "1" </w:instrText>
      </w:r>
      <w:r w:rsidR="00A10553">
        <w:rPr>
          <w:b/>
          <w:bCs/>
          <w:lang w:val="fr-CH"/>
        </w:rPr>
        <w:fldChar w:fldCharType="end"/>
      </w:r>
    </w:p>
    <w:p w:rsidR="00D60AC5" w:rsidRPr="00216EE0" w:rsidRDefault="00D60AC5" w:rsidP="00D60AC5">
      <w:pPr>
        <w:spacing w:before="0"/>
        <w:rPr>
          <w:lang w:val="fr-FR"/>
        </w:rPr>
      </w:pPr>
      <w:r w:rsidRPr="00216EE0">
        <w:rPr>
          <w:lang w:val="fr-FR"/>
        </w:rPr>
        <w:t>Communication du 30.VII.2010:</w:t>
      </w:r>
    </w:p>
    <w:p w:rsidR="00D60AC5" w:rsidRPr="00216EE0" w:rsidRDefault="00D60AC5" w:rsidP="00AB199A">
      <w:pPr>
        <w:keepNext/>
        <w:keepLines/>
        <w:tabs>
          <w:tab w:val="left" w:pos="1134"/>
          <w:tab w:val="left" w:pos="1560"/>
          <w:tab w:val="left" w:pos="2127"/>
        </w:tabs>
        <w:spacing w:before="240"/>
        <w:jc w:val="center"/>
        <w:outlineLvl w:val="5"/>
        <w:rPr>
          <w:rFonts w:cs="Arial"/>
          <w:bCs/>
          <w:i/>
          <w:lang w:val="fr-FR"/>
        </w:rPr>
      </w:pPr>
      <w:r w:rsidRPr="00216EE0">
        <w:rPr>
          <w:rFonts w:cs="Arial"/>
          <w:bCs/>
          <w:i/>
          <w:lang w:val="fr-FR"/>
        </w:rPr>
        <w:t>Changements de numéros de téléphone et de télécopie</w:t>
      </w:r>
      <w:r w:rsidR="00A10553">
        <w:rPr>
          <w:rFonts w:cs="Arial"/>
          <w:bCs/>
          <w:i/>
          <w:lang w:val="fr-FR"/>
        </w:rPr>
        <w:fldChar w:fldCharType="begin"/>
      </w:r>
      <w:r w:rsidR="00AB199A" w:rsidRPr="00AB199A">
        <w:rPr>
          <w:lang w:val="fr-CH"/>
        </w:rPr>
        <w:instrText xml:space="preserve"> TC "</w:instrText>
      </w:r>
      <w:bookmarkStart w:id="52" w:name="_Toc268854521"/>
      <w:r w:rsidR="00AB199A" w:rsidRPr="005709D5">
        <w:rPr>
          <w:rFonts w:cs="Arial"/>
          <w:bCs/>
          <w:i/>
          <w:lang w:val="fr-FR"/>
        </w:rPr>
        <w:instrText>Changements de numéros de téléphone et de télécopie</w:instrText>
      </w:r>
      <w:bookmarkEnd w:id="52"/>
      <w:r w:rsidR="00AB199A" w:rsidRPr="00AB199A">
        <w:rPr>
          <w:lang w:val="fr-CH"/>
        </w:rPr>
        <w:instrText xml:space="preserve">" \f C \l "1" </w:instrText>
      </w:r>
      <w:r w:rsidR="00A10553">
        <w:rPr>
          <w:rFonts w:cs="Arial"/>
          <w:bCs/>
          <w:i/>
          <w:lang w:val="fr-FR"/>
        </w:rPr>
        <w:fldChar w:fldCharType="end"/>
      </w:r>
    </w:p>
    <w:p w:rsidR="00CE0A59" w:rsidRDefault="00D60AC5" w:rsidP="00CE0A59">
      <w:pPr>
        <w:spacing w:before="240"/>
        <w:rPr>
          <w:lang w:val="fr-CH"/>
        </w:rPr>
      </w:pPr>
      <w:r w:rsidRPr="00216EE0">
        <w:rPr>
          <w:i/>
          <w:iCs/>
          <w:lang w:val="fr-FR"/>
        </w:rPr>
        <w:t>Qatar Telecom (Q-Tel)</w:t>
      </w:r>
      <w:r w:rsidRPr="00216EE0">
        <w:rPr>
          <w:lang w:val="fr-FR"/>
        </w:rPr>
        <w:t>, Doha</w:t>
      </w:r>
      <w:r w:rsidR="00A10553">
        <w:rPr>
          <w:lang w:val="fr-FR"/>
        </w:rPr>
        <w:fldChar w:fldCharType="begin"/>
      </w:r>
      <w:r w:rsidR="00AB199A" w:rsidRPr="00AB199A">
        <w:rPr>
          <w:lang w:val="fr-CH"/>
        </w:rPr>
        <w:instrText xml:space="preserve"> TC "</w:instrText>
      </w:r>
      <w:bookmarkStart w:id="53" w:name="_Toc268854522"/>
      <w:r w:rsidR="00AB199A" w:rsidRPr="00DF0D09">
        <w:rPr>
          <w:i/>
          <w:iCs/>
          <w:lang w:val="fr-FR"/>
        </w:rPr>
        <w:instrText>Qatar Telecom (Q-Tel)</w:instrText>
      </w:r>
      <w:r w:rsidR="00AB199A" w:rsidRPr="00DF0D09">
        <w:rPr>
          <w:lang w:val="fr-FR"/>
        </w:rPr>
        <w:instrText>, Doha</w:instrText>
      </w:r>
      <w:bookmarkEnd w:id="53"/>
      <w:r w:rsidR="00AB199A" w:rsidRPr="00AB199A">
        <w:rPr>
          <w:lang w:val="fr-CH"/>
        </w:rPr>
        <w:instrText xml:space="preserve">" \f C \l "1" </w:instrText>
      </w:r>
      <w:r w:rsidR="00A10553">
        <w:rPr>
          <w:lang w:val="fr-FR"/>
        </w:rPr>
        <w:fldChar w:fldCharType="end"/>
      </w:r>
      <w:r w:rsidRPr="00216EE0">
        <w:rPr>
          <w:lang w:val="fr-FR"/>
        </w:rPr>
        <w:t>, annonce que ses num</w:t>
      </w:r>
      <w:r w:rsidR="00CE0A59">
        <w:rPr>
          <w:lang w:val="fr-FR"/>
        </w:rPr>
        <w:t>é</w:t>
      </w:r>
      <w:r w:rsidRPr="00216EE0">
        <w:rPr>
          <w:lang w:val="fr-FR"/>
        </w:rPr>
        <w:t>ros de t</w:t>
      </w:r>
      <w:r w:rsidR="00CE0A59">
        <w:rPr>
          <w:lang w:val="fr-FR"/>
        </w:rPr>
        <w:t>é</w:t>
      </w:r>
      <w:r w:rsidRPr="00216EE0">
        <w:rPr>
          <w:lang w:val="fr-FR"/>
        </w:rPr>
        <w:t>l</w:t>
      </w:r>
      <w:r w:rsidR="00CE0A59">
        <w:rPr>
          <w:lang w:val="fr-FR"/>
        </w:rPr>
        <w:t>é</w:t>
      </w:r>
      <w:r w:rsidRPr="00216EE0">
        <w:rPr>
          <w:lang w:val="fr-FR"/>
        </w:rPr>
        <w:t>phone et de t</w:t>
      </w:r>
      <w:r>
        <w:rPr>
          <w:lang w:val="fr-FR"/>
        </w:rPr>
        <w:t xml:space="preserve">élécopie ont changé. </w:t>
      </w:r>
      <w:r w:rsidRPr="00D60AC5">
        <w:rPr>
          <w:lang w:val="fr-CH"/>
        </w:rPr>
        <w:t>Ils sont désormais les suivants</w:t>
      </w:r>
      <w:r w:rsidR="00CE0A59">
        <w:rPr>
          <w:lang w:val="fr-CH"/>
        </w:rPr>
        <w:t>:</w:t>
      </w:r>
    </w:p>
    <w:p w:rsidR="00D60AC5" w:rsidRPr="001A2A53" w:rsidRDefault="00CE0A59" w:rsidP="00CE0A59">
      <w:pPr>
        <w:spacing w:before="240"/>
        <w:ind w:left="567" w:hanging="567"/>
        <w:jc w:val="left"/>
        <w:rPr>
          <w:lang w:val="fr-CH"/>
        </w:rPr>
      </w:pPr>
      <w:r>
        <w:rPr>
          <w:lang w:val="fr-CH"/>
        </w:rPr>
        <w:tab/>
      </w:r>
      <w:r w:rsidR="00D60AC5" w:rsidRPr="001A2A53">
        <w:rPr>
          <w:lang w:val="fr-CH"/>
        </w:rPr>
        <w:t>Qatar Telecom (Q-Tel)</w:t>
      </w:r>
      <w:r w:rsidRPr="001A2A53">
        <w:rPr>
          <w:lang w:val="fr-CH"/>
        </w:rPr>
        <w:br/>
      </w:r>
      <w:r w:rsidR="00D60AC5" w:rsidRPr="001A2A53">
        <w:rPr>
          <w:lang w:val="fr-CH"/>
        </w:rPr>
        <w:t>New Headquarters Tower</w:t>
      </w:r>
      <w:r w:rsidR="00AB199A" w:rsidRPr="001A2A53">
        <w:rPr>
          <w:lang w:val="fr-CH"/>
        </w:rPr>
        <w:br/>
      </w:r>
      <w:r w:rsidR="00D60AC5" w:rsidRPr="001A2A53">
        <w:rPr>
          <w:lang w:val="fr-CH"/>
        </w:rPr>
        <w:t>West Bay</w:t>
      </w:r>
      <w:r w:rsidR="00AB199A" w:rsidRPr="001A2A53">
        <w:rPr>
          <w:lang w:val="fr-CH"/>
        </w:rPr>
        <w:br/>
      </w:r>
      <w:r w:rsidR="00D60AC5" w:rsidRPr="001A2A53">
        <w:rPr>
          <w:lang w:val="fr-CH"/>
        </w:rPr>
        <w:t>P.O. Box 217</w:t>
      </w:r>
      <w:r w:rsidR="00AB199A" w:rsidRPr="001A2A53">
        <w:rPr>
          <w:lang w:val="fr-CH"/>
        </w:rPr>
        <w:br/>
      </w:r>
      <w:r w:rsidR="00D60AC5" w:rsidRPr="001A2A53">
        <w:rPr>
          <w:lang w:val="fr-CH"/>
        </w:rPr>
        <w:t xml:space="preserve">DOHA </w:t>
      </w:r>
      <w:r w:rsidR="00AB199A" w:rsidRPr="001A2A53">
        <w:rPr>
          <w:lang w:val="fr-CH"/>
        </w:rPr>
        <w:br/>
      </w:r>
      <w:r w:rsidR="00D60AC5" w:rsidRPr="001A2A53">
        <w:rPr>
          <w:lang w:val="fr-CH"/>
        </w:rPr>
        <w:t>Qatar</w:t>
      </w:r>
      <w:r w:rsidR="00AB199A" w:rsidRPr="001A2A53">
        <w:rPr>
          <w:lang w:val="fr-CH"/>
        </w:rPr>
        <w:br/>
      </w:r>
      <w:r w:rsidR="00D60AC5" w:rsidRPr="001A2A53">
        <w:rPr>
          <w:lang w:val="fr-CH"/>
        </w:rPr>
        <w:t>Tél:</w:t>
      </w:r>
      <w:r w:rsidR="00D60AC5" w:rsidRPr="001A2A53">
        <w:rPr>
          <w:lang w:val="fr-CH"/>
        </w:rPr>
        <w:tab/>
        <w:t xml:space="preserve">+974 44400400 </w:t>
      </w:r>
      <w:r w:rsidR="00AB199A" w:rsidRPr="001A2A53">
        <w:rPr>
          <w:lang w:val="fr-CH"/>
        </w:rPr>
        <w:br/>
      </w:r>
      <w:r w:rsidR="00D60AC5" w:rsidRPr="001A2A53">
        <w:rPr>
          <w:lang w:val="fr-CH"/>
        </w:rPr>
        <w:t>Fax:</w:t>
      </w:r>
      <w:r w:rsidR="00D60AC5" w:rsidRPr="001A2A53">
        <w:rPr>
          <w:lang w:val="fr-CH"/>
        </w:rPr>
        <w:tab/>
        <w:t xml:space="preserve">+974 44931919 </w:t>
      </w:r>
      <w:r w:rsidR="00AB199A" w:rsidRPr="001A2A53">
        <w:rPr>
          <w:lang w:val="fr-CH"/>
        </w:rPr>
        <w:br/>
      </w:r>
      <w:r w:rsidR="00D60AC5" w:rsidRPr="001A2A53">
        <w:rPr>
          <w:lang w:val="fr-CH"/>
        </w:rPr>
        <w:t>E-mail:</w:t>
      </w:r>
      <w:r w:rsidR="00D60AC5" w:rsidRPr="001A2A53">
        <w:rPr>
          <w:lang w:val="fr-CH"/>
        </w:rPr>
        <w:tab/>
        <w:t xml:space="preserve">amutawa@qtel.com.qa </w:t>
      </w:r>
      <w:r w:rsidR="00AB199A" w:rsidRPr="001A2A53">
        <w:rPr>
          <w:lang w:val="fr-CH"/>
        </w:rPr>
        <w:br/>
      </w:r>
      <w:r w:rsidR="00D60AC5" w:rsidRPr="001A2A53">
        <w:rPr>
          <w:lang w:val="fr-CH"/>
        </w:rPr>
        <w:t>URL:</w:t>
      </w:r>
      <w:r w:rsidR="00D60AC5" w:rsidRPr="001A2A53">
        <w:rPr>
          <w:lang w:val="fr-CH"/>
        </w:rPr>
        <w:tab/>
        <w:t xml:space="preserve">www.qtel.com.qa </w:t>
      </w:r>
    </w:p>
    <w:p w:rsidR="00D60AC5" w:rsidRPr="005542E9" w:rsidRDefault="00D60AC5" w:rsidP="00D60AC5">
      <w:pPr>
        <w:spacing w:before="240"/>
        <w:rPr>
          <w:b/>
          <w:lang w:val="fr-FR"/>
        </w:rPr>
      </w:pPr>
      <w:r w:rsidRPr="005542E9">
        <w:rPr>
          <w:b/>
          <w:lang w:val="fr-FR"/>
        </w:rPr>
        <w:t>Serbie</w:t>
      </w:r>
      <w:r w:rsidR="00A10553">
        <w:rPr>
          <w:b/>
          <w:lang w:val="fr-FR"/>
        </w:rPr>
        <w:fldChar w:fldCharType="begin"/>
      </w:r>
      <w:r w:rsidRPr="0027703C">
        <w:rPr>
          <w:lang w:val="fr-CH"/>
        </w:rPr>
        <w:instrText xml:space="preserve"> TC "</w:instrText>
      </w:r>
      <w:bookmarkStart w:id="54" w:name="_Toc268854523"/>
      <w:r w:rsidRPr="000E2E4F">
        <w:rPr>
          <w:b/>
          <w:lang w:val="fr-FR"/>
        </w:rPr>
        <w:instrText>Serbie</w:instrText>
      </w:r>
      <w:bookmarkEnd w:id="54"/>
      <w:r w:rsidRPr="0027703C">
        <w:rPr>
          <w:lang w:val="fr-CH"/>
        </w:rPr>
        <w:instrText xml:space="preserve">" \f C \l "1" </w:instrText>
      </w:r>
      <w:r w:rsidR="00A10553">
        <w:rPr>
          <w:b/>
          <w:lang w:val="fr-FR"/>
        </w:rPr>
        <w:fldChar w:fldCharType="end"/>
      </w:r>
    </w:p>
    <w:p w:rsidR="00D60AC5" w:rsidRPr="00AB0D27" w:rsidRDefault="00D60AC5" w:rsidP="00D60AC5">
      <w:pPr>
        <w:spacing w:before="0"/>
        <w:rPr>
          <w:lang w:val="fr-FR"/>
        </w:rPr>
      </w:pPr>
      <w:r>
        <w:rPr>
          <w:lang w:val="fr-FR"/>
        </w:rPr>
        <w:t>Communication du</w:t>
      </w:r>
      <w:r w:rsidRPr="00AB0D27">
        <w:rPr>
          <w:lang w:val="fr-FR"/>
        </w:rPr>
        <w:t xml:space="preserve"> 9.VII.2010:</w:t>
      </w:r>
    </w:p>
    <w:p w:rsidR="00D60AC5" w:rsidRPr="005542E9" w:rsidRDefault="00D60AC5" w:rsidP="00D60AC5">
      <w:pPr>
        <w:spacing w:before="240"/>
        <w:jc w:val="center"/>
        <w:rPr>
          <w:i/>
          <w:lang w:val="fr-FR"/>
        </w:rPr>
      </w:pPr>
      <w:r w:rsidRPr="005542E9">
        <w:rPr>
          <w:i/>
          <w:lang w:val="fr-FR"/>
        </w:rPr>
        <w:t>Nouvelle adresse électronique</w:t>
      </w:r>
      <w:r w:rsidR="00A10553">
        <w:rPr>
          <w:i/>
          <w:lang w:val="fr-FR"/>
        </w:rPr>
        <w:fldChar w:fldCharType="begin"/>
      </w:r>
      <w:r w:rsidRPr="005542E9">
        <w:rPr>
          <w:lang w:val="fr-CH"/>
        </w:rPr>
        <w:instrText xml:space="preserve"> TC "</w:instrText>
      </w:r>
      <w:bookmarkStart w:id="55" w:name="_Toc268854524"/>
      <w:r w:rsidRPr="007001C0">
        <w:rPr>
          <w:i/>
          <w:lang w:val="fr-FR"/>
        </w:rPr>
        <w:instrText>Nouvelle adresse électronique</w:instrText>
      </w:r>
      <w:bookmarkEnd w:id="55"/>
      <w:r w:rsidRPr="005542E9">
        <w:rPr>
          <w:lang w:val="fr-CH"/>
        </w:rPr>
        <w:instrText xml:space="preserve">" \f C \l "1" </w:instrText>
      </w:r>
      <w:r w:rsidR="00A10553">
        <w:rPr>
          <w:i/>
          <w:lang w:val="fr-FR"/>
        </w:rPr>
        <w:fldChar w:fldCharType="end"/>
      </w:r>
    </w:p>
    <w:p w:rsidR="00D60AC5" w:rsidRPr="001829D5" w:rsidRDefault="00D60AC5" w:rsidP="00D60AC5">
      <w:pPr>
        <w:spacing w:before="240" w:after="120"/>
        <w:rPr>
          <w:szCs w:val="18"/>
          <w:lang w:val="fr-FR"/>
        </w:rPr>
      </w:pPr>
      <w:r w:rsidRPr="001829D5">
        <w:rPr>
          <w:rFonts w:cs="Arial"/>
          <w:szCs w:val="18"/>
          <w:lang w:val="fr-FR"/>
        </w:rPr>
        <w:t xml:space="preserve">La </w:t>
      </w:r>
      <w:r w:rsidRPr="001829D5">
        <w:rPr>
          <w:i/>
          <w:szCs w:val="18"/>
          <w:lang w:val="fr-FR"/>
        </w:rPr>
        <w:t>Joint Stock Telecommunications Company 'TELEKOM SRBIJA' A.D</w:t>
      </w:r>
      <w:r w:rsidRPr="001829D5">
        <w:rPr>
          <w:szCs w:val="18"/>
          <w:lang w:val="fr-FR"/>
        </w:rPr>
        <w:t>, Belgrade</w:t>
      </w:r>
      <w:r w:rsidR="00A10553" w:rsidRPr="001829D5">
        <w:rPr>
          <w:szCs w:val="18"/>
          <w:lang w:val="fr-FR"/>
        </w:rPr>
        <w:fldChar w:fldCharType="begin"/>
      </w:r>
      <w:r w:rsidRPr="001829D5">
        <w:rPr>
          <w:lang w:val="fr-CH"/>
        </w:rPr>
        <w:instrText xml:space="preserve"> TC "</w:instrText>
      </w:r>
      <w:bookmarkStart w:id="56" w:name="_Toc268854525"/>
      <w:r w:rsidRPr="001829D5">
        <w:rPr>
          <w:i/>
          <w:szCs w:val="18"/>
          <w:lang w:val="fr-FR"/>
        </w:rPr>
        <w:instrText>Joint Stock Telecommunications Company 'TELEKOM SRBIJA' A.D</w:instrText>
      </w:r>
      <w:r w:rsidRPr="001829D5">
        <w:rPr>
          <w:szCs w:val="18"/>
          <w:lang w:val="fr-FR"/>
        </w:rPr>
        <w:instrText>, Belgrade</w:instrText>
      </w:r>
      <w:bookmarkEnd w:id="56"/>
      <w:r w:rsidRPr="001829D5">
        <w:rPr>
          <w:lang w:val="fr-CH"/>
        </w:rPr>
        <w:instrText xml:space="preserve">" \f C \l "1" </w:instrText>
      </w:r>
      <w:r w:rsidR="00A10553" w:rsidRPr="001829D5">
        <w:rPr>
          <w:szCs w:val="18"/>
          <w:lang w:val="fr-FR"/>
        </w:rPr>
        <w:fldChar w:fldCharType="end"/>
      </w:r>
      <w:r w:rsidRPr="001829D5">
        <w:rPr>
          <w:szCs w:val="18"/>
          <w:lang w:val="fr-FR"/>
        </w:rPr>
        <w:t>,</w:t>
      </w:r>
      <w:r w:rsidRPr="001829D5">
        <w:rPr>
          <w:rFonts w:cs="Arial"/>
          <w:szCs w:val="18"/>
          <w:lang w:val="fr-FR"/>
        </w:rPr>
        <w:t xml:space="preserve"> </w:t>
      </w:r>
      <w:r w:rsidRPr="001829D5">
        <w:rPr>
          <w:szCs w:val="18"/>
          <w:lang w:val="fr-FR"/>
        </w:rPr>
        <w:t>annonce qu’elle a une nouvelle adresse électronique . Elle est désormais la suivante:</w:t>
      </w:r>
    </w:p>
    <w:p w:rsidR="00D60AC5" w:rsidRPr="00046198" w:rsidRDefault="00D60AC5" w:rsidP="00D60AC5">
      <w:pPr>
        <w:pBdr>
          <w:top w:val="single" w:sz="4" w:space="1" w:color="auto"/>
          <w:left w:val="single" w:sz="4" w:space="4" w:color="auto"/>
          <w:bottom w:val="single" w:sz="4" w:space="1" w:color="auto"/>
          <w:right w:val="single" w:sz="4" w:space="4" w:color="auto"/>
        </w:pBdr>
        <w:spacing w:before="240" w:after="120"/>
        <w:ind w:left="2520" w:right="2346"/>
        <w:jc w:val="center"/>
        <w:rPr>
          <w:rFonts w:cs="Arial"/>
          <w:lang w:val="fr-CH"/>
        </w:rPr>
      </w:pPr>
      <w:r w:rsidRPr="00046198">
        <w:rPr>
          <w:rFonts w:cs="Arial"/>
          <w:lang w:val="fr-CH"/>
        </w:rPr>
        <w:t xml:space="preserve">E-mail: </w:t>
      </w:r>
      <w:r w:rsidRPr="00046198">
        <w:rPr>
          <w:lang w:val="fr-CH"/>
        </w:rPr>
        <w:t>kabinet@telekom.rs</w:t>
      </w:r>
    </w:p>
    <w:p w:rsidR="00AB199A" w:rsidRPr="00046198" w:rsidRDefault="00AB199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046198">
        <w:rPr>
          <w:lang w:val="fr-CH"/>
        </w:rPr>
        <w:br w:type="page"/>
      </w:r>
    </w:p>
    <w:p w:rsidR="00D60AC5" w:rsidRPr="00046198" w:rsidRDefault="00D60AC5" w:rsidP="00D60AC5">
      <w:pPr>
        <w:spacing w:before="240"/>
        <w:ind w:left="567" w:hanging="567"/>
        <w:jc w:val="left"/>
        <w:rPr>
          <w:lang w:val="fr-CH"/>
        </w:rPr>
      </w:pPr>
      <w:r w:rsidRPr="00046198">
        <w:rPr>
          <w:lang w:val="fr-CH"/>
        </w:rPr>
        <w:lastRenderedPageBreak/>
        <w:tab/>
        <w:t>Joint Stock Telecommunications Company 'TELEKOM SRBIJA' A.D.</w:t>
      </w:r>
      <w:r w:rsidRPr="00046198">
        <w:rPr>
          <w:lang w:val="fr-CH"/>
        </w:rPr>
        <w:br/>
        <w:t>Takovska 2</w:t>
      </w:r>
      <w:r w:rsidRPr="00046198">
        <w:rPr>
          <w:lang w:val="fr-CH"/>
        </w:rPr>
        <w:br/>
        <w:t>11000 BELGRADE</w:t>
      </w:r>
      <w:r w:rsidRPr="00046198">
        <w:rPr>
          <w:lang w:val="fr-CH"/>
        </w:rPr>
        <w:br/>
        <w:t>Serbie</w:t>
      </w:r>
      <w:r w:rsidRPr="00046198">
        <w:rPr>
          <w:lang w:val="fr-CH"/>
        </w:rPr>
        <w:br/>
        <w:t>Tél:</w:t>
      </w:r>
      <w:r w:rsidRPr="00046198">
        <w:rPr>
          <w:lang w:val="fr-CH"/>
        </w:rPr>
        <w:tab/>
        <w:t xml:space="preserve">+381 11 3341433 </w:t>
      </w:r>
      <w:r w:rsidRPr="00046198">
        <w:rPr>
          <w:lang w:val="fr-CH"/>
        </w:rPr>
        <w:br/>
        <w:t>Fax:</w:t>
      </w:r>
      <w:r w:rsidRPr="00046198">
        <w:rPr>
          <w:lang w:val="fr-CH"/>
        </w:rPr>
        <w:tab/>
        <w:t xml:space="preserve">+381 11 3341635 </w:t>
      </w:r>
      <w:r w:rsidRPr="00046198">
        <w:rPr>
          <w:lang w:val="fr-CH"/>
        </w:rPr>
        <w:br/>
        <w:t>E-mail:</w:t>
      </w:r>
      <w:r w:rsidRPr="00046198">
        <w:rPr>
          <w:lang w:val="fr-CH"/>
        </w:rPr>
        <w:tab/>
        <w:t xml:space="preserve">kabinet@telekom.rs </w:t>
      </w:r>
      <w:r w:rsidRPr="00046198">
        <w:rPr>
          <w:lang w:val="fr-CH"/>
        </w:rPr>
        <w:br/>
        <w:t>URL:</w:t>
      </w:r>
      <w:r w:rsidRPr="00046198">
        <w:rPr>
          <w:lang w:val="fr-CH"/>
        </w:rPr>
        <w:tab/>
      </w:r>
      <w:hyperlink r:id="rId22" w:history="1">
        <w:r w:rsidRPr="00046198">
          <w:rPr>
            <w:lang w:val="fr-CH"/>
          </w:rPr>
          <w:t>www.telekom.yu</w:t>
        </w:r>
      </w:hyperlink>
    </w:p>
    <w:p w:rsidR="00D60AC5" w:rsidRPr="00CF76D3" w:rsidRDefault="00D60AC5" w:rsidP="00D60AC5">
      <w:pPr>
        <w:spacing w:before="240"/>
        <w:rPr>
          <w:rFonts w:cs="Arial"/>
          <w:b/>
          <w:bCs/>
          <w:lang w:val="fr-FR"/>
        </w:rPr>
      </w:pPr>
      <w:r w:rsidRPr="00CF76D3">
        <w:rPr>
          <w:rFonts w:cs="Arial"/>
          <w:b/>
          <w:bCs/>
          <w:lang w:val="fr-FR"/>
        </w:rPr>
        <w:t>Soudan</w:t>
      </w:r>
      <w:r w:rsidR="00A10553">
        <w:rPr>
          <w:rFonts w:cs="Arial"/>
          <w:b/>
          <w:bCs/>
          <w:lang w:val="fr-FR"/>
        </w:rPr>
        <w:fldChar w:fldCharType="begin"/>
      </w:r>
      <w:r w:rsidRPr="0027703C">
        <w:rPr>
          <w:lang w:val="fr-CH"/>
        </w:rPr>
        <w:instrText xml:space="preserve"> TC "</w:instrText>
      </w:r>
      <w:bookmarkStart w:id="57" w:name="_Toc268854526"/>
      <w:r w:rsidRPr="00D13B84">
        <w:rPr>
          <w:rFonts w:cs="Arial"/>
          <w:b/>
          <w:bCs/>
          <w:lang w:val="fr-FR"/>
        </w:rPr>
        <w:instrText>Soudan</w:instrText>
      </w:r>
      <w:bookmarkEnd w:id="57"/>
      <w:r w:rsidRPr="0027703C">
        <w:rPr>
          <w:lang w:val="fr-CH"/>
        </w:rPr>
        <w:instrText xml:space="preserve">" \f C \l "1" </w:instrText>
      </w:r>
      <w:r w:rsidR="00A10553">
        <w:rPr>
          <w:rFonts w:cs="Arial"/>
          <w:b/>
          <w:bCs/>
          <w:lang w:val="fr-FR"/>
        </w:rPr>
        <w:fldChar w:fldCharType="end"/>
      </w:r>
    </w:p>
    <w:p w:rsidR="00D60AC5" w:rsidRPr="00CF76D3" w:rsidRDefault="00D60AC5" w:rsidP="00D60AC5">
      <w:pPr>
        <w:spacing w:before="0"/>
        <w:rPr>
          <w:lang w:val="fr-FR"/>
        </w:rPr>
      </w:pPr>
      <w:r w:rsidRPr="00CF76D3">
        <w:rPr>
          <w:lang w:val="fr-FR"/>
        </w:rPr>
        <w:t>Communication du 29.VII.2010:</w:t>
      </w:r>
    </w:p>
    <w:p w:rsidR="00D60AC5" w:rsidRPr="00CF76D3" w:rsidRDefault="00D60AC5" w:rsidP="00D60AC5">
      <w:pPr>
        <w:keepNext/>
        <w:spacing w:before="240"/>
        <w:jc w:val="center"/>
        <w:outlineLvl w:val="0"/>
        <w:rPr>
          <w:rFonts w:cs="Arial"/>
          <w:i/>
          <w:iCs/>
          <w:lang w:val="fr-FR"/>
        </w:rPr>
      </w:pPr>
      <w:r w:rsidRPr="00CF76D3">
        <w:rPr>
          <w:rFonts w:cs="Arial"/>
          <w:i/>
          <w:iCs/>
          <w:lang w:val="fr-FR"/>
        </w:rPr>
        <w:t>Changement de nom</w:t>
      </w:r>
      <w:r w:rsidR="00A10553">
        <w:rPr>
          <w:rFonts w:cs="Arial"/>
          <w:i/>
          <w:iCs/>
          <w:lang w:val="fr-FR"/>
        </w:rPr>
        <w:fldChar w:fldCharType="begin"/>
      </w:r>
      <w:r w:rsidRPr="0027703C">
        <w:rPr>
          <w:lang w:val="fr-CH"/>
        </w:rPr>
        <w:instrText xml:space="preserve"> TC "</w:instrText>
      </w:r>
      <w:bookmarkStart w:id="58" w:name="_Toc268854527"/>
      <w:r w:rsidRPr="00002E34">
        <w:rPr>
          <w:rFonts w:cs="Arial"/>
          <w:i/>
          <w:iCs/>
          <w:lang w:val="fr-FR"/>
        </w:rPr>
        <w:instrText>Changement de nom</w:instrText>
      </w:r>
      <w:bookmarkEnd w:id="58"/>
      <w:r w:rsidRPr="0027703C">
        <w:rPr>
          <w:lang w:val="fr-CH"/>
        </w:rPr>
        <w:instrText xml:space="preserve">" \f C \l "1" </w:instrText>
      </w:r>
      <w:r w:rsidR="00A10553">
        <w:rPr>
          <w:rFonts w:cs="Arial"/>
          <w:i/>
          <w:iCs/>
          <w:lang w:val="fr-FR"/>
        </w:rPr>
        <w:fldChar w:fldCharType="end"/>
      </w:r>
    </w:p>
    <w:p w:rsidR="00D60AC5" w:rsidRPr="00CF76D3" w:rsidRDefault="00D60AC5" w:rsidP="00D60AC5">
      <w:pPr>
        <w:spacing w:before="240" w:after="120"/>
        <w:rPr>
          <w:lang w:val="fr-FR"/>
        </w:rPr>
      </w:pPr>
      <w:r w:rsidRPr="002E482B">
        <w:rPr>
          <w:lang w:val="fr-FR"/>
        </w:rPr>
        <w:t>Le</w:t>
      </w:r>
      <w:r w:rsidRPr="002E482B">
        <w:rPr>
          <w:b/>
          <w:bCs/>
          <w:lang w:val="fr-FR"/>
        </w:rPr>
        <w:t xml:space="preserve"> </w:t>
      </w:r>
      <w:r w:rsidRPr="002E482B">
        <w:rPr>
          <w:i/>
          <w:iCs/>
          <w:lang w:val="fr-FR"/>
        </w:rPr>
        <w:t>Ministry of Information and Communications</w:t>
      </w:r>
      <w:r w:rsidRPr="002E482B">
        <w:rPr>
          <w:lang w:val="fr-FR"/>
        </w:rPr>
        <w:t>, Khartoum</w:t>
      </w:r>
      <w:r w:rsidR="00A10553">
        <w:rPr>
          <w:lang w:val="fr-FR"/>
        </w:rPr>
        <w:fldChar w:fldCharType="begin"/>
      </w:r>
      <w:r w:rsidRPr="0027703C">
        <w:rPr>
          <w:lang w:val="fr-FR"/>
        </w:rPr>
        <w:instrText xml:space="preserve"> TC "</w:instrText>
      </w:r>
      <w:bookmarkStart w:id="59" w:name="_Toc268854528"/>
      <w:r w:rsidRPr="00266FDC">
        <w:rPr>
          <w:i/>
          <w:iCs/>
          <w:lang w:val="fr-FR"/>
        </w:rPr>
        <w:instrText>Ministry of Information and Communications</w:instrText>
      </w:r>
      <w:r w:rsidRPr="00266FDC">
        <w:rPr>
          <w:lang w:val="fr-FR"/>
        </w:rPr>
        <w:instrText>, Khartoum</w:instrText>
      </w:r>
      <w:bookmarkEnd w:id="59"/>
      <w:r w:rsidRPr="0027703C">
        <w:rPr>
          <w:lang w:val="fr-FR"/>
        </w:rPr>
        <w:instrText xml:space="preserve">" \f C \l "1" </w:instrText>
      </w:r>
      <w:r w:rsidR="00A10553">
        <w:rPr>
          <w:lang w:val="fr-FR"/>
        </w:rPr>
        <w:fldChar w:fldCharType="end"/>
      </w:r>
      <w:r w:rsidRPr="002E482B">
        <w:rPr>
          <w:lang w:val="fr-FR"/>
        </w:rPr>
        <w:t xml:space="preserve">, </w:t>
      </w:r>
      <w:r w:rsidRPr="00B4299E">
        <w:rPr>
          <w:lang w:val="fr-FR"/>
        </w:rPr>
        <w:t xml:space="preserve">annonce qu’il a changé de nom. </w:t>
      </w:r>
      <w:r w:rsidRPr="00CF76D3">
        <w:rPr>
          <w:lang w:val="fr-FR"/>
        </w:rPr>
        <w:t>Il s’appelle désormais : « Ministry of Communication and Information Technology (MCIT)».</w:t>
      </w:r>
    </w:p>
    <w:p w:rsidR="00D60AC5" w:rsidRPr="00046198" w:rsidRDefault="00D60AC5" w:rsidP="00D60AC5">
      <w:pPr>
        <w:ind w:left="567" w:hanging="567"/>
        <w:jc w:val="left"/>
        <w:rPr>
          <w:lang w:val="fr-FR"/>
        </w:rPr>
      </w:pPr>
      <w:r w:rsidRPr="0027703C">
        <w:rPr>
          <w:lang w:val="fr-FR"/>
        </w:rPr>
        <w:tab/>
      </w:r>
      <w:r w:rsidRPr="00046198">
        <w:rPr>
          <w:lang w:val="fr-FR"/>
        </w:rPr>
        <w:t>Ministry of Communication and Information Technology (MCIT)</w:t>
      </w:r>
      <w:r w:rsidRPr="00046198">
        <w:rPr>
          <w:lang w:val="fr-FR"/>
        </w:rPr>
        <w:br/>
        <w:t>P.O. Box 291</w:t>
      </w:r>
      <w:r w:rsidRPr="00046198">
        <w:rPr>
          <w:lang w:val="fr-FR"/>
        </w:rPr>
        <w:br/>
        <w:t>KHARTOUM 11111</w:t>
      </w:r>
      <w:r w:rsidRPr="00046198">
        <w:rPr>
          <w:lang w:val="fr-FR"/>
        </w:rPr>
        <w:br/>
        <w:t>Soudan</w:t>
      </w:r>
      <w:r w:rsidRPr="00046198">
        <w:rPr>
          <w:lang w:val="fr-FR"/>
        </w:rPr>
        <w:br/>
        <w:t>Tél:</w:t>
      </w:r>
      <w:r w:rsidRPr="00046198">
        <w:rPr>
          <w:lang w:val="fr-FR"/>
        </w:rPr>
        <w:tab/>
        <w:t xml:space="preserve">+249 187 173700 </w:t>
      </w:r>
      <w:r w:rsidRPr="00046198">
        <w:rPr>
          <w:lang w:val="fr-FR"/>
        </w:rPr>
        <w:br/>
        <w:t>Tél:</w:t>
      </w:r>
      <w:r w:rsidRPr="00046198">
        <w:rPr>
          <w:lang w:val="fr-FR"/>
        </w:rPr>
        <w:tab/>
        <w:t xml:space="preserve">+249 187 173701 </w:t>
      </w:r>
      <w:r w:rsidRPr="00046198">
        <w:rPr>
          <w:lang w:val="fr-FR"/>
        </w:rPr>
        <w:br/>
        <w:t>Fax:</w:t>
      </w:r>
      <w:r w:rsidRPr="00046198">
        <w:rPr>
          <w:lang w:val="fr-FR"/>
        </w:rPr>
        <w:tab/>
        <w:t xml:space="preserve">+249 183 562362 </w:t>
      </w:r>
      <w:r w:rsidRPr="00046198">
        <w:rPr>
          <w:lang w:val="fr-FR"/>
        </w:rPr>
        <w:br/>
        <w:t>Fax:</w:t>
      </w:r>
      <w:r w:rsidRPr="00046198">
        <w:rPr>
          <w:lang w:val="fr-FR"/>
        </w:rPr>
        <w:tab/>
        <w:t xml:space="preserve">+249 183 562370 </w:t>
      </w:r>
    </w:p>
    <w:p w:rsidR="00D60AC5" w:rsidRPr="00FF263B" w:rsidRDefault="00D60AC5" w:rsidP="00D60AC5">
      <w:pPr>
        <w:keepNext/>
        <w:keepLines/>
        <w:spacing w:before="360"/>
        <w:outlineLvl w:val="3"/>
        <w:rPr>
          <w:rFonts w:cs="Arial"/>
          <w:b/>
          <w:bCs/>
          <w:lang w:val="fr-FR"/>
        </w:rPr>
      </w:pPr>
      <w:r w:rsidRPr="00FF263B">
        <w:rPr>
          <w:rFonts w:cs="Arial"/>
          <w:b/>
          <w:bCs/>
          <w:lang w:val="fr-FR"/>
        </w:rPr>
        <w:t>Thaïlande</w:t>
      </w:r>
      <w:r w:rsidR="00A10553">
        <w:rPr>
          <w:rFonts w:cs="Arial"/>
          <w:b/>
          <w:bCs/>
          <w:lang w:val="fr-FR"/>
        </w:rPr>
        <w:fldChar w:fldCharType="begin"/>
      </w:r>
      <w:r w:rsidRPr="0027703C">
        <w:rPr>
          <w:lang w:val="fr-CH"/>
        </w:rPr>
        <w:instrText xml:space="preserve"> TC "</w:instrText>
      </w:r>
      <w:bookmarkStart w:id="60" w:name="_Toc268854529"/>
      <w:r w:rsidRPr="00075841">
        <w:rPr>
          <w:rFonts w:cs="Arial"/>
          <w:b/>
          <w:bCs/>
          <w:lang w:val="fr-FR"/>
        </w:rPr>
        <w:instrText>Thaïlande</w:instrText>
      </w:r>
      <w:bookmarkEnd w:id="60"/>
      <w:r w:rsidRPr="0027703C">
        <w:rPr>
          <w:lang w:val="fr-CH"/>
        </w:rPr>
        <w:instrText xml:space="preserve">" \f C \l "1" </w:instrText>
      </w:r>
      <w:r w:rsidR="00A10553">
        <w:rPr>
          <w:rFonts w:cs="Arial"/>
          <w:b/>
          <w:bCs/>
          <w:lang w:val="fr-FR"/>
        </w:rPr>
        <w:fldChar w:fldCharType="end"/>
      </w:r>
    </w:p>
    <w:p w:rsidR="00D60AC5" w:rsidRPr="00FF263B" w:rsidRDefault="00D60AC5" w:rsidP="00D60AC5">
      <w:pPr>
        <w:keepNext/>
        <w:keepLines/>
        <w:spacing w:before="40"/>
        <w:outlineLvl w:val="4"/>
        <w:rPr>
          <w:rFonts w:cs="Arial"/>
          <w:lang w:val="fr-FR"/>
        </w:rPr>
      </w:pPr>
      <w:r w:rsidRPr="00FF263B">
        <w:rPr>
          <w:rFonts w:cs="Arial"/>
          <w:lang w:val="fr-FR"/>
        </w:rPr>
        <w:t>Communication du 8.VII.2010:</w:t>
      </w:r>
    </w:p>
    <w:p w:rsidR="00D60AC5" w:rsidRPr="00FF263B" w:rsidRDefault="00D60AC5" w:rsidP="00D60AC5">
      <w:pPr>
        <w:keepNext/>
        <w:keepLines/>
        <w:jc w:val="center"/>
        <w:outlineLvl w:val="5"/>
        <w:rPr>
          <w:rFonts w:cs="Arial"/>
          <w:bCs/>
          <w:i/>
          <w:lang w:val="fr-FR"/>
        </w:rPr>
      </w:pPr>
      <w:r w:rsidRPr="00FF263B">
        <w:rPr>
          <w:rFonts w:cs="Arial"/>
          <w:bCs/>
          <w:i/>
          <w:lang w:val="fr-FR"/>
        </w:rPr>
        <w:t>Changement d’adresse</w:t>
      </w:r>
      <w:r w:rsidR="00A10553">
        <w:rPr>
          <w:rFonts w:cs="Arial"/>
          <w:bCs/>
          <w:i/>
          <w:lang w:val="fr-FR"/>
        </w:rPr>
        <w:fldChar w:fldCharType="begin"/>
      </w:r>
      <w:r w:rsidRPr="005542E9">
        <w:rPr>
          <w:lang w:val="fr-CH"/>
        </w:rPr>
        <w:instrText xml:space="preserve"> TC "</w:instrText>
      </w:r>
      <w:bookmarkStart w:id="61" w:name="_Toc268854530"/>
      <w:r w:rsidRPr="00472BC1">
        <w:rPr>
          <w:rFonts w:cs="Arial"/>
          <w:bCs/>
          <w:i/>
          <w:lang w:val="fr-FR"/>
        </w:rPr>
        <w:instrText>Changement d’adresse</w:instrText>
      </w:r>
      <w:bookmarkEnd w:id="61"/>
      <w:r w:rsidRPr="005542E9">
        <w:rPr>
          <w:lang w:val="fr-CH"/>
        </w:rPr>
        <w:instrText xml:space="preserve">" \f C \l "1" </w:instrText>
      </w:r>
      <w:r w:rsidR="00A10553">
        <w:rPr>
          <w:rFonts w:cs="Arial"/>
          <w:bCs/>
          <w:i/>
          <w:lang w:val="fr-FR"/>
        </w:rPr>
        <w:fldChar w:fldCharType="end"/>
      </w:r>
      <w:r>
        <w:rPr>
          <w:rFonts w:cs="Arial"/>
          <w:bCs/>
          <w:i/>
          <w:lang w:val="fr-FR"/>
        </w:rPr>
        <w:t xml:space="preserve"> </w:t>
      </w:r>
    </w:p>
    <w:p w:rsidR="00D60AC5" w:rsidRPr="00FF263B" w:rsidRDefault="00D60AC5" w:rsidP="00D60AC5">
      <w:pPr>
        <w:spacing w:before="240"/>
        <w:rPr>
          <w:lang w:val="fr-FR"/>
        </w:rPr>
      </w:pPr>
      <w:r w:rsidRPr="00FF263B">
        <w:rPr>
          <w:i/>
          <w:iCs/>
          <w:lang w:val="fr-FR"/>
        </w:rPr>
        <w:t>Total Access Communication PLC</w:t>
      </w:r>
      <w:r w:rsidRPr="00FF263B">
        <w:rPr>
          <w:lang w:val="fr-FR"/>
        </w:rPr>
        <w:t>, Bangkok</w:t>
      </w:r>
      <w:r w:rsidR="00A10553">
        <w:rPr>
          <w:lang w:val="fr-FR"/>
        </w:rPr>
        <w:fldChar w:fldCharType="begin"/>
      </w:r>
      <w:r w:rsidRPr="005542E9">
        <w:rPr>
          <w:lang w:val="fr-CH"/>
        </w:rPr>
        <w:instrText xml:space="preserve"> TC "</w:instrText>
      </w:r>
      <w:bookmarkStart w:id="62" w:name="_Toc268854531"/>
      <w:r w:rsidRPr="00C62A9D">
        <w:rPr>
          <w:i/>
          <w:iCs/>
          <w:lang w:val="fr-FR"/>
        </w:rPr>
        <w:instrText>Total Access Communication PLC</w:instrText>
      </w:r>
      <w:r w:rsidRPr="00C62A9D">
        <w:rPr>
          <w:lang w:val="fr-FR"/>
        </w:rPr>
        <w:instrText>, Bangkok</w:instrText>
      </w:r>
      <w:bookmarkEnd w:id="62"/>
      <w:r w:rsidRPr="005542E9">
        <w:rPr>
          <w:lang w:val="fr-CH"/>
        </w:rPr>
        <w:instrText xml:space="preserve">" \f C \l "1" </w:instrText>
      </w:r>
      <w:r w:rsidR="00A10553">
        <w:rPr>
          <w:lang w:val="fr-FR"/>
        </w:rPr>
        <w:fldChar w:fldCharType="end"/>
      </w:r>
      <w:r w:rsidRPr="00FF263B">
        <w:rPr>
          <w:lang w:val="fr-FR"/>
        </w:rPr>
        <w:t>, annonce qu</w:t>
      </w:r>
      <w:r>
        <w:rPr>
          <w:lang w:val="fr-FR"/>
        </w:rPr>
        <w:t>’elle a changé d’adresse. Elle est désormais la suivante:</w:t>
      </w:r>
    </w:p>
    <w:p w:rsidR="00D60AC5" w:rsidRPr="0027703C" w:rsidRDefault="00D60AC5" w:rsidP="00D60AC5">
      <w:pPr>
        <w:ind w:left="567" w:hanging="567"/>
        <w:jc w:val="left"/>
        <w:rPr>
          <w:lang w:val="fr-FR"/>
        </w:rPr>
      </w:pPr>
      <w:r>
        <w:rPr>
          <w:lang w:val="fr-FR"/>
        </w:rPr>
        <w:tab/>
      </w:r>
      <w:r w:rsidRPr="0027703C">
        <w:rPr>
          <w:lang w:val="fr-FR"/>
        </w:rPr>
        <w:t>Total Access Communication PLC</w:t>
      </w:r>
      <w:r w:rsidRPr="0027703C">
        <w:rPr>
          <w:lang w:val="fr-FR"/>
        </w:rPr>
        <w:br/>
        <w:t>319 Chamchuri Square Building, 22-41 Floors</w:t>
      </w:r>
      <w:r w:rsidRPr="0027703C">
        <w:rPr>
          <w:lang w:val="fr-FR"/>
        </w:rPr>
        <w:br/>
        <w:t>Phayathai Road</w:t>
      </w:r>
      <w:r w:rsidRPr="0027703C">
        <w:rPr>
          <w:lang w:val="fr-FR"/>
        </w:rPr>
        <w:br/>
        <w:t>BANGKOK, Pathumwan, Pathumwan 10330</w:t>
      </w:r>
      <w:r w:rsidRPr="0027703C">
        <w:rPr>
          <w:lang w:val="fr-FR"/>
        </w:rPr>
        <w:br/>
        <w:t>Thailande</w:t>
      </w:r>
      <w:r w:rsidRPr="0027703C">
        <w:rPr>
          <w:lang w:val="fr-FR"/>
        </w:rPr>
        <w:br/>
        <w:t>Tél:</w:t>
      </w:r>
      <w:r w:rsidRPr="0027703C">
        <w:rPr>
          <w:lang w:val="fr-FR"/>
        </w:rPr>
        <w:tab/>
        <w:t xml:space="preserve">+66 2 20282268 </w:t>
      </w:r>
      <w:r w:rsidRPr="0027703C">
        <w:rPr>
          <w:lang w:val="fr-FR"/>
        </w:rPr>
        <w:br/>
        <w:t>Fax:</w:t>
      </w:r>
      <w:r w:rsidRPr="0027703C">
        <w:rPr>
          <w:lang w:val="fr-FR"/>
        </w:rPr>
        <w:tab/>
        <w:t xml:space="preserve">+66 2 2028339 </w:t>
      </w:r>
      <w:r w:rsidRPr="0027703C">
        <w:rPr>
          <w:lang w:val="fr-FR"/>
        </w:rPr>
        <w:br/>
        <w:t>URL:</w:t>
      </w:r>
      <w:r w:rsidRPr="0027703C">
        <w:rPr>
          <w:lang w:val="fr-FR"/>
        </w:rPr>
        <w:tab/>
        <w:t xml:space="preserve">www.dtac.co.th </w:t>
      </w:r>
    </w:p>
    <w:p w:rsidR="00AB199A" w:rsidRDefault="00AB199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B12752" w:rsidRPr="00B375AF" w:rsidRDefault="00B127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sz w:val="6"/>
          <w:lang w:val="fr-FR"/>
        </w:rPr>
      </w:pPr>
    </w:p>
    <w:p w:rsidR="00C33ECB" w:rsidRPr="00E42A7E" w:rsidRDefault="00C33ECB" w:rsidP="00AB199A">
      <w:pPr>
        <w:pStyle w:val="Heading20"/>
        <w:spacing w:before="0"/>
      </w:pPr>
      <w:bookmarkStart w:id="63" w:name="_Toc248829285"/>
      <w:bookmarkStart w:id="64" w:name="_Toc251059439"/>
      <w:bookmarkStart w:id="65" w:name="_Toc252175433"/>
      <w:bookmarkStart w:id="66" w:name="_Toc253407936"/>
      <w:bookmarkStart w:id="67" w:name="_Toc255827806"/>
      <w:bookmarkStart w:id="68" w:name="_Toc259726559"/>
      <w:bookmarkStart w:id="69" w:name="_Toc262756308"/>
      <w:bookmarkStart w:id="70" w:name="_Toc265053971"/>
      <w:bookmarkStart w:id="71" w:name="_Toc266116935"/>
      <w:bookmarkStart w:id="72" w:name="_Toc268854532"/>
      <w:r w:rsidRPr="00E42A7E">
        <w:t>Restrictions</w:t>
      </w:r>
      <w:bookmarkEnd w:id="63"/>
      <w:bookmarkEnd w:id="64"/>
      <w:r w:rsidRPr="00E42A7E">
        <w:t xml:space="preserve"> de service</w:t>
      </w:r>
      <w:bookmarkEnd w:id="65"/>
      <w:bookmarkEnd w:id="66"/>
      <w:bookmarkEnd w:id="67"/>
      <w:bookmarkEnd w:id="68"/>
      <w:bookmarkEnd w:id="69"/>
      <w:bookmarkEnd w:id="70"/>
      <w:bookmarkEnd w:id="71"/>
      <w:bookmarkEnd w:id="72"/>
    </w:p>
    <w:p w:rsidR="00C33ECB" w:rsidRPr="00E42A7E" w:rsidRDefault="00C33ECB" w:rsidP="00C33ECB">
      <w:pPr>
        <w:pStyle w:val="Normalaftertitle"/>
        <w:rPr>
          <w:lang w:val="fr-FR"/>
        </w:rPr>
      </w:pPr>
      <w:bookmarkStart w:id="73" w:name="_Toc97092277"/>
      <w:bookmarkStart w:id="74" w:name="_Toc98306179"/>
      <w:bookmarkStart w:id="75" w:name="_Toc100050762"/>
      <w:bookmarkStart w:id="76" w:name="_Toc101246657"/>
      <w:bookmarkStart w:id="77" w:name="_Toc102534883"/>
      <w:bookmarkStart w:id="78" w:name="_Toc105302160"/>
      <w:bookmarkStart w:id="79" w:name="_Toc106504917"/>
      <w:bookmarkStart w:id="80" w:name="_Toc107798486"/>
      <w:bookmarkStart w:id="81" w:name="_Toc109028771"/>
      <w:bookmarkStart w:id="82" w:name="_Toc109631797"/>
      <w:bookmarkStart w:id="83" w:name="_Toc109631892"/>
      <w:bookmarkStart w:id="84" w:name="_Toc110233132"/>
      <w:bookmarkStart w:id="85" w:name="_Toc110233372"/>
      <w:bookmarkStart w:id="86" w:name="_Toc111607537"/>
      <w:bookmarkStart w:id="87" w:name="_Toc113250059"/>
      <w:bookmarkStart w:id="88" w:name="_Toc114285871"/>
      <w:bookmarkStart w:id="89" w:name="_Toc116117120"/>
      <w:bookmarkStart w:id="90" w:name="_Toc117389567"/>
      <w:bookmarkStart w:id="91" w:name="_Toc119749659"/>
      <w:bookmarkStart w:id="92" w:name="_Toc121281109"/>
      <w:bookmarkStart w:id="93" w:name="_Toc122238456"/>
      <w:bookmarkStart w:id="94" w:name="_Toc122940748"/>
      <w:bookmarkStart w:id="95" w:name="_Toc126481968"/>
      <w:bookmarkStart w:id="96" w:name="_Toc127606639"/>
      <w:bookmarkStart w:id="97" w:name="_Toc128886977"/>
      <w:bookmarkStart w:id="98" w:name="_Toc131917148"/>
      <w:bookmarkStart w:id="99" w:name="_Toc131917422"/>
      <w:bookmarkStart w:id="100" w:name="_Toc135453283"/>
      <w:bookmarkStart w:id="101" w:name="_Toc136762629"/>
      <w:bookmarkStart w:id="102" w:name="_Toc138153397"/>
      <w:bookmarkStart w:id="103" w:name="_Toc139444705"/>
      <w:bookmarkStart w:id="104" w:name="_Toc140656552"/>
      <w:bookmarkStart w:id="105" w:name="_Toc141774339"/>
      <w:bookmarkStart w:id="106" w:name="_Toc143331220"/>
      <w:bookmarkStart w:id="107" w:name="_Toc144780384"/>
      <w:bookmarkStart w:id="108" w:name="_Toc146011662"/>
      <w:bookmarkStart w:id="109" w:name="_Toc147313868"/>
      <w:bookmarkStart w:id="110" w:name="_Toc150078580"/>
      <w:bookmarkStart w:id="111" w:name="_Toc151281257"/>
      <w:bookmarkStart w:id="112" w:name="_Toc152663544"/>
      <w:bookmarkStart w:id="113" w:name="_Toc153877744"/>
      <w:bookmarkStart w:id="114" w:name="_Toc158019388"/>
      <w:bookmarkStart w:id="115" w:name="_Toc159212725"/>
      <w:bookmarkStart w:id="116" w:name="_Toc160456167"/>
      <w:bookmarkStart w:id="117" w:name="_Toc161638237"/>
      <w:bookmarkStart w:id="118" w:name="_Toc162942714"/>
      <w:bookmarkStart w:id="119" w:name="_Toc164586148"/>
      <w:bookmarkStart w:id="120" w:name="_Toc165690539"/>
      <w:bookmarkStart w:id="121" w:name="_Toc166647571"/>
      <w:bookmarkStart w:id="122" w:name="_Toc168388036"/>
      <w:bookmarkStart w:id="123" w:name="_Toc169584474"/>
      <w:bookmarkStart w:id="124" w:name="_Toc170815303"/>
      <w:bookmarkStart w:id="125" w:name="_Toc171936802"/>
      <w:bookmarkStart w:id="126" w:name="_Toc173647067"/>
      <w:bookmarkStart w:id="127" w:name="_Toc174436304"/>
      <w:bookmarkStart w:id="128" w:name="_Toc176340245"/>
      <w:bookmarkStart w:id="129" w:name="_Toc177526456"/>
      <w:bookmarkStart w:id="130" w:name="_Toc178733569"/>
      <w:bookmarkStart w:id="131" w:name="_Toc181591811"/>
      <w:bookmarkStart w:id="132" w:name="_Toc182996188"/>
      <w:bookmarkStart w:id="133" w:name="_Toc184099139"/>
      <w:bookmarkStart w:id="134" w:name="_Toc187491754"/>
      <w:bookmarkStart w:id="135" w:name="_Toc188073964"/>
      <w:bookmarkStart w:id="136" w:name="_Toc191803645"/>
      <w:bookmarkStart w:id="137" w:name="_Toc192925270"/>
      <w:bookmarkStart w:id="138" w:name="_Toc193013119"/>
      <w:bookmarkStart w:id="139" w:name="_Toc196019531"/>
      <w:bookmarkStart w:id="140" w:name="_Toc197223475"/>
      <w:bookmarkStart w:id="141" w:name="_Toc198519409"/>
      <w:bookmarkStart w:id="142" w:name="_Toc200872046"/>
      <w:bookmarkStart w:id="143" w:name="_Toc202750879"/>
      <w:bookmarkStart w:id="144" w:name="_Toc202750989"/>
      <w:bookmarkStart w:id="145" w:name="_Toc202751352"/>
      <w:bookmarkStart w:id="146" w:name="_Toc203553678"/>
      <w:bookmarkStart w:id="147" w:name="_Toc204666558"/>
      <w:bookmarkStart w:id="148" w:name="_Toc205106621"/>
      <w:bookmarkStart w:id="149" w:name="_Toc206390002"/>
      <w:bookmarkStart w:id="150" w:name="_Toc208205506"/>
      <w:bookmarkStart w:id="151" w:name="_Toc211848203"/>
      <w:bookmarkStart w:id="152" w:name="_Toc212964637"/>
      <w:bookmarkStart w:id="153" w:name="_Toc214162757"/>
      <w:bookmarkStart w:id="154" w:name="_Toc215907236"/>
      <w:bookmarkStart w:id="155" w:name="_Toc219001218"/>
      <w:bookmarkStart w:id="156" w:name="_Toc219610105"/>
      <w:bookmarkStart w:id="157" w:name="_Toc222028839"/>
      <w:bookmarkStart w:id="158" w:name="_Toc223252058"/>
      <w:bookmarkStart w:id="159" w:name="_Toc224533701"/>
      <w:bookmarkStart w:id="160" w:name="_Toc226791586"/>
      <w:bookmarkStart w:id="161" w:name="_Toc228766419"/>
      <w:bookmarkStart w:id="162" w:name="_Toc229971385"/>
      <w:bookmarkStart w:id="163" w:name="_Toc232323966"/>
      <w:bookmarkStart w:id="164" w:name="_Toc233609618"/>
      <w:bookmarkStart w:id="165" w:name="_Toc235352440"/>
      <w:bookmarkStart w:id="166" w:name="_Toc236573583"/>
      <w:bookmarkStart w:id="167" w:name="_Toc240790150"/>
      <w:bookmarkStart w:id="168" w:name="_Toc242001458"/>
      <w:bookmarkStart w:id="169" w:name="_Toc243300345"/>
      <w:bookmarkStart w:id="170" w:name="_Toc244506998"/>
      <w:bookmarkStart w:id="171" w:name="_Toc248829286"/>
      <w:r w:rsidRPr="00170C75">
        <w:rPr>
          <w:b/>
          <w:bCs/>
          <w:lang w:val="fr-FR"/>
        </w:rPr>
        <w:t>Note du TSB</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A10553">
        <w:rPr>
          <w:lang w:val="fr-FR"/>
        </w:rPr>
        <w:fldChar w:fldCharType="begin"/>
      </w:r>
      <w:r w:rsidR="00A12CB3" w:rsidRPr="00BD4486">
        <w:rPr>
          <w:lang w:val="fr-FR"/>
        </w:rPr>
        <w:instrText xml:space="preserve"> TC "</w:instrText>
      </w:r>
      <w:bookmarkStart w:id="172" w:name="_Toc253407937"/>
      <w:bookmarkStart w:id="173" w:name="_Toc255827807"/>
      <w:bookmarkStart w:id="174" w:name="_Toc259726560"/>
      <w:bookmarkStart w:id="175" w:name="_Toc262756309"/>
      <w:bookmarkStart w:id="176" w:name="_Toc265053972"/>
      <w:bookmarkStart w:id="177" w:name="_Toc266116936"/>
      <w:bookmarkStart w:id="178" w:name="_Toc268854533"/>
      <w:r w:rsidR="00A12CB3" w:rsidRPr="00FB7B61">
        <w:rPr>
          <w:lang w:val="fr-FR"/>
        </w:rPr>
        <w:instrText>Note du TSB</w:instrText>
      </w:r>
      <w:bookmarkEnd w:id="172"/>
      <w:bookmarkEnd w:id="173"/>
      <w:bookmarkEnd w:id="174"/>
      <w:bookmarkEnd w:id="175"/>
      <w:bookmarkEnd w:id="176"/>
      <w:bookmarkEnd w:id="177"/>
      <w:bookmarkEnd w:id="178"/>
      <w:r w:rsidR="00A12CB3" w:rsidRPr="00BD4486">
        <w:rPr>
          <w:lang w:val="fr-FR"/>
        </w:rPr>
        <w:instrText xml:space="preserve">" \f C \l "3" </w:instrText>
      </w:r>
      <w:r w:rsidR="00A10553">
        <w:rPr>
          <w:lang w:val="fr-FR"/>
        </w:rPr>
        <w:fldChar w:fldCharType="end"/>
      </w:r>
    </w:p>
    <w:p w:rsidR="00C33ECB" w:rsidRPr="00E42A7E" w:rsidRDefault="00C33ECB" w:rsidP="00C33ECB">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C33ECB" w:rsidRPr="00E42A7E" w:rsidRDefault="00C33ECB" w:rsidP="00C33ECB">
      <w:pPr>
        <w:rPr>
          <w:lang w:val="fr-FR"/>
        </w:rPr>
      </w:pPr>
    </w:p>
    <w:tbl>
      <w:tblPr>
        <w:tblW w:w="0" w:type="auto"/>
        <w:jc w:val="center"/>
        <w:tblLayout w:type="fixed"/>
        <w:tblLook w:val="0000"/>
      </w:tblPr>
      <w:tblGrid>
        <w:gridCol w:w="2268"/>
        <w:gridCol w:w="1985"/>
        <w:gridCol w:w="2268"/>
        <w:gridCol w:w="1985"/>
      </w:tblGrid>
      <w:tr w:rsidR="00C33ECB" w:rsidRPr="00E42A7E" w:rsidTr="00745C7C">
        <w:trPr>
          <w:jc w:val="center"/>
        </w:trPr>
        <w:tc>
          <w:tcPr>
            <w:tcW w:w="2268" w:type="dxa"/>
            <w:vAlign w:val="center"/>
          </w:tcPr>
          <w:p w:rsidR="00C33ECB" w:rsidRPr="00E42A7E" w:rsidRDefault="00C33ECB" w:rsidP="00110189">
            <w:pPr>
              <w:pStyle w:val="Tablehead0"/>
              <w:rPr>
                <w:b/>
                <w:bCs/>
              </w:rPr>
            </w:pPr>
            <w:r w:rsidRPr="00E42A7E">
              <w:t>Pays/zone géographique</w:t>
            </w:r>
          </w:p>
        </w:tc>
        <w:tc>
          <w:tcPr>
            <w:tcW w:w="1985" w:type="dxa"/>
            <w:vAlign w:val="center"/>
          </w:tcPr>
          <w:p w:rsidR="00C33ECB" w:rsidRPr="00E42A7E" w:rsidRDefault="00C33ECB" w:rsidP="00110189">
            <w:pPr>
              <w:pStyle w:val="Tablehead0"/>
            </w:pPr>
            <w:r w:rsidRPr="00E42A7E">
              <w:t>BE</w:t>
            </w:r>
          </w:p>
        </w:tc>
        <w:tc>
          <w:tcPr>
            <w:tcW w:w="2268" w:type="dxa"/>
            <w:tcBorders>
              <w:left w:val="nil"/>
            </w:tcBorders>
            <w:vAlign w:val="center"/>
          </w:tcPr>
          <w:p w:rsidR="00C33ECB" w:rsidRPr="00E42A7E" w:rsidRDefault="00C33ECB" w:rsidP="00110189">
            <w:pPr>
              <w:pStyle w:val="Tablehead0"/>
            </w:pPr>
            <w:r w:rsidRPr="00E42A7E">
              <w:t>Pays/zone géographique</w:t>
            </w:r>
          </w:p>
        </w:tc>
        <w:tc>
          <w:tcPr>
            <w:tcW w:w="1985" w:type="dxa"/>
            <w:vAlign w:val="center"/>
          </w:tcPr>
          <w:p w:rsidR="00C33ECB" w:rsidRPr="00E42A7E" w:rsidRDefault="00C33ECB" w:rsidP="00110189">
            <w:pPr>
              <w:pStyle w:val="Tablehead0"/>
            </w:pPr>
            <w:r w:rsidRPr="00E42A7E">
              <w:t>BE</w:t>
            </w:r>
          </w:p>
        </w:tc>
      </w:tr>
      <w:tr w:rsidR="00FC3C9B" w:rsidRPr="00E42A7E" w:rsidTr="00745C7C">
        <w:trPr>
          <w:jc w:val="center"/>
        </w:trPr>
        <w:tc>
          <w:tcPr>
            <w:tcW w:w="2268" w:type="dxa"/>
          </w:tcPr>
          <w:p w:rsidR="00FC3C9B" w:rsidRPr="00E42A7E" w:rsidRDefault="00FC3C9B" w:rsidP="00CD10D2">
            <w:pPr>
              <w:pStyle w:val="Tabletext0"/>
              <w:rPr>
                <w:b/>
              </w:rPr>
            </w:pPr>
            <w:r w:rsidRPr="00E42A7E">
              <w:t>Allemagne</w:t>
            </w:r>
          </w:p>
        </w:tc>
        <w:tc>
          <w:tcPr>
            <w:tcW w:w="1985" w:type="dxa"/>
          </w:tcPr>
          <w:p w:rsidR="00FC3C9B" w:rsidRPr="00E42A7E" w:rsidRDefault="00FC3C9B" w:rsidP="00CD10D2">
            <w:pPr>
              <w:pStyle w:val="Tabletext0"/>
            </w:pPr>
            <w:r w:rsidRPr="00E42A7E">
              <w:t>788 (p.18)</w:t>
            </w:r>
          </w:p>
        </w:tc>
        <w:tc>
          <w:tcPr>
            <w:tcW w:w="2268" w:type="dxa"/>
            <w:tcBorders>
              <w:left w:val="nil"/>
            </w:tcBorders>
          </w:tcPr>
          <w:p w:rsidR="00FC3C9B" w:rsidRPr="00E42A7E" w:rsidRDefault="00FC3C9B" w:rsidP="00987FEB">
            <w:pPr>
              <w:pStyle w:val="Tabletext0"/>
            </w:pPr>
            <w:r w:rsidRPr="00E42A7E">
              <w:t>Malawi</w:t>
            </w:r>
          </w:p>
        </w:tc>
        <w:tc>
          <w:tcPr>
            <w:tcW w:w="1985" w:type="dxa"/>
          </w:tcPr>
          <w:p w:rsidR="00FC3C9B" w:rsidRPr="00E42A7E" w:rsidRDefault="00FC3C9B" w:rsidP="00987FEB">
            <w:pPr>
              <w:pStyle w:val="Tabletext0"/>
            </w:pPr>
            <w:r w:rsidRPr="00E42A7E">
              <w:t>699 (p.6)</w:t>
            </w:r>
          </w:p>
        </w:tc>
      </w:tr>
      <w:tr w:rsidR="00FC3C9B" w:rsidRPr="00E42A7E" w:rsidTr="00745C7C">
        <w:trPr>
          <w:jc w:val="center"/>
        </w:trPr>
        <w:tc>
          <w:tcPr>
            <w:tcW w:w="2268" w:type="dxa"/>
          </w:tcPr>
          <w:p w:rsidR="00FC3C9B" w:rsidRPr="00E42A7E" w:rsidRDefault="00FC3C9B" w:rsidP="00CD10D2">
            <w:pPr>
              <w:pStyle w:val="Tabletext0"/>
              <w:rPr>
                <w:b/>
              </w:rPr>
            </w:pPr>
            <w:r w:rsidRPr="00E42A7E">
              <w:t>Antigua-et-Barbuda</w:t>
            </w:r>
          </w:p>
        </w:tc>
        <w:tc>
          <w:tcPr>
            <w:tcW w:w="1985" w:type="dxa"/>
          </w:tcPr>
          <w:p w:rsidR="00FC3C9B" w:rsidRPr="00E42A7E" w:rsidRDefault="00FC3C9B" w:rsidP="00CD10D2">
            <w:pPr>
              <w:pStyle w:val="Tabletext0"/>
            </w:pPr>
            <w:r w:rsidRPr="00E42A7E">
              <w:t>798 (p.5)</w:t>
            </w:r>
          </w:p>
        </w:tc>
        <w:tc>
          <w:tcPr>
            <w:tcW w:w="2268" w:type="dxa"/>
            <w:tcBorders>
              <w:left w:val="nil"/>
            </w:tcBorders>
          </w:tcPr>
          <w:p w:rsidR="00FC3C9B" w:rsidRPr="00E42A7E" w:rsidRDefault="00FC3C9B" w:rsidP="00987FEB">
            <w:pPr>
              <w:pStyle w:val="Tabletext0"/>
            </w:pPr>
            <w:r w:rsidRPr="00E42A7E">
              <w:t>Maldives</w:t>
            </w:r>
          </w:p>
        </w:tc>
        <w:tc>
          <w:tcPr>
            <w:tcW w:w="1985" w:type="dxa"/>
          </w:tcPr>
          <w:p w:rsidR="00FC3C9B" w:rsidRPr="00E42A7E" w:rsidRDefault="00FC3C9B" w:rsidP="00987FEB">
            <w:pPr>
              <w:pStyle w:val="Tabletext0"/>
            </w:pPr>
            <w:r w:rsidRPr="00E42A7E">
              <w:t>766 (p.19)</w:t>
            </w:r>
          </w:p>
        </w:tc>
      </w:tr>
      <w:tr w:rsidR="00FC3C9B" w:rsidRPr="00E42A7E" w:rsidTr="00745C7C">
        <w:trPr>
          <w:jc w:val="center"/>
        </w:trPr>
        <w:tc>
          <w:tcPr>
            <w:tcW w:w="2268" w:type="dxa"/>
          </w:tcPr>
          <w:p w:rsidR="00FC3C9B" w:rsidRPr="00E42A7E" w:rsidRDefault="00FC3C9B" w:rsidP="00CD10D2">
            <w:pPr>
              <w:pStyle w:val="Tabletext0"/>
              <w:rPr>
                <w:b/>
              </w:rPr>
            </w:pPr>
            <w:r w:rsidRPr="00E42A7E">
              <w:t>Antilles néerlandaises</w:t>
            </w:r>
          </w:p>
        </w:tc>
        <w:tc>
          <w:tcPr>
            <w:tcW w:w="1985" w:type="dxa"/>
          </w:tcPr>
          <w:p w:rsidR="00FC3C9B" w:rsidRPr="00E42A7E" w:rsidRDefault="00FC3C9B" w:rsidP="00CD10D2">
            <w:pPr>
              <w:pStyle w:val="Tabletext0"/>
            </w:pPr>
            <w:r w:rsidRPr="00E42A7E">
              <w:t>786 (p.7)</w:t>
            </w:r>
          </w:p>
        </w:tc>
        <w:tc>
          <w:tcPr>
            <w:tcW w:w="2268" w:type="dxa"/>
            <w:tcBorders>
              <w:left w:val="nil"/>
            </w:tcBorders>
          </w:tcPr>
          <w:p w:rsidR="00FC3C9B" w:rsidRPr="00E42A7E" w:rsidRDefault="00FC3C9B" w:rsidP="00987FEB">
            <w:pPr>
              <w:pStyle w:val="Tabletext0"/>
            </w:pPr>
            <w:r w:rsidRPr="00E42A7E">
              <w:t>Maroc</w:t>
            </w:r>
          </w:p>
        </w:tc>
        <w:tc>
          <w:tcPr>
            <w:tcW w:w="1985" w:type="dxa"/>
          </w:tcPr>
          <w:p w:rsidR="00FC3C9B" w:rsidRPr="00E42A7E" w:rsidRDefault="00FC3C9B" w:rsidP="00987FEB">
            <w:pPr>
              <w:pStyle w:val="Tabletext0"/>
            </w:pPr>
            <w:r w:rsidRPr="00E42A7E">
              <w:t>692 (p.8), 727 (p.5)</w:t>
            </w:r>
          </w:p>
        </w:tc>
      </w:tr>
      <w:tr w:rsidR="00FC3C9B" w:rsidRPr="00E42A7E" w:rsidTr="00745C7C">
        <w:trPr>
          <w:jc w:val="center"/>
        </w:trPr>
        <w:tc>
          <w:tcPr>
            <w:tcW w:w="2268" w:type="dxa"/>
          </w:tcPr>
          <w:p w:rsidR="00FC3C9B" w:rsidRPr="00E42A7E" w:rsidRDefault="00FC3C9B" w:rsidP="00CD10D2">
            <w:pPr>
              <w:pStyle w:val="Tabletext0"/>
              <w:rPr>
                <w:b/>
              </w:rPr>
            </w:pPr>
            <w:r w:rsidRPr="00E42A7E">
              <w:t>Arabie saoudite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Maurice</w:t>
            </w:r>
          </w:p>
        </w:tc>
        <w:tc>
          <w:tcPr>
            <w:tcW w:w="1985" w:type="dxa"/>
          </w:tcPr>
          <w:p w:rsidR="00FC3C9B" w:rsidRPr="00E42A7E" w:rsidRDefault="00FC3C9B" w:rsidP="00987FEB">
            <w:pPr>
              <w:pStyle w:val="Tabletext0"/>
            </w:pPr>
            <w:r w:rsidRPr="00E42A7E">
              <w:t>610 (p.6)</w:t>
            </w:r>
          </w:p>
        </w:tc>
      </w:tr>
      <w:tr w:rsidR="00FC3C9B" w:rsidRPr="00E42A7E" w:rsidTr="00745C7C">
        <w:trPr>
          <w:jc w:val="center"/>
        </w:trPr>
        <w:tc>
          <w:tcPr>
            <w:tcW w:w="2268" w:type="dxa"/>
          </w:tcPr>
          <w:p w:rsidR="00FC3C9B" w:rsidRPr="00E42A7E" w:rsidRDefault="00FC3C9B" w:rsidP="00CD10D2">
            <w:pPr>
              <w:pStyle w:val="Tabletext0"/>
              <w:rPr>
                <w:b/>
              </w:rPr>
            </w:pPr>
            <w:r w:rsidRPr="00E42A7E">
              <w:t>Aruba</w:t>
            </w:r>
          </w:p>
        </w:tc>
        <w:tc>
          <w:tcPr>
            <w:tcW w:w="1985" w:type="dxa"/>
          </w:tcPr>
          <w:p w:rsidR="00FC3C9B" w:rsidRPr="00E42A7E" w:rsidRDefault="00FC3C9B" w:rsidP="00CD10D2">
            <w:pPr>
              <w:pStyle w:val="Tabletext0"/>
            </w:pPr>
            <w:r w:rsidRPr="00E42A7E">
              <w:t>776 (p.6)</w:t>
            </w:r>
          </w:p>
        </w:tc>
        <w:tc>
          <w:tcPr>
            <w:tcW w:w="2268" w:type="dxa"/>
            <w:tcBorders>
              <w:left w:val="nil"/>
            </w:tcBorders>
          </w:tcPr>
          <w:p w:rsidR="00FC3C9B" w:rsidRPr="00E42A7E" w:rsidRDefault="00FC3C9B" w:rsidP="00987FEB">
            <w:pPr>
              <w:pStyle w:val="Tabletext0"/>
            </w:pPr>
            <w:r w:rsidRPr="00E42A7E">
              <w:t>Nigéria</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Australie</w:t>
            </w:r>
          </w:p>
        </w:tc>
        <w:tc>
          <w:tcPr>
            <w:tcW w:w="1985" w:type="dxa"/>
          </w:tcPr>
          <w:p w:rsidR="00FC3C9B" w:rsidRPr="00E42A7E" w:rsidRDefault="00FC3C9B" w:rsidP="00CD10D2">
            <w:pPr>
              <w:pStyle w:val="Tabletext0"/>
            </w:pPr>
            <w:r w:rsidRPr="00E42A7E">
              <w:t>726 (p.13, p.31)</w:t>
            </w:r>
          </w:p>
        </w:tc>
        <w:tc>
          <w:tcPr>
            <w:tcW w:w="2268" w:type="dxa"/>
            <w:tcBorders>
              <w:left w:val="nil"/>
            </w:tcBorders>
          </w:tcPr>
          <w:p w:rsidR="00FC3C9B" w:rsidRPr="00E42A7E" w:rsidRDefault="00FC3C9B" w:rsidP="00987FEB">
            <w:pPr>
              <w:pStyle w:val="Tabletext0"/>
            </w:pPr>
            <w:r w:rsidRPr="00E42A7E">
              <w:t>Norvège</w:t>
            </w:r>
          </w:p>
        </w:tc>
        <w:tc>
          <w:tcPr>
            <w:tcW w:w="1985" w:type="dxa"/>
          </w:tcPr>
          <w:p w:rsidR="00FC3C9B" w:rsidRPr="00E42A7E" w:rsidRDefault="00FC3C9B" w:rsidP="00987FEB">
            <w:pPr>
              <w:pStyle w:val="Tabletext0"/>
            </w:pPr>
            <w:r w:rsidRPr="00E42A7E">
              <w:t>716 (p.17)</w:t>
            </w:r>
          </w:p>
        </w:tc>
      </w:tr>
      <w:tr w:rsidR="00FC3C9B" w:rsidRPr="00E42A7E" w:rsidTr="00745C7C">
        <w:trPr>
          <w:jc w:val="center"/>
        </w:trPr>
        <w:tc>
          <w:tcPr>
            <w:tcW w:w="2268" w:type="dxa"/>
          </w:tcPr>
          <w:p w:rsidR="00FC3C9B" w:rsidRPr="00E42A7E" w:rsidRDefault="00FC3C9B" w:rsidP="00CD10D2">
            <w:pPr>
              <w:pStyle w:val="Tabletext0"/>
              <w:rPr>
                <w:b/>
              </w:rPr>
            </w:pPr>
            <w:r w:rsidRPr="00E42A7E">
              <w:t>Barbade</w:t>
            </w:r>
          </w:p>
        </w:tc>
        <w:tc>
          <w:tcPr>
            <w:tcW w:w="1985" w:type="dxa"/>
          </w:tcPr>
          <w:p w:rsidR="00FC3C9B" w:rsidRPr="00E42A7E" w:rsidRDefault="00FC3C9B" w:rsidP="00CD10D2">
            <w:pPr>
              <w:pStyle w:val="Tabletext0"/>
            </w:pPr>
            <w:r w:rsidRPr="00E42A7E">
              <w:t>783 (p.5-6)</w:t>
            </w:r>
          </w:p>
        </w:tc>
        <w:tc>
          <w:tcPr>
            <w:tcW w:w="2268" w:type="dxa"/>
            <w:tcBorders>
              <w:left w:val="nil"/>
            </w:tcBorders>
          </w:tcPr>
          <w:p w:rsidR="00FC3C9B" w:rsidRPr="00E42A7E" w:rsidRDefault="00FC3C9B" w:rsidP="00987FEB">
            <w:pPr>
              <w:pStyle w:val="Tabletext0"/>
            </w:pPr>
            <w:r w:rsidRPr="00E42A7E">
              <w:t>Nouvelle-Calédonie</w:t>
            </w:r>
          </w:p>
        </w:tc>
        <w:tc>
          <w:tcPr>
            <w:tcW w:w="1985" w:type="dxa"/>
          </w:tcPr>
          <w:p w:rsidR="00FC3C9B" w:rsidRPr="00E42A7E" w:rsidRDefault="00FC3C9B" w:rsidP="00987FEB">
            <w:pPr>
              <w:pStyle w:val="Tabletext0"/>
            </w:pPr>
            <w:r w:rsidRPr="00E42A7E">
              <w:t>896 (p.18)</w:t>
            </w:r>
          </w:p>
        </w:tc>
      </w:tr>
      <w:tr w:rsidR="00FC3C9B" w:rsidRPr="00E42A7E" w:rsidTr="00745C7C">
        <w:trPr>
          <w:jc w:val="center"/>
        </w:trPr>
        <w:tc>
          <w:tcPr>
            <w:tcW w:w="2268" w:type="dxa"/>
          </w:tcPr>
          <w:p w:rsidR="00FC3C9B" w:rsidRPr="00E42A7E" w:rsidRDefault="00FC3C9B" w:rsidP="00CD10D2">
            <w:pPr>
              <w:pStyle w:val="Tabletext0"/>
              <w:rPr>
                <w:b/>
              </w:rPr>
            </w:pPr>
            <w:r w:rsidRPr="00E42A7E">
              <w:t>Belgique</w:t>
            </w:r>
          </w:p>
        </w:tc>
        <w:tc>
          <w:tcPr>
            <w:tcW w:w="1985" w:type="dxa"/>
          </w:tcPr>
          <w:p w:rsidR="00FC3C9B" w:rsidRPr="00E42A7E" w:rsidRDefault="00FC3C9B" w:rsidP="00CD10D2">
            <w:pPr>
              <w:pStyle w:val="Tabletext0"/>
            </w:pPr>
            <w:r w:rsidRPr="00E42A7E">
              <w:t>776 (p.36)</w:t>
            </w:r>
          </w:p>
        </w:tc>
        <w:tc>
          <w:tcPr>
            <w:tcW w:w="2268" w:type="dxa"/>
            <w:tcBorders>
              <w:left w:val="nil"/>
            </w:tcBorders>
          </w:tcPr>
          <w:p w:rsidR="00FC3C9B" w:rsidRPr="00E42A7E" w:rsidRDefault="00FC3C9B" w:rsidP="00987FEB">
            <w:pPr>
              <w:pStyle w:val="Tabletext0"/>
            </w:pPr>
            <w:r w:rsidRPr="00E42A7E">
              <w:t>Pakistan</w:t>
            </w:r>
          </w:p>
        </w:tc>
        <w:tc>
          <w:tcPr>
            <w:tcW w:w="1985" w:type="dxa"/>
          </w:tcPr>
          <w:p w:rsidR="00FC3C9B" w:rsidRPr="00E42A7E" w:rsidRDefault="00FC3C9B" w:rsidP="00987FEB">
            <w:pPr>
              <w:pStyle w:val="Tabletext0"/>
            </w:pPr>
            <w:r w:rsidRPr="00E42A7E">
              <w:t>827 (p.14), 852 (p.13)</w:t>
            </w:r>
          </w:p>
        </w:tc>
      </w:tr>
      <w:tr w:rsidR="00FC3C9B" w:rsidRPr="00E42A7E" w:rsidTr="00745C7C">
        <w:trPr>
          <w:jc w:val="center"/>
        </w:trPr>
        <w:tc>
          <w:tcPr>
            <w:tcW w:w="2268" w:type="dxa"/>
          </w:tcPr>
          <w:p w:rsidR="00FC3C9B" w:rsidRPr="00E42A7E" w:rsidRDefault="00FC3C9B" w:rsidP="00CD10D2">
            <w:pPr>
              <w:pStyle w:val="Tabletext0"/>
              <w:rPr>
                <w:b/>
              </w:rPr>
            </w:pPr>
            <w:r w:rsidRPr="00E42A7E">
              <w:t>Belize</w:t>
            </w:r>
          </w:p>
        </w:tc>
        <w:tc>
          <w:tcPr>
            <w:tcW w:w="1985" w:type="dxa"/>
          </w:tcPr>
          <w:p w:rsidR="00FC3C9B" w:rsidRPr="00E42A7E" w:rsidRDefault="00FC3C9B" w:rsidP="00CD10D2">
            <w:pPr>
              <w:pStyle w:val="Tabletext0"/>
            </w:pPr>
            <w:r w:rsidRPr="00E42A7E">
              <w:t>845 (p.12)</w:t>
            </w:r>
          </w:p>
        </w:tc>
        <w:tc>
          <w:tcPr>
            <w:tcW w:w="2268" w:type="dxa"/>
            <w:tcBorders>
              <w:left w:val="nil"/>
            </w:tcBorders>
          </w:tcPr>
          <w:p w:rsidR="00FC3C9B" w:rsidRPr="00E42A7E" w:rsidRDefault="00FC3C9B" w:rsidP="00987FEB">
            <w:pPr>
              <w:pStyle w:val="Tabletext0"/>
            </w:pPr>
            <w:r w:rsidRPr="00E42A7E">
              <w:t>Panama</w:t>
            </w:r>
          </w:p>
        </w:tc>
        <w:tc>
          <w:tcPr>
            <w:tcW w:w="1985" w:type="dxa"/>
          </w:tcPr>
          <w:p w:rsidR="00FC3C9B" w:rsidRPr="00E42A7E" w:rsidRDefault="00FC3C9B" w:rsidP="00987FEB">
            <w:pPr>
              <w:pStyle w:val="Tabletext0"/>
            </w:pPr>
            <w:r w:rsidRPr="00E42A7E">
              <w:t>839 (p.6)</w:t>
            </w:r>
          </w:p>
        </w:tc>
      </w:tr>
      <w:tr w:rsidR="00FC3C9B" w:rsidRPr="00E42A7E" w:rsidTr="00745C7C">
        <w:trPr>
          <w:jc w:val="center"/>
        </w:trPr>
        <w:tc>
          <w:tcPr>
            <w:tcW w:w="2268" w:type="dxa"/>
          </w:tcPr>
          <w:p w:rsidR="00FC3C9B" w:rsidRPr="00E42A7E" w:rsidRDefault="00FC3C9B" w:rsidP="00CD10D2">
            <w:pPr>
              <w:pStyle w:val="Tabletext0"/>
              <w:rPr>
                <w:b/>
              </w:rPr>
            </w:pPr>
            <w:r w:rsidRPr="00E42A7E">
              <w:t>Bulgarie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Pays-Bas</w:t>
            </w:r>
          </w:p>
        </w:tc>
        <w:tc>
          <w:tcPr>
            <w:tcW w:w="1985" w:type="dxa"/>
          </w:tcPr>
          <w:p w:rsidR="00FC3C9B" w:rsidRPr="00E42A7E" w:rsidRDefault="00FC3C9B" w:rsidP="00987FEB">
            <w:pPr>
              <w:pStyle w:val="Tabletext0"/>
            </w:pPr>
            <w:r w:rsidRPr="00E42A7E">
              <w:t>939 (p.8)</w:t>
            </w:r>
          </w:p>
        </w:tc>
      </w:tr>
      <w:tr w:rsidR="00FC3C9B" w:rsidRPr="00E42A7E" w:rsidTr="00745C7C">
        <w:trPr>
          <w:jc w:val="center"/>
        </w:trPr>
        <w:tc>
          <w:tcPr>
            <w:tcW w:w="2268" w:type="dxa"/>
          </w:tcPr>
          <w:p w:rsidR="00FC3C9B" w:rsidRPr="00E42A7E" w:rsidRDefault="00FC3C9B" w:rsidP="00CD10D2">
            <w:pPr>
              <w:pStyle w:val="Tabletext0"/>
              <w:rPr>
                <w:b/>
              </w:rPr>
            </w:pPr>
            <w:r w:rsidRPr="00E42A7E">
              <w:t>Cayman (Iles)</w:t>
            </w:r>
          </w:p>
        </w:tc>
        <w:tc>
          <w:tcPr>
            <w:tcW w:w="1985" w:type="dxa"/>
          </w:tcPr>
          <w:p w:rsidR="00FC3C9B" w:rsidRPr="00E42A7E" w:rsidRDefault="00FC3C9B" w:rsidP="00CD10D2">
            <w:pPr>
              <w:pStyle w:val="Tabletext0"/>
            </w:pPr>
            <w:r w:rsidRPr="00E42A7E">
              <w:t>829 (p.7)</w:t>
            </w:r>
          </w:p>
        </w:tc>
        <w:tc>
          <w:tcPr>
            <w:tcW w:w="2268" w:type="dxa"/>
            <w:tcBorders>
              <w:left w:val="nil"/>
            </w:tcBorders>
          </w:tcPr>
          <w:p w:rsidR="00FC3C9B" w:rsidRPr="00E42A7E" w:rsidRDefault="00FC3C9B" w:rsidP="00987FEB">
            <w:pPr>
              <w:pStyle w:val="Tabletext0"/>
            </w:pPr>
            <w:r w:rsidRPr="00E42A7E">
              <w:t>Pérou</w:t>
            </w:r>
          </w:p>
        </w:tc>
        <w:tc>
          <w:tcPr>
            <w:tcW w:w="1985" w:type="dxa"/>
          </w:tcPr>
          <w:p w:rsidR="00FC3C9B" w:rsidRPr="00E42A7E" w:rsidRDefault="00FC3C9B" w:rsidP="00987FEB">
            <w:pPr>
              <w:pStyle w:val="Tabletext0"/>
            </w:pPr>
            <w:r w:rsidRPr="00E42A7E">
              <w:t>753 (p.9)</w:t>
            </w:r>
          </w:p>
        </w:tc>
      </w:tr>
      <w:tr w:rsidR="00FC3C9B" w:rsidRPr="00E42A7E" w:rsidTr="00745C7C">
        <w:trPr>
          <w:jc w:val="center"/>
        </w:trPr>
        <w:tc>
          <w:tcPr>
            <w:tcW w:w="2268" w:type="dxa"/>
          </w:tcPr>
          <w:p w:rsidR="00FC3C9B" w:rsidRPr="00E42A7E" w:rsidRDefault="00FC3C9B" w:rsidP="00CD10D2">
            <w:pPr>
              <w:pStyle w:val="Tabletext0"/>
              <w:rPr>
                <w:b/>
              </w:rPr>
            </w:pPr>
            <w:r w:rsidRPr="00E42A7E">
              <w:t>Chypre</w:t>
            </w:r>
          </w:p>
        </w:tc>
        <w:tc>
          <w:tcPr>
            <w:tcW w:w="1985" w:type="dxa"/>
          </w:tcPr>
          <w:p w:rsidR="00FC3C9B" w:rsidRPr="00E42A7E" w:rsidRDefault="00FC3C9B" w:rsidP="00CD10D2">
            <w:pPr>
              <w:pStyle w:val="Tabletext0"/>
            </w:pPr>
            <w:r w:rsidRPr="00E42A7E">
              <w:t>802 (p.5), 825 (p.15), 828 (p.36), 871 (p.5), 889 (p.6)</w:t>
            </w:r>
          </w:p>
        </w:tc>
        <w:tc>
          <w:tcPr>
            <w:tcW w:w="2268" w:type="dxa"/>
            <w:tcBorders>
              <w:left w:val="nil"/>
            </w:tcBorders>
          </w:tcPr>
          <w:p w:rsidR="00FC3C9B" w:rsidRPr="00E42A7E" w:rsidRDefault="00FC3C9B" w:rsidP="00987FEB">
            <w:pPr>
              <w:pStyle w:val="Tabletext0"/>
            </w:pPr>
            <w:r w:rsidRPr="00E42A7E">
              <w:t>République arabe syrienne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Colombie</w:t>
            </w:r>
          </w:p>
        </w:tc>
        <w:tc>
          <w:tcPr>
            <w:tcW w:w="1985" w:type="dxa"/>
          </w:tcPr>
          <w:p w:rsidR="00FC3C9B" w:rsidRPr="00E42A7E" w:rsidRDefault="00FC3C9B" w:rsidP="00CD10D2">
            <w:pPr>
              <w:pStyle w:val="Tabletext0"/>
            </w:pPr>
            <w:r w:rsidRPr="00E42A7E">
              <w:t>835 (p.8)</w:t>
            </w:r>
          </w:p>
        </w:tc>
        <w:tc>
          <w:tcPr>
            <w:tcW w:w="2268" w:type="dxa"/>
            <w:tcBorders>
              <w:left w:val="nil"/>
            </w:tcBorders>
          </w:tcPr>
          <w:p w:rsidR="00FC3C9B" w:rsidRPr="00E42A7E" w:rsidRDefault="00FC3C9B" w:rsidP="00987FEB">
            <w:pPr>
              <w:pStyle w:val="Tabletext0"/>
            </w:pPr>
            <w:r w:rsidRPr="00E42A7E">
              <w:t>Roumanie</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Danemark</w:t>
            </w:r>
          </w:p>
        </w:tc>
        <w:tc>
          <w:tcPr>
            <w:tcW w:w="1985" w:type="dxa"/>
          </w:tcPr>
          <w:p w:rsidR="00FC3C9B" w:rsidRPr="00E42A7E" w:rsidRDefault="00FC3C9B" w:rsidP="00CD10D2">
            <w:pPr>
              <w:pStyle w:val="Tabletext0"/>
            </w:pPr>
            <w:r w:rsidRPr="00E42A7E">
              <w:t>835 (p.5), 840 (p.4)</w:t>
            </w:r>
          </w:p>
        </w:tc>
        <w:tc>
          <w:tcPr>
            <w:tcW w:w="2268" w:type="dxa"/>
            <w:tcBorders>
              <w:left w:val="nil"/>
            </w:tcBorders>
          </w:tcPr>
          <w:p w:rsidR="00FC3C9B" w:rsidRPr="00E42A7E" w:rsidRDefault="00FC3C9B" w:rsidP="00987FEB">
            <w:pPr>
              <w:pStyle w:val="Tabletext0"/>
            </w:pPr>
            <w:r w:rsidRPr="00E42A7E">
              <w:t>Sainte-Lucie</w:t>
            </w:r>
          </w:p>
        </w:tc>
        <w:tc>
          <w:tcPr>
            <w:tcW w:w="1985" w:type="dxa"/>
          </w:tcPr>
          <w:p w:rsidR="00FC3C9B" w:rsidRPr="00E42A7E" w:rsidRDefault="00FC3C9B" w:rsidP="00987FEB">
            <w:pPr>
              <w:pStyle w:val="Tabletext0"/>
            </w:pPr>
            <w:r w:rsidRPr="00E42A7E">
              <w:t>853 (p.12)</w:t>
            </w:r>
          </w:p>
        </w:tc>
      </w:tr>
      <w:tr w:rsidR="00FC3C9B" w:rsidRPr="00E42A7E" w:rsidTr="00745C7C">
        <w:trPr>
          <w:jc w:val="center"/>
        </w:trPr>
        <w:tc>
          <w:tcPr>
            <w:tcW w:w="2268" w:type="dxa"/>
          </w:tcPr>
          <w:p w:rsidR="00FC3C9B" w:rsidRPr="00E42A7E" w:rsidRDefault="00FC3C9B" w:rsidP="00CD10D2">
            <w:pPr>
              <w:pStyle w:val="Tabletext0"/>
              <w:rPr>
                <w:b/>
              </w:rPr>
            </w:pPr>
            <w:r w:rsidRPr="00E42A7E">
              <w:t>Dominique</w:t>
            </w:r>
          </w:p>
        </w:tc>
        <w:tc>
          <w:tcPr>
            <w:tcW w:w="1985" w:type="dxa"/>
          </w:tcPr>
          <w:p w:rsidR="00FC3C9B" w:rsidRPr="00E42A7E" w:rsidRDefault="00FC3C9B" w:rsidP="00CD10D2">
            <w:pPr>
              <w:pStyle w:val="Tabletext0"/>
            </w:pPr>
            <w:r w:rsidRPr="00E42A7E">
              <w:t>796 (p.4-5)</w:t>
            </w:r>
          </w:p>
        </w:tc>
        <w:tc>
          <w:tcPr>
            <w:tcW w:w="2268" w:type="dxa"/>
            <w:tcBorders>
              <w:left w:val="nil"/>
            </w:tcBorders>
          </w:tcPr>
          <w:p w:rsidR="00FC3C9B" w:rsidRPr="00E42A7E" w:rsidRDefault="00FC3C9B" w:rsidP="00987FEB">
            <w:pPr>
              <w:pStyle w:val="Tabletext0"/>
            </w:pPr>
            <w:r w:rsidRPr="00E42A7E">
              <w:t>Saint-Marin</w:t>
            </w:r>
          </w:p>
        </w:tc>
        <w:tc>
          <w:tcPr>
            <w:tcW w:w="1985" w:type="dxa"/>
          </w:tcPr>
          <w:p w:rsidR="00FC3C9B" w:rsidRPr="00E42A7E" w:rsidRDefault="00FC3C9B" w:rsidP="00987FEB">
            <w:pPr>
              <w:pStyle w:val="Tabletext0"/>
            </w:pPr>
            <w:r w:rsidRPr="00E42A7E">
              <w:t>834 (p.18)</w:t>
            </w:r>
          </w:p>
        </w:tc>
      </w:tr>
      <w:tr w:rsidR="00FC3C9B" w:rsidRPr="00E42A7E" w:rsidTr="00745C7C">
        <w:trPr>
          <w:jc w:val="center"/>
        </w:trPr>
        <w:tc>
          <w:tcPr>
            <w:tcW w:w="2268" w:type="dxa"/>
          </w:tcPr>
          <w:p w:rsidR="00FC3C9B" w:rsidRPr="00E42A7E" w:rsidRDefault="00FC3C9B" w:rsidP="00CD10D2">
            <w:pPr>
              <w:pStyle w:val="Tabletext0"/>
              <w:rPr>
                <w:b/>
              </w:rPr>
            </w:pPr>
            <w:r w:rsidRPr="00E42A7E">
              <w:t>Emirats arabes unis</w:t>
            </w:r>
          </w:p>
        </w:tc>
        <w:tc>
          <w:tcPr>
            <w:tcW w:w="1985" w:type="dxa"/>
          </w:tcPr>
          <w:p w:rsidR="00FC3C9B" w:rsidRPr="00E42A7E" w:rsidRDefault="00FC3C9B" w:rsidP="00CD10D2">
            <w:pPr>
              <w:pStyle w:val="Tabletext0"/>
            </w:pPr>
            <w:r w:rsidRPr="00E42A7E">
              <w:t>724 (p.7), 825 (p.15)</w:t>
            </w:r>
          </w:p>
        </w:tc>
        <w:tc>
          <w:tcPr>
            <w:tcW w:w="2268" w:type="dxa"/>
            <w:tcBorders>
              <w:left w:val="nil"/>
            </w:tcBorders>
          </w:tcPr>
          <w:p w:rsidR="00FC3C9B" w:rsidRPr="00E42A7E" w:rsidRDefault="00FC3C9B" w:rsidP="00987FEB">
            <w:pPr>
              <w:pStyle w:val="Tabletext0"/>
            </w:pPr>
            <w:r w:rsidRPr="00E42A7E">
              <w:t>Saint-Vincent-et-les-</w:t>
            </w:r>
            <w:r w:rsidRPr="00E42A7E">
              <w:br/>
              <w:t>Grenadines</w:t>
            </w:r>
          </w:p>
        </w:tc>
        <w:tc>
          <w:tcPr>
            <w:tcW w:w="1985" w:type="dxa"/>
          </w:tcPr>
          <w:p w:rsidR="00FC3C9B" w:rsidRPr="00E42A7E" w:rsidRDefault="00FC3C9B" w:rsidP="00987FEB">
            <w:pPr>
              <w:pStyle w:val="Tabletext0"/>
            </w:pPr>
            <w:r w:rsidRPr="00E42A7E">
              <w:t>797 (p.21)</w:t>
            </w:r>
          </w:p>
        </w:tc>
      </w:tr>
      <w:tr w:rsidR="00FC3C9B" w:rsidRPr="00E42A7E" w:rsidTr="00745C7C">
        <w:trPr>
          <w:jc w:val="center"/>
        </w:trPr>
        <w:tc>
          <w:tcPr>
            <w:tcW w:w="2268" w:type="dxa"/>
          </w:tcPr>
          <w:p w:rsidR="00FC3C9B" w:rsidRPr="00E42A7E" w:rsidRDefault="00FC3C9B" w:rsidP="00CD10D2">
            <w:pPr>
              <w:pStyle w:val="Tabletext0"/>
            </w:pPr>
            <w:r w:rsidRPr="00E42A7E">
              <w:t>Féderation de Russie</w:t>
            </w:r>
          </w:p>
        </w:tc>
        <w:tc>
          <w:tcPr>
            <w:tcW w:w="1985" w:type="dxa"/>
          </w:tcPr>
          <w:p w:rsidR="00FC3C9B" w:rsidRPr="00E42A7E" w:rsidRDefault="00FC3C9B" w:rsidP="00CD10D2">
            <w:pPr>
              <w:pStyle w:val="Tabletext0"/>
            </w:pPr>
            <w:r w:rsidRPr="00E42A7E">
              <w:t>635 (p.4)</w:t>
            </w:r>
          </w:p>
        </w:tc>
        <w:tc>
          <w:tcPr>
            <w:tcW w:w="2268" w:type="dxa"/>
            <w:tcBorders>
              <w:left w:val="nil"/>
            </w:tcBorders>
          </w:tcPr>
          <w:p w:rsidR="00FC3C9B" w:rsidRPr="00E42A7E" w:rsidRDefault="00FC3C9B" w:rsidP="00987FEB">
            <w:pPr>
              <w:pStyle w:val="Tabletext0"/>
            </w:pPr>
            <w:r w:rsidRPr="00E42A7E">
              <w:t>Serbie</w:t>
            </w:r>
          </w:p>
        </w:tc>
        <w:tc>
          <w:tcPr>
            <w:tcW w:w="1985" w:type="dxa"/>
          </w:tcPr>
          <w:p w:rsidR="00FC3C9B" w:rsidRPr="00E42A7E" w:rsidRDefault="00FC3C9B" w:rsidP="00987FEB">
            <w:pPr>
              <w:pStyle w:val="Tabletext0"/>
            </w:pPr>
            <w:r w:rsidRPr="00E42A7E">
              <w:t>804 (p.8)</w:t>
            </w:r>
            <w:r>
              <w:t>, 955 (p.16)</w:t>
            </w:r>
          </w:p>
        </w:tc>
      </w:tr>
      <w:tr w:rsidR="00FC3C9B" w:rsidRPr="00E42A7E" w:rsidTr="00745C7C">
        <w:trPr>
          <w:jc w:val="center"/>
        </w:trPr>
        <w:tc>
          <w:tcPr>
            <w:tcW w:w="2268" w:type="dxa"/>
          </w:tcPr>
          <w:p w:rsidR="00FC3C9B" w:rsidRPr="00E42A7E" w:rsidRDefault="00FC3C9B" w:rsidP="00CD10D2">
            <w:pPr>
              <w:pStyle w:val="Tabletext0"/>
              <w:rPr>
                <w:b/>
              </w:rPr>
            </w:pPr>
            <w:r w:rsidRPr="00E42A7E">
              <w:t>Fidji</w:t>
            </w:r>
          </w:p>
        </w:tc>
        <w:tc>
          <w:tcPr>
            <w:tcW w:w="1985" w:type="dxa"/>
          </w:tcPr>
          <w:p w:rsidR="00FC3C9B" w:rsidRPr="00E42A7E" w:rsidRDefault="00FC3C9B" w:rsidP="00CD10D2">
            <w:pPr>
              <w:pStyle w:val="Tabletext0"/>
            </w:pPr>
            <w:r w:rsidRPr="00E42A7E">
              <w:t>824 (p.10)</w:t>
            </w:r>
          </w:p>
        </w:tc>
        <w:tc>
          <w:tcPr>
            <w:tcW w:w="2268" w:type="dxa"/>
            <w:tcBorders>
              <w:left w:val="nil"/>
            </w:tcBorders>
          </w:tcPr>
          <w:p w:rsidR="00FC3C9B" w:rsidRPr="00E42A7E" w:rsidRDefault="00FC3C9B" w:rsidP="00987FEB">
            <w:pPr>
              <w:pStyle w:val="Tabletext0"/>
            </w:pPr>
            <w:r w:rsidRPr="00E42A7E">
              <w:t>Singapour</w:t>
            </w:r>
          </w:p>
        </w:tc>
        <w:tc>
          <w:tcPr>
            <w:tcW w:w="1985" w:type="dxa"/>
          </w:tcPr>
          <w:p w:rsidR="00FC3C9B" w:rsidRPr="00E42A7E" w:rsidRDefault="00FC3C9B" w:rsidP="00987FEB">
            <w:pPr>
              <w:pStyle w:val="Tabletext0"/>
            </w:pPr>
            <w:r w:rsidRPr="00E42A7E">
              <w:t>829 (p.19)</w:t>
            </w:r>
          </w:p>
        </w:tc>
      </w:tr>
      <w:tr w:rsidR="00FC3C9B" w:rsidRPr="00E42A7E" w:rsidTr="00745C7C">
        <w:trPr>
          <w:jc w:val="center"/>
        </w:trPr>
        <w:tc>
          <w:tcPr>
            <w:tcW w:w="2268" w:type="dxa"/>
          </w:tcPr>
          <w:p w:rsidR="00FC3C9B" w:rsidRPr="00E42A7E" w:rsidRDefault="00FC3C9B" w:rsidP="00CD10D2">
            <w:pPr>
              <w:pStyle w:val="Tabletext0"/>
              <w:rPr>
                <w:b/>
              </w:rPr>
            </w:pPr>
            <w:r w:rsidRPr="00E42A7E">
              <w:t>Finlande</w:t>
            </w:r>
          </w:p>
        </w:tc>
        <w:tc>
          <w:tcPr>
            <w:tcW w:w="1985" w:type="dxa"/>
          </w:tcPr>
          <w:p w:rsidR="00FC3C9B" w:rsidRPr="00E42A7E" w:rsidRDefault="00FC3C9B" w:rsidP="00CD10D2">
            <w:pPr>
              <w:pStyle w:val="Tabletext0"/>
            </w:pPr>
            <w:r w:rsidRPr="00E42A7E">
              <w:t>704 (p.13)</w:t>
            </w:r>
          </w:p>
        </w:tc>
        <w:tc>
          <w:tcPr>
            <w:tcW w:w="2268" w:type="dxa"/>
            <w:tcBorders>
              <w:left w:val="nil"/>
            </w:tcBorders>
          </w:tcPr>
          <w:p w:rsidR="00FC3C9B" w:rsidRPr="00E42A7E" w:rsidRDefault="00FC3C9B" w:rsidP="00987FEB">
            <w:pPr>
              <w:pStyle w:val="Tabletext0"/>
            </w:pPr>
            <w:r>
              <w:t>Slovaquie</w:t>
            </w:r>
          </w:p>
        </w:tc>
        <w:tc>
          <w:tcPr>
            <w:tcW w:w="1985" w:type="dxa"/>
          </w:tcPr>
          <w:p w:rsidR="00FC3C9B" w:rsidRPr="00E42A7E" w:rsidRDefault="00FC3C9B" w:rsidP="00987FEB">
            <w:pPr>
              <w:pStyle w:val="Tabletext0"/>
            </w:pPr>
            <w:r>
              <w:t>790 (p.4), 798 (p.12)</w:t>
            </w:r>
            <w:r>
              <w:br/>
              <w:t>853 (p.15)</w:t>
            </w:r>
          </w:p>
        </w:tc>
      </w:tr>
      <w:tr w:rsidR="00FC3C9B" w:rsidRPr="00E42A7E" w:rsidTr="00745C7C">
        <w:trPr>
          <w:jc w:val="center"/>
        </w:trPr>
        <w:tc>
          <w:tcPr>
            <w:tcW w:w="2268" w:type="dxa"/>
          </w:tcPr>
          <w:p w:rsidR="00FC3C9B" w:rsidRPr="00E42A7E" w:rsidRDefault="00FC3C9B" w:rsidP="00CD10D2">
            <w:pPr>
              <w:pStyle w:val="Tabletext0"/>
            </w:pPr>
          </w:p>
        </w:tc>
        <w:tc>
          <w:tcPr>
            <w:tcW w:w="1985" w:type="dxa"/>
          </w:tcPr>
          <w:p w:rsidR="00FC3C9B" w:rsidRPr="00E42A7E" w:rsidRDefault="00FC3C9B" w:rsidP="00CD10D2">
            <w:pPr>
              <w:pStyle w:val="Tabletext0"/>
            </w:pPr>
          </w:p>
        </w:tc>
        <w:tc>
          <w:tcPr>
            <w:tcW w:w="2268" w:type="dxa"/>
            <w:tcBorders>
              <w:left w:val="nil"/>
            </w:tcBorders>
          </w:tcPr>
          <w:p w:rsidR="00FC3C9B" w:rsidRPr="00E42A7E" w:rsidRDefault="00FC3C9B" w:rsidP="00987FEB">
            <w:pPr>
              <w:pStyle w:val="Tabletext0"/>
            </w:pPr>
            <w:r w:rsidRPr="00E42A7E">
              <w:t>Slovénie</w:t>
            </w:r>
          </w:p>
        </w:tc>
        <w:tc>
          <w:tcPr>
            <w:tcW w:w="1985" w:type="dxa"/>
          </w:tcPr>
          <w:p w:rsidR="00FC3C9B" w:rsidRPr="00E42A7E" w:rsidRDefault="00FC3C9B" w:rsidP="00987FEB">
            <w:pPr>
              <w:pStyle w:val="Tabletext0"/>
            </w:pPr>
            <w:r w:rsidRPr="00E42A7E">
              <w:t>609 (p.15), 711 (p.8)</w:t>
            </w:r>
          </w:p>
        </w:tc>
      </w:tr>
      <w:tr w:rsidR="00FC3C9B" w:rsidRPr="00E42A7E" w:rsidTr="00745C7C">
        <w:trPr>
          <w:jc w:val="center"/>
        </w:trPr>
        <w:tc>
          <w:tcPr>
            <w:tcW w:w="2268" w:type="dxa"/>
          </w:tcPr>
          <w:p w:rsidR="00FC3C9B" w:rsidRPr="00E42A7E" w:rsidRDefault="00FC3C9B" w:rsidP="00CD10D2">
            <w:pPr>
              <w:pStyle w:val="Tabletext0"/>
            </w:pPr>
            <w:r w:rsidRPr="00E42A7E">
              <w:t>France</w:t>
            </w:r>
          </w:p>
        </w:tc>
        <w:tc>
          <w:tcPr>
            <w:tcW w:w="1985" w:type="dxa"/>
          </w:tcPr>
          <w:p w:rsidR="00FC3C9B" w:rsidRPr="00E42A7E" w:rsidRDefault="00FC3C9B" w:rsidP="00CD10D2">
            <w:pPr>
              <w:pStyle w:val="Tabletext0"/>
            </w:pPr>
            <w:r w:rsidRPr="00E42A7E">
              <w:t>924 (p.12</w:t>
            </w:r>
          </w:p>
        </w:tc>
        <w:tc>
          <w:tcPr>
            <w:tcW w:w="2268" w:type="dxa"/>
            <w:tcBorders>
              <w:left w:val="nil"/>
            </w:tcBorders>
          </w:tcPr>
          <w:p w:rsidR="00FC3C9B" w:rsidRPr="00E42A7E" w:rsidRDefault="00FC3C9B" w:rsidP="00987FEB">
            <w:pPr>
              <w:pStyle w:val="Tabletext0"/>
            </w:pPr>
            <w:r w:rsidRPr="00E42A7E">
              <w:t>Soudan</w:t>
            </w:r>
          </w:p>
        </w:tc>
        <w:tc>
          <w:tcPr>
            <w:tcW w:w="1985" w:type="dxa"/>
          </w:tcPr>
          <w:p w:rsidR="00FC3C9B" w:rsidRPr="00E42A7E" w:rsidRDefault="00FC3C9B" w:rsidP="00987FEB">
            <w:pPr>
              <w:pStyle w:val="Tabletext0"/>
            </w:pPr>
            <w:r w:rsidRPr="00E42A7E">
              <w:t>827 (p.14)</w:t>
            </w:r>
          </w:p>
        </w:tc>
      </w:tr>
      <w:tr w:rsidR="00FC3C9B" w:rsidRPr="00E42A7E" w:rsidTr="00745C7C">
        <w:trPr>
          <w:jc w:val="center"/>
        </w:trPr>
        <w:tc>
          <w:tcPr>
            <w:tcW w:w="2268" w:type="dxa"/>
          </w:tcPr>
          <w:p w:rsidR="00FC3C9B" w:rsidRPr="00E42A7E" w:rsidRDefault="00FC3C9B" w:rsidP="00CD10D2">
            <w:pPr>
              <w:pStyle w:val="Tabletext0"/>
              <w:rPr>
                <w:b/>
              </w:rPr>
            </w:pPr>
            <w:r w:rsidRPr="00E42A7E">
              <w:t>Gibraltar</w:t>
            </w:r>
          </w:p>
        </w:tc>
        <w:tc>
          <w:tcPr>
            <w:tcW w:w="1985" w:type="dxa"/>
          </w:tcPr>
          <w:p w:rsidR="00FC3C9B" w:rsidRPr="00E42A7E" w:rsidRDefault="00FC3C9B" w:rsidP="00CD10D2">
            <w:pPr>
              <w:pStyle w:val="Tabletext0"/>
            </w:pPr>
            <w:r w:rsidRPr="00E42A7E">
              <w:t>739 (p.13)</w:t>
            </w:r>
          </w:p>
        </w:tc>
        <w:tc>
          <w:tcPr>
            <w:tcW w:w="2268" w:type="dxa"/>
            <w:tcBorders>
              <w:left w:val="nil"/>
            </w:tcBorders>
          </w:tcPr>
          <w:p w:rsidR="00FC3C9B" w:rsidRPr="00E42A7E" w:rsidRDefault="00FC3C9B" w:rsidP="00987FEB">
            <w:pPr>
              <w:pStyle w:val="Tabletext0"/>
            </w:pPr>
            <w:r w:rsidRPr="00E42A7E">
              <w:t>Sri Lanka</w:t>
            </w:r>
          </w:p>
        </w:tc>
        <w:tc>
          <w:tcPr>
            <w:tcW w:w="1985" w:type="dxa"/>
          </w:tcPr>
          <w:p w:rsidR="00FC3C9B" w:rsidRPr="00E42A7E" w:rsidRDefault="00FC3C9B" w:rsidP="00987FEB">
            <w:pPr>
              <w:pStyle w:val="Tabletext0"/>
            </w:pPr>
            <w:r w:rsidRPr="00E42A7E">
              <w:t>865 (p.11)</w:t>
            </w:r>
          </w:p>
        </w:tc>
      </w:tr>
      <w:tr w:rsidR="00FC3C9B" w:rsidRPr="00E42A7E" w:rsidTr="00745C7C">
        <w:trPr>
          <w:jc w:val="center"/>
        </w:trPr>
        <w:tc>
          <w:tcPr>
            <w:tcW w:w="2268" w:type="dxa"/>
          </w:tcPr>
          <w:p w:rsidR="00FC3C9B" w:rsidRPr="00E42A7E" w:rsidRDefault="00FC3C9B" w:rsidP="00CD10D2">
            <w:pPr>
              <w:pStyle w:val="Tabletext0"/>
              <w:rPr>
                <w:b/>
              </w:rPr>
            </w:pPr>
            <w:r w:rsidRPr="00E42A7E">
              <w:t>Groenland</w:t>
            </w:r>
          </w:p>
        </w:tc>
        <w:tc>
          <w:tcPr>
            <w:tcW w:w="1985" w:type="dxa"/>
          </w:tcPr>
          <w:p w:rsidR="00FC3C9B" w:rsidRPr="00E42A7E" w:rsidRDefault="00FC3C9B" w:rsidP="00CD10D2">
            <w:pPr>
              <w:pStyle w:val="Tabletext0"/>
            </w:pPr>
            <w:r w:rsidRPr="00E42A7E">
              <w:t>762 (p.7)</w:t>
            </w:r>
          </w:p>
        </w:tc>
        <w:tc>
          <w:tcPr>
            <w:tcW w:w="2268" w:type="dxa"/>
            <w:tcBorders>
              <w:left w:val="nil"/>
            </w:tcBorders>
          </w:tcPr>
          <w:p w:rsidR="00FC3C9B" w:rsidRPr="00E42A7E" w:rsidRDefault="00FC3C9B" w:rsidP="00987FEB">
            <w:pPr>
              <w:pStyle w:val="Tabletext0"/>
            </w:pPr>
            <w:r w:rsidRPr="00E42A7E">
              <w:t>Sudafricaine (Rép.)</w:t>
            </w:r>
          </w:p>
        </w:tc>
        <w:tc>
          <w:tcPr>
            <w:tcW w:w="1985" w:type="dxa"/>
          </w:tcPr>
          <w:p w:rsidR="00FC3C9B" w:rsidRPr="00E42A7E" w:rsidRDefault="00FC3C9B" w:rsidP="00987FEB">
            <w:pPr>
              <w:pStyle w:val="Tabletext0"/>
            </w:pPr>
            <w:r w:rsidRPr="00E42A7E">
              <w:t>667 (p.11)</w:t>
            </w:r>
          </w:p>
        </w:tc>
      </w:tr>
      <w:tr w:rsidR="00FC3C9B" w:rsidRPr="00E42A7E" w:rsidTr="00745C7C">
        <w:trPr>
          <w:jc w:val="center"/>
        </w:trPr>
        <w:tc>
          <w:tcPr>
            <w:tcW w:w="2268" w:type="dxa"/>
          </w:tcPr>
          <w:p w:rsidR="00FC3C9B" w:rsidRPr="00E42A7E" w:rsidRDefault="00FC3C9B" w:rsidP="00CD10D2">
            <w:pPr>
              <w:pStyle w:val="Tabletext0"/>
              <w:rPr>
                <w:b/>
              </w:rPr>
            </w:pPr>
            <w:r w:rsidRPr="00E42A7E">
              <w:t>Guyana</w:t>
            </w:r>
          </w:p>
        </w:tc>
        <w:tc>
          <w:tcPr>
            <w:tcW w:w="1985" w:type="dxa"/>
          </w:tcPr>
          <w:p w:rsidR="00FC3C9B" w:rsidRPr="00E42A7E" w:rsidRDefault="00FC3C9B" w:rsidP="00CD10D2">
            <w:pPr>
              <w:pStyle w:val="Tabletext0"/>
            </w:pPr>
            <w:r w:rsidRPr="00E42A7E">
              <w:t>778 (p.6-11)</w:t>
            </w:r>
          </w:p>
        </w:tc>
        <w:tc>
          <w:tcPr>
            <w:tcW w:w="2268" w:type="dxa"/>
            <w:tcBorders>
              <w:left w:val="nil"/>
            </w:tcBorders>
          </w:tcPr>
          <w:p w:rsidR="00FC3C9B" w:rsidRPr="00E42A7E" w:rsidRDefault="00FC3C9B" w:rsidP="00987FEB">
            <w:pPr>
              <w:pStyle w:val="Tabletext0"/>
            </w:pPr>
            <w:r w:rsidRPr="00E42A7E">
              <w:t>Suède</w:t>
            </w:r>
          </w:p>
        </w:tc>
        <w:tc>
          <w:tcPr>
            <w:tcW w:w="1985" w:type="dxa"/>
          </w:tcPr>
          <w:p w:rsidR="00FC3C9B" w:rsidRPr="00E42A7E" w:rsidRDefault="00FC3C9B" w:rsidP="00987FEB">
            <w:pPr>
              <w:pStyle w:val="Tabletext0"/>
            </w:pPr>
            <w:r w:rsidRPr="00E42A7E">
              <w:t>818 (p.11)</w:t>
            </w:r>
          </w:p>
        </w:tc>
      </w:tr>
      <w:tr w:rsidR="00FC3C9B" w:rsidRPr="00E42A7E" w:rsidTr="00745C7C">
        <w:trPr>
          <w:jc w:val="center"/>
        </w:trPr>
        <w:tc>
          <w:tcPr>
            <w:tcW w:w="2268" w:type="dxa"/>
          </w:tcPr>
          <w:p w:rsidR="00FC3C9B" w:rsidRPr="00E42A7E" w:rsidRDefault="00FC3C9B" w:rsidP="00CD10D2">
            <w:pPr>
              <w:pStyle w:val="Tabletext0"/>
              <w:rPr>
                <w:b/>
              </w:rPr>
            </w:pPr>
            <w:r w:rsidRPr="00E42A7E">
              <w:t>Honduras</w:t>
            </w:r>
          </w:p>
        </w:tc>
        <w:tc>
          <w:tcPr>
            <w:tcW w:w="1985" w:type="dxa"/>
          </w:tcPr>
          <w:p w:rsidR="00FC3C9B" w:rsidRPr="00E42A7E" w:rsidRDefault="00FC3C9B" w:rsidP="00CD10D2">
            <w:pPr>
              <w:pStyle w:val="Tabletext0"/>
            </w:pPr>
            <w:r w:rsidRPr="00E42A7E">
              <w:t>799 (p.19)</w:t>
            </w:r>
          </w:p>
        </w:tc>
        <w:tc>
          <w:tcPr>
            <w:tcW w:w="2268" w:type="dxa"/>
            <w:tcBorders>
              <w:left w:val="nil"/>
            </w:tcBorders>
          </w:tcPr>
          <w:p w:rsidR="00FC3C9B" w:rsidRPr="00E42A7E" w:rsidRDefault="00FC3C9B" w:rsidP="00987FEB">
            <w:pPr>
              <w:pStyle w:val="Tabletext0"/>
            </w:pPr>
            <w:r w:rsidRPr="00E42A7E">
              <w:t>Swaziland</w:t>
            </w:r>
          </w:p>
        </w:tc>
        <w:tc>
          <w:tcPr>
            <w:tcW w:w="1985" w:type="dxa"/>
          </w:tcPr>
          <w:p w:rsidR="00FC3C9B" w:rsidRPr="00E42A7E" w:rsidRDefault="00FC3C9B" w:rsidP="00987FEB">
            <w:pPr>
              <w:pStyle w:val="Tabletext0"/>
            </w:pPr>
            <w:r w:rsidRPr="00E42A7E">
              <w:t>877 (p.16)</w:t>
            </w:r>
          </w:p>
        </w:tc>
      </w:tr>
      <w:tr w:rsidR="00FC3C9B" w:rsidRPr="00E42A7E" w:rsidTr="00745C7C">
        <w:trPr>
          <w:jc w:val="center"/>
        </w:trPr>
        <w:tc>
          <w:tcPr>
            <w:tcW w:w="2268" w:type="dxa"/>
          </w:tcPr>
          <w:p w:rsidR="00FC3C9B" w:rsidRPr="00E42A7E" w:rsidRDefault="00FC3C9B" w:rsidP="00CD10D2">
            <w:pPr>
              <w:pStyle w:val="Tabletext0"/>
              <w:rPr>
                <w:b/>
              </w:rPr>
            </w:pPr>
            <w:r w:rsidRPr="00E42A7E">
              <w:t>Hongrie</w:t>
            </w:r>
          </w:p>
        </w:tc>
        <w:tc>
          <w:tcPr>
            <w:tcW w:w="1985" w:type="dxa"/>
          </w:tcPr>
          <w:p w:rsidR="00FC3C9B" w:rsidRPr="00E42A7E" w:rsidRDefault="00FC3C9B" w:rsidP="00CD10D2">
            <w:pPr>
              <w:pStyle w:val="Tabletext0"/>
            </w:pPr>
            <w:r w:rsidRPr="00E42A7E">
              <w:t>911 (p.21)</w:t>
            </w:r>
          </w:p>
        </w:tc>
        <w:tc>
          <w:tcPr>
            <w:tcW w:w="2268" w:type="dxa"/>
            <w:tcBorders>
              <w:left w:val="nil"/>
            </w:tcBorders>
          </w:tcPr>
          <w:p w:rsidR="00FC3C9B" w:rsidRPr="00E42A7E" w:rsidRDefault="00FC3C9B" w:rsidP="00987FEB">
            <w:pPr>
              <w:pStyle w:val="Tabletext0"/>
            </w:pPr>
            <w:r w:rsidRPr="00E42A7E">
              <w:t>Trinité-et-Tobago</w:t>
            </w:r>
          </w:p>
        </w:tc>
        <w:tc>
          <w:tcPr>
            <w:tcW w:w="1985" w:type="dxa"/>
          </w:tcPr>
          <w:p w:rsidR="00FC3C9B" w:rsidRPr="00E42A7E" w:rsidRDefault="00FC3C9B" w:rsidP="00987FEB">
            <w:pPr>
              <w:pStyle w:val="Tabletext0"/>
            </w:pPr>
            <w:r w:rsidRPr="00E42A7E">
              <w:t>894 (p.15)</w:t>
            </w:r>
          </w:p>
        </w:tc>
      </w:tr>
      <w:tr w:rsidR="00FC3C9B" w:rsidRPr="00E42A7E" w:rsidTr="00745C7C">
        <w:trPr>
          <w:jc w:val="center"/>
        </w:trPr>
        <w:tc>
          <w:tcPr>
            <w:tcW w:w="2268" w:type="dxa"/>
          </w:tcPr>
          <w:p w:rsidR="00FC3C9B" w:rsidRPr="00E42A7E" w:rsidRDefault="00FC3C9B" w:rsidP="00CD10D2">
            <w:pPr>
              <w:pStyle w:val="Tabletext0"/>
              <w:rPr>
                <w:b/>
              </w:rPr>
            </w:pPr>
            <w:r w:rsidRPr="00E42A7E">
              <w:t>Indonésie</w:t>
            </w:r>
          </w:p>
        </w:tc>
        <w:tc>
          <w:tcPr>
            <w:tcW w:w="1985" w:type="dxa"/>
          </w:tcPr>
          <w:p w:rsidR="00FC3C9B" w:rsidRPr="00E42A7E" w:rsidRDefault="00FC3C9B" w:rsidP="00CD10D2">
            <w:pPr>
              <w:pStyle w:val="Tabletext0"/>
            </w:pPr>
            <w:r w:rsidRPr="00E42A7E">
              <w:t>726 (p.16, p.31),</w:t>
            </w:r>
            <w:r w:rsidRPr="00E42A7E">
              <w:br/>
              <w:t>844 (p.9)</w:t>
            </w:r>
          </w:p>
        </w:tc>
        <w:tc>
          <w:tcPr>
            <w:tcW w:w="2268" w:type="dxa"/>
            <w:tcBorders>
              <w:left w:val="nil"/>
            </w:tcBorders>
          </w:tcPr>
          <w:p w:rsidR="00FC3C9B" w:rsidRPr="00E42A7E" w:rsidRDefault="00FC3C9B" w:rsidP="00987FEB">
            <w:pPr>
              <w:pStyle w:val="Tabletext0"/>
            </w:pPr>
            <w:r w:rsidRPr="00E42A7E">
              <w:t>Turques et Caïques (Iles)</w:t>
            </w:r>
          </w:p>
        </w:tc>
        <w:tc>
          <w:tcPr>
            <w:tcW w:w="1985" w:type="dxa"/>
          </w:tcPr>
          <w:p w:rsidR="00FC3C9B" w:rsidRPr="00E42A7E" w:rsidRDefault="00FC3C9B" w:rsidP="00987FEB">
            <w:pPr>
              <w:pStyle w:val="Tabletext0"/>
            </w:pPr>
            <w:r w:rsidRPr="00E42A7E">
              <w:t>841 (p.18)</w:t>
            </w:r>
          </w:p>
        </w:tc>
      </w:tr>
      <w:tr w:rsidR="00FC3C9B" w:rsidRPr="00E42A7E" w:rsidTr="00745C7C">
        <w:trPr>
          <w:jc w:val="center"/>
        </w:trPr>
        <w:tc>
          <w:tcPr>
            <w:tcW w:w="2268" w:type="dxa"/>
          </w:tcPr>
          <w:p w:rsidR="00FC3C9B" w:rsidRPr="00E42A7E" w:rsidRDefault="00FC3C9B" w:rsidP="00CD10D2">
            <w:pPr>
              <w:pStyle w:val="Tabletext0"/>
              <w:rPr>
                <w:b/>
              </w:rPr>
            </w:pPr>
            <w:r w:rsidRPr="00E42A7E">
              <w:t>Islande</w:t>
            </w:r>
          </w:p>
        </w:tc>
        <w:tc>
          <w:tcPr>
            <w:tcW w:w="1985" w:type="dxa"/>
          </w:tcPr>
          <w:p w:rsidR="00FC3C9B" w:rsidRPr="00E42A7E" w:rsidRDefault="00FC3C9B" w:rsidP="00CD10D2">
            <w:pPr>
              <w:pStyle w:val="Tabletext0"/>
            </w:pPr>
            <w:r w:rsidRPr="00E42A7E">
              <w:t>802 (p.10)</w:t>
            </w:r>
          </w:p>
        </w:tc>
        <w:tc>
          <w:tcPr>
            <w:tcW w:w="2268" w:type="dxa"/>
            <w:tcBorders>
              <w:left w:val="nil"/>
            </w:tcBorders>
          </w:tcPr>
          <w:p w:rsidR="00FC3C9B" w:rsidRPr="00E42A7E" w:rsidRDefault="00FC3C9B" w:rsidP="00987FEB">
            <w:pPr>
              <w:pStyle w:val="Tabletext0"/>
            </w:pPr>
            <w:r w:rsidRPr="00E42A7E">
              <w:t>Turquie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Japon</w:t>
            </w:r>
          </w:p>
        </w:tc>
        <w:tc>
          <w:tcPr>
            <w:tcW w:w="1985" w:type="dxa"/>
          </w:tcPr>
          <w:p w:rsidR="00FC3C9B" w:rsidRPr="00E42A7E" w:rsidRDefault="00FC3C9B" w:rsidP="00CD10D2">
            <w:pPr>
              <w:pStyle w:val="Tabletext0"/>
            </w:pPr>
            <w:r w:rsidRPr="00E42A7E">
              <w:t>846 (p.16)</w:t>
            </w:r>
          </w:p>
        </w:tc>
        <w:tc>
          <w:tcPr>
            <w:tcW w:w="2268" w:type="dxa"/>
            <w:tcBorders>
              <w:left w:val="nil"/>
            </w:tcBorders>
          </w:tcPr>
          <w:p w:rsidR="00FC3C9B" w:rsidRPr="00E42A7E" w:rsidRDefault="00FC3C9B" w:rsidP="00987FEB">
            <w:pPr>
              <w:pStyle w:val="Tabletext0"/>
            </w:pPr>
            <w:r w:rsidRPr="00E42A7E">
              <w:t>Uruguay</w:t>
            </w:r>
          </w:p>
        </w:tc>
        <w:tc>
          <w:tcPr>
            <w:tcW w:w="1985" w:type="dxa"/>
          </w:tcPr>
          <w:p w:rsidR="00FC3C9B" w:rsidRPr="00E42A7E" w:rsidRDefault="00FC3C9B" w:rsidP="00987FEB">
            <w:pPr>
              <w:pStyle w:val="Tabletext0"/>
            </w:pPr>
            <w:r w:rsidRPr="00E42A7E">
              <w:t>849 (p.20)</w:t>
            </w:r>
          </w:p>
        </w:tc>
      </w:tr>
      <w:tr w:rsidR="00FC3C9B" w:rsidRPr="00E42A7E" w:rsidTr="00745C7C">
        <w:trPr>
          <w:jc w:val="center"/>
        </w:trPr>
        <w:tc>
          <w:tcPr>
            <w:tcW w:w="2268" w:type="dxa"/>
          </w:tcPr>
          <w:p w:rsidR="00FC3C9B" w:rsidRPr="00E42A7E" w:rsidRDefault="00FC3C9B" w:rsidP="00CD10D2">
            <w:pPr>
              <w:pStyle w:val="Tabletext0"/>
              <w:rPr>
                <w:b/>
              </w:rPr>
            </w:pPr>
            <w:r w:rsidRPr="00E42A7E">
              <w:t>Kenya</w:t>
            </w:r>
          </w:p>
        </w:tc>
        <w:tc>
          <w:tcPr>
            <w:tcW w:w="1985" w:type="dxa"/>
          </w:tcPr>
          <w:p w:rsidR="00FC3C9B" w:rsidRPr="00E42A7E" w:rsidRDefault="00FC3C9B" w:rsidP="00CD10D2">
            <w:pPr>
              <w:pStyle w:val="Tabletext0"/>
            </w:pPr>
            <w:r w:rsidRPr="00E42A7E">
              <w:t>748 (p.4)</w:t>
            </w:r>
          </w:p>
        </w:tc>
        <w:tc>
          <w:tcPr>
            <w:tcW w:w="2268" w:type="dxa"/>
            <w:tcBorders>
              <w:left w:val="nil"/>
            </w:tcBorders>
          </w:tcPr>
          <w:p w:rsidR="00FC3C9B" w:rsidRPr="00E42A7E" w:rsidRDefault="00FC3C9B" w:rsidP="00987FEB">
            <w:pPr>
              <w:pStyle w:val="Tabletext0"/>
            </w:pPr>
            <w:r w:rsidRPr="00E42A7E">
              <w:t>Vanuatu</w:t>
            </w:r>
          </w:p>
        </w:tc>
        <w:tc>
          <w:tcPr>
            <w:tcW w:w="1985" w:type="dxa"/>
          </w:tcPr>
          <w:p w:rsidR="00FC3C9B" w:rsidRPr="00E42A7E" w:rsidRDefault="00FC3C9B" w:rsidP="00987FEB">
            <w:pPr>
              <w:pStyle w:val="Tabletext0"/>
            </w:pPr>
            <w:r w:rsidRPr="00E42A7E">
              <w:t>740 (p.11)</w:t>
            </w:r>
          </w:p>
        </w:tc>
      </w:tr>
      <w:tr w:rsidR="00FC3C9B" w:rsidRPr="00E42A7E" w:rsidTr="00745C7C">
        <w:trPr>
          <w:jc w:val="center"/>
        </w:trPr>
        <w:tc>
          <w:tcPr>
            <w:tcW w:w="2268" w:type="dxa"/>
          </w:tcPr>
          <w:p w:rsidR="00FC3C9B" w:rsidRPr="00E42A7E" w:rsidRDefault="00FC3C9B" w:rsidP="00CD10D2">
            <w:pPr>
              <w:pStyle w:val="Tabletext0"/>
              <w:rPr>
                <w:b/>
              </w:rPr>
            </w:pPr>
            <w:r w:rsidRPr="00E42A7E">
              <w:t>Koweït</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Yémen</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987FEB">
            <w:pPr>
              <w:pStyle w:val="Tabletext0"/>
            </w:pPr>
            <w:r w:rsidRPr="00E42A7E">
              <w:t>Liban</w:t>
            </w:r>
          </w:p>
        </w:tc>
        <w:tc>
          <w:tcPr>
            <w:tcW w:w="1985" w:type="dxa"/>
          </w:tcPr>
          <w:p w:rsidR="00FC3C9B" w:rsidRPr="00E42A7E" w:rsidRDefault="00FC3C9B" w:rsidP="00987FEB">
            <w:pPr>
              <w:pStyle w:val="Tabletext0"/>
            </w:pPr>
            <w:r w:rsidRPr="00E42A7E">
              <w:t>824 (p.10)</w:t>
            </w:r>
          </w:p>
        </w:tc>
        <w:tc>
          <w:tcPr>
            <w:tcW w:w="2268" w:type="dxa"/>
            <w:tcBorders>
              <w:left w:val="nil"/>
            </w:tcBorders>
          </w:tcPr>
          <w:p w:rsidR="00FC3C9B" w:rsidRPr="00E42A7E" w:rsidRDefault="00FC3C9B" w:rsidP="00CD10D2">
            <w:pPr>
              <w:pStyle w:val="Tabletext0"/>
            </w:pPr>
          </w:p>
        </w:tc>
        <w:tc>
          <w:tcPr>
            <w:tcW w:w="1985" w:type="dxa"/>
          </w:tcPr>
          <w:p w:rsidR="00FC3C9B" w:rsidRPr="00E42A7E" w:rsidRDefault="00FC3C9B" w:rsidP="00CD10D2">
            <w:pPr>
              <w:pStyle w:val="Tabletext0"/>
            </w:pPr>
          </w:p>
        </w:tc>
      </w:tr>
    </w:tbl>
    <w:p w:rsidR="00C33ECB" w:rsidRPr="00E42A7E" w:rsidRDefault="00C33ECB" w:rsidP="00C33ECB">
      <w:pPr>
        <w:rPr>
          <w:lang w:val="fr-FR"/>
        </w:rPr>
      </w:pPr>
      <w:r w:rsidRPr="00E42A7E">
        <w:rPr>
          <w:lang w:val="fr-FR"/>
        </w:rPr>
        <w:br w:type="page"/>
      </w:r>
    </w:p>
    <w:p w:rsidR="00C81002" w:rsidRPr="00E42A7E" w:rsidRDefault="00C81002" w:rsidP="00C81002">
      <w:pPr>
        <w:pStyle w:val="Heading20"/>
      </w:pPr>
      <w:bookmarkStart w:id="179" w:name="_Toc190583978"/>
      <w:bookmarkStart w:id="180" w:name="_Toc191715175"/>
      <w:bookmarkStart w:id="181" w:name="_Toc193013700"/>
      <w:bookmarkStart w:id="182" w:name="_Toc194811199"/>
      <w:bookmarkStart w:id="183" w:name="_Toc196016416"/>
      <w:bookmarkStart w:id="184" w:name="_Toc197219131"/>
      <w:bookmarkStart w:id="185" w:name="_Toc198364506"/>
      <w:bookmarkStart w:id="186" w:name="_Toc199662475"/>
      <w:bookmarkStart w:id="187" w:name="_Toc200866980"/>
      <w:bookmarkStart w:id="188" w:name="_Toc202686481"/>
      <w:bookmarkStart w:id="189" w:name="_Toc203551965"/>
      <w:bookmarkStart w:id="190" w:name="_Toc204668219"/>
      <w:bookmarkStart w:id="191" w:name="_Toc205090228"/>
      <w:bookmarkStart w:id="192" w:name="_Toc206383860"/>
      <w:bookmarkStart w:id="193" w:name="_Toc208199970"/>
      <w:bookmarkStart w:id="194" w:name="_Toc211846650"/>
      <w:bookmarkStart w:id="195" w:name="_Toc214158948"/>
      <w:bookmarkStart w:id="196" w:name="_Toc215903445"/>
      <w:bookmarkStart w:id="197" w:name="_Toc217291440"/>
      <w:bookmarkStart w:id="198" w:name="_Toc218929457"/>
      <w:bookmarkStart w:id="199" w:name="_Toc220822912"/>
      <w:bookmarkStart w:id="200" w:name="_Toc222026669"/>
      <w:bookmarkStart w:id="201" w:name="_Toc223250159"/>
      <w:bookmarkStart w:id="202" w:name="_Toc223250738"/>
      <w:bookmarkStart w:id="203" w:name="_Toc226796833"/>
      <w:bookmarkStart w:id="204" w:name="_Toc228761752"/>
      <w:bookmarkStart w:id="205" w:name="_Toc229969488"/>
      <w:bookmarkStart w:id="206" w:name="_Toc231198994"/>
      <w:bookmarkStart w:id="207" w:name="_Toc232315673"/>
      <w:bookmarkStart w:id="208" w:name="_Toc233618262"/>
      <w:bookmarkStart w:id="209" w:name="_Toc236568466"/>
      <w:bookmarkStart w:id="210" w:name="_Toc240772445"/>
      <w:bookmarkStart w:id="211" w:name="_Toc242000168"/>
      <w:bookmarkStart w:id="212" w:name="_Toc243283630"/>
      <w:bookmarkStart w:id="213" w:name="_Toc244503096"/>
      <w:bookmarkStart w:id="214" w:name="_Toc247966344"/>
      <w:bookmarkStart w:id="215" w:name="_Toc252175434"/>
      <w:bookmarkStart w:id="216" w:name="_Toc253407938"/>
      <w:bookmarkStart w:id="217" w:name="_Toc255827808"/>
      <w:bookmarkStart w:id="218" w:name="_Toc259726561"/>
      <w:bookmarkStart w:id="219" w:name="_Toc262756310"/>
      <w:bookmarkStart w:id="220" w:name="_Toc265053973"/>
      <w:bookmarkStart w:id="221" w:name="_Toc266116937"/>
      <w:bookmarkStart w:id="222" w:name="_Toc268854534"/>
      <w:r w:rsidRPr="00E42A7E">
        <w:lastRenderedPageBreak/>
        <w:t>Systèmes de rappel (Call-Back)</w:t>
      </w:r>
      <w:r w:rsidRPr="00E42A7E">
        <w:br/>
        <w:t>et procédures d'appel alternatives (Rés. 21 Rév. PP-2002)</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81002" w:rsidRPr="00E42A7E" w:rsidRDefault="00C81002" w:rsidP="00DB5298">
      <w:pPr>
        <w:pStyle w:val="Normalaftertitle"/>
        <w:rPr>
          <w:lang w:val="fr-FR"/>
        </w:rPr>
      </w:pPr>
      <w:bookmarkStart w:id="223" w:name="_Toc193013701"/>
      <w:bookmarkStart w:id="224" w:name="_Toc196016417"/>
      <w:bookmarkStart w:id="225" w:name="_Toc197219132"/>
      <w:bookmarkStart w:id="226" w:name="_Toc198364507"/>
      <w:bookmarkStart w:id="227" w:name="_Toc200866981"/>
      <w:bookmarkStart w:id="228" w:name="_Toc202686482"/>
      <w:bookmarkStart w:id="229" w:name="_Toc203551966"/>
      <w:bookmarkStart w:id="230" w:name="_Toc204668220"/>
      <w:bookmarkStart w:id="231" w:name="_Toc205090229"/>
      <w:bookmarkStart w:id="232" w:name="_Toc208199971"/>
      <w:bookmarkStart w:id="233" w:name="_Toc211846651"/>
      <w:bookmarkStart w:id="234" w:name="_Toc214158949"/>
      <w:bookmarkStart w:id="235" w:name="_Toc215903446"/>
      <w:bookmarkStart w:id="236" w:name="_Toc217291441"/>
      <w:bookmarkStart w:id="237" w:name="_Toc218929458"/>
      <w:bookmarkStart w:id="238" w:name="_Toc220822913"/>
      <w:bookmarkStart w:id="239" w:name="_Toc222026670"/>
      <w:bookmarkStart w:id="240" w:name="_Toc223250160"/>
      <w:bookmarkStart w:id="241" w:name="_Toc223250739"/>
      <w:bookmarkStart w:id="242" w:name="_Toc226796834"/>
      <w:bookmarkStart w:id="243" w:name="_Toc228761753"/>
      <w:bookmarkStart w:id="244" w:name="_Toc229969489"/>
      <w:bookmarkStart w:id="245" w:name="_Toc231198995"/>
      <w:bookmarkStart w:id="246" w:name="_Toc232315674"/>
      <w:bookmarkStart w:id="247" w:name="_Toc233618263"/>
      <w:bookmarkStart w:id="248" w:name="_Toc236568467"/>
      <w:bookmarkStart w:id="249" w:name="_Toc240772446"/>
      <w:bookmarkStart w:id="250" w:name="_Toc242000169"/>
      <w:bookmarkStart w:id="251" w:name="_Toc243283631"/>
      <w:bookmarkStart w:id="252" w:name="_Toc244503097"/>
      <w:bookmarkStart w:id="253" w:name="_Toc247966345"/>
      <w:r w:rsidRPr="00170C75">
        <w:rPr>
          <w:b/>
          <w:bCs/>
          <w:lang w:val="fr-FR"/>
        </w:rPr>
        <w:t>Note du TSB</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A10553" w:rsidRPr="00E42A7E">
        <w:rPr>
          <w:lang w:val="fr-FR"/>
        </w:rPr>
        <w:fldChar w:fldCharType="begin"/>
      </w:r>
      <w:r w:rsidRPr="00E42A7E">
        <w:rPr>
          <w:lang w:val="fr-FR"/>
        </w:rPr>
        <w:instrText>tc "</w:instrText>
      </w:r>
      <w:bookmarkStart w:id="254" w:name="_Toc190583979"/>
      <w:bookmarkStart w:id="255" w:name="_Toc191715176"/>
      <w:bookmarkStart w:id="256" w:name="_Toc193013702"/>
      <w:bookmarkStart w:id="257" w:name="_Toc194811200"/>
      <w:bookmarkStart w:id="258" w:name="_Toc196016418"/>
      <w:bookmarkStart w:id="259" w:name="_Toc197219133"/>
      <w:bookmarkStart w:id="260" w:name="_Toc198364508"/>
      <w:bookmarkStart w:id="261" w:name="_Toc199662476"/>
      <w:bookmarkStart w:id="262" w:name="_Toc200866982"/>
      <w:bookmarkStart w:id="263" w:name="_Toc202686483"/>
      <w:bookmarkStart w:id="264" w:name="_Toc203551967"/>
      <w:bookmarkStart w:id="265" w:name="_Toc204668221"/>
      <w:bookmarkStart w:id="266" w:name="_Toc205090230"/>
      <w:bookmarkStart w:id="267" w:name="_Toc206383861"/>
      <w:bookmarkStart w:id="268" w:name="_Toc208199972"/>
      <w:bookmarkStart w:id="269" w:name="_Toc211846652"/>
      <w:bookmarkStart w:id="270" w:name="_Toc214158950"/>
      <w:bookmarkStart w:id="271" w:name="_Toc215903447"/>
      <w:bookmarkStart w:id="272" w:name="_Toc217291442"/>
      <w:bookmarkStart w:id="273" w:name="_Toc218929459"/>
      <w:bookmarkStart w:id="274" w:name="_Toc220822914"/>
      <w:bookmarkStart w:id="275" w:name="_Toc222026671"/>
      <w:bookmarkStart w:id="276" w:name="_Toc223250740"/>
      <w:bookmarkStart w:id="277" w:name="_Toc226796835"/>
      <w:bookmarkStart w:id="278" w:name="_Toc228761754"/>
      <w:bookmarkStart w:id="279" w:name="_Toc229969490"/>
      <w:bookmarkStart w:id="280" w:name="_Toc231198996"/>
      <w:bookmarkStart w:id="281" w:name="_Toc232315675"/>
      <w:bookmarkStart w:id="282" w:name="_Toc233618264"/>
      <w:bookmarkStart w:id="283" w:name="_Toc236568468"/>
      <w:bookmarkStart w:id="284" w:name="_Toc240772447"/>
      <w:bookmarkStart w:id="285" w:name="_Toc242000170"/>
      <w:bookmarkStart w:id="286" w:name="_Toc243283632"/>
      <w:bookmarkStart w:id="287" w:name="_Toc244503098"/>
      <w:bookmarkStart w:id="288" w:name="_Toc247966346"/>
      <w:bookmarkStart w:id="289" w:name="_Toc252175435"/>
      <w:bookmarkStart w:id="290" w:name="_Toc253407939"/>
      <w:bookmarkStart w:id="291" w:name="_Toc255827809"/>
      <w:bookmarkStart w:id="292" w:name="_Toc259726562"/>
      <w:bookmarkStart w:id="293" w:name="_Toc262756311"/>
      <w:bookmarkStart w:id="294" w:name="_Toc265053974"/>
      <w:bookmarkStart w:id="295" w:name="_Toc266116938"/>
      <w:bookmarkStart w:id="296" w:name="_Toc268854535"/>
      <w:r w:rsidRPr="00E42A7E">
        <w:rPr>
          <w:lang w:val="fr-FR"/>
        </w:rPr>
        <w:instrText>Note du TSB</w:instrTex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E42A7E">
        <w:rPr>
          <w:lang w:val="fr-FR"/>
        </w:rPr>
        <w:instrText>" \f C \l 1</w:instrText>
      </w:r>
      <w:r w:rsidR="00A10553" w:rsidRPr="00E42A7E">
        <w:rPr>
          <w:lang w:val="fr-FR"/>
        </w:rPr>
        <w:fldChar w:fldCharType="end"/>
      </w:r>
    </w:p>
    <w:p w:rsidR="00C81002" w:rsidRPr="00E42A7E" w:rsidRDefault="00C81002" w:rsidP="00880A68">
      <w:pPr>
        <w:rPr>
          <w:lang w:val="fr-FR"/>
        </w:rPr>
      </w:pPr>
      <w:r w:rsidRPr="00E42A7E">
        <w:rPr>
          <w:lang w:val="fr-FR"/>
        </w:rPr>
        <w:t xml:space="preserve">Pays/zones géographiques pour lesquels une information sur les </w:t>
      </w:r>
      <w:r w:rsidR="00D50A3C">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sidR="00D50A3C">
        <w:rPr>
          <w:lang w:val="fr-FR"/>
        </w:rPr>
        <w:t>"</w:t>
      </w:r>
      <w:r w:rsidRPr="00E42A7E">
        <w:rPr>
          <w:lang w:val="fr-FR"/>
        </w:rPr>
        <w:t xml:space="preserve"> a été publiée dans le Bulletin d'exploitation de l'UIT </w:t>
      </w:r>
      <w:r w:rsidR="00880A68">
        <w:rPr>
          <w:lang w:val="fr-FR"/>
        </w:rPr>
        <w:t>(N</w:t>
      </w:r>
      <w:r w:rsidR="00880A68" w:rsidRPr="00880A68">
        <w:rPr>
          <w:vertAlign w:val="superscript"/>
          <w:lang w:val="fr-FR"/>
        </w:rPr>
        <w:t>o</w:t>
      </w:r>
      <w:r w:rsidR="007E5CAB">
        <w:rPr>
          <w:lang w:val="fr-FR"/>
        </w:rPr>
        <w:t>...</w:t>
      </w:r>
      <w:r w:rsidRPr="00E42A7E">
        <w:rPr>
          <w:lang w:val="fr-FR"/>
        </w:rPr>
        <w:t>):</w:t>
      </w:r>
    </w:p>
    <w:p w:rsidR="00C81002" w:rsidRPr="00E42A7E" w:rsidRDefault="00C81002" w:rsidP="00C81002">
      <w:pPr>
        <w:rPr>
          <w:lang w:val="fr-FR"/>
        </w:rPr>
      </w:pPr>
      <w:r w:rsidRPr="00E42A7E">
        <w:rPr>
          <w:lang w:val="fr-FR"/>
        </w:rPr>
        <w:t>Algérie (621), Antilles néerlandaises (627), Arabie saoudite (629), Azerbaïdjan (663), Bahreïn  (611), Bélarus (616), Bosnie-Herzégovine (772), Bulgarie (665), Burkina Faso (631), Burundi  (607), Cameroun (671), Chine (599), Chypre (626), Colombie (602), Cook (Îles) (681), Cuba  (632), Djibouti (614), Egypte (599, 690), Emirats arabes unis (627), Equateur (619), Ethiopie  (657), Gabon (631), Guinée (681), Honduras (613), Inde (627), Jamaïque (648), Japon (649), Jordanie (652), Kazakhstan (619), Kenya (605), Kirghizistan (616), Koweït (610), Lettonie (617), Liban  (642), Madagascar (639), Malaisie (603), Malte (688), Maroc (619), Mexique (697), Monaco  (749), Niger (618), Nigéria (647), Ouganda (603), Qatar (593), Rép. dém. du Congo (672), Seychelles (631), Soudan (686), Sudafricaine (Rép.) (655), Tanzanie (624), Thaïlande (611), Turquie (612), Viet Nam (619), Wallis</w:t>
      </w:r>
      <w:r w:rsidRPr="00E42A7E">
        <w:rPr>
          <w:lang w:val="fr-FR"/>
        </w:rPr>
        <w:noBreakHyphen/>
        <w:t>et</w:t>
      </w:r>
      <w:r w:rsidRPr="00E42A7E">
        <w:rPr>
          <w:lang w:val="fr-FR"/>
        </w:rPr>
        <w:noBreakHyphen/>
        <w:t>Futuna (649), Yémen (622).</w:t>
      </w:r>
    </w:p>
    <w:p w:rsidR="00C81002" w:rsidRPr="00E42A7E" w:rsidRDefault="00C81002" w:rsidP="00C81002">
      <w:pPr>
        <w:rPr>
          <w:lang w:val="fr-FR"/>
        </w:rPr>
      </w:pPr>
      <w:r w:rsidRPr="00E42A7E">
        <w:rPr>
          <w:lang w:val="fr-FR"/>
        </w:rPr>
        <w:t>De plus, les pays/territoires suivants ont répondu que la pratique du système de rappel est interdite sur leur territoire:</w:t>
      </w:r>
    </w:p>
    <w:p w:rsidR="00C81002" w:rsidRPr="00E42A7E" w:rsidRDefault="00C81002" w:rsidP="00C81002">
      <w:pPr>
        <w:rPr>
          <w:lang w:val="fr-FR"/>
        </w:rPr>
      </w:pPr>
      <w:r w:rsidRPr="00E42A7E">
        <w:rPr>
          <w:lang w:val="fr-FR"/>
        </w:rPr>
        <w:t>Albanie, Arménie, Bahamas, Belize, Bénin, Brésil, Brunéi Darussalam, Cambodge, Centrafricaine (Rép.), Comores, Corée (Rép. de), Costa Rica, Côte d'Ivoire, Dominique, Erythrée, Fidji, Gambie, Ghana, Grèce, Guyana, Haïti, Hongrie, Indonésie, Iran (République islamique d'), Irlande, Israël, Kiribati, Lesotho, L'ex-République yougoslave de Macédoine, Macao (Chine), Malawi, Mali, Maurice, Mauritanie, Moldova, Mozambique, Nicaragua, Nouvelle-Calédonie, Oman, Pakistan, Panama, Papouasie-Nouvelle-Guinée, Paraguay, Pérou, Philippines, Pologne, République arabe syrienne, Roumanie, Saint-Marin, Samoa, Slovaquie, Sri Lanka, Suriname, Tchad, Tonga, Trinidad-et-Tobago, Tunisie, Tuvalu, Venezuela, Zambie, Zimbabwe.</w:t>
      </w:r>
    </w:p>
    <w:p w:rsidR="00C81002" w:rsidRPr="00E42A7E" w:rsidRDefault="00C81002" w:rsidP="00C81002">
      <w:pPr>
        <w:rPr>
          <w:lang w:val="fr-FR"/>
        </w:rPr>
      </w:pPr>
      <w:r w:rsidRPr="00E42A7E">
        <w:rPr>
          <w:lang w:val="fr-FR"/>
        </w:rPr>
        <w:t>Cette information est le résultat de l'enquête menée par la Commission d'études 3 de l'UIT-T en  vertu de la Résolution 21 (Rév. Marrakech, 2002) de la Conférence de Plénipotentiaires (Marrakech, 2002) et de la Résolution 29 de l'Assemblée mondiale de normalisation des télé</w:t>
      </w:r>
      <w:r w:rsidRPr="00E42A7E">
        <w:rPr>
          <w:lang w:val="fr-FR"/>
        </w:rPr>
        <w:softHyphen/>
        <w:t>communications, AMNT-2000 (Montréal, 2000).</w:t>
      </w:r>
    </w:p>
    <w:p w:rsidR="00C81002" w:rsidRPr="00E42A7E" w:rsidRDefault="00C81002" w:rsidP="00C81002">
      <w:pPr>
        <w:rPr>
          <w:lang w:val="fr-FR"/>
        </w:rPr>
      </w:pPr>
      <w:r w:rsidRPr="00E42A7E">
        <w:rPr>
          <w:lang w:val="fr-FR"/>
        </w:rPr>
        <w:t>La liste de tous les pays/zones géographiques interdisant ou autorisant la pratique du système de rappel se trouve sur le site web de l'UIT à l'adresse suivante:</w:t>
      </w:r>
    </w:p>
    <w:p w:rsidR="00C81002" w:rsidRPr="00D41C26" w:rsidRDefault="00C81002" w:rsidP="00C81002">
      <w:pPr>
        <w:jc w:val="center"/>
        <w:rPr>
          <w:u w:val="single"/>
          <w:lang w:val="fr-FR"/>
        </w:rPr>
      </w:pPr>
      <w:r w:rsidRPr="00D41C26">
        <w:rPr>
          <w:u w:val="single"/>
          <w:lang w:val="fr-FR"/>
        </w:rPr>
        <w:t>www.itu.int/itu-t/special-projects/callback/index.html</w:t>
      </w: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BD2DB7" w:rsidRPr="007F41C3" w:rsidRDefault="00BD2DB7" w:rsidP="00C33ECB">
      <w:pPr>
        <w:rPr>
          <w:lang w:val="fr-FR"/>
        </w:rPr>
      </w:pPr>
    </w:p>
    <w:p w:rsidR="00657789" w:rsidRPr="007F41C3" w:rsidRDefault="00657789" w:rsidP="00657789">
      <w:pPr>
        <w:pStyle w:val="Heading1"/>
        <w:spacing w:before="0"/>
        <w:ind w:left="142"/>
        <w:jc w:val="center"/>
        <w:rPr>
          <w:lang w:val="fr-FR"/>
        </w:rPr>
      </w:pPr>
      <w:r w:rsidRPr="007F41C3">
        <w:rPr>
          <w:lang w:val="fr-FR"/>
        </w:rPr>
        <w:br w:type="page"/>
      </w:r>
      <w:bookmarkStart w:id="297" w:name="_Toc253407940"/>
      <w:bookmarkStart w:id="298" w:name="_Toc255827810"/>
      <w:bookmarkStart w:id="299" w:name="_Toc265053975"/>
      <w:bookmarkStart w:id="300" w:name="_Toc266116939"/>
      <w:r w:rsidRPr="007F41C3">
        <w:rPr>
          <w:lang w:val="fr-FR"/>
        </w:rPr>
        <w:lastRenderedPageBreak/>
        <w:t xml:space="preserve">AMENDEMENTS  </w:t>
      </w:r>
      <w:r w:rsidRPr="00872C86">
        <w:rPr>
          <w:lang w:val="fr-FR"/>
        </w:rPr>
        <w:t>AUX</w:t>
      </w:r>
      <w:r w:rsidRPr="007F41C3">
        <w:rPr>
          <w:lang w:val="fr-FR"/>
        </w:rPr>
        <w:t xml:space="preserve">  PUBLICATIONS  DE  SERVICE</w:t>
      </w:r>
      <w:bookmarkEnd w:id="297"/>
      <w:bookmarkEnd w:id="298"/>
      <w:bookmarkEnd w:id="299"/>
      <w:bookmarkEnd w:id="300"/>
    </w:p>
    <w:p w:rsidR="00657789" w:rsidRPr="007F41C3" w:rsidRDefault="00657789" w:rsidP="00657789">
      <w:pPr>
        <w:pStyle w:val="Heading70"/>
        <w:rPr>
          <w:lang w:val="fr-FR"/>
        </w:rPr>
      </w:pPr>
      <w:r w:rsidRPr="007F41C3">
        <w:rPr>
          <w:lang w:val="fr-FR"/>
        </w:rPr>
        <w:t>Abréviations utilisées</w:t>
      </w:r>
    </w:p>
    <w:p w:rsidR="00657789" w:rsidRPr="007F41C3" w:rsidRDefault="00657789" w:rsidP="00657789">
      <w:pPr>
        <w:rPr>
          <w:lang w:val="fr-FR"/>
        </w:rPr>
      </w:pPr>
    </w:p>
    <w:tbl>
      <w:tblPr>
        <w:tblW w:w="0" w:type="auto"/>
        <w:tblInd w:w="2448" w:type="dxa"/>
        <w:tblLook w:val="01E0"/>
      </w:tblPr>
      <w:tblGrid>
        <w:gridCol w:w="590"/>
        <w:gridCol w:w="1079"/>
        <w:gridCol w:w="1077"/>
        <w:gridCol w:w="557"/>
        <w:gridCol w:w="1251"/>
      </w:tblGrid>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ADD</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insérer</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PAR</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paragraphe</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COL</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colonne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REP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remplacer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LIR</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lire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SUP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supprimer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page(s)</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p>
        </w:tc>
        <w:tc>
          <w:tcPr>
            <w:tcW w:w="1251" w:type="dxa"/>
          </w:tcPr>
          <w:p w:rsidR="00657789" w:rsidRPr="004E21DC" w:rsidRDefault="00657789" w:rsidP="00CD10D2">
            <w:pPr>
              <w:pStyle w:val="Tabletext0"/>
              <w:spacing w:before="0" w:after="0"/>
              <w:rPr>
                <w:sz w:val="20"/>
                <w:szCs w:val="20"/>
                <w:lang w:val="en-US"/>
              </w:rPr>
            </w:pPr>
          </w:p>
        </w:tc>
      </w:tr>
    </w:tbl>
    <w:p w:rsidR="00330743" w:rsidRDefault="0033074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009CC" w:rsidRPr="0003085B" w:rsidRDefault="000009CC" w:rsidP="000009CC">
      <w:pPr>
        <w:pStyle w:val="Heading20"/>
        <w:spacing w:before="240"/>
      </w:pPr>
      <w:bookmarkStart w:id="301" w:name="_Toc268854536"/>
      <w:r w:rsidRPr="0003085B">
        <w:t>Liste des numéros identificateurs d'entités émettrices pour</w:t>
      </w:r>
      <w:r>
        <w:br/>
      </w:r>
      <w:r w:rsidRPr="0003085B">
        <w:t>les cartes internationales de facturation des télécommunications</w:t>
      </w:r>
      <w:r>
        <w:br/>
      </w:r>
      <w:r w:rsidRPr="0003085B">
        <w:t>(selon la Recommandation UIT-T E.118 (05/2006))</w:t>
      </w:r>
      <w:r>
        <w:br/>
      </w:r>
      <w:r w:rsidRPr="0003085B">
        <w:t>(Situation au 1er novembre 2008)</w:t>
      </w:r>
      <w:bookmarkEnd w:id="301"/>
    </w:p>
    <w:p w:rsidR="000009CC" w:rsidRDefault="000009CC" w:rsidP="000009CC">
      <w:pPr>
        <w:jc w:val="center"/>
        <w:rPr>
          <w:lang w:val="fr-FR"/>
        </w:rPr>
      </w:pPr>
      <w:r>
        <w:rPr>
          <w:lang w:val="fr-FR"/>
        </w:rPr>
        <w:t>(Annexe au Bulletin d'exploitation de l'UIT N° 919 – 1.XI.2008)</w:t>
      </w:r>
    </w:p>
    <w:p w:rsidR="000009CC" w:rsidRDefault="000009CC" w:rsidP="000009CC">
      <w:pPr>
        <w:jc w:val="center"/>
        <w:rPr>
          <w:lang w:val="fr-FR"/>
        </w:rPr>
      </w:pPr>
      <w:r>
        <w:rPr>
          <w:lang w:val="fr-FR"/>
        </w:rPr>
        <w:t>(Amendement N° 24)</w:t>
      </w:r>
    </w:p>
    <w:p w:rsidR="000009CC" w:rsidRPr="0003085B" w:rsidRDefault="000009CC" w:rsidP="000009CC">
      <w:pPr>
        <w:tabs>
          <w:tab w:val="left" w:pos="1134"/>
        </w:tabs>
        <w:spacing w:before="20" w:after="20"/>
        <w:ind w:right="-16"/>
        <w:rPr>
          <w:rFonts w:cs="Arial"/>
          <w:lang w:val="fr-CH"/>
        </w:rPr>
      </w:pPr>
    </w:p>
    <w:p w:rsidR="000009CC" w:rsidRDefault="000009CC" w:rsidP="000009CC">
      <w:pPr>
        <w:tabs>
          <w:tab w:val="left" w:pos="1560"/>
        </w:tabs>
        <w:spacing w:after="80"/>
        <w:rPr>
          <w:rFonts w:cs="Arial"/>
          <w:b/>
          <w:lang w:val="fr-CH"/>
        </w:rPr>
      </w:pPr>
      <w:r w:rsidRPr="00D31843">
        <w:rPr>
          <w:rFonts w:cs="Arial"/>
          <w:b/>
          <w:lang w:val="fr-CH"/>
        </w:rPr>
        <w:t xml:space="preserve">P </w:t>
      </w:r>
      <w:r>
        <w:rPr>
          <w:rFonts w:cs="Arial"/>
          <w:b/>
          <w:lang w:val="fr-CH"/>
        </w:rPr>
        <w:t xml:space="preserve"> 51 </w:t>
      </w:r>
      <w:r w:rsidRPr="00D31843">
        <w:rPr>
          <w:rFonts w:cs="Arial"/>
          <w:lang w:val="fr-CH"/>
        </w:rPr>
        <w:t xml:space="preserve"> </w:t>
      </w:r>
      <w:r w:rsidRPr="00D31843">
        <w:rPr>
          <w:rFonts w:cs="Arial"/>
          <w:lang w:val="fr-CH"/>
        </w:rPr>
        <w:tab/>
      </w:r>
      <w:r>
        <w:rPr>
          <w:rFonts w:cs="Arial"/>
          <w:b/>
          <w:bCs/>
          <w:i/>
          <w:lang w:val="fr-CH"/>
        </w:rPr>
        <w:t>Royaume-Uni</w:t>
      </w:r>
      <w:r w:rsidRPr="00D31843">
        <w:rPr>
          <w:rFonts w:cs="Arial"/>
          <w:b/>
          <w:bCs/>
          <w:i/>
          <w:lang w:val="fr-CH"/>
        </w:rPr>
        <w:t xml:space="preserve">  </w:t>
      </w:r>
      <w:r>
        <w:rPr>
          <w:rFonts w:cs="Arial"/>
          <w:b/>
          <w:bCs/>
          <w:i/>
          <w:lang w:val="fr-CH"/>
        </w:rPr>
        <w:t xml:space="preserve"> </w:t>
      </w:r>
      <w:r w:rsidRPr="00D31843">
        <w:rPr>
          <w:rFonts w:cs="Arial"/>
          <w:b/>
          <w:lang w:val="fr-CH"/>
        </w:rPr>
        <w:t>ADD</w:t>
      </w:r>
    </w:p>
    <w:p w:rsidR="000009CC" w:rsidRPr="0003085B" w:rsidRDefault="000009CC" w:rsidP="000009CC">
      <w:pPr>
        <w:tabs>
          <w:tab w:val="left" w:pos="1560"/>
        </w:tabs>
        <w:spacing w:after="80"/>
        <w:rPr>
          <w:rFonts w:cs="Arial"/>
          <w:sz w:val="4"/>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2"/>
        <w:gridCol w:w="2498"/>
        <w:gridCol w:w="1329"/>
        <w:gridCol w:w="2552"/>
        <w:gridCol w:w="1271"/>
      </w:tblGrid>
      <w:tr w:rsidR="000009CC" w:rsidRPr="00046198" w:rsidTr="00E72184">
        <w:trPr>
          <w:jc w:val="center"/>
        </w:trPr>
        <w:tc>
          <w:tcPr>
            <w:tcW w:w="1422" w:type="dxa"/>
          </w:tcPr>
          <w:p w:rsidR="000009CC" w:rsidRPr="0003085B" w:rsidRDefault="000009CC" w:rsidP="00E72184">
            <w:pPr>
              <w:tabs>
                <w:tab w:val="left" w:pos="426"/>
              </w:tabs>
              <w:spacing w:before="80" w:after="80"/>
              <w:jc w:val="center"/>
              <w:rPr>
                <w:i/>
                <w:sz w:val="18"/>
                <w:szCs w:val="18"/>
                <w:lang w:val="fr-FR"/>
              </w:rPr>
            </w:pPr>
            <w:r w:rsidRPr="0003085B">
              <w:rPr>
                <w:i/>
                <w:sz w:val="18"/>
                <w:szCs w:val="18"/>
                <w:lang w:val="fr-FR"/>
              </w:rPr>
              <w:t>Pays/zone géographique</w:t>
            </w:r>
          </w:p>
        </w:tc>
        <w:tc>
          <w:tcPr>
            <w:tcW w:w="2498" w:type="dxa"/>
          </w:tcPr>
          <w:p w:rsidR="000009CC" w:rsidRPr="0003085B" w:rsidRDefault="000009CC" w:rsidP="00E72184">
            <w:pPr>
              <w:tabs>
                <w:tab w:val="left" w:pos="426"/>
              </w:tabs>
              <w:spacing w:before="80" w:after="80"/>
              <w:jc w:val="center"/>
              <w:rPr>
                <w:i/>
                <w:sz w:val="18"/>
                <w:szCs w:val="18"/>
                <w:lang w:val="fr-FR"/>
              </w:rPr>
            </w:pPr>
            <w:r w:rsidRPr="0003085B">
              <w:rPr>
                <w:i/>
                <w:sz w:val="18"/>
                <w:szCs w:val="18"/>
                <w:lang w:val="fr-FR"/>
              </w:rPr>
              <w:t>Nom de la compagnie/Adresse</w:t>
            </w:r>
          </w:p>
        </w:tc>
        <w:tc>
          <w:tcPr>
            <w:tcW w:w="1329" w:type="dxa"/>
          </w:tcPr>
          <w:p w:rsidR="000009CC" w:rsidRPr="0003085B" w:rsidRDefault="000009CC" w:rsidP="00E72184">
            <w:pPr>
              <w:tabs>
                <w:tab w:val="left" w:pos="426"/>
              </w:tabs>
              <w:spacing w:before="80" w:after="80"/>
              <w:jc w:val="center"/>
              <w:rPr>
                <w:i/>
                <w:sz w:val="18"/>
                <w:szCs w:val="18"/>
                <w:lang w:val="fr-FR"/>
              </w:rPr>
            </w:pPr>
            <w:r w:rsidRPr="0003085B">
              <w:rPr>
                <w:i/>
                <w:sz w:val="18"/>
                <w:szCs w:val="18"/>
                <w:lang w:val="fr-FR"/>
              </w:rPr>
              <w:t>Identification d’entité émettrice</w:t>
            </w:r>
          </w:p>
        </w:tc>
        <w:tc>
          <w:tcPr>
            <w:tcW w:w="2552" w:type="dxa"/>
          </w:tcPr>
          <w:p w:rsidR="000009CC" w:rsidRPr="0003085B" w:rsidRDefault="000009CC" w:rsidP="00E72184">
            <w:pPr>
              <w:tabs>
                <w:tab w:val="left" w:pos="426"/>
              </w:tabs>
              <w:spacing w:before="80" w:after="80"/>
              <w:jc w:val="center"/>
              <w:rPr>
                <w:i/>
                <w:sz w:val="18"/>
                <w:szCs w:val="18"/>
                <w:lang w:val="fr-FR"/>
              </w:rPr>
            </w:pPr>
            <w:r w:rsidRPr="0003085B">
              <w:rPr>
                <w:i/>
                <w:sz w:val="18"/>
                <w:szCs w:val="18"/>
                <w:lang w:val="fr-FR"/>
              </w:rPr>
              <w:t>Contact</w:t>
            </w:r>
          </w:p>
        </w:tc>
        <w:tc>
          <w:tcPr>
            <w:tcW w:w="1271" w:type="dxa"/>
          </w:tcPr>
          <w:p w:rsidR="000009CC" w:rsidRPr="0003085B" w:rsidRDefault="000009CC" w:rsidP="00E72184">
            <w:pPr>
              <w:tabs>
                <w:tab w:val="left" w:pos="426"/>
              </w:tabs>
              <w:spacing w:before="80" w:after="80"/>
              <w:jc w:val="center"/>
              <w:rPr>
                <w:i/>
                <w:sz w:val="18"/>
                <w:szCs w:val="18"/>
                <w:lang w:val="fr-FR"/>
              </w:rPr>
            </w:pPr>
            <w:r w:rsidRPr="0003085B">
              <w:rPr>
                <w:i/>
                <w:sz w:val="18"/>
                <w:szCs w:val="18"/>
                <w:lang w:val="fr-FR"/>
              </w:rPr>
              <w:t xml:space="preserve">Date de </w:t>
            </w:r>
            <w:r w:rsidRPr="0003085B">
              <w:rPr>
                <w:i/>
                <w:sz w:val="18"/>
                <w:szCs w:val="18"/>
                <w:lang w:val="fr-FR"/>
              </w:rPr>
              <w:br/>
              <w:t>mise en application</w:t>
            </w:r>
          </w:p>
        </w:tc>
      </w:tr>
      <w:tr w:rsidR="000009CC" w:rsidRPr="00C422A1" w:rsidTr="00E72184">
        <w:trPr>
          <w:jc w:val="center"/>
        </w:trPr>
        <w:tc>
          <w:tcPr>
            <w:tcW w:w="1422" w:type="dxa"/>
          </w:tcPr>
          <w:p w:rsidR="000009CC" w:rsidRPr="0003085B" w:rsidRDefault="000009CC" w:rsidP="00E72184">
            <w:pPr>
              <w:tabs>
                <w:tab w:val="left" w:pos="426"/>
              </w:tabs>
              <w:spacing w:before="80" w:after="80"/>
              <w:rPr>
                <w:rFonts w:cs="Arial"/>
                <w:sz w:val="18"/>
                <w:szCs w:val="18"/>
              </w:rPr>
            </w:pPr>
            <w:r w:rsidRPr="0003085B">
              <w:rPr>
                <w:rFonts w:cs="Arial"/>
                <w:sz w:val="18"/>
                <w:szCs w:val="18"/>
                <w:lang w:val="fr-CH"/>
              </w:rPr>
              <w:t>Royaume-Uni</w:t>
            </w:r>
          </w:p>
        </w:tc>
        <w:tc>
          <w:tcPr>
            <w:tcW w:w="2498" w:type="dxa"/>
          </w:tcPr>
          <w:p w:rsidR="000009CC" w:rsidRPr="0003085B" w:rsidRDefault="000009CC" w:rsidP="00E72184">
            <w:pPr>
              <w:overflowPunct/>
              <w:autoSpaceDE/>
              <w:autoSpaceDN/>
              <w:adjustRightInd/>
              <w:spacing w:before="80" w:after="80"/>
              <w:jc w:val="left"/>
              <w:textAlignment w:val="auto"/>
              <w:rPr>
                <w:rFonts w:cs="Arial"/>
                <w:bCs/>
                <w:color w:val="000000"/>
                <w:sz w:val="18"/>
                <w:szCs w:val="18"/>
              </w:rPr>
            </w:pPr>
            <w:r w:rsidRPr="0003085B">
              <w:rPr>
                <w:rFonts w:cs="Arial"/>
                <w:b/>
                <w:color w:val="000000"/>
                <w:sz w:val="18"/>
                <w:szCs w:val="18"/>
              </w:rPr>
              <w:t>Teleena UK Limited</w:t>
            </w:r>
            <w:r w:rsidRPr="0003085B">
              <w:rPr>
                <w:rFonts w:cs="Arial"/>
                <w:b/>
                <w:color w:val="000000"/>
                <w:sz w:val="18"/>
                <w:szCs w:val="18"/>
              </w:rPr>
              <w:br/>
            </w:r>
            <w:r w:rsidRPr="0003085B">
              <w:rPr>
                <w:rFonts w:cs="Arial"/>
                <w:bCs/>
                <w:color w:val="000000"/>
                <w:sz w:val="18"/>
                <w:szCs w:val="18"/>
              </w:rPr>
              <w:t>80 Sidney Street</w:t>
            </w:r>
            <w:r w:rsidRPr="0003085B">
              <w:rPr>
                <w:rFonts w:cs="Arial"/>
                <w:bCs/>
                <w:color w:val="000000"/>
                <w:sz w:val="18"/>
                <w:szCs w:val="18"/>
              </w:rPr>
              <w:br/>
              <w:t xml:space="preserve">FOLKESTONE </w:t>
            </w:r>
            <w:r w:rsidRPr="0003085B">
              <w:rPr>
                <w:rFonts w:cs="Arial"/>
                <w:bCs/>
                <w:color w:val="000000"/>
                <w:sz w:val="18"/>
                <w:szCs w:val="18"/>
              </w:rPr>
              <w:br/>
              <w:t>CT 19 6HQ Kent</w:t>
            </w:r>
          </w:p>
          <w:p w:rsidR="000009CC" w:rsidRPr="0003085B" w:rsidRDefault="000009CC" w:rsidP="00E72184">
            <w:pPr>
              <w:overflowPunct/>
              <w:autoSpaceDE/>
              <w:autoSpaceDN/>
              <w:adjustRightInd/>
              <w:spacing w:before="80" w:after="80"/>
              <w:textAlignment w:val="auto"/>
              <w:rPr>
                <w:rFonts w:cs="Arial"/>
                <w:b/>
                <w:color w:val="000000"/>
                <w:sz w:val="18"/>
                <w:szCs w:val="18"/>
              </w:rPr>
            </w:pPr>
          </w:p>
        </w:tc>
        <w:tc>
          <w:tcPr>
            <w:tcW w:w="1329" w:type="dxa"/>
          </w:tcPr>
          <w:p w:rsidR="000009CC" w:rsidRPr="0003085B" w:rsidRDefault="000009CC" w:rsidP="00E72184">
            <w:pPr>
              <w:tabs>
                <w:tab w:val="left" w:pos="426"/>
              </w:tabs>
              <w:spacing w:before="80" w:after="80"/>
              <w:jc w:val="center"/>
              <w:rPr>
                <w:rFonts w:cs="Arial"/>
                <w:b/>
                <w:sz w:val="18"/>
                <w:szCs w:val="18"/>
              </w:rPr>
            </w:pPr>
            <w:r w:rsidRPr="0003085B">
              <w:rPr>
                <w:rFonts w:cs="Arial"/>
                <w:b/>
                <w:sz w:val="18"/>
                <w:szCs w:val="18"/>
              </w:rPr>
              <w:t>89 44 07</w:t>
            </w:r>
          </w:p>
        </w:tc>
        <w:tc>
          <w:tcPr>
            <w:tcW w:w="2552" w:type="dxa"/>
          </w:tcPr>
          <w:p w:rsidR="000009CC" w:rsidRPr="0003085B" w:rsidRDefault="000009CC" w:rsidP="00E72184">
            <w:pPr>
              <w:tabs>
                <w:tab w:val="clear" w:pos="567"/>
                <w:tab w:val="left" w:pos="596"/>
              </w:tabs>
              <w:overflowPunct/>
              <w:autoSpaceDE/>
              <w:autoSpaceDN/>
              <w:adjustRightInd/>
              <w:spacing w:before="80" w:after="80"/>
              <w:jc w:val="left"/>
              <w:textAlignment w:val="auto"/>
              <w:rPr>
                <w:rFonts w:cs="Arial"/>
                <w:sz w:val="18"/>
                <w:szCs w:val="18"/>
                <w:lang w:val="nl-NL"/>
              </w:rPr>
            </w:pPr>
            <w:r w:rsidRPr="0003085B">
              <w:rPr>
                <w:rFonts w:cs="Arial"/>
                <w:bCs/>
                <w:sz w:val="18"/>
                <w:szCs w:val="18"/>
                <w:lang w:val="nl-NL"/>
              </w:rPr>
              <w:t xml:space="preserve">Mr. </w:t>
            </w:r>
            <w:r w:rsidRPr="0003085B">
              <w:rPr>
                <w:rFonts w:cs="Arial"/>
                <w:bCs/>
                <w:color w:val="000000"/>
                <w:sz w:val="18"/>
                <w:szCs w:val="18"/>
              </w:rPr>
              <w:t>Timo Smit</w:t>
            </w:r>
            <w:r w:rsidRPr="0003085B">
              <w:rPr>
                <w:rFonts w:cs="Arial"/>
                <w:bCs/>
                <w:color w:val="000000"/>
                <w:sz w:val="18"/>
                <w:szCs w:val="18"/>
              </w:rPr>
              <w:br/>
              <w:t>Teleena Nederland B.V.</w:t>
            </w:r>
            <w:r w:rsidRPr="0003085B">
              <w:rPr>
                <w:rFonts w:cs="Arial"/>
                <w:bCs/>
                <w:color w:val="000000"/>
                <w:sz w:val="18"/>
                <w:szCs w:val="18"/>
              </w:rPr>
              <w:br/>
            </w:r>
            <w:r w:rsidRPr="0003085B">
              <w:rPr>
                <w:rFonts w:cs="Arial"/>
                <w:bCs/>
                <w:color w:val="000000"/>
                <w:sz w:val="18"/>
                <w:szCs w:val="18"/>
                <w:lang w:val="en-US"/>
              </w:rPr>
              <w:t>Kritjwal 29</w:t>
            </w:r>
            <w:r w:rsidRPr="0003085B">
              <w:rPr>
                <w:rFonts w:cs="Arial"/>
                <w:bCs/>
                <w:color w:val="000000"/>
                <w:sz w:val="18"/>
                <w:szCs w:val="18"/>
                <w:lang w:val="en-US"/>
              </w:rPr>
              <w:br/>
              <w:t>NIEUWEGEIN</w:t>
            </w:r>
            <w:r w:rsidRPr="0003085B">
              <w:rPr>
                <w:rFonts w:cs="Arial"/>
                <w:bCs/>
                <w:color w:val="000000"/>
                <w:sz w:val="18"/>
                <w:szCs w:val="18"/>
                <w:lang w:val="en-US"/>
              </w:rPr>
              <w:br/>
            </w:r>
            <w:r w:rsidRPr="0003085B">
              <w:rPr>
                <w:rFonts w:cs="Arial"/>
                <w:sz w:val="18"/>
                <w:szCs w:val="18"/>
                <w:lang w:val="nl-NL"/>
              </w:rPr>
              <w:t>Tel:</w:t>
            </w:r>
            <w:r w:rsidRPr="0003085B">
              <w:rPr>
                <w:rFonts w:cs="Arial"/>
                <w:sz w:val="18"/>
                <w:szCs w:val="18"/>
                <w:lang w:val="nl-NL"/>
              </w:rPr>
              <w:tab/>
            </w:r>
            <w:r w:rsidRPr="0003085B">
              <w:rPr>
                <w:rFonts w:cs="Arial"/>
                <w:color w:val="000000"/>
                <w:sz w:val="18"/>
                <w:szCs w:val="18"/>
                <w:lang w:val="nl-NL"/>
              </w:rPr>
              <w:t>+31 638 181818</w:t>
            </w:r>
            <w:r w:rsidRPr="0003085B">
              <w:rPr>
                <w:rFonts w:cs="Arial"/>
                <w:color w:val="000000"/>
                <w:sz w:val="18"/>
                <w:szCs w:val="18"/>
                <w:lang w:val="nl-NL"/>
              </w:rPr>
              <w:br/>
              <w:t>E-mail:</w:t>
            </w:r>
            <w:r w:rsidRPr="0003085B">
              <w:rPr>
                <w:rFonts w:cs="Arial"/>
                <w:color w:val="000000"/>
                <w:sz w:val="18"/>
                <w:szCs w:val="18"/>
                <w:lang w:val="nl-NL"/>
              </w:rPr>
              <w:tab/>
            </w:r>
            <w:r w:rsidRPr="0003085B">
              <w:rPr>
                <w:rFonts w:cs="Arial"/>
                <w:bCs/>
                <w:color w:val="000000"/>
                <w:sz w:val="18"/>
                <w:szCs w:val="18"/>
                <w:lang w:val="nl-NL"/>
              </w:rPr>
              <w:t>timo@teleena.com</w:t>
            </w:r>
          </w:p>
        </w:tc>
        <w:tc>
          <w:tcPr>
            <w:tcW w:w="1271" w:type="dxa"/>
          </w:tcPr>
          <w:p w:rsidR="000009CC" w:rsidRPr="0003085B" w:rsidRDefault="000009CC" w:rsidP="00E72184">
            <w:pPr>
              <w:tabs>
                <w:tab w:val="left" w:pos="426"/>
              </w:tabs>
              <w:spacing w:before="80" w:after="80"/>
              <w:jc w:val="center"/>
              <w:rPr>
                <w:rFonts w:cs="Arial"/>
                <w:sz w:val="18"/>
                <w:szCs w:val="18"/>
                <w:lang w:val="nl-NL"/>
              </w:rPr>
            </w:pPr>
            <w:r w:rsidRPr="0003085B">
              <w:rPr>
                <w:rFonts w:cs="Arial"/>
                <w:sz w:val="18"/>
                <w:szCs w:val="18"/>
                <w:lang w:val="nl-NL"/>
              </w:rPr>
              <w:t>8.VII.2010</w:t>
            </w:r>
          </w:p>
        </w:tc>
      </w:tr>
    </w:tbl>
    <w:p w:rsidR="000009CC" w:rsidRPr="00F63651" w:rsidRDefault="000009CC" w:rsidP="000009CC">
      <w:pPr>
        <w:tabs>
          <w:tab w:val="left" w:pos="1134"/>
        </w:tabs>
        <w:spacing w:before="20" w:after="20"/>
        <w:ind w:right="-16"/>
        <w:rPr>
          <w:rFonts w:cs="Arial"/>
          <w:color w:val="000000"/>
          <w:lang w:val="nl-NL"/>
        </w:rPr>
      </w:pPr>
    </w:p>
    <w:p w:rsidR="000009CC" w:rsidRPr="000F4BF9" w:rsidRDefault="000009CC" w:rsidP="000009CC">
      <w:pPr>
        <w:pStyle w:val="Heading20"/>
        <w:spacing w:before="240"/>
      </w:pPr>
      <w:bookmarkStart w:id="302" w:name="_Toc268854537"/>
      <w:r w:rsidRPr="000F4BF9">
        <w:t>Codes de réseau mobile (MNC) pour le plan d'identification international</w:t>
      </w:r>
      <w:r w:rsidRPr="000F4BF9">
        <w:br/>
        <w:t>pour les réseaux publics et les abonnements</w:t>
      </w:r>
      <w:r w:rsidRPr="000F4BF9">
        <w:br/>
        <w:t>(Selon la Recommandation UIT-T E.212 (05/2008))</w:t>
      </w:r>
      <w:r w:rsidRPr="000F4BF9">
        <w:br/>
        <w:t>(Situation au 15 juin 2010)</w:t>
      </w:r>
      <w:bookmarkEnd w:id="302"/>
    </w:p>
    <w:p w:rsidR="000009CC" w:rsidRPr="000F4BF9" w:rsidRDefault="000009CC" w:rsidP="000009CC">
      <w:pPr>
        <w:tabs>
          <w:tab w:val="clear" w:pos="567"/>
          <w:tab w:val="clear" w:pos="1276"/>
          <w:tab w:val="clear" w:pos="1843"/>
          <w:tab w:val="clear" w:pos="5387"/>
          <w:tab w:val="clear" w:pos="5954"/>
        </w:tabs>
        <w:spacing w:before="240"/>
        <w:jc w:val="center"/>
        <w:rPr>
          <w:lang w:val="fr-FR"/>
        </w:rPr>
      </w:pPr>
      <w:r w:rsidRPr="000F4BF9">
        <w:rPr>
          <w:lang w:val="fr-FR"/>
        </w:rPr>
        <w:t>(Annexe au Bulletin d'exploitation de l'UIT N</w:t>
      </w:r>
      <w:r w:rsidRPr="000F4BF9">
        <w:rPr>
          <w:vertAlign w:val="superscript"/>
          <w:lang w:val="fr-FR"/>
        </w:rPr>
        <w:t>o</w:t>
      </w:r>
      <w:r w:rsidRPr="000F4BF9">
        <w:rPr>
          <w:lang w:val="fr-FR"/>
        </w:rPr>
        <w:t xml:space="preserve"> 958 – 15.VI.2010)</w:t>
      </w:r>
    </w:p>
    <w:p w:rsidR="000009CC" w:rsidRPr="000F4BF9" w:rsidRDefault="000009CC" w:rsidP="000009CC">
      <w:pPr>
        <w:tabs>
          <w:tab w:val="clear" w:pos="567"/>
          <w:tab w:val="clear" w:pos="1276"/>
          <w:tab w:val="clear" w:pos="1843"/>
          <w:tab w:val="clear" w:pos="5387"/>
          <w:tab w:val="clear" w:pos="5954"/>
        </w:tabs>
        <w:spacing w:before="0"/>
        <w:jc w:val="center"/>
        <w:rPr>
          <w:lang w:val="fr-FR"/>
        </w:rPr>
      </w:pPr>
      <w:r w:rsidRPr="000F4BF9">
        <w:rPr>
          <w:lang w:val="fr-FR"/>
        </w:rPr>
        <w:t>(Amendement N</w:t>
      </w:r>
      <w:r w:rsidRPr="000F4BF9">
        <w:rPr>
          <w:vertAlign w:val="superscript"/>
          <w:lang w:val="fr-FR"/>
        </w:rPr>
        <w:t>o</w:t>
      </w:r>
      <w:r w:rsidRPr="000F4BF9">
        <w:rPr>
          <w:lang w:val="fr-FR"/>
        </w:rPr>
        <w:t xml:space="preserve"> 4)</w:t>
      </w:r>
    </w:p>
    <w:p w:rsidR="000009CC" w:rsidRPr="000F4BF9" w:rsidRDefault="000009CC" w:rsidP="000009CC">
      <w:pPr>
        <w:tabs>
          <w:tab w:val="clear" w:pos="567"/>
          <w:tab w:val="clear" w:pos="1276"/>
          <w:tab w:val="clear" w:pos="1843"/>
          <w:tab w:val="clear" w:pos="5387"/>
          <w:tab w:val="clear" w:pos="5954"/>
        </w:tabs>
        <w:spacing w:before="0"/>
        <w:jc w:val="left"/>
        <w:rPr>
          <w:rFonts w:ascii="Arial" w:hAnsi="Arial"/>
          <w:lang w:val="en-US"/>
        </w:rPr>
      </w:pPr>
    </w:p>
    <w:p w:rsidR="000009CC" w:rsidRPr="000F4BF9" w:rsidRDefault="000009CC" w:rsidP="000009CC">
      <w:pPr>
        <w:tabs>
          <w:tab w:val="clear" w:pos="567"/>
          <w:tab w:val="clear" w:pos="1276"/>
          <w:tab w:val="clear" w:pos="1843"/>
          <w:tab w:val="clear" w:pos="5387"/>
          <w:tab w:val="clear" w:pos="5954"/>
        </w:tabs>
        <w:spacing w:before="0"/>
        <w:jc w:val="left"/>
        <w:rPr>
          <w:rFonts w:asciiTheme="minorHAnsi" w:hAnsiTheme="minorHAnsi"/>
          <w:b/>
          <w:bCs/>
          <w:lang w:val="en-US"/>
        </w:rPr>
      </w:pPr>
      <w:r w:rsidRPr="000F4BF9">
        <w:rPr>
          <w:rFonts w:asciiTheme="minorHAnsi" w:hAnsiTheme="minorHAnsi"/>
          <w:b/>
          <w:bCs/>
          <w:lang w:val="en-US"/>
        </w:rPr>
        <w:t xml:space="preserve">P </w:t>
      </w:r>
      <w:r>
        <w:rPr>
          <w:rFonts w:asciiTheme="minorHAnsi" w:hAnsiTheme="minorHAnsi"/>
          <w:b/>
          <w:bCs/>
          <w:lang w:val="en-US"/>
        </w:rPr>
        <w:t xml:space="preserve"> </w:t>
      </w:r>
      <w:r w:rsidRPr="000F4BF9">
        <w:rPr>
          <w:rFonts w:asciiTheme="minorHAnsi" w:hAnsiTheme="minorHAnsi"/>
          <w:b/>
          <w:bCs/>
          <w:lang w:val="en-US"/>
        </w:rPr>
        <w:t>24   Moldova</w:t>
      </w:r>
      <w:r>
        <w:rPr>
          <w:rFonts w:asciiTheme="minorHAnsi" w:hAnsiTheme="minorHAnsi"/>
          <w:b/>
          <w:bCs/>
          <w:lang w:val="en-US"/>
        </w:rPr>
        <w:t xml:space="preserve"> </w:t>
      </w:r>
      <w:r w:rsidRPr="000F4BF9">
        <w:rPr>
          <w:rFonts w:asciiTheme="minorHAnsi" w:hAnsiTheme="minorHAnsi"/>
          <w:b/>
          <w:bCs/>
          <w:lang w:val="en-US"/>
        </w:rPr>
        <w:t xml:space="preserve">  ADD</w:t>
      </w:r>
    </w:p>
    <w:p w:rsidR="000009CC" w:rsidRPr="000F4BF9" w:rsidRDefault="000009CC" w:rsidP="000009CC">
      <w:pPr>
        <w:tabs>
          <w:tab w:val="clear" w:pos="567"/>
          <w:tab w:val="clear" w:pos="1276"/>
          <w:tab w:val="clear" w:pos="1843"/>
          <w:tab w:val="clear" w:pos="5387"/>
          <w:tab w:val="clear" w:pos="5954"/>
        </w:tabs>
        <w:spacing w:before="0"/>
        <w:jc w:val="left"/>
        <w:rPr>
          <w:rFonts w:asciiTheme="minorHAnsi" w:hAnsiTheme="minorHAns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0009CC" w:rsidRPr="000F4BF9" w:rsidTr="00E72184">
        <w:trPr>
          <w:tblHeader/>
          <w:jc w:val="center"/>
        </w:trPr>
        <w:tc>
          <w:tcPr>
            <w:tcW w:w="2480" w:type="dxa"/>
          </w:tcPr>
          <w:p w:rsidR="000009CC" w:rsidRPr="000F4BF9" w:rsidRDefault="000009CC" w:rsidP="00E72184">
            <w:pPr>
              <w:keepNext/>
              <w:tabs>
                <w:tab w:val="clear" w:pos="567"/>
                <w:tab w:val="clear" w:pos="5387"/>
                <w:tab w:val="clear" w:pos="5954"/>
              </w:tabs>
              <w:spacing w:before="80" w:after="80"/>
              <w:jc w:val="center"/>
              <w:rPr>
                <w:rFonts w:asciiTheme="minorHAnsi" w:hAnsiTheme="minorHAnsi"/>
                <w:i/>
                <w:sz w:val="18"/>
                <w:szCs w:val="18"/>
                <w:lang w:val="fr-FR"/>
              </w:rPr>
            </w:pPr>
            <w:r w:rsidRPr="000F4BF9">
              <w:rPr>
                <w:rFonts w:asciiTheme="minorHAnsi" w:hAnsiTheme="minorHAnsi"/>
                <w:i/>
                <w:sz w:val="18"/>
                <w:szCs w:val="18"/>
                <w:lang w:val="fr-FR"/>
              </w:rPr>
              <w:t>Pays/zone géographique</w:t>
            </w:r>
          </w:p>
        </w:tc>
        <w:tc>
          <w:tcPr>
            <w:tcW w:w="3260" w:type="dxa"/>
          </w:tcPr>
          <w:p w:rsidR="000009CC" w:rsidRPr="000F4BF9" w:rsidRDefault="000009CC" w:rsidP="00E72184">
            <w:pPr>
              <w:keepNext/>
              <w:tabs>
                <w:tab w:val="clear" w:pos="567"/>
                <w:tab w:val="clear" w:pos="5387"/>
                <w:tab w:val="clear" w:pos="5954"/>
              </w:tabs>
              <w:spacing w:before="80" w:after="80"/>
              <w:jc w:val="center"/>
              <w:rPr>
                <w:rFonts w:asciiTheme="minorHAnsi" w:hAnsiTheme="minorHAnsi"/>
                <w:i/>
                <w:sz w:val="18"/>
                <w:szCs w:val="18"/>
                <w:lang w:val="fr-FR"/>
              </w:rPr>
            </w:pPr>
            <w:r w:rsidRPr="000F4BF9">
              <w:rPr>
                <w:rFonts w:asciiTheme="minorHAnsi" w:hAnsiTheme="minorHAnsi"/>
                <w:i/>
                <w:sz w:val="18"/>
                <w:szCs w:val="18"/>
                <w:lang w:val="fr-FR"/>
              </w:rPr>
              <w:t>MCC + MNC*</w:t>
            </w:r>
          </w:p>
        </w:tc>
        <w:tc>
          <w:tcPr>
            <w:tcW w:w="4395" w:type="dxa"/>
          </w:tcPr>
          <w:p w:rsidR="000009CC" w:rsidRPr="000F4BF9" w:rsidRDefault="000009CC" w:rsidP="00E72184">
            <w:pPr>
              <w:keepNext/>
              <w:tabs>
                <w:tab w:val="clear" w:pos="567"/>
                <w:tab w:val="clear" w:pos="5387"/>
                <w:tab w:val="clear" w:pos="5954"/>
              </w:tabs>
              <w:spacing w:before="80" w:after="80"/>
              <w:jc w:val="center"/>
              <w:rPr>
                <w:rFonts w:asciiTheme="minorHAnsi" w:hAnsiTheme="minorHAnsi"/>
                <w:i/>
                <w:sz w:val="18"/>
                <w:szCs w:val="18"/>
                <w:lang w:val="fr-FR"/>
              </w:rPr>
            </w:pPr>
            <w:r w:rsidRPr="000F4BF9">
              <w:rPr>
                <w:rFonts w:asciiTheme="minorHAnsi" w:hAnsiTheme="minorHAnsi"/>
                <w:i/>
                <w:sz w:val="18"/>
                <w:szCs w:val="18"/>
                <w:lang w:val="fr-FR"/>
              </w:rPr>
              <w:t xml:space="preserve">Nom du réseau/opérateur </w:t>
            </w:r>
          </w:p>
        </w:tc>
      </w:tr>
      <w:tr w:rsidR="000009CC" w:rsidRPr="000F4BF9" w:rsidTr="00E72184">
        <w:trPr>
          <w:tblHeader/>
          <w:jc w:val="center"/>
        </w:trPr>
        <w:tc>
          <w:tcPr>
            <w:tcW w:w="2480" w:type="dxa"/>
            <w:textDirection w:val="lrTbV"/>
          </w:tcPr>
          <w:p w:rsidR="000009CC" w:rsidRPr="000F4BF9" w:rsidRDefault="000009CC" w:rsidP="00E72184">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sz w:val="18"/>
                <w:szCs w:val="18"/>
                <w:lang w:val="en-US"/>
              </w:rPr>
            </w:pPr>
            <w:r w:rsidRPr="000F4BF9">
              <w:rPr>
                <w:rFonts w:asciiTheme="minorHAnsi" w:hAnsiTheme="minorHAnsi"/>
                <w:sz w:val="18"/>
                <w:szCs w:val="18"/>
                <w:lang w:val="en-US"/>
              </w:rPr>
              <w:t>Moldova</w:t>
            </w:r>
          </w:p>
        </w:tc>
        <w:tc>
          <w:tcPr>
            <w:tcW w:w="3260" w:type="dxa"/>
            <w:textDirection w:val="lrTbV"/>
          </w:tcPr>
          <w:p w:rsidR="000009CC" w:rsidRPr="000F4BF9" w:rsidRDefault="000009CC" w:rsidP="00E72184">
            <w:pPr>
              <w:tabs>
                <w:tab w:val="clear" w:pos="567"/>
                <w:tab w:val="clear" w:pos="1276"/>
                <w:tab w:val="clear" w:pos="1843"/>
                <w:tab w:val="clear" w:pos="5387"/>
                <w:tab w:val="clear" w:pos="5954"/>
              </w:tabs>
              <w:spacing w:before="80" w:after="80"/>
              <w:jc w:val="center"/>
              <w:rPr>
                <w:rFonts w:asciiTheme="minorHAnsi" w:hAnsiTheme="minorHAnsi"/>
                <w:sz w:val="18"/>
                <w:szCs w:val="18"/>
                <w:lang w:val="en-US"/>
              </w:rPr>
            </w:pPr>
            <w:r w:rsidRPr="000F4BF9">
              <w:rPr>
                <w:rFonts w:asciiTheme="minorHAnsi" w:hAnsiTheme="minorHAnsi"/>
                <w:sz w:val="18"/>
                <w:szCs w:val="18"/>
                <w:lang w:val="en-US"/>
              </w:rPr>
              <w:t>259 99</w:t>
            </w:r>
          </w:p>
        </w:tc>
        <w:tc>
          <w:tcPr>
            <w:tcW w:w="4395" w:type="dxa"/>
            <w:textDirection w:val="lrTbV"/>
          </w:tcPr>
          <w:p w:rsidR="000009CC" w:rsidRPr="000F4BF9" w:rsidRDefault="000009CC" w:rsidP="00E72184">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0F4BF9">
              <w:rPr>
                <w:rFonts w:asciiTheme="minorHAnsi" w:hAnsiTheme="minorHAnsi"/>
                <w:sz w:val="18"/>
                <w:szCs w:val="18"/>
                <w:lang w:val="en-US"/>
              </w:rPr>
              <w:t>J.S.C. “Moldtelecom”</w:t>
            </w:r>
          </w:p>
        </w:tc>
      </w:tr>
    </w:tbl>
    <w:p w:rsidR="000009CC" w:rsidRPr="000F4BF9" w:rsidRDefault="000009CC" w:rsidP="000009CC">
      <w:pPr>
        <w:tabs>
          <w:tab w:val="clear" w:pos="567"/>
          <w:tab w:val="clear" w:pos="1276"/>
          <w:tab w:val="clear" w:pos="1843"/>
          <w:tab w:val="clear" w:pos="5387"/>
          <w:tab w:val="clear" w:pos="5954"/>
        </w:tabs>
        <w:spacing w:before="0"/>
        <w:jc w:val="left"/>
        <w:rPr>
          <w:rFonts w:asciiTheme="minorHAnsi" w:hAnsiTheme="minorHAnsi"/>
          <w:sz w:val="22"/>
          <w:lang w:val="en-US"/>
        </w:rPr>
      </w:pPr>
    </w:p>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lang w:val="fr-FR"/>
        </w:rPr>
      </w:pPr>
      <w:r w:rsidRPr="000F4BF9">
        <w:rPr>
          <w:rFonts w:asciiTheme="minorHAnsi" w:hAnsiTheme="minorHAnsi" w:cs="Arial"/>
          <w:lang w:val="fr-FR"/>
        </w:rPr>
        <w:t>______________</w:t>
      </w:r>
    </w:p>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sz w:val="16"/>
          <w:szCs w:val="16"/>
          <w:lang w:val="fr-FR"/>
        </w:rPr>
      </w:pPr>
      <w:r w:rsidRPr="000F4BF9">
        <w:rPr>
          <w:rFonts w:asciiTheme="minorHAnsi" w:hAnsiTheme="minorHAnsi" w:cs="Arial"/>
          <w:sz w:val="16"/>
          <w:szCs w:val="16"/>
          <w:lang w:val="fr-FR"/>
        </w:rPr>
        <w:t>*</w:t>
      </w:r>
      <w:r w:rsidRPr="000F4BF9">
        <w:rPr>
          <w:rFonts w:asciiTheme="minorHAnsi" w:hAnsiTheme="minorHAnsi" w:cs="Arial"/>
          <w:sz w:val="16"/>
          <w:szCs w:val="16"/>
          <w:lang w:val="fr-FR"/>
        </w:rPr>
        <w:tab/>
        <w:t>MCC:</w:t>
      </w:r>
      <w:r>
        <w:rPr>
          <w:rFonts w:asciiTheme="minorHAnsi" w:hAnsiTheme="minorHAnsi" w:cs="Arial"/>
          <w:sz w:val="16"/>
          <w:szCs w:val="16"/>
          <w:lang w:val="fr-FR"/>
        </w:rPr>
        <w:tab/>
      </w:r>
      <w:r w:rsidRPr="000F4BF9">
        <w:rPr>
          <w:rFonts w:asciiTheme="minorHAnsi" w:hAnsiTheme="minorHAnsi" w:cs="Arial"/>
          <w:sz w:val="16"/>
          <w:szCs w:val="16"/>
          <w:lang w:val="fr-FR"/>
        </w:rPr>
        <w:t>Mobile Country Code / Indicatif de pays du mobile / Indicativo de país para el servicio móvil</w:t>
      </w:r>
    </w:p>
    <w:p w:rsidR="000009CC" w:rsidRPr="000F4BF9" w:rsidRDefault="000009CC" w:rsidP="000009CC">
      <w:pPr>
        <w:tabs>
          <w:tab w:val="clear" w:pos="567"/>
          <w:tab w:val="clear" w:pos="1276"/>
          <w:tab w:val="clear" w:pos="1843"/>
          <w:tab w:val="clear" w:pos="5387"/>
          <w:tab w:val="clear" w:pos="5954"/>
          <w:tab w:val="left" w:pos="284"/>
        </w:tabs>
        <w:spacing w:before="0"/>
        <w:ind w:right="-426"/>
        <w:rPr>
          <w:rFonts w:asciiTheme="minorHAnsi" w:hAnsiTheme="minorHAnsi" w:cs="Arial"/>
          <w:sz w:val="16"/>
          <w:szCs w:val="16"/>
          <w:lang w:val="fr-FR"/>
        </w:rPr>
      </w:pPr>
      <w:r w:rsidRPr="000F4BF9">
        <w:rPr>
          <w:rFonts w:asciiTheme="minorHAnsi" w:hAnsiTheme="minorHAnsi" w:cs="Arial"/>
          <w:sz w:val="16"/>
          <w:szCs w:val="16"/>
          <w:lang w:val="fr-FR"/>
        </w:rPr>
        <w:tab/>
        <w:t>MNC:</w:t>
      </w:r>
      <w:r>
        <w:rPr>
          <w:rFonts w:asciiTheme="minorHAnsi" w:hAnsiTheme="minorHAnsi" w:cs="Arial"/>
          <w:sz w:val="16"/>
          <w:szCs w:val="16"/>
          <w:lang w:val="fr-FR"/>
        </w:rPr>
        <w:tab/>
      </w:r>
      <w:r w:rsidRPr="000F4BF9">
        <w:rPr>
          <w:rFonts w:asciiTheme="minorHAnsi" w:hAnsiTheme="minorHAnsi" w:cs="Arial"/>
          <w:sz w:val="16"/>
          <w:szCs w:val="16"/>
          <w:lang w:val="fr-FR"/>
        </w:rPr>
        <w:t>Mobile Network Code / Code de réseau mobile / Indicativo de red para el servicio móvil</w:t>
      </w:r>
    </w:p>
    <w:p w:rsidR="000009CC" w:rsidRDefault="000009C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009CC" w:rsidRPr="00542D9D" w:rsidRDefault="000009CC" w:rsidP="00EC1386">
      <w:pPr>
        <w:pStyle w:val="Heading20"/>
        <w:spacing w:before="240"/>
      </w:pPr>
      <w:bookmarkStart w:id="303" w:name="_Toc268854538"/>
      <w:r w:rsidRPr="008149B6">
        <w:lastRenderedPageBreak/>
        <w:t>Liste des codes de points sémaphores internationaux (ISPC)</w:t>
      </w:r>
      <w:r w:rsidRPr="008149B6">
        <w:br/>
        <w:t>(Selon la Recommandation UIT-T Q.708 (03/1999))</w:t>
      </w:r>
      <w:r w:rsidRPr="008149B6">
        <w:br/>
        <w:t>(Situation au 15 mai 2010)</w:t>
      </w:r>
      <w:bookmarkEnd w:id="303"/>
    </w:p>
    <w:p w:rsidR="000009CC" w:rsidRPr="004F647A" w:rsidRDefault="000009CC" w:rsidP="000009CC">
      <w:pPr>
        <w:keepNext/>
        <w:tabs>
          <w:tab w:val="clear" w:pos="1276"/>
          <w:tab w:val="clear" w:pos="1843"/>
          <w:tab w:val="clear" w:pos="5387"/>
          <w:tab w:val="clear" w:pos="5954"/>
          <w:tab w:val="right" w:pos="1021"/>
          <w:tab w:val="left" w:pos="1701"/>
          <w:tab w:val="left" w:pos="2268"/>
        </w:tabs>
        <w:spacing w:before="360"/>
        <w:jc w:val="center"/>
        <w:rPr>
          <w:lang w:val="fr-CH"/>
        </w:rPr>
      </w:pPr>
      <w:r w:rsidRPr="004F647A">
        <w:rPr>
          <w:lang w:val="fr-CH"/>
        </w:rPr>
        <w:t>(Annexe au Bulletin d'exploitation de l'UIT No. 956 – 15.V.2010)</w:t>
      </w:r>
      <w:r w:rsidRPr="004F647A">
        <w:rPr>
          <w:lang w:val="fr-CH"/>
        </w:rPr>
        <w:br/>
        <w:t>(Amendement No. 6)</w:t>
      </w:r>
    </w:p>
    <w:p w:rsidR="000009CC" w:rsidRPr="00EC1386" w:rsidRDefault="000009CC" w:rsidP="000009CC">
      <w:pPr>
        <w:keepNext/>
        <w:tabs>
          <w:tab w:val="clear" w:pos="567"/>
          <w:tab w:val="clear" w:pos="1276"/>
          <w:tab w:val="clear" w:pos="1843"/>
          <w:tab w:val="clear" w:pos="5387"/>
          <w:tab w:val="clear" w:pos="5954"/>
        </w:tabs>
        <w:spacing w:before="0"/>
        <w:jc w:val="left"/>
        <w:rPr>
          <w:rFonts w:ascii="Arial" w:hAnsi="Arial"/>
          <w:sz w:val="8"/>
          <w:lang w:val="fr-CH"/>
        </w:rPr>
      </w:pPr>
    </w:p>
    <w:tbl>
      <w:tblPr>
        <w:tblW w:w="9288" w:type="dxa"/>
        <w:tblLayout w:type="fixed"/>
        <w:tblLook w:val="01E0"/>
      </w:tblPr>
      <w:tblGrid>
        <w:gridCol w:w="909"/>
        <w:gridCol w:w="909"/>
        <w:gridCol w:w="3461"/>
        <w:gridCol w:w="4009"/>
      </w:tblGrid>
      <w:tr w:rsidR="000009CC" w:rsidRPr="00046198" w:rsidTr="00E72184">
        <w:trPr>
          <w:cantSplit/>
          <w:trHeight w:val="227"/>
        </w:trPr>
        <w:tc>
          <w:tcPr>
            <w:tcW w:w="1818" w:type="dxa"/>
            <w:gridSpan w:val="2"/>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Pays/ Zone Géographique</w:t>
            </w:r>
          </w:p>
        </w:tc>
        <w:tc>
          <w:tcPr>
            <w:tcW w:w="3461" w:type="dxa"/>
            <w:vMerge w:val="restart"/>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Nom unique du point sémaphore</w:t>
            </w:r>
          </w:p>
        </w:tc>
        <w:tc>
          <w:tcPr>
            <w:tcW w:w="4009" w:type="dxa"/>
            <w:vMerge w:val="restart"/>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Nom de l'opérateur du point sémaphore</w:t>
            </w:r>
          </w:p>
        </w:tc>
      </w:tr>
      <w:tr w:rsidR="000009CC" w:rsidRPr="004F647A" w:rsidTr="00E72184">
        <w:trPr>
          <w:cantSplit/>
          <w:trHeight w:val="227"/>
        </w:trPr>
        <w:tc>
          <w:tcPr>
            <w:tcW w:w="909" w:type="dxa"/>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ISPC</w:t>
            </w:r>
          </w:p>
        </w:tc>
        <w:tc>
          <w:tcPr>
            <w:tcW w:w="909" w:type="dxa"/>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r w:rsidRPr="004F647A">
              <w:rPr>
                <w:i/>
                <w:sz w:val="18"/>
                <w:lang w:val="fr-FR"/>
              </w:rPr>
              <w:t>DEC</w:t>
            </w:r>
          </w:p>
        </w:tc>
        <w:tc>
          <w:tcPr>
            <w:tcW w:w="3461" w:type="dxa"/>
            <w:vMerge/>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009CC" w:rsidRPr="004F647A" w:rsidRDefault="000009CC" w:rsidP="00E72184">
            <w:pPr>
              <w:keepNext/>
              <w:tabs>
                <w:tab w:val="clear" w:pos="567"/>
                <w:tab w:val="clear" w:pos="5387"/>
                <w:tab w:val="clear" w:pos="5954"/>
              </w:tabs>
              <w:spacing w:before="60" w:after="60"/>
              <w:jc w:val="left"/>
              <w:rPr>
                <w:i/>
                <w:sz w:val="18"/>
                <w:lang w:val="fr-FR"/>
              </w:rPr>
            </w:pPr>
          </w:p>
        </w:tc>
      </w:tr>
      <w:tr w:rsidR="000009CC" w:rsidRPr="004F647A" w:rsidTr="00E72184">
        <w:trPr>
          <w:cantSplit/>
          <w:trHeight w:val="240"/>
        </w:trPr>
        <w:tc>
          <w:tcPr>
            <w:tcW w:w="9288" w:type="dxa"/>
            <w:gridSpan w:val="4"/>
            <w:shd w:val="clear" w:color="auto" w:fill="auto"/>
          </w:tcPr>
          <w:p w:rsidR="000009CC" w:rsidRPr="004F647A" w:rsidRDefault="000009CC" w:rsidP="00E72184">
            <w:pPr>
              <w:keepNext/>
              <w:tabs>
                <w:tab w:val="clear" w:pos="1276"/>
                <w:tab w:val="clear" w:pos="1843"/>
                <w:tab w:val="clear" w:pos="5387"/>
                <w:tab w:val="clear" w:pos="5954"/>
                <w:tab w:val="right" w:pos="1021"/>
                <w:tab w:val="left" w:pos="1701"/>
                <w:tab w:val="left" w:pos="2268"/>
              </w:tabs>
              <w:spacing w:before="240"/>
              <w:rPr>
                <w:b/>
              </w:rPr>
            </w:pPr>
            <w:r w:rsidRPr="004F647A">
              <w:rPr>
                <w:b/>
              </w:rPr>
              <w:t>P 41   Etats-Unis    SUP</w:t>
            </w:r>
          </w:p>
        </w:tc>
      </w:tr>
      <w:tr w:rsidR="000009CC" w:rsidRPr="004F647A" w:rsidTr="00E72184">
        <w:trPr>
          <w:cantSplit/>
          <w:trHeight w:val="240"/>
        </w:trPr>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3-027-4</w:t>
            </w:r>
          </w:p>
        </w:tc>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6364</w:t>
            </w:r>
          </w:p>
        </w:tc>
        <w:tc>
          <w:tcPr>
            <w:tcW w:w="2640"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Los Angeles, CA</w:t>
            </w:r>
          </w:p>
        </w:tc>
        <w:tc>
          <w:tcPr>
            <w:tcW w:w="4009" w:type="dxa"/>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Star Telecommunications Inc</w:t>
            </w:r>
          </w:p>
        </w:tc>
      </w:tr>
      <w:tr w:rsidR="000009CC" w:rsidRPr="004F647A" w:rsidTr="00E72184">
        <w:trPr>
          <w:cantSplit/>
          <w:trHeight w:val="240"/>
        </w:trPr>
        <w:tc>
          <w:tcPr>
            <w:tcW w:w="9288" w:type="dxa"/>
            <w:gridSpan w:val="4"/>
            <w:shd w:val="clear" w:color="auto" w:fill="auto"/>
          </w:tcPr>
          <w:p w:rsidR="000009CC" w:rsidRPr="004F647A" w:rsidRDefault="000009CC" w:rsidP="00E72184">
            <w:pPr>
              <w:keepNext/>
              <w:tabs>
                <w:tab w:val="clear" w:pos="1276"/>
                <w:tab w:val="clear" w:pos="1843"/>
                <w:tab w:val="clear" w:pos="5387"/>
                <w:tab w:val="clear" w:pos="5954"/>
                <w:tab w:val="right" w:pos="1021"/>
                <w:tab w:val="left" w:pos="1701"/>
                <w:tab w:val="left" w:pos="2268"/>
              </w:tabs>
              <w:spacing w:before="240"/>
              <w:rPr>
                <w:b/>
              </w:rPr>
            </w:pPr>
            <w:r w:rsidRPr="004F647A">
              <w:rPr>
                <w:b/>
              </w:rPr>
              <w:t>P 41    Etats-Unis    ADD</w:t>
            </w:r>
          </w:p>
        </w:tc>
      </w:tr>
      <w:tr w:rsidR="000009CC" w:rsidRPr="004F647A" w:rsidTr="00E72184">
        <w:trPr>
          <w:cantSplit/>
          <w:trHeight w:val="240"/>
        </w:trPr>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3-027-4</w:t>
            </w:r>
          </w:p>
        </w:tc>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6364</w:t>
            </w:r>
          </w:p>
        </w:tc>
        <w:tc>
          <w:tcPr>
            <w:tcW w:w="2640"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Miami, FL</w:t>
            </w:r>
          </w:p>
        </w:tc>
        <w:tc>
          <w:tcPr>
            <w:tcW w:w="4009" w:type="dxa"/>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TCA Services Corp.</w:t>
            </w:r>
          </w:p>
        </w:tc>
      </w:tr>
      <w:tr w:rsidR="000009CC" w:rsidRPr="004F647A" w:rsidTr="00E72184">
        <w:trPr>
          <w:cantSplit/>
          <w:trHeight w:val="240"/>
        </w:trPr>
        <w:tc>
          <w:tcPr>
            <w:tcW w:w="9288" w:type="dxa"/>
            <w:gridSpan w:val="4"/>
            <w:shd w:val="clear" w:color="auto" w:fill="auto"/>
          </w:tcPr>
          <w:p w:rsidR="000009CC" w:rsidRPr="004F647A" w:rsidRDefault="000009CC" w:rsidP="00E72184">
            <w:pPr>
              <w:keepNext/>
              <w:tabs>
                <w:tab w:val="clear" w:pos="1276"/>
                <w:tab w:val="clear" w:pos="1843"/>
                <w:tab w:val="clear" w:pos="5387"/>
                <w:tab w:val="clear" w:pos="5954"/>
                <w:tab w:val="right" w:pos="1021"/>
                <w:tab w:val="left" w:pos="1701"/>
                <w:tab w:val="left" w:pos="2268"/>
              </w:tabs>
              <w:spacing w:before="240"/>
              <w:rPr>
                <w:b/>
              </w:rPr>
            </w:pPr>
            <w:r w:rsidRPr="004F647A">
              <w:rPr>
                <w:b/>
              </w:rPr>
              <w:t>P 57   Géorgie    ADD</w:t>
            </w:r>
          </w:p>
        </w:tc>
      </w:tr>
      <w:tr w:rsidR="000009CC" w:rsidRPr="004F647A" w:rsidTr="00E72184">
        <w:trPr>
          <w:cantSplit/>
          <w:trHeight w:val="240"/>
        </w:trPr>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5-233-3</w:t>
            </w:r>
          </w:p>
        </w:tc>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12107</w:t>
            </w:r>
          </w:p>
        </w:tc>
        <w:tc>
          <w:tcPr>
            <w:tcW w:w="2640"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Mobitel Ltd</w:t>
            </w:r>
          </w:p>
        </w:tc>
      </w:tr>
      <w:tr w:rsidR="000009CC" w:rsidRPr="004F647A" w:rsidTr="00E72184">
        <w:trPr>
          <w:cantSplit/>
          <w:trHeight w:val="240"/>
        </w:trPr>
        <w:tc>
          <w:tcPr>
            <w:tcW w:w="9288" w:type="dxa"/>
            <w:gridSpan w:val="4"/>
            <w:shd w:val="clear" w:color="auto" w:fill="auto"/>
          </w:tcPr>
          <w:p w:rsidR="000009CC" w:rsidRPr="004F647A" w:rsidRDefault="000009CC" w:rsidP="00E72184">
            <w:pPr>
              <w:keepNext/>
              <w:tabs>
                <w:tab w:val="clear" w:pos="1276"/>
                <w:tab w:val="clear" w:pos="1843"/>
                <w:tab w:val="clear" w:pos="5387"/>
                <w:tab w:val="clear" w:pos="5954"/>
                <w:tab w:val="right" w:pos="1021"/>
                <w:tab w:val="left" w:pos="1701"/>
                <w:tab w:val="left" w:pos="2268"/>
              </w:tabs>
              <w:spacing w:before="240"/>
              <w:rPr>
                <w:b/>
              </w:rPr>
            </w:pPr>
            <w:r w:rsidRPr="004F647A">
              <w:rPr>
                <w:b/>
              </w:rPr>
              <w:t>P 64    Hongrie    SUP</w:t>
            </w:r>
          </w:p>
        </w:tc>
      </w:tr>
      <w:tr w:rsidR="000009CC" w:rsidRPr="004F647A" w:rsidTr="00E72184">
        <w:trPr>
          <w:cantSplit/>
          <w:trHeight w:val="240"/>
        </w:trPr>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2-212-7</w:t>
            </w:r>
          </w:p>
        </w:tc>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5799</w:t>
            </w:r>
          </w:p>
        </w:tc>
        <w:tc>
          <w:tcPr>
            <w:tcW w:w="2640"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Budapest -= CSINFO 2</w:t>
            </w:r>
          </w:p>
        </w:tc>
        <w:tc>
          <w:tcPr>
            <w:tcW w:w="4009" w:type="dxa"/>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CSINFO Ltd.</w:t>
            </w:r>
          </w:p>
        </w:tc>
      </w:tr>
      <w:tr w:rsidR="000009CC" w:rsidRPr="004F647A" w:rsidTr="00E72184">
        <w:trPr>
          <w:cantSplit/>
          <w:trHeight w:val="240"/>
        </w:trPr>
        <w:tc>
          <w:tcPr>
            <w:tcW w:w="9288" w:type="dxa"/>
            <w:gridSpan w:val="4"/>
            <w:shd w:val="clear" w:color="auto" w:fill="auto"/>
          </w:tcPr>
          <w:p w:rsidR="000009CC" w:rsidRPr="004F647A" w:rsidRDefault="000009CC" w:rsidP="00E72184">
            <w:pPr>
              <w:keepNext/>
              <w:tabs>
                <w:tab w:val="clear" w:pos="1276"/>
                <w:tab w:val="clear" w:pos="1843"/>
                <w:tab w:val="clear" w:pos="5387"/>
                <w:tab w:val="clear" w:pos="5954"/>
                <w:tab w:val="right" w:pos="1021"/>
                <w:tab w:val="left" w:pos="1701"/>
                <w:tab w:val="left" w:pos="2268"/>
              </w:tabs>
              <w:spacing w:before="240"/>
              <w:rPr>
                <w:b/>
              </w:rPr>
            </w:pPr>
            <w:r w:rsidRPr="004F647A">
              <w:rPr>
                <w:b/>
              </w:rPr>
              <w:t>P 92    Panama    ADD</w:t>
            </w:r>
          </w:p>
        </w:tc>
      </w:tr>
      <w:tr w:rsidR="000009CC" w:rsidRPr="004F647A" w:rsidTr="00E72184">
        <w:trPr>
          <w:cantSplit/>
          <w:trHeight w:val="240"/>
        </w:trPr>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7-026-6</w:t>
            </w:r>
          </w:p>
        </w:tc>
        <w:tc>
          <w:tcPr>
            <w:tcW w:w="909"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14550</w:t>
            </w:r>
          </w:p>
        </w:tc>
        <w:tc>
          <w:tcPr>
            <w:tcW w:w="2640" w:type="dxa"/>
            <w:shd w:val="clear" w:color="auto" w:fill="auto"/>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FortInt 1</w:t>
            </w:r>
          </w:p>
        </w:tc>
        <w:tc>
          <w:tcPr>
            <w:tcW w:w="4009" w:type="dxa"/>
          </w:tcPr>
          <w:p w:rsidR="000009CC" w:rsidRPr="004F647A" w:rsidRDefault="000009CC" w:rsidP="00E72184">
            <w:pPr>
              <w:tabs>
                <w:tab w:val="clear" w:pos="567"/>
                <w:tab w:val="clear" w:pos="1276"/>
                <w:tab w:val="clear" w:pos="1843"/>
                <w:tab w:val="clear" w:pos="5387"/>
                <w:tab w:val="clear" w:pos="5954"/>
                <w:tab w:val="right" w:pos="454"/>
              </w:tabs>
              <w:spacing w:before="40" w:after="40"/>
              <w:jc w:val="left"/>
              <w:rPr>
                <w:bCs/>
                <w:sz w:val="18"/>
                <w:szCs w:val="22"/>
                <w:lang w:val="fr-FR"/>
              </w:rPr>
            </w:pPr>
            <w:r w:rsidRPr="004F647A">
              <w:rPr>
                <w:bCs/>
                <w:sz w:val="18"/>
                <w:szCs w:val="22"/>
                <w:lang w:val="fr-FR"/>
              </w:rPr>
              <w:t>Fortaleza Investment Group Corp.</w:t>
            </w:r>
          </w:p>
        </w:tc>
      </w:tr>
    </w:tbl>
    <w:p w:rsidR="000009CC" w:rsidRPr="004F647A" w:rsidRDefault="000009CC" w:rsidP="000009CC">
      <w:pPr>
        <w:tabs>
          <w:tab w:val="clear" w:pos="567"/>
          <w:tab w:val="clear" w:pos="5387"/>
          <w:tab w:val="clear" w:pos="5954"/>
          <w:tab w:val="left" w:pos="284"/>
        </w:tabs>
        <w:spacing w:before="136"/>
        <w:rPr>
          <w:position w:val="6"/>
          <w:sz w:val="16"/>
          <w:szCs w:val="16"/>
          <w:lang w:val="fr-FR"/>
        </w:rPr>
      </w:pPr>
      <w:r w:rsidRPr="004F647A">
        <w:rPr>
          <w:position w:val="6"/>
          <w:sz w:val="16"/>
          <w:szCs w:val="16"/>
          <w:lang w:val="fr-FR"/>
        </w:rPr>
        <w:t>____________</w:t>
      </w:r>
    </w:p>
    <w:p w:rsidR="000009CC" w:rsidRPr="004F647A" w:rsidRDefault="000009CC" w:rsidP="000009CC">
      <w:pPr>
        <w:tabs>
          <w:tab w:val="clear" w:pos="1276"/>
          <w:tab w:val="clear" w:pos="1843"/>
          <w:tab w:val="clear" w:pos="5387"/>
          <w:tab w:val="clear" w:pos="5954"/>
        </w:tabs>
        <w:spacing w:before="40"/>
        <w:jc w:val="left"/>
        <w:rPr>
          <w:sz w:val="16"/>
          <w:szCs w:val="16"/>
          <w:lang w:val="fr-FR"/>
        </w:rPr>
      </w:pPr>
      <w:r w:rsidRPr="004F647A">
        <w:rPr>
          <w:sz w:val="16"/>
          <w:szCs w:val="16"/>
          <w:lang w:val="fr-FR"/>
        </w:rPr>
        <w:t>ISPC:</w:t>
      </w:r>
      <w:r w:rsidRPr="004F647A">
        <w:rPr>
          <w:sz w:val="16"/>
          <w:szCs w:val="16"/>
          <w:lang w:val="fr-FR"/>
        </w:rPr>
        <w:tab/>
        <w:t>International Signalling Point Codes.</w:t>
      </w:r>
    </w:p>
    <w:p w:rsidR="000009CC" w:rsidRPr="004F647A" w:rsidRDefault="000009CC" w:rsidP="000009CC">
      <w:pPr>
        <w:tabs>
          <w:tab w:val="clear" w:pos="1276"/>
          <w:tab w:val="clear" w:pos="1843"/>
          <w:tab w:val="clear" w:pos="5387"/>
          <w:tab w:val="clear" w:pos="5954"/>
        </w:tabs>
        <w:spacing w:before="0"/>
        <w:jc w:val="left"/>
        <w:rPr>
          <w:sz w:val="16"/>
          <w:szCs w:val="16"/>
          <w:lang w:val="fr-FR"/>
        </w:rPr>
      </w:pPr>
      <w:r w:rsidRPr="004F647A">
        <w:rPr>
          <w:sz w:val="16"/>
          <w:szCs w:val="16"/>
          <w:lang w:val="fr-FR"/>
        </w:rPr>
        <w:tab/>
        <w:t>Codes de points sémaphores internationaux .</w:t>
      </w:r>
    </w:p>
    <w:p w:rsidR="000009CC" w:rsidRPr="004F647A" w:rsidRDefault="000009CC" w:rsidP="000009CC">
      <w:pPr>
        <w:tabs>
          <w:tab w:val="clear" w:pos="1276"/>
          <w:tab w:val="clear" w:pos="1843"/>
          <w:tab w:val="clear" w:pos="5387"/>
          <w:tab w:val="clear" w:pos="5954"/>
        </w:tabs>
        <w:spacing w:before="0"/>
        <w:jc w:val="left"/>
        <w:rPr>
          <w:sz w:val="16"/>
          <w:szCs w:val="16"/>
          <w:lang w:val="es-ES"/>
        </w:rPr>
      </w:pPr>
      <w:r w:rsidRPr="004F647A">
        <w:rPr>
          <w:sz w:val="16"/>
          <w:szCs w:val="16"/>
          <w:lang w:val="fr-FR"/>
        </w:rPr>
        <w:tab/>
      </w:r>
      <w:r w:rsidRPr="004F647A">
        <w:rPr>
          <w:sz w:val="16"/>
          <w:szCs w:val="16"/>
          <w:lang w:val="es-ES"/>
        </w:rPr>
        <w:t>Códigos de puntos de señalización internacional .</w:t>
      </w:r>
    </w:p>
    <w:p w:rsidR="00E834C2" w:rsidRPr="00E834C2" w:rsidRDefault="00E834C2" w:rsidP="00EC1386">
      <w:pPr>
        <w:pStyle w:val="Heading20"/>
        <w:spacing w:before="280"/>
      </w:pPr>
      <w:bookmarkStart w:id="304" w:name="_Toc268854539"/>
      <w:r w:rsidRPr="00E834C2">
        <w:t>Plan de nu</w:t>
      </w:r>
      <w:smartTag w:uri="urn:schemas-microsoft-com:office:smarttags" w:element="PersonName">
        <w:r w:rsidRPr="00E834C2">
          <w:t>m</w:t>
        </w:r>
      </w:smartTag>
      <w:r w:rsidRPr="00E834C2">
        <w:t>érotage national</w:t>
      </w:r>
      <w:r w:rsidRPr="00E834C2">
        <w:br/>
        <w:t>(Selon la Reco</w:t>
      </w:r>
      <w:smartTag w:uri="urn:schemas-microsoft-com:office:smarttags" w:element="PersonName">
        <w:r w:rsidRPr="00E834C2">
          <w:t>m</w:t>
        </w:r>
      </w:smartTag>
      <w:smartTag w:uri="urn:schemas-microsoft-com:office:smarttags" w:element="PersonName">
        <w:r w:rsidRPr="00E834C2">
          <w:t>m</w:t>
        </w:r>
      </w:smartTag>
      <w:r w:rsidRPr="00E834C2">
        <w:t>andation UIT-T E.129 (11/2009))</w:t>
      </w:r>
      <w:bookmarkEnd w:id="304"/>
    </w:p>
    <w:p w:rsidR="00E834C2" w:rsidRPr="0027703C" w:rsidRDefault="00E834C2" w:rsidP="00E834C2">
      <w:pPr>
        <w:jc w:val="center"/>
        <w:rPr>
          <w:lang w:val="fr-FR"/>
        </w:rPr>
      </w:pPr>
      <w:r w:rsidRPr="0027703C">
        <w:rPr>
          <w:lang w:val="fr-FR"/>
        </w:rPr>
        <w:t>Web:</w:t>
      </w:r>
      <w:hyperlink r:id="rId23" w:history="1">
        <w:r w:rsidRPr="0027703C">
          <w:rPr>
            <w:lang w:val="fr-FR"/>
          </w:rPr>
          <w:t>www.itu.int/itu-t/inr/nnp/index.html</w:t>
        </w:r>
      </w:hyperlink>
    </w:p>
    <w:p w:rsidR="00E834C2" w:rsidRPr="00E834C2" w:rsidRDefault="00E834C2" w:rsidP="00E834C2">
      <w:pPr>
        <w:pStyle w:val="Normalaftertitle"/>
        <w:spacing w:before="240"/>
        <w:rPr>
          <w:rFonts w:asciiTheme="minorHAnsi" w:hAnsiTheme="minorHAnsi" w:cs="Arial"/>
          <w:lang w:val="fr-FR"/>
        </w:rPr>
      </w:pPr>
      <w:r w:rsidRPr="00E834C2">
        <w:rPr>
          <w:rFonts w:asciiTheme="minorHAnsi" w:hAnsiTheme="minorHAnsi" w:cs="Arial"/>
          <w:lang w:val="fr-FR"/>
        </w:rPr>
        <w:t>Les Ad</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 xml:space="preserve">inistrations sont priées de notifier à l’UIT les </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odifications apportées à leur plan de nu</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érotage national ou de lui fournir des renseigne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ents sur leur page web consacrée au plan de nu</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érotage national ainsi que les coordonnées de toutes les personnes pouvant être contactées. Ces renseigne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 xml:space="preserve">ents, qui seront </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is gratuite</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ent à la disposition de toutes les Ad</w:t>
      </w:r>
      <w:smartTag w:uri="urn:schemas-microsoft-com:office:smarttags" w:element="PersonName">
        <w:r w:rsidRPr="00E834C2">
          <w:rPr>
            <w:rFonts w:asciiTheme="minorHAnsi" w:hAnsiTheme="minorHAnsi" w:cs="Arial"/>
            <w:lang w:val="fr-FR"/>
          </w:rPr>
          <w:t>m</w:t>
        </w:r>
      </w:smartTag>
      <w:r w:rsidRPr="00E834C2">
        <w:rPr>
          <w:rFonts w:asciiTheme="minorHAnsi" w:hAnsiTheme="minorHAnsi" w:cs="Arial"/>
          <w:lang w:val="fr-FR"/>
        </w:rPr>
        <w:t>inistrations/ER et des prestataires de services, seront postés sur le site web de l’UIT-T.</w:t>
      </w:r>
    </w:p>
    <w:p w:rsidR="00E834C2" w:rsidRPr="00E834C2" w:rsidRDefault="00E834C2" w:rsidP="00E834C2">
      <w:pPr>
        <w:spacing w:before="240"/>
        <w:rPr>
          <w:lang w:val="fr-FR"/>
        </w:rPr>
      </w:pPr>
      <w:r w:rsidRPr="00E834C2">
        <w:rPr>
          <w:lang w:val="fr-FR"/>
        </w:rPr>
        <w:t>Pour leur site web sur le nu</w:t>
      </w:r>
      <w:smartTag w:uri="urn:schemas-microsoft-com:office:smarttags" w:element="PersonName">
        <w:r w:rsidRPr="00E834C2">
          <w:rPr>
            <w:lang w:val="fr-FR"/>
          </w:rPr>
          <w:t>m</w:t>
        </w:r>
      </w:smartTag>
      <w:r w:rsidRPr="00E834C2">
        <w:rPr>
          <w:lang w:val="fr-FR"/>
        </w:rPr>
        <w:t>érotage ou l’envoi de leurs infor</w:t>
      </w:r>
      <w:smartTag w:uri="urn:schemas-microsoft-com:office:smarttags" w:element="PersonName">
        <w:r w:rsidRPr="00E834C2">
          <w:rPr>
            <w:lang w:val="fr-FR"/>
          </w:rPr>
          <w:t>m</w:t>
        </w:r>
      </w:smartTag>
      <w:r w:rsidRPr="00E834C2">
        <w:rPr>
          <w:lang w:val="fr-FR"/>
        </w:rPr>
        <w:t>ations à l’UIT/TSB (e-</w:t>
      </w:r>
      <w:smartTag w:uri="urn:schemas-microsoft-com:office:smarttags" w:element="PersonName">
        <w:r w:rsidRPr="00E834C2">
          <w:rPr>
            <w:lang w:val="fr-FR"/>
          </w:rPr>
          <w:t>m</w:t>
        </w:r>
      </w:smartTag>
      <w:r w:rsidRPr="00E834C2">
        <w:rPr>
          <w:lang w:val="fr-FR"/>
        </w:rPr>
        <w:t>ail: tsbtson@itu.int), les Administrations sont priées de bien vouloir utiliser le for</w:t>
      </w:r>
      <w:smartTag w:uri="urn:schemas-microsoft-com:office:smarttags" w:element="PersonName">
        <w:r w:rsidRPr="00E834C2">
          <w:rPr>
            <w:lang w:val="fr-FR"/>
          </w:rPr>
          <w:t>m</w:t>
        </w:r>
      </w:smartTag>
      <w:r w:rsidRPr="00E834C2">
        <w:rPr>
          <w:lang w:val="fr-FR"/>
        </w:rPr>
        <w:t>at tel que décrit dans la Reco</w:t>
      </w:r>
      <w:smartTag w:uri="urn:schemas-microsoft-com:office:smarttags" w:element="PersonName">
        <w:r w:rsidRPr="00E834C2">
          <w:rPr>
            <w:lang w:val="fr-FR"/>
          </w:rPr>
          <w:t>m</w:t>
        </w:r>
      </w:smartTag>
      <w:smartTag w:uri="urn:schemas-microsoft-com:office:smarttags" w:element="PersonName">
        <w:r w:rsidRPr="00E834C2">
          <w:rPr>
            <w:lang w:val="fr-FR"/>
          </w:rPr>
          <w:t>m</w:t>
        </w:r>
      </w:smartTag>
      <w:r w:rsidRPr="00E834C2">
        <w:rPr>
          <w:lang w:val="fr-FR"/>
        </w:rPr>
        <w:t xml:space="preserve">andation UIT-T E.129. Il leur est rappelé qu’elles seront responsables de la </w:t>
      </w:r>
      <w:smartTag w:uri="urn:schemas-microsoft-com:office:smarttags" w:element="PersonName">
        <w:r w:rsidRPr="00E834C2">
          <w:rPr>
            <w:lang w:val="fr-FR"/>
          </w:rPr>
          <w:t>m</w:t>
        </w:r>
      </w:smartTag>
      <w:r w:rsidRPr="00E834C2">
        <w:rPr>
          <w:lang w:val="fr-FR"/>
        </w:rPr>
        <w:t>ise à jour de ces infor</w:t>
      </w:r>
      <w:smartTag w:uri="urn:schemas-microsoft-com:office:smarttags" w:element="PersonName">
        <w:r w:rsidRPr="00E834C2">
          <w:rPr>
            <w:lang w:val="fr-FR"/>
          </w:rPr>
          <w:t>m</w:t>
        </w:r>
      </w:smartTag>
      <w:r w:rsidRPr="00E834C2">
        <w:rPr>
          <w:lang w:val="fr-FR"/>
        </w:rPr>
        <w:t xml:space="preserve">ations dans les </w:t>
      </w:r>
      <w:smartTag w:uri="urn:schemas-microsoft-com:office:smarttags" w:element="PersonName">
        <w:r w:rsidRPr="00E834C2">
          <w:rPr>
            <w:lang w:val="fr-FR"/>
          </w:rPr>
          <w:t>m</w:t>
        </w:r>
      </w:smartTag>
      <w:r w:rsidRPr="00E834C2">
        <w:rPr>
          <w:lang w:val="fr-FR"/>
        </w:rPr>
        <w:t>eilleurs délais.</w:t>
      </w:r>
    </w:p>
    <w:p w:rsidR="00E834C2" w:rsidRDefault="00E834C2" w:rsidP="00E834C2">
      <w:pPr>
        <w:rPr>
          <w:lang w:val="fr-FR"/>
        </w:rPr>
      </w:pPr>
      <w:r w:rsidRPr="00E834C2">
        <w:rPr>
          <w:rFonts w:asciiTheme="minorHAnsi" w:hAnsiTheme="minorHAnsi"/>
          <w:lang w:val="fr-FR"/>
        </w:rPr>
        <w:t>Du 1.VIII.2010 au 15.VIII</w:t>
      </w:r>
      <w:r>
        <w:rPr>
          <w:lang w:val="fr-FR"/>
        </w:rPr>
        <w:t>.2010,</w:t>
      </w:r>
      <w:r w:rsidRPr="008C287A">
        <w:rPr>
          <w:lang w:val="fr-FR"/>
        </w:rPr>
        <w:t xml:space="preserve"> les pays suivants ont actualisé leur plan de nu</w:t>
      </w:r>
      <w:smartTag w:uri="urn:schemas-microsoft-com:office:smarttags" w:element="PersonName">
        <w:r w:rsidRPr="008C287A">
          <w:rPr>
            <w:lang w:val="fr-FR"/>
          </w:rPr>
          <w:t>m</w:t>
        </w:r>
      </w:smartTag>
      <w:r w:rsidRPr="008C287A">
        <w:rPr>
          <w:lang w:val="fr-FR"/>
        </w:rPr>
        <w:t>érotage national sur le site:</w:t>
      </w:r>
    </w:p>
    <w:p w:rsidR="00E834C2" w:rsidRPr="00EC1386" w:rsidRDefault="00E834C2" w:rsidP="00EC1386">
      <w:pPr>
        <w:spacing w:before="0"/>
        <w:rPr>
          <w:sz w:val="8"/>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E834C2" w:rsidRPr="006A735B" w:rsidTr="00D60AC5">
        <w:trPr>
          <w:jc w:val="center"/>
        </w:trPr>
        <w:tc>
          <w:tcPr>
            <w:tcW w:w="4124" w:type="dxa"/>
            <w:tcBorders>
              <w:top w:val="single" w:sz="4" w:space="0" w:color="auto"/>
              <w:left w:val="single" w:sz="4" w:space="0" w:color="auto"/>
              <w:bottom w:val="single" w:sz="4" w:space="0" w:color="auto"/>
              <w:right w:val="single" w:sz="4" w:space="0" w:color="auto"/>
            </w:tcBorders>
            <w:hideMark/>
          </w:tcPr>
          <w:p w:rsidR="00E834C2" w:rsidRPr="006A735B" w:rsidRDefault="00E834C2" w:rsidP="00EC1386">
            <w:pPr>
              <w:pStyle w:val="TableHead1"/>
              <w:spacing w:before="40" w:after="40"/>
              <w:rPr>
                <w:rFonts w:eastAsia="SimSun"/>
                <w:lang w:eastAsia="zh-CN"/>
              </w:rPr>
            </w:pPr>
            <w:r w:rsidRPr="006A735B">
              <w:rPr>
                <w:rFonts w:eastAsia="SimSun"/>
                <w:lang w:eastAsia="zh-CN"/>
              </w:rPr>
              <w:t>Pays</w:t>
            </w:r>
          </w:p>
        </w:tc>
        <w:tc>
          <w:tcPr>
            <w:tcW w:w="4948" w:type="dxa"/>
            <w:tcBorders>
              <w:top w:val="single" w:sz="4" w:space="0" w:color="auto"/>
              <w:left w:val="single" w:sz="4" w:space="0" w:color="auto"/>
              <w:bottom w:val="single" w:sz="4" w:space="0" w:color="auto"/>
              <w:right w:val="single" w:sz="4" w:space="0" w:color="auto"/>
            </w:tcBorders>
            <w:hideMark/>
          </w:tcPr>
          <w:p w:rsidR="00E834C2" w:rsidRPr="006A735B" w:rsidRDefault="00E834C2" w:rsidP="00EC1386">
            <w:pPr>
              <w:pStyle w:val="TableHead1"/>
              <w:spacing w:before="40" w:after="40"/>
              <w:rPr>
                <w:rFonts w:eastAsia="SimSun"/>
                <w:lang w:eastAsia="zh-CN"/>
              </w:rPr>
            </w:pPr>
            <w:r w:rsidRPr="006A735B">
              <w:rPr>
                <w:rFonts w:eastAsia="SimSun"/>
                <w:lang w:eastAsia="zh-CN"/>
              </w:rPr>
              <w:t>Indicatifs de pays (CC)</w:t>
            </w:r>
          </w:p>
        </w:tc>
      </w:tr>
      <w:tr w:rsidR="00E834C2" w:rsidRPr="006A735B" w:rsidTr="00D60AC5">
        <w:trPr>
          <w:jc w:val="center"/>
        </w:trPr>
        <w:tc>
          <w:tcPr>
            <w:tcW w:w="4124" w:type="dxa"/>
            <w:tcBorders>
              <w:top w:val="single" w:sz="4" w:space="0" w:color="auto"/>
              <w:left w:val="single" w:sz="4" w:space="0" w:color="auto"/>
              <w:bottom w:val="single" w:sz="4" w:space="0" w:color="auto"/>
              <w:right w:val="single" w:sz="4" w:space="0" w:color="auto"/>
            </w:tcBorders>
            <w:hideMark/>
          </w:tcPr>
          <w:p w:rsidR="00E834C2" w:rsidRPr="00E834C2" w:rsidRDefault="00E834C2" w:rsidP="00D60AC5">
            <w:pPr>
              <w:pStyle w:val="TableText1"/>
              <w:rPr>
                <w:rFonts w:ascii="Calibri" w:eastAsia="SimSun" w:hAnsi="Calibri"/>
                <w:lang w:eastAsia="zh-CN"/>
              </w:rPr>
            </w:pPr>
            <w:r w:rsidRPr="00E834C2">
              <w:rPr>
                <w:rFonts w:ascii="Calibri" w:eastAsia="SimSun" w:hAnsi="Calibri"/>
                <w:lang w:eastAsia="zh-CN"/>
              </w:rPr>
              <w:t>Azerbaïdjan</w:t>
            </w:r>
          </w:p>
        </w:tc>
        <w:tc>
          <w:tcPr>
            <w:tcW w:w="4948" w:type="dxa"/>
            <w:tcBorders>
              <w:top w:val="single" w:sz="4" w:space="0" w:color="auto"/>
              <w:left w:val="single" w:sz="4" w:space="0" w:color="auto"/>
              <w:bottom w:val="single" w:sz="4" w:space="0" w:color="auto"/>
              <w:right w:val="single" w:sz="4" w:space="0" w:color="auto"/>
            </w:tcBorders>
            <w:hideMark/>
          </w:tcPr>
          <w:p w:rsidR="00E834C2" w:rsidRPr="006A735B" w:rsidRDefault="00E834C2" w:rsidP="00D60AC5">
            <w:pPr>
              <w:pStyle w:val="TableText1"/>
              <w:jc w:val="center"/>
              <w:rPr>
                <w:rFonts w:ascii="Calibri" w:eastAsia="SimSun" w:hAnsi="Calibri"/>
                <w:lang w:eastAsia="zh-CN"/>
              </w:rPr>
            </w:pPr>
            <w:r w:rsidRPr="00E834C2">
              <w:rPr>
                <w:rFonts w:ascii="Calibri" w:eastAsia="SimSun" w:hAnsi="Calibri"/>
                <w:lang w:eastAsia="zh-CN"/>
              </w:rPr>
              <w:t>+994</w:t>
            </w:r>
          </w:p>
        </w:tc>
      </w:tr>
      <w:tr w:rsidR="00E834C2" w:rsidRPr="006A735B" w:rsidTr="00D60AC5">
        <w:trPr>
          <w:jc w:val="center"/>
        </w:trPr>
        <w:tc>
          <w:tcPr>
            <w:tcW w:w="4124" w:type="dxa"/>
            <w:tcBorders>
              <w:top w:val="single" w:sz="4" w:space="0" w:color="auto"/>
              <w:left w:val="single" w:sz="4" w:space="0" w:color="auto"/>
              <w:bottom w:val="single" w:sz="4" w:space="0" w:color="auto"/>
              <w:right w:val="single" w:sz="4" w:space="0" w:color="auto"/>
            </w:tcBorders>
            <w:hideMark/>
          </w:tcPr>
          <w:p w:rsidR="00E834C2" w:rsidRPr="00E834C2" w:rsidRDefault="00E834C2" w:rsidP="00D60AC5">
            <w:pPr>
              <w:pStyle w:val="TableText1"/>
              <w:rPr>
                <w:rFonts w:ascii="Calibri" w:eastAsia="SimSun" w:hAnsi="Calibri"/>
                <w:lang w:eastAsia="zh-CN"/>
              </w:rPr>
            </w:pPr>
            <w:r w:rsidRPr="00E834C2">
              <w:rPr>
                <w:rFonts w:ascii="Calibri" w:eastAsia="SimSun" w:hAnsi="Calibri"/>
                <w:lang w:eastAsia="zh-CN"/>
              </w:rPr>
              <w:t>Pakistan</w:t>
            </w:r>
          </w:p>
        </w:tc>
        <w:tc>
          <w:tcPr>
            <w:tcW w:w="4948" w:type="dxa"/>
            <w:tcBorders>
              <w:top w:val="single" w:sz="4" w:space="0" w:color="auto"/>
              <w:left w:val="single" w:sz="4" w:space="0" w:color="auto"/>
              <w:bottom w:val="single" w:sz="4" w:space="0" w:color="auto"/>
              <w:right w:val="single" w:sz="4" w:space="0" w:color="auto"/>
            </w:tcBorders>
            <w:hideMark/>
          </w:tcPr>
          <w:p w:rsidR="00E834C2" w:rsidRPr="006A735B" w:rsidRDefault="00E834C2" w:rsidP="00D60AC5">
            <w:pPr>
              <w:pStyle w:val="TableText1"/>
              <w:jc w:val="center"/>
              <w:rPr>
                <w:rFonts w:ascii="Calibri" w:eastAsia="SimSun" w:hAnsi="Calibri"/>
                <w:lang w:eastAsia="zh-CN"/>
              </w:rPr>
            </w:pPr>
            <w:r w:rsidRPr="00E834C2">
              <w:rPr>
                <w:rFonts w:ascii="Calibri" w:eastAsia="SimSun" w:hAnsi="Calibri"/>
                <w:lang w:eastAsia="zh-CN"/>
              </w:rPr>
              <w:t>+92</w:t>
            </w:r>
          </w:p>
        </w:tc>
      </w:tr>
      <w:tr w:rsidR="00E834C2" w:rsidRPr="006A735B" w:rsidTr="00D60AC5">
        <w:trPr>
          <w:jc w:val="center"/>
        </w:trPr>
        <w:tc>
          <w:tcPr>
            <w:tcW w:w="4124" w:type="dxa"/>
            <w:tcBorders>
              <w:top w:val="single" w:sz="4" w:space="0" w:color="auto"/>
              <w:left w:val="single" w:sz="4" w:space="0" w:color="auto"/>
              <w:bottom w:val="single" w:sz="4" w:space="0" w:color="auto"/>
              <w:right w:val="single" w:sz="4" w:space="0" w:color="auto"/>
            </w:tcBorders>
            <w:hideMark/>
          </w:tcPr>
          <w:p w:rsidR="00E834C2" w:rsidRPr="00E834C2" w:rsidRDefault="00E834C2" w:rsidP="00D60AC5">
            <w:pPr>
              <w:pStyle w:val="TableText1"/>
              <w:rPr>
                <w:rFonts w:ascii="Calibri" w:eastAsia="SimSun" w:hAnsi="Calibri"/>
                <w:lang w:eastAsia="zh-CN"/>
              </w:rPr>
            </w:pPr>
            <w:r w:rsidRPr="00E834C2">
              <w:rPr>
                <w:rFonts w:ascii="Calibri" w:eastAsia="SimSun" w:hAnsi="Calibri"/>
                <w:lang w:eastAsia="zh-CN"/>
              </w:rPr>
              <w:t>Swaziland</w:t>
            </w:r>
          </w:p>
        </w:tc>
        <w:tc>
          <w:tcPr>
            <w:tcW w:w="4948" w:type="dxa"/>
            <w:tcBorders>
              <w:top w:val="single" w:sz="4" w:space="0" w:color="auto"/>
              <w:left w:val="single" w:sz="4" w:space="0" w:color="auto"/>
              <w:bottom w:val="single" w:sz="4" w:space="0" w:color="auto"/>
              <w:right w:val="single" w:sz="4" w:space="0" w:color="auto"/>
            </w:tcBorders>
            <w:hideMark/>
          </w:tcPr>
          <w:p w:rsidR="00E834C2" w:rsidRPr="006A735B" w:rsidRDefault="00E834C2" w:rsidP="00D60AC5">
            <w:pPr>
              <w:pStyle w:val="TableText1"/>
              <w:jc w:val="center"/>
              <w:rPr>
                <w:rFonts w:ascii="Calibri" w:eastAsia="SimSun" w:hAnsi="Calibri"/>
                <w:lang w:eastAsia="zh-CN"/>
              </w:rPr>
            </w:pPr>
            <w:r w:rsidRPr="00E834C2">
              <w:rPr>
                <w:rFonts w:ascii="Calibri" w:eastAsia="SimSun" w:hAnsi="Calibri"/>
                <w:lang w:eastAsia="zh-CN"/>
              </w:rPr>
              <w:t>+268</w:t>
            </w:r>
          </w:p>
        </w:tc>
      </w:tr>
      <w:tr w:rsidR="00E834C2" w:rsidRPr="006A735B" w:rsidTr="00D60AC5">
        <w:trPr>
          <w:jc w:val="center"/>
        </w:trPr>
        <w:tc>
          <w:tcPr>
            <w:tcW w:w="4124" w:type="dxa"/>
            <w:tcBorders>
              <w:top w:val="single" w:sz="4" w:space="0" w:color="auto"/>
              <w:left w:val="single" w:sz="4" w:space="0" w:color="auto"/>
              <w:bottom w:val="single" w:sz="4" w:space="0" w:color="auto"/>
              <w:right w:val="single" w:sz="4" w:space="0" w:color="auto"/>
            </w:tcBorders>
            <w:hideMark/>
          </w:tcPr>
          <w:p w:rsidR="00E834C2" w:rsidRPr="00E834C2" w:rsidRDefault="00E834C2" w:rsidP="00D60AC5">
            <w:pPr>
              <w:pStyle w:val="TableText1"/>
              <w:rPr>
                <w:rFonts w:ascii="Calibri" w:eastAsia="SimSun" w:hAnsi="Calibri"/>
                <w:lang w:eastAsia="zh-CN"/>
              </w:rPr>
            </w:pPr>
            <w:r w:rsidRPr="00E834C2">
              <w:rPr>
                <w:rFonts w:ascii="Calibri" w:eastAsia="SimSun" w:hAnsi="Calibri"/>
                <w:lang w:eastAsia="zh-CN"/>
              </w:rPr>
              <w:t>Viet Nam</w:t>
            </w:r>
          </w:p>
        </w:tc>
        <w:tc>
          <w:tcPr>
            <w:tcW w:w="4948" w:type="dxa"/>
            <w:tcBorders>
              <w:top w:val="single" w:sz="4" w:space="0" w:color="auto"/>
              <w:left w:val="single" w:sz="4" w:space="0" w:color="auto"/>
              <w:bottom w:val="single" w:sz="4" w:space="0" w:color="auto"/>
              <w:right w:val="single" w:sz="4" w:space="0" w:color="auto"/>
            </w:tcBorders>
            <w:hideMark/>
          </w:tcPr>
          <w:p w:rsidR="00E834C2" w:rsidRPr="006A735B" w:rsidRDefault="00E834C2" w:rsidP="00D60AC5">
            <w:pPr>
              <w:pStyle w:val="TableText1"/>
              <w:jc w:val="center"/>
              <w:rPr>
                <w:rFonts w:ascii="Calibri" w:eastAsia="SimSun" w:hAnsi="Calibri"/>
                <w:lang w:eastAsia="zh-CN"/>
              </w:rPr>
            </w:pPr>
            <w:r w:rsidRPr="00E834C2">
              <w:rPr>
                <w:rFonts w:ascii="Calibri" w:eastAsia="SimSun" w:hAnsi="Calibri"/>
                <w:lang w:eastAsia="zh-CN"/>
              </w:rPr>
              <w:t>+84</w:t>
            </w:r>
          </w:p>
        </w:tc>
      </w:tr>
    </w:tbl>
    <w:p w:rsidR="00E834C2" w:rsidRPr="00EC1386" w:rsidRDefault="00E834C2" w:rsidP="00EC1386">
      <w:pPr>
        <w:spacing w:before="0"/>
        <w:rPr>
          <w:sz w:val="2"/>
          <w:lang w:val="fr-CH"/>
        </w:rPr>
      </w:pPr>
    </w:p>
    <w:p w:rsidR="00BF1A81" w:rsidRDefault="00BF1A81" w:rsidP="00BF1A81">
      <w:pPr>
        <w:rPr>
          <w:lang w:val="fr-CH"/>
        </w:rPr>
      </w:pPr>
    </w:p>
    <w:p w:rsidR="004F647A" w:rsidRDefault="004F647A" w:rsidP="00B10550">
      <w:pPr>
        <w:rPr>
          <w:lang w:val="es-ES_tradnl"/>
        </w:rPr>
      </w:pPr>
    </w:p>
    <w:sectPr w:rsidR="004F647A" w:rsidSect="00DA4BF0">
      <w:footerReference w:type="even" r:id="rId24"/>
      <w:footerReference w:type="default" r:id="rId25"/>
      <w:footerReference w:type="first" r:id="rId2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80" w:rsidRDefault="004F1780">
      <w:r>
        <w:separator/>
      </w:r>
    </w:p>
  </w:endnote>
  <w:endnote w:type="continuationSeparator" w:id="0">
    <w:p w:rsidR="004F1780" w:rsidRDefault="004F1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galSans">
    <w:altName w:val="Franklin Gothic Demi Cond"/>
    <w:panose1 w:val="020B0800000000020000"/>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1A2A53" w:rsidRPr="007F091C" w:rsidTr="008149B6">
      <w:trPr>
        <w:cantSplit/>
        <w:trHeight w:val="900"/>
      </w:trPr>
      <w:tc>
        <w:tcPr>
          <w:tcW w:w="8147" w:type="dxa"/>
          <w:tcBorders>
            <w:top w:val="nil"/>
            <w:bottom w:val="nil"/>
          </w:tcBorders>
          <w:shd w:val="clear" w:color="auto" w:fill="FFFFFF"/>
          <w:vAlign w:val="center"/>
        </w:tcPr>
        <w:p w:rsidR="001A2A53" w:rsidRDefault="001A2A5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A2A53" w:rsidRPr="007F091C" w:rsidRDefault="001A2A5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A2A53" w:rsidRDefault="001A2A53"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1A2A53" w:rsidRPr="007F091C" w:rsidTr="00921455">
      <w:trPr>
        <w:cantSplit/>
        <w:jc w:val="center"/>
      </w:trPr>
      <w:tc>
        <w:tcPr>
          <w:tcW w:w="1761" w:type="dxa"/>
          <w:shd w:val="clear" w:color="auto" w:fill="4C4C4C"/>
        </w:tcPr>
        <w:p w:rsidR="001A2A53" w:rsidRPr="007F091C" w:rsidRDefault="001A2A53"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A10553" w:rsidRPr="007F091C">
            <w:rPr>
              <w:color w:val="FFFFFF"/>
              <w:lang w:val="es-ES_tradnl"/>
            </w:rPr>
            <w:fldChar w:fldCharType="begin"/>
          </w:r>
          <w:r w:rsidRPr="007F091C">
            <w:rPr>
              <w:color w:val="FFFFFF"/>
              <w:lang w:val="es-ES_tradnl"/>
            </w:rPr>
            <w:instrText>styleref Foot</w:instrText>
          </w:r>
          <w:r w:rsidR="00A10553" w:rsidRPr="007F091C">
            <w:rPr>
              <w:color w:val="FFFFFF"/>
              <w:lang w:val="es-ES_tradnl"/>
            </w:rPr>
            <w:fldChar w:fldCharType="separate"/>
          </w:r>
          <w:r w:rsidR="00046198">
            <w:rPr>
              <w:noProof/>
              <w:color w:val="FFFFFF"/>
              <w:lang w:val="es-ES_tradnl"/>
            </w:rPr>
            <w:t>962</w:t>
          </w:r>
          <w:r w:rsidR="00A10553" w:rsidRPr="007F091C">
            <w:rPr>
              <w:color w:val="FFFFFF"/>
              <w:lang w:val="es-ES_tradnl"/>
            </w:rPr>
            <w:fldChar w:fldCharType="end"/>
          </w:r>
          <w:r w:rsidRPr="007F091C">
            <w:rPr>
              <w:color w:val="FFFFFF"/>
              <w:lang w:val="en-US"/>
            </w:rPr>
            <w:t xml:space="preserve"> – </w:t>
          </w:r>
          <w:r w:rsidR="00A10553" w:rsidRPr="007F091C">
            <w:rPr>
              <w:color w:val="FFFFFF"/>
              <w:lang w:val="en-US"/>
            </w:rPr>
            <w:fldChar w:fldCharType="begin"/>
          </w:r>
          <w:r w:rsidRPr="007F091C">
            <w:rPr>
              <w:color w:val="FFFFFF"/>
              <w:lang w:val="en-US"/>
            </w:rPr>
            <w:instrText>PAGE</w:instrText>
          </w:r>
          <w:r w:rsidR="00A10553" w:rsidRPr="007F091C">
            <w:rPr>
              <w:color w:val="FFFFFF"/>
              <w:lang w:val="en-US"/>
            </w:rPr>
            <w:fldChar w:fldCharType="separate"/>
          </w:r>
          <w:r w:rsidR="00046198">
            <w:rPr>
              <w:noProof/>
              <w:color w:val="FFFFFF"/>
              <w:lang w:val="en-US"/>
            </w:rPr>
            <w:t>20</w:t>
          </w:r>
          <w:r w:rsidR="00A10553" w:rsidRPr="007F091C">
            <w:rPr>
              <w:color w:val="FFFFFF"/>
              <w:lang w:val="en-US"/>
            </w:rPr>
            <w:fldChar w:fldCharType="end"/>
          </w:r>
        </w:p>
      </w:tc>
      <w:tc>
        <w:tcPr>
          <w:tcW w:w="7292" w:type="dxa"/>
          <w:shd w:val="clear" w:color="auto" w:fill="A6A6A6"/>
        </w:tcPr>
        <w:p w:rsidR="001A2A53" w:rsidRPr="007F091C" w:rsidRDefault="001A2A53"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1A2A53" w:rsidRDefault="001A2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A2A53" w:rsidRPr="007F091C" w:rsidTr="00921455">
      <w:trPr>
        <w:cantSplit/>
        <w:jc w:val="right"/>
      </w:trPr>
      <w:tc>
        <w:tcPr>
          <w:tcW w:w="7378" w:type="dxa"/>
          <w:shd w:val="clear" w:color="auto" w:fill="A6A6A6"/>
        </w:tcPr>
        <w:p w:rsidR="001A2A53" w:rsidRPr="007F091C" w:rsidRDefault="001A2A53"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1A2A53" w:rsidRPr="007F091C" w:rsidRDefault="001A2A53"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A10553" w:rsidRPr="007F091C">
            <w:rPr>
              <w:color w:val="FFFFFF"/>
              <w:lang w:val="es-ES_tradnl"/>
            </w:rPr>
            <w:fldChar w:fldCharType="begin"/>
          </w:r>
          <w:r w:rsidRPr="007F091C">
            <w:rPr>
              <w:color w:val="FFFFFF"/>
              <w:lang w:val="es-ES_tradnl"/>
            </w:rPr>
            <w:instrText>styleref Foot</w:instrText>
          </w:r>
          <w:r w:rsidR="00A10553" w:rsidRPr="007F091C">
            <w:rPr>
              <w:color w:val="FFFFFF"/>
              <w:lang w:val="es-ES_tradnl"/>
            </w:rPr>
            <w:fldChar w:fldCharType="separate"/>
          </w:r>
          <w:r w:rsidR="00046198">
            <w:rPr>
              <w:noProof/>
              <w:color w:val="FFFFFF"/>
              <w:lang w:val="es-ES_tradnl"/>
            </w:rPr>
            <w:t>962</w:t>
          </w:r>
          <w:r w:rsidR="00A10553" w:rsidRPr="007F091C">
            <w:rPr>
              <w:color w:val="FFFFFF"/>
              <w:lang w:val="es-ES_tradnl"/>
            </w:rPr>
            <w:fldChar w:fldCharType="end"/>
          </w:r>
          <w:r w:rsidRPr="007F091C">
            <w:rPr>
              <w:color w:val="FFFFFF"/>
              <w:lang w:val="en-US"/>
            </w:rPr>
            <w:t xml:space="preserve"> – </w:t>
          </w:r>
          <w:r w:rsidR="00A10553" w:rsidRPr="007F091C">
            <w:rPr>
              <w:color w:val="FFFFFF"/>
              <w:lang w:val="en-US"/>
            </w:rPr>
            <w:fldChar w:fldCharType="begin"/>
          </w:r>
          <w:r w:rsidRPr="007F091C">
            <w:rPr>
              <w:color w:val="FFFFFF"/>
              <w:lang w:val="en-US"/>
            </w:rPr>
            <w:instrText>PAGE</w:instrText>
          </w:r>
          <w:r w:rsidR="00A10553" w:rsidRPr="007F091C">
            <w:rPr>
              <w:color w:val="FFFFFF"/>
              <w:lang w:val="en-US"/>
            </w:rPr>
            <w:fldChar w:fldCharType="separate"/>
          </w:r>
          <w:r w:rsidR="00046198">
            <w:rPr>
              <w:noProof/>
              <w:color w:val="FFFFFF"/>
              <w:lang w:val="en-US"/>
            </w:rPr>
            <w:t>19</w:t>
          </w:r>
          <w:r w:rsidR="00A10553" w:rsidRPr="007F091C">
            <w:rPr>
              <w:color w:val="FFFFFF"/>
              <w:lang w:val="en-US"/>
            </w:rPr>
            <w:fldChar w:fldCharType="end"/>
          </w:r>
          <w:r w:rsidRPr="007F091C">
            <w:rPr>
              <w:color w:val="FFFFFF"/>
              <w:lang w:val="es-ES_tradnl"/>
            </w:rPr>
            <w:t>  </w:t>
          </w:r>
        </w:p>
      </w:tc>
    </w:tr>
  </w:tbl>
  <w:p w:rsidR="001A2A53" w:rsidRDefault="001A2A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1A2A53" w:rsidRPr="007F091C" w:rsidTr="000D70F7">
      <w:trPr>
        <w:cantSplit/>
        <w:jc w:val="right"/>
      </w:trPr>
      <w:tc>
        <w:tcPr>
          <w:tcW w:w="7378" w:type="dxa"/>
          <w:shd w:val="clear" w:color="auto" w:fill="A6A6A6"/>
        </w:tcPr>
        <w:p w:rsidR="001A2A53" w:rsidRPr="007F091C" w:rsidRDefault="001A2A53"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1A2A53" w:rsidRPr="007F091C" w:rsidRDefault="001A2A53"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A10553" w:rsidRPr="007F091C">
            <w:rPr>
              <w:color w:val="FFFFFF"/>
              <w:lang w:val="es-ES_tradnl"/>
            </w:rPr>
            <w:fldChar w:fldCharType="begin"/>
          </w:r>
          <w:r w:rsidRPr="007F091C">
            <w:rPr>
              <w:color w:val="FFFFFF"/>
              <w:lang w:val="es-ES_tradnl"/>
            </w:rPr>
            <w:instrText>styleref Foot</w:instrText>
          </w:r>
          <w:r w:rsidR="00A10553" w:rsidRPr="007F091C">
            <w:rPr>
              <w:color w:val="FFFFFF"/>
              <w:lang w:val="es-ES_tradnl"/>
            </w:rPr>
            <w:fldChar w:fldCharType="separate"/>
          </w:r>
          <w:r w:rsidR="00046198">
            <w:rPr>
              <w:noProof/>
              <w:color w:val="FFFFFF"/>
              <w:lang w:val="es-ES_tradnl"/>
            </w:rPr>
            <w:t>962</w:t>
          </w:r>
          <w:r w:rsidR="00A10553" w:rsidRPr="007F091C">
            <w:rPr>
              <w:color w:val="FFFFFF"/>
              <w:lang w:val="es-ES_tradnl"/>
            </w:rPr>
            <w:fldChar w:fldCharType="end"/>
          </w:r>
          <w:r w:rsidRPr="007F091C">
            <w:rPr>
              <w:color w:val="FFFFFF"/>
              <w:lang w:val="en-US"/>
            </w:rPr>
            <w:t xml:space="preserve"> – </w:t>
          </w:r>
          <w:r w:rsidR="00A10553" w:rsidRPr="007F091C">
            <w:rPr>
              <w:color w:val="FFFFFF"/>
              <w:lang w:val="en-US"/>
            </w:rPr>
            <w:fldChar w:fldCharType="begin"/>
          </w:r>
          <w:r w:rsidRPr="007F091C">
            <w:rPr>
              <w:color w:val="FFFFFF"/>
              <w:lang w:val="en-US"/>
            </w:rPr>
            <w:instrText>PAGE</w:instrText>
          </w:r>
          <w:r w:rsidR="00A10553" w:rsidRPr="007F091C">
            <w:rPr>
              <w:color w:val="FFFFFF"/>
              <w:lang w:val="en-US"/>
            </w:rPr>
            <w:fldChar w:fldCharType="separate"/>
          </w:r>
          <w:r>
            <w:rPr>
              <w:noProof/>
              <w:color w:val="FFFFFF"/>
              <w:lang w:val="en-US"/>
            </w:rPr>
            <w:t>25</w:t>
          </w:r>
          <w:r w:rsidR="00A10553" w:rsidRPr="007F091C">
            <w:rPr>
              <w:color w:val="FFFFFF"/>
              <w:lang w:val="en-US"/>
            </w:rPr>
            <w:fldChar w:fldCharType="end"/>
          </w:r>
          <w:r w:rsidRPr="007F091C">
            <w:rPr>
              <w:color w:val="FFFFFF"/>
              <w:lang w:val="es-ES_tradnl"/>
            </w:rPr>
            <w:t>  </w:t>
          </w:r>
        </w:p>
      </w:tc>
    </w:tr>
  </w:tbl>
  <w:p w:rsidR="001A2A53" w:rsidRDefault="001A2A53"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80" w:rsidRDefault="004F1780">
      <w:r>
        <w:separator/>
      </w:r>
    </w:p>
  </w:footnote>
  <w:footnote w:type="continuationSeparator" w:id="0">
    <w:p w:rsidR="004F1780" w:rsidRDefault="004F1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7">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F4F43FF"/>
    <w:multiLevelType w:val="hybridMultilevel"/>
    <w:tmpl w:val="AC76C2DA"/>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1"/>
  </w:num>
  <w:num w:numId="3">
    <w:abstractNumId w:val="4"/>
  </w:num>
  <w:num w:numId="4">
    <w:abstractNumId w:val="8"/>
  </w:num>
  <w:num w:numId="5">
    <w:abstractNumId w:val="9"/>
  </w:num>
  <w:num w:numId="6">
    <w:abstractNumId w:val="7"/>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
  </w:num>
  <w:num w:numId="19">
    <w:abstractNumId w:val="5"/>
  </w:num>
  <w:num w:numId="2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stylePaneFormatFilter w:val="3F01"/>
  <w:defaultTabStop w:val="720"/>
  <w:evenAndOddHeaders/>
  <w:noPunctuationKerning/>
  <w:characterSpacingControl w:val="doNotCompress"/>
  <w:hdrShapeDefaults>
    <o:shapedefaults v:ext="edit" spidmax="482305"/>
  </w:hdrShapeDefaults>
  <w:footnotePr>
    <w:footnote w:id="-1"/>
    <w:footnote w:id="0"/>
  </w:footnotePr>
  <w:endnotePr>
    <w:endnote w:id="-1"/>
    <w:endnote w:id="0"/>
  </w:endnotePr>
  <w:compat>
    <w:useFELayout/>
  </w:compat>
  <w:rsids>
    <w:rsidRoot w:val="008149B6"/>
    <w:rsid w:val="00000031"/>
    <w:rsid w:val="000009CC"/>
    <w:rsid w:val="00005108"/>
    <w:rsid w:val="00005C0A"/>
    <w:rsid w:val="00005DCC"/>
    <w:rsid w:val="00010479"/>
    <w:rsid w:val="0001047D"/>
    <w:rsid w:val="00013769"/>
    <w:rsid w:val="00015465"/>
    <w:rsid w:val="00016094"/>
    <w:rsid w:val="00017CC0"/>
    <w:rsid w:val="00022232"/>
    <w:rsid w:val="000227E5"/>
    <w:rsid w:val="000245AA"/>
    <w:rsid w:val="00024672"/>
    <w:rsid w:val="00026656"/>
    <w:rsid w:val="0002778D"/>
    <w:rsid w:val="00027A9B"/>
    <w:rsid w:val="0003085B"/>
    <w:rsid w:val="00030993"/>
    <w:rsid w:val="00030BEF"/>
    <w:rsid w:val="0003146D"/>
    <w:rsid w:val="00033F01"/>
    <w:rsid w:val="000376C6"/>
    <w:rsid w:val="00037A75"/>
    <w:rsid w:val="000401ED"/>
    <w:rsid w:val="0004187E"/>
    <w:rsid w:val="000423AF"/>
    <w:rsid w:val="00044464"/>
    <w:rsid w:val="000455DD"/>
    <w:rsid w:val="00045704"/>
    <w:rsid w:val="00046198"/>
    <w:rsid w:val="0005000E"/>
    <w:rsid w:val="00050044"/>
    <w:rsid w:val="00052433"/>
    <w:rsid w:val="000527C9"/>
    <w:rsid w:val="00053665"/>
    <w:rsid w:val="000540B0"/>
    <w:rsid w:val="000546E8"/>
    <w:rsid w:val="0005628F"/>
    <w:rsid w:val="00057FC7"/>
    <w:rsid w:val="00060271"/>
    <w:rsid w:val="00060BD6"/>
    <w:rsid w:val="00060D82"/>
    <w:rsid w:val="00063390"/>
    <w:rsid w:val="00063EB2"/>
    <w:rsid w:val="00066CD3"/>
    <w:rsid w:val="000704F0"/>
    <w:rsid w:val="00070AD3"/>
    <w:rsid w:val="0007327B"/>
    <w:rsid w:val="0007394A"/>
    <w:rsid w:val="00074D9B"/>
    <w:rsid w:val="000802C5"/>
    <w:rsid w:val="0008195C"/>
    <w:rsid w:val="00082B2E"/>
    <w:rsid w:val="00083651"/>
    <w:rsid w:val="00083BEC"/>
    <w:rsid w:val="00085CB9"/>
    <w:rsid w:val="000916DA"/>
    <w:rsid w:val="00091B00"/>
    <w:rsid w:val="0009244C"/>
    <w:rsid w:val="000925C7"/>
    <w:rsid w:val="000936DB"/>
    <w:rsid w:val="0009390C"/>
    <w:rsid w:val="00093B86"/>
    <w:rsid w:val="000959BB"/>
    <w:rsid w:val="00095F87"/>
    <w:rsid w:val="000968C6"/>
    <w:rsid w:val="000A063B"/>
    <w:rsid w:val="000A0BDD"/>
    <w:rsid w:val="000A25DC"/>
    <w:rsid w:val="000A27F5"/>
    <w:rsid w:val="000A3F71"/>
    <w:rsid w:val="000A4757"/>
    <w:rsid w:val="000A4E27"/>
    <w:rsid w:val="000A5071"/>
    <w:rsid w:val="000A5377"/>
    <w:rsid w:val="000A64DE"/>
    <w:rsid w:val="000A6E48"/>
    <w:rsid w:val="000A7075"/>
    <w:rsid w:val="000A7C53"/>
    <w:rsid w:val="000B0AFE"/>
    <w:rsid w:val="000B0FEF"/>
    <w:rsid w:val="000B52D7"/>
    <w:rsid w:val="000B6056"/>
    <w:rsid w:val="000B62A4"/>
    <w:rsid w:val="000B7ADF"/>
    <w:rsid w:val="000B7E56"/>
    <w:rsid w:val="000C1370"/>
    <w:rsid w:val="000C1FDE"/>
    <w:rsid w:val="000C388E"/>
    <w:rsid w:val="000C6F0C"/>
    <w:rsid w:val="000D0974"/>
    <w:rsid w:val="000D2944"/>
    <w:rsid w:val="000D2A40"/>
    <w:rsid w:val="000D312F"/>
    <w:rsid w:val="000D6449"/>
    <w:rsid w:val="000D70F7"/>
    <w:rsid w:val="000E064F"/>
    <w:rsid w:val="000E146E"/>
    <w:rsid w:val="000E216E"/>
    <w:rsid w:val="000E21D0"/>
    <w:rsid w:val="000E3585"/>
    <w:rsid w:val="000E3703"/>
    <w:rsid w:val="000E7960"/>
    <w:rsid w:val="000E7B5F"/>
    <w:rsid w:val="000F2A58"/>
    <w:rsid w:val="000F3E91"/>
    <w:rsid w:val="000F428B"/>
    <w:rsid w:val="000F48F8"/>
    <w:rsid w:val="000F4BF9"/>
    <w:rsid w:val="000F629F"/>
    <w:rsid w:val="000F7126"/>
    <w:rsid w:val="001014A4"/>
    <w:rsid w:val="001031A1"/>
    <w:rsid w:val="00103204"/>
    <w:rsid w:val="00103963"/>
    <w:rsid w:val="001056B5"/>
    <w:rsid w:val="00106A2B"/>
    <w:rsid w:val="001073D2"/>
    <w:rsid w:val="00107B6F"/>
    <w:rsid w:val="00110189"/>
    <w:rsid w:val="00111012"/>
    <w:rsid w:val="001112F6"/>
    <w:rsid w:val="0011220D"/>
    <w:rsid w:val="00114DC3"/>
    <w:rsid w:val="001154D1"/>
    <w:rsid w:val="00115D5C"/>
    <w:rsid w:val="00116FB5"/>
    <w:rsid w:val="001171F0"/>
    <w:rsid w:val="00122B70"/>
    <w:rsid w:val="001259C8"/>
    <w:rsid w:val="00125B78"/>
    <w:rsid w:val="00127E9E"/>
    <w:rsid w:val="00130390"/>
    <w:rsid w:val="00130BC6"/>
    <w:rsid w:val="00130C21"/>
    <w:rsid w:val="001316D1"/>
    <w:rsid w:val="00133CFF"/>
    <w:rsid w:val="00134C30"/>
    <w:rsid w:val="00134E55"/>
    <w:rsid w:val="00135E95"/>
    <w:rsid w:val="001360E6"/>
    <w:rsid w:val="0013726B"/>
    <w:rsid w:val="001372EB"/>
    <w:rsid w:val="00137DDD"/>
    <w:rsid w:val="001427F8"/>
    <w:rsid w:val="001429D4"/>
    <w:rsid w:val="0014363A"/>
    <w:rsid w:val="00144895"/>
    <w:rsid w:val="00144F3B"/>
    <w:rsid w:val="00146B47"/>
    <w:rsid w:val="00147AB8"/>
    <w:rsid w:val="00152104"/>
    <w:rsid w:val="001529AE"/>
    <w:rsid w:val="0015444F"/>
    <w:rsid w:val="0015457C"/>
    <w:rsid w:val="001548C6"/>
    <w:rsid w:val="00155438"/>
    <w:rsid w:val="0015550B"/>
    <w:rsid w:val="00155BC4"/>
    <w:rsid w:val="001561A6"/>
    <w:rsid w:val="001567D7"/>
    <w:rsid w:val="00157FF1"/>
    <w:rsid w:val="00162986"/>
    <w:rsid w:val="00163435"/>
    <w:rsid w:val="0016364F"/>
    <w:rsid w:val="001640D5"/>
    <w:rsid w:val="00166383"/>
    <w:rsid w:val="00167240"/>
    <w:rsid w:val="0017069A"/>
    <w:rsid w:val="00170C75"/>
    <w:rsid w:val="00172847"/>
    <w:rsid w:val="00172B64"/>
    <w:rsid w:val="00172EFD"/>
    <w:rsid w:val="00172F57"/>
    <w:rsid w:val="00180424"/>
    <w:rsid w:val="00180E61"/>
    <w:rsid w:val="001810DA"/>
    <w:rsid w:val="001829D5"/>
    <w:rsid w:val="001856AD"/>
    <w:rsid w:val="001866C9"/>
    <w:rsid w:val="00186905"/>
    <w:rsid w:val="001907BC"/>
    <w:rsid w:val="00190837"/>
    <w:rsid w:val="00190D01"/>
    <w:rsid w:val="00192648"/>
    <w:rsid w:val="00194E3E"/>
    <w:rsid w:val="00195A3F"/>
    <w:rsid w:val="00196B57"/>
    <w:rsid w:val="001A0297"/>
    <w:rsid w:val="001A0B6F"/>
    <w:rsid w:val="001A2A53"/>
    <w:rsid w:val="001A5934"/>
    <w:rsid w:val="001A6013"/>
    <w:rsid w:val="001A72BD"/>
    <w:rsid w:val="001A7AF2"/>
    <w:rsid w:val="001A7ED7"/>
    <w:rsid w:val="001B0304"/>
    <w:rsid w:val="001B147D"/>
    <w:rsid w:val="001B20B5"/>
    <w:rsid w:val="001B3F69"/>
    <w:rsid w:val="001B5840"/>
    <w:rsid w:val="001B5A61"/>
    <w:rsid w:val="001B60E0"/>
    <w:rsid w:val="001B6A9B"/>
    <w:rsid w:val="001B6B3B"/>
    <w:rsid w:val="001C1F90"/>
    <w:rsid w:val="001C281C"/>
    <w:rsid w:val="001C5094"/>
    <w:rsid w:val="001C6EFD"/>
    <w:rsid w:val="001C6F07"/>
    <w:rsid w:val="001C7CEE"/>
    <w:rsid w:val="001D0187"/>
    <w:rsid w:val="001D1B52"/>
    <w:rsid w:val="001D25F4"/>
    <w:rsid w:val="001D306D"/>
    <w:rsid w:val="001D41DE"/>
    <w:rsid w:val="001D5EA7"/>
    <w:rsid w:val="001E14EE"/>
    <w:rsid w:val="001E3346"/>
    <w:rsid w:val="001E40CE"/>
    <w:rsid w:val="001E555A"/>
    <w:rsid w:val="001E5807"/>
    <w:rsid w:val="001E6CCE"/>
    <w:rsid w:val="001E6E5C"/>
    <w:rsid w:val="001E7544"/>
    <w:rsid w:val="001E77B2"/>
    <w:rsid w:val="001F0082"/>
    <w:rsid w:val="001F1186"/>
    <w:rsid w:val="001F19F3"/>
    <w:rsid w:val="001F3FF3"/>
    <w:rsid w:val="001F47E2"/>
    <w:rsid w:val="001F5B28"/>
    <w:rsid w:val="001F6135"/>
    <w:rsid w:val="001F69E6"/>
    <w:rsid w:val="002006EA"/>
    <w:rsid w:val="002022C0"/>
    <w:rsid w:val="00203838"/>
    <w:rsid w:val="00203B55"/>
    <w:rsid w:val="002050FE"/>
    <w:rsid w:val="00205847"/>
    <w:rsid w:val="0020671B"/>
    <w:rsid w:val="00207123"/>
    <w:rsid w:val="002072FB"/>
    <w:rsid w:val="00210C1A"/>
    <w:rsid w:val="0021198A"/>
    <w:rsid w:val="00213619"/>
    <w:rsid w:val="002145CC"/>
    <w:rsid w:val="00216647"/>
    <w:rsid w:val="00216CA6"/>
    <w:rsid w:val="00217536"/>
    <w:rsid w:val="00220434"/>
    <w:rsid w:val="00220B82"/>
    <w:rsid w:val="00221974"/>
    <w:rsid w:val="00221BCF"/>
    <w:rsid w:val="00222D73"/>
    <w:rsid w:val="002242A3"/>
    <w:rsid w:val="00224816"/>
    <w:rsid w:val="00225F74"/>
    <w:rsid w:val="002278B2"/>
    <w:rsid w:val="0023004E"/>
    <w:rsid w:val="00234EC3"/>
    <w:rsid w:val="00234F69"/>
    <w:rsid w:val="00235F1A"/>
    <w:rsid w:val="00236753"/>
    <w:rsid w:val="002405ED"/>
    <w:rsid w:val="002451D9"/>
    <w:rsid w:val="002457FC"/>
    <w:rsid w:val="0024685A"/>
    <w:rsid w:val="00247953"/>
    <w:rsid w:val="0025260A"/>
    <w:rsid w:val="002551FB"/>
    <w:rsid w:val="002623E3"/>
    <w:rsid w:val="00263E76"/>
    <w:rsid w:val="00264A9C"/>
    <w:rsid w:val="002669F3"/>
    <w:rsid w:val="00267E50"/>
    <w:rsid w:val="00271EF1"/>
    <w:rsid w:val="00272365"/>
    <w:rsid w:val="00272537"/>
    <w:rsid w:val="002742F2"/>
    <w:rsid w:val="002761A6"/>
    <w:rsid w:val="00276A81"/>
    <w:rsid w:val="0027703C"/>
    <w:rsid w:val="00277AB3"/>
    <w:rsid w:val="00277EBC"/>
    <w:rsid w:val="0028092B"/>
    <w:rsid w:val="00281D6A"/>
    <w:rsid w:val="00284887"/>
    <w:rsid w:val="00285DE0"/>
    <w:rsid w:val="0028619F"/>
    <w:rsid w:val="00290650"/>
    <w:rsid w:val="00293E81"/>
    <w:rsid w:val="002941D0"/>
    <w:rsid w:val="002945E8"/>
    <w:rsid w:val="002961E4"/>
    <w:rsid w:val="00296B9F"/>
    <w:rsid w:val="00296C22"/>
    <w:rsid w:val="0029752D"/>
    <w:rsid w:val="002A0F27"/>
    <w:rsid w:val="002A189F"/>
    <w:rsid w:val="002A205D"/>
    <w:rsid w:val="002A28F7"/>
    <w:rsid w:val="002A67F2"/>
    <w:rsid w:val="002A6B0F"/>
    <w:rsid w:val="002B3ABC"/>
    <w:rsid w:val="002B3B6D"/>
    <w:rsid w:val="002B4CB1"/>
    <w:rsid w:val="002B6285"/>
    <w:rsid w:val="002B71BC"/>
    <w:rsid w:val="002B7C32"/>
    <w:rsid w:val="002C051C"/>
    <w:rsid w:val="002C107E"/>
    <w:rsid w:val="002C235E"/>
    <w:rsid w:val="002C2655"/>
    <w:rsid w:val="002C411C"/>
    <w:rsid w:val="002C651B"/>
    <w:rsid w:val="002C6EE8"/>
    <w:rsid w:val="002D07DE"/>
    <w:rsid w:val="002D27CC"/>
    <w:rsid w:val="002D2FE7"/>
    <w:rsid w:val="002D4FB2"/>
    <w:rsid w:val="002E14DC"/>
    <w:rsid w:val="002E2E47"/>
    <w:rsid w:val="002E486B"/>
    <w:rsid w:val="002E71C6"/>
    <w:rsid w:val="002F086C"/>
    <w:rsid w:val="002F32A5"/>
    <w:rsid w:val="002F33A7"/>
    <w:rsid w:val="002F3BFD"/>
    <w:rsid w:val="002F3EF6"/>
    <w:rsid w:val="002F458E"/>
    <w:rsid w:val="002F5562"/>
    <w:rsid w:val="002F62A9"/>
    <w:rsid w:val="002F6ECA"/>
    <w:rsid w:val="00301C74"/>
    <w:rsid w:val="00302FD4"/>
    <w:rsid w:val="00305E34"/>
    <w:rsid w:val="003069A4"/>
    <w:rsid w:val="00306F23"/>
    <w:rsid w:val="00312578"/>
    <w:rsid w:val="0031296B"/>
    <w:rsid w:val="003136CB"/>
    <w:rsid w:val="00317F61"/>
    <w:rsid w:val="00320655"/>
    <w:rsid w:val="003210AF"/>
    <w:rsid w:val="003213C1"/>
    <w:rsid w:val="00324A20"/>
    <w:rsid w:val="003250CC"/>
    <w:rsid w:val="00326577"/>
    <w:rsid w:val="00326585"/>
    <w:rsid w:val="00330743"/>
    <w:rsid w:val="0033149A"/>
    <w:rsid w:val="00331D2C"/>
    <w:rsid w:val="0033289E"/>
    <w:rsid w:val="00333090"/>
    <w:rsid w:val="00334256"/>
    <w:rsid w:val="00334BC4"/>
    <w:rsid w:val="00335CA6"/>
    <w:rsid w:val="00335F84"/>
    <w:rsid w:val="003362F5"/>
    <w:rsid w:val="0034402F"/>
    <w:rsid w:val="00344B7A"/>
    <w:rsid w:val="00346B9C"/>
    <w:rsid w:val="00347324"/>
    <w:rsid w:val="00347608"/>
    <w:rsid w:val="00351227"/>
    <w:rsid w:val="00352263"/>
    <w:rsid w:val="0035408A"/>
    <w:rsid w:val="003545E1"/>
    <w:rsid w:val="00355385"/>
    <w:rsid w:val="00360E27"/>
    <w:rsid w:val="00363490"/>
    <w:rsid w:val="00365EA5"/>
    <w:rsid w:val="00366224"/>
    <w:rsid w:val="00366CA2"/>
    <w:rsid w:val="00366FE9"/>
    <w:rsid w:val="003701C1"/>
    <w:rsid w:val="0037230B"/>
    <w:rsid w:val="0037300C"/>
    <w:rsid w:val="00374AC3"/>
    <w:rsid w:val="00375B2A"/>
    <w:rsid w:val="003802D2"/>
    <w:rsid w:val="00380C73"/>
    <w:rsid w:val="00381972"/>
    <w:rsid w:val="003834CF"/>
    <w:rsid w:val="0038380B"/>
    <w:rsid w:val="00383A11"/>
    <w:rsid w:val="00385104"/>
    <w:rsid w:val="0038515F"/>
    <w:rsid w:val="0038617C"/>
    <w:rsid w:val="003877B6"/>
    <w:rsid w:val="003905F6"/>
    <w:rsid w:val="003910C7"/>
    <w:rsid w:val="003920AB"/>
    <w:rsid w:val="003922DD"/>
    <w:rsid w:val="0039365B"/>
    <w:rsid w:val="00394831"/>
    <w:rsid w:val="00395374"/>
    <w:rsid w:val="00395B67"/>
    <w:rsid w:val="00397C27"/>
    <w:rsid w:val="003A0310"/>
    <w:rsid w:val="003A15AE"/>
    <w:rsid w:val="003A2EBC"/>
    <w:rsid w:val="003A32E5"/>
    <w:rsid w:val="003A40D8"/>
    <w:rsid w:val="003A4F34"/>
    <w:rsid w:val="003B042A"/>
    <w:rsid w:val="003B19F8"/>
    <w:rsid w:val="003B2D87"/>
    <w:rsid w:val="003B3022"/>
    <w:rsid w:val="003B3F17"/>
    <w:rsid w:val="003B46B7"/>
    <w:rsid w:val="003B7227"/>
    <w:rsid w:val="003B755C"/>
    <w:rsid w:val="003B7A06"/>
    <w:rsid w:val="003B7C1A"/>
    <w:rsid w:val="003C1542"/>
    <w:rsid w:val="003C2A85"/>
    <w:rsid w:val="003C44E2"/>
    <w:rsid w:val="003D43EC"/>
    <w:rsid w:val="003D5D70"/>
    <w:rsid w:val="003D633E"/>
    <w:rsid w:val="003E03C1"/>
    <w:rsid w:val="003E052F"/>
    <w:rsid w:val="003E0BBD"/>
    <w:rsid w:val="003E1B89"/>
    <w:rsid w:val="003E43D7"/>
    <w:rsid w:val="003E44FA"/>
    <w:rsid w:val="003E5858"/>
    <w:rsid w:val="003E6E65"/>
    <w:rsid w:val="003E771A"/>
    <w:rsid w:val="003E789E"/>
    <w:rsid w:val="003F1E2E"/>
    <w:rsid w:val="003F371C"/>
    <w:rsid w:val="003F42D7"/>
    <w:rsid w:val="003F4541"/>
    <w:rsid w:val="003F5BA9"/>
    <w:rsid w:val="003F7313"/>
    <w:rsid w:val="00400947"/>
    <w:rsid w:val="0040262E"/>
    <w:rsid w:val="004054A1"/>
    <w:rsid w:val="00416C55"/>
    <w:rsid w:val="0042025F"/>
    <w:rsid w:val="00422CD5"/>
    <w:rsid w:val="00423FBE"/>
    <w:rsid w:val="00426444"/>
    <w:rsid w:val="004273B0"/>
    <w:rsid w:val="00427815"/>
    <w:rsid w:val="00427988"/>
    <w:rsid w:val="00431F2E"/>
    <w:rsid w:val="00433049"/>
    <w:rsid w:val="0043517C"/>
    <w:rsid w:val="0043798E"/>
    <w:rsid w:val="0044262D"/>
    <w:rsid w:val="00442C20"/>
    <w:rsid w:val="0044310F"/>
    <w:rsid w:val="0044384E"/>
    <w:rsid w:val="00443BD3"/>
    <w:rsid w:val="00443F7A"/>
    <w:rsid w:val="00445246"/>
    <w:rsid w:val="00445930"/>
    <w:rsid w:val="004475FC"/>
    <w:rsid w:val="004517CF"/>
    <w:rsid w:val="0045198C"/>
    <w:rsid w:val="00453267"/>
    <w:rsid w:val="00453E58"/>
    <w:rsid w:val="00454828"/>
    <w:rsid w:val="004575AF"/>
    <w:rsid w:val="0046202F"/>
    <w:rsid w:val="00463034"/>
    <w:rsid w:val="004636FC"/>
    <w:rsid w:val="00464EA4"/>
    <w:rsid w:val="00465735"/>
    <w:rsid w:val="004669C6"/>
    <w:rsid w:val="00467C9F"/>
    <w:rsid w:val="00470B50"/>
    <w:rsid w:val="004718BA"/>
    <w:rsid w:val="004725BF"/>
    <w:rsid w:val="004738E5"/>
    <w:rsid w:val="0047517D"/>
    <w:rsid w:val="00475874"/>
    <w:rsid w:val="00475F02"/>
    <w:rsid w:val="004772FD"/>
    <w:rsid w:val="004773CA"/>
    <w:rsid w:val="00480DCC"/>
    <w:rsid w:val="00481D2F"/>
    <w:rsid w:val="00482714"/>
    <w:rsid w:val="0048452C"/>
    <w:rsid w:val="00485580"/>
    <w:rsid w:val="00487EFF"/>
    <w:rsid w:val="00491AA3"/>
    <w:rsid w:val="00491E3A"/>
    <w:rsid w:val="00491FFF"/>
    <w:rsid w:val="00492670"/>
    <w:rsid w:val="00493206"/>
    <w:rsid w:val="004945AB"/>
    <w:rsid w:val="00495059"/>
    <w:rsid w:val="00495FF3"/>
    <w:rsid w:val="00497F5F"/>
    <w:rsid w:val="00497FB6"/>
    <w:rsid w:val="004A25C2"/>
    <w:rsid w:val="004A2F8D"/>
    <w:rsid w:val="004A39DA"/>
    <w:rsid w:val="004A4DF9"/>
    <w:rsid w:val="004A6BBA"/>
    <w:rsid w:val="004B1F82"/>
    <w:rsid w:val="004B2722"/>
    <w:rsid w:val="004B2EFA"/>
    <w:rsid w:val="004B4ED8"/>
    <w:rsid w:val="004B70DC"/>
    <w:rsid w:val="004B78F7"/>
    <w:rsid w:val="004B7C4D"/>
    <w:rsid w:val="004C0063"/>
    <w:rsid w:val="004C0CDF"/>
    <w:rsid w:val="004C0F7B"/>
    <w:rsid w:val="004C1655"/>
    <w:rsid w:val="004C282A"/>
    <w:rsid w:val="004C31E6"/>
    <w:rsid w:val="004C3959"/>
    <w:rsid w:val="004C44CF"/>
    <w:rsid w:val="004C6127"/>
    <w:rsid w:val="004C6DEE"/>
    <w:rsid w:val="004C742A"/>
    <w:rsid w:val="004D5E05"/>
    <w:rsid w:val="004D6D57"/>
    <w:rsid w:val="004E0DC7"/>
    <w:rsid w:val="004E21DC"/>
    <w:rsid w:val="004E3CAD"/>
    <w:rsid w:val="004E3DA9"/>
    <w:rsid w:val="004E6412"/>
    <w:rsid w:val="004E6597"/>
    <w:rsid w:val="004F0496"/>
    <w:rsid w:val="004F1780"/>
    <w:rsid w:val="004F209B"/>
    <w:rsid w:val="004F51E3"/>
    <w:rsid w:val="004F5AA4"/>
    <w:rsid w:val="004F647A"/>
    <w:rsid w:val="004F773E"/>
    <w:rsid w:val="00500B1C"/>
    <w:rsid w:val="005014A2"/>
    <w:rsid w:val="00501E3D"/>
    <w:rsid w:val="00502083"/>
    <w:rsid w:val="00504792"/>
    <w:rsid w:val="00504A7F"/>
    <w:rsid w:val="00507D30"/>
    <w:rsid w:val="00507E61"/>
    <w:rsid w:val="005124BB"/>
    <w:rsid w:val="00512935"/>
    <w:rsid w:val="00512E35"/>
    <w:rsid w:val="00513A5F"/>
    <w:rsid w:val="00515DA5"/>
    <w:rsid w:val="00517E05"/>
    <w:rsid w:val="0052000A"/>
    <w:rsid w:val="00520156"/>
    <w:rsid w:val="00521DD2"/>
    <w:rsid w:val="00521F2A"/>
    <w:rsid w:val="0052238F"/>
    <w:rsid w:val="0052356C"/>
    <w:rsid w:val="005263D8"/>
    <w:rsid w:val="00530923"/>
    <w:rsid w:val="00530A4F"/>
    <w:rsid w:val="00530D80"/>
    <w:rsid w:val="0053430B"/>
    <w:rsid w:val="005346DF"/>
    <w:rsid w:val="00534ABA"/>
    <w:rsid w:val="00534D48"/>
    <w:rsid w:val="00534FFD"/>
    <w:rsid w:val="005358C8"/>
    <w:rsid w:val="005359A2"/>
    <w:rsid w:val="0053696E"/>
    <w:rsid w:val="00541D28"/>
    <w:rsid w:val="00541F7B"/>
    <w:rsid w:val="00543709"/>
    <w:rsid w:val="005438B7"/>
    <w:rsid w:val="0054444F"/>
    <w:rsid w:val="0054447E"/>
    <w:rsid w:val="00544FC9"/>
    <w:rsid w:val="00547BFF"/>
    <w:rsid w:val="00551746"/>
    <w:rsid w:val="005542E9"/>
    <w:rsid w:val="00562639"/>
    <w:rsid w:val="00562A22"/>
    <w:rsid w:val="00563193"/>
    <w:rsid w:val="00564719"/>
    <w:rsid w:val="0056472E"/>
    <w:rsid w:val="00566A5B"/>
    <w:rsid w:val="0056764E"/>
    <w:rsid w:val="00567BD4"/>
    <w:rsid w:val="0057009B"/>
    <w:rsid w:val="00571EC5"/>
    <w:rsid w:val="00573436"/>
    <w:rsid w:val="00574B85"/>
    <w:rsid w:val="00575788"/>
    <w:rsid w:val="00575CFB"/>
    <w:rsid w:val="0057653D"/>
    <w:rsid w:val="005767A4"/>
    <w:rsid w:val="005802D0"/>
    <w:rsid w:val="0058140D"/>
    <w:rsid w:val="00582C22"/>
    <w:rsid w:val="00583673"/>
    <w:rsid w:val="00585BEC"/>
    <w:rsid w:val="00586713"/>
    <w:rsid w:val="005917F4"/>
    <w:rsid w:val="00592185"/>
    <w:rsid w:val="00596233"/>
    <w:rsid w:val="00597A2B"/>
    <w:rsid w:val="005A1606"/>
    <w:rsid w:val="005A21C3"/>
    <w:rsid w:val="005A23B3"/>
    <w:rsid w:val="005A3FB8"/>
    <w:rsid w:val="005A486C"/>
    <w:rsid w:val="005A52D2"/>
    <w:rsid w:val="005A6CEB"/>
    <w:rsid w:val="005B0917"/>
    <w:rsid w:val="005B0BD4"/>
    <w:rsid w:val="005B27B9"/>
    <w:rsid w:val="005B29FF"/>
    <w:rsid w:val="005B2B5D"/>
    <w:rsid w:val="005B301B"/>
    <w:rsid w:val="005B4A1C"/>
    <w:rsid w:val="005B5146"/>
    <w:rsid w:val="005B5783"/>
    <w:rsid w:val="005B6684"/>
    <w:rsid w:val="005C0758"/>
    <w:rsid w:val="005C2544"/>
    <w:rsid w:val="005C2888"/>
    <w:rsid w:val="005C528E"/>
    <w:rsid w:val="005C6BDD"/>
    <w:rsid w:val="005D0F07"/>
    <w:rsid w:val="005D3F83"/>
    <w:rsid w:val="005D4C27"/>
    <w:rsid w:val="005D65FB"/>
    <w:rsid w:val="005D69F6"/>
    <w:rsid w:val="005E4A01"/>
    <w:rsid w:val="005E7858"/>
    <w:rsid w:val="005F7E56"/>
    <w:rsid w:val="00600233"/>
    <w:rsid w:val="006011EE"/>
    <w:rsid w:val="00602BAD"/>
    <w:rsid w:val="006042FD"/>
    <w:rsid w:val="00604517"/>
    <w:rsid w:val="0060584A"/>
    <w:rsid w:val="00605F01"/>
    <w:rsid w:val="00607308"/>
    <w:rsid w:val="0060783F"/>
    <w:rsid w:val="006078A7"/>
    <w:rsid w:val="00610D99"/>
    <w:rsid w:val="006119EC"/>
    <w:rsid w:val="0061277B"/>
    <w:rsid w:val="006131DB"/>
    <w:rsid w:val="00615911"/>
    <w:rsid w:val="00616575"/>
    <w:rsid w:val="00617AD5"/>
    <w:rsid w:val="00620943"/>
    <w:rsid w:val="0062272B"/>
    <w:rsid w:val="00624A18"/>
    <w:rsid w:val="0062687C"/>
    <w:rsid w:val="00626CE4"/>
    <w:rsid w:val="00626CF5"/>
    <w:rsid w:val="00627083"/>
    <w:rsid w:val="00633D6C"/>
    <w:rsid w:val="00634AC4"/>
    <w:rsid w:val="006400EB"/>
    <w:rsid w:val="00640469"/>
    <w:rsid w:val="006415E8"/>
    <w:rsid w:val="00643053"/>
    <w:rsid w:val="00643326"/>
    <w:rsid w:val="00646217"/>
    <w:rsid w:val="00646CD4"/>
    <w:rsid w:val="00647C23"/>
    <w:rsid w:val="00650463"/>
    <w:rsid w:val="00651999"/>
    <w:rsid w:val="00654A8E"/>
    <w:rsid w:val="006555AF"/>
    <w:rsid w:val="00655E7C"/>
    <w:rsid w:val="00656C84"/>
    <w:rsid w:val="006573D1"/>
    <w:rsid w:val="00657789"/>
    <w:rsid w:val="00662CA5"/>
    <w:rsid w:val="00663356"/>
    <w:rsid w:val="006634C6"/>
    <w:rsid w:val="00663ED6"/>
    <w:rsid w:val="00664C37"/>
    <w:rsid w:val="0066563A"/>
    <w:rsid w:val="0066581A"/>
    <w:rsid w:val="0066772A"/>
    <w:rsid w:val="006701AA"/>
    <w:rsid w:val="006719FE"/>
    <w:rsid w:val="00673031"/>
    <w:rsid w:val="00673305"/>
    <w:rsid w:val="00674A9E"/>
    <w:rsid w:val="0067512C"/>
    <w:rsid w:val="0067554B"/>
    <w:rsid w:val="006769D4"/>
    <w:rsid w:val="006774AB"/>
    <w:rsid w:val="00677888"/>
    <w:rsid w:val="00677BE0"/>
    <w:rsid w:val="00681C69"/>
    <w:rsid w:val="00691548"/>
    <w:rsid w:val="00692EBA"/>
    <w:rsid w:val="00694650"/>
    <w:rsid w:val="006956D3"/>
    <w:rsid w:val="006957E7"/>
    <w:rsid w:val="006963FE"/>
    <w:rsid w:val="00696AFF"/>
    <w:rsid w:val="006A158A"/>
    <w:rsid w:val="006A26A7"/>
    <w:rsid w:val="006A2F0C"/>
    <w:rsid w:val="006A3326"/>
    <w:rsid w:val="006A4805"/>
    <w:rsid w:val="006A6859"/>
    <w:rsid w:val="006A6A7E"/>
    <w:rsid w:val="006A6C23"/>
    <w:rsid w:val="006A6D6E"/>
    <w:rsid w:val="006A735B"/>
    <w:rsid w:val="006B0AC3"/>
    <w:rsid w:val="006B22D7"/>
    <w:rsid w:val="006B231A"/>
    <w:rsid w:val="006B2B86"/>
    <w:rsid w:val="006B3BEE"/>
    <w:rsid w:val="006B4859"/>
    <w:rsid w:val="006B7294"/>
    <w:rsid w:val="006B7D3E"/>
    <w:rsid w:val="006C1BD3"/>
    <w:rsid w:val="006C2021"/>
    <w:rsid w:val="006C3A14"/>
    <w:rsid w:val="006D14EB"/>
    <w:rsid w:val="006D2731"/>
    <w:rsid w:val="006D27EB"/>
    <w:rsid w:val="006D2DE1"/>
    <w:rsid w:val="006D7EAF"/>
    <w:rsid w:val="006D7F96"/>
    <w:rsid w:val="006E56CC"/>
    <w:rsid w:val="006F4429"/>
    <w:rsid w:val="006F6753"/>
    <w:rsid w:val="00701262"/>
    <w:rsid w:val="007020D0"/>
    <w:rsid w:val="0070509D"/>
    <w:rsid w:val="00707B46"/>
    <w:rsid w:val="0071031B"/>
    <w:rsid w:val="00710D42"/>
    <w:rsid w:val="00711841"/>
    <w:rsid w:val="00714003"/>
    <w:rsid w:val="00720F2C"/>
    <w:rsid w:val="007210F3"/>
    <w:rsid w:val="0072414F"/>
    <w:rsid w:val="007247AF"/>
    <w:rsid w:val="00727E8E"/>
    <w:rsid w:val="007300BF"/>
    <w:rsid w:val="00730D73"/>
    <w:rsid w:val="0073103B"/>
    <w:rsid w:val="00731D0C"/>
    <w:rsid w:val="00732061"/>
    <w:rsid w:val="00732E08"/>
    <w:rsid w:val="00732E41"/>
    <w:rsid w:val="0073634B"/>
    <w:rsid w:val="00736C4D"/>
    <w:rsid w:val="00736CBF"/>
    <w:rsid w:val="00741489"/>
    <w:rsid w:val="00742185"/>
    <w:rsid w:val="007431D7"/>
    <w:rsid w:val="00744726"/>
    <w:rsid w:val="00745C7C"/>
    <w:rsid w:val="00747BCE"/>
    <w:rsid w:val="00750F6E"/>
    <w:rsid w:val="00754367"/>
    <w:rsid w:val="007550C8"/>
    <w:rsid w:val="0076042B"/>
    <w:rsid w:val="00760A4C"/>
    <w:rsid w:val="00760A5D"/>
    <w:rsid w:val="00764260"/>
    <w:rsid w:val="00766338"/>
    <w:rsid w:val="00770F3B"/>
    <w:rsid w:val="00771D0E"/>
    <w:rsid w:val="00772AD8"/>
    <w:rsid w:val="007743AC"/>
    <w:rsid w:val="0077540B"/>
    <w:rsid w:val="00775A12"/>
    <w:rsid w:val="0077761E"/>
    <w:rsid w:val="00777E87"/>
    <w:rsid w:val="00784BDE"/>
    <w:rsid w:val="00786114"/>
    <w:rsid w:val="00792CD0"/>
    <w:rsid w:val="00793459"/>
    <w:rsid w:val="00794F7B"/>
    <w:rsid w:val="0079697E"/>
    <w:rsid w:val="007978BE"/>
    <w:rsid w:val="00797FAF"/>
    <w:rsid w:val="007A0466"/>
    <w:rsid w:val="007A04B6"/>
    <w:rsid w:val="007A137C"/>
    <w:rsid w:val="007A49C2"/>
    <w:rsid w:val="007A58BD"/>
    <w:rsid w:val="007A5BA7"/>
    <w:rsid w:val="007A5EE1"/>
    <w:rsid w:val="007A69B9"/>
    <w:rsid w:val="007B0D87"/>
    <w:rsid w:val="007B1EF6"/>
    <w:rsid w:val="007B36C9"/>
    <w:rsid w:val="007B491C"/>
    <w:rsid w:val="007B5602"/>
    <w:rsid w:val="007B5CFD"/>
    <w:rsid w:val="007B60E6"/>
    <w:rsid w:val="007C4903"/>
    <w:rsid w:val="007C4A09"/>
    <w:rsid w:val="007C4B84"/>
    <w:rsid w:val="007C6877"/>
    <w:rsid w:val="007D0362"/>
    <w:rsid w:val="007D0E06"/>
    <w:rsid w:val="007D19E1"/>
    <w:rsid w:val="007D33FD"/>
    <w:rsid w:val="007D37E8"/>
    <w:rsid w:val="007D433B"/>
    <w:rsid w:val="007D4FEA"/>
    <w:rsid w:val="007D60A9"/>
    <w:rsid w:val="007D6390"/>
    <w:rsid w:val="007E33CE"/>
    <w:rsid w:val="007E3F13"/>
    <w:rsid w:val="007E5B44"/>
    <w:rsid w:val="007E5CAB"/>
    <w:rsid w:val="007E7CB7"/>
    <w:rsid w:val="007F1548"/>
    <w:rsid w:val="007F387F"/>
    <w:rsid w:val="007F3E94"/>
    <w:rsid w:val="007F3EE0"/>
    <w:rsid w:val="007F41C3"/>
    <w:rsid w:val="007F4C96"/>
    <w:rsid w:val="007F58C9"/>
    <w:rsid w:val="007F68A4"/>
    <w:rsid w:val="007F68FF"/>
    <w:rsid w:val="007F7269"/>
    <w:rsid w:val="00800A3B"/>
    <w:rsid w:val="008010E3"/>
    <w:rsid w:val="00803CCD"/>
    <w:rsid w:val="00805A9D"/>
    <w:rsid w:val="0080625C"/>
    <w:rsid w:val="008062CB"/>
    <w:rsid w:val="00806B1F"/>
    <w:rsid w:val="00811816"/>
    <w:rsid w:val="00812909"/>
    <w:rsid w:val="008149B6"/>
    <w:rsid w:val="00814F93"/>
    <w:rsid w:val="00816C85"/>
    <w:rsid w:val="0082061A"/>
    <w:rsid w:val="008206B3"/>
    <w:rsid w:val="008264A1"/>
    <w:rsid w:val="0082669A"/>
    <w:rsid w:val="00827486"/>
    <w:rsid w:val="00831361"/>
    <w:rsid w:val="00831432"/>
    <w:rsid w:val="008314F6"/>
    <w:rsid w:val="00831B80"/>
    <w:rsid w:val="00834475"/>
    <w:rsid w:val="00835499"/>
    <w:rsid w:val="008364FB"/>
    <w:rsid w:val="00836BDA"/>
    <w:rsid w:val="00837CD1"/>
    <w:rsid w:val="00844BCF"/>
    <w:rsid w:val="00846360"/>
    <w:rsid w:val="00850670"/>
    <w:rsid w:val="008518E9"/>
    <w:rsid w:val="00851D90"/>
    <w:rsid w:val="00852318"/>
    <w:rsid w:val="00852786"/>
    <w:rsid w:val="008542C7"/>
    <w:rsid w:val="00857A37"/>
    <w:rsid w:val="00857EB3"/>
    <w:rsid w:val="008603AB"/>
    <w:rsid w:val="008603B7"/>
    <w:rsid w:val="00860723"/>
    <w:rsid w:val="00861703"/>
    <w:rsid w:val="00863018"/>
    <w:rsid w:val="008634FC"/>
    <w:rsid w:val="008646A7"/>
    <w:rsid w:val="00866689"/>
    <w:rsid w:val="00866D7E"/>
    <w:rsid w:val="0087230F"/>
    <w:rsid w:val="00872C86"/>
    <w:rsid w:val="00873D1D"/>
    <w:rsid w:val="00874165"/>
    <w:rsid w:val="00875268"/>
    <w:rsid w:val="008752E7"/>
    <w:rsid w:val="00875411"/>
    <w:rsid w:val="008765CE"/>
    <w:rsid w:val="00876B63"/>
    <w:rsid w:val="00876DF4"/>
    <w:rsid w:val="00876F89"/>
    <w:rsid w:val="00877D41"/>
    <w:rsid w:val="00880A68"/>
    <w:rsid w:val="00880B24"/>
    <w:rsid w:val="008812EB"/>
    <w:rsid w:val="0088352E"/>
    <w:rsid w:val="00884167"/>
    <w:rsid w:val="008848D7"/>
    <w:rsid w:val="00885375"/>
    <w:rsid w:val="0088582E"/>
    <w:rsid w:val="008879BA"/>
    <w:rsid w:val="008910E4"/>
    <w:rsid w:val="00892E35"/>
    <w:rsid w:val="00892EDA"/>
    <w:rsid w:val="00894CB8"/>
    <w:rsid w:val="008975E1"/>
    <w:rsid w:val="00897FE5"/>
    <w:rsid w:val="008A272E"/>
    <w:rsid w:val="008A3920"/>
    <w:rsid w:val="008A5F0B"/>
    <w:rsid w:val="008A66FC"/>
    <w:rsid w:val="008A7BD4"/>
    <w:rsid w:val="008B56E2"/>
    <w:rsid w:val="008C28D9"/>
    <w:rsid w:val="008C387F"/>
    <w:rsid w:val="008C3AA5"/>
    <w:rsid w:val="008D0EDB"/>
    <w:rsid w:val="008D15EE"/>
    <w:rsid w:val="008D19F9"/>
    <w:rsid w:val="008D22F2"/>
    <w:rsid w:val="008D3422"/>
    <w:rsid w:val="008D3D8D"/>
    <w:rsid w:val="008D5B0E"/>
    <w:rsid w:val="008D5B7E"/>
    <w:rsid w:val="008D7A44"/>
    <w:rsid w:val="008E07E4"/>
    <w:rsid w:val="008E0E3F"/>
    <w:rsid w:val="008E13EB"/>
    <w:rsid w:val="008E160B"/>
    <w:rsid w:val="008E1F0D"/>
    <w:rsid w:val="008E24C8"/>
    <w:rsid w:val="008E3026"/>
    <w:rsid w:val="008E40C7"/>
    <w:rsid w:val="008E4A34"/>
    <w:rsid w:val="008E5175"/>
    <w:rsid w:val="008E6D24"/>
    <w:rsid w:val="008F0B62"/>
    <w:rsid w:val="008F275A"/>
    <w:rsid w:val="008F62F4"/>
    <w:rsid w:val="009029E9"/>
    <w:rsid w:val="00903BCD"/>
    <w:rsid w:val="00903DB4"/>
    <w:rsid w:val="00903F86"/>
    <w:rsid w:val="00905118"/>
    <w:rsid w:val="00905F5E"/>
    <w:rsid w:val="00906C43"/>
    <w:rsid w:val="00907534"/>
    <w:rsid w:val="009106A9"/>
    <w:rsid w:val="00910F0A"/>
    <w:rsid w:val="00911F3D"/>
    <w:rsid w:val="0091489C"/>
    <w:rsid w:val="00916346"/>
    <w:rsid w:val="00921455"/>
    <w:rsid w:val="00922F83"/>
    <w:rsid w:val="00923508"/>
    <w:rsid w:val="00923E2E"/>
    <w:rsid w:val="00925B95"/>
    <w:rsid w:val="009262C9"/>
    <w:rsid w:val="00926316"/>
    <w:rsid w:val="0092638A"/>
    <w:rsid w:val="00927BDD"/>
    <w:rsid w:val="00927DE4"/>
    <w:rsid w:val="009311AC"/>
    <w:rsid w:val="00931342"/>
    <w:rsid w:val="00932E59"/>
    <w:rsid w:val="00937068"/>
    <w:rsid w:val="00937428"/>
    <w:rsid w:val="0094054B"/>
    <w:rsid w:val="009422FF"/>
    <w:rsid w:val="00942C33"/>
    <w:rsid w:val="00943089"/>
    <w:rsid w:val="00946CDB"/>
    <w:rsid w:val="00946DCD"/>
    <w:rsid w:val="00947975"/>
    <w:rsid w:val="00947E33"/>
    <w:rsid w:val="009563F0"/>
    <w:rsid w:val="00956D9B"/>
    <w:rsid w:val="00957B8E"/>
    <w:rsid w:val="00964DBE"/>
    <w:rsid w:val="00964E2A"/>
    <w:rsid w:val="00974B07"/>
    <w:rsid w:val="0097632B"/>
    <w:rsid w:val="00977C98"/>
    <w:rsid w:val="009827D5"/>
    <w:rsid w:val="00983610"/>
    <w:rsid w:val="009838B5"/>
    <w:rsid w:val="00987439"/>
    <w:rsid w:val="00987FEB"/>
    <w:rsid w:val="00991AC1"/>
    <w:rsid w:val="00993AEA"/>
    <w:rsid w:val="00993B9F"/>
    <w:rsid w:val="009A1226"/>
    <w:rsid w:val="009A1A10"/>
    <w:rsid w:val="009A2ED2"/>
    <w:rsid w:val="009A4891"/>
    <w:rsid w:val="009A4F2F"/>
    <w:rsid w:val="009A5D33"/>
    <w:rsid w:val="009A5EE6"/>
    <w:rsid w:val="009A6CE7"/>
    <w:rsid w:val="009A7A66"/>
    <w:rsid w:val="009B0EB1"/>
    <w:rsid w:val="009B5CC8"/>
    <w:rsid w:val="009B671B"/>
    <w:rsid w:val="009C2D1C"/>
    <w:rsid w:val="009C4EBA"/>
    <w:rsid w:val="009C5E51"/>
    <w:rsid w:val="009C6886"/>
    <w:rsid w:val="009C78DA"/>
    <w:rsid w:val="009D042B"/>
    <w:rsid w:val="009D2A58"/>
    <w:rsid w:val="009D2A7A"/>
    <w:rsid w:val="009D32E3"/>
    <w:rsid w:val="009D3890"/>
    <w:rsid w:val="009D3A92"/>
    <w:rsid w:val="009D6374"/>
    <w:rsid w:val="009E0B00"/>
    <w:rsid w:val="009E2537"/>
    <w:rsid w:val="009E6739"/>
    <w:rsid w:val="009E7396"/>
    <w:rsid w:val="009F0859"/>
    <w:rsid w:val="009F1F6D"/>
    <w:rsid w:val="009F4764"/>
    <w:rsid w:val="009F52BF"/>
    <w:rsid w:val="009F5DA5"/>
    <w:rsid w:val="009F6474"/>
    <w:rsid w:val="009F68C1"/>
    <w:rsid w:val="009F6C2F"/>
    <w:rsid w:val="009F756F"/>
    <w:rsid w:val="00A00C94"/>
    <w:rsid w:val="00A01E5F"/>
    <w:rsid w:val="00A023E2"/>
    <w:rsid w:val="00A025ED"/>
    <w:rsid w:val="00A0303D"/>
    <w:rsid w:val="00A044EA"/>
    <w:rsid w:val="00A04BD6"/>
    <w:rsid w:val="00A103AC"/>
    <w:rsid w:val="00A10553"/>
    <w:rsid w:val="00A10697"/>
    <w:rsid w:val="00A12BF6"/>
    <w:rsid w:val="00A12CB3"/>
    <w:rsid w:val="00A158DD"/>
    <w:rsid w:val="00A1708A"/>
    <w:rsid w:val="00A20428"/>
    <w:rsid w:val="00A21DE8"/>
    <w:rsid w:val="00A22CA1"/>
    <w:rsid w:val="00A233D3"/>
    <w:rsid w:val="00A23E01"/>
    <w:rsid w:val="00A241E7"/>
    <w:rsid w:val="00A26716"/>
    <w:rsid w:val="00A268A3"/>
    <w:rsid w:val="00A26AE6"/>
    <w:rsid w:val="00A26F05"/>
    <w:rsid w:val="00A30CF4"/>
    <w:rsid w:val="00A31296"/>
    <w:rsid w:val="00A329C3"/>
    <w:rsid w:val="00A33529"/>
    <w:rsid w:val="00A3405E"/>
    <w:rsid w:val="00A350B2"/>
    <w:rsid w:val="00A35C1C"/>
    <w:rsid w:val="00A37145"/>
    <w:rsid w:val="00A408EA"/>
    <w:rsid w:val="00A41E00"/>
    <w:rsid w:val="00A42C76"/>
    <w:rsid w:val="00A46C12"/>
    <w:rsid w:val="00A54249"/>
    <w:rsid w:val="00A55C66"/>
    <w:rsid w:val="00A56749"/>
    <w:rsid w:val="00A56FA1"/>
    <w:rsid w:val="00A57055"/>
    <w:rsid w:val="00A57311"/>
    <w:rsid w:val="00A60EB2"/>
    <w:rsid w:val="00A63282"/>
    <w:rsid w:val="00A64363"/>
    <w:rsid w:val="00A64C8E"/>
    <w:rsid w:val="00A6628B"/>
    <w:rsid w:val="00A675C7"/>
    <w:rsid w:val="00A70CB6"/>
    <w:rsid w:val="00A72A42"/>
    <w:rsid w:val="00A735E1"/>
    <w:rsid w:val="00A74829"/>
    <w:rsid w:val="00A76911"/>
    <w:rsid w:val="00A7786D"/>
    <w:rsid w:val="00A82A6A"/>
    <w:rsid w:val="00A82DF3"/>
    <w:rsid w:val="00A83270"/>
    <w:rsid w:val="00A8574A"/>
    <w:rsid w:val="00A910A4"/>
    <w:rsid w:val="00A91A73"/>
    <w:rsid w:val="00A92BE4"/>
    <w:rsid w:val="00A92C4E"/>
    <w:rsid w:val="00A93006"/>
    <w:rsid w:val="00A9314A"/>
    <w:rsid w:val="00A93559"/>
    <w:rsid w:val="00A94AEF"/>
    <w:rsid w:val="00A96CD7"/>
    <w:rsid w:val="00A973D9"/>
    <w:rsid w:val="00AA59ED"/>
    <w:rsid w:val="00AA5C14"/>
    <w:rsid w:val="00AA5F0E"/>
    <w:rsid w:val="00AA62B1"/>
    <w:rsid w:val="00AA6380"/>
    <w:rsid w:val="00AA7B0B"/>
    <w:rsid w:val="00AB199A"/>
    <w:rsid w:val="00AB3C76"/>
    <w:rsid w:val="00AB7803"/>
    <w:rsid w:val="00AC257D"/>
    <w:rsid w:val="00AC4542"/>
    <w:rsid w:val="00AC50D4"/>
    <w:rsid w:val="00AC6945"/>
    <w:rsid w:val="00AC70C8"/>
    <w:rsid w:val="00AC7A9D"/>
    <w:rsid w:val="00AD0E99"/>
    <w:rsid w:val="00AD13BC"/>
    <w:rsid w:val="00AD18A2"/>
    <w:rsid w:val="00AD2883"/>
    <w:rsid w:val="00AD45E6"/>
    <w:rsid w:val="00AD59AF"/>
    <w:rsid w:val="00AE0FAC"/>
    <w:rsid w:val="00AF0A8D"/>
    <w:rsid w:val="00AF3E2E"/>
    <w:rsid w:val="00AF5A68"/>
    <w:rsid w:val="00AF6558"/>
    <w:rsid w:val="00AF689C"/>
    <w:rsid w:val="00AF6A0D"/>
    <w:rsid w:val="00AF75D0"/>
    <w:rsid w:val="00AF7AB4"/>
    <w:rsid w:val="00B00259"/>
    <w:rsid w:val="00B0069F"/>
    <w:rsid w:val="00B039C1"/>
    <w:rsid w:val="00B03E69"/>
    <w:rsid w:val="00B04A5A"/>
    <w:rsid w:val="00B10550"/>
    <w:rsid w:val="00B10F3B"/>
    <w:rsid w:val="00B11051"/>
    <w:rsid w:val="00B1144E"/>
    <w:rsid w:val="00B11E6C"/>
    <w:rsid w:val="00B11F70"/>
    <w:rsid w:val="00B12652"/>
    <w:rsid w:val="00B12752"/>
    <w:rsid w:val="00B1431C"/>
    <w:rsid w:val="00B14CF6"/>
    <w:rsid w:val="00B16ADA"/>
    <w:rsid w:val="00B2111F"/>
    <w:rsid w:val="00B21700"/>
    <w:rsid w:val="00B22E9E"/>
    <w:rsid w:val="00B271B8"/>
    <w:rsid w:val="00B32F72"/>
    <w:rsid w:val="00B331A4"/>
    <w:rsid w:val="00B33D35"/>
    <w:rsid w:val="00B352F7"/>
    <w:rsid w:val="00B368F6"/>
    <w:rsid w:val="00B375AF"/>
    <w:rsid w:val="00B4183C"/>
    <w:rsid w:val="00B42B15"/>
    <w:rsid w:val="00B42E19"/>
    <w:rsid w:val="00B4495B"/>
    <w:rsid w:val="00B479C3"/>
    <w:rsid w:val="00B507D7"/>
    <w:rsid w:val="00B519FE"/>
    <w:rsid w:val="00B53BE4"/>
    <w:rsid w:val="00B56F8B"/>
    <w:rsid w:val="00B5718C"/>
    <w:rsid w:val="00B61725"/>
    <w:rsid w:val="00B61B51"/>
    <w:rsid w:val="00B63BE5"/>
    <w:rsid w:val="00B6427D"/>
    <w:rsid w:val="00B66B40"/>
    <w:rsid w:val="00B7048B"/>
    <w:rsid w:val="00B72F63"/>
    <w:rsid w:val="00B74016"/>
    <w:rsid w:val="00B74FE4"/>
    <w:rsid w:val="00B76AA5"/>
    <w:rsid w:val="00B8044B"/>
    <w:rsid w:val="00B80D2C"/>
    <w:rsid w:val="00B83E8A"/>
    <w:rsid w:val="00B8609F"/>
    <w:rsid w:val="00B8694D"/>
    <w:rsid w:val="00B901CE"/>
    <w:rsid w:val="00B90F07"/>
    <w:rsid w:val="00B9132D"/>
    <w:rsid w:val="00B924D9"/>
    <w:rsid w:val="00B93069"/>
    <w:rsid w:val="00B94F44"/>
    <w:rsid w:val="00B95A34"/>
    <w:rsid w:val="00BA2925"/>
    <w:rsid w:val="00BA3351"/>
    <w:rsid w:val="00BA6F4B"/>
    <w:rsid w:val="00BB100B"/>
    <w:rsid w:val="00BB437F"/>
    <w:rsid w:val="00BB753A"/>
    <w:rsid w:val="00BC33F1"/>
    <w:rsid w:val="00BC4AC8"/>
    <w:rsid w:val="00BC5858"/>
    <w:rsid w:val="00BC71C3"/>
    <w:rsid w:val="00BC7BF8"/>
    <w:rsid w:val="00BC7C0F"/>
    <w:rsid w:val="00BD2DB7"/>
    <w:rsid w:val="00BD4486"/>
    <w:rsid w:val="00BD4EB0"/>
    <w:rsid w:val="00BD67FC"/>
    <w:rsid w:val="00BE3668"/>
    <w:rsid w:val="00BE3F4B"/>
    <w:rsid w:val="00BE48D4"/>
    <w:rsid w:val="00BE6896"/>
    <w:rsid w:val="00BE79C7"/>
    <w:rsid w:val="00BF1103"/>
    <w:rsid w:val="00BF17D2"/>
    <w:rsid w:val="00BF1A81"/>
    <w:rsid w:val="00BF2E37"/>
    <w:rsid w:val="00BF4C09"/>
    <w:rsid w:val="00BF6260"/>
    <w:rsid w:val="00BF6B9E"/>
    <w:rsid w:val="00C00333"/>
    <w:rsid w:val="00C014B4"/>
    <w:rsid w:val="00C02C7A"/>
    <w:rsid w:val="00C05019"/>
    <w:rsid w:val="00C055C5"/>
    <w:rsid w:val="00C05A32"/>
    <w:rsid w:val="00C061DE"/>
    <w:rsid w:val="00C062EF"/>
    <w:rsid w:val="00C06D86"/>
    <w:rsid w:val="00C10A3D"/>
    <w:rsid w:val="00C11FFD"/>
    <w:rsid w:val="00C14BAA"/>
    <w:rsid w:val="00C15CE9"/>
    <w:rsid w:val="00C219F5"/>
    <w:rsid w:val="00C21D8C"/>
    <w:rsid w:val="00C23195"/>
    <w:rsid w:val="00C235E0"/>
    <w:rsid w:val="00C235F6"/>
    <w:rsid w:val="00C260B4"/>
    <w:rsid w:val="00C2631A"/>
    <w:rsid w:val="00C2768E"/>
    <w:rsid w:val="00C304F1"/>
    <w:rsid w:val="00C31694"/>
    <w:rsid w:val="00C3190B"/>
    <w:rsid w:val="00C3342B"/>
    <w:rsid w:val="00C33D45"/>
    <w:rsid w:val="00C33ECB"/>
    <w:rsid w:val="00C36408"/>
    <w:rsid w:val="00C37D86"/>
    <w:rsid w:val="00C40062"/>
    <w:rsid w:val="00C424DC"/>
    <w:rsid w:val="00C4282E"/>
    <w:rsid w:val="00C42F53"/>
    <w:rsid w:val="00C43A46"/>
    <w:rsid w:val="00C45DEF"/>
    <w:rsid w:val="00C50532"/>
    <w:rsid w:val="00C50DB5"/>
    <w:rsid w:val="00C513D5"/>
    <w:rsid w:val="00C53BCC"/>
    <w:rsid w:val="00C53E3B"/>
    <w:rsid w:val="00C54A54"/>
    <w:rsid w:val="00C56821"/>
    <w:rsid w:val="00C56868"/>
    <w:rsid w:val="00C568B0"/>
    <w:rsid w:val="00C57057"/>
    <w:rsid w:val="00C6110D"/>
    <w:rsid w:val="00C61F2A"/>
    <w:rsid w:val="00C62DCB"/>
    <w:rsid w:val="00C64252"/>
    <w:rsid w:val="00C658D2"/>
    <w:rsid w:val="00C65972"/>
    <w:rsid w:val="00C7039C"/>
    <w:rsid w:val="00C73C43"/>
    <w:rsid w:val="00C77683"/>
    <w:rsid w:val="00C80B55"/>
    <w:rsid w:val="00C81002"/>
    <w:rsid w:val="00C826EA"/>
    <w:rsid w:val="00C82ECC"/>
    <w:rsid w:val="00C85FED"/>
    <w:rsid w:val="00C86055"/>
    <w:rsid w:val="00C8631A"/>
    <w:rsid w:val="00C865F0"/>
    <w:rsid w:val="00C96737"/>
    <w:rsid w:val="00C9707D"/>
    <w:rsid w:val="00C978F0"/>
    <w:rsid w:val="00CA04E7"/>
    <w:rsid w:val="00CA0C59"/>
    <w:rsid w:val="00CA26CE"/>
    <w:rsid w:val="00CA2EB1"/>
    <w:rsid w:val="00CA42E5"/>
    <w:rsid w:val="00CA467B"/>
    <w:rsid w:val="00CA5949"/>
    <w:rsid w:val="00CA6381"/>
    <w:rsid w:val="00CA7651"/>
    <w:rsid w:val="00CB1C86"/>
    <w:rsid w:val="00CB34AB"/>
    <w:rsid w:val="00CB3D8A"/>
    <w:rsid w:val="00CB3E18"/>
    <w:rsid w:val="00CB4927"/>
    <w:rsid w:val="00CB5CB7"/>
    <w:rsid w:val="00CB63D4"/>
    <w:rsid w:val="00CB681E"/>
    <w:rsid w:val="00CC13FD"/>
    <w:rsid w:val="00CC1515"/>
    <w:rsid w:val="00CC289E"/>
    <w:rsid w:val="00CC501F"/>
    <w:rsid w:val="00CC5110"/>
    <w:rsid w:val="00CC5EB7"/>
    <w:rsid w:val="00CC66CF"/>
    <w:rsid w:val="00CC6A80"/>
    <w:rsid w:val="00CC7C5A"/>
    <w:rsid w:val="00CD0141"/>
    <w:rsid w:val="00CD10D2"/>
    <w:rsid w:val="00CD2419"/>
    <w:rsid w:val="00CD483A"/>
    <w:rsid w:val="00CD6B49"/>
    <w:rsid w:val="00CD6EF6"/>
    <w:rsid w:val="00CE0A59"/>
    <w:rsid w:val="00CE2C73"/>
    <w:rsid w:val="00CE3BE5"/>
    <w:rsid w:val="00CE428D"/>
    <w:rsid w:val="00CE4C47"/>
    <w:rsid w:val="00CE55B5"/>
    <w:rsid w:val="00CE6BCF"/>
    <w:rsid w:val="00CE73EC"/>
    <w:rsid w:val="00CF05F4"/>
    <w:rsid w:val="00CF0662"/>
    <w:rsid w:val="00CF0DFD"/>
    <w:rsid w:val="00CF16DD"/>
    <w:rsid w:val="00CF2281"/>
    <w:rsid w:val="00CF3CD1"/>
    <w:rsid w:val="00CF6ADF"/>
    <w:rsid w:val="00CF77A5"/>
    <w:rsid w:val="00D028F8"/>
    <w:rsid w:val="00D04AE4"/>
    <w:rsid w:val="00D04C26"/>
    <w:rsid w:val="00D05ED3"/>
    <w:rsid w:val="00D12B24"/>
    <w:rsid w:val="00D14355"/>
    <w:rsid w:val="00D15AB8"/>
    <w:rsid w:val="00D16BB3"/>
    <w:rsid w:val="00D17CE8"/>
    <w:rsid w:val="00D209D7"/>
    <w:rsid w:val="00D217D7"/>
    <w:rsid w:val="00D21B33"/>
    <w:rsid w:val="00D2219E"/>
    <w:rsid w:val="00D22C22"/>
    <w:rsid w:val="00D259C1"/>
    <w:rsid w:val="00D3361C"/>
    <w:rsid w:val="00D33C7C"/>
    <w:rsid w:val="00D40F86"/>
    <w:rsid w:val="00D41ADE"/>
    <w:rsid w:val="00D42A4C"/>
    <w:rsid w:val="00D46D80"/>
    <w:rsid w:val="00D50A3C"/>
    <w:rsid w:val="00D50D9C"/>
    <w:rsid w:val="00D51D0E"/>
    <w:rsid w:val="00D54A44"/>
    <w:rsid w:val="00D55CB5"/>
    <w:rsid w:val="00D60AC5"/>
    <w:rsid w:val="00D62798"/>
    <w:rsid w:val="00D643E8"/>
    <w:rsid w:val="00D64E15"/>
    <w:rsid w:val="00D65144"/>
    <w:rsid w:val="00D666ED"/>
    <w:rsid w:val="00D6697C"/>
    <w:rsid w:val="00D678C0"/>
    <w:rsid w:val="00D67FAE"/>
    <w:rsid w:val="00D71D70"/>
    <w:rsid w:val="00D72D25"/>
    <w:rsid w:val="00D73B6C"/>
    <w:rsid w:val="00D768F6"/>
    <w:rsid w:val="00D76D2F"/>
    <w:rsid w:val="00D8170C"/>
    <w:rsid w:val="00D83AEC"/>
    <w:rsid w:val="00D85431"/>
    <w:rsid w:val="00D86403"/>
    <w:rsid w:val="00D86D7E"/>
    <w:rsid w:val="00D91969"/>
    <w:rsid w:val="00D92027"/>
    <w:rsid w:val="00D92A4F"/>
    <w:rsid w:val="00D92B75"/>
    <w:rsid w:val="00D92D3C"/>
    <w:rsid w:val="00D92DE2"/>
    <w:rsid w:val="00D93E37"/>
    <w:rsid w:val="00D947AF"/>
    <w:rsid w:val="00D94E5D"/>
    <w:rsid w:val="00D95B10"/>
    <w:rsid w:val="00D966FA"/>
    <w:rsid w:val="00D97C88"/>
    <w:rsid w:val="00DA02B9"/>
    <w:rsid w:val="00DA046E"/>
    <w:rsid w:val="00DA11C0"/>
    <w:rsid w:val="00DA19CB"/>
    <w:rsid w:val="00DA1F67"/>
    <w:rsid w:val="00DA2500"/>
    <w:rsid w:val="00DA3DF8"/>
    <w:rsid w:val="00DA4BF0"/>
    <w:rsid w:val="00DA557E"/>
    <w:rsid w:val="00DB0AB9"/>
    <w:rsid w:val="00DB1C91"/>
    <w:rsid w:val="00DB5298"/>
    <w:rsid w:val="00DB5DC1"/>
    <w:rsid w:val="00DB6506"/>
    <w:rsid w:val="00DC153F"/>
    <w:rsid w:val="00DC17EE"/>
    <w:rsid w:val="00DC230C"/>
    <w:rsid w:val="00DC248F"/>
    <w:rsid w:val="00DC36B7"/>
    <w:rsid w:val="00DC3F0E"/>
    <w:rsid w:val="00DC4D98"/>
    <w:rsid w:val="00DC509F"/>
    <w:rsid w:val="00DC5606"/>
    <w:rsid w:val="00DC5FD8"/>
    <w:rsid w:val="00DC740E"/>
    <w:rsid w:val="00DC7549"/>
    <w:rsid w:val="00DD5A7D"/>
    <w:rsid w:val="00DD6DF1"/>
    <w:rsid w:val="00DE01B3"/>
    <w:rsid w:val="00DE0240"/>
    <w:rsid w:val="00DE1A09"/>
    <w:rsid w:val="00DE1E75"/>
    <w:rsid w:val="00DE1F6D"/>
    <w:rsid w:val="00DE3470"/>
    <w:rsid w:val="00DE3822"/>
    <w:rsid w:val="00DE3CB9"/>
    <w:rsid w:val="00DE49AD"/>
    <w:rsid w:val="00DE4B3A"/>
    <w:rsid w:val="00DE50DB"/>
    <w:rsid w:val="00DE6804"/>
    <w:rsid w:val="00DF0E09"/>
    <w:rsid w:val="00DF2C2C"/>
    <w:rsid w:val="00DF4759"/>
    <w:rsid w:val="00DF5388"/>
    <w:rsid w:val="00DF6FEE"/>
    <w:rsid w:val="00E0178B"/>
    <w:rsid w:val="00E01A2D"/>
    <w:rsid w:val="00E023F8"/>
    <w:rsid w:val="00E04339"/>
    <w:rsid w:val="00E04E1B"/>
    <w:rsid w:val="00E06CA7"/>
    <w:rsid w:val="00E1047D"/>
    <w:rsid w:val="00E10D9E"/>
    <w:rsid w:val="00E11F1F"/>
    <w:rsid w:val="00E132CB"/>
    <w:rsid w:val="00E13932"/>
    <w:rsid w:val="00E149D2"/>
    <w:rsid w:val="00E16263"/>
    <w:rsid w:val="00E163F4"/>
    <w:rsid w:val="00E20A88"/>
    <w:rsid w:val="00E2243F"/>
    <w:rsid w:val="00E22AA4"/>
    <w:rsid w:val="00E249A9"/>
    <w:rsid w:val="00E2689E"/>
    <w:rsid w:val="00E26B43"/>
    <w:rsid w:val="00E27452"/>
    <w:rsid w:val="00E313D7"/>
    <w:rsid w:val="00E33E36"/>
    <w:rsid w:val="00E341B6"/>
    <w:rsid w:val="00E3539C"/>
    <w:rsid w:val="00E3548C"/>
    <w:rsid w:val="00E35C25"/>
    <w:rsid w:val="00E36D86"/>
    <w:rsid w:val="00E40E2A"/>
    <w:rsid w:val="00E41412"/>
    <w:rsid w:val="00E42648"/>
    <w:rsid w:val="00E42A01"/>
    <w:rsid w:val="00E44584"/>
    <w:rsid w:val="00E45EB4"/>
    <w:rsid w:val="00E47F60"/>
    <w:rsid w:val="00E50C9F"/>
    <w:rsid w:val="00E50E21"/>
    <w:rsid w:val="00E518EE"/>
    <w:rsid w:val="00E520C7"/>
    <w:rsid w:val="00E5320C"/>
    <w:rsid w:val="00E53A77"/>
    <w:rsid w:val="00E540C2"/>
    <w:rsid w:val="00E541FD"/>
    <w:rsid w:val="00E544DD"/>
    <w:rsid w:val="00E55BAB"/>
    <w:rsid w:val="00E563DB"/>
    <w:rsid w:val="00E57C65"/>
    <w:rsid w:val="00E60AB5"/>
    <w:rsid w:val="00E615A2"/>
    <w:rsid w:val="00E61AD7"/>
    <w:rsid w:val="00E61ECC"/>
    <w:rsid w:val="00E64D1D"/>
    <w:rsid w:val="00E65332"/>
    <w:rsid w:val="00E66487"/>
    <w:rsid w:val="00E72184"/>
    <w:rsid w:val="00E72689"/>
    <w:rsid w:val="00E74402"/>
    <w:rsid w:val="00E75C2F"/>
    <w:rsid w:val="00E76CE9"/>
    <w:rsid w:val="00E834C2"/>
    <w:rsid w:val="00E83622"/>
    <w:rsid w:val="00E84796"/>
    <w:rsid w:val="00E9015A"/>
    <w:rsid w:val="00E90871"/>
    <w:rsid w:val="00E9192C"/>
    <w:rsid w:val="00E92292"/>
    <w:rsid w:val="00E968CC"/>
    <w:rsid w:val="00EA1BBD"/>
    <w:rsid w:val="00EA1EA0"/>
    <w:rsid w:val="00EA20C9"/>
    <w:rsid w:val="00EA4B9B"/>
    <w:rsid w:val="00EA6439"/>
    <w:rsid w:val="00EA6DCD"/>
    <w:rsid w:val="00EA7FD0"/>
    <w:rsid w:val="00EB0AEF"/>
    <w:rsid w:val="00EB15F6"/>
    <w:rsid w:val="00EB4640"/>
    <w:rsid w:val="00EB6DFF"/>
    <w:rsid w:val="00EB6EBC"/>
    <w:rsid w:val="00EB75DB"/>
    <w:rsid w:val="00EC1386"/>
    <w:rsid w:val="00EC293B"/>
    <w:rsid w:val="00EC44A9"/>
    <w:rsid w:val="00EC504E"/>
    <w:rsid w:val="00EC53DA"/>
    <w:rsid w:val="00EC74EF"/>
    <w:rsid w:val="00ED0FD8"/>
    <w:rsid w:val="00ED434F"/>
    <w:rsid w:val="00EE333D"/>
    <w:rsid w:val="00EE4C00"/>
    <w:rsid w:val="00EF0965"/>
    <w:rsid w:val="00EF0BCE"/>
    <w:rsid w:val="00EF36DD"/>
    <w:rsid w:val="00EF4060"/>
    <w:rsid w:val="00EF4170"/>
    <w:rsid w:val="00F00F42"/>
    <w:rsid w:val="00F00F99"/>
    <w:rsid w:val="00F023D2"/>
    <w:rsid w:val="00F02988"/>
    <w:rsid w:val="00F032E2"/>
    <w:rsid w:val="00F071E9"/>
    <w:rsid w:val="00F07A70"/>
    <w:rsid w:val="00F11BC6"/>
    <w:rsid w:val="00F11CB4"/>
    <w:rsid w:val="00F138F7"/>
    <w:rsid w:val="00F1400D"/>
    <w:rsid w:val="00F1662A"/>
    <w:rsid w:val="00F23DCC"/>
    <w:rsid w:val="00F25694"/>
    <w:rsid w:val="00F2605B"/>
    <w:rsid w:val="00F30491"/>
    <w:rsid w:val="00F3153F"/>
    <w:rsid w:val="00F31D26"/>
    <w:rsid w:val="00F323DF"/>
    <w:rsid w:val="00F3256D"/>
    <w:rsid w:val="00F35FD1"/>
    <w:rsid w:val="00F37011"/>
    <w:rsid w:val="00F40963"/>
    <w:rsid w:val="00F41E8A"/>
    <w:rsid w:val="00F427C6"/>
    <w:rsid w:val="00F43D13"/>
    <w:rsid w:val="00F449A8"/>
    <w:rsid w:val="00F44B05"/>
    <w:rsid w:val="00F4515C"/>
    <w:rsid w:val="00F462DE"/>
    <w:rsid w:val="00F46D94"/>
    <w:rsid w:val="00F50280"/>
    <w:rsid w:val="00F503C1"/>
    <w:rsid w:val="00F519B6"/>
    <w:rsid w:val="00F526F4"/>
    <w:rsid w:val="00F5645E"/>
    <w:rsid w:val="00F56B48"/>
    <w:rsid w:val="00F622D9"/>
    <w:rsid w:val="00F658C6"/>
    <w:rsid w:val="00F661BB"/>
    <w:rsid w:val="00F751C2"/>
    <w:rsid w:val="00F762D2"/>
    <w:rsid w:val="00F76D8F"/>
    <w:rsid w:val="00F777DB"/>
    <w:rsid w:val="00F77D67"/>
    <w:rsid w:val="00F80D2F"/>
    <w:rsid w:val="00F81195"/>
    <w:rsid w:val="00F813A4"/>
    <w:rsid w:val="00F814D6"/>
    <w:rsid w:val="00F81773"/>
    <w:rsid w:val="00F81AAB"/>
    <w:rsid w:val="00F835E5"/>
    <w:rsid w:val="00F84CDE"/>
    <w:rsid w:val="00F8558F"/>
    <w:rsid w:val="00F85B2E"/>
    <w:rsid w:val="00F86469"/>
    <w:rsid w:val="00F86A20"/>
    <w:rsid w:val="00F87120"/>
    <w:rsid w:val="00F91073"/>
    <w:rsid w:val="00F924EF"/>
    <w:rsid w:val="00F941E1"/>
    <w:rsid w:val="00F95A0E"/>
    <w:rsid w:val="00F9770F"/>
    <w:rsid w:val="00F97C1E"/>
    <w:rsid w:val="00FA0C31"/>
    <w:rsid w:val="00FA1E4F"/>
    <w:rsid w:val="00FA2DD8"/>
    <w:rsid w:val="00FA378A"/>
    <w:rsid w:val="00FA3822"/>
    <w:rsid w:val="00FA57AC"/>
    <w:rsid w:val="00FB0F34"/>
    <w:rsid w:val="00FB1BAC"/>
    <w:rsid w:val="00FB2A78"/>
    <w:rsid w:val="00FB32BC"/>
    <w:rsid w:val="00FB428C"/>
    <w:rsid w:val="00FB5364"/>
    <w:rsid w:val="00FB53C9"/>
    <w:rsid w:val="00FB6109"/>
    <w:rsid w:val="00FC0615"/>
    <w:rsid w:val="00FC0E89"/>
    <w:rsid w:val="00FC1ACF"/>
    <w:rsid w:val="00FC37CA"/>
    <w:rsid w:val="00FC3C9B"/>
    <w:rsid w:val="00FC68D8"/>
    <w:rsid w:val="00FD145B"/>
    <w:rsid w:val="00FD5347"/>
    <w:rsid w:val="00FD59C3"/>
    <w:rsid w:val="00FD5A51"/>
    <w:rsid w:val="00FE24E3"/>
    <w:rsid w:val="00FE52E1"/>
    <w:rsid w:val="00FE6DA6"/>
    <w:rsid w:val="00FE74F7"/>
    <w:rsid w:val="00FE7854"/>
    <w:rsid w:val="00FE7CE1"/>
    <w:rsid w:val="00FF2FD9"/>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2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
    <w:basedOn w:val="Normal"/>
    <w:link w:val="FooterChar"/>
    <w:rsid w:val="00AA5C14"/>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149B6"/>
  </w:style>
  <w:style w:type="character" w:customStyle="1" w:styleId="FootnoteTextChar">
    <w:name w:val="Footnote Tex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1">
    <w:name w:val="EmailStyle473"/>
    <w:aliases w:val="EmailStyle473"/>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divs>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http:%09www.tatt.org.t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potraz.gov.zw"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info@tatt.org.t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oc.kw" TargetMode="External"/><Relationship Id="rId20" Type="http://schemas.openxmlformats.org/officeDocument/2006/relationships/hyperlink" Target="mailto:the.regulator@potraz.gov.z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scckuwait@hotmail.com" TargetMode="External"/><Relationship Id="rId23" Type="http://schemas.openxmlformats.org/officeDocument/2006/relationships/hyperlink" Target="http://www.itu.int/itu-t/inr/nnp/index.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hingirai.marufu@potraz.gov.zw"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ITU-T/inr/nnp/" TargetMode="External"/><Relationship Id="rId22" Type="http://schemas.openxmlformats.org/officeDocument/2006/relationships/hyperlink" Target="http://www.telekom.y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FAB8-4132-478A-AE68-8660F90D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20</Pages>
  <Words>4554</Words>
  <Characters>30551</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35035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elliott</cp:lastModifiedBy>
  <cp:revision>264</cp:revision>
  <cp:lastPrinted>2010-08-06T12:52:00Z</cp:lastPrinted>
  <dcterms:created xsi:type="dcterms:W3CDTF">2010-07-02T11:54:00Z</dcterms:created>
  <dcterms:modified xsi:type="dcterms:W3CDTF">2010-08-11T13:49:00Z</dcterms:modified>
</cp:coreProperties>
</file>