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8883" w14:textId="77777777" w:rsidR="00E02AB5" w:rsidRPr="00413454" w:rsidRDefault="003B1392" w:rsidP="00E02AB5">
      <w:bookmarkStart w:id="0" w:name="_Toc110785330"/>
      <w:r w:rsidRPr="00413454">
        <w:t xml:space="preserve"> </w:t>
      </w:r>
    </w:p>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E02AB5" w:rsidRPr="006F3E3B" w14:paraId="5E3310C5" w14:textId="77777777" w:rsidTr="002E7EA2">
        <w:trPr>
          <w:trHeight w:hRule="exact" w:val="992"/>
        </w:trPr>
        <w:tc>
          <w:tcPr>
            <w:tcW w:w="5070" w:type="dxa"/>
            <w:gridSpan w:val="2"/>
          </w:tcPr>
          <w:p w14:paraId="1DF6DD96" w14:textId="73C43309" w:rsidR="00E02AB5" w:rsidRPr="00957911" w:rsidRDefault="00EE3741" w:rsidP="002E7EA2">
            <w:pPr>
              <w:spacing w:before="0"/>
              <w:rPr>
                <w:rFonts w:ascii="Arial" w:eastAsia="Avenir Next W1G Medium" w:hAnsi="Arial" w:cs="Arial"/>
                <w:szCs w:val="24"/>
              </w:rPr>
            </w:pPr>
            <w:bookmarkStart w:id="1" w:name="_Hlk131604741"/>
            <w:r>
              <w:rPr>
                <w:noProof/>
              </w:rPr>
              <w:pict w14:anchorId="008E7251">
                <v:group id="docshapegroup7" o:spid="_x0000_s1029" style="position:absolute;left:0;text-align:left;margin-left:-30pt;margin-top:25pt;width:612pt;height:18.1pt;z-index:-251658240;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">
                  <v:rect id="docshape8" o:spid="_x0000_s1030"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" fillcolor="#d74900" stroked="f"/>
                  <v:shape id="docshape9" o:spid="_x0000_s1031"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" path="m627,l,,314,313,627,xe" stroked="f">
                    <v:path arrowok="t" o:connecttype="custom" o:connectlocs="627,1784;0,1784;314,2097;627,1784" o:connectangles="0,0,0,0"/>
                  </v:shape>
                  <w10:wrap anchorx="page" anchory="page"/>
                </v:group>
              </w:pict>
            </w:r>
          </w:p>
        </w:tc>
        <w:tc>
          <w:tcPr>
            <w:tcW w:w="5670" w:type="dxa"/>
          </w:tcPr>
          <w:p w14:paraId="229F8EB9" w14:textId="77777777" w:rsidR="00E02AB5" w:rsidRPr="00957911" w:rsidRDefault="00E02AB5" w:rsidP="002E7EA2">
            <w:pPr>
              <w:spacing w:before="0"/>
              <w:jc w:val="right"/>
              <w:rPr>
                <w:rFonts w:ascii="Arial" w:eastAsia="Avenir Next W1G Medium" w:hAnsi="Arial" w:cs="Arial"/>
                <w:szCs w:val="24"/>
              </w:rPr>
            </w:pPr>
            <w:r w:rsidRPr="00957911">
              <w:rPr>
                <w:rFonts w:ascii="Arial" w:eastAsia="Avenir Next W1G Medium" w:hAnsi="Arial" w:cs="Arial"/>
                <w:szCs w:val="24"/>
              </w:rPr>
              <w:t>Standardization Sector</w:t>
            </w:r>
          </w:p>
        </w:tc>
      </w:tr>
      <w:tr w:rsidR="00E02AB5" w:rsidRPr="006C28C2" w14:paraId="5C239EB8" w14:textId="77777777" w:rsidTr="002E7EA2">
        <w:tblPrEx>
          <w:tblCellMar>
            <w:left w:w="85" w:type="dxa"/>
            <w:right w:w="85" w:type="dxa"/>
          </w:tblCellMar>
        </w:tblPrEx>
        <w:trPr>
          <w:gridBefore w:val="1"/>
          <w:wBefore w:w="817" w:type="dxa"/>
          <w:trHeight w:val="709"/>
        </w:trPr>
        <w:tc>
          <w:tcPr>
            <w:tcW w:w="9923" w:type="dxa"/>
            <w:gridSpan w:val="2"/>
          </w:tcPr>
          <w:p w14:paraId="68172CEE" w14:textId="6C17EA40" w:rsidR="00E02AB5" w:rsidRPr="00934B4E" w:rsidRDefault="00E02AB5" w:rsidP="002E7EA2">
            <w:pPr>
              <w:pStyle w:val="BodyText"/>
              <w:spacing w:before="440"/>
              <w:rPr>
                <w:rFonts w:ascii="Arial" w:hAnsi="Arial" w:cs="Arial"/>
                <w:spacing w:val="-6"/>
                <w:sz w:val="44"/>
                <w:szCs w:val="44"/>
                <w:lang w:val="en-GB"/>
              </w:rPr>
            </w:pPr>
            <w:bookmarkStart w:id="2" w:name="dnume"/>
            <w:r w:rsidRPr="00934B4E">
              <w:rPr>
                <w:rFonts w:ascii="Arial" w:hAnsi="Arial" w:cs="Arial"/>
                <w:spacing w:val="-6"/>
                <w:sz w:val="44"/>
                <w:szCs w:val="44"/>
                <w:lang w:val="en-GB"/>
              </w:rPr>
              <w:t xml:space="preserve">ITU-T Technical </w:t>
            </w:r>
            <w:r>
              <w:rPr>
                <w:rFonts w:ascii="Arial" w:hAnsi="Arial" w:cs="Arial"/>
                <w:spacing w:val="-6"/>
                <w:sz w:val="44"/>
                <w:szCs w:val="44"/>
                <w:lang w:val="en-GB"/>
              </w:rPr>
              <w:t>Report</w:t>
            </w:r>
          </w:p>
        </w:tc>
      </w:tr>
      <w:tr w:rsidR="00E02AB5" w:rsidRPr="00934B4E" w14:paraId="018C11F2" w14:textId="77777777" w:rsidTr="002E7EA2">
        <w:tblPrEx>
          <w:tblCellMar>
            <w:left w:w="85" w:type="dxa"/>
            <w:right w:w="85" w:type="dxa"/>
          </w:tblCellMar>
        </w:tblPrEx>
        <w:trPr>
          <w:gridBefore w:val="1"/>
          <w:wBefore w:w="817" w:type="dxa"/>
          <w:trHeight w:val="129"/>
        </w:trPr>
        <w:tc>
          <w:tcPr>
            <w:tcW w:w="9923" w:type="dxa"/>
            <w:gridSpan w:val="2"/>
          </w:tcPr>
          <w:p w14:paraId="5D8CE723" w14:textId="77777777" w:rsidR="00E02AB5" w:rsidRPr="00934B4E" w:rsidRDefault="00E02AB5" w:rsidP="002E7EA2">
            <w:pPr>
              <w:pStyle w:val="BodyText"/>
              <w:spacing w:before="120" w:after="240"/>
              <w:jc w:val="right"/>
              <w:rPr>
                <w:rFonts w:ascii="Arial" w:hAnsi="Arial" w:cs="Arial"/>
                <w:spacing w:val="-6"/>
                <w:sz w:val="28"/>
                <w:szCs w:val="28"/>
                <w:lang w:val="en-GB"/>
              </w:rPr>
            </w:pPr>
            <w:bookmarkStart w:id="3" w:name="dnume2"/>
            <w:bookmarkEnd w:id="2"/>
            <w:r w:rsidRPr="00934B4E">
              <w:rPr>
                <w:rFonts w:ascii="Arial" w:hAnsi="Arial" w:cs="Arial"/>
                <w:spacing w:val="-6"/>
                <w:sz w:val="28"/>
                <w:szCs w:val="28"/>
                <w:lang w:val="en-GB"/>
              </w:rPr>
              <w:t>(0</w:t>
            </w:r>
            <w:r>
              <w:rPr>
                <w:rFonts w:ascii="Arial" w:hAnsi="Arial" w:cs="Arial"/>
                <w:spacing w:val="-6"/>
                <w:sz w:val="28"/>
                <w:szCs w:val="28"/>
                <w:lang w:val="en-GB"/>
              </w:rPr>
              <w:t>3</w:t>
            </w:r>
            <w:r w:rsidRPr="00934B4E">
              <w:rPr>
                <w:rFonts w:ascii="Arial" w:hAnsi="Arial" w:cs="Arial"/>
                <w:spacing w:val="-6"/>
                <w:sz w:val="28"/>
                <w:szCs w:val="28"/>
                <w:lang w:val="en-GB"/>
              </w:rPr>
              <w:t>/202</w:t>
            </w:r>
            <w:r>
              <w:rPr>
                <w:rFonts w:ascii="Arial" w:hAnsi="Arial" w:cs="Arial"/>
                <w:spacing w:val="-6"/>
                <w:sz w:val="28"/>
                <w:szCs w:val="28"/>
                <w:lang w:val="en-GB"/>
              </w:rPr>
              <w:t>3</w:t>
            </w:r>
            <w:r w:rsidRPr="00934B4E">
              <w:rPr>
                <w:rFonts w:ascii="Arial" w:hAnsi="Arial" w:cs="Arial"/>
                <w:spacing w:val="-6"/>
                <w:sz w:val="28"/>
                <w:szCs w:val="28"/>
                <w:lang w:val="en-GB"/>
              </w:rPr>
              <w:t>)</w:t>
            </w:r>
          </w:p>
        </w:tc>
      </w:tr>
      <w:tr w:rsidR="00E02AB5" w:rsidRPr="006F3E3B" w14:paraId="4FF66FEB" w14:textId="77777777" w:rsidTr="002E7EA2">
        <w:trPr>
          <w:trHeight w:val="80"/>
        </w:trPr>
        <w:tc>
          <w:tcPr>
            <w:tcW w:w="817" w:type="dxa"/>
          </w:tcPr>
          <w:p w14:paraId="7599176D" w14:textId="77777777" w:rsidR="00E02AB5" w:rsidRPr="006F3E3B" w:rsidRDefault="00E02AB5" w:rsidP="002E7EA2">
            <w:pPr>
              <w:tabs>
                <w:tab w:val="right" w:pos="9639"/>
              </w:tabs>
              <w:rPr>
                <w:rFonts w:ascii="Arial" w:hAnsi="Arial" w:cs="Arial"/>
                <w:sz w:val="18"/>
              </w:rPr>
            </w:pPr>
            <w:bookmarkStart w:id="4" w:name="dsece" w:colFirst="1" w:colLast="1"/>
            <w:bookmarkEnd w:id="3"/>
          </w:p>
        </w:tc>
        <w:tc>
          <w:tcPr>
            <w:tcW w:w="9923" w:type="dxa"/>
            <w:gridSpan w:val="2"/>
            <w:tcBorders>
              <w:bottom w:val="single" w:sz="8" w:space="0" w:color="auto"/>
            </w:tcBorders>
          </w:tcPr>
          <w:p w14:paraId="0D249861" w14:textId="77777777" w:rsidR="00E02AB5" w:rsidRPr="00934B4E" w:rsidRDefault="00E02AB5" w:rsidP="002E7EA2">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b/>
                <w:bCs/>
                <w:sz w:val="48"/>
                <w:szCs w:val="48"/>
              </w:rPr>
            </w:pPr>
            <w:r w:rsidRPr="00DE61D2">
              <w:rPr>
                <w:rFonts w:ascii="Arial" w:hAnsi="Arial" w:cs="Arial"/>
                <w:b/>
                <w:bCs/>
                <w:sz w:val="48"/>
                <w:szCs w:val="48"/>
              </w:rPr>
              <w:t>DSTR-IoT-DLT-Accounting</w:t>
            </w:r>
          </w:p>
        </w:tc>
      </w:tr>
      <w:tr w:rsidR="00E02AB5" w:rsidRPr="006F3E3B" w14:paraId="64ED6E32" w14:textId="77777777" w:rsidTr="002E7EA2">
        <w:trPr>
          <w:trHeight w:val="743"/>
        </w:trPr>
        <w:tc>
          <w:tcPr>
            <w:tcW w:w="817" w:type="dxa"/>
          </w:tcPr>
          <w:p w14:paraId="3C306A6E" w14:textId="77777777" w:rsidR="00E02AB5" w:rsidRPr="006F3E3B" w:rsidRDefault="00E02AB5" w:rsidP="002E7EA2">
            <w:pPr>
              <w:tabs>
                <w:tab w:val="right" w:pos="9639"/>
              </w:tabs>
              <w:rPr>
                <w:rFonts w:ascii="Arial" w:hAnsi="Arial" w:cs="Arial"/>
                <w:sz w:val="48"/>
                <w:szCs w:val="48"/>
              </w:rPr>
            </w:pPr>
            <w:bookmarkStart w:id="5" w:name="c1tite" w:colFirst="1" w:colLast="1"/>
            <w:bookmarkEnd w:id="4"/>
          </w:p>
        </w:tc>
        <w:tc>
          <w:tcPr>
            <w:tcW w:w="9923" w:type="dxa"/>
            <w:gridSpan w:val="2"/>
            <w:tcBorders>
              <w:top w:val="single" w:sz="8" w:space="0" w:color="auto"/>
            </w:tcBorders>
          </w:tcPr>
          <w:p w14:paraId="286FD28F" w14:textId="77777777" w:rsidR="00E02AB5" w:rsidRPr="00934B4E" w:rsidRDefault="00E02AB5" w:rsidP="0073386D">
            <w:pPr>
              <w:pStyle w:val="BodyText"/>
              <w:spacing w:before="440" w:line="216" w:lineRule="auto"/>
              <w:rPr>
                <w:rFonts w:ascii="Arial" w:hAnsi="Arial" w:cs="Arial"/>
                <w:spacing w:val="-6"/>
                <w:sz w:val="44"/>
                <w:szCs w:val="44"/>
                <w:lang w:val="en-GB"/>
              </w:rPr>
            </w:pPr>
            <w:r w:rsidRPr="00DE61D2">
              <w:rPr>
                <w:rFonts w:ascii="Arial" w:hAnsi="Arial" w:cs="Arial"/>
                <w:spacing w:val="-6"/>
                <w:sz w:val="44"/>
                <w:szCs w:val="44"/>
                <w:lang w:val="en-GB"/>
              </w:rPr>
              <w:t xml:space="preserve">Accounting and billing aspects in </w:t>
            </w:r>
            <w:r w:rsidRPr="00DE61D2">
              <w:rPr>
                <w:rFonts w:ascii="Arial" w:hAnsi="Arial" w:cs="Arial"/>
                <w:spacing w:val="-6"/>
                <w:sz w:val="44"/>
                <w:szCs w:val="44"/>
                <w:lang w:val="en-IN"/>
              </w:rPr>
              <w:t xml:space="preserve">Internet of Things (IoT) </w:t>
            </w:r>
            <w:r w:rsidRPr="00DE61D2">
              <w:rPr>
                <w:rFonts w:ascii="Arial" w:hAnsi="Arial" w:cs="Arial"/>
                <w:spacing w:val="-6"/>
                <w:sz w:val="44"/>
                <w:szCs w:val="44"/>
                <w:lang w:val="en-GB"/>
              </w:rPr>
              <w:t>ecosystem and integrated approach using Distributed Ledger Technology (DLT)</w:t>
            </w: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E02AB5" w:rsidRPr="006F3E3B" w14:paraId="6B9C143B" w14:textId="77777777" w:rsidTr="002E7EA2">
        <w:tc>
          <w:tcPr>
            <w:tcW w:w="5070" w:type="dxa"/>
            <w:vAlign w:val="center"/>
          </w:tcPr>
          <w:bookmarkEnd w:id="5"/>
          <w:p w14:paraId="03A9617D" w14:textId="77777777" w:rsidR="00E02AB5" w:rsidRPr="00957911" w:rsidRDefault="00E02AB5" w:rsidP="002E7EA2">
            <w:pPr>
              <w:jc w:val="left"/>
              <w:rPr>
                <w:rFonts w:ascii="Arial" w:hAnsi="Arial" w:cs="Arial"/>
                <w:sz w:val="32"/>
                <w:szCs w:val="32"/>
              </w:rPr>
            </w:pPr>
            <w:r w:rsidRPr="00957911">
              <w:rPr>
                <w:rFonts w:ascii="Arial" w:hAnsi="Arial" w:cs="Arial"/>
                <w:b/>
                <w:color w:val="009CD6"/>
                <w:spacing w:val="-4"/>
                <w:sz w:val="32"/>
                <w:szCs w:val="32"/>
              </w:rPr>
              <w:t>ITU</w:t>
            </w:r>
            <w:r w:rsidRPr="00957911">
              <w:rPr>
                <w:rFonts w:ascii="Arial" w:hAnsi="Arial" w:cs="Arial"/>
                <w:b/>
                <w:color w:val="292829"/>
                <w:spacing w:val="-4"/>
                <w:sz w:val="32"/>
                <w:szCs w:val="32"/>
              </w:rPr>
              <w:t>Publications</w:t>
            </w:r>
          </w:p>
        </w:tc>
        <w:tc>
          <w:tcPr>
            <w:tcW w:w="5669" w:type="dxa"/>
            <w:vAlign w:val="center"/>
          </w:tcPr>
          <w:p w14:paraId="140DAC6A" w14:textId="77777777" w:rsidR="00E02AB5" w:rsidRPr="00957911" w:rsidRDefault="00E02AB5" w:rsidP="002E7EA2">
            <w:pPr>
              <w:jc w:val="right"/>
              <w:rPr>
                <w:rFonts w:ascii="Arial" w:hAnsi="Arial" w:cs="Arial"/>
                <w:szCs w:val="24"/>
              </w:rPr>
            </w:pPr>
            <w:r w:rsidRPr="00957911">
              <w:rPr>
                <w:rFonts w:ascii="Arial" w:eastAsia="Avenir Next W1G Medium" w:hAnsi="Arial" w:cs="Arial"/>
                <w:b/>
                <w:spacing w:val="-4"/>
                <w:szCs w:val="24"/>
                <w:lang w:val="en-US"/>
              </w:rPr>
              <w:t>International Telecommunication Union</w:t>
            </w:r>
          </w:p>
        </w:tc>
      </w:tr>
    </w:tbl>
    <w:p w14:paraId="5DC0FE56" w14:textId="77777777" w:rsidR="00E02AB5" w:rsidRPr="002B534E" w:rsidRDefault="00E02AB5" w:rsidP="00E02AB5">
      <w:pPr>
        <w:tabs>
          <w:tab w:val="clear" w:pos="794"/>
          <w:tab w:val="clear" w:pos="1191"/>
          <w:tab w:val="clear" w:pos="1588"/>
          <w:tab w:val="clear" w:pos="1985"/>
        </w:tabs>
        <w:overflowPunct/>
        <w:autoSpaceDE/>
        <w:autoSpaceDN/>
        <w:adjustRightInd/>
        <w:spacing w:before="0"/>
        <w:jc w:val="center"/>
        <w:textAlignment w:val="auto"/>
      </w:pPr>
      <w:r>
        <w:rPr>
          <w:noProof/>
          <w:lang w:eastAsia="en-GB"/>
        </w:rPr>
        <w:drawing>
          <wp:anchor distT="0" distB="0" distL="0" distR="0" simplePos="0" relativeHeight="251659776" behindDoc="1" locked="0" layoutInCell="1" allowOverlap="1" wp14:anchorId="48E10170" wp14:editId="7CD2A1BF">
            <wp:simplePos x="0" y="0"/>
            <wp:positionH relativeFrom="page">
              <wp:posOffset>6355080</wp:posOffset>
            </wp:positionH>
            <wp:positionV relativeFrom="page">
              <wp:posOffset>9591675</wp:posOffset>
            </wp:positionV>
            <wp:extent cx="737870" cy="813435"/>
            <wp:effectExtent l="0" t="0" r="0" b="0"/>
            <wp:wrapNone/>
            <wp:docPr id="12"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6" w:name="c2tope"/>
      <w:bookmarkEnd w:id="6"/>
      <w:r w:rsidRPr="002B534E">
        <w:t xml:space="preserve"> </w:t>
      </w:r>
    </w:p>
    <w:p w14:paraId="4FEA2074" w14:textId="77777777" w:rsidR="00E02AB5" w:rsidRPr="002B534E" w:rsidRDefault="00E02AB5" w:rsidP="00E02AB5">
      <w:pPr>
        <w:spacing w:before="80"/>
        <w:jc w:val="left"/>
        <w:rPr>
          <w:i/>
          <w:sz w:val="20"/>
        </w:rPr>
      </w:pPr>
    </w:p>
    <w:p w14:paraId="63EBDB9A" w14:textId="77777777" w:rsidR="00E02AB5" w:rsidRPr="002B534E" w:rsidRDefault="00E02AB5" w:rsidP="00E02AB5">
      <w:pPr>
        <w:jc w:val="left"/>
        <w:sectPr w:rsidR="00E02AB5" w:rsidRPr="002B534E" w:rsidSect="00F44D58">
          <w:headerReference w:type="even" r:id="rId12"/>
          <w:headerReference w:type="default" r:id="rId13"/>
          <w:footerReference w:type="default" r:id="rId14"/>
          <w:footerReference w:type="first" r:id="rId15"/>
          <w:pgSz w:w="11907" w:h="16840" w:code="9"/>
          <w:pgMar w:top="1038" w:right="601" w:bottom="1860" w:left="618" w:header="567" w:footer="284" w:gutter="0"/>
          <w:pgNumType w:start="1"/>
          <w:cols w:space="720"/>
          <w:docGrid w:linePitch="326"/>
        </w:sectPr>
      </w:pPr>
    </w:p>
    <w:tbl>
      <w:tblPr>
        <w:tblW w:w="9945" w:type="dxa"/>
        <w:tblLayout w:type="fixed"/>
        <w:tblLook w:val="0000" w:firstRow="0" w:lastRow="0" w:firstColumn="0" w:lastColumn="0" w:noHBand="0" w:noVBand="0"/>
      </w:tblPr>
      <w:tblGrid>
        <w:gridCol w:w="9945"/>
      </w:tblGrid>
      <w:tr w:rsidR="00E02AB5" w:rsidRPr="002B534E" w14:paraId="11080E7E" w14:textId="77777777" w:rsidTr="0073386D">
        <w:tc>
          <w:tcPr>
            <w:tcW w:w="9945" w:type="dxa"/>
          </w:tcPr>
          <w:p w14:paraId="6A549E80" w14:textId="77777777" w:rsidR="00E02AB5" w:rsidRPr="00934B4E" w:rsidRDefault="00E02AB5" w:rsidP="002E7EA2">
            <w:pPr>
              <w:pStyle w:val="RecNo"/>
            </w:pPr>
            <w:bookmarkStart w:id="7" w:name="irecnoe"/>
            <w:bookmarkEnd w:id="1"/>
            <w:bookmarkEnd w:id="7"/>
            <w:r w:rsidRPr="00934B4E">
              <w:lastRenderedPageBreak/>
              <w:t xml:space="preserve">Technical Report ITU-T </w:t>
            </w:r>
            <w:r w:rsidRPr="00DE61D2">
              <w:t>DSTR-IoT-DLT-Accounting</w:t>
            </w:r>
          </w:p>
          <w:p w14:paraId="4B51827F" w14:textId="77777777" w:rsidR="00E02AB5" w:rsidRPr="002B534E" w:rsidRDefault="00E02AB5" w:rsidP="002E7EA2">
            <w:pPr>
              <w:pStyle w:val="Rectitle"/>
            </w:pPr>
            <w:r w:rsidRPr="00DE61D2">
              <w:t xml:space="preserve">Accounting and billing aspects in </w:t>
            </w:r>
            <w:r w:rsidRPr="00DE61D2">
              <w:rPr>
                <w:lang w:val="en-IN"/>
              </w:rPr>
              <w:t xml:space="preserve">Internet of Things (IoT) </w:t>
            </w:r>
            <w:r w:rsidRPr="00DE61D2">
              <w:t>ecosystem and integrated approach using Distributed Ledger Technology (DLT)</w:t>
            </w:r>
          </w:p>
        </w:tc>
      </w:tr>
      <w:tr w:rsidR="00E02AB5" w:rsidRPr="002B534E" w14:paraId="22BDFBF3" w14:textId="77777777" w:rsidTr="0073386D">
        <w:tc>
          <w:tcPr>
            <w:tcW w:w="9945" w:type="dxa"/>
          </w:tcPr>
          <w:p w14:paraId="7696B30F" w14:textId="77777777" w:rsidR="00E02AB5" w:rsidRPr="002B534E" w:rsidRDefault="00E02AB5" w:rsidP="002E7EA2">
            <w:pPr>
              <w:pStyle w:val="Headingb"/>
            </w:pPr>
            <w:bookmarkStart w:id="8" w:name="isume"/>
            <w:r w:rsidRPr="002B534E">
              <w:t>Summary</w:t>
            </w:r>
          </w:p>
          <w:p w14:paraId="0E602D41" w14:textId="53A238B7" w:rsidR="00E02AB5" w:rsidRDefault="00E02AB5" w:rsidP="002E7EA2">
            <w:r w:rsidRPr="001E0D2A">
              <w:t xml:space="preserve">The purpose of this </w:t>
            </w:r>
            <w:r w:rsidR="0073386D">
              <w:t>T</w:t>
            </w:r>
            <w:r w:rsidRPr="001E0D2A">
              <w:t xml:space="preserve">echnical </w:t>
            </w:r>
            <w:r w:rsidR="0073386D">
              <w:t>R</w:t>
            </w:r>
            <w:r w:rsidRPr="001E0D2A">
              <w:t xml:space="preserve">eport is to study the various accounting, billing and related challenges </w:t>
            </w:r>
            <w:proofErr w:type="gramStart"/>
            <w:r w:rsidRPr="001E0D2A">
              <w:t>in</w:t>
            </w:r>
            <w:proofErr w:type="gramEnd"/>
            <w:r w:rsidRPr="001E0D2A">
              <w:t xml:space="preserve"> the </w:t>
            </w:r>
            <w:r w:rsidRPr="001E0D2A">
              <w:rPr>
                <w:color w:val="000000" w:themeColor="text1"/>
                <w:lang w:val="en-IN"/>
              </w:rPr>
              <w:t xml:space="preserve">Internet of </w:t>
            </w:r>
            <w:r w:rsidR="00F133DA">
              <w:rPr>
                <w:color w:val="000000" w:themeColor="text1"/>
                <w:lang w:val="en-IN"/>
              </w:rPr>
              <w:t>t</w:t>
            </w:r>
            <w:r w:rsidRPr="001E0D2A">
              <w:rPr>
                <w:color w:val="000000" w:themeColor="text1"/>
                <w:lang w:val="en-IN"/>
              </w:rPr>
              <w:t xml:space="preserve">hings (IoT) </w:t>
            </w:r>
            <w:r w:rsidRPr="001E0D2A">
              <w:t xml:space="preserve">ecosystem and to analyse the usage of </w:t>
            </w:r>
            <w:r w:rsidR="00F133DA">
              <w:t>d</w:t>
            </w:r>
            <w:r w:rsidRPr="001E0D2A">
              <w:t xml:space="preserve">istributed </w:t>
            </w:r>
            <w:r w:rsidR="00F133DA">
              <w:t>l</w:t>
            </w:r>
            <w:r w:rsidRPr="001E0D2A">
              <w:t xml:space="preserve">edger </w:t>
            </w:r>
            <w:r w:rsidR="00F133DA">
              <w:t>t</w:t>
            </w:r>
            <w:r w:rsidRPr="001E0D2A">
              <w:t>echnology (DLT) to provide an integrated approach to the management of IoT. In addition, it presents various principles and models on this subject and records the best practices followed by Member States</w:t>
            </w:r>
            <w:r>
              <w:t>.</w:t>
            </w:r>
          </w:p>
          <w:p w14:paraId="1AB4D22F" w14:textId="00D18E26" w:rsidR="00E02AB5" w:rsidRPr="001E0D2A" w:rsidRDefault="00E02AB5" w:rsidP="00F460E9">
            <w:r w:rsidRPr="001E0D2A">
              <w:rPr>
                <w:lang w:val="en-IN"/>
              </w:rPr>
              <w:t xml:space="preserve">This </w:t>
            </w:r>
            <w:r w:rsidR="0073386D">
              <w:rPr>
                <w:lang w:val="en-IN"/>
              </w:rPr>
              <w:t>T</w:t>
            </w:r>
            <w:r w:rsidRPr="001E0D2A">
              <w:rPr>
                <w:lang w:val="en-IN"/>
              </w:rPr>
              <w:t xml:space="preserve">echnical </w:t>
            </w:r>
            <w:r w:rsidR="0073386D">
              <w:rPr>
                <w:lang w:val="en-IN"/>
              </w:rPr>
              <w:t>R</w:t>
            </w:r>
            <w:r w:rsidRPr="001E0D2A">
              <w:rPr>
                <w:lang w:val="en-IN"/>
              </w:rPr>
              <w:t xml:space="preserve">eport discusses the various challenges faced in the accounting, </w:t>
            </w:r>
            <w:proofErr w:type="gramStart"/>
            <w:r w:rsidRPr="001E0D2A">
              <w:rPr>
                <w:lang w:val="en-IN"/>
              </w:rPr>
              <w:t>billing</w:t>
            </w:r>
            <w:proofErr w:type="gramEnd"/>
            <w:r w:rsidRPr="001E0D2A">
              <w:rPr>
                <w:lang w:val="en-IN"/>
              </w:rPr>
              <w:t xml:space="preserve"> and related areas in the IoT ecosystem. </w:t>
            </w:r>
            <w:r w:rsidRPr="001E0D2A">
              <w:t xml:space="preserve">The exponential growth of digital interactions and the increasing use of IoT devices to collect and transmit data has created the need for modern billing systems that are well-integrated with businesses and capable of accommodating complex business models and pricing structures. </w:t>
            </w:r>
          </w:p>
          <w:p w14:paraId="25F01810" w14:textId="77777777" w:rsidR="00E02AB5" w:rsidRPr="001E0D2A" w:rsidRDefault="00E02AB5" w:rsidP="00F460E9">
            <w:r w:rsidRPr="001E0D2A">
              <w:t xml:space="preserve">The challenges in </w:t>
            </w:r>
            <w:r>
              <w:t>a</w:t>
            </w:r>
            <w:r w:rsidRPr="001E0D2A">
              <w:t xml:space="preserve">ccounting and </w:t>
            </w:r>
            <w:r>
              <w:t>b</w:t>
            </w:r>
            <w:r w:rsidRPr="001E0D2A">
              <w:t xml:space="preserve">illing in the IoT ecosystem include long and complex value chains, fragmented business and financial architecture, limited support from traditional billing solutions, auditing provisions, compliance to accounting standards, reconciliation and settlements across platforms, and transparency in pricing models. The success of the IoT ecosystem depends on how the financials are managed and how </w:t>
            </w:r>
            <w:r>
              <w:t>a</w:t>
            </w:r>
            <w:r w:rsidRPr="001E0D2A">
              <w:t xml:space="preserve">ccounting and </w:t>
            </w:r>
            <w:r>
              <w:t>b</w:t>
            </w:r>
            <w:r w:rsidRPr="001E0D2A">
              <w:t>illing aspects play a critical role in capturing every strand of transactions accurately, efficiently, and without errors.</w:t>
            </w:r>
          </w:p>
          <w:p w14:paraId="06D7E021" w14:textId="290B1F01" w:rsidR="00E02AB5" w:rsidRPr="002B534E" w:rsidRDefault="00E02AB5" w:rsidP="00F460E9">
            <w:r w:rsidRPr="001E0D2A">
              <w:t xml:space="preserve">This </w:t>
            </w:r>
            <w:r w:rsidR="00F133DA" w:rsidRPr="00F133DA">
              <w:t>Technical Report</w:t>
            </w:r>
            <w:r w:rsidRPr="001E0D2A">
              <w:t xml:space="preserve"> intends to study these challenges in the </w:t>
            </w:r>
            <w:r>
              <w:t>a</w:t>
            </w:r>
            <w:r w:rsidRPr="001E0D2A">
              <w:t xml:space="preserve">ccounting, </w:t>
            </w:r>
            <w:r>
              <w:t>b</w:t>
            </w:r>
            <w:r w:rsidRPr="001E0D2A">
              <w:t>illing, and related areas of the IoT ecosystem, exploring the principles and models on the subject, and analy</w:t>
            </w:r>
            <w:r w:rsidR="00F133DA">
              <w:t>s</w:t>
            </w:r>
            <w:r w:rsidRPr="001E0D2A">
              <w:t>ing the usage of DLT as an integrated approach to IoT management</w:t>
            </w:r>
            <w:r>
              <w:rPr>
                <w:lang w:bidi="ar-DZ"/>
              </w:rPr>
              <w:t>.</w:t>
            </w:r>
            <w:bookmarkEnd w:id="8"/>
          </w:p>
        </w:tc>
      </w:tr>
    </w:tbl>
    <w:p w14:paraId="18EA2A32" w14:textId="77777777" w:rsidR="00E02AB5" w:rsidRPr="002B534E" w:rsidRDefault="00E02AB5" w:rsidP="00E02AB5"/>
    <w:tbl>
      <w:tblPr>
        <w:tblW w:w="9945" w:type="dxa"/>
        <w:tblLayout w:type="fixed"/>
        <w:tblLook w:val="0000" w:firstRow="0" w:lastRow="0" w:firstColumn="0" w:lastColumn="0" w:noHBand="0" w:noVBand="0"/>
      </w:tblPr>
      <w:tblGrid>
        <w:gridCol w:w="9945"/>
      </w:tblGrid>
      <w:tr w:rsidR="00E02AB5" w:rsidRPr="002B534E" w14:paraId="72FE0AD5" w14:textId="77777777" w:rsidTr="002E7EA2">
        <w:tc>
          <w:tcPr>
            <w:tcW w:w="9945" w:type="dxa"/>
          </w:tcPr>
          <w:p w14:paraId="6A618552" w14:textId="77777777" w:rsidR="00E02AB5" w:rsidRPr="002B534E" w:rsidRDefault="00E02AB5" w:rsidP="002E7EA2">
            <w:pPr>
              <w:pStyle w:val="Headingb"/>
            </w:pPr>
            <w:bookmarkStart w:id="9" w:name="ikeye"/>
            <w:r w:rsidRPr="002B534E">
              <w:t>Keywords</w:t>
            </w:r>
          </w:p>
          <w:p w14:paraId="3A448DBB" w14:textId="6470BCEB" w:rsidR="00E02AB5" w:rsidRPr="002B534E" w:rsidRDefault="00E02AB5" w:rsidP="002E7EA2">
            <w:pPr>
              <w:rPr>
                <w:bCs/>
              </w:rPr>
            </w:pPr>
            <w:r>
              <w:rPr>
                <w:lang w:bidi="ar-DZ"/>
              </w:rPr>
              <w:t>Accounting</w:t>
            </w:r>
            <w:r w:rsidR="0073386D">
              <w:rPr>
                <w:lang w:bidi="ar-DZ"/>
              </w:rPr>
              <w:t>,</w:t>
            </w:r>
            <w:r>
              <w:rPr>
                <w:lang w:bidi="ar-DZ"/>
              </w:rPr>
              <w:t xml:space="preserve"> billing</w:t>
            </w:r>
            <w:r w:rsidR="0073386D">
              <w:rPr>
                <w:lang w:bidi="ar-DZ"/>
              </w:rPr>
              <w:t>,</w:t>
            </w:r>
            <w:r>
              <w:rPr>
                <w:lang w:bidi="ar-DZ"/>
              </w:rPr>
              <w:t xml:space="preserve"> DLT</w:t>
            </w:r>
            <w:bookmarkEnd w:id="9"/>
            <w:r w:rsidR="0073386D">
              <w:rPr>
                <w:lang w:bidi="ar-DZ"/>
              </w:rPr>
              <w:t>, IoT.</w:t>
            </w:r>
          </w:p>
        </w:tc>
      </w:tr>
    </w:tbl>
    <w:p w14:paraId="72313EAB" w14:textId="77777777" w:rsidR="00E02AB5" w:rsidRPr="0076675B" w:rsidRDefault="00E02AB5" w:rsidP="00E02AB5">
      <w:pPr>
        <w:pStyle w:val="Headingb"/>
        <w:rPr>
          <w:bCs/>
          <w:sz w:val="22"/>
          <w:lang w:val="en-US"/>
        </w:rPr>
      </w:pPr>
      <w:r w:rsidRPr="0076675B">
        <w:t>Note</w:t>
      </w:r>
      <w:r w:rsidRPr="0016115F">
        <w:rPr>
          <w:b w:val="0"/>
          <w:bCs/>
          <w:sz w:val="22"/>
          <w:lang w:val="en-US"/>
        </w:rPr>
        <w:t xml:space="preserve"> </w:t>
      </w:r>
    </w:p>
    <w:p w14:paraId="663E21C0" w14:textId="77777777" w:rsidR="00E02AB5" w:rsidRDefault="00E02AB5" w:rsidP="00F460E9">
      <w:r w:rsidRPr="00075625">
        <w:rPr>
          <w:lang w:val="en-US"/>
        </w:rPr>
        <w:t>This is an informative ITU-T publication. Mandatory provisions, such as those found in ITU-T Recommendations, are outside the scope of this publication. This publication should only be referenced bibliographically in ITU-T Recommendations</w:t>
      </w:r>
      <w:r>
        <w:rPr>
          <w:lang w:val="en-US"/>
        </w:rPr>
        <w:t>.</w:t>
      </w:r>
    </w:p>
    <w:p w14:paraId="6F176F73" w14:textId="77777777" w:rsidR="00E02AB5" w:rsidRPr="003D496A" w:rsidRDefault="00E02AB5" w:rsidP="003D496A">
      <w:pPr>
        <w:pStyle w:val="Headingb"/>
      </w:pPr>
      <w:r>
        <w:t>Change Log</w:t>
      </w:r>
    </w:p>
    <w:p w14:paraId="711B8AC8" w14:textId="7B9A11C7" w:rsidR="00E02AB5" w:rsidRDefault="00E02AB5" w:rsidP="00F460E9">
      <w:r w:rsidRPr="007777D2">
        <w:t xml:space="preserve">This document contains </w:t>
      </w:r>
      <w:r>
        <w:t>Ve</w:t>
      </w:r>
      <w:r w:rsidRPr="005237DD">
        <w:t xml:space="preserve">rsion 1 of the ITU-T Technical Report on </w:t>
      </w:r>
      <w:r w:rsidR="00ED48A1">
        <w:t>"</w:t>
      </w:r>
      <w:r w:rsidRPr="008053FA">
        <w:t>Accounting and billing aspects in Internet of Things (IoT) ecosystem and integrated approach using Distributed Ledger Technology (DLT)</w:t>
      </w:r>
      <w:r w:rsidR="00ED48A1">
        <w:t>"</w:t>
      </w:r>
      <w:r w:rsidRPr="007777D2">
        <w:t xml:space="preserve"> approved at the ITU-T Study Group </w:t>
      </w:r>
      <w:r>
        <w:t>3</w:t>
      </w:r>
      <w:r w:rsidRPr="007777D2">
        <w:t xml:space="preserve"> meeting held in </w:t>
      </w:r>
      <w:r w:rsidRPr="009D1080">
        <w:t>Geneva, 1-10 March 2023</w:t>
      </w:r>
      <w:r w:rsidRPr="00413454">
        <w:t>.</w:t>
      </w:r>
    </w:p>
    <w:p w14:paraId="71E7D504" w14:textId="77777777" w:rsidR="00E02AB5" w:rsidRPr="009635CB" w:rsidRDefault="00E02AB5" w:rsidP="00E02AB5"/>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E02AB5" w:rsidRPr="0073386D" w14:paraId="2720D451" w14:textId="77777777" w:rsidTr="002E7EA2">
        <w:trPr>
          <w:cantSplit/>
          <w:trHeight w:val="204"/>
          <w:jc w:val="center"/>
        </w:trPr>
        <w:tc>
          <w:tcPr>
            <w:tcW w:w="1617" w:type="dxa"/>
          </w:tcPr>
          <w:p w14:paraId="65E3DCE8" w14:textId="77777777" w:rsidR="00E02AB5" w:rsidRPr="0073386D" w:rsidRDefault="00E02AB5" w:rsidP="002E7EA2">
            <w:pPr>
              <w:rPr>
                <w:b/>
                <w:bCs/>
                <w:szCs w:val="22"/>
              </w:rPr>
            </w:pPr>
            <w:r w:rsidRPr="0073386D">
              <w:rPr>
                <w:b/>
                <w:bCs/>
                <w:sz w:val="22"/>
                <w:szCs w:val="22"/>
              </w:rPr>
              <w:t>Editor:</w:t>
            </w:r>
          </w:p>
        </w:tc>
        <w:tc>
          <w:tcPr>
            <w:tcW w:w="4394" w:type="dxa"/>
          </w:tcPr>
          <w:p w14:paraId="719EA431" w14:textId="77777777" w:rsidR="00E02AB5" w:rsidRPr="0073386D" w:rsidRDefault="00E02AB5" w:rsidP="0073386D">
            <w:pPr>
              <w:jc w:val="left"/>
              <w:rPr>
                <w:szCs w:val="22"/>
              </w:rPr>
            </w:pPr>
            <w:r w:rsidRPr="0073386D">
              <w:rPr>
                <w:sz w:val="22"/>
                <w:szCs w:val="22"/>
              </w:rPr>
              <w:t>MC Sathish Kumar</w:t>
            </w:r>
            <w:r w:rsidRPr="0073386D">
              <w:rPr>
                <w:sz w:val="22"/>
                <w:szCs w:val="22"/>
                <w:lang w:bidi="he-IL"/>
              </w:rPr>
              <w:br/>
            </w:r>
            <w:r w:rsidRPr="0073386D">
              <w:rPr>
                <w:sz w:val="22"/>
                <w:szCs w:val="22"/>
              </w:rPr>
              <w:t>Ministry of Communication</w:t>
            </w:r>
            <w:r w:rsidRPr="0073386D">
              <w:rPr>
                <w:sz w:val="22"/>
                <w:szCs w:val="22"/>
                <w:highlight w:val="yellow"/>
              </w:rPr>
              <w:br/>
            </w:r>
            <w:r w:rsidRPr="0073386D">
              <w:rPr>
                <w:sz w:val="22"/>
                <w:szCs w:val="22"/>
              </w:rPr>
              <w:t>India</w:t>
            </w:r>
          </w:p>
        </w:tc>
        <w:tc>
          <w:tcPr>
            <w:tcW w:w="3912" w:type="dxa"/>
          </w:tcPr>
          <w:p w14:paraId="6E0DEBED" w14:textId="77777777" w:rsidR="00E02AB5" w:rsidRPr="0073386D" w:rsidRDefault="00E02AB5" w:rsidP="0073386D">
            <w:pPr>
              <w:jc w:val="left"/>
              <w:rPr>
                <w:szCs w:val="22"/>
              </w:rPr>
            </w:pPr>
            <w:r w:rsidRPr="0073386D">
              <w:rPr>
                <w:sz w:val="22"/>
                <w:szCs w:val="22"/>
              </w:rPr>
              <w:t>Tel: +91 9444044400</w:t>
            </w:r>
            <w:r w:rsidRPr="0073386D">
              <w:rPr>
                <w:sz w:val="22"/>
                <w:szCs w:val="22"/>
              </w:rPr>
              <w:br/>
              <w:t>Fax: n/a</w:t>
            </w:r>
            <w:r w:rsidRPr="0073386D">
              <w:rPr>
                <w:sz w:val="22"/>
                <w:szCs w:val="22"/>
              </w:rPr>
              <w:br/>
              <w:t xml:space="preserve">Email: </w:t>
            </w:r>
            <w:hyperlink r:id="rId16" w:history="1">
              <w:r w:rsidRPr="0073386D">
                <w:rPr>
                  <w:rStyle w:val="Hyperlink"/>
                  <w:sz w:val="22"/>
                  <w:szCs w:val="22"/>
                </w:rPr>
                <w:t>mc.sathish@gov.in</w:t>
              </w:r>
            </w:hyperlink>
            <w:r w:rsidRPr="0073386D">
              <w:rPr>
                <w:sz w:val="22"/>
                <w:szCs w:val="22"/>
              </w:rPr>
              <w:t xml:space="preserve">  </w:t>
            </w:r>
          </w:p>
        </w:tc>
      </w:tr>
    </w:tbl>
    <w:p w14:paraId="25EFA8F1" w14:textId="77777777" w:rsidR="00E02AB5" w:rsidRDefault="00E02AB5" w:rsidP="00E02AB5">
      <w:pPr>
        <w:jc w:val="center"/>
        <w:rPr>
          <w:sz w:val="22"/>
        </w:rPr>
      </w:pPr>
      <w:r>
        <w:rPr>
          <w:sz w:val="22"/>
        </w:rPr>
        <w:sym w:font="Symbol" w:char="F0E3"/>
      </w:r>
      <w:r>
        <w:rPr>
          <w:sz w:val="22"/>
        </w:rPr>
        <w:t> ITU </w:t>
      </w:r>
      <w:bookmarkStart w:id="10" w:name="iiannee"/>
      <w:bookmarkEnd w:id="10"/>
      <w:r>
        <w:rPr>
          <w:sz w:val="22"/>
        </w:rPr>
        <w:t>2023</w:t>
      </w:r>
    </w:p>
    <w:p w14:paraId="7630E2C4" w14:textId="77777777" w:rsidR="00E02AB5" w:rsidRDefault="00E02AB5" w:rsidP="00F460E9">
      <w:r>
        <w:t>All rights reserved. No part of this publication may be reproduced, by any means whatsoever, without the prior written permission of ITU.</w:t>
      </w:r>
    </w:p>
    <w:p w14:paraId="4C786267" w14:textId="77777777" w:rsidR="00E02AB5" w:rsidRPr="002B534E" w:rsidRDefault="00E02AB5" w:rsidP="00E02AB5"/>
    <w:p w14:paraId="4163E428" w14:textId="77777777" w:rsidR="00E02AB5" w:rsidRPr="002B534E" w:rsidRDefault="00E02AB5" w:rsidP="00E02AB5">
      <w:pPr>
        <w:jc w:val="center"/>
        <w:rPr>
          <w:b/>
        </w:rPr>
      </w:pPr>
      <w:r w:rsidRPr="002B534E">
        <w:rPr>
          <w:b/>
        </w:rPr>
        <w:br w:type="page"/>
      </w:r>
      <w:r w:rsidRPr="002B534E">
        <w:rPr>
          <w:b/>
        </w:rPr>
        <w:lastRenderedPageBreak/>
        <w:t>Table of Contents</w:t>
      </w:r>
    </w:p>
    <w:p w14:paraId="67DDBB42" w14:textId="70D3B3D3" w:rsidR="00DE1DA6" w:rsidRDefault="00DE1DA6" w:rsidP="00DE1DA6">
      <w:pPr>
        <w:pStyle w:val="toc0"/>
        <w:ind w:right="992"/>
        <w:rPr>
          <w:noProof/>
        </w:rPr>
      </w:pPr>
      <w:r>
        <w:tab/>
        <w:t>Page</w:t>
      </w:r>
    </w:p>
    <w:p w14:paraId="4065CFE2" w14:textId="7D02EE54" w:rsidR="00DE1DA6" w:rsidRDefault="00DE1DA6" w:rsidP="00DE1DA6">
      <w:pPr>
        <w:pStyle w:val="TOC1"/>
        <w:ind w:right="992"/>
        <w:rPr>
          <w:rFonts w:asciiTheme="minorHAnsi" w:eastAsiaTheme="minorEastAsia" w:hAnsiTheme="minorHAnsi" w:cstheme="minorBidi"/>
          <w:noProof/>
          <w:sz w:val="22"/>
          <w:szCs w:val="22"/>
          <w:lang w:eastAsia="en-GB"/>
        </w:rPr>
      </w:pPr>
      <w:r>
        <w:rPr>
          <w:noProof/>
          <w:lang w:bidi="ar-DZ"/>
        </w:rPr>
        <w:t>1</w:t>
      </w:r>
      <w:r>
        <w:rPr>
          <w:rFonts w:asciiTheme="minorHAnsi" w:eastAsiaTheme="minorEastAsia" w:hAnsiTheme="minorHAnsi" w:cstheme="minorBidi"/>
          <w:noProof/>
          <w:sz w:val="22"/>
          <w:szCs w:val="22"/>
          <w:lang w:eastAsia="en-GB"/>
        </w:rPr>
        <w:tab/>
      </w:r>
      <w:r w:rsidRPr="00DE1DA6">
        <w:rPr>
          <w:noProof/>
          <w:lang w:bidi="ar-DZ"/>
        </w:rPr>
        <w:t>Scope</w:t>
      </w:r>
      <w:r>
        <w:rPr>
          <w:noProof/>
          <w:lang w:bidi="ar-DZ"/>
        </w:rPr>
        <w:tab/>
      </w:r>
      <w:r>
        <w:rPr>
          <w:noProof/>
          <w:lang w:bidi="ar-DZ"/>
        </w:rPr>
        <w:tab/>
      </w:r>
      <w:r w:rsidRPr="00DE1DA6">
        <w:rPr>
          <w:noProof/>
        </w:rPr>
        <w:t>1</w:t>
      </w:r>
    </w:p>
    <w:p w14:paraId="1CE4E313" w14:textId="60997B18" w:rsidR="00DE1DA6" w:rsidRDefault="00DE1DA6" w:rsidP="00DE1DA6">
      <w:pPr>
        <w:pStyle w:val="TOC1"/>
        <w:ind w:right="992"/>
        <w:rPr>
          <w:rFonts w:asciiTheme="minorHAnsi" w:eastAsiaTheme="minorEastAsia" w:hAnsiTheme="minorHAnsi" w:cstheme="minorBidi"/>
          <w:noProof/>
          <w:sz w:val="22"/>
          <w:szCs w:val="22"/>
          <w:lang w:eastAsia="en-GB"/>
        </w:rPr>
      </w:pPr>
      <w:r>
        <w:rPr>
          <w:noProof/>
          <w:lang w:bidi="ar-DZ"/>
        </w:rPr>
        <w:t>2</w:t>
      </w:r>
      <w:r>
        <w:rPr>
          <w:rFonts w:asciiTheme="minorHAnsi" w:eastAsiaTheme="minorEastAsia" w:hAnsiTheme="minorHAnsi" w:cstheme="minorBidi"/>
          <w:noProof/>
          <w:sz w:val="22"/>
          <w:szCs w:val="22"/>
          <w:lang w:eastAsia="en-GB"/>
        </w:rPr>
        <w:tab/>
      </w:r>
      <w:r w:rsidRPr="00DE1DA6">
        <w:rPr>
          <w:noProof/>
          <w:lang w:bidi="ar-DZ"/>
        </w:rPr>
        <w:t>References</w:t>
      </w:r>
      <w:r>
        <w:rPr>
          <w:noProof/>
          <w:lang w:bidi="ar-DZ"/>
        </w:rPr>
        <w:tab/>
      </w:r>
      <w:r>
        <w:rPr>
          <w:noProof/>
          <w:lang w:bidi="ar-DZ"/>
        </w:rPr>
        <w:tab/>
      </w:r>
      <w:r w:rsidRPr="00DE1DA6">
        <w:rPr>
          <w:noProof/>
        </w:rPr>
        <w:t>1</w:t>
      </w:r>
    </w:p>
    <w:p w14:paraId="13E81ECE" w14:textId="0DDA84F0" w:rsidR="00DE1DA6" w:rsidRDefault="00DE1DA6" w:rsidP="00DE1DA6">
      <w:pPr>
        <w:pStyle w:val="TOC1"/>
        <w:ind w:right="992"/>
        <w:rPr>
          <w:rFonts w:asciiTheme="minorHAnsi" w:eastAsiaTheme="minorEastAsia" w:hAnsiTheme="minorHAnsi" w:cstheme="minorBidi"/>
          <w:noProof/>
          <w:sz w:val="22"/>
          <w:szCs w:val="22"/>
          <w:lang w:eastAsia="en-GB"/>
        </w:rPr>
      </w:pPr>
      <w:r>
        <w:rPr>
          <w:noProof/>
          <w:lang w:bidi="ar-DZ"/>
        </w:rPr>
        <w:t>3</w:t>
      </w:r>
      <w:r>
        <w:rPr>
          <w:rFonts w:asciiTheme="minorHAnsi" w:eastAsiaTheme="minorEastAsia" w:hAnsiTheme="minorHAnsi" w:cstheme="minorBidi"/>
          <w:noProof/>
          <w:sz w:val="22"/>
          <w:szCs w:val="22"/>
          <w:lang w:eastAsia="en-GB"/>
        </w:rPr>
        <w:tab/>
      </w:r>
      <w:r w:rsidRPr="00DE1DA6">
        <w:rPr>
          <w:noProof/>
          <w:lang w:bidi="ar-DZ"/>
        </w:rPr>
        <w:t>Definitions</w:t>
      </w:r>
      <w:r>
        <w:rPr>
          <w:noProof/>
          <w:lang w:bidi="ar-DZ"/>
        </w:rPr>
        <w:tab/>
      </w:r>
      <w:r>
        <w:rPr>
          <w:noProof/>
          <w:lang w:bidi="ar-DZ"/>
        </w:rPr>
        <w:tab/>
      </w:r>
      <w:r w:rsidRPr="00DE1DA6">
        <w:rPr>
          <w:noProof/>
        </w:rPr>
        <w:t>1</w:t>
      </w:r>
    </w:p>
    <w:p w14:paraId="4AF28294" w14:textId="01827086" w:rsidR="00DE1DA6" w:rsidRDefault="00DE1DA6" w:rsidP="00DE1DA6">
      <w:pPr>
        <w:pStyle w:val="TOC2"/>
        <w:ind w:right="992"/>
        <w:rPr>
          <w:rFonts w:asciiTheme="minorHAnsi" w:eastAsiaTheme="minorEastAsia" w:hAnsiTheme="minorHAnsi" w:cstheme="minorBidi"/>
          <w:noProof/>
          <w:sz w:val="22"/>
          <w:szCs w:val="22"/>
          <w:lang w:eastAsia="en-GB"/>
        </w:rPr>
      </w:pPr>
      <w:r>
        <w:rPr>
          <w:noProof/>
          <w:lang w:bidi="ar-DZ"/>
        </w:rPr>
        <w:t>3.1</w:t>
      </w:r>
      <w:r>
        <w:rPr>
          <w:rFonts w:asciiTheme="minorHAnsi" w:eastAsiaTheme="minorEastAsia" w:hAnsiTheme="minorHAnsi" w:cstheme="minorBidi"/>
          <w:noProof/>
          <w:sz w:val="22"/>
          <w:szCs w:val="22"/>
          <w:lang w:eastAsia="en-GB"/>
        </w:rPr>
        <w:tab/>
      </w:r>
      <w:r>
        <w:rPr>
          <w:noProof/>
          <w:lang w:bidi="ar-DZ"/>
        </w:rPr>
        <w:t xml:space="preserve">Terms defined </w:t>
      </w:r>
      <w:r w:rsidRPr="00DE1DA6">
        <w:rPr>
          <w:noProof/>
          <w:lang w:bidi="ar-DZ"/>
        </w:rPr>
        <w:t>elsewhere</w:t>
      </w:r>
      <w:r>
        <w:rPr>
          <w:noProof/>
          <w:lang w:bidi="ar-DZ"/>
        </w:rPr>
        <w:tab/>
      </w:r>
      <w:r>
        <w:rPr>
          <w:noProof/>
          <w:lang w:bidi="ar-DZ"/>
        </w:rPr>
        <w:tab/>
      </w:r>
      <w:r w:rsidRPr="00DE1DA6">
        <w:rPr>
          <w:noProof/>
        </w:rPr>
        <w:t>1</w:t>
      </w:r>
    </w:p>
    <w:p w14:paraId="54883504" w14:textId="61DF87E1" w:rsidR="00DE1DA6" w:rsidRDefault="00DE1DA6" w:rsidP="00DE1DA6">
      <w:pPr>
        <w:pStyle w:val="TOC2"/>
        <w:ind w:right="992"/>
        <w:rPr>
          <w:rFonts w:asciiTheme="minorHAnsi" w:eastAsiaTheme="minorEastAsia" w:hAnsiTheme="minorHAnsi" w:cstheme="minorBidi"/>
          <w:noProof/>
          <w:sz w:val="22"/>
          <w:szCs w:val="22"/>
          <w:lang w:eastAsia="en-GB"/>
        </w:rPr>
      </w:pPr>
      <w:r>
        <w:rPr>
          <w:noProof/>
          <w:lang w:bidi="ar-DZ"/>
        </w:rPr>
        <w:t>3.2</w:t>
      </w:r>
      <w:r>
        <w:rPr>
          <w:rFonts w:asciiTheme="minorHAnsi" w:eastAsiaTheme="minorEastAsia" w:hAnsiTheme="minorHAnsi" w:cstheme="minorBidi"/>
          <w:noProof/>
          <w:sz w:val="22"/>
          <w:szCs w:val="22"/>
          <w:lang w:eastAsia="en-GB"/>
        </w:rPr>
        <w:tab/>
      </w:r>
      <w:r>
        <w:rPr>
          <w:noProof/>
          <w:lang w:bidi="ar-DZ"/>
        </w:rPr>
        <w:t xml:space="preserve">Terms defined in this Technical </w:t>
      </w:r>
      <w:r w:rsidRPr="00DE1DA6">
        <w:rPr>
          <w:noProof/>
          <w:lang w:bidi="ar-DZ"/>
        </w:rPr>
        <w:t>Report</w:t>
      </w:r>
      <w:r>
        <w:rPr>
          <w:noProof/>
          <w:lang w:bidi="ar-DZ"/>
        </w:rPr>
        <w:tab/>
      </w:r>
      <w:r>
        <w:rPr>
          <w:noProof/>
          <w:lang w:bidi="ar-DZ"/>
        </w:rPr>
        <w:tab/>
      </w:r>
      <w:r w:rsidRPr="00DE1DA6">
        <w:rPr>
          <w:noProof/>
        </w:rPr>
        <w:t>1</w:t>
      </w:r>
    </w:p>
    <w:p w14:paraId="0866BEB6" w14:textId="7B4069CA" w:rsidR="00DE1DA6" w:rsidRDefault="00DE1DA6" w:rsidP="00DE1DA6">
      <w:pPr>
        <w:pStyle w:val="TOC1"/>
        <w:ind w:right="992"/>
        <w:rPr>
          <w:rFonts w:asciiTheme="minorHAnsi" w:eastAsiaTheme="minorEastAsia" w:hAnsiTheme="minorHAnsi" w:cstheme="minorBidi"/>
          <w:noProof/>
          <w:sz w:val="22"/>
          <w:szCs w:val="22"/>
          <w:lang w:eastAsia="en-GB"/>
        </w:rPr>
      </w:pPr>
      <w:r>
        <w:rPr>
          <w:noProof/>
          <w:lang w:bidi="ar-DZ"/>
        </w:rPr>
        <w:t>4</w:t>
      </w:r>
      <w:r>
        <w:rPr>
          <w:rFonts w:asciiTheme="minorHAnsi" w:eastAsiaTheme="minorEastAsia" w:hAnsiTheme="minorHAnsi" w:cstheme="minorBidi"/>
          <w:noProof/>
          <w:sz w:val="22"/>
          <w:szCs w:val="22"/>
          <w:lang w:eastAsia="en-GB"/>
        </w:rPr>
        <w:tab/>
      </w:r>
      <w:r>
        <w:rPr>
          <w:noProof/>
          <w:lang w:bidi="ar-DZ"/>
        </w:rPr>
        <w:t xml:space="preserve">Abbreviations and </w:t>
      </w:r>
      <w:r w:rsidRPr="00DE1DA6">
        <w:rPr>
          <w:noProof/>
          <w:lang w:bidi="ar-DZ"/>
        </w:rPr>
        <w:t>acronyms</w:t>
      </w:r>
      <w:r>
        <w:rPr>
          <w:noProof/>
          <w:lang w:bidi="ar-DZ"/>
        </w:rPr>
        <w:tab/>
      </w:r>
      <w:r>
        <w:rPr>
          <w:noProof/>
          <w:lang w:bidi="ar-DZ"/>
        </w:rPr>
        <w:tab/>
      </w:r>
      <w:r w:rsidRPr="00DE1DA6">
        <w:rPr>
          <w:noProof/>
        </w:rPr>
        <w:t>1</w:t>
      </w:r>
    </w:p>
    <w:p w14:paraId="68AF00F1" w14:textId="790E8459" w:rsidR="00DE1DA6" w:rsidRDefault="00DE1DA6" w:rsidP="00DE1DA6">
      <w:pPr>
        <w:pStyle w:val="TOC1"/>
        <w:ind w:right="992"/>
        <w:rPr>
          <w:rFonts w:asciiTheme="minorHAnsi" w:eastAsiaTheme="minorEastAsia" w:hAnsiTheme="minorHAnsi" w:cstheme="minorBidi"/>
          <w:noProof/>
          <w:sz w:val="22"/>
          <w:szCs w:val="22"/>
          <w:lang w:eastAsia="en-GB"/>
        </w:rPr>
      </w:pPr>
      <w:r>
        <w:rPr>
          <w:noProof/>
          <w:lang w:bidi="ar-DZ"/>
        </w:rPr>
        <w:t>5</w:t>
      </w:r>
      <w:r>
        <w:rPr>
          <w:rFonts w:asciiTheme="minorHAnsi" w:eastAsiaTheme="minorEastAsia" w:hAnsiTheme="minorHAnsi" w:cstheme="minorBidi"/>
          <w:noProof/>
          <w:sz w:val="22"/>
          <w:szCs w:val="22"/>
          <w:lang w:eastAsia="en-GB"/>
        </w:rPr>
        <w:tab/>
      </w:r>
      <w:r w:rsidRPr="00DE1DA6">
        <w:rPr>
          <w:noProof/>
          <w:lang w:bidi="ar-DZ"/>
        </w:rPr>
        <w:t>Introduction</w:t>
      </w:r>
      <w:r>
        <w:rPr>
          <w:noProof/>
          <w:lang w:bidi="ar-DZ"/>
        </w:rPr>
        <w:tab/>
      </w:r>
      <w:r>
        <w:rPr>
          <w:noProof/>
          <w:lang w:bidi="ar-DZ"/>
        </w:rPr>
        <w:tab/>
      </w:r>
      <w:r w:rsidRPr="00DE1DA6">
        <w:rPr>
          <w:noProof/>
        </w:rPr>
        <w:t>2</w:t>
      </w:r>
    </w:p>
    <w:p w14:paraId="1CC3F991" w14:textId="169AF6FD" w:rsidR="00DE1DA6" w:rsidRDefault="00DE1DA6" w:rsidP="00DE1DA6">
      <w:pPr>
        <w:pStyle w:val="TOC1"/>
        <w:ind w:right="992"/>
        <w:rPr>
          <w:rFonts w:asciiTheme="minorHAnsi" w:eastAsiaTheme="minorEastAsia" w:hAnsiTheme="minorHAnsi" w:cstheme="minorBidi"/>
          <w:noProof/>
          <w:sz w:val="22"/>
          <w:szCs w:val="22"/>
          <w:lang w:eastAsia="en-GB"/>
        </w:rPr>
      </w:pPr>
      <w:r>
        <w:rPr>
          <w:noProof/>
        </w:rPr>
        <w:t>6</w:t>
      </w:r>
      <w:r>
        <w:rPr>
          <w:rFonts w:asciiTheme="minorHAnsi" w:eastAsiaTheme="minorEastAsia" w:hAnsiTheme="minorHAnsi" w:cstheme="minorBidi"/>
          <w:noProof/>
          <w:sz w:val="22"/>
          <w:szCs w:val="22"/>
          <w:lang w:eastAsia="en-GB"/>
        </w:rPr>
        <w:tab/>
      </w:r>
      <w:r>
        <w:rPr>
          <w:noProof/>
        </w:rPr>
        <w:t xml:space="preserve">Scope of the Technical </w:t>
      </w:r>
      <w:r w:rsidRPr="00DE1DA6">
        <w:rPr>
          <w:noProof/>
        </w:rPr>
        <w:t>Report</w:t>
      </w:r>
      <w:r>
        <w:rPr>
          <w:noProof/>
        </w:rPr>
        <w:tab/>
      </w:r>
      <w:r>
        <w:rPr>
          <w:noProof/>
        </w:rPr>
        <w:tab/>
      </w:r>
      <w:r w:rsidRPr="00DE1DA6">
        <w:rPr>
          <w:noProof/>
        </w:rPr>
        <w:t>2</w:t>
      </w:r>
    </w:p>
    <w:p w14:paraId="2549E540" w14:textId="5945CD7A" w:rsidR="00DE1DA6" w:rsidRDefault="00DE1DA6" w:rsidP="00DE1DA6">
      <w:pPr>
        <w:pStyle w:val="TOC2"/>
        <w:ind w:right="99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sidRPr="00EB5BEE">
        <w:rPr>
          <w:rFonts w:eastAsiaTheme="minorEastAsia"/>
          <w:noProof/>
        </w:rPr>
        <w:t xml:space="preserve">Overview of Internet of </w:t>
      </w:r>
      <w:r w:rsidRPr="00DE1DA6">
        <w:rPr>
          <w:rFonts w:eastAsiaTheme="minorEastAsia"/>
          <w:noProof/>
        </w:rPr>
        <w:t>things</w:t>
      </w:r>
      <w:r>
        <w:rPr>
          <w:rFonts w:eastAsiaTheme="minorEastAsia"/>
          <w:noProof/>
        </w:rPr>
        <w:tab/>
      </w:r>
      <w:r>
        <w:rPr>
          <w:rFonts w:eastAsiaTheme="minorEastAsia"/>
          <w:noProof/>
        </w:rPr>
        <w:tab/>
      </w:r>
      <w:r w:rsidRPr="00DE1DA6">
        <w:rPr>
          <w:noProof/>
        </w:rPr>
        <w:t>2</w:t>
      </w:r>
    </w:p>
    <w:p w14:paraId="1EEC9D39" w14:textId="7510EE52" w:rsidR="00DE1DA6" w:rsidRDefault="00DE1DA6" w:rsidP="00DE1DA6">
      <w:pPr>
        <w:pStyle w:val="TOC1"/>
        <w:ind w:right="992"/>
        <w:rPr>
          <w:rFonts w:asciiTheme="minorHAnsi" w:eastAsiaTheme="minorEastAsia" w:hAnsiTheme="minorHAnsi" w:cstheme="minorBidi"/>
          <w:noProof/>
          <w:sz w:val="22"/>
          <w:szCs w:val="22"/>
          <w:lang w:eastAsia="en-GB"/>
        </w:rPr>
      </w:pPr>
      <w:r>
        <w:rPr>
          <w:noProof/>
        </w:rPr>
        <w:t>7</w:t>
      </w:r>
      <w:r>
        <w:rPr>
          <w:rFonts w:asciiTheme="minorHAnsi" w:eastAsiaTheme="minorEastAsia" w:hAnsiTheme="minorHAnsi" w:cstheme="minorBidi"/>
          <w:noProof/>
          <w:sz w:val="22"/>
          <w:szCs w:val="22"/>
          <w:lang w:eastAsia="en-GB"/>
        </w:rPr>
        <w:tab/>
      </w:r>
      <w:r>
        <w:rPr>
          <w:noProof/>
        </w:rPr>
        <w:t xml:space="preserve">Accounting, billing and related challenges in IoT </w:t>
      </w:r>
      <w:r w:rsidRPr="00DE1DA6">
        <w:rPr>
          <w:noProof/>
        </w:rPr>
        <w:t>ecosystem</w:t>
      </w:r>
      <w:r>
        <w:rPr>
          <w:noProof/>
        </w:rPr>
        <w:tab/>
      </w:r>
      <w:r>
        <w:rPr>
          <w:noProof/>
        </w:rPr>
        <w:tab/>
      </w:r>
      <w:r w:rsidRPr="00DE1DA6">
        <w:rPr>
          <w:noProof/>
        </w:rPr>
        <w:t>3</w:t>
      </w:r>
    </w:p>
    <w:p w14:paraId="7658466E" w14:textId="439AE581" w:rsidR="00DE1DA6" w:rsidRDefault="00DE1DA6" w:rsidP="00DE1DA6">
      <w:pPr>
        <w:pStyle w:val="TOC2"/>
        <w:ind w:right="992"/>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 xml:space="preserve">Business and billing models of </w:t>
      </w:r>
      <w:r w:rsidRPr="00DE1DA6">
        <w:rPr>
          <w:noProof/>
        </w:rPr>
        <w:t>IoT</w:t>
      </w:r>
      <w:r>
        <w:rPr>
          <w:noProof/>
        </w:rPr>
        <w:tab/>
      </w:r>
      <w:r>
        <w:rPr>
          <w:noProof/>
        </w:rPr>
        <w:tab/>
      </w:r>
      <w:r w:rsidRPr="00DE1DA6">
        <w:rPr>
          <w:noProof/>
        </w:rPr>
        <w:t>5</w:t>
      </w:r>
    </w:p>
    <w:p w14:paraId="3392E90A" w14:textId="2F6ED352" w:rsidR="00DE1DA6" w:rsidRDefault="00DE1DA6" w:rsidP="00DE1DA6">
      <w:pPr>
        <w:pStyle w:val="TOC1"/>
        <w:ind w:right="992"/>
        <w:rPr>
          <w:rFonts w:asciiTheme="minorHAnsi" w:eastAsiaTheme="minorEastAsia" w:hAnsiTheme="minorHAnsi" w:cstheme="minorBidi"/>
          <w:noProof/>
          <w:sz w:val="22"/>
          <w:szCs w:val="22"/>
          <w:lang w:eastAsia="en-GB"/>
        </w:rPr>
      </w:pPr>
      <w:r>
        <w:rPr>
          <w:noProof/>
        </w:rPr>
        <w:t>8</w:t>
      </w:r>
      <w:r>
        <w:rPr>
          <w:rFonts w:asciiTheme="minorHAnsi" w:eastAsiaTheme="minorEastAsia" w:hAnsiTheme="minorHAnsi" w:cstheme="minorBidi"/>
          <w:noProof/>
          <w:sz w:val="22"/>
          <w:szCs w:val="22"/>
          <w:lang w:eastAsia="en-GB"/>
        </w:rPr>
        <w:tab/>
      </w:r>
      <w:r>
        <w:rPr>
          <w:noProof/>
        </w:rPr>
        <w:t xml:space="preserve">Principles of accounting in </w:t>
      </w:r>
      <w:r w:rsidRPr="00DE1DA6">
        <w:rPr>
          <w:noProof/>
        </w:rPr>
        <w:t>IoT</w:t>
      </w:r>
      <w:r>
        <w:rPr>
          <w:noProof/>
        </w:rPr>
        <w:tab/>
      </w:r>
      <w:r>
        <w:rPr>
          <w:noProof/>
        </w:rPr>
        <w:tab/>
      </w:r>
      <w:r w:rsidRPr="00DE1DA6">
        <w:rPr>
          <w:noProof/>
        </w:rPr>
        <w:t>6</w:t>
      </w:r>
    </w:p>
    <w:p w14:paraId="260300DF" w14:textId="07F723D9" w:rsidR="00DE1DA6" w:rsidRDefault="00DE1DA6" w:rsidP="00DE1DA6">
      <w:pPr>
        <w:pStyle w:val="TOC1"/>
        <w:ind w:right="992"/>
        <w:rPr>
          <w:rFonts w:asciiTheme="minorHAnsi" w:eastAsiaTheme="minorEastAsia" w:hAnsiTheme="minorHAnsi" w:cstheme="minorBidi"/>
          <w:noProof/>
          <w:sz w:val="22"/>
          <w:szCs w:val="22"/>
          <w:lang w:eastAsia="en-GB"/>
        </w:rPr>
      </w:pPr>
      <w:r>
        <w:rPr>
          <w:noProof/>
        </w:rPr>
        <w:t>9</w:t>
      </w:r>
      <w:r>
        <w:rPr>
          <w:rFonts w:asciiTheme="minorHAnsi" w:eastAsiaTheme="minorEastAsia" w:hAnsiTheme="minorHAnsi" w:cstheme="minorBidi"/>
          <w:noProof/>
          <w:sz w:val="22"/>
          <w:szCs w:val="22"/>
          <w:lang w:eastAsia="en-GB"/>
        </w:rPr>
        <w:tab/>
      </w:r>
      <w:r>
        <w:rPr>
          <w:noProof/>
        </w:rPr>
        <w:t xml:space="preserve">Integrated approach to IoT using </w:t>
      </w:r>
      <w:r w:rsidRPr="00DE1DA6">
        <w:rPr>
          <w:noProof/>
        </w:rPr>
        <w:t>DLT</w:t>
      </w:r>
      <w:r>
        <w:rPr>
          <w:noProof/>
        </w:rPr>
        <w:tab/>
      </w:r>
      <w:r>
        <w:rPr>
          <w:noProof/>
        </w:rPr>
        <w:tab/>
      </w:r>
      <w:r w:rsidRPr="00DE1DA6">
        <w:rPr>
          <w:noProof/>
        </w:rPr>
        <w:t>7</w:t>
      </w:r>
    </w:p>
    <w:p w14:paraId="5C45357D" w14:textId="0D374265" w:rsidR="00DE1DA6" w:rsidRDefault="00DE1DA6" w:rsidP="00DE1DA6">
      <w:pPr>
        <w:pStyle w:val="TOC2"/>
        <w:ind w:right="992"/>
        <w:rPr>
          <w:rFonts w:asciiTheme="minorHAnsi" w:eastAsiaTheme="minorEastAsia" w:hAnsiTheme="minorHAnsi" w:cstheme="minorBidi"/>
          <w:noProof/>
          <w:sz w:val="22"/>
          <w:szCs w:val="22"/>
          <w:lang w:eastAsia="en-GB"/>
        </w:rPr>
      </w:pPr>
      <w:r>
        <w:rPr>
          <w:noProof/>
        </w:rPr>
        <w:t>9.1</w:t>
      </w:r>
      <w:r>
        <w:rPr>
          <w:rFonts w:asciiTheme="minorHAnsi" w:eastAsiaTheme="minorEastAsia" w:hAnsiTheme="minorHAnsi" w:cstheme="minorBidi"/>
          <w:noProof/>
          <w:sz w:val="22"/>
          <w:szCs w:val="22"/>
          <w:lang w:eastAsia="en-GB"/>
        </w:rPr>
        <w:tab/>
      </w:r>
      <w:r>
        <w:rPr>
          <w:noProof/>
        </w:rPr>
        <w:t xml:space="preserve">Enabling IoT with </w:t>
      </w:r>
      <w:r w:rsidRPr="00DE1DA6">
        <w:rPr>
          <w:noProof/>
        </w:rPr>
        <w:t>DLT</w:t>
      </w:r>
      <w:r>
        <w:rPr>
          <w:noProof/>
        </w:rPr>
        <w:tab/>
      </w:r>
      <w:r>
        <w:rPr>
          <w:noProof/>
        </w:rPr>
        <w:tab/>
      </w:r>
      <w:r w:rsidRPr="00DE1DA6">
        <w:rPr>
          <w:noProof/>
        </w:rPr>
        <w:t>7</w:t>
      </w:r>
    </w:p>
    <w:p w14:paraId="6621EB60" w14:textId="37F83E7D" w:rsidR="00DE1DA6" w:rsidRDefault="00DE1DA6" w:rsidP="00DE1DA6">
      <w:pPr>
        <w:pStyle w:val="TOC1"/>
        <w:ind w:right="992"/>
        <w:rPr>
          <w:rFonts w:asciiTheme="minorHAnsi" w:eastAsiaTheme="minorEastAsia" w:hAnsiTheme="minorHAnsi" w:cstheme="minorBidi"/>
          <w:noProof/>
          <w:sz w:val="22"/>
          <w:szCs w:val="22"/>
          <w:lang w:eastAsia="en-GB"/>
        </w:rPr>
      </w:pPr>
      <w:r>
        <w:rPr>
          <w:noProof/>
        </w:rPr>
        <w:t>10</w:t>
      </w:r>
      <w:r>
        <w:rPr>
          <w:rFonts w:asciiTheme="minorHAnsi" w:eastAsiaTheme="minorEastAsia" w:hAnsiTheme="minorHAnsi" w:cstheme="minorBidi"/>
          <w:noProof/>
          <w:sz w:val="22"/>
          <w:szCs w:val="22"/>
          <w:lang w:eastAsia="en-GB"/>
        </w:rPr>
        <w:tab/>
      </w:r>
      <w:r>
        <w:rPr>
          <w:noProof/>
        </w:rPr>
        <w:t xml:space="preserve">Concluding </w:t>
      </w:r>
      <w:r w:rsidRPr="00DE1DA6">
        <w:rPr>
          <w:noProof/>
        </w:rPr>
        <w:t>remarks</w:t>
      </w:r>
      <w:r>
        <w:rPr>
          <w:noProof/>
        </w:rPr>
        <w:tab/>
      </w:r>
      <w:r>
        <w:rPr>
          <w:noProof/>
        </w:rPr>
        <w:tab/>
      </w:r>
      <w:r w:rsidRPr="00DE1DA6">
        <w:rPr>
          <w:noProof/>
        </w:rPr>
        <w:t>9</w:t>
      </w:r>
    </w:p>
    <w:p w14:paraId="3E4FC274" w14:textId="0C130591" w:rsidR="00DE1DA6" w:rsidRDefault="00DE1DA6" w:rsidP="00DE1DA6">
      <w:pPr>
        <w:pStyle w:val="TOC1"/>
        <w:ind w:right="992"/>
        <w:rPr>
          <w:rFonts w:asciiTheme="minorHAnsi" w:eastAsiaTheme="minorEastAsia" w:hAnsiTheme="minorHAnsi" w:cstheme="minorBidi"/>
          <w:noProof/>
          <w:sz w:val="22"/>
          <w:szCs w:val="22"/>
          <w:lang w:eastAsia="en-GB"/>
        </w:rPr>
      </w:pPr>
      <w:r w:rsidRPr="00DE1DA6">
        <w:rPr>
          <w:rFonts w:eastAsiaTheme="minorEastAsia"/>
          <w:noProof/>
          <w:lang w:eastAsia="ja-JP"/>
        </w:rPr>
        <w:t>Bibliography</w:t>
      </w:r>
      <w:r>
        <w:rPr>
          <w:rFonts w:eastAsiaTheme="minorEastAsia"/>
          <w:noProof/>
          <w:lang w:eastAsia="ja-JP"/>
        </w:rPr>
        <w:tab/>
      </w:r>
      <w:r>
        <w:rPr>
          <w:rFonts w:eastAsiaTheme="minorEastAsia"/>
          <w:noProof/>
          <w:lang w:eastAsia="ja-JP"/>
        </w:rPr>
        <w:tab/>
      </w:r>
      <w:r w:rsidRPr="00DE1DA6">
        <w:rPr>
          <w:noProof/>
        </w:rPr>
        <w:t>10</w:t>
      </w:r>
    </w:p>
    <w:p w14:paraId="35A5FE53" w14:textId="55EBA7CD" w:rsidR="00E02AB5" w:rsidRDefault="00E02AB5" w:rsidP="00DE1DA6"/>
    <w:p w14:paraId="3426E927" w14:textId="77777777" w:rsidR="00DE1DA6" w:rsidRDefault="00DE1DA6" w:rsidP="00D1180A"/>
    <w:p w14:paraId="43D4E8EE" w14:textId="77777777" w:rsidR="00D1180A" w:rsidRPr="002B534E" w:rsidRDefault="00D1180A" w:rsidP="00E02AB5"/>
    <w:p w14:paraId="3C1A7E02" w14:textId="77777777" w:rsidR="00E02AB5" w:rsidRPr="002B534E" w:rsidRDefault="00E02AB5" w:rsidP="00E02AB5">
      <w:pPr>
        <w:rPr>
          <w:b/>
          <w:bCs/>
        </w:rPr>
        <w:sectPr w:rsidR="00E02AB5" w:rsidRPr="002B534E" w:rsidSect="0073386D">
          <w:headerReference w:type="default" r:id="rId17"/>
          <w:footerReference w:type="even" r:id="rId18"/>
          <w:footerReference w:type="default" r:id="rId19"/>
          <w:type w:val="oddPage"/>
          <w:pgSz w:w="11907" w:h="16834"/>
          <w:pgMar w:top="1134" w:right="1134" w:bottom="1134" w:left="1134" w:header="567" w:footer="567" w:gutter="0"/>
          <w:paperSrc w:first="15" w:other="15"/>
          <w:pgNumType w:fmt="lowerRoman" w:start="1"/>
          <w:cols w:space="720"/>
          <w:docGrid w:linePitch="326"/>
        </w:sectPr>
      </w:pPr>
    </w:p>
    <w:p w14:paraId="5F60F3FB" w14:textId="77777777" w:rsidR="00E02AB5" w:rsidRPr="00CE55A5" w:rsidRDefault="00E02AB5" w:rsidP="00E02AB5">
      <w:pPr>
        <w:pStyle w:val="RecNo"/>
      </w:pPr>
      <w:bookmarkStart w:id="11" w:name="p1rectexte"/>
      <w:bookmarkEnd w:id="11"/>
      <w:r w:rsidRPr="00CE55A5">
        <w:lastRenderedPageBreak/>
        <w:t xml:space="preserve">Technical Report ITU-T </w:t>
      </w:r>
      <w:r w:rsidRPr="00DE61D2">
        <w:t>DSTR-IoT-DLT-Accounting</w:t>
      </w:r>
    </w:p>
    <w:p w14:paraId="257CDB8C" w14:textId="77777777" w:rsidR="00E02AB5" w:rsidRPr="00CE55A5" w:rsidRDefault="00E02AB5" w:rsidP="00E02AB5">
      <w:pPr>
        <w:pStyle w:val="Rectitle"/>
      </w:pPr>
      <w:r w:rsidRPr="008053FA">
        <w:t>Accounting and billing aspects in Internet of Things (IoT) ecosystem and integrated approach using Distributed Ledger Technology (DLT)</w:t>
      </w:r>
    </w:p>
    <w:p w14:paraId="1B8567D6" w14:textId="761C9209" w:rsidR="00201C9F" w:rsidRPr="00467172" w:rsidRDefault="00B26D45" w:rsidP="0073386D">
      <w:pPr>
        <w:pStyle w:val="Heading1"/>
        <w:rPr>
          <w:lang w:bidi="ar-DZ"/>
        </w:rPr>
      </w:pPr>
      <w:bookmarkStart w:id="12" w:name="_Toc401158818"/>
      <w:bookmarkStart w:id="13" w:name="_Toc130473479"/>
      <w:bookmarkStart w:id="14" w:name="_Toc131605909"/>
      <w:bookmarkStart w:id="15" w:name="_Toc135726845"/>
      <w:bookmarkEnd w:id="0"/>
      <w:r>
        <w:rPr>
          <w:lang w:bidi="ar-DZ"/>
        </w:rPr>
        <w:t>1</w:t>
      </w:r>
      <w:r>
        <w:rPr>
          <w:lang w:bidi="ar-DZ"/>
        </w:rPr>
        <w:tab/>
      </w:r>
      <w:r w:rsidR="00201C9F">
        <w:rPr>
          <w:lang w:bidi="ar-DZ"/>
        </w:rPr>
        <w:t>S</w:t>
      </w:r>
      <w:r w:rsidR="00201C9F" w:rsidRPr="00467172">
        <w:rPr>
          <w:lang w:bidi="ar-DZ"/>
        </w:rPr>
        <w:t>cope</w:t>
      </w:r>
      <w:bookmarkEnd w:id="12"/>
      <w:bookmarkEnd w:id="13"/>
      <w:bookmarkEnd w:id="14"/>
      <w:bookmarkEnd w:id="15"/>
    </w:p>
    <w:p w14:paraId="156A7776" w14:textId="432934A2" w:rsidR="003B1392" w:rsidRDefault="003B1392" w:rsidP="003D496A">
      <w:r>
        <w:t xml:space="preserve">This </w:t>
      </w:r>
      <w:r w:rsidR="0073386D">
        <w:t>T</w:t>
      </w:r>
      <w:r>
        <w:t xml:space="preserve">echnical </w:t>
      </w:r>
      <w:r w:rsidR="0073386D">
        <w:t>R</w:t>
      </w:r>
      <w:r>
        <w:t xml:space="preserve">eport intends to study the various </w:t>
      </w:r>
      <w:r w:rsidR="00320D59">
        <w:t>accounting</w:t>
      </w:r>
      <w:r>
        <w:t xml:space="preserve">, </w:t>
      </w:r>
      <w:r w:rsidR="00320D59">
        <w:t xml:space="preserve">billing </w:t>
      </w:r>
      <w:r>
        <w:t xml:space="preserve">and related challenges </w:t>
      </w:r>
      <w:proofErr w:type="gramStart"/>
      <w:r>
        <w:t>in</w:t>
      </w:r>
      <w:proofErr w:type="gramEnd"/>
      <w:r>
        <w:t xml:space="preserve"> </w:t>
      </w:r>
      <w:r w:rsidR="00F133DA">
        <w:t xml:space="preserve">the </w:t>
      </w:r>
      <w:r w:rsidR="00891E7A">
        <w:t>Internet of things (</w:t>
      </w:r>
      <w:r>
        <w:t>IoT</w:t>
      </w:r>
      <w:r w:rsidR="00891E7A">
        <w:t>)</w:t>
      </w:r>
      <w:r>
        <w:t xml:space="preserve"> ecosystem. It attempts to explore various principles </w:t>
      </w:r>
      <w:r w:rsidR="006D4D93">
        <w:t>and</w:t>
      </w:r>
      <w:r>
        <w:t xml:space="preserve"> models on this subject and records the best practices followed by </w:t>
      </w:r>
      <w:r w:rsidR="00413454">
        <w:t>M</w:t>
      </w:r>
      <w:r>
        <w:t>ember</w:t>
      </w:r>
      <w:r w:rsidR="00413454">
        <w:t xml:space="preserve"> S</w:t>
      </w:r>
      <w:r>
        <w:t xml:space="preserve">tates. </w:t>
      </w:r>
      <w:r w:rsidR="00891E7A" w:rsidRPr="00891E7A">
        <w:t>This Technical Report</w:t>
      </w:r>
      <w:r w:rsidR="00891E7A">
        <w:t xml:space="preserve"> also</w:t>
      </w:r>
      <w:r>
        <w:t xml:space="preserve"> analyses the usage of </w:t>
      </w:r>
      <w:r w:rsidR="00891E7A">
        <w:t>d</w:t>
      </w:r>
      <w:r w:rsidR="00891E7A" w:rsidRPr="00891E7A">
        <w:t xml:space="preserve">istributed </w:t>
      </w:r>
      <w:r w:rsidR="00891E7A">
        <w:t>l</w:t>
      </w:r>
      <w:r w:rsidR="00891E7A" w:rsidRPr="00891E7A">
        <w:t xml:space="preserve">edger </w:t>
      </w:r>
      <w:r w:rsidR="00891E7A">
        <w:t>t</w:t>
      </w:r>
      <w:r w:rsidR="00891E7A" w:rsidRPr="00891E7A">
        <w:t xml:space="preserve">echnology </w:t>
      </w:r>
      <w:r w:rsidR="00891E7A">
        <w:t>(</w:t>
      </w:r>
      <w:r>
        <w:t>DLT</w:t>
      </w:r>
      <w:r w:rsidR="00891E7A">
        <w:t>)</w:t>
      </w:r>
      <w:r>
        <w:t xml:space="preserve"> to provide an integrated approach to the management of IoT.</w:t>
      </w:r>
    </w:p>
    <w:p w14:paraId="2CF3B5B1" w14:textId="3C41AA34" w:rsidR="00201C9F" w:rsidRDefault="00B26D45" w:rsidP="0073386D">
      <w:pPr>
        <w:pStyle w:val="Heading1"/>
        <w:rPr>
          <w:lang w:bidi="ar-DZ"/>
        </w:rPr>
      </w:pPr>
      <w:bookmarkStart w:id="16" w:name="_Toc401158819"/>
      <w:bookmarkStart w:id="17" w:name="_Toc130473480"/>
      <w:bookmarkStart w:id="18" w:name="_Toc131605910"/>
      <w:bookmarkStart w:id="19" w:name="_Toc135726846"/>
      <w:r>
        <w:rPr>
          <w:lang w:bidi="ar-DZ"/>
        </w:rPr>
        <w:t>2</w:t>
      </w:r>
      <w:r>
        <w:rPr>
          <w:lang w:bidi="ar-DZ"/>
        </w:rPr>
        <w:tab/>
      </w:r>
      <w:r w:rsidR="00201C9F" w:rsidRPr="00467172">
        <w:rPr>
          <w:lang w:bidi="ar-DZ"/>
        </w:rPr>
        <w:t>References</w:t>
      </w:r>
      <w:bookmarkEnd w:id="16"/>
      <w:bookmarkEnd w:id="17"/>
      <w:bookmarkEnd w:id="18"/>
      <w:bookmarkEnd w:id="19"/>
    </w:p>
    <w:p w14:paraId="6B2D857D" w14:textId="0716DBA9" w:rsidR="00577D9F" w:rsidRPr="00577D9F" w:rsidRDefault="00AC5FDC" w:rsidP="00201C9F">
      <w:pPr>
        <w:rPr>
          <w:lang w:bidi="ar-DZ"/>
        </w:rPr>
      </w:pPr>
      <w:r>
        <w:rPr>
          <w:lang w:bidi="ar-DZ"/>
        </w:rPr>
        <w:t xml:space="preserve">None. </w:t>
      </w:r>
    </w:p>
    <w:p w14:paraId="1138CF2C" w14:textId="68561884" w:rsidR="00201C9F" w:rsidRDefault="00B26D45" w:rsidP="0073386D">
      <w:pPr>
        <w:pStyle w:val="Heading1"/>
        <w:rPr>
          <w:lang w:bidi="ar-DZ"/>
        </w:rPr>
      </w:pPr>
      <w:bookmarkStart w:id="20" w:name="_Toc401158820"/>
      <w:bookmarkStart w:id="21" w:name="_Toc130473481"/>
      <w:bookmarkStart w:id="22" w:name="_Toc131605911"/>
      <w:bookmarkStart w:id="23" w:name="_Toc135726847"/>
      <w:r>
        <w:rPr>
          <w:lang w:bidi="ar-DZ"/>
        </w:rPr>
        <w:t>3</w:t>
      </w:r>
      <w:r>
        <w:rPr>
          <w:lang w:bidi="ar-DZ"/>
        </w:rPr>
        <w:tab/>
      </w:r>
      <w:r w:rsidR="0073386D">
        <w:rPr>
          <w:lang w:bidi="ar-DZ"/>
        </w:rPr>
        <w:t>D</w:t>
      </w:r>
      <w:r w:rsidR="00201C9F">
        <w:rPr>
          <w:lang w:bidi="ar-DZ"/>
        </w:rPr>
        <w:t>efinitions</w:t>
      </w:r>
      <w:bookmarkEnd w:id="20"/>
      <w:bookmarkEnd w:id="21"/>
      <w:bookmarkEnd w:id="22"/>
      <w:bookmarkEnd w:id="23"/>
    </w:p>
    <w:p w14:paraId="14F66D40" w14:textId="0773BFB8" w:rsidR="001825A5" w:rsidRDefault="001825A5" w:rsidP="0073386D">
      <w:pPr>
        <w:pStyle w:val="Heading2"/>
        <w:rPr>
          <w:lang w:bidi="ar-DZ"/>
        </w:rPr>
      </w:pPr>
      <w:bookmarkStart w:id="24" w:name="_Toc130473482"/>
      <w:bookmarkStart w:id="25" w:name="_Toc131605912"/>
      <w:bookmarkStart w:id="26" w:name="_Toc135726848"/>
      <w:r w:rsidRPr="001E0ACF">
        <w:rPr>
          <w:lang w:bidi="ar-DZ"/>
        </w:rPr>
        <w:t>3.1</w:t>
      </w:r>
      <w:r w:rsidRPr="001E0ACF">
        <w:rPr>
          <w:lang w:bidi="ar-DZ"/>
        </w:rPr>
        <w:tab/>
        <w:t>Terms defined elsewhere</w:t>
      </w:r>
      <w:bookmarkEnd w:id="24"/>
      <w:bookmarkEnd w:id="25"/>
      <w:bookmarkEnd w:id="26"/>
    </w:p>
    <w:p w14:paraId="7E8EB95A" w14:textId="41FF28D9" w:rsidR="001825A5" w:rsidRPr="0037322F" w:rsidRDefault="001825A5" w:rsidP="0073386D">
      <w:pPr>
        <w:rPr>
          <w:lang w:bidi="ar-DZ"/>
        </w:rPr>
      </w:pPr>
      <w:r w:rsidRPr="009D1080">
        <w:rPr>
          <w:lang w:bidi="ar-DZ"/>
        </w:rPr>
        <w:t>This Technical Report uses the following terms defined elsewhere:</w:t>
      </w:r>
    </w:p>
    <w:p w14:paraId="4B707552" w14:textId="1ED50E5C" w:rsidR="003505C1" w:rsidRPr="00073BE3" w:rsidRDefault="005F4D8B" w:rsidP="0073386D">
      <w:r w:rsidRPr="005F4D8B">
        <w:rPr>
          <w:b/>
          <w:bCs/>
        </w:rPr>
        <w:t>3.1.1</w:t>
      </w:r>
      <w:r>
        <w:tab/>
      </w:r>
      <w:r w:rsidR="003505C1" w:rsidRPr="005F4D8B">
        <w:rPr>
          <w:b/>
          <w:bCs/>
        </w:rPr>
        <w:t>Internet of Things</w:t>
      </w:r>
      <w:r w:rsidR="00577D9F" w:rsidRPr="005F4D8B">
        <w:rPr>
          <w:b/>
          <w:bCs/>
        </w:rPr>
        <w:t xml:space="preserve"> </w:t>
      </w:r>
      <w:r w:rsidR="003505C1" w:rsidRPr="005F4D8B">
        <w:rPr>
          <w:b/>
          <w:bCs/>
        </w:rPr>
        <w:t>(IoT)</w:t>
      </w:r>
      <w:r w:rsidR="00577D9F">
        <w:t xml:space="preserve"> [</w:t>
      </w:r>
      <w:r w:rsidR="00AC5FDC">
        <w:rPr>
          <w:bCs/>
        </w:rPr>
        <w:t xml:space="preserve">b-ITU-T </w:t>
      </w:r>
      <w:r w:rsidR="00F05E89" w:rsidRPr="00F05E89">
        <w:rPr>
          <w:bCs/>
        </w:rPr>
        <w:t>Y.4000</w:t>
      </w:r>
      <w:r w:rsidR="00577D9F">
        <w:t>]</w:t>
      </w:r>
      <w:r w:rsidR="003505C1" w:rsidRPr="00073BE3">
        <w:t xml:space="preserve">: </w:t>
      </w:r>
      <w:r w:rsidR="00577D9F">
        <w:t>A</w:t>
      </w:r>
      <w:r w:rsidR="003505C1" w:rsidRPr="00073BE3">
        <w:t xml:space="preserve"> global infrastructure for the information society, enabling advanced services by interconnecting (physical and virtual) things based on existing and evolving interoperable information and communication technologies.</w:t>
      </w:r>
    </w:p>
    <w:p w14:paraId="0DD18111" w14:textId="77777777" w:rsidR="0094225C" w:rsidRPr="0073386D" w:rsidRDefault="0094225C" w:rsidP="0073386D">
      <w:pPr>
        <w:pStyle w:val="Note"/>
      </w:pPr>
      <w:r w:rsidRPr="0073386D">
        <w:t xml:space="preserve">NOTE 1 – Through the exploitation of identification, data capture, </w:t>
      </w:r>
      <w:proofErr w:type="gramStart"/>
      <w:r w:rsidRPr="0073386D">
        <w:t>processing</w:t>
      </w:r>
      <w:proofErr w:type="gramEnd"/>
      <w:r w:rsidRPr="0073386D">
        <w:t xml:space="preserve"> and communication capabilities, the IoT makes full use of things to offer services to all kinds of applications, whilst ensuring that security and privacy requirements are fulfilled. </w:t>
      </w:r>
    </w:p>
    <w:p w14:paraId="39511024" w14:textId="77777777" w:rsidR="0094225C" w:rsidRPr="0073386D" w:rsidRDefault="0094225C" w:rsidP="0073386D">
      <w:pPr>
        <w:pStyle w:val="Note"/>
      </w:pPr>
      <w:r w:rsidRPr="0073386D">
        <w:t>NOTE 2 – From a broader perspective, the IoT can be perceived as a vision with technological and societal implications.</w:t>
      </w:r>
    </w:p>
    <w:p w14:paraId="34519651" w14:textId="1464C232" w:rsidR="003505C1" w:rsidRDefault="005F4D8B" w:rsidP="005F4D8B">
      <w:pPr>
        <w:tabs>
          <w:tab w:val="left" w:pos="851"/>
        </w:tabs>
      </w:pPr>
      <w:r w:rsidRPr="005F4D8B">
        <w:rPr>
          <w:b/>
          <w:bCs/>
        </w:rPr>
        <w:t>3.1.2</w:t>
      </w:r>
      <w:r>
        <w:tab/>
      </w:r>
      <w:r w:rsidR="0073386D" w:rsidRPr="0073386D">
        <w:rPr>
          <w:b/>
          <w:bCs/>
        </w:rPr>
        <w:t>d</w:t>
      </w:r>
      <w:r w:rsidR="003505C1" w:rsidRPr="005F4D8B">
        <w:rPr>
          <w:b/>
          <w:bCs/>
        </w:rPr>
        <w:t xml:space="preserve">istributed </w:t>
      </w:r>
      <w:r w:rsidR="00577D9F" w:rsidRPr="005F4D8B">
        <w:rPr>
          <w:b/>
          <w:bCs/>
        </w:rPr>
        <w:t>l</w:t>
      </w:r>
      <w:r w:rsidR="003505C1" w:rsidRPr="005F4D8B">
        <w:rPr>
          <w:b/>
          <w:bCs/>
        </w:rPr>
        <w:t xml:space="preserve">edger </w:t>
      </w:r>
      <w:r w:rsidR="00577D9F" w:rsidRPr="005F4D8B">
        <w:rPr>
          <w:b/>
          <w:bCs/>
        </w:rPr>
        <w:t>t</w:t>
      </w:r>
      <w:r w:rsidR="003505C1" w:rsidRPr="005F4D8B">
        <w:rPr>
          <w:b/>
          <w:bCs/>
        </w:rPr>
        <w:t>echnology</w:t>
      </w:r>
      <w:r w:rsidR="00577D9F" w:rsidRPr="005F4D8B">
        <w:rPr>
          <w:b/>
          <w:bCs/>
        </w:rPr>
        <w:t xml:space="preserve"> (DLT)</w:t>
      </w:r>
      <w:r w:rsidR="00577D9F" w:rsidRPr="00413454">
        <w:t xml:space="preserve"> [</w:t>
      </w:r>
      <w:r w:rsidR="00AC5FDC" w:rsidRPr="00AC5FDC">
        <w:t>b-ITU-T X.1400</w:t>
      </w:r>
      <w:r w:rsidR="00577D9F" w:rsidRPr="00413454">
        <w:t>]</w:t>
      </w:r>
      <w:r w:rsidR="003505C1" w:rsidRPr="00413454">
        <w:t>:</w:t>
      </w:r>
      <w:r w:rsidR="00577D9F" w:rsidRPr="00413454">
        <w:t xml:space="preserve"> </w:t>
      </w:r>
      <w:r w:rsidR="00577D9F" w:rsidRPr="00577D9F">
        <w:t>Technology that enables the operation and use of</w:t>
      </w:r>
      <w:r w:rsidR="00577D9F">
        <w:t xml:space="preserve"> distributed ledgers.</w:t>
      </w:r>
    </w:p>
    <w:p w14:paraId="1779E3F0" w14:textId="4C1CE0BE" w:rsidR="001825A5" w:rsidRPr="001E0ACF" w:rsidRDefault="001825A5" w:rsidP="009D1080">
      <w:pPr>
        <w:pStyle w:val="Heading2"/>
        <w:rPr>
          <w:lang w:bidi="ar-DZ"/>
        </w:rPr>
      </w:pPr>
      <w:bookmarkStart w:id="27" w:name="_Toc130473483"/>
      <w:bookmarkStart w:id="28" w:name="_Toc131605913"/>
      <w:bookmarkStart w:id="29" w:name="_Toc135726849"/>
      <w:r w:rsidRPr="001E0ACF">
        <w:rPr>
          <w:lang w:bidi="ar-DZ"/>
        </w:rPr>
        <w:t>3.2</w:t>
      </w:r>
      <w:r w:rsidRPr="001E0ACF">
        <w:rPr>
          <w:lang w:bidi="ar-DZ"/>
        </w:rPr>
        <w:tab/>
        <w:t>Terms defined in this Technical Report</w:t>
      </w:r>
      <w:bookmarkEnd w:id="27"/>
      <w:bookmarkEnd w:id="28"/>
      <w:bookmarkEnd w:id="29"/>
      <w:r w:rsidRPr="001E0ACF">
        <w:rPr>
          <w:lang w:bidi="ar-DZ"/>
        </w:rPr>
        <w:t xml:space="preserve"> </w:t>
      </w:r>
    </w:p>
    <w:p w14:paraId="600DE300" w14:textId="50C20AEC" w:rsidR="001825A5" w:rsidRPr="00413454" w:rsidRDefault="001825A5" w:rsidP="00413454">
      <w:r>
        <w:t xml:space="preserve">This Technical Report does not define any </w:t>
      </w:r>
      <w:proofErr w:type="gramStart"/>
      <w:r>
        <w:t>particular terms</w:t>
      </w:r>
      <w:proofErr w:type="gramEnd"/>
      <w:r>
        <w:t>.</w:t>
      </w:r>
    </w:p>
    <w:p w14:paraId="630FAB2A" w14:textId="75A9DD42" w:rsidR="00201C9F" w:rsidRDefault="00B26D45" w:rsidP="0073386D">
      <w:pPr>
        <w:pStyle w:val="Heading1"/>
        <w:rPr>
          <w:lang w:bidi="ar-DZ"/>
        </w:rPr>
      </w:pPr>
      <w:bookmarkStart w:id="30" w:name="_Toc401158823"/>
      <w:bookmarkStart w:id="31" w:name="_Toc130473484"/>
      <w:bookmarkStart w:id="32" w:name="_Toc131605914"/>
      <w:bookmarkStart w:id="33" w:name="_Toc135726850"/>
      <w:r>
        <w:rPr>
          <w:lang w:bidi="ar-DZ"/>
        </w:rPr>
        <w:t>4</w:t>
      </w:r>
      <w:r>
        <w:rPr>
          <w:lang w:bidi="ar-DZ"/>
        </w:rPr>
        <w:tab/>
      </w:r>
      <w:r w:rsidR="00201C9F" w:rsidRPr="00467172">
        <w:rPr>
          <w:lang w:bidi="ar-DZ"/>
        </w:rPr>
        <w:t>Abbreviations</w:t>
      </w:r>
      <w:bookmarkEnd w:id="30"/>
      <w:r w:rsidR="001825A5">
        <w:rPr>
          <w:lang w:bidi="ar-DZ"/>
        </w:rPr>
        <w:t xml:space="preserve"> and acronyms</w:t>
      </w:r>
      <w:bookmarkEnd w:id="31"/>
      <w:bookmarkEnd w:id="32"/>
      <w:bookmarkEnd w:id="33"/>
    </w:p>
    <w:p w14:paraId="76EF8FF6" w14:textId="3E55A57D" w:rsidR="001825A5" w:rsidRPr="00927EAD" w:rsidRDefault="001825A5" w:rsidP="009D1080">
      <w:pPr>
        <w:rPr>
          <w:lang w:bidi="ar-DZ"/>
        </w:rPr>
      </w:pPr>
      <w:r>
        <w:t>This Technical Report uses the following abbreviations and acronyms:</w:t>
      </w:r>
    </w:p>
    <w:p w14:paraId="07FD471C" w14:textId="77777777" w:rsidR="0073386D" w:rsidRPr="000E1248" w:rsidRDefault="0073386D" w:rsidP="0073386D">
      <w:pPr>
        <w:tabs>
          <w:tab w:val="clear" w:pos="794"/>
        </w:tabs>
        <w:rPr>
          <w:lang w:bidi="ar-DZ"/>
        </w:rPr>
      </w:pPr>
      <w:r>
        <w:rPr>
          <w:lang w:bidi="ar-DZ"/>
        </w:rPr>
        <w:t>AI</w:t>
      </w:r>
      <w:r w:rsidRPr="000E1248">
        <w:rPr>
          <w:lang w:bidi="ar-DZ"/>
        </w:rPr>
        <w:tab/>
      </w:r>
      <w:r>
        <w:rPr>
          <w:lang w:bidi="ar-DZ"/>
        </w:rPr>
        <w:t>Artificial Intelligence</w:t>
      </w:r>
    </w:p>
    <w:p w14:paraId="1A9DAF27" w14:textId="77777777" w:rsidR="0073386D" w:rsidRDefault="0073386D" w:rsidP="0073386D">
      <w:pPr>
        <w:tabs>
          <w:tab w:val="clear" w:pos="794"/>
        </w:tabs>
        <w:rPr>
          <w:lang w:bidi="ar-DZ"/>
        </w:rPr>
      </w:pPr>
      <w:r w:rsidRPr="00413454">
        <w:rPr>
          <w:lang w:bidi="ar-DZ"/>
        </w:rPr>
        <w:t>AoT</w:t>
      </w:r>
      <w:r>
        <w:rPr>
          <w:lang w:bidi="ar-DZ"/>
        </w:rPr>
        <w:tab/>
      </w:r>
      <w:r w:rsidRPr="00413454">
        <w:rPr>
          <w:lang w:bidi="ar-DZ"/>
        </w:rPr>
        <w:t>Accounting of Things</w:t>
      </w:r>
    </w:p>
    <w:p w14:paraId="2E552490" w14:textId="6E949B49" w:rsidR="0073386D" w:rsidRDefault="0073386D" w:rsidP="0073386D">
      <w:pPr>
        <w:tabs>
          <w:tab w:val="clear" w:pos="794"/>
        </w:tabs>
        <w:rPr>
          <w:lang w:bidi="ar-DZ"/>
        </w:rPr>
      </w:pPr>
      <w:r>
        <w:rPr>
          <w:lang w:bidi="ar-DZ"/>
        </w:rPr>
        <w:t>B2B</w:t>
      </w:r>
      <w:r>
        <w:rPr>
          <w:lang w:bidi="ar-DZ"/>
        </w:rPr>
        <w:tab/>
      </w:r>
      <w:r w:rsidRPr="00413454">
        <w:rPr>
          <w:lang w:bidi="ar-DZ"/>
        </w:rPr>
        <w:t>Business-to-</w:t>
      </w:r>
      <w:r w:rsidR="00891E7A">
        <w:rPr>
          <w:lang w:bidi="ar-DZ"/>
        </w:rPr>
        <w:t>B</w:t>
      </w:r>
      <w:r w:rsidRPr="00413454">
        <w:rPr>
          <w:lang w:bidi="ar-DZ"/>
        </w:rPr>
        <w:t>usiness</w:t>
      </w:r>
    </w:p>
    <w:p w14:paraId="13688766" w14:textId="2BF1A8DC" w:rsidR="0073386D" w:rsidRDefault="0073386D" w:rsidP="0073386D">
      <w:pPr>
        <w:tabs>
          <w:tab w:val="clear" w:pos="794"/>
        </w:tabs>
        <w:rPr>
          <w:lang w:bidi="ar-DZ"/>
        </w:rPr>
      </w:pPr>
      <w:r>
        <w:rPr>
          <w:lang w:bidi="ar-DZ"/>
        </w:rPr>
        <w:t>B2B2C</w:t>
      </w:r>
      <w:r>
        <w:rPr>
          <w:lang w:bidi="ar-DZ"/>
        </w:rPr>
        <w:tab/>
        <w:t>B</w:t>
      </w:r>
      <w:r w:rsidRPr="00413454">
        <w:rPr>
          <w:lang w:bidi="ar-DZ"/>
        </w:rPr>
        <w:t>usiness-to-</w:t>
      </w:r>
      <w:r>
        <w:rPr>
          <w:lang w:bidi="ar-DZ"/>
        </w:rPr>
        <w:t>B</w:t>
      </w:r>
      <w:r w:rsidRPr="00413454">
        <w:rPr>
          <w:lang w:bidi="ar-DZ"/>
        </w:rPr>
        <w:t>usiness-to-</w:t>
      </w:r>
      <w:r>
        <w:rPr>
          <w:lang w:bidi="ar-DZ"/>
        </w:rPr>
        <w:t>C</w:t>
      </w:r>
      <w:r w:rsidRPr="00413454">
        <w:rPr>
          <w:lang w:bidi="ar-DZ"/>
        </w:rPr>
        <w:t>onsumer</w:t>
      </w:r>
    </w:p>
    <w:p w14:paraId="2C1F1ACA" w14:textId="77777777" w:rsidR="0073386D" w:rsidRPr="000E1248" w:rsidRDefault="0073386D" w:rsidP="0073386D">
      <w:pPr>
        <w:tabs>
          <w:tab w:val="clear" w:pos="794"/>
        </w:tabs>
        <w:rPr>
          <w:lang w:bidi="ar-DZ"/>
        </w:rPr>
      </w:pPr>
      <w:r>
        <w:rPr>
          <w:lang w:bidi="ar-DZ"/>
        </w:rPr>
        <w:t>CSP</w:t>
      </w:r>
      <w:r w:rsidRPr="000E1248">
        <w:rPr>
          <w:lang w:bidi="ar-DZ"/>
        </w:rPr>
        <w:tab/>
      </w:r>
      <w:r>
        <w:rPr>
          <w:lang w:bidi="ar-DZ"/>
        </w:rPr>
        <w:t>Communications Services Provider</w:t>
      </w:r>
    </w:p>
    <w:p w14:paraId="40537CD7" w14:textId="77777777" w:rsidR="0073386D" w:rsidRPr="000E1248" w:rsidRDefault="0073386D" w:rsidP="0073386D">
      <w:pPr>
        <w:tabs>
          <w:tab w:val="clear" w:pos="794"/>
        </w:tabs>
        <w:rPr>
          <w:lang w:bidi="ar-DZ"/>
        </w:rPr>
      </w:pPr>
      <w:r w:rsidRPr="000E1248">
        <w:t>DLT</w:t>
      </w:r>
      <w:r w:rsidRPr="000E1248">
        <w:rPr>
          <w:lang w:bidi="ar-DZ"/>
        </w:rPr>
        <w:tab/>
      </w:r>
      <w:r w:rsidRPr="000E1248">
        <w:t>Distributed Ledger Technology</w:t>
      </w:r>
    </w:p>
    <w:p w14:paraId="5DE92C8E" w14:textId="77777777" w:rsidR="0073386D" w:rsidRPr="000E1248" w:rsidRDefault="0073386D" w:rsidP="0073386D">
      <w:pPr>
        <w:tabs>
          <w:tab w:val="clear" w:pos="794"/>
        </w:tabs>
        <w:rPr>
          <w:lang w:bidi="ar-DZ"/>
        </w:rPr>
      </w:pPr>
      <w:r>
        <w:rPr>
          <w:lang w:bidi="ar-DZ"/>
        </w:rPr>
        <w:t>ICT</w:t>
      </w:r>
      <w:r w:rsidRPr="000E1248">
        <w:rPr>
          <w:lang w:bidi="ar-DZ"/>
        </w:rPr>
        <w:tab/>
      </w:r>
      <w:r w:rsidRPr="001B3029">
        <w:rPr>
          <w:lang w:bidi="ar-DZ"/>
        </w:rPr>
        <w:t>Information and Communication Technology</w:t>
      </w:r>
    </w:p>
    <w:p w14:paraId="555F255E" w14:textId="77777777" w:rsidR="0073386D" w:rsidRPr="000E1248" w:rsidRDefault="0073386D" w:rsidP="0073386D">
      <w:pPr>
        <w:tabs>
          <w:tab w:val="clear" w:pos="794"/>
        </w:tabs>
      </w:pPr>
      <w:r w:rsidRPr="000E1248">
        <w:rPr>
          <w:lang w:bidi="ar-DZ"/>
        </w:rPr>
        <w:t>IoT</w:t>
      </w:r>
      <w:r w:rsidRPr="000E1248">
        <w:tab/>
      </w:r>
      <w:r w:rsidRPr="000E1248">
        <w:rPr>
          <w:lang w:bidi="ar-DZ"/>
        </w:rPr>
        <w:t>Internet of Things</w:t>
      </w:r>
    </w:p>
    <w:p w14:paraId="3E296290" w14:textId="77777777" w:rsidR="0073386D" w:rsidRDefault="0073386D" w:rsidP="0073386D">
      <w:pPr>
        <w:tabs>
          <w:tab w:val="clear" w:pos="794"/>
        </w:tabs>
        <w:rPr>
          <w:lang w:bidi="ar-DZ"/>
        </w:rPr>
      </w:pPr>
      <w:r>
        <w:rPr>
          <w:lang w:bidi="ar-DZ"/>
        </w:rPr>
        <w:lastRenderedPageBreak/>
        <w:t>ITS</w:t>
      </w:r>
      <w:r>
        <w:rPr>
          <w:lang w:bidi="ar-DZ"/>
        </w:rPr>
        <w:tab/>
        <w:t>Intelligent Transport Systems</w:t>
      </w:r>
    </w:p>
    <w:p w14:paraId="54B6F8DD" w14:textId="77777777" w:rsidR="0073386D" w:rsidRPr="000E1248" w:rsidRDefault="0073386D" w:rsidP="0073386D">
      <w:pPr>
        <w:tabs>
          <w:tab w:val="clear" w:pos="794"/>
        </w:tabs>
        <w:rPr>
          <w:lang w:bidi="ar-DZ"/>
        </w:rPr>
      </w:pPr>
      <w:r>
        <w:rPr>
          <w:lang w:bidi="ar-DZ"/>
        </w:rPr>
        <w:t>M2M</w:t>
      </w:r>
      <w:r w:rsidRPr="000E1248">
        <w:rPr>
          <w:lang w:bidi="ar-DZ"/>
        </w:rPr>
        <w:tab/>
      </w:r>
      <w:r>
        <w:rPr>
          <w:lang w:bidi="ar-DZ"/>
        </w:rPr>
        <w:t>Machine to Machine</w:t>
      </w:r>
    </w:p>
    <w:p w14:paraId="0A762C3A" w14:textId="77777777" w:rsidR="0073386D" w:rsidRPr="000E1248" w:rsidRDefault="0073386D" w:rsidP="0073386D">
      <w:pPr>
        <w:tabs>
          <w:tab w:val="clear" w:pos="794"/>
        </w:tabs>
        <w:rPr>
          <w:lang w:bidi="ar-DZ"/>
        </w:rPr>
      </w:pPr>
      <w:r>
        <w:rPr>
          <w:lang w:bidi="ar-DZ"/>
        </w:rPr>
        <w:t>MNO</w:t>
      </w:r>
      <w:r w:rsidRPr="000E1248">
        <w:rPr>
          <w:lang w:bidi="ar-DZ"/>
        </w:rPr>
        <w:tab/>
      </w:r>
      <w:r>
        <w:rPr>
          <w:lang w:bidi="ar-DZ"/>
        </w:rPr>
        <w:t>Mobile Network Operators</w:t>
      </w:r>
    </w:p>
    <w:p w14:paraId="728B5CCC" w14:textId="77777777" w:rsidR="0073386D" w:rsidRPr="000E1248" w:rsidRDefault="0073386D" w:rsidP="0073386D">
      <w:pPr>
        <w:tabs>
          <w:tab w:val="clear" w:pos="794"/>
        </w:tabs>
        <w:rPr>
          <w:lang w:bidi="ar-DZ"/>
        </w:rPr>
      </w:pPr>
      <w:r>
        <w:rPr>
          <w:lang w:bidi="ar-DZ"/>
        </w:rPr>
        <w:t>QoS</w:t>
      </w:r>
      <w:r w:rsidRPr="000E1248">
        <w:rPr>
          <w:lang w:bidi="ar-DZ"/>
        </w:rPr>
        <w:tab/>
      </w:r>
      <w:r>
        <w:rPr>
          <w:lang w:bidi="ar-DZ"/>
        </w:rPr>
        <w:t>Quality of Service</w:t>
      </w:r>
    </w:p>
    <w:p w14:paraId="6773F2FF" w14:textId="77777777" w:rsidR="0073386D" w:rsidRPr="000E1248" w:rsidRDefault="0073386D" w:rsidP="0073386D">
      <w:pPr>
        <w:tabs>
          <w:tab w:val="clear" w:pos="794"/>
        </w:tabs>
        <w:rPr>
          <w:lang w:bidi="ar-DZ"/>
        </w:rPr>
      </w:pPr>
      <w:r>
        <w:rPr>
          <w:lang w:bidi="ar-DZ"/>
        </w:rPr>
        <w:t>SIM</w:t>
      </w:r>
      <w:r w:rsidRPr="000E1248">
        <w:rPr>
          <w:lang w:bidi="ar-DZ"/>
        </w:rPr>
        <w:tab/>
      </w:r>
      <w:r w:rsidRPr="00413454">
        <w:rPr>
          <w:lang w:bidi="ar-DZ"/>
        </w:rPr>
        <w:t>Subscriber Identity Module</w:t>
      </w:r>
    </w:p>
    <w:p w14:paraId="3F2B101D" w14:textId="74F3BCC7" w:rsidR="00201C9F" w:rsidRDefault="00B26D45" w:rsidP="0073386D">
      <w:pPr>
        <w:pStyle w:val="Heading1"/>
        <w:rPr>
          <w:lang w:bidi="ar-DZ"/>
        </w:rPr>
      </w:pPr>
      <w:bookmarkStart w:id="34" w:name="_Toc130473485"/>
      <w:bookmarkStart w:id="35" w:name="_Toc131605915"/>
      <w:bookmarkStart w:id="36" w:name="_Toc135726851"/>
      <w:r>
        <w:rPr>
          <w:lang w:bidi="ar-DZ"/>
        </w:rPr>
        <w:t>5</w:t>
      </w:r>
      <w:r>
        <w:rPr>
          <w:lang w:bidi="ar-DZ"/>
        </w:rPr>
        <w:tab/>
      </w:r>
      <w:r w:rsidR="00201C9F">
        <w:rPr>
          <w:lang w:bidi="ar-DZ"/>
        </w:rPr>
        <w:t>Introduction</w:t>
      </w:r>
      <w:bookmarkEnd w:id="34"/>
      <w:bookmarkEnd w:id="35"/>
      <w:bookmarkEnd w:id="36"/>
    </w:p>
    <w:p w14:paraId="53B33409" w14:textId="5165D394" w:rsidR="00201C9F" w:rsidRPr="00EB2457" w:rsidRDefault="00201C9F" w:rsidP="003D496A">
      <w:r w:rsidRPr="00EB2457">
        <w:t xml:space="preserve">The exponential growth in the access to Internet combined with the advent of various futuristic technologies </w:t>
      </w:r>
      <w:r w:rsidR="00686731">
        <w:t>such as</w:t>
      </w:r>
      <w:r w:rsidR="00686731" w:rsidRPr="00EB2457">
        <w:t xml:space="preserve"> </w:t>
      </w:r>
      <w:r w:rsidRPr="00EB2457">
        <w:t xml:space="preserve">5G, </w:t>
      </w:r>
      <w:r w:rsidR="00686731">
        <w:t>artificial intelligence (</w:t>
      </w:r>
      <w:r w:rsidRPr="00EB2457">
        <w:t>AI</w:t>
      </w:r>
      <w:r w:rsidR="00686731">
        <w:t>)</w:t>
      </w:r>
      <w:r w:rsidRPr="00EB2457">
        <w:t xml:space="preserve">, Big Data, Cloud </w:t>
      </w:r>
      <w:r w:rsidR="00AC5FDC">
        <w:t>and</w:t>
      </w:r>
      <w:r w:rsidRPr="00EB2457">
        <w:t xml:space="preserve"> Edge computing, etc</w:t>
      </w:r>
      <w:r w:rsidR="006D4D93">
        <w:t>.</w:t>
      </w:r>
      <w:r w:rsidRPr="00EB2457">
        <w:t xml:space="preserve"> have created a universe of digital interactions. The delivery of services across all sectors are now dependent on </w:t>
      </w:r>
      <w:r w:rsidR="00686731">
        <w:t>i</w:t>
      </w:r>
      <w:r w:rsidR="00686731" w:rsidRPr="00686731">
        <w:t xml:space="preserve">nformation and </w:t>
      </w:r>
      <w:r w:rsidR="00686731">
        <w:t>c</w:t>
      </w:r>
      <w:r w:rsidR="00686731" w:rsidRPr="00686731">
        <w:t xml:space="preserve">ommunication </w:t>
      </w:r>
      <w:r w:rsidR="00686731">
        <w:t>t</w:t>
      </w:r>
      <w:r w:rsidR="00686731" w:rsidRPr="00686731">
        <w:t xml:space="preserve">echnology </w:t>
      </w:r>
      <w:r w:rsidR="00686731">
        <w:t>(</w:t>
      </w:r>
      <w:r w:rsidRPr="00EB2457">
        <w:t>ICT</w:t>
      </w:r>
      <w:r w:rsidR="00686731">
        <w:t>)</w:t>
      </w:r>
      <w:r w:rsidRPr="00EB2457">
        <w:t xml:space="preserve"> applications. We are in an age of connected living where it is not just about connecting humans using communications technologies </w:t>
      </w:r>
      <w:r w:rsidR="00686731">
        <w:t>as</w:t>
      </w:r>
      <w:r w:rsidR="00686731" w:rsidRPr="00EB2457">
        <w:t xml:space="preserve"> </w:t>
      </w:r>
      <w:r w:rsidRPr="00EB2457">
        <w:t xml:space="preserve">in </w:t>
      </w:r>
      <w:r w:rsidR="00686731">
        <w:t xml:space="preserve">an </w:t>
      </w:r>
      <w:r w:rsidRPr="00EB2457">
        <w:t xml:space="preserve">earlier era, it is now connecting the entire physical world with </w:t>
      </w:r>
      <w:r w:rsidR="00686731">
        <w:t xml:space="preserve">the </w:t>
      </w:r>
      <w:r w:rsidRPr="00EB2457">
        <w:t xml:space="preserve">cyber world. </w:t>
      </w:r>
    </w:p>
    <w:p w14:paraId="1CE015EA" w14:textId="34046A29" w:rsidR="00201C9F" w:rsidRPr="00EB2457" w:rsidRDefault="00201C9F" w:rsidP="003D496A">
      <w:r w:rsidRPr="00EB2457">
        <w:t>IoT devices collect and transmit data and are intended to enhance our lives by creating efficiencies and seamless experiences like never before. It is estimated there will be over</w:t>
      </w:r>
      <w:r w:rsidR="006422A0">
        <w:t xml:space="preserve"> </w:t>
      </w:r>
      <w:r w:rsidRPr="00EB2457">
        <w:t>26 billion IoT devices by 2020</w:t>
      </w:r>
      <w:r w:rsidR="00B66FDE">
        <w:t xml:space="preserve"> – </w:t>
      </w:r>
      <w:r w:rsidRPr="00EB2457">
        <w:t>a huge jump from the 8.4 billion just a few years ago. It is estimated that the financial impact will be up to</w:t>
      </w:r>
      <w:r w:rsidR="00EF1F76">
        <w:t xml:space="preserve"> </w:t>
      </w:r>
      <w:r w:rsidRPr="00EB2457">
        <w:t xml:space="preserve">$11 trillion globally by 2025. </w:t>
      </w:r>
    </w:p>
    <w:p w14:paraId="5BB560E9" w14:textId="4C84FEDE" w:rsidR="00201C9F" w:rsidRDefault="00201C9F" w:rsidP="003D496A">
      <w:r w:rsidRPr="00EB2457">
        <w:t xml:space="preserve">Accounting and billing have traditionally been specialty areas with standalone management systems. However, modern billing systems need to be well integrated with all aspects of the businesses they serve </w:t>
      </w:r>
      <w:proofErr w:type="gramStart"/>
      <w:r w:rsidRPr="00EB2457">
        <w:t>in order to</w:t>
      </w:r>
      <w:proofErr w:type="gramEnd"/>
      <w:r w:rsidR="00577D9F">
        <w:t xml:space="preserve"> </w:t>
      </w:r>
      <w:r w:rsidRPr="00EB2457">
        <w:t>capitalize on the IoT. These systems also require the capability to accommodate increasingly complex business models and pricing structures.</w:t>
      </w:r>
    </w:p>
    <w:p w14:paraId="1FEA8BE8" w14:textId="7843E550" w:rsidR="00201C9F" w:rsidRDefault="00B26D45" w:rsidP="0073386D">
      <w:pPr>
        <w:pStyle w:val="Heading1"/>
      </w:pPr>
      <w:bookmarkStart w:id="37" w:name="_Toc130473486"/>
      <w:bookmarkStart w:id="38" w:name="_Toc131605916"/>
      <w:bookmarkStart w:id="39" w:name="_Toc135726852"/>
      <w:r>
        <w:t>6</w:t>
      </w:r>
      <w:r>
        <w:tab/>
      </w:r>
      <w:r w:rsidR="00201C9F">
        <w:t xml:space="preserve">Scope of the </w:t>
      </w:r>
      <w:r w:rsidR="00686731" w:rsidRPr="00686731">
        <w:t>Technical Report</w:t>
      </w:r>
      <w:bookmarkEnd w:id="37"/>
      <w:bookmarkEnd w:id="38"/>
      <w:bookmarkEnd w:id="39"/>
    </w:p>
    <w:p w14:paraId="0405FAA8" w14:textId="11A8DF3F" w:rsidR="00201C9F" w:rsidRDefault="00201C9F" w:rsidP="003D496A">
      <w:r>
        <w:t xml:space="preserve">The accounting system forms a strong base for any kind of IoT application. This </w:t>
      </w:r>
      <w:r w:rsidR="006D4D93">
        <w:t>T</w:t>
      </w:r>
      <w:r>
        <w:t xml:space="preserve">echnical Report intends to study the various </w:t>
      </w:r>
      <w:r w:rsidR="005F1FDD">
        <w:t>a</w:t>
      </w:r>
      <w:r>
        <w:t xml:space="preserve">ccounting, </w:t>
      </w:r>
      <w:proofErr w:type="gramStart"/>
      <w:r w:rsidR="00DF5EF1">
        <w:t>billing</w:t>
      </w:r>
      <w:proofErr w:type="gramEnd"/>
      <w:r w:rsidR="00DF5EF1">
        <w:t xml:space="preserve"> </w:t>
      </w:r>
      <w:r>
        <w:t xml:space="preserve">and related challenges in </w:t>
      </w:r>
      <w:r w:rsidR="00686731">
        <w:t xml:space="preserve">the </w:t>
      </w:r>
      <w:r>
        <w:t xml:space="preserve">IoT ecosystem. It attempts to explore various principles </w:t>
      </w:r>
      <w:r w:rsidR="006D4D93">
        <w:t>and</w:t>
      </w:r>
      <w:r>
        <w:t xml:space="preserve"> models on this subject and records the best practices followed by </w:t>
      </w:r>
      <w:r w:rsidR="001825A5">
        <w:t>M</w:t>
      </w:r>
      <w:r>
        <w:t>ember</w:t>
      </w:r>
      <w:r w:rsidR="001825A5">
        <w:t xml:space="preserve"> S</w:t>
      </w:r>
      <w:r>
        <w:t xml:space="preserve">tates. </w:t>
      </w:r>
    </w:p>
    <w:p w14:paraId="746DBB6C" w14:textId="5D12EF45" w:rsidR="00201C9F" w:rsidRDefault="00201C9F" w:rsidP="003D496A">
      <w:r>
        <w:t>Also, it analyses the usage of DLT to provide an integrated approach to the management of IoT.</w:t>
      </w:r>
    </w:p>
    <w:p w14:paraId="11697024" w14:textId="743B7EE7" w:rsidR="00F31FFA" w:rsidRDefault="001825A5" w:rsidP="001E0ACF">
      <w:pPr>
        <w:pStyle w:val="Heading2"/>
      </w:pPr>
      <w:bookmarkStart w:id="40" w:name="_Toc130473487"/>
      <w:bookmarkStart w:id="41" w:name="_Toc131605917"/>
      <w:bookmarkStart w:id="42" w:name="_Toc135726853"/>
      <w:r>
        <w:t>6.1</w:t>
      </w:r>
      <w:r>
        <w:tab/>
      </w:r>
      <w:r w:rsidR="00FB5CC9" w:rsidRPr="00413454">
        <w:rPr>
          <w:rFonts w:eastAsiaTheme="minorEastAsia"/>
        </w:rPr>
        <w:t xml:space="preserve">Overview of Internet of </w:t>
      </w:r>
      <w:r w:rsidR="00686731">
        <w:rPr>
          <w:rFonts w:eastAsiaTheme="minorEastAsia"/>
        </w:rPr>
        <w:t>t</w:t>
      </w:r>
      <w:r w:rsidR="00FB5CC9" w:rsidRPr="00413454">
        <w:rPr>
          <w:rFonts w:eastAsiaTheme="minorEastAsia"/>
        </w:rPr>
        <w:t>hings</w:t>
      </w:r>
      <w:bookmarkEnd w:id="40"/>
      <w:bookmarkEnd w:id="41"/>
      <w:bookmarkEnd w:id="42"/>
    </w:p>
    <w:p w14:paraId="598DAD95" w14:textId="36B79A5F" w:rsidR="00AF3FEC" w:rsidRDefault="00201C9F" w:rsidP="003D496A">
      <w:r w:rsidRPr="00EB2457">
        <w:t>The IoT can be described as a multitude of connections between various computing devices connected to the Internet. A new kind of connectivity between devices, systems, and services appeared, bringing in a phenomenon much broader than any previous technologies</w:t>
      </w:r>
      <w:r w:rsidRPr="00E622FA">
        <w:t xml:space="preserve"> </w:t>
      </w:r>
      <w:r w:rsidR="00686731" w:rsidRPr="00413454">
        <w:t>[</w:t>
      </w:r>
      <w:r w:rsidR="00686731" w:rsidRPr="009D1080">
        <w:t>b-ITU-T-UnleashingIoT]</w:t>
      </w:r>
      <w:r w:rsidR="005F4D8B">
        <w:t>.</w:t>
      </w:r>
      <w:r w:rsidR="00686731">
        <w:t xml:space="preserve"> </w:t>
      </w:r>
    </w:p>
    <w:p w14:paraId="14FFDFA2" w14:textId="4577128F" w:rsidR="00201C9F" w:rsidRPr="003D496A" w:rsidRDefault="00AF3FEC" w:rsidP="00686731">
      <w:r>
        <w:t>Figure 1</w:t>
      </w:r>
      <w:r w:rsidR="00686731">
        <w:t xml:space="preserve"> </w:t>
      </w:r>
      <w:r>
        <w:t xml:space="preserve">shows how </w:t>
      </w:r>
      <w:r w:rsidR="00FA5AD7">
        <w:t>the IoT added</w:t>
      </w:r>
      <w:r w:rsidR="00686731">
        <w:t xml:space="preserve"> the dimension "Any THING co</w:t>
      </w:r>
      <w:r>
        <w:t xml:space="preserve">mmunication" to the information </w:t>
      </w:r>
      <w:r w:rsidR="00686731">
        <w:t>and communication technologies (ICTs) which already provide</w:t>
      </w:r>
      <w:r w:rsidR="00FA5AD7">
        <w:t>d</w:t>
      </w:r>
      <w:r w:rsidR="00686731">
        <w:t xml:space="preserve"> "any TIME" and "any PLACE"</w:t>
      </w:r>
      <w:r>
        <w:t xml:space="preserve"> </w:t>
      </w:r>
      <w:r w:rsidR="00686731">
        <w:t>communication.</w:t>
      </w:r>
    </w:p>
    <w:p w14:paraId="511B4A47" w14:textId="319A90F8" w:rsidR="00201C9F" w:rsidRDefault="00CE2295" w:rsidP="00CE2295">
      <w:pPr>
        <w:pStyle w:val="Figure"/>
      </w:pPr>
      <w:r>
        <w:rPr>
          <w:noProof/>
          <w:lang w:eastAsia="en-GB"/>
        </w:rPr>
        <w:lastRenderedPageBreak/>
        <w:drawing>
          <wp:inline distT="0" distB="0" distL="0" distR="0" wp14:anchorId="11B8360A" wp14:editId="4A465197">
            <wp:extent cx="4114808" cy="2435357"/>
            <wp:effectExtent l="0" t="0" r="0" b="0"/>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114808" cy="2435357"/>
                    </a:xfrm>
                    <a:prstGeom prst="rect">
                      <a:avLst/>
                    </a:prstGeom>
                  </pic:spPr>
                </pic:pic>
              </a:graphicData>
            </a:graphic>
          </wp:inline>
        </w:drawing>
      </w:r>
    </w:p>
    <w:p w14:paraId="0BC4D115" w14:textId="77777777" w:rsidR="00E66596" w:rsidRPr="009D1080" w:rsidRDefault="00E66596" w:rsidP="00E66596">
      <w:pPr>
        <w:pStyle w:val="Figurelegend"/>
        <w:ind w:left="2880" w:firstLine="720"/>
        <w:rPr>
          <w:color w:val="000000" w:themeColor="text1"/>
          <w:lang w:val="fr-FR"/>
        </w:rPr>
      </w:pPr>
      <w:proofErr w:type="gramStart"/>
      <w:r w:rsidRPr="009D1080">
        <w:rPr>
          <w:color w:val="000000" w:themeColor="text1"/>
          <w:lang w:val="fr-FR"/>
        </w:rPr>
        <w:t>Source:</w:t>
      </w:r>
      <w:proofErr w:type="gramEnd"/>
      <w:r w:rsidRPr="009D1080">
        <w:rPr>
          <w:color w:val="000000" w:themeColor="text1"/>
          <w:lang w:val="fr-FR"/>
        </w:rPr>
        <w:t xml:space="preserve"> [</w:t>
      </w:r>
      <w:r w:rsidRPr="009D1080">
        <w:rPr>
          <w:lang w:val="fr-FR"/>
        </w:rPr>
        <w:t xml:space="preserve">b-ITU-T </w:t>
      </w:r>
      <w:r w:rsidRPr="00DF5EF1">
        <w:rPr>
          <w:lang w:val="fr-FR"/>
        </w:rPr>
        <w:t>Y.4000</w:t>
      </w:r>
      <w:r w:rsidRPr="009D1080">
        <w:rPr>
          <w:color w:val="000000" w:themeColor="text1"/>
          <w:lang w:val="fr-FR"/>
        </w:rPr>
        <w:t>]</w:t>
      </w:r>
    </w:p>
    <w:p w14:paraId="483B5B3F" w14:textId="5E9B0EF5" w:rsidR="00686731" w:rsidRPr="003D496A" w:rsidRDefault="00686731" w:rsidP="003D496A">
      <w:pPr>
        <w:pStyle w:val="FigureNoTitle0"/>
      </w:pPr>
      <w:r w:rsidRPr="003D496A">
        <w:t xml:space="preserve">Figure 1 – The new </w:t>
      </w:r>
      <w:r w:rsidR="00FA5AD7">
        <w:t xml:space="preserve">communication </w:t>
      </w:r>
      <w:r w:rsidRPr="003D496A">
        <w:t xml:space="preserve">dimension </w:t>
      </w:r>
      <w:r w:rsidR="00FA5AD7">
        <w:t>added by</w:t>
      </w:r>
      <w:r w:rsidRPr="003D496A">
        <w:t xml:space="preserve"> </w:t>
      </w:r>
      <w:r w:rsidR="00FA1898">
        <w:t>IoT</w:t>
      </w:r>
    </w:p>
    <w:p w14:paraId="1EFD67A7" w14:textId="61C75999" w:rsidR="00201C9F" w:rsidRPr="00EB2457" w:rsidRDefault="00201C9F" w:rsidP="003D496A">
      <w:pPr>
        <w:pStyle w:val="Normalaftertitle"/>
      </w:pPr>
      <w:r w:rsidRPr="00EB2457">
        <w:t xml:space="preserve">IoT can be useful in many different vertical industries </w:t>
      </w:r>
      <w:proofErr w:type="gramStart"/>
      <w:r w:rsidRPr="00EB2457">
        <w:t>including:</w:t>
      </w:r>
      <w:proofErr w:type="gramEnd"/>
      <w:r w:rsidRPr="00EB2457">
        <w:t xml:space="preserve"> automotive, retail </w:t>
      </w:r>
      <w:r w:rsidR="006D4D93">
        <w:t>and</w:t>
      </w:r>
      <w:r w:rsidRPr="00EB2457">
        <w:t xml:space="preserve"> payment, logistics </w:t>
      </w:r>
      <w:r w:rsidR="006D4D93">
        <w:t>and</w:t>
      </w:r>
      <w:r w:rsidRPr="00EB2457">
        <w:t xml:space="preserve"> transportation, consumer electronics, healthcare, industrial </w:t>
      </w:r>
      <w:r w:rsidR="006D4D93">
        <w:t>and</w:t>
      </w:r>
      <w:r w:rsidRPr="00EB2457">
        <w:t xml:space="preserve"> smart business, security </w:t>
      </w:r>
      <w:r w:rsidR="00AC5FDC">
        <w:t>and</w:t>
      </w:r>
      <w:r w:rsidRPr="00EB2457">
        <w:t xml:space="preserve"> surveillance, energy </w:t>
      </w:r>
      <w:r w:rsidR="006D4D93">
        <w:t>and</w:t>
      </w:r>
      <w:r w:rsidRPr="00EB2457">
        <w:t xml:space="preserve"> utilities, smart </w:t>
      </w:r>
      <w:r w:rsidR="00686731" w:rsidRPr="00EB2457">
        <w:t>cit</w:t>
      </w:r>
      <w:r w:rsidR="00686731">
        <w:t>ies</w:t>
      </w:r>
      <w:r w:rsidR="00686731" w:rsidRPr="00EB2457">
        <w:t xml:space="preserve"> </w:t>
      </w:r>
      <w:r w:rsidR="006D4D93">
        <w:t>and</w:t>
      </w:r>
      <w:r w:rsidRPr="00EB2457">
        <w:t xml:space="preserve"> smart home</w:t>
      </w:r>
      <w:r w:rsidR="00686731">
        <w:t>s</w:t>
      </w:r>
      <w:r w:rsidRPr="00EB2457">
        <w:t xml:space="preserve">. </w:t>
      </w:r>
    </w:p>
    <w:p w14:paraId="57634B95" w14:textId="13F0D27E" w:rsidR="00201C9F" w:rsidRDefault="00B26D45" w:rsidP="0073386D">
      <w:pPr>
        <w:pStyle w:val="Heading1"/>
      </w:pPr>
      <w:bookmarkStart w:id="43" w:name="_Toc130473488"/>
      <w:bookmarkStart w:id="44" w:name="_Toc131605918"/>
      <w:bookmarkStart w:id="45" w:name="_Toc135726854"/>
      <w:r>
        <w:t>7</w:t>
      </w:r>
      <w:r>
        <w:tab/>
      </w:r>
      <w:r w:rsidR="00201C9F" w:rsidRPr="00AA2CC7">
        <w:t xml:space="preserve">Accounting, </w:t>
      </w:r>
      <w:proofErr w:type="gramStart"/>
      <w:r w:rsidR="004873BD">
        <w:t>b</w:t>
      </w:r>
      <w:r w:rsidR="00201C9F" w:rsidRPr="00AA2CC7">
        <w:t>illing</w:t>
      </w:r>
      <w:proofErr w:type="gramEnd"/>
      <w:r w:rsidR="00201C9F" w:rsidRPr="00AA2CC7">
        <w:t xml:space="preserve"> and related challenges in IoT </w:t>
      </w:r>
      <w:r w:rsidR="00835988">
        <w:t>e</w:t>
      </w:r>
      <w:r w:rsidR="00835988" w:rsidRPr="00AA2CC7">
        <w:t>cosyste</w:t>
      </w:r>
      <w:r w:rsidR="00835988">
        <w:t>m</w:t>
      </w:r>
      <w:bookmarkEnd w:id="43"/>
      <w:bookmarkEnd w:id="44"/>
      <w:bookmarkEnd w:id="45"/>
    </w:p>
    <w:p w14:paraId="175778CF" w14:textId="29103E0E" w:rsidR="00201C9F" w:rsidRPr="00EB2457" w:rsidRDefault="00201C9F" w:rsidP="007F764E">
      <w:r w:rsidRPr="00EB2457">
        <w:t>The supply chain of a typical IoT application will involve numerous players and the chain is quite long as well as complex. The following players can be identified in the IoT ecosystem</w:t>
      </w:r>
      <w:r w:rsidR="00976939">
        <w:t>:</w:t>
      </w:r>
    </w:p>
    <w:p w14:paraId="11C26356" w14:textId="37C53646" w:rsidR="00201C9F" w:rsidRPr="00EB2457" w:rsidRDefault="0073386D" w:rsidP="0073386D">
      <w:pPr>
        <w:pStyle w:val="enumlev1"/>
      </w:pPr>
      <w:r>
        <w:t>–</w:t>
      </w:r>
      <w:r>
        <w:tab/>
      </w:r>
      <w:r w:rsidR="00201C9F">
        <w:t xml:space="preserve">Mobile </w:t>
      </w:r>
      <w:r w:rsidR="00DF010B">
        <w:t xml:space="preserve">network operator </w:t>
      </w:r>
      <w:r w:rsidR="00201C9F">
        <w:t>(MNO</w:t>
      </w:r>
      <w:proofErr w:type="gramStart"/>
      <w:r w:rsidR="00201C9F">
        <w:t>)</w:t>
      </w:r>
      <w:r w:rsidR="005F1FDD">
        <w:t>;</w:t>
      </w:r>
      <w:proofErr w:type="gramEnd"/>
    </w:p>
    <w:p w14:paraId="69698E51" w14:textId="4952B32A" w:rsidR="00201C9F" w:rsidRPr="00EB2457" w:rsidRDefault="0073386D" w:rsidP="0073386D">
      <w:pPr>
        <w:pStyle w:val="enumlev1"/>
      </w:pPr>
      <w:r>
        <w:t>–</w:t>
      </w:r>
      <w:r>
        <w:tab/>
      </w:r>
      <w:r w:rsidR="00201C9F" w:rsidRPr="00EB2457">
        <w:t xml:space="preserve">IoT </w:t>
      </w:r>
      <w:proofErr w:type="gramStart"/>
      <w:r w:rsidR="00DF010B">
        <w:t>p</w:t>
      </w:r>
      <w:r w:rsidR="00DF010B" w:rsidRPr="00EB2457">
        <w:t>rovider</w:t>
      </w:r>
      <w:r w:rsidR="005F1FDD">
        <w:t>;</w:t>
      </w:r>
      <w:proofErr w:type="gramEnd"/>
    </w:p>
    <w:p w14:paraId="11859C7C" w14:textId="47D912A6" w:rsidR="00201C9F" w:rsidRPr="00EB2457" w:rsidRDefault="0073386D" w:rsidP="0073386D">
      <w:pPr>
        <w:pStyle w:val="enumlev1"/>
      </w:pPr>
      <w:r>
        <w:t>–</w:t>
      </w:r>
      <w:r>
        <w:tab/>
      </w:r>
      <w:r w:rsidR="00201C9F" w:rsidRPr="00EB2457">
        <w:t xml:space="preserve">Application </w:t>
      </w:r>
      <w:proofErr w:type="gramStart"/>
      <w:r w:rsidR="00DF010B">
        <w:t>p</w:t>
      </w:r>
      <w:r w:rsidR="00DF010B" w:rsidRPr="00EB2457">
        <w:t>rovider</w:t>
      </w:r>
      <w:r w:rsidR="005F1FDD">
        <w:t>;</w:t>
      </w:r>
      <w:proofErr w:type="gramEnd"/>
    </w:p>
    <w:p w14:paraId="4DD0F978" w14:textId="5CD839B0" w:rsidR="00201C9F" w:rsidRPr="00EB2457" w:rsidRDefault="0073386D" w:rsidP="0073386D">
      <w:pPr>
        <w:pStyle w:val="enumlev1"/>
      </w:pPr>
      <w:r>
        <w:t>–</w:t>
      </w:r>
      <w:r>
        <w:tab/>
      </w:r>
      <w:r w:rsidR="00201C9F" w:rsidRPr="00EB2457">
        <w:t xml:space="preserve">Device </w:t>
      </w:r>
      <w:proofErr w:type="gramStart"/>
      <w:r w:rsidR="00DF010B">
        <w:t>p</w:t>
      </w:r>
      <w:r w:rsidR="00DF010B" w:rsidRPr="00EB2457">
        <w:t>rovider</w:t>
      </w:r>
      <w:r w:rsidR="005F1FDD">
        <w:t>;</w:t>
      </w:r>
      <w:proofErr w:type="gramEnd"/>
      <w:r w:rsidR="00201C9F" w:rsidRPr="00EB2457">
        <w:t xml:space="preserve"> </w:t>
      </w:r>
    </w:p>
    <w:p w14:paraId="64FF41D0" w14:textId="0D4DC65A" w:rsidR="00201C9F" w:rsidRPr="00EB2457" w:rsidRDefault="0073386D" w:rsidP="0073386D">
      <w:pPr>
        <w:pStyle w:val="enumlev1"/>
      </w:pPr>
      <w:r>
        <w:t>–</w:t>
      </w:r>
      <w:r>
        <w:tab/>
      </w:r>
      <w:r w:rsidR="00201C9F" w:rsidRPr="00EB2457">
        <w:t xml:space="preserve">Third </w:t>
      </w:r>
      <w:r w:rsidR="00DF010B">
        <w:t>p</w:t>
      </w:r>
      <w:r w:rsidR="00DF010B" w:rsidRPr="00EB2457">
        <w:t xml:space="preserve">arty </w:t>
      </w:r>
      <w:proofErr w:type="gramStart"/>
      <w:r w:rsidR="00DF010B">
        <w:t>p</w:t>
      </w:r>
      <w:r w:rsidR="00DF010B" w:rsidRPr="00EB2457">
        <w:t>artner</w:t>
      </w:r>
      <w:r w:rsidR="005F1FDD">
        <w:t>;</w:t>
      </w:r>
      <w:proofErr w:type="gramEnd"/>
    </w:p>
    <w:p w14:paraId="2F8CC4DF" w14:textId="2CC29A1B" w:rsidR="00201C9F" w:rsidRPr="00EB2457" w:rsidRDefault="0073386D" w:rsidP="0073386D">
      <w:pPr>
        <w:pStyle w:val="enumlev1"/>
      </w:pPr>
      <w:r>
        <w:t>–</w:t>
      </w:r>
      <w:r>
        <w:tab/>
      </w:r>
      <w:r w:rsidR="00201C9F" w:rsidRPr="00EB2457">
        <w:t>Customer/</w:t>
      </w:r>
      <w:proofErr w:type="gramStart"/>
      <w:r w:rsidR="00DF010B">
        <w:t>r</w:t>
      </w:r>
      <w:r w:rsidR="00201C9F" w:rsidRPr="00EB2457">
        <w:t>eseller</w:t>
      </w:r>
      <w:r w:rsidR="005F1FDD">
        <w:t>;</w:t>
      </w:r>
      <w:proofErr w:type="gramEnd"/>
      <w:r w:rsidR="00201C9F" w:rsidRPr="00EB2457">
        <w:t xml:space="preserve"> </w:t>
      </w:r>
    </w:p>
    <w:p w14:paraId="46695F9A" w14:textId="61709707" w:rsidR="00201C9F" w:rsidRPr="00EB2457" w:rsidRDefault="0073386D" w:rsidP="0073386D">
      <w:pPr>
        <w:pStyle w:val="enumlev1"/>
      </w:pPr>
      <w:r>
        <w:t>–</w:t>
      </w:r>
      <w:r>
        <w:tab/>
      </w:r>
      <w:r w:rsidR="00201C9F" w:rsidRPr="00EB2457">
        <w:t xml:space="preserve">End </w:t>
      </w:r>
      <w:r w:rsidR="00DF010B">
        <w:t>u</w:t>
      </w:r>
      <w:r w:rsidR="00DF010B" w:rsidRPr="00EB2457">
        <w:t>ser</w:t>
      </w:r>
      <w:r w:rsidR="005F1FDD">
        <w:t xml:space="preserve">; and </w:t>
      </w:r>
    </w:p>
    <w:p w14:paraId="53856073" w14:textId="601C516A" w:rsidR="00201C9F" w:rsidRPr="00EB2457" w:rsidRDefault="0073386D" w:rsidP="0073386D">
      <w:pPr>
        <w:pStyle w:val="enumlev1"/>
      </w:pPr>
      <w:r>
        <w:t>–</w:t>
      </w:r>
      <w:r>
        <w:tab/>
      </w:r>
      <w:r w:rsidR="00201C9F" w:rsidRPr="00EB2457">
        <w:t>Regulator</w:t>
      </w:r>
      <w:r w:rsidR="005F1FDD">
        <w:t>.</w:t>
      </w:r>
    </w:p>
    <w:p w14:paraId="3ED1FCE3" w14:textId="45CBAEFC" w:rsidR="00201C9F" w:rsidRPr="00EB2457" w:rsidRDefault="00201C9F" w:rsidP="0073386D">
      <w:r w:rsidRPr="00EB2457">
        <w:t xml:space="preserve">It can be seen that there are variety of players in the IoT </w:t>
      </w:r>
      <w:proofErr w:type="gramStart"/>
      <w:r w:rsidRPr="00EB2457">
        <w:t>space</w:t>
      </w:r>
      <w:proofErr w:type="gramEnd"/>
      <w:r w:rsidRPr="00EB2457">
        <w:t xml:space="preserve"> and they are interrelated with each other. The number</w:t>
      </w:r>
      <w:r w:rsidR="00AF3FEC">
        <w:t>s</w:t>
      </w:r>
      <w:r w:rsidRPr="00EB2457">
        <w:t xml:space="preserve"> of relations and settlements between those entities provide a vast canvas of permutations and combinations. In some cases, it could be a very simple selling process, while in others, it can be an extremely complex revenue chain, depending on the provided services and the relations between the involved </w:t>
      </w:r>
      <w:r w:rsidRPr="005F1FDD">
        <w:t>parties</w:t>
      </w:r>
      <w:r w:rsidR="005F1FDD" w:rsidRPr="005F1FDD">
        <w:t xml:space="preserve"> </w:t>
      </w:r>
      <w:r w:rsidRPr="009D1080">
        <w:rPr>
          <w:bCs/>
        </w:rPr>
        <w:t>[</w:t>
      </w:r>
      <w:r w:rsidR="000B1D44" w:rsidRPr="009D1080">
        <w:t>b-telecomscomarch</w:t>
      </w:r>
      <w:r w:rsidRPr="009D1080">
        <w:rPr>
          <w:bCs/>
        </w:rPr>
        <w:t>]</w:t>
      </w:r>
      <w:r w:rsidR="005F1FDD" w:rsidRPr="009D1080">
        <w:rPr>
          <w:bCs/>
        </w:rPr>
        <w:t>.</w:t>
      </w:r>
    </w:p>
    <w:p w14:paraId="18DF5387" w14:textId="3204DCD4" w:rsidR="00201C9F" w:rsidRPr="00EB2457" w:rsidRDefault="00201C9F" w:rsidP="007F764E">
      <w:r w:rsidRPr="00EB2457">
        <w:t xml:space="preserve">Some of the challenges for </w:t>
      </w:r>
      <w:r w:rsidR="00BF6464">
        <w:t>a</w:t>
      </w:r>
      <w:r w:rsidRPr="00EB2457">
        <w:t xml:space="preserve">ccounting </w:t>
      </w:r>
      <w:r w:rsidR="00AC5FDC">
        <w:t>and</w:t>
      </w:r>
      <w:r w:rsidRPr="00EB2457">
        <w:t xml:space="preserve"> </w:t>
      </w:r>
      <w:r w:rsidR="00BF6464">
        <w:t>b</w:t>
      </w:r>
      <w:r w:rsidRPr="00EB2457">
        <w:t xml:space="preserve">illing in </w:t>
      </w:r>
      <w:r w:rsidR="00AF3FEC">
        <w:t xml:space="preserve">an </w:t>
      </w:r>
      <w:r w:rsidRPr="00EB2457">
        <w:t>IoT ecosystem can be</w:t>
      </w:r>
      <w:r w:rsidR="00413454">
        <w:t>:</w:t>
      </w:r>
    </w:p>
    <w:p w14:paraId="4A942B53" w14:textId="179AE9B8" w:rsidR="00201C9F" w:rsidRPr="009D1080" w:rsidRDefault="0073386D" w:rsidP="0073386D">
      <w:pPr>
        <w:pStyle w:val="enumlev1"/>
      </w:pPr>
      <w:r>
        <w:t>1</w:t>
      </w:r>
      <w:r w:rsidR="007F764E">
        <w:t>)</w:t>
      </w:r>
      <w:r>
        <w:tab/>
      </w:r>
      <w:r w:rsidR="00201C9F" w:rsidRPr="009D1080">
        <w:t xml:space="preserve">Long, complex value chains of an IoT </w:t>
      </w:r>
      <w:proofErr w:type="gramStart"/>
      <w:r w:rsidR="00201C9F" w:rsidRPr="009D1080">
        <w:t>ecosystem</w:t>
      </w:r>
      <w:r w:rsidR="003505C1" w:rsidRPr="009D1080">
        <w:t>;</w:t>
      </w:r>
      <w:proofErr w:type="gramEnd"/>
    </w:p>
    <w:p w14:paraId="314EDB5B" w14:textId="3159F3BD" w:rsidR="00201C9F" w:rsidRPr="009D1080" w:rsidRDefault="0073386D" w:rsidP="0073386D">
      <w:pPr>
        <w:pStyle w:val="enumlev1"/>
      </w:pPr>
      <w:r>
        <w:t>2</w:t>
      </w:r>
      <w:r w:rsidR="007F764E">
        <w:t>)</w:t>
      </w:r>
      <w:r>
        <w:tab/>
      </w:r>
      <w:r w:rsidR="00201C9F" w:rsidRPr="009D1080">
        <w:t xml:space="preserve">Fragmented business and financial architecture of </w:t>
      </w:r>
      <w:proofErr w:type="gramStart"/>
      <w:r w:rsidR="00201C9F" w:rsidRPr="009D1080">
        <w:t>IoT</w:t>
      </w:r>
      <w:r w:rsidR="003505C1" w:rsidRPr="009D1080">
        <w:t>;</w:t>
      </w:r>
      <w:proofErr w:type="gramEnd"/>
    </w:p>
    <w:p w14:paraId="3942017C" w14:textId="07342EC0" w:rsidR="00201C9F" w:rsidRPr="009D1080" w:rsidRDefault="0073386D" w:rsidP="0073386D">
      <w:pPr>
        <w:pStyle w:val="enumlev1"/>
      </w:pPr>
      <w:r>
        <w:t>3</w:t>
      </w:r>
      <w:r w:rsidR="007F764E">
        <w:t>)</w:t>
      </w:r>
      <w:r>
        <w:tab/>
      </w:r>
      <w:r w:rsidR="00201C9F" w:rsidRPr="009D1080">
        <w:t xml:space="preserve">Traditional billing solutions may not support the pricing agility demands of </w:t>
      </w:r>
      <w:proofErr w:type="gramStart"/>
      <w:r w:rsidR="00201C9F" w:rsidRPr="009D1080">
        <w:t>IoT</w:t>
      </w:r>
      <w:r w:rsidR="003505C1" w:rsidRPr="009D1080">
        <w:t>;</w:t>
      </w:r>
      <w:proofErr w:type="gramEnd"/>
      <w:r w:rsidR="005F1FDD" w:rsidRPr="009D1080">
        <w:t xml:space="preserve"> </w:t>
      </w:r>
    </w:p>
    <w:p w14:paraId="343FBA34" w14:textId="203B9F0E" w:rsidR="00201C9F" w:rsidRPr="009D1080" w:rsidRDefault="0073386D" w:rsidP="0073386D">
      <w:pPr>
        <w:pStyle w:val="enumlev1"/>
      </w:pPr>
      <w:r>
        <w:t>4</w:t>
      </w:r>
      <w:r w:rsidR="007F764E">
        <w:t>)</w:t>
      </w:r>
      <w:r>
        <w:tab/>
      </w:r>
      <w:r w:rsidR="00201C9F" w:rsidRPr="009D1080">
        <w:t xml:space="preserve">Auditing </w:t>
      </w:r>
      <w:proofErr w:type="gramStart"/>
      <w:r w:rsidR="00201C9F" w:rsidRPr="009D1080">
        <w:t>provisions</w:t>
      </w:r>
      <w:r w:rsidR="003505C1" w:rsidRPr="009D1080">
        <w:t>;</w:t>
      </w:r>
      <w:proofErr w:type="gramEnd"/>
    </w:p>
    <w:p w14:paraId="0BD733A9" w14:textId="1A2AA8E1" w:rsidR="00201C9F" w:rsidRPr="009D1080" w:rsidRDefault="0073386D" w:rsidP="0073386D">
      <w:pPr>
        <w:pStyle w:val="enumlev1"/>
      </w:pPr>
      <w:r>
        <w:t>5</w:t>
      </w:r>
      <w:r w:rsidR="007F764E">
        <w:t>)</w:t>
      </w:r>
      <w:r>
        <w:tab/>
      </w:r>
      <w:r w:rsidR="00201C9F" w:rsidRPr="009D1080">
        <w:t xml:space="preserve">Compliance to </w:t>
      </w:r>
      <w:r w:rsidR="005F4D8B" w:rsidRPr="009D1080">
        <w:t>a</w:t>
      </w:r>
      <w:r w:rsidR="00201C9F" w:rsidRPr="009D1080">
        <w:t xml:space="preserve">ccounting </w:t>
      </w:r>
      <w:r w:rsidR="005F4D8B" w:rsidRPr="009D1080">
        <w:t>s</w:t>
      </w:r>
      <w:r w:rsidR="00201C9F" w:rsidRPr="009D1080">
        <w:t xml:space="preserve">tandards e.g., </w:t>
      </w:r>
      <w:r w:rsidR="00DF010B">
        <w:t>r</w:t>
      </w:r>
      <w:r w:rsidR="00DF010B" w:rsidRPr="009D1080">
        <w:t xml:space="preserve">evenue </w:t>
      </w:r>
      <w:proofErr w:type="gramStart"/>
      <w:r w:rsidR="00201C9F" w:rsidRPr="009D1080">
        <w:t>recognition</w:t>
      </w:r>
      <w:r w:rsidR="003505C1" w:rsidRPr="009D1080">
        <w:t>;</w:t>
      </w:r>
      <w:proofErr w:type="gramEnd"/>
    </w:p>
    <w:p w14:paraId="59E59AE8" w14:textId="408214D8" w:rsidR="00201C9F" w:rsidRPr="009D1080" w:rsidRDefault="0073386D" w:rsidP="0073386D">
      <w:pPr>
        <w:pStyle w:val="enumlev1"/>
      </w:pPr>
      <w:r>
        <w:t>6</w:t>
      </w:r>
      <w:r w:rsidR="007F764E">
        <w:t>)</w:t>
      </w:r>
      <w:r>
        <w:tab/>
      </w:r>
      <w:r w:rsidR="00201C9F" w:rsidRPr="009D1080">
        <w:t xml:space="preserve">Reconciliation </w:t>
      </w:r>
      <w:r w:rsidR="00AC5FDC" w:rsidRPr="009D1080">
        <w:t>and</w:t>
      </w:r>
      <w:r w:rsidR="00201C9F" w:rsidRPr="009D1080">
        <w:t xml:space="preserve"> </w:t>
      </w:r>
      <w:r w:rsidR="00DF010B">
        <w:t>s</w:t>
      </w:r>
      <w:r w:rsidR="00DF010B" w:rsidRPr="009D1080">
        <w:t xml:space="preserve">ettlements </w:t>
      </w:r>
      <w:r w:rsidR="00201C9F" w:rsidRPr="009D1080">
        <w:t>across platforms</w:t>
      </w:r>
      <w:r w:rsidR="003505C1" w:rsidRPr="009D1080">
        <w:t>;</w:t>
      </w:r>
      <w:r w:rsidR="005F1FDD" w:rsidRPr="009D1080">
        <w:t xml:space="preserve"> and </w:t>
      </w:r>
    </w:p>
    <w:p w14:paraId="58749F2E" w14:textId="48C4D683" w:rsidR="00201C9F" w:rsidRPr="009D1080" w:rsidRDefault="0073386D" w:rsidP="0073386D">
      <w:pPr>
        <w:pStyle w:val="enumlev1"/>
      </w:pPr>
      <w:r>
        <w:t>7</w:t>
      </w:r>
      <w:r w:rsidR="007F764E">
        <w:t>)</w:t>
      </w:r>
      <w:r>
        <w:tab/>
      </w:r>
      <w:r w:rsidR="00201C9F" w:rsidRPr="009D1080">
        <w:t xml:space="preserve">Transparency in </w:t>
      </w:r>
      <w:r w:rsidR="00DF010B">
        <w:t>p</w:t>
      </w:r>
      <w:r w:rsidR="00DF010B" w:rsidRPr="009D1080">
        <w:t xml:space="preserve">ricing </w:t>
      </w:r>
      <w:r w:rsidR="00201C9F" w:rsidRPr="009D1080">
        <w:t>models</w:t>
      </w:r>
      <w:r w:rsidR="003505C1" w:rsidRPr="009D1080">
        <w:t>.</w:t>
      </w:r>
    </w:p>
    <w:p w14:paraId="0D0B8CF1" w14:textId="6B22B94B" w:rsidR="00201C9F" w:rsidRPr="00EB2457" w:rsidRDefault="00201C9F" w:rsidP="0073386D">
      <w:r w:rsidRPr="00EB2457">
        <w:lastRenderedPageBreak/>
        <w:t xml:space="preserve">The most crucial factor in the whole IoT ecosystem, is that billing </w:t>
      </w:r>
      <w:proofErr w:type="gramStart"/>
      <w:r w:rsidRPr="00EB2457">
        <w:t>has to</w:t>
      </w:r>
      <w:proofErr w:type="gramEnd"/>
      <w:r w:rsidRPr="00EB2457">
        <w:t xml:space="preserve"> support all relations, levels of charging and processes for the end-to-end billing chain. The whole financial area is quite large and can be described as </w:t>
      </w:r>
      <w:r w:rsidR="00AF3FEC">
        <w:t xml:space="preserve">a </w:t>
      </w:r>
      <w:r w:rsidRPr="00EB2457">
        <w:t>multi-levelled, multi-tenant, multi</w:t>
      </w:r>
      <w:r>
        <w:t>-</w:t>
      </w:r>
      <w:r w:rsidRPr="00EB2457">
        <w:t xml:space="preserve">device environment where billing </w:t>
      </w:r>
      <w:proofErr w:type="gramStart"/>
      <w:r w:rsidRPr="00EB2457">
        <w:t>has to</w:t>
      </w:r>
      <w:proofErr w:type="gramEnd"/>
      <w:r w:rsidRPr="00EB2457">
        <w:t xml:space="preserve"> take into account </w:t>
      </w:r>
      <w:r w:rsidR="00AF3FEC">
        <w:t>the s</w:t>
      </w:r>
      <w:r w:rsidR="00AF3FEC" w:rsidRPr="00AF3FEC">
        <w:t xml:space="preserve">ubscriber </w:t>
      </w:r>
      <w:r w:rsidR="00AF3FEC">
        <w:t>i</w:t>
      </w:r>
      <w:r w:rsidR="00AF3FEC" w:rsidRPr="00AF3FEC">
        <w:t xml:space="preserve">dentity </w:t>
      </w:r>
      <w:r w:rsidR="00AF3FEC">
        <w:t>m</w:t>
      </w:r>
      <w:r w:rsidR="00AF3FEC" w:rsidRPr="00AF3FEC">
        <w:t xml:space="preserve">odule </w:t>
      </w:r>
      <w:r w:rsidR="00AF3FEC">
        <w:t>(</w:t>
      </w:r>
      <w:r w:rsidRPr="00EB2457">
        <w:t>SIM</w:t>
      </w:r>
      <w:r w:rsidR="00AF3FEC">
        <w:t>)</w:t>
      </w:r>
      <w:r w:rsidRPr="00EB2457">
        <w:t xml:space="preserve"> </w:t>
      </w:r>
      <w:r w:rsidR="00AC5FDC">
        <w:t>and</w:t>
      </w:r>
      <w:r w:rsidRPr="00EB2457">
        <w:t xml:space="preserve"> device </w:t>
      </w:r>
      <w:r w:rsidR="00835988">
        <w:t>l</w:t>
      </w:r>
      <w:r w:rsidR="00835988" w:rsidRPr="00EB2457">
        <w:t xml:space="preserve">ifecycle </w:t>
      </w:r>
      <w:r w:rsidRPr="00EB2457">
        <w:t xml:space="preserve">as well as </w:t>
      </w:r>
      <w:r w:rsidR="008820A9">
        <w:t>c</w:t>
      </w:r>
      <w:r w:rsidR="008820A9" w:rsidRPr="00EB2457">
        <w:t>ustomer</w:t>
      </w:r>
      <w:r w:rsidRPr="00EB2457">
        <w:t>/</w:t>
      </w:r>
      <w:r w:rsidR="008820A9">
        <w:t>r</w:t>
      </w:r>
      <w:r w:rsidRPr="00EB2457">
        <w:t xml:space="preserve">eseller </w:t>
      </w:r>
      <w:r w:rsidR="00AC5FDC">
        <w:t>and</w:t>
      </w:r>
      <w:r w:rsidRPr="00EB2457">
        <w:t xml:space="preserve"> </w:t>
      </w:r>
      <w:r w:rsidR="008820A9">
        <w:t>e</w:t>
      </w:r>
      <w:r w:rsidR="008820A9" w:rsidRPr="00EB2457">
        <w:t xml:space="preserve">nd </w:t>
      </w:r>
      <w:r w:rsidR="008820A9">
        <w:t>u</w:t>
      </w:r>
      <w:r w:rsidR="008820A9" w:rsidRPr="00EB2457">
        <w:t xml:space="preserve">ser </w:t>
      </w:r>
      <w:r w:rsidR="008820A9">
        <w:t>l</w:t>
      </w:r>
      <w:r w:rsidR="008820A9" w:rsidRPr="00EB2457">
        <w:t xml:space="preserve">ifecycle </w:t>
      </w:r>
      <w:r w:rsidRPr="00EB2457">
        <w:t xml:space="preserve">with different states and transitions between them. Billing support for SIMs, devices and even applications will involve different rules in terms of payments (one time, usage, recurring), source of data, QoS policies and many more while support for partnerships </w:t>
      </w:r>
      <w:proofErr w:type="gramStart"/>
      <w:r w:rsidRPr="00EB2457">
        <w:t>has to</w:t>
      </w:r>
      <w:proofErr w:type="gramEnd"/>
      <w:r w:rsidRPr="00EB2457">
        <w:t xml:space="preserve"> gather unlimited numbers of organizations, agreements and settlements</w:t>
      </w:r>
      <w:r w:rsidR="006D4D93">
        <w:t xml:space="preserve"> </w:t>
      </w:r>
      <w:r w:rsidRPr="009D1080">
        <w:rPr>
          <w:bCs/>
          <w:iCs/>
        </w:rPr>
        <w:t>[</w:t>
      </w:r>
      <w:r w:rsidR="000B1D44" w:rsidRPr="009D1080">
        <w:rPr>
          <w:iCs/>
        </w:rPr>
        <w:t>b</w:t>
      </w:r>
      <w:r w:rsidR="0079360A">
        <w:rPr>
          <w:iCs/>
        </w:rPr>
        <w:noBreakHyphen/>
      </w:r>
      <w:r w:rsidR="000B1D44" w:rsidRPr="009D1080">
        <w:rPr>
          <w:iCs/>
        </w:rPr>
        <w:t>telecomscomarch</w:t>
      </w:r>
      <w:r w:rsidRPr="009D1080">
        <w:rPr>
          <w:bCs/>
          <w:iCs/>
        </w:rPr>
        <w:t>]</w:t>
      </w:r>
      <w:r w:rsidR="006D4D93">
        <w:rPr>
          <w:bCs/>
          <w:iCs/>
        </w:rPr>
        <w:t>.</w:t>
      </w:r>
    </w:p>
    <w:p w14:paraId="0F2ABC3E" w14:textId="5A173FAA" w:rsidR="00201C9F" w:rsidRDefault="00201C9F" w:rsidP="0079360A">
      <w:r w:rsidRPr="00EB2457">
        <w:t xml:space="preserve">IoT has changed the way of thinking about billing processes, adding a significant number of new business models and cases. In the past, </w:t>
      </w:r>
      <w:r w:rsidR="00202D6E">
        <w:t xml:space="preserve">just a </w:t>
      </w:r>
      <w:r w:rsidRPr="00EB2457">
        <w:t xml:space="preserve">few different kinds of relations had to be handled by billing tools, today the service and player diversity makes </w:t>
      </w:r>
      <w:r w:rsidR="00202D6E">
        <w:t xml:space="preserve">these </w:t>
      </w:r>
      <w:r w:rsidR="00202D6E" w:rsidRPr="00202D6E">
        <w:t>kinds of relations</w:t>
      </w:r>
      <w:r w:rsidRPr="00EB2457">
        <w:t xml:space="preserve"> </w:t>
      </w:r>
      <w:r w:rsidR="00202D6E">
        <w:t>rise</w:t>
      </w:r>
      <w:r w:rsidR="00202D6E" w:rsidRPr="00EB2457">
        <w:t xml:space="preserve"> </w:t>
      </w:r>
      <w:r w:rsidRPr="00EB2457">
        <w:t xml:space="preserve">into hundreds. The billing system should create a kind of a </w:t>
      </w:r>
      <w:r w:rsidR="00ED48A1">
        <w:t>"</w:t>
      </w:r>
      <w:r w:rsidRPr="00EB2457">
        <w:t>cloud</w:t>
      </w:r>
      <w:r w:rsidR="00ED48A1">
        <w:t>"</w:t>
      </w:r>
      <w:r w:rsidRPr="00EB2457">
        <w:t xml:space="preserve"> over the whole environment</w:t>
      </w:r>
      <w:r w:rsidR="00202D6E">
        <w:t xml:space="preserve"> as shown in Figure 2.</w:t>
      </w:r>
      <w:r w:rsidRPr="00EB2457">
        <w:t xml:space="preserve"> </w:t>
      </w:r>
    </w:p>
    <w:p w14:paraId="6D238A2C" w14:textId="28AF0D7B" w:rsidR="00201C9F" w:rsidRDefault="00CE2295" w:rsidP="00CE2295">
      <w:pPr>
        <w:pStyle w:val="Figure"/>
      </w:pPr>
      <w:r>
        <w:rPr>
          <w:noProof/>
          <w:lang w:eastAsia="en-GB"/>
        </w:rPr>
        <w:drawing>
          <wp:inline distT="0" distB="0" distL="0" distR="0" wp14:anchorId="5EA4DFF4" wp14:editId="73A219DD">
            <wp:extent cx="6120765" cy="3943350"/>
            <wp:effectExtent l="0" t="0" r="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765" cy="3943350"/>
                    </a:xfrm>
                    <a:prstGeom prst="rect">
                      <a:avLst/>
                    </a:prstGeom>
                  </pic:spPr>
                </pic:pic>
              </a:graphicData>
            </a:graphic>
          </wp:inline>
        </w:drawing>
      </w:r>
    </w:p>
    <w:p w14:paraId="5F23F07C" w14:textId="37DE208D" w:rsidR="00202D6E" w:rsidRPr="003D496A" w:rsidRDefault="00202D6E" w:rsidP="0079360A">
      <w:pPr>
        <w:pStyle w:val="FigureNoTitle0"/>
      </w:pPr>
      <w:r w:rsidRPr="003D496A">
        <w:t>Figure 2 –</w:t>
      </w:r>
      <w:r>
        <w:t xml:space="preserve"> Accounting and billing in the </w:t>
      </w:r>
      <w:r w:rsidRPr="003D496A">
        <w:t xml:space="preserve">IoT </w:t>
      </w:r>
      <w:r>
        <w:t>ecosystem</w:t>
      </w:r>
    </w:p>
    <w:p w14:paraId="3BB42A65" w14:textId="412A6CB0" w:rsidR="00201C9F" w:rsidRPr="00425D60" w:rsidRDefault="00201C9F" w:rsidP="003D496A">
      <w:pPr>
        <w:pStyle w:val="Figurelegend"/>
        <w:ind w:left="3600" w:firstLine="720"/>
        <w:rPr>
          <w:i/>
          <w:color w:val="000000" w:themeColor="text1"/>
          <w:sz w:val="22"/>
          <w:szCs w:val="22"/>
          <w:u w:val="single"/>
        </w:rPr>
      </w:pPr>
      <w:r w:rsidRPr="009D1080">
        <w:rPr>
          <w:color w:val="000000" w:themeColor="text1"/>
        </w:rPr>
        <w:t xml:space="preserve">Source: </w:t>
      </w:r>
      <w:r w:rsidRPr="009D1080">
        <w:rPr>
          <w:bCs/>
          <w:color w:val="000000" w:themeColor="text1"/>
        </w:rPr>
        <w:t>[</w:t>
      </w:r>
      <w:r w:rsidR="000B1D44" w:rsidRPr="009D1080">
        <w:t>b-telecomscomarch</w:t>
      </w:r>
      <w:r w:rsidRPr="009D1080">
        <w:rPr>
          <w:bCs/>
          <w:color w:val="000000" w:themeColor="text1"/>
        </w:rPr>
        <w:t>]</w:t>
      </w:r>
    </w:p>
    <w:p w14:paraId="09CB365E" w14:textId="77777777" w:rsidR="00201C9F" w:rsidRPr="00EB2457" w:rsidRDefault="00201C9F" w:rsidP="0079360A">
      <w:pPr>
        <w:pStyle w:val="Normalaftertitle"/>
      </w:pPr>
      <w:r w:rsidRPr="00EB2457">
        <w:t xml:space="preserve">It is not just about the relations but more so about the big volume of data, not to mention plethora of different policies and pricing plans, rules, and catalogues. In the IoT world, new services, prices, relations </w:t>
      </w:r>
      <w:proofErr w:type="gramStart"/>
      <w:r w:rsidRPr="00EB2457">
        <w:t>have to</w:t>
      </w:r>
      <w:proofErr w:type="gramEnd"/>
      <w:r w:rsidRPr="00EB2457">
        <w:t xml:space="preserve"> be introduced smoothly and rapidly.</w:t>
      </w:r>
    </w:p>
    <w:p w14:paraId="53F1672C" w14:textId="582DC485" w:rsidR="00201C9F" w:rsidRDefault="00201C9F" w:rsidP="0079360A">
      <w:r w:rsidRPr="00EB2457">
        <w:t xml:space="preserve">The success of any system will depend on how the financials are managed and how relevant supporting structures are constructed to ensure that every strand of the transactions are captured in an accurate manner without undue delay and errors. This is where the </w:t>
      </w:r>
      <w:r w:rsidR="00AC5FDC">
        <w:t>a</w:t>
      </w:r>
      <w:r w:rsidRPr="00EB2457">
        <w:t xml:space="preserve">ccounting and </w:t>
      </w:r>
      <w:r w:rsidR="00AC5FDC">
        <w:t>b</w:t>
      </w:r>
      <w:r w:rsidRPr="00EB2457">
        <w:t xml:space="preserve">illing aspects play a critical role. In traditional systems, the accounting functionality is mostly seen from a regulatory compliance perspective and as a back-end verification tool. However, in scenarios like IoT, the entire ecosystem works on the guarantee of accurate capture of data, seamless transactions, and trust in settlements. </w:t>
      </w:r>
    </w:p>
    <w:p w14:paraId="52998E27" w14:textId="16738F04" w:rsidR="00201C9F" w:rsidRDefault="00856433" w:rsidP="001E0ACF">
      <w:pPr>
        <w:pStyle w:val="Heading2"/>
      </w:pPr>
      <w:bookmarkStart w:id="46" w:name="_Toc130473489"/>
      <w:bookmarkStart w:id="47" w:name="_Toc131605919"/>
      <w:bookmarkStart w:id="48" w:name="_Toc135726855"/>
      <w:r>
        <w:lastRenderedPageBreak/>
        <w:t>7.1</w:t>
      </w:r>
      <w:r>
        <w:tab/>
      </w:r>
      <w:r w:rsidR="00201C9F" w:rsidRPr="008674BC">
        <w:t>Business</w:t>
      </w:r>
      <w:r w:rsidR="00201C9F">
        <w:t xml:space="preserve"> and </w:t>
      </w:r>
      <w:r w:rsidR="00BF6464">
        <w:t>b</w:t>
      </w:r>
      <w:r w:rsidR="00201C9F">
        <w:t>illing</w:t>
      </w:r>
      <w:r w:rsidR="00201C9F" w:rsidRPr="008674BC">
        <w:t xml:space="preserve"> </w:t>
      </w:r>
      <w:r w:rsidR="00BF6464">
        <w:t>m</w:t>
      </w:r>
      <w:r w:rsidR="00201C9F" w:rsidRPr="008674BC">
        <w:t>odels of Io</w:t>
      </w:r>
      <w:r w:rsidR="00201C9F" w:rsidRPr="001E0ACF">
        <w:t>T</w:t>
      </w:r>
      <w:bookmarkEnd w:id="46"/>
      <w:bookmarkEnd w:id="47"/>
      <w:bookmarkEnd w:id="48"/>
    </w:p>
    <w:p w14:paraId="67EF6095" w14:textId="77777777" w:rsidR="00201C9F" w:rsidRDefault="00201C9F" w:rsidP="00201C9F">
      <w:r>
        <w:t xml:space="preserve">IoT is composed of four layers as well as management capabilities and security capabilities which are associated with the four layers. </w:t>
      </w:r>
    </w:p>
    <w:p w14:paraId="65591BFA" w14:textId="4C0B8B07" w:rsidR="00201C9F" w:rsidRDefault="00201C9F" w:rsidP="00201C9F">
      <w:r>
        <w:t>The four layers</w:t>
      </w:r>
      <w:r w:rsidR="007003F6">
        <w:t>, shown in Figure 3,</w:t>
      </w:r>
      <w:r>
        <w:t xml:space="preserve"> are as follows:</w:t>
      </w:r>
    </w:p>
    <w:p w14:paraId="26933C95" w14:textId="701F6760" w:rsidR="00201C9F" w:rsidRDefault="005B1592" w:rsidP="005B1592">
      <w:pPr>
        <w:pStyle w:val="enumlev1"/>
      </w:pPr>
      <w:r>
        <w:t>1</w:t>
      </w:r>
      <w:r w:rsidR="0079360A">
        <w:t>)</w:t>
      </w:r>
      <w:r>
        <w:tab/>
      </w:r>
      <w:r w:rsidR="00201C9F">
        <w:t xml:space="preserve">application </w:t>
      </w:r>
      <w:proofErr w:type="gramStart"/>
      <w:r w:rsidR="00201C9F">
        <w:t>layer</w:t>
      </w:r>
      <w:r w:rsidR="00EB6620">
        <w:t>;</w:t>
      </w:r>
      <w:proofErr w:type="gramEnd"/>
    </w:p>
    <w:p w14:paraId="7987F625" w14:textId="14A15004" w:rsidR="00201C9F" w:rsidRDefault="005B1592" w:rsidP="005B1592">
      <w:pPr>
        <w:pStyle w:val="enumlev1"/>
      </w:pPr>
      <w:r>
        <w:t>2</w:t>
      </w:r>
      <w:r w:rsidR="0079360A">
        <w:t>)</w:t>
      </w:r>
      <w:r>
        <w:tab/>
      </w:r>
      <w:r w:rsidR="00201C9F">
        <w:t xml:space="preserve">service support and application support </w:t>
      </w:r>
      <w:proofErr w:type="gramStart"/>
      <w:r w:rsidR="00201C9F">
        <w:t>layer</w:t>
      </w:r>
      <w:r w:rsidR="00EB6620">
        <w:t>;</w:t>
      </w:r>
      <w:proofErr w:type="gramEnd"/>
    </w:p>
    <w:p w14:paraId="6FFAD75C" w14:textId="61ABF7A6" w:rsidR="00201C9F" w:rsidRDefault="005B1592" w:rsidP="005B1592">
      <w:pPr>
        <w:pStyle w:val="enumlev1"/>
      </w:pPr>
      <w:r>
        <w:t>3</w:t>
      </w:r>
      <w:r w:rsidR="0079360A">
        <w:t>)</w:t>
      </w:r>
      <w:r>
        <w:tab/>
      </w:r>
      <w:r w:rsidR="00201C9F">
        <w:t>network layer</w:t>
      </w:r>
      <w:r w:rsidR="00EB6620">
        <w:t>;</w:t>
      </w:r>
      <w:r w:rsidR="005F1FDD">
        <w:t xml:space="preserve"> and </w:t>
      </w:r>
    </w:p>
    <w:p w14:paraId="0524D03F" w14:textId="04D063EC" w:rsidR="00201C9F" w:rsidRPr="00357933" w:rsidRDefault="005B1592" w:rsidP="005B1592">
      <w:pPr>
        <w:pStyle w:val="enumlev1"/>
        <w:rPr>
          <w:bCs/>
          <w:color w:val="000000" w:themeColor="text1"/>
          <w:lang w:val="en-US"/>
        </w:rPr>
      </w:pPr>
      <w:r>
        <w:t>4</w:t>
      </w:r>
      <w:r w:rsidR="0079360A">
        <w:t>)</w:t>
      </w:r>
      <w:r>
        <w:tab/>
      </w:r>
      <w:r w:rsidR="00201C9F">
        <w:t>device layer.</w:t>
      </w:r>
    </w:p>
    <w:p w14:paraId="7055C30C" w14:textId="13F4B074" w:rsidR="00201C9F" w:rsidRDefault="00CE2295" w:rsidP="00CE2295">
      <w:pPr>
        <w:pStyle w:val="Figure"/>
      </w:pPr>
      <w:r>
        <w:rPr>
          <w:noProof/>
          <w:lang w:eastAsia="en-GB"/>
        </w:rPr>
        <w:drawing>
          <wp:inline distT="0" distB="0" distL="0" distR="0" wp14:anchorId="2D220192" wp14:editId="163008C4">
            <wp:extent cx="4727458" cy="2810262"/>
            <wp:effectExtent l="0" t="0" r="0" b="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727458" cy="2810262"/>
                    </a:xfrm>
                    <a:prstGeom prst="rect">
                      <a:avLst/>
                    </a:prstGeom>
                  </pic:spPr>
                </pic:pic>
              </a:graphicData>
            </a:graphic>
          </wp:inline>
        </w:drawing>
      </w:r>
    </w:p>
    <w:p w14:paraId="24EC2B15" w14:textId="77777777" w:rsidR="00E66596" w:rsidRPr="009D1080" w:rsidRDefault="00E66596" w:rsidP="00E66596">
      <w:pPr>
        <w:pStyle w:val="Figurelegend"/>
        <w:ind w:left="2880" w:firstLine="720"/>
        <w:rPr>
          <w:bCs/>
          <w:color w:val="000000" w:themeColor="text1"/>
          <w:lang w:val="fr-FR"/>
        </w:rPr>
      </w:pPr>
      <w:proofErr w:type="gramStart"/>
      <w:r w:rsidRPr="009D1080">
        <w:rPr>
          <w:bCs/>
          <w:color w:val="000000" w:themeColor="text1"/>
          <w:lang w:val="fr-FR"/>
        </w:rPr>
        <w:t>Source:</w:t>
      </w:r>
      <w:proofErr w:type="gramEnd"/>
      <w:r w:rsidRPr="009D1080">
        <w:rPr>
          <w:bCs/>
          <w:color w:val="000000" w:themeColor="text1"/>
          <w:lang w:val="fr-FR"/>
        </w:rPr>
        <w:t xml:space="preserve"> [</w:t>
      </w:r>
      <w:r w:rsidRPr="00F133DA">
        <w:rPr>
          <w:lang w:val="fr-FR"/>
        </w:rPr>
        <w:t>b-ITU-T Y.4000</w:t>
      </w:r>
      <w:r w:rsidRPr="00F133DA">
        <w:rPr>
          <w:color w:val="000000" w:themeColor="text1"/>
          <w:lang w:val="fr-FR"/>
        </w:rPr>
        <w:t>]</w:t>
      </w:r>
    </w:p>
    <w:p w14:paraId="3654DDE1" w14:textId="542BB049" w:rsidR="00202D6E" w:rsidRPr="003D496A" w:rsidRDefault="00202D6E" w:rsidP="0079360A">
      <w:pPr>
        <w:pStyle w:val="FigureNoTitle0"/>
      </w:pPr>
      <w:r w:rsidRPr="003D496A">
        <w:t xml:space="preserve">Figure </w:t>
      </w:r>
      <w:r w:rsidR="00FA1898">
        <w:t>3</w:t>
      </w:r>
      <w:r w:rsidRPr="003D496A">
        <w:t xml:space="preserve"> –</w:t>
      </w:r>
      <w:r w:rsidR="00723FB5">
        <w:t xml:space="preserve"> </w:t>
      </w:r>
      <w:r w:rsidRPr="003D496A">
        <w:t>IoT</w:t>
      </w:r>
      <w:r w:rsidR="00723FB5" w:rsidRPr="003D496A">
        <w:t xml:space="preserve"> layers and associated management and security capabilities</w:t>
      </w:r>
    </w:p>
    <w:p w14:paraId="1F93E59E" w14:textId="0EEEBFB7" w:rsidR="00201C9F" w:rsidRDefault="00201C9F" w:rsidP="0079360A">
      <w:pPr>
        <w:pStyle w:val="Normalaftertitle"/>
      </w:pPr>
      <w:r>
        <w:t xml:space="preserve">The IoT ecosystem players may have a variety of relationships in real deployments. The motivations for this variety of relationships are based on different possible business models. </w:t>
      </w:r>
      <w:r w:rsidR="00723FB5">
        <w:t>O</w:t>
      </w:r>
      <w:r>
        <w:t xml:space="preserve">nly some IoT business models </w:t>
      </w:r>
      <w:r w:rsidR="00723FB5">
        <w:t xml:space="preserve">are examined here </w:t>
      </w:r>
      <w:r>
        <w:t xml:space="preserve">from the perspective of telecom service and network operators. From this perspective, five business models are described </w:t>
      </w:r>
      <w:r w:rsidR="00723FB5">
        <w:t>in Table 1</w:t>
      </w:r>
      <w:r>
        <w:t>.</w:t>
      </w: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
        <w:gridCol w:w="8575"/>
      </w:tblGrid>
      <w:tr w:rsidR="0079360A" w14:paraId="09CA0B38" w14:textId="77777777" w:rsidTr="005E49F0">
        <w:trPr>
          <w:tblHeader/>
          <w:jc w:val="center"/>
        </w:trPr>
        <w:tc>
          <w:tcPr>
            <w:tcW w:w="9639" w:type="dxa"/>
            <w:gridSpan w:val="2"/>
            <w:vAlign w:val="center"/>
          </w:tcPr>
          <w:p w14:paraId="512B6B8E" w14:textId="310A83CC" w:rsidR="0079360A" w:rsidRPr="00C30648" w:rsidRDefault="0079360A" w:rsidP="0079360A">
            <w:pPr>
              <w:pStyle w:val="TableNoTitle0"/>
            </w:pPr>
            <w:r w:rsidRPr="003D496A">
              <w:t>Table 1 – Business models</w:t>
            </w:r>
          </w:p>
        </w:tc>
      </w:tr>
      <w:tr w:rsidR="00201C9F" w14:paraId="7642152B" w14:textId="77777777" w:rsidTr="005E4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1064" w:type="dxa"/>
            <w:vAlign w:val="center"/>
          </w:tcPr>
          <w:p w14:paraId="07DC90E7" w14:textId="77777777" w:rsidR="00201C9F" w:rsidRPr="00C30648" w:rsidRDefault="00201C9F" w:rsidP="005B1592">
            <w:pPr>
              <w:pStyle w:val="Tablehead"/>
            </w:pPr>
            <w:r w:rsidRPr="00C30648">
              <w:t>Model</w:t>
            </w:r>
          </w:p>
        </w:tc>
        <w:tc>
          <w:tcPr>
            <w:tcW w:w="8575" w:type="dxa"/>
            <w:vAlign w:val="center"/>
          </w:tcPr>
          <w:p w14:paraId="33AFB1BB" w14:textId="77777777" w:rsidR="00201C9F" w:rsidRPr="00C30648" w:rsidRDefault="00201C9F" w:rsidP="005B1592">
            <w:pPr>
              <w:pStyle w:val="Tablehead"/>
            </w:pPr>
            <w:r w:rsidRPr="00C30648">
              <w:t>Features</w:t>
            </w:r>
          </w:p>
        </w:tc>
      </w:tr>
      <w:tr w:rsidR="00201C9F" w14:paraId="1E7BEF01" w14:textId="77777777" w:rsidTr="002720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64" w:type="dxa"/>
          </w:tcPr>
          <w:p w14:paraId="60330256" w14:textId="77777777" w:rsidR="00201C9F" w:rsidRDefault="00201C9F" w:rsidP="00272029">
            <w:pPr>
              <w:pStyle w:val="Tabletext"/>
            </w:pPr>
            <w:r>
              <w:t>Model 1</w:t>
            </w:r>
          </w:p>
        </w:tc>
        <w:tc>
          <w:tcPr>
            <w:tcW w:w="8575" w:type="dxa"/>
            <w:vAlign w:val="center"/>
          </w:tcPr>
          <w:p w14:paraId="1FED96DA" w14:textId="77777777" w:rsidR="00201C9F" w:rsidRDefault="00201C9F" w:rsidP="005B1592">
            <w:pPr>
              <w:pStyle w:val="Tabletext"/>
            </w:pPr>
            <w:r>
              <w:t xml:space="preserve">In model 1, player A operates the device, network, </w:t>
            </w:r>
            <w:proofErr w:type="gramStart"/>
            <w:r>
              <w:t>platform</w:t>
            </w:r>
            <w:proofErr w:type="gramEnd"/>
            <w:r>
              <w:t xml:space="preserve"> and applications and serves the application customer directly. </w:t>
            </w:r>
          </w:p>
          <w:p w14:paraId="78C0FB77" w14:textId="62249AE0" w:rsidR="00201C9F" w:rsidRDefault="00201C9F" w:rsidP="005B1592">
            <w:pPr>
              <w:pStyle w:val="Tabletext"/>
            </w:pPr>
            <w:r>
              <w:t>In general, telecom operators and some vertically integrated businesses (such as smart grid and intelligent transport systems (ITS) businesses) act as player A in model 1</w:t>
            </w:r>
            <w:r w:rsidR="005B1592">
              <w:t>.</w:t>
            </w:r>
          </w:p>
        </w:tc>
      </w:tr>
      <w:tr w:rsidR="00201C9F" w14:paraId="32584AFD" w14:textId="77777777" w:rsidTr="002720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64" w:type="dxa"/>
          </w:tcPr>
          <w:p w14:paraId="138CCD10" w14:textId="77777777" w:rsidR="00201C9F" w:rsidRDefault="00201C9F" w:rsidP="00272029">
            <w:pPr>
              <w:pStyle w:val="Tabletext"/>
            </w:pPr>
            <w:r>
              <w:t>Model 2</w:t>
            </w:r>
          </w:p>
        </w:tc>
        <w:tc>
          <w:tcPr>
            <w:tcW w:w="8575" w:type="dxa"/>
            <w:vAlign w:val="center"/>
          </w:tcPr>
          <w:p w14:paraId="1BA38E2B" w14:textId="77777777" w:rsidR="00201C9F" w:rsidRDefault="00201C9F" w:rsidP="005B1592">
            <w:pPr>
              <w:pStyle w:val="Tabletext"/>
            </w:pPr>
            <w:r>
              <w:t xml:space="preserve">In model 2, player A operates the device, network, and platform, and player B operates the application and serves the application customers. </w:t>
            </w:r>
          </w:p>
          <w:p w14:paraId="6C91D9AA" w14:textId="31565B91" w:rsidR="00201C9F" w:rsidRDefault="00201C9F" w:rsidP="005B1592">
            <w:pPr>
              <w:pStyle w:val="Tabletext"/>
            </w:pPr>
            <w:r>
              <w:t>In general, telecom operators act as player A, other service providers as player B in model 2</w:t>
            </w:r>
            <w:r w:rsidR="005B1592">
              <w:t>.</w:t>
            </w:r>
          </w:p>
        </w:tc>
      </w:tr>
      <w:tr w:rsidR="00201C9F" w14:paraId="533DD7D8" w14:textId="77777777" w:rsidTr="002720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64" w:type="dxa"/>
          </w:tcPr>
          <w:p w14:paraId="0041AC0C" w14:textId="77777777" w:rsidR="00201C9F" w:rsidRDefault="00201C9F" w:rsidP="00272029">
            <w:pPr>
              <w:pStyle w:val="Tabletext"/>
            </w:pPr>
            <w:r>
              <w:t>Model 3</w:t>
            </w:r>
          </w:p>
        </w:tc>
        <w:tc>
          <w:tcPr>
            <w:tcW w:w="8575" w:type="dxa"/>
            <w:vAlign w:val="center"/>
          </w:tcPr>
          <w:p w14:paraId="7271FD8E" w14:textId="77777777" w:rsidR="00201C9F" w:rsidRDefault="00201C9F" w:rsidP="005B1592">
            <w:pPr>
              <w:pStyle w:val="Tabletext"/>
            </w:pPr>
            <w:r>
              <w:t xml:space="preserve">In model 3, player A operates the network and platform, player B operates the device and applications and serves the application customers. </w:t>
            </w:r>
          </w:p>
          <w:p w14:paraId="1A192F72" w14:textId="77777777" w:rsidR="00201C9F" w:rsidRDefault="00201C9F" w:rsidP="005B1592">
            <w:pPr>
              <w:pStyle w:val="Tabletext"/>
            </w:pPr>
            <w:r>
              <w:t>In general, telecom operators act as player A and other service providers act as player B.</w:t>
            </w:r>
          </w:p>
        </w:tc>
      </w:tr>
      <w:tr w:rsidR="00201C9F" w14:paraId="61E021E9" w14:textId="77777777" w:rsidTr="002720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64" w:type="dxa"/>
          </w:tcPr>
          <w:p w14:paraId="068E527D" w14:textId="77777777" w:rsidR="00201C9F" w:rsidRDefault="00201C9F" w:rsidP="00272029">
            <w:pPr>
              <w:pStyle w:val="Tabletext"/>
            </w:pPr>
            <w:r>
              <w:t>Model 4</w:t>
            </w:r>
          </w:p>
        </w:tc>
        <w:tc>
          <w:tcPr>
            <w:tcW w:w="8575" w:type="dxa"/>
            <w:vAlign w:val="center"/>
          </w:tcPr>
          <w:p w14:paraId="1CFF30CC" w14:textId="77777777" w:rsidR="00201C9F" w:rsidRDefault="00201C9F" w:rsidP="005B1592">
            <w:pPr>
              <w:pStyle w:val="Tabletext"/>
            </w:pPr>
            <w:r>
              <w:t xml:space="preserve">In model 4, player A only operates the network and player B operates the device and platform, providing applications to the application customers. </w:t>
            </w:r>
          </w:p>
          <w:p w14:paraId="04FFBC1C" w14:textId="77777777" w:rsidR="00201C9F" w:rsidRDefault="00201C9F" w:rsidP="005B1592">
            <w:pPr>
              <w:pStyle w:val="Tabletext"/>
            </w:pPr>
            <w:r>
              <w:lastRenderedPageBreak/>
              <w:t>In general, telecom operators act as player A, other service providers and vertically integrated businesses act as player B in model 4.</w:t>
            </w:r>
          </w:p>
        </w:tc>
      </w:tr>
      <w:tr w:rsidR="00201C9F" w14:paraId="6428D59A" w14:textId="77777777" w:rsidTr="002720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64" w:type="dxa"/>
          </w:tcPr>
          <w:p w14:paraId="6E81DA22" w14:textId="77777777" w:rsidR="00201C9F" w:rsidRDefault="00201C9F" w:rsidP="00272029">
            <w:pPr>
              <w:pStyle w:val="Tabletext"/>
            </w:pPr>
            <w:r>
              <w:lastRenderedPageBreak/>
              <w:t>Model 5</w:t>
            </w:r>
          </w:p>
        </w:tc>
        <w:tc>
          <w:tcPr>
            <w:tcW w:w="8575" w:type="dxa"/>
            <w:vAlign w:val="center"/>
          </w:tcPr>
          <w:p w14:paraId="069A392D" w14:textId="77777777" w:rsidR="00201C9F" w:rsidRDefault="00201C9F" w:rsidP="005B1592">
            <w:pPr>
              <w:pStyle w:val="Tabletext"/>
            </w:pPr>
            <w:r>
              <w:t xml:space="preserve">In model 5, player A only operates the network, player B operates the platform, and player C operates devices and provides applications to the application customers. </w:t>
            </w:r>
          </w:p>
          <w:p w14:paraId="65901956" w14:textId="77777777" w:rsidR="00201C9F" w:rsidRDefault="00201C9F" w:rsidP="005B1592">
            <w:pPr>
              <w:pStyle w:val="Tabletext"/>
            </w:pPr>
            <w:r>
              <w:t>In general, telecom operators act as player A, other service providers act as player B, and vertically integrated businesses act as player C in model 5.</w:t>
            </w:r>
          </w:p>
        </w:tc>
      </w:tr>
    </w:tbl>
    <w:p w14:paraId="0D975B3A" w14:textId="4914ACB3" w:rsidR="00201C9F" w:rsidRPr="00EB2457" w:rsidRDefault="00201C9F" w:rsidP="005B1592">
      <w:r w:rsidRPr="00EB2457">
        <w:t>There can be various types of innovative pricing models in IoT scenario</w:t>
      </w:r>
      <w:r w:rsidR="00BF6464">
        <w:t>,</w:t>
      </w:r>
      <w:r>
        <w:t xml:space="preserve"> which is also dependent upon the </w:t>
      </w:r>
      <w:r w:rsidR="00BF6464">
        <w:t>b</w:t>
      </w:r>
      <w:r>
        <w:t>usiness models as discussed above</w:t>
      </w:r>
      <w:r w:rsidR="00BF6464">
        <w:t xml:space="preserve">: </w:t>
      </w:r>
    </w:p>
    <w:p w14:paraId="0293713A" w14:textId="751BAE2D" w:rsidR="00201C9F" w:rsidRPr="00EB2457" w:rsidRDefault="005B1592" w:rsidP="005B1592">
      <w:pPr>
        <w:pStyle w:val="enumlev1"/>
      </w:pPr>
      <w:r>
        <w:t>–</w:t>
      </w:r>
      <w:r>
        <w:tab/>
      </w:r>
      <w:r w:rsidR="00201C9F" w:rsidRPr="00EB2457">
        <w:t xml:space="preserve">Value-based pay-per-use model is based on how devices are being </w:t>
      </w:r>
      <w:proofErr w:type="gramStart"/>
      <w:r w:rsidR="00201C9F" w:rsidRPr="00EB2457">
        <w:t>used</w:t>
      </w:r>
      <w:r w:rsidR="00BF6464">
        <w:t>;</w:t>
      </w:r>
      <w:proofErr w:type="gramEnd"/>
    </w:p>
    <w:p w14:paraId="6D6B778A" w14:textId="58322B62" w:rsidR="00201C9F" w:rsidRPr="00EB2457" w:rsidRDefault="005B1592" w:rsidP="005B1592">
      <w:pPr>
        <w:pStyle w:val="enumlev1"/>
      </w:pPr>
      <w:r>
        <w:t>–</w:t>
      </w:r>
      <w:r>
        <w:tab/>
      </w:r>
      <w:r w:rsidR="00201C9F" w:rsidRPr="00EB2457">
        <w:t xml:space="preserve">Criteria-based flat rate – the CSP receives a fixed monthly or annual fee from the end </w:t>
      </w:r>
      <w:proofErr w:type="gramStart"/>
      <w:r w:rsidR="00201C9F" w:rsidRPr="00EB2457">
        <w:t>user</w:t>
      </w:r>
      <w:r w:rsidR="00BF6464">
        <w:t>;</w:t>
      </w:r>
      <w:proofErr w:type="gramEnd"/>
    </w:p>
    <w:p w14:paraId="4ED5CF30" w14:textId="616120F9" w:rsidR="00201C9F" w:rsidRPr="00EB2457" w:rsidRDefault="005B1592" w:rsidP="005B1592">
      <w:pPr>
        <w:pStyle w:val="enumlev1"/>
      </w:pPr>
      <w:r>
        <w:t>–</w:t>
      </w:r>
      <w:r>
        <w:tab/>
      </w:r>
      <w:r w:rsidR="00201C9F" w:rsidRPr="00EB2457">
        <w:t xml:space="preserve">Consumer device models are based on the data package </w:t>
      </w:r>
      <w:proofErr w:type="gramStart"/>
      <w:r w:rsidR="00201C9F" w:rsidRPr="00EB2457">
        <w:t>size</w:t>
      </w:r>
      <w:r w:rsidR="00BF6464">
        <w:t>;</w:t>
      </w:r>
      <w:proofErr w:type="gramEnd"/>
    </w:p>
    <w:p w14:paraId="7B7A3E20" w14:textId="207273E4" w:rsidR="00201C9F" w:rsidRDefault="005B1592" w:rsidP="005B1592">
      <w:pPr>
        <w:pStyle w:val="enumlev1"/>
      </w:pPr>
      <w:r>
        <w:t>–</w:t>
      </w:r>
      <w:r>
        <w:tab/>
      </w:r>
      <w:r w:rsidR="00201C9F" w:rsidRPr="00254397">
        <w:t>Enterprise device model is pricing based on application type</w:t>
      </w:r>
      <w:r w:rsidR="00BF6464">
        <w:t xml:space="preserve">; and </w:t>
      </w:r>
    </w:p>
    <w:p w14:paraId="1BAE3BBA" w14:textId="78EF112F" w:rsidR="00201C9F" w:rsidRPr="00254397" w:rsidRDefault="005B1592" w:rsidP="005B1592">
      <w:pPr>
        <w:pStyle w:val="enumlev1"/>
      </w:pPr>
      <w:r>
        <w:t>–</w:t>
      </w:r>
      <w:r>
        <w:tab/>
      </w:r>
      <w:r w:rsidR="00201C9F" w:rsidRPr="00254397">
        <w:t>Tailored pricing is based on a case-by-case situation</w:t>
      </w:r>
      <w:r w:rsidR="00BF6464">
        <w:t>.</w:t>
      </w:r>
    </w:p>
    <w:p w14:paraId="62244A94" w14:textId="4F37E5F7" w:rsidR="00201C9F" w:rsidRDefault="00B26D45" w:rsidP="005B1592">
      <w:pPr>
        <w:pStyle w:val="Heading1"/>
      </w:pPr>
      <w:bookmarkStart w:id="49" w:name="_Toc130473490"/>
      <w:bookmarkStart w:id="50" w:name="_Toc131605920"/>
      <w:bookmarkStart w:id="51" w:name="_Toc135726856"/>
      <w:r>
        <w:t>8</w:t>
      </w:r>
      <w:r w:rsidR="00856433">
        <w:tab/>
      </w:r>
      <w:r w:rsidR="00201C9F" w:rsidRPr="00254397">
        <w:t xml:space="preserve">Principles of </w:t>
      </w:r>
      <w:r w:rsidR="00BF6464">
        <w:t>a</w:t>
      </w:r>
      <w:r w:rsidR="00201C9F" w:rsidRPr="00254397">
        <w:t>ccounting in IoT</w:t>
      </w:r>
      <w:bookmarkEnd w:id="49"/>
      <w:bookmarkEnd w:id="50"/>
      <w:bookmarkEnd w:id="51"/>
    </w:p>
    <w:p w14:paraId="254E08ED" w14:textId="1BBA74AD" w:rsidR="00201C9F" w:rsidRDefault="00201C9F" w:rsidP="00E445DC">
      <w:r w:rsidRPr="00876F29">
        <w:t xml:space="preserve">The enormous opportunities provided by </w:t>
      </w:r>
      <w:r w:rsidR="008820A9" w:rsidRPr="00876F29">
        <w:t>I</w:t>
      </w:r>
      <w:r w:rsidR="008820A9">
        <w:t>o</w:t>
      </w:r>
      <w:r w:rsidR="008820A9" w:rsidRPr="00876F29">
        <w:t xml:space="preserve">T </w:t>
      </w:r>
      <w:r w:rsidRPr="00876F29">
        <w:t xml:space="preserve">also comes with many challenges. </w:t>
      </w:r>
      <w:r>
        <w:t xml:space="preserve">IoT applications powered by 5G, </w:t>
      </w:r>
      <w:r w:rsidR="00526732">
        <w:t>a</w:t>
      </w:r>
      <w:r>
        <w:t xml:space="preserve">rtificial </w:t>
      </w:r>
      <w:r w:rsidR="00526732">
        <w:t>i</w:t>
      </w:r>
      <w:r>
        <w:t>ntelligence (AI), Big Data, etc</w:t>
      </w:r>
      <w:r w:rsidR="00F81123">
        <w:t>.</w:t>
      </w:r>
      <w:r>
        <w:t>, create a disruption to the existing mechanisms. Hence, there is a need to re-assess and re-tune the existing controlling mechanisms, especially the</w:t>
      </w:r>
      <w:r w:rsidR="005F1FDD">
        <w:t xml:space="preserve"> </w:t>
      </w:r>
      <w:r w:rsidR="00AC5FDC">
        <w:t>a</w:t>
      </w:r>
      <w:r>
        <w:t xml:space="preserve">ccounting and </w:t>
      </w:r>
      <w:r w:rsidR="00AC5FDC">
        <w:t>b</w:t>
      </w:r>
      <w:r>
        <w:t xml:space="preserve">illing mechanism, </w:t>
      </w:r>
      <w:proofErr w:type="gramStart"/>
      <w:r>
        <w:t>in order to</w:t>
      </w:r>
      <w:proofErr w:type="gramEnd"/>
      <w:r>
        <w:t xml:space="preserve"> cope with the complexities of transactions </w:t>
      </w:r>
      <w:r w:rsidR="00526732">
        <w:t>i</w:t>
      </w:r>
      <w:r>
        <w:t xml:space="preserve">n </w:t>
      </w:r>
      <w:r w:rsidR="00526732">
        <w:t xml:space="preserve">the </w:t>
      </w:r>
      <w:r>
        <w:t xml:space="preserve">IoT ecosystem. </w:t>
      </w:r>
    </w:p>
    <w:p w14:paraId="3DB93AEC" w14:textId="5B1AC55F" w:rsidR="00201C9F" w:rsidRDefault="00201C9F" w:rsidP="00E445DC">
      <w:r>
        <w:t>The current billing system</w:t>
      </w:r>
      <w:r w:rsidR="00321B08">
        <w:t>s</w:t>
      </w:r>
      <w:r>
        <w:t xml:space="preserve"> are equipped to cater to the traditional services, but they need to be upgraded to tackle the enormous transaction capabilities of IoT. This may warrant establishment of new-age </w:t>
      </w:r>
      <w:r w:rsidR="005F1FDD">
        <w:t>b</w:t>
      </w:r>
      <w:r>
        <w:t xml:space="preserve">illing </w:t>
      </w:r>
      <w:r w:rsidR="00AC5FDC">
        <w:t>and</w:t>
      </w:r>
      <w:r>
        <w:t xml:space="preserve"> accounting systems or create a </w:t>
      </w:r>
      <w:r w:rsidR="005F1FDD">
        <w:t>h</w:t>
      </w:r>
      <w:r>
        <w:t xml:space="preserve">ybrid system by integrating traditional systems with futuristic technologies. </w:t>
      </w:r>
    </w:p>
    <w:p w14:paraId="06164CE0" w14:textId="2F352684" w:rsidR="00201C9F" w:rsidRDefault="00201C9F" w:rsidP="00E445DC">
      <w:r>
        <w:t>The</w:t>
      </w:r>
      <w:r w:rsidR="005F1FDD">
        <w:t xml:space="preserve"> </w:t>
      </w:r>
      <w:r w:rsidR="00AC5FDC">
        <w:t>a</w:t>
      </w:r>
      <w:r>
        <w:t xml:space="preserve">ccounting and </w:t>
      </w:r>
      <w:r w:rsidR="00AC5FDC">
        <w:t>b</w:t>
      </w:r>
      <w:r>
        <w:t xml:space="preserve">illing system acts as the backbone of any application. The framework </w:t>
      </w:r>
      <w:r w:rsidR="00F719F3">
        <w:t>i</w:t>
      </w:r>
      <w:r>
        <w:t>n which these systems are place</w:t>
      </w:r>
      <w:r w:rsidR="00F719F3">
        <w:t>d</w:t>
      </w:r>
      <w:r>
        <w:t xml:space="preserve"> </w:t>
      </w:r>
      <w:r w:rsidR="00F719F3">
        <w:t>must</w:t>
      </w:r>
      <w:r>
        <w:t xml:space="preserve"> follow some standard principles to ensure the integrity and robustness of </w:t>
      </w:r>
      <w:r w:rsidR="00F719F3">
        <w:t>all</w:t>
      </w:r>
      <w:r>
        <w:t xml:space="preserve"> applications. There are </w:t>
      </w:r>
      <w:r w:rsidR="005F4D8B">
        <w:t>a</w:t>
      </w:r>
      <w:r>
        <w:t xml:space="preserve">ccounting standards which are followed to ensure the standardization of </w:t>
      </w:r>
      <w:r w:rsidR="005F1FDD">
        <w:t>a</w:t>
      </w:r>
      <w:r>
        <w:t xml:space="preserve">ccounting systems across horizontals and verticals. With the onset of disruptive technologies like IoT, extreme care </w:t>
      </w:r>
      <w:proofErr w:type="gramStart"/>
      <w:r>
        <w:t>has to</w:t>
      </w:r>
      <w:proofErr w:type="gramEnd"/>
      <w:r>
        <w:t xml:space="preserve"> be taken to ensure that vital </w:t>
      </w:r>
      <w:r w:rsidR="00F719F3">
        <w:t>a</w:t>
      </w:r>
      <w:r>
        <w:t xml:space="preserve">ccounting principles are embedded in the algorithms of these applications. </w:t>
      </w:r>
    </w:p>
    <w:p w14:paraId="208FD863" w14:textId="01FE8BD5" w:rsidR="00201C9F" w:rsidRDefault="00201C9F" w:rsidP="00E445DC">
      <w:r>
        <w:t xml:space="preserve">Some of the principles which are to be adhered to </w:t>
      </w:r>
      <w:r w:rsidR="00F719F3">
        <w:t>include</w:t>
      </w:r>
      <w:r w:rsidR="00A15D26">
        <w:t>:</w:t>
      </w:r>
    </w:p>
    <w:p w14:paraId="496D0B7B" w14:textId="0264C399" w:rsidR="00201C9F" w:rsidRDefault="005B1592" w:rsidP="005B1592">
      <w:pPr>
        <w:pStyle w:val="enumlev1"/>
        <w:rPr>
          <w:lang w:val="en-US"/>
        </w:rPr>
      </w:pPr>
      <w:r>
        <w:rPr>
          <w:lang w:val="en-US"/>
        </w:rPr>
        <w:t>1</w:t>
      </w:r>
      <w:r w:rsidR="004943A2">
        <w:rPr>
          <w:lang w:val="en-US"/>
        </w:rPr>
        <w:t>)</w:t>
      </w:r>
      <w:r>
        <w:rPr>
          <w:lang w:val="en-US"/>
        </w:rPr>
        <w:tab/>
      </w:r>
      <w:r w:rsidR="00201C9F" w:rsidRPr="006C6695">
        <w:rPr>
          <w:lang w:val="en-US"/>
        </w:rPr>
        <w:t xml:space="preserve">Revenue </w:t>
      </w:r>
      <w:proofErr w:type="gramStart"/>
      <w:r w:rsidR="00926D58">
        <w:rPr>
          <w:lang w:val="en-US"/>
        </w:rPr>
        <w:t>a</w:t>
      </w:r>
      <w:r w:rsidR="00926D58" w:rsidRPr="006C6695">
        <w:rPr>
          <w:lang w:val="en-US"/>
        </w:rPr>
        <w:t>ssurance</w:t>
      </w:r>
      <w:r w:rsidR="00EB6620">
        <w:rPr>
          <w:lang w:val="en-US"/>
        </w:rPr>
        <w:t>;</w:t>
      </w:r>
      <w:proofErr w:type="gramEnd"/>
    </w:p>
    <w:p w14:paraId="77A588F1" w14:textId="0206541F" w:rsidR="00201C9F" w:rsidRDefault="005B1592" w:rsidP="005B1592">
      <w:pPr>
        <w:pStyle w:val="enumlev1"/>
        <w:rPr>
          <w:lang w:val="en-US"/>
        </w:rPr>
      </w:pPr>
      <w:r>
        <w:rPr>
          <w:lang w:val="en-US"/>
        </w:rPr>
        <w:t>2</w:t>
      </w:r>
      <w:r w:rsidR="004943A2">
        <w:rPr>
          <w:lang w:val="en-US"/>
        </w:rPr>
        <w:t>)</w:t>
      </w:r>
      <w:r>
        <w:rPr>
          <w:lang w:val="en-US"/>
        </w:rPr>
        <w:tab/>
      </w:r>
      <w:r w:rsidR="00201C9F" w:rsidRPr="006C6695">
        <w:rPr>
          <w:lang w:val="en-US"/>
        </w:rPr>
        <w:t xml:space="preserve">Transparent </w:t>
      </w:r>
      <w:proofErr w:type="gramStart"/>
      <w:r w:rsidR="00926D58">
        <w:rPr>
          <w:lang w:val="en-US"/>
        </w:rPr>
        <w:t>b</w:t>
      </w:r>
      <w:r w:rsidR="00926D58" w:rsidRPr="006C6695">
        <w:rPr>
          <w:lang w:val="en-US"/>
        </w:rPr>
        <w:t>illing</w:t>
      </w:r>
      <w:r w:rsidR="00EB6620">
        <w:rPr>
          <w:lang w:val="en-US"/>
        </w:rPr>
        <w:t>;</w:t>
      </w:r>
      <w:proofErr w:type="gramEnd"/>
    </w:p>
    <w:p w14:paraId="64BA8E57" w14:textId="70E422F4" w:rsidR="00201C9F" w:rsidRDefault="005B1592" w:rsidP="005B1592">
      <w:pPr>
        <w:pStyle w:val="enumlev1"/>
        <w:rPr>
          <w:lang w:val="en-US"/>
        </w:rPr>
      </w:pPr>
      <w:r>
        <w:rPr>
          <w:lang w:val="en-US"/>
        </w:rPr>
        <w:t>3</w:t>
      </w:r>
      <w:r w:rsidR="004943A2">
        <w:rPr>
          <w:lang w:val="en-US"/>
        </w:rPr>
        <w:t>)</w:t>
      </w:r>
      <w:r>
        <w:rPr>
          <w:lang w:val="en-US"/>
        </w:rPr>
        <w:tab/>
      </w:r>
      <w:r w:rsidR="00201C9F" w:rsidRPr="006C6695">
        <w:rPr>
          <w:lang w:val="en-US"/>
        </w:rPr>
        <w:t xml:space="preserve">Auditing </w:t>
      </w:r>
      <w:proofErr w:type="gramStart"/>
      <w:r w:rsidR="00201C9F" w:rsidRPr="006C6695">
        <w:rPr>
          <w:lang w:val="en-US"/>
        </w:rPr>
        <w:t>provisions</w:t>
      </w:r>
      <w:r w:rsidR="00EB6620">
        <w:rPr>
          <w:lang w:val="en-US"/>
        </w:rPr>
        <w:t>;</w:t>
      </w:r>
      <w:proofErr w:type="gramEnd"/>
    </w:p>
    <w:p w14:paraId="12C84B13" w14:textId="461A8E64" w:rsidR="00201C9F" w:rsidRDefault="005B1592" w:rsidP="005B1592">
      <w:pPr>
        <w:pStyle w:val="enumlev1"/>
        <w:rPr>
          <w:lang w:val="en-US"/>
        </w:rPr>
      </w:pPr>
      <w:r>
        <w:rPr>
          <w:lang w:val="en-US"/>
        </w:rPr>
        <w:t>4</w:t>
      </w:r>
      <w:r w:rsidR="004943A2">
        <w:rPr>
          <w:lang w:val="en-US"/>
        </w:rPr>
        <w:t>)</w:t>
      </w:r>
      <w:r>
        <w:rPr>
          <w:lang w:val="en-US"/>
        </w:rPr>
        <w:tab/>
      </w:r>
      <w:r w:rsidR="00201C9F" w:rsidRPr="006C6695">
        <w:rPr>
          <w:lang w:val="en-US"/>
        </w:rPr>
        <w:t xml:space="preserve">Data </w:t>
      </w:r>
      <w:r w:rsidR="00926D58">
        <w:rPr>
          <w:lang w:val="en-US"/>
        </w:rPr>
        <w:t>s</w:t>
      </w:r>
      <w:r w:rsidR="00926D58" w:rsidRPr="006C6695">
        <w:rPr>
          <w:lang w:val="en-US"/>
        </w:rPr>
        <w:t xml:space="preserve">ecurity </w:t>
      </w:r>
      <w:r w:rsidR="00201C9F" w:rsidRPr="006C6695">
        <w:rPr>
          <w:lang w:val="en-US"/>
        </w:rPr>
        <w:t xml:space="preserve">and </w:t>
      </w:r>
      <w:proofErr w:type="gramStart"/>
      <w:r w:rsidR="00926D58">
        <w:rPr>
          <w:lang w:val="en-US"/>
        </w:rPr>
        <w:t>p</w:t>
      </w:r>
      <w:r w:rsidR="00926D58" w:rsidRPr="006C6695">
        <w:rPr>
          <w:lang w:val="en-US"/>
        </w:rPr>
        <w:t>rivacy</w:t>
      </w:r>
      <w:r w:rsidR="00EB6620">
        <w:rPr>
          <w:lang w:val="en-US"/>
        </w:rPr>
        <w:t>;</w:t>
      </w:r>
      <w:proofErr w:type="gramEnd"/>
    </w:p>
    <w:p w14:paraId="53C067AD" w14:textId="2CEB8792" w:rsidR="00201C9F" w:rsidRDefault="005B1592" w:rsidP="005B1592">
      <w:pPr>
        <w:pStyle w:val="enumlev1"/>
        <w:rPr>
          <w:lang w:val="en-US"/>
        </w:rPr>
      </w:pPr>
      <w:r>
        <w:rPr>
          <w:lang w:val="en-US"/>
        </w:rPr>
        <w:t>5</w:t>
      </w:r>
      <w:r w:rsidR="004943A2">
        <w:rPr>
          <w:lang w:val="en-US"/>
        </w:rPr>
        <w:t>)</w:t>
      </w:r>
      <w:r>
        <w:rPr>
          <w:lang w:val="en-US"/>
        </w:rPr>
        <w:tab/>
      </w:r>
      <w:r w:rsidR="00201C9F" w:rsidRPr="006C6695">
        <w:rPr>
          <w:lang w:val="en-US"/>
        </w:rPr>
        <w:t>Tax</w:t>
      </w:r>
      <w:r w:rsidR="00201C9F">
        <w:rPr>
          <w:lang w:val="en-US"/>
        </w:rPr>
        <w:t xml:space="preserve"> </w:t>
      </w:r>
      <w:proofErr w:type="gramStart"/>
      <w:r w:rsidR="00201C9F">
        <w:rPr>
          <w:lang w:val="en-US"/>
        </w:rPr>
        <w:t>compliance</w:t>
      </w:r>
      <w:r w:rsidR="00EB6620">
        <w:rPr>
          <w:lang w:val="en-US"/>
        </w:rPr>
        <w:t>;</w:t>
      </w:r>
      <w:proofErr w:type="gramEnd"/>
    </w:p>
    <w:p w14:paraId="5FD42915" w14:textId="7E36E376" w:rsidR="00201C9F" w:rsidRDefault="005B1592" w:rsidP="005B1592">
      <w:pPr>
        <w:pStyle w:val="enumlev1"/>
        <w:rPr>
          <w:lang w:val="en-US"/>
        </w:rPr>
      </w:pPr>
      <w:r>
        <w:rPr>
          <w:lang w:val="en-US"/>
        </w:rPr>
        <w:t>6</w:t>
      </w:r>
      <w:r w:rsidR="004943A2">
        <w:rPr>
          <w:lang w:val="en-US"/>
        </w:rPr>
        <w:t>)</w:t>
      </w:r>
      <w:r>
        <w:rPr>
          <w:lang w:val="en-US"/>
        </w:rPr>
        <w:tab/>
      </w:r>
      <w:r w:rsidR="00201C9F" w:rsidRPr="006C6695">
        <w:rPr>
          <w:lang w:val="en-US"/>
        </w:rPr>
        <w:t xml:space="preserve">Revenue </w:t>
      </w:r>
      <w:proofErr w:type="gramStart"/>
      <w:r w:rsidR="00926D58">
        <w:rPr>
          <w:lang w:val="en-US"/>
        </w:rPr>
        <w:t>r</w:t>
      </w:r>
      <w:r w:rsidR="00926D58" w:rsidRPr="006C6695">
        <w:rPr>
          <w:lang w:val="en-US"/>
        </w:rPr>
        <w:t>ecognition</w:t>
      </w:r>
      <w:r w:rsidR="00EB6620">
        <w:rPr>
          <w:lang w:val="en-US"/>
        </w:rPr>
        <w:t>;</w:t>
      </w:r>
      <w:proofErr w:type="gramEnd"/>
    </w:p>
    <w:p w14:paraId="4A98539D" w14:textId="7C09F2DF" w:rsidR="00201C9F" w:rsidRDefault="005B1592" w:rsidP="005B1592">
      <w:pPr>
        <w:pStyle w:val="enumlev1"/>
        <w:rPr>
          <w:lang w:val="en-US"/>
        </w:rPr>
      </w:pPr>
      <w:r>
        <w:rPr>
          <w:lang w:val="en-US"/>
        </w:rPr>
        <w:t>7</w:t>
      </w:r>
      <w:r w:rsidR="004943A2">
        <w:rPr>
          <w:lang w:val="en-US"/>
        </w:rPr>
        <w:t>)</w:t>
      </w:r>
      <w:r>
        <w:rPr>
          <w:lang w:val="en-US"/>
        </w:rPr>
        <w:tab/>
      </w:r>
      <w:r w:rsidR="00201C9F" w:rsidRPr="006C6695">
        <w:rPr>
          <w:lang w:val="en-US"/>
        </w:rPr>
        <w:t>Consistency</w:t>
      </w:r>
      <w:r w:rsidR="00201C9F">
        <w:rPr>
          <w:lang w:val="en-US"/>
        </w:rPr>
        <w:t xml:space="preserve"> </w:t>
      </w:r>
      <w:proofErr w:type="gramStart"/>
      <w:r w:rsidR="00201C9F">
        <w:rPr>
          <w:lang w:val="en-US"/>
        </w:rPr>
        <w:t>principle</w:t>
      </w:r>
      <w:r w:rsidR="00EB6620">
        <w:rPr>
          <w:lang w:val="en-US"/>
        </w:rPr>
        <w:t>;</w:t>
      </w:r>
      <w:proofErr w:type="gramEnd"/>
    </w:p>
    <w:p w14:paraId="51EA0985" w14:textId="29AE80E6" w:rsidR="00201C9F" w:rsidRDefault="005B1592" w:rsidP="005B1592">
      <w:pPr>
        <w:pStyle w:val="enumlev1"/>
        <w:rPr>
          <w:lang w:val="en-US"/>
        </w:rPr>
      </w:pPr>
      <w:r>
        <w:rPr>
          <w:lang w:val="en-US"/>
        </w:rPr>
        <w:t>8</w:t>
      </w:r>
      <w:r w:rsidR="004943A2">
        <w:rPr>
          <w:lang w:val="en-US"/>
        </w:rPr>
        <w:t>)</w:t>
      </w:r>
      <w:r>
        <w:rPr>
          <w:lang w:val="en-US"/>
        </w:rPr>
        <w:tab/>
      </w:r>
      <w:r w:rsidR="00201C9F" w:rsidRPr="006C6695">
        <w:rPr>
          <w:lang w:val="en-US"/>
        </w:rPr>
        <w:t xml:space="preserve">Economic </w:t>
      </w:r>
      <w:r w:rsidR="00926D58">
        <w:rPr>
          <w:lang w:val="en-US"/>
        </w:rPr>
        <w:t>e</w:t>
      </w:r>
      <w:r w:rsidR="00926D58" w:rsidRPr="006C6695">
        <w:rPr>
          <w:lang w:val="en-US"/>
        </w:rPr>
        <w:t xml:space="preserve">ntity </w:t>
      </w:r>
      <w:r w:rsidR="00201C9F" w:rsidRPr="006C6695">
        <w:rPr>
          <w:lang w:val="en-US"/>
        </w:rPr>
        <w:t>principle</w:t>
      </w:r>
      <w:r w:rsidR="00EB6620">
        <w:rPr>
          <w:lang w:val="en-US"/>
        </w:rPr>
        <w:t>;</w:t>
      </w:r>
      <w:r w:rsidR="005F1FDD">
        <w:rPr>
          <w:lang w:val="en-US"/>
        </w:rPr>
        <w:t xml:space="preserve"> and </w:t>
      </w:r>
    </w:p>
    <w:p w14:paraId="2561DA13" w14:textId="0AE13A66" w:rsidR="00201C9F" w:rsidRPr="006C6695" w:rsidRDefault="005B1592" w:rsidP="005B1592">
      <w:pPr>
        <w:pStyle w:val="enumlev1"/>
        <w:rPr>
          <w:lang w:val="en-US"/>
        </w:rPr>
      </w:pPr>
      <w:r>
        <w:rPr>
          <w:lang w:val="en-US"/>
        </w:rPr>
        <w:t>9</w:t>
      </w:r>
      <w:r w:rsidR="004943A2">
        <w:rPr>
          <w:lang w:val="en-US"/>
        </w:rPr>
        <w:t>)</w:t>
      </w:r>
      <w:r>
        <w:rPr>
          <w:lang w:val="en-US"/>
        </w:rPr>
        <w:tab/>
      </w:r>
      <w:r w:rsidR="00201C9F" w:rsidRPr="006C6695">
        <w:rPr>
          <w:lang w:val="en-US"/>
        </w:rPr>
        <w:t>Disclosure principle</w:t>
      </w:r>
      <w:r w:rsidR="005F1FDD">
        <w:rPr>
          <w:lang w:val="en-US"/>
        </w:rPr>
        <w:t>.</w:t>
      </w:r>
    </w:p>
    <w:p w14:paraId="7EB9651A" w14:textId="20E5D5A9" w:rsidR="00201C9F" w:rsidRDefault="00201C9F" w:rsidP="00643679">
      <w:r>
        <w:lastRenderedPageBreak/>
        <w:t>The universe of IoT will be enabled at many levels and will consist of huge numbers of complex chain</w:t>
      </w:r>
      <w:r w:rsidR="00321B08">
        <w:t>s</w:t>
      </w:r>
      <w:r>
        <w:t xml:space="preserve"> of transactions. The above principles will help to create a framework which will ensure </w:t>
      </w:r>
      <w:r w:rsidRPr="00E74400">
        <w:t xml:space="preserve">Accounting of Things (AoT) for </w:t>
      </w:r>
      <w:r>
        <w:t>IoT</w:t>
      </w:r>
      <w:r w:rsidR="00C511A4">
        <w:t>.</w:t>
      </w:r>
    </w:p>
    <w:p w14:paraId="2BCA1717" w14:textId="47A3CE99" w:rsidR="00201C9F" w:rsidRDefault="00B26D45" w:rsidP="005B1592">
      <w:pPr>
        <w:pStyle w:val="Heading1"/>
      </w:pPr>
      <w:bookmarkStart w:id="52" w:name="_Toc130473491"/>
      <w:bookmarkStart w:id="53" w:name="_Toc131605921"/>
      <w:bookmarkStart w:id="54" w:name="_Toc135726857"/>
      <w:r>
        <w:t>9</w:t>
      </w:r>
      <w:r>
        <w:tab/>
      </w:r>
      <w:r w:rsidR="00201C9F" w:rsidRPr="00254397">
        <w:t xml:space="preserve">Integrated </w:t>
      </w:r>
      <w:proofErr w:type="gramStart"/>
      <w:r w:rsidR="00201C9F" w:rsidRPr="00254397">
        <w:t>approach</w:t>
      </w:r>
      <w:proofErr w:type="gramEnd"/>
      <w:r w:rsidR="00201C9F" w:rsidRPr="00254397">
        <w:t xml:space="preserve"> to IoT using </w:t>
      </w:r>
      <w:r w:rsidR="00201C9F">
        <w:t>DLT</w:t>
      </w:r>
      <w:bookmarkEnd w:id="52"/>
      <w:bookmarkEnd w:id="53"/>
      <w:bookmarkEnd w:id="54"/>
    </w:p>
    <w:p w14:paraId="02E4A33A" w14:textId="2E0F77F8" w:rsidR="00201C9F" w:rsidRDefault="00201C9F" w:rsidP="00201C9F">
      <w:r w:rsidRPr="004468DF">
        <w:t>A distributed ledge</w:t>
      </w:r>
      <w:r>
        <w:t>r</w:t>
      </w:r>
      <w:r w:rsidRPr="004468DF">
        <w:t xml:space="preserve"> is a type of ledger that is shared, replicated, and synchronized in a distributed and decentralized manner.</w:t>
      </w:r>
      <w:r>
        <w:t xml:space="preserve"> Blockchain with assistive technologies </w:t>
      </w:r>
      <w:r w:rsidR="00F719F3">
        <w:t xml:space="preserve">such as </w:t>
      </w:r>
      <w:r>
        <w:t>distributed ledger, s</w:t>
      </w:r>
      <w:r w:rsidRPr="0046778B">
        <w:t>mart contracts and consensus mechanisms create</w:t>
      </w:r>
      <w:r>
        <w:t>s</w:t>
      </w:r>
      <w:r w:rsidRPr="0046778B">
        <w:t xml:space="preserve"> a</w:t>
      </w:r>
      <w:r>
        <w:t>n</w:t>
      </w:r>
      <w:r w:rsidRPr="0046778B">
        <w:t xml:space="preserve"> immutable, auditable, and secured trail of value transactions without any dependence of intermediaries</w:t>
      </w:r>
      <w:r>
        <w:t xml:space="preserve">. </w:t>
      </w:r>
    </w:p>
    <w:p w14:paraId="1856A1B1" w14:textId="3FC31472" w:rsidR="00201C9F" w:rsidRDefault="00ED48A1" w:rsidP="00201C9F">
      <w:r>
        <w:rPr>
          <w:i/>
          <w:iCs/>
        </w:rPr>
        <w:t>"</w:t>
      </w:r>
      <w:r w:rsidR="00201C9F" w:rsidRPr="009D1080">
        <w:rPr>
          <w:i/>
          <w:iCs/>
        </w:rPr>
        <w:t xml:space="preserve">Unlike the </w:t>
      </w:r>
      <w:r w:rsidR="00321B08" w:rsidRPr="009D1080">
        <w:rPr>
          <w:i/>
          <w:iCs/>
        </w:rPr>
        <w:t>I</w:t>
      </w:r>
      <w:r w:rsidR="00201C9F" w:rsidRPr="009D1080">
        <w:rPr>
          <w:i/>
          <w:iCs/>
        </w:rPr>
        <w:t xml:space="preserve">nternet alone, </w:t>
      </w:r>
      <w:r w:rsidR="00321B08" w:rsidRPr="009D1080">
        <w:rPr>
          <w:i/>
          <w:iCs/>
        </w:rPr>
        <w:t>b</w:t>
      </w:r>
      <w:r w:rsidR="00201C9F" w:rsidRPr="009D1080">
        <w:rPr>
          <w:i/>
          <w:iCs/>
        </w:rPr>
        <w:t>lockchains are distributed, not centralized; open, not hidden; inclusive, not exclusive; immutable, not alterable; and secure. Blockchain gives us unprecedented capabilities to create and trade value in society.</w:t>
      </w:r>
      <w:r>
        <w:rPr>
          <w:i/>
          <w:iCs/>
        </w:rPr>
        <w:t>"</w:t>
      </w:r>
      <w:r w:rsidR="00201C9F">
        <w:t xml:space="preserve"> </w:t>
      </w:r>
      <w:r w:rsidR="006D4D93" w:rsidRPr="004468DF">
        <w:rPr>
          <w:rFonts w:eastAsia="SimSun"/>
        </w:rPr>
        <w:t xml:space="preserve">– </w:t>
      </w:r>
      <w:r w:rsidR="00201C9F">
        <w:t>World Economic Forum (2017)</w:t>
      </w:r>
    </w:p>
    <w:p w14:paraId="7EAD0BD4" w14:textId="3FFE8C4D" w:rsidR="00201C9F" w:rsidRPr="004468DF" w:rsidRDefault="00201C9F" w:rsidP="00201C9F">
      <w:r w:rsidRPr="004468DF">
        <w:t>The key characteristics of DLT systems are</w:t>
      </w:r>
      <w:r w:rsidR="00A15D26">
        <w:t>:</w:t>
      </w:r>
      <w:r w:rsidRPr="004468DF">
        <w:t xml:space="preserve"> </w:t>
      </w:r>
    </w:p>
    <w:p w14:paraId="4FABCE42" w14:textId="07FCF251" w:rsidR="00201C9F" w:rsidRDefault="005B1592" w:rsidP="005B1592">
      <w:pPr>
        <w:pStyle w:val="enumlev1"/>
        <w:rPr>
          <w:rFonts w:eastAsia="SimSun"/>
        </w:rPr>
      </w:pPr>
      <w:r>
        <w:t>–</w:t>
      </w:r>
      <w:r>
        <w:tab/>
      </w:r>
      <w:r w:rsidR="00201C9F" w:rsidRPr="004468DF">
        <w:rPr>
          <w:rFonts w:eastAsia="SimSun"/>
        </w:rPr>
        <w:t xml:space="preserve">Append only – An append only ledger is used to provide full transactional history. Unlike traditional databases, </w:t>
      </w:r>
      <w:proofErr w:type="gramStart"/>
      <w:r w:rsidR="00201C9F" w:rsidRPr="004468DF">
        <w:rPr>
          <w:rFonts w:eastAsia="SimSun"/>
        </w:rPr>
        <w:t>transactions</w:t>
      </w:r>
      <w:proofErr w:type="gramEnd"/>
      <w:r w:rsidR="00201C9F" w:rsidRPr="004468DF">
        <w:rPr>
          <w:rFonts w:eastAsia="SimSun"/>
        </w:rPr>
        <w:t xml:space="preserve"> and values in a DLT are not overwritten. </w:t>
      </w:r>
    </w:p>
    <w:p w14:paraId="0D1498C4" w14:textId="7D1EB6B5" w:rsidR="00201C9F" w:rsidRPr="004468DF" w:rsidRDefault="00032EC0" w:rsidP="005B1592">
      <w:pPr>
        <w:pStyle w:val="enumlev1"/>
        <w:rPr>
          <w:rFonts w:eastAsia="SimSun"/>
        </w:rPr>
      </w:pPr>
      <w:r>
        <w:t>–</w:t>
      </w:r>
      <w:r>
        <w:tab/>
      </w:r>
      <w:r w:rsidR="00201C9F" w:rsidRPr="004468DF">
        <w:rPr>
          <w:rFonts w:eastAsia="SimSun"/>
        </w:rPr>
        <w:t xml:space="preserve">Immutable – Distributed ledgers are cryptographically secure and immutable, ensuring that the data contained within the ledger has not been tampered with, and that the data within the ledger is attestable. </w:t>
      </w:r>
    </w:p>
    <w:p w14:paraId="6A35420F" w14:textId="62274C75" w:rsidR="00201C9F" w:rsidRPr="004468DF" w:rsidRDefault="00032EC0" w:rsidP="005B1592">
      <w:pPr>
        <w:pStyle w:val="enumlev1"/>
        <w:rPr>
          <w:rFonts w:eastAsia="SimSun"/>
        </w:rPr>
      </w:pPr>
      <w:r>
        <w:t>–</w:t>
      </w:r>
      <w:r>
        <w:tab/>
      </w:r>
      <w:r w:rsidR="00201C9F" w:rsidRPr="004468DF">
        <w:rPr>
          <w:rFonts w:eastAsia="SimSun"/>
        </w:rPr>
        <w:t xml:space="preserve">Shared – The ledger is shared amongst multiple nodes. Some nodes contain the full state of the ledger while other nodes do not necessarily contain the full state of the ledger. This provides transparency and optimal efficiency across the node participants in the DLT network. </w:t>
      </w:r>
    </w:p>
    <w:p w14:paraId="25FF1411" w14:textId="0677AC99" w:rsidR="00F31FFA" w:rsidRPr="001E0ACF" w:rsidRDefault="00032EC0" w:rsidP="005B1592">
      <w:pPr>
        <w:pStyle w:val="enumlev1"/>
        <w:rPr>
          <w:rFonts w:eastAsia="SimSun"/>
        </w:rPr>
      </w:pPr>
      <w:r>
        <w:t>–</w:t>
      </w:r>
      <w:r>
        <w:tab/>
      </w:r>
      <w:r w:rsidR="00201C9F" w:rsidRPr="004468DF">
        <w:rPr>
          <w:rFonts w:eastAsia="SimSun"/>
        </w:rPr>
        <w:t>Distributed – The distributed nature of DLT allows for the scaling of nodes in a DLT network. By increasing the number of nodes, the ability for a bad actor to impact the consensus protocol used by the DLT is reduced thus, making it more resilient to attacks by bad actors</w:t>
      </w:r>
      <w:r w:rsidR="00321B08">
        <w:rPr>
          <w:rFonts w:eastAsia="SimSun"/>
        </w:rPr>
        <w:t>.</w:t>
      </w:r>
    </w:p>
    <w:p w14:paraId="45B199AE" w14:textId="5BFA37E2" w:rsidR="00201C9F" w:rsidRDefault="00856433" w:rsidP="00032EC0">
      <w:pPr>
        <w:pStyle w:val="Heading2"/>
      </w:pPr>
      <w:bookmarkStart w:id="55" w:name="_Toc130473492"/>
      <w:bookmarkStart w:id="56" w:name="_Toc131605922"/>
      <w:bookmarkStart w:id="57" w:name="_Toc135726858"/>
      <w:r>
        <w:t>9.1</w:t>
      </w:r>
      <w:r>
        <w:tab/>
      </w:r>
      <w:r w:rsidR="00FB5CC9" w:rsidRPr="00413454">
        <w:t xml:space="preserve">Enabling IoT with </w:t>
      </w:r>
      <w:r w:rsidR="00201C9F">
        <w:t>DLT</w:t>
      </w:r>
      <w:bookmarkEnd w:id="55"/>
      <w:bookmarkEnd w:id="56"/>
      <w:bookmarkEnd w:id="57"/>
    </w:p>
    <w:p w14:paraId="49618951" w14:textId="227A1ECA" w:rsidR="00201C9F" w:rsidRDefault="00201C9F" w:rsidP="00201C9F">
      <w:r>
        <w:t xml:space="preserve">DLT can act as the foundation layer for the IoT ecosystems connecting them with the various other layers by injecting trust into the system. The IoT platforms are </w:t>
      </w:r>
      <w:r w:rsidR="00F719F3">
        <w:t xml:space="preserve">at </w:t>
      </w:r>
      <w:r>
        <w:t xml:space="preserve">many times extremely fragmented leading to the </w:t>
      </w:r>
      <w:r w:rsidR="00ED48A1">
        <w:t>"</w:t>
      </w:r>
      <w:r>
        <w:t>working in silos</w:t>
      </w:r>
      <w:r w:rsidR="00ED48A1">
        <w:t>"</w:t>
      </w:r>
      <w:r>
        <w:t xml:space="preserve"> scenario. This limits the potential of IoT applications. With the increasing adoption of IoT in various domains such as consumer business, manufacturing (</w:t>
      </w:r>
      <w:r w:rsidR="00AC5FDC">
        <w:t>I</w:t>
      </w:r>
      <w:r>
        <w:t>ndustry 4.0), etc</w:t>
      </w:r>
      <w:r w:rsidR="00F719F3">
        <w:t>.</w:t>
      </w:r>
      <w:r>
        <w:t xml:space="preserve">, the interaction of various IoT ecosystems may have to be integrated to bring in operational as well as economic efficiencies. </w:t>
      </w:r>
    </w:p>
    <w:p w14:paraId="3DDDD1DA" w14:textId="41FBFFFA" w:rsidR="00201C9F" w:rsidRDefault="00201C9F" w:rsidP="00201C9F">
      <w:r>
        <w:t xml:space="preserve">In the ecosystem of IoT applications, the concept of digital twins can create enormous benefits </w:t>
      </w:r>
      <w:r w:rsidR="00F719F3">
        <w:t xml:space="preserve">for </w:t>
      </w:r>
      <w:r>
        <w:t>related business</w:t>
      </w:r>
      <w:r w:rsidR="00F719F3">
        <w:t>es</w:t>
      </w:r>
      <w:r>
        <w:t xml:space="preserve"> and product modelling. Digital twins are the virtual copies of the physical objects which exactly replicate the physical state of the entity in the virtual world by visualizing relevant underlying data. The potential of using digital twins is restricted by the fragmentation of the IoT ecosystem. </w:t>
      </w:r>
    </w:p>
    <w:p w14:paraId="01C8617B" w14:textId="0D46892F" w:rsidR="00201C9F" w:rsidRDefault="00201C9F" w:rsidP="00201C9F">
      <w:r>
        <w:t>A well</w:t>
      </w:r>
      <w:r w:rsidR="00321B08">
        <w:t>-</w:t>
      </w:r>
      <w:r>
        <w:t xml:space="preserve">designed DLT system can act as a unifier in plugging the weaknesses of the fragmented IoT ecosystems by creating an underlying transactional platform connecting various IoT ecosystems. </w:t>
      </w:r>
    </w:p>
    <w:p w14:paraId="7F505185" w14:textId="7B97F66E" w:rsidR="00201C9F" w:rsidRPr="00413454" w:rsidRDefault="000C0FB8" w:rsidP="00413454">
      <w:pPr>
        <w:rPr>
          <w:b/>
          <w:bCs/>
        </w:rPr>
      </w:pPr>
      <w:r>
        <w:t xml:space="preserve">Figure </w:t>
      </w:r>
      <w:r w:rsidR="007003F6">
        <w:t>4</w:t>
      </w:r>
      <w:r w:rsidR="00201C9F">
        <w:t xml:space="preserve"> illustrates how the DLT platform can create a common base layer for various IoT ecosystems. This enables them to create a User Interaction model between multiple vertical layers of I</w:t>
      </w:r>
      <w:r w:rsidR="00CF53D6">
        <w:t>o</w:t>
      </w:r>
      <w:r w:rsidR="00201C9F">
        <w:t>T ecosystem through a mutually agreed DLT platform. The concept of digital twins can be tokenized and equipped with smart contract capabilities. This provides an integrated approach to handle the IoT applications using DLT which increases efficiencies without any intermediaries, enable</w:t>
      </w:r>
      <w:r w:rsidR="00321B08">
        <w:t>s</w:t>
      </w:r>
      <w:r w:rsidR="00201C9F">
        <w:t xml:space="preserve"> trust among stakeholders, security through encryption, tamper-proof </w:t>
      </w:r>
      <w:proofErr w:type="gramStart"/>
      <w:r w:rsidR="00201C9F">
        <w:t>database</w:t>
      </w:r>
      <w:proofErr w:type="gramEnd"/>
      <w:r w:rsidR="00201C9F">
        <w:t xml:space="preserve"> and complete traceability. In this way, DLT can serve as the backbone for the IoT ecosystem by providing an </w:t>
      </w:r>
      <w:r w:rsidR="00201C9F">
        <w:lastRenderedPageBreak/>
        <w:t>integrated solution to the businesses to create an efficient user-friendly IoT models for multi-</w:t>
      </w:r>
      <w:proofErr w:type="gramStart"/>
      <w:r w:rsidR="00201C9F">
        <w:t>stakeholders</w:t>
      </w:r>
      <w:proofErr w:type="gramEnd"/>
      <w:r w:rsidR="00201C9F">
        <w:t xml:space="preserve"> interactions</w:t>
      </w:r>
      <w:r w:rsidR="005F1FDD">
        <w:t xml:space="preserve"> </w:t>
      </w:r>
      <w:r w:rsidR="00201C9F" w:rsidRPr="00E622FA">
        <w:t>[</w:t>
      </w:r>
      <w:r w:rsidR="000B1D44" w:rsidRPr="009D1080">
        <w:t>b-deloitteIoTBlockchain</w:t>
      </w:r>
      <w:r w:rsidR="00201C9F" w:rsidRPr="00E622FA">
        <w:t>]</w:t>
      </w:r>
      <w:r w:rsidR="005F1FDD">
        <w:t>.</w:t>
      </w:r>
    </w:p>
    <w:p w14:paraId="346D421A" w14:textId="01CEA607" w:rsidR="00CE2295" w:rsidRDefault="00CE2295" w:rsidP="00032EC0">
      <w:pPr>
        <w:pStyle w:val="Figure"/>
      </w:pPr>
      <w:r>
        <w:rPr>
          <w:noProof/>
          <w:lang w:eastAsia="en-GB"/>
        </w:rPr>
        <w:drawing>
          <wp:inline distT="0" distB="0" distL="0" distR="0" wp14:anchorId="6FC3FB22" wp14:editId="228B291F">
            <wp:extent cx="6059436" cy="2791974"/>
            <wp:effectExtent l="0" t="0" r="0" b="0"/>
            <wp:docPr id="16" name="Picture 16"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imelin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059436" cy="2791974"/>
                    </a:xfrm>
                    <a:prstGeom prst="rect">
                      <a:avLst/>
                    </a:prstGeom>
                  </pic:spPr>
                </pic:pic>
              </a:graphicData>
            </a:graphic>
          </wp:inline>
        </w:drawing>
      </w:r>
    </w:p>
    <w:p w14:paraId="0B2B60FC" w14:textId="77777777" w:rsidR="00E66596" w:rsidRDefault="00E66596" w:rsidP="00E66596">
      <w:pPr>
        <w:pStyle w:val="Figurelegend"/>
        <w:ind w:left="3600"/>
      </w:pPr>
      <w:r w:rsidRPr="009D1080">
        <w:rPr>
          <w:bCs/>
          <w:color w:val="000000" w:themeColor="text1"/>
        </w:rPr>
        <w:t xml:space="preserve">Source: </w:t>
      </w:r>
      <w:r w:rsidRPr="005F1FDD">
        <w:t>[</w:t>
      </w:r>
      <w:r w:rsidRPr="009D1080">
        <w:t>b-deloitteIoTBlockchain</w:t>
      </w:r>
      <w:r w:rsidRPr="005F1FDD">
        <w:t>]</w:t>
      </w:r>
    </w:p>
    <w:p w14:paraId="2FB3FDAA" w14:textId="00A64C7A" w:rsidR="000C0FB8" w:rsidRPr="003D496A" w:rsidRDefault="000C0FB8" w:rsidP="00643679">
      <w:pPr>
        <w:pStyle w:val="FigureNoTitle0"/>
      </w:pPr>
      <w:r w:rsidRPr="003D496A">
        <w:t xml:space="preserve">Figure </w:t>
      </w:r>
      <w:r w:rsidR="007003F6">
        <w:t>4</w:t>
      </w:r>
      <w:r w:rsidRPr="003D496A">
        <w:t xml:space="preserve"> – DLT platform as </w:t>
      </w:r>
      <w:r w:rsidRPr="000C0FB8">
        <w:t xml:space="preserve">underlying transactional platform </w:t>
      </w:r>
      <w:r>
        <w:t>connecting</w:t>
      </w:r>
      <w:r w:rsidRPr="003D496A">
        <w:t xml:space="preserve"> IoT ecosystems</w:t>
      </w:r>
    </w:p>
    <w:p w14:paraId="08B8580C" w14:textId="0FD5C749" w:rsidR="00201C9F" w:rsidRDefault="00201C9F" w:rsidP="00643679">
      <w:pPr>
        <w:pStyle w:val="Normalaftertitle"/>
      </w:pPr>
      <w:r>
        <w:t>T</w:t>
      </w:r>
      <w:r w:rsidRPr="00425D60">
        <w:t xml:space="preserve">he accounting </w:t>
      </w:r>
      <w:r w:rsidR="00AC5FDC">
        <w:t>and</w:t>
      </w:r>
      <w:r w:rsidRPr="00425D60">
        <w:t xml:space="preserve"> billing aspects in IoT ecosystem</w:t>
      </w:r>
      <w:r w:rsidR="000C0FB8">
        <w:t>s</w:t>
      </w:r>
      <w:r w:rsidRPr="00425D60">
        <w:t xml:space="preserve"> may have to be</w:t>
      </w:r>
      <w:r w:rsidR="00EF1F76">
        <w:t xml:space="preserve"> </w:t>
      </w:r>
      <w:r w:rsidRPr="00425D60">
        <w:t xml:space="preserve">handled from an integrated point of view rather than a stand-alone approach. The </w:t>
      </w:r>
      <w:r w:rsidR="000C0FB8">
        <w:t>b</w:t>
      </w:r>
      <w:r w:rsidRPr="00425D60">
        <w:t>lockchain technology with its embedded features as noted above can act as a solid platform to record the huge number of complex transactions in a</w:t>
      </w:r>
      <w:r w:rsidR="000C0FB8">
        <w:t>n</w:t>
      </w:r>
      <w:r w:rsidRPr="00425D60">
        <w:t xml:space="preserve"> IoT application. The DLT can map all kind</w:t>
      </w:r>
      <w:r w:rsidR="000C0FB8">
        <w:t>s</w:t>
      </w:r>
      <w:r w:rsidRPr="00425D60">
        <w:t xml:space="preserve"> of players and their various interactions on a shared fabric with features such as trust and transparency</w:t>
      </w:r>
      <w:r w:rsidR="00321B08">
        <w:t>.</w:t>
      </w:r>
    </w:p>
    <w:p w14:paraId="231672AB" w14:textId="0AB4986F" w:rsidR="00D76794" w:rsidRPr="00413454" w:rsidRDefault="00D76794" w:rsidP="00643679">
      <w:r w:rsidRPr="00413454">
        <w:t xml:space="preserve">When combined with IoT devices, DLT can create a more efficient, transparent, and secure system for accounting and billing. For example, IoT sensors can automatically collect and transmit data on energy consumption to a DLT platform, allowing for real-time tracking and billing of energy usage. The decentralized and tamper-proof nature of DLT ensures that all transactions are recorded accurately and cannot be altered, providing a secure and reliable source of information for auditing and regulatory purposes. Additionally, DLT can enable instant and automated billing and payment processes, reducing the need for manual intervention and increasing the speed and accuracy of financial transactions. Overall, the integration of DLT and IoT </w:t>
      </w:r>
      <w:r w:rsidR="00CA51C4" w:rsidRPr="00413454">
        <w:t>may have</w:t>
      </w:r>
      <w:r w:rsidRPr="00413454">
        <w:t xml:space="preserve"> the potential to transform the accounting and billing </w:t>
      </w:r>
      <w:r w:rsidR="00CA51C4" w:rsidRPr="00413454">
        <w:t>domain</w:t>
      </w:r>
      <w:r w:rsidRPr="00413454">
        <w:t xml:space="preserve"> by providing a more efficient, secure, and transparent system for financial transactions.</w:t>
      </w:r>
    </w:p>
    <w:p w14:paraId="2F39C757" w14:textId="142E3F3C" w:rsidR="00D76794" w:rsidRPr="00413454" w:rsidRDefault="00D76794" w:rsidP="00643679">
      <w:r w:rsidRPr="00413454">
        <w:t>One specific use case of DLT technology with IoT in accounting and billing is in the field of smart energy meters. Smart energy meters equipped with IoT sensors can measure energy consumption in real-time and transmit this data to a DLT platform. The DLT platform can then securely store this information, providing a tamper-proof record of energy consumption. This information can then be used for billing purposes, as well as for regulatory reporting and auditing. The use of DLT ensures that all transactions are recorded accurately and cannot be altered, providing a secure and reliable source of information. Additionally, by automating the billing process, DLT and IoT can reduce the potential for human error and increase the speed and efficiency of financial transactions. Overall, this use case demonstrates how DLT and IoT can work together to transform the accounting and billing processes in the energy sector.</w:t>
      </w:r>
    </w:p>
    <w:p w14:paraId="1F0E05BB" w14:textId="00F196BC" w:rsidR="00201C9F" w:rsidRDefault="00B26D45" w:rsidP="00032EC0">
      <w:pPr>
        <w:pStyle w:val="Heading1"/>
      </w:pPr>
      <w:bookmarkStart w:id="58" w:name="_Toc130473493"/>
      <w:bookmarkStart w:id="59" w:name="_Toc131605923"/>
      <w:bookmarkStart w:id="60" w:name="_Toc135726859"/>
      <w:r>
        <w:lastRenderedPageBreak/>
        <w:t>1</w:t>
      </w:r>
      <w:r w:rsidR="00EB6620">
        <w:t>0</w:t>
      </w:r>
      <w:r>
        <w:tab/>
      </w:r>
      <w:r w:rsidR="00201C9F" w:rsidRPr="004E4F8C">
        <w:t xml:space="preserve">Concluding </w:t>
      </w:r>
      <w:r w:rsidR="00BF6464">
        <w:t>r</w:t>
      </w:r>
      <w:r w:rsidR="00201C9F" w:rsidRPr="004E4F8C">
        <w:t>emar</w:t>
      </w:r>
      <w:r w:rsidR="00201C9F">
        <w:t>ks</w:t>
      </w:r>
      <w:bookmarkEnd w:id="58"/>
      <w:bookmarkEnd w:id="59"/>
      <w:bookmarkEnd w:id="60"/>
    </w:p>
    <w:p w14:paraId="77FE914D" w14:textId="174AEF99" w:rsidR="00134666" w:rsidRPr="00413454" w:rsidRDefault="00CE709D" w:rsidP="00643679">
      <w:pPr>
        <w:rPr>
          <w:lang w:val="en-IN"/>
        </w:rPr>
      </w:pPr>
      <w:r w:rsidRPr="00413454">
        <w:rPr>
          <w:lang w:val="en-IN"/>
        </w:rPr>
        <w:t xml:space="preserve">In conclusion, the exponential growth in the access to Internet and advancements in technologies such as 5G, AI, Big Data, Cloud </w:t>
      </w:r>
      <w:r w:rsidR="00AC5FDC">
        <w:rPr>
          <w:lang w:val="en-IN"/>
        </w:rPr>
        <w:t>and</w:t>
      </w:r>
      <w:r w:rsidRPr="00413454">
        <w:rPr>
          <w:lang w:val="en-IN"/>
        </w:rPr>
        <w:t xml:space="preserve"> Edge computing have led to a universe of digital interactions and a dependency on ICT applications. The IoT has transformed </w:t>
      </w:r>
      <w:r w:rsidR="000C0FB8">
        <w:rPr>
          <w:lang w:val="en-IN"/>
        </w:rPr>
        <w:t>our</w:t>
      </w:r>
      <w:r w:rsidR="000C0FB8" w:rsidRPr="00413454">
        <w:rPr>
          <w:lang w:val="en-IN"/>
        </w:rPr>
        <w:t xml:space="preserve"> </w:t>
      </w:r>
      <w:r w:rsidRPr="00413454">
        <w:rPr>
          <w:lang w:val="en-IN"/>
        </w:rPr>
        <w:t xml:space="preserve">way of living by collecting and transmitting data to enhance lives through efficiencies and seamless experiences. </w:t>
      </w:r>
    </w:p>
    <w:p w14:paraId="6B83CC67" w14:textId="6C56E5D1" w:rsidR="00CE709D" w:rsidRPr="00413454" w:rsidRDefault="00321B08" w:rsidP="00643679">
      <w:pPr>
        <w:rPr>
          <w:lang w:val="en-IN"/>
        </w:rPr>
      </w:pPr>
      <w:r w:rsidRPr="00413454">
        <w:t xml:space="preserve">This </w:t>
      </w:r>
      <w:r w:rsidR="006D4D93">
        <w:t>T</w:t>
      </w:r>
      <w:r w:rsidRPr="00413454">
        <w:t xml:space="preserve">echnical </w:t>
      </w:r>
      <w:r w:rsidR="006D4D93">
        <w:t>R</w:t>
      </w:r>
      <w:r w:rsidRPr="00413454">
        <w:t xml:space="preserve">eport highlights challenges related to accounting and billing, particularly in the IoT ecosystem. It gives an analysis of the usage of DLT to provide an integrated approach to the management of IoT. The </w:t>
      </w:r>
      <w:r w:rsidR="000C0FB8" w:rsidRPr="000C0FB8">
        <w:t>Technical Report</w:t>
      </w:r>
      <w:r w:rsidRPr="00413454">
        <w:t xml:space="preserve"> also sets out the vital </w:t>
      </w:r>
      <w:r w:rsidR="000C0FB8">
        <w:t>a</w:t>
      </w:r>
      <w:r w:rsidRPr="00413454">
        <w:t xml:space="preserve">ccounting principles that must be embedded in the algorithms of IoT applications </w:t>
      </w:r>
      <w:proofErr w:type="gramStart"/>
      <w:r w:rsidRPr="00413454">
        <w:t>in order to</w:t>
      </w:r>
      <w:proofErr w:type="gramEnd"/>
      <w:r w:rsidRPr="00413454">
        <w:t xml:space="preserve"> create a framework for </w:t>
      </w:r>
      <w:r w:rsidR="000C0FB8">
        <w:t>a</w:t>
      </w:r>
      <w:r w:rsidRPr="00413454">
        <w:t>ccount</w:t>
      </w:r>
      <w:r w:rsidR="000C0FB8">
        <w:t>ing</w:t>
      </w:r>
      <w:r w:rsidRPr="00413454">
        <w:t xml:space="preserve"> of </w:t>
      </w:r>
      <w:r w:rsidR="000C0FB8">
        <w:t>t</w:t>
      </w:r>
      <w:r w:rsidRPr="00413454">
        <w:t>hings</w:t>
      </w:r>
      <w:r w:rsidR="000C0FB8">
        <w:t xml:space="preserve"> (AoT)</w:t>
      </w:r>
      <w:r w:rsidRPr="00413454">
        <w:t>. DLT helps to take an integrated approach to accountability and billing.</w:t>
      </w:r>
      <w:r w:rsidR="00147DA3">
        <w:t xml:space="preserve"> </w:t>
      </w:r>
      <w:r w:rsidR="00017783" w:rsidRPr="00413454">
        <w:rPr>
          <w:lang w:val="en-IN"/>
        </w:rPr>
        <w:t>There are various</w:t>
      </w:r>
      <w:r w:rsidR="00CE709D" w:rsidRPr="00413454">
        <w:rPr>
          <w:lang w:val="en-IN"/>
        </w:rPr>
        <w:t xml:space="preserve"> challenges in the IoT ecosystem </w:t>
      </w:r>
      <w:r w:rsidR="00017783" w:rsidRPr="00413454">
        <w:rPr>
          <w:lang w:val="en-IN"/>
        </w:rPr>
        <w:t>in the domain of</w:t>
      </w:r>
      <w:r w:rsidR="00CE709D" w:rsidRPr="00413454">
        <w:rPr>
          <w:lang w:val="en-IN"/>
        </w:rPr>
        <w:t xml:space="preserve"> accounting, </w:t>
      </w:r>
      <w:proofErr w:type="gramStart"/>
      <w:r w:rsidR="00CE709D" w:rsidRPr="00413454">
        <w:rPr>
          <w:lang w:val="en-IN"/>
        </w:rPr>
        <w:t>billing</w:t>
      </w:r>
      <w:proofErr w:type="gramEnd"/>
      <w:r w:rsidR="00CE709D" w:rsidRPr="00413454">
        <w:rPr>
          <w:lang w:val="en-IN"/>
        </w:rPr>
        <w:t xml:space="preserve"> and related processes. </w:t>
      </w:r>
      <w:r w:rsidR="00017783" w:rsidRPr="00413454">
        <w:rPr>
          <w:lang w:val="en-IN"/>
        </w:rPr>
        <w:t xml:space="preserve">IoT systems can have </w:t>
      </w:r>
      <w:r w:rsidR="00CE709D" w:rsidRPr="00413454">
        <w:rPr>
          <w:lang w:val="en-IN"/>
        </w:rPr>
        <w:t>long and complex value chains</w:t>
      </w:r>
      <w:r w:rsidR="00017783" w:rsidRPr="00413454">
        <w:rPr>
          <w:lang w:val="en-IN"/>
        </w:rPr>
        <w:t xml:space="preserve"> spanning across</w:t>
      </w:r>
      <w:r w:rsidR="00CE709D" w:rsidRPr="00413454">
        <w:rPr>
          <w:lang w:val="en-IN"/>
        </w:rPr>
        <w:t xml:space="preserve"> fragmented business and financial architecture</w:t>
      </w:r>
      <w:r w:rsidR="00017783" w:rsidRPr="00413454">
        <w:rPr>
          <w:lang w:val="en-IN"/>
        </w:rPr>
        <w:t>s. Such complex system</w:t>
      </w:r>
      <w:r w:rsidR="00916568">
        <w:rPr>
          <w:lang w:val="en-IN"/>
        </w:rPr>
        <w:t>s</w:t>
      </w:r>
      <w:r w:rsidR="00017783" w:rsidRPr="00413454">
        <w:rPr>
          <w:lang w:val="en-IN"/>
        </w:rPr>
        <w:t xml:space="preserve"> may </w:t>
      </w:r>
      <w:r w:rsidR="00CE709D" w:rsidRPr="00413454">
        <w:rPr>
          <w:lang w:val="en-IN"/>
        </w:rPr>
        <w:t xml:space="preserve">lack support for pricing agility demands and compliance to accounting standards. The success of any IoT system will depend on the effective management of </w:t>
      </w:r>
      <w:r w:rsidR="00017783" w:rsidRPr="00413454">
        <w:rPr>
          <w:lang w:val="en-IN"/>
        </w:rPr>
        <w:t>accounting</w:t>
      </w:r>
      <w:r w:rsidR="00CE709D" w:rsidRPr="00413454">
        <w:rPr>
          <w:lang w:val="en-IN"/>
        </w:rPr>
        <w:t xml:space="preserve"> aspect</w:t>
      </w:r>
      <w:r w:rsidR="00017783" w:rsidRPr="00413454">
        <w:rPr>
          <w:lang w:val="en-IN"/>
        </w:rPr>
        <w:t>s</w:t>
      </w:r>
      <w:r w:rsidR="00CE709D" w:rsidRPr="00413454">
        <w:rPr>
          <w:lang w:val="en-IN"/>
        </w:rPr>
        <w:t xml:space="preserve">, which </w:t>
      </w:r>
      <w:r w:rsidR="00916568">
        <w:rPr>
          <w:lang w:val="en-IN"/>
        </w:rPr>
        <w:t>are</w:t>
      </w:r>
      <w:r w:rsidR="00916568" w:rsidRPr="00413454">
        <w:rPr>
          <w:lang w:val="en-IN"/>
        </w:rPr>
        <w:t xml:space="preserve"> </w:t>
      </w:r>
      <w:r w:rsidR="00CE709D" w:rsidRPr="00413454">
        <w:rPr>
          <w:lang w:val="en-IN"/>
        </w:rPr>
        <w:t>critical for ensuring accurate transactions without undue delay and errors.</w:t>
      </w:r>
    </w:p>
    <w:p w14:paraId="18D0A719" w14:textId="36C10BA1" w:rsidR="00CE709D" w:rsidRDefault="00134666" w:rsidP="00643679">
      <w:pPr>
        <w:rPr>
          <w:bCs/>
        </w:rPr>
      </w:pPr>
      <w:r w:rsidRPr="00A319EE">
        <w:rPr>
          <w:bCs/>
        </w:rPr>
        <w:t xml:space="preserve">The accounting </w:t>
      </w:r>
      <w:r w:rsidR="00AC5FDC">
        <w:rPr>
          <w:bCs/>
        </w:rPr>
        <w:t>and</w:t>
      </w:r>
      <w:r w:rsidRPr="00A319EE">
        <w:rPr>
          <w:bCs/>
        </w:rPr>
        <w:t xml:space="preserve"> billing aspects in IoT ecosystem</w:t>
      </w:r>
      <w:r w:rsidR="00916568">
        <w:rPr>
          <w:bCs/>
        </w:rPr>
        <w:t>s</w:t>
      </w:r>
      <w:r w:rsidRPr="00A319EE">
        <w:rPr>
          <w:bCs/>
        </w:rPr>
        <w:t xml:space="preserve"> may have to be</w:t>
      </w:r>
      <w:r w:rsidR="00577D9F">
        <w:rPr>
          <w:bCs/>
        </w:rPr>
        <w:t xml:space="preserve"> </w:t>
      </w:r>
      <w:r w:rsidRPr="00A319EE">
        <w:rPr>
          <w:bCs/>
        </w:rPr>
        <w:t>handled from an integrated point of view rather than a stand-alone approach. Blockchain technology with its embedded features as noted above can act as a solid platform to record the huge number of complex transactions in a</w:t>
      </w:r>
      <w:r w:rsidR="00916568">
        <w:rPr>
          <w:bCs/>
        </w:rPr>
        <w:t>n</w:t>
      </w:r>
      <w:r w:rsidRPr="00A319EE">
        <w:rPr>
          <w:bCs/>
        </w:rPr>
        <w:t xml:space="preserve"> IoT application.</w:t>
      </w:r>
    </w:p>
    <w:p w14:paraId="256F5E50" w14:textId="07FFFE81" w:rsidR="00643679" w:rsidRDefault="00643679">
      <w:pPr>
        <w:tabs>
          <w:tab w:val="clear" w:pos="794"/>
          <w:tab w:val="clear" w:pos="1191"/>
          <w:tab w:val="clear" w:pos="1588"/>
          <w:tab w:val="clear" w:pos="1985"/>
        </w:tabs>
        <w:overflowPunct/>
        <w:autoSpaceDE/>
        <w:autoSpaceDN/>
        <w:adjustRightInd/>
        <w:spacing w:before="0" w:after="160" w:line="259" w:lineRule="auto"/>
        <w:jc w:val="left"/>
        <w:textAlignment w:val="auto"/>
        <w:rPr>
          <w:bCs/>
        </w:rPr>
      </w:pPr>
      <w:r>
        <w:rPr>
          <w:bCs/>
        </w:rPr>
        <w:br w:type="page"/>
      </w:r>
    </w:p>
    <w:p w14:paraId="02FA538C" w14:textId="0704D0A3" w:rsidR="00201C9F" w:rsidRDefault="00201C9F" w:rsidP="00643679">
      <w:pPr>
        <w:pStyle w:val="AnnexNoTitle0"/>
        <w:rPr>
          <w:rFonts w:eastAsiaTheme="minorEastAsia"/>
          <w:lang w:eastAsia="ja-JP"/>
        </w:rPr>
      </w:pPr>
      <w:bookmarkStart w:id="61" w:name="_Toc130473494"/>
      <w:bookmarkStart w:id="62" w:name="_Toc131605924"/>
      <w:bookmarkStart w:id="63" w:name="_Toc135726860"/>
      <w:r w:rsidRPr="003D496A">
        <w:rPr>
          <w:rFonts w:eastAsiaTheme="minorEastAsia"/>
          <w:lang w:eastAsia="ja-JP"/>
        </w:rPr>
        <w:lastRenderedPageBreak/>
        <w:t>Bibliography</w:t>
      </w:r>
      <w:bookmarkEnd w:id="61"/>
      <w:bookmarkEnd w:id="62"/>
      <w:bookmarkEnd w:id="63"/>
    </w:p>
    <w:p w14:paraId="423EA6E8" w14:textId="77777777" w:rsidR="00643679" w:rsidRDefault="00643679" w:rsidP="00643679">
      <w:pPr>
        <w:pStyle w:val="Reftext"/>
        <w:tabs>
          <w:tab w:val="clear" w:pos="794"/>
          <w:tab w:val="clear" w:pos="1191"/>
          <w:tab w:val="clear" w:pos="1588"/>
          <w:tab w:val="clear" w:pos="1985"/>
          <w:tab w:val="left" w:pos="2977"/>
        </w:tabs>
        <w:spacing w:before="0"/>
        <w:ind w:left="2977" w:hanging="2977"/>
      </w:pPr>
    </w:p>
    <w:p w14:paraId="00E02BED" w14:textId="387D8406" w:rsidR="00AC5FDC" w:rsidRDefault="00AC5FDC" w:rsidP="00643679">
      <w:pPr>
        <w:pStyle w:val="Reftext"/>
        <w:tabs>
          <w:tab w:val="clear" w:pos="794"/>
          <w:tab w:val="clear" w:pos="1191"/>
          <w:tab w:val="clear" w:pos="1588"/>
          <w:tab w:val="clear" w:pos="1985"/>
          <w:tab w:val="left" w:pos="2977"/>
        </w:tabs>
        <w:ind w:left="2977" w:hanging="2977"/>
      </w:pPr>
      <w:r w:rsidRPr="00AC5FDC">
        <w:t>[</w:t>
      </w:r>
      <w:r>
        <w:t>b-ITU-T X.1400</w:t>
      </w:r>
      <w:r w:rsidRPr="00AC5FDC">
        <w:t>]</w:t>
      </w:r>
      <w:r>
        <w:tab/>
      </w:r>
      <w:r w:rsidRPr="00AC5FDC">
        <w:t>Recommendation ITU-T X.1400 (2020)</w:t>
      </w:r>
      <w:r w:rsidR="00032EC0">
        <w:t>,</w:t>
      </w:r>
      <w:r w:rsidRPr="00AC5FDC">
        <w:t xml:space="preserve"> </w:t>
      </w:r>
      <w:r w:rsidRPr="00643679">
        <w:rPr>
          <w:i/>
          <w:iCs/>
        </w:rPr>
        <w:t>Terms and definitions for distributed ledger technology</w:t>
      </w:r>
      <w:r w:rsidRPr="00AC5FDC">
        <w:t>.</w:t>
      </w:r>
    </w:p>
    <w:p w14:paraId="61A1D599" w14:textId="539D49CF" w:rsidR="00032EC0" w:rsidRPr="00AC5FDC" w:rsidRDefault="00032EC0" w:rsidP="00643679">
      <w:pPr>
        <w:pStyle w:val="Reftext"/>
        <w:tabs>
          <w:tab w:val="clear" w:pos="794"/>
          <w:tab w:val="clear" w:pos="1191"/>
          <w:tab w:val="clear" w:pos="1588"/>
          <w:tab w:val="clear" w:pos="1985"/>
          <w:tab w:val="left" w:pos="2977"/>
        </w:tabs>
        <w:ind w:left="2977" w:hanging="2977"/>
      </w:pPr>
      <w:r w:rsidRPr="00AC5FDC">
        <w:t>[b-ITU-T Y.4000]</w:t>
      </w:r>
      <w:r w:rsidRPr="009D1080">
        <w:tab/>
      </w:r>
      <w:r w:rsidRPr="00AC5FDC">
        <w:t>Recommendation ITU-T Y.4000/Y.2060 (2012)</w:t>
      </w:r>
      <w:r>
        <w:t>,</w:t>
      </w:r>
      <w:r w:rsidRPr="00AC5FDC">
        <w:t xml:space="preserve"> </w:t>
      </w:r>
      <w:r w:rsidRPr="00643679">
        <w:rPr>
          <w:i/>
          <w:iCs/>
        </w:rPr>
        <w:t>Overview of the Internet of things</w:t>
      </w:r>
      <w:r w:rsidRPr="00AC5FDC">
        <w:t>.</w:t>
      </w:r>
    </w:p>
    <w:p w14:paraId="5863C154" w14:textId="36ADC7B2" w:rsidR="00201C9F" w:rsidRPr="00413454" w:rsidRDefault="00201C9F" w:rsidP="00643679">
      <w:pPr>
        <w:pStyle w:val="Reftext"/>
        <w:tabs>
          <w:tab w:val="clear" w:pos="794"/>
          <w:tab w:val="clear" w:pos="1191"/>
          <w:tab w:val="clear" w:pos="1588"/>
          <w:tab w:val="clear" w:pos="1985"/>
          <w:tab w:val="left" w:pos="2977"/>
        </w:tabs>
        <w:ind w:left="2977" w:hanging="2977"/>
      </w:pPr>
      <w:r w:rsidRPr="00413454">
        <w:t>[</w:t>
      </w:r>
      <w:r w:rsidR="000B1D44" w:rsidRPr="009D1080">
        <w:t>b-ITU-T-UnleashingIoT]</w:t>
      </w:r>
      <w:r w:rsidRPr="00413454">
        <w:tab/>
        <w:t xml:space="preserve">ITU-T Smart cities &amp; communities (2016), </w:t>
      </w:r>
      <w:r w:rsidRPr="00643679">
        <w:rPr>
          <w:i/>
          <w:iCs/>
        </w:rPr>
        <w:t>Unleashing the potential of Internet of Things</w:t>
      </w:r>
      <w:r w:rsidRPr="00413454">
        <w:t>.</w:t>
      </w:r>
    </w:p>
    <w:p w14:paraId="5DA187F4" w14:textId="77777777" w:rsidR="00032EC0" w:rsidRPr="00E622FA" w:rsidRDefault="00032EC0" w:rsidP="00643679">
      <w:pPr>
        <w:pStyle w:val="Reftext"/>
        <w:tabs>
          <w:tab w:val="clear" w:pos="794"/>
          <w:tab w:val="clear" w:pos="1191"/>
          <w:tab w:val="clear" w:pos="1588"/>
          <w:tab w:val="clear" w:pos="1985"/>
          <w:tab w:val="left" w:pos="2977"/>
        </w:tabs>
        <w:ind w:left="2977" w:hanging="2977"/>
      </w:pPr>
      <w:r w:rsidRPr="00E622FA">
        <w:t>[</w:t>
      </w:r>
      <w:r w:rsidRPr="009D1080">
        <w:t>b-deloitteIoTBlockchain</w:t>
      </w:r>
      <w:r w:rsidRPr="00E622FA">
        <w:t>]</w:t>
      </w:r>
      <w:r w:rsidRPr="00E622FA">
        <w:tab/>
        <w:t xml:space="preserve">Deloitte Blockchain Institute (2018), </w:t>
      </w:r>
      <w:r w:rsidRPr="00643679">
        <w:rPr>
          <w:i/>
          <w:iCs/>
        </w:rPr>
        <w:t>IoT powered by Blockchain</w:t>
      </w:r>
      <w:r w:rsidRPr="00E622FA">
        <w:t>.</w:t>
      </w:r>
    </w:p>
    <w:p w14:paraId="05FC9873" w14:textId="05B421F8" w:rsidR="00201C9F" w:rsidRPr="00413454" w:rsidRDefault="00201C9F" w:rsidP="00643679">
      <w:pPr>
        <w:pStyle w:val="Reftext"/>
        <w:tabs>
          <w:tab w:val="clear" w:pos="794"/>
          <w:tab w:val="clear" w:pos="1191"/>
          <w:tab w:val="clear" w:pos="1588"/>
          <w:tab w:val="clear" w:pos="1985"/>
          <w:tab w:val="left" w:pos="2977"/>
        </w:tabs>
        <w:ind w:left="2977" w:hanging="2977"/>
        <w:rPr>
          <w:color w:val="000000" w:themeColor="text1"/>
        </w:rPr>
      </w:pPr>
      <w:r w:rsidRPr="009D1080">
        <w:rPr>
          <w:color w:val="000000" w:themeColor="text1"/>
        </w:rPr>
        <w:t>[</w:t>
      </w:r>
      <w:r w:rsidR="000B1D44" w:rsidRPr="009D1080">
        <w:t>b-telecomscomarch</w:t>
      </w:r>
      <w:r w:rsidRPr="009D1080">
        <w:rPr>
          <w:color w:val="000000" w:themeColor="text1"/>
        </w:rPr>
        <w:t>]</w:t>
      </w:r>
      <w:r w:rsidRPr="00413454">
        <w:rPr>
          <w:color w:val="000000" w:themeColor="text1"/>
        </w:rPr>
        <w:tab/>
        <w:t xml:space="preserve">telecoms.comarch.com; </w:t>
      </w:r>
      <w:r w:rsidRPr="00643679">
        <w:rPr>
          <w:i/>
          <w:iCs/>
          <w:color w:val="000000" w:themeColor="text1"/>
        </w:rPr>
        <w:t xml:space="preserve">The new role of billing systems </w:t>
      </w:r>
      <w:proofErr w:type="gramStart"/>
      <w:r w:rsidRPr="00643679">
        <w:rPr>
          <w:i/>
          <w:iCs/>
          <w:color w:val="000000" w:themeColor="text1"/>
        </w:rPr>
        <w:t>in</w:t>
      </w:r>
      <w:proofErr w:type="gramEnd"/>
      <w:r w:rsidRPr="00643679">
        <w:rPr>
          <w:i/>
          <w:iCs/>
          <w:color w:val="000000" w:themeColor="text1"/>
        </w:rPr>
        <w:t xml:space="preserve"> the Internet of Things</w:t>
      </w:r>
      <w:r w:rsidR="00AC5FDC">
        <w:rPr>
          <w:color w:val="000000" w:themeColor="text1"/>
        </w:rPr>
        <w:t>.</w:t>
      </w:r>
    </w:p>
    <w:p w14:paraId="7F88686F" w14:textId="77777777" w:rsidR="00201C9F" w:rsidRDefault="00201C9F" w:rsidP="00643679">
      <w:pPr>
        <w:pStyle w:val="Reftext"/>
        <w:tabs>
          <w:tab w:val="clear" w:pos="794"/>
          <w:tab w:val="clear" w:pos="1191"/>
          <w:tab w:val="clear" w:pos="1588"/>
          <w:tab w:val="clear" w:pos="1985"/>
          <w:tab w:val="left" w:pos="2977"/>
        </w:tabs>
        <w:ind w:left="2977" w:hanging="2977"/>
      </w:pPr>
    </w:p>
    <w:p w14:paraId="2F1B70D2" w14:textId="77777777" w:rsidR="00201C9F" w:rsidRPr="00985396" w:rsidRDefault="00201C9F" w:rsidP="00B26D45">
      <w:pPr>
        <w:spacing w:before="0"/>
        <w:ind w:left="1134" w:hanging="1134"/>
        <w:contextualSpacing/>
        <w:jc w:val="center"/>
        <w:rPr>
          <w:lang w:val="en-US"/>
        </w:rPr>
      </w:pPr>
      <w:r w:rsidRPr="009635CB">
        <w:t>_______________</w:t>
      </w:r>
    </w:p>
    <w:sectPr w:rsidR="00201C9F" w:rsidRPr="00985396" w:rsidSect="0073386D">
      <w:headerReference w:type="default" r:id="rId24"/>
      <w:type w:val="oddPage"/>
      <w:pgSz w:w="11907" w:h="16840" w:code="9"/>
      <w:pgMar w:top="1134" w:right="1134"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448F1" w14:textId="77777777" w:rsidR="000459C5" w:rsidRDefault="000459C5" w:rsidP="00C42125">
      <w:pPr>
        <w:spacing w:before="0"/>
      </w:pPr>
      <w:r>
        <w:separator/>
      </w:r>
    </w:p>
  </w:endnote>
  <w:endnote w:type="continuationSeparator" w:id="0">
    <w:p w14:paraId="1805E34F" w14:textId="77777777" w:rsidR="000459C5" w:rsidRDefault="000459C5" w:rsidP="00C42125">
      <w:pPr>
        <w:spacing w:before="0"/>
      </w:pPr>
      <w:r>
        <w:continuationSeparator/>
      </w:r>
    </w:p>
  </w:endnote>
  <w:endnote w:type="continuationNotice" w:id="1">
    <w:p w14:paraId="2E27F98D" w14:textId="77777777" w:rsidR="000459C5" w:rsidRDefault="000459C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86D3" w14:textId="77777777" w:rsidR="00E02AB5" w:rsidRDefault="00E02AB5" w:rsidP="00CE6FB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1DF14" w14:textId="452356DC" w:rsidR="0073386D" w:rsidRPr="0073386D" w:rsidRDefault="0073386D" w:rsidP="0073386D">
    <w:pPr>
      <w:pStyle w:val="Footer"/>
      <w:tabs>
        <w:tab w:val="clear" w:pos="5954"/>
        <w:tab w:val="right" w:pos="8789"/>
      </w:tabs>
      <w:jc w:val="right"/>
      <w:rPr>
        <w:b/>
        <w:bCs/>
      </w:rPr>
    </w:pPr>
    <w:r w:rsidRPr="00926B6C">
      <w:rPr>
        <w:b/>
        <w:bCs/>
      </w:rPr>
      <w:tab/>
    </w:r>
    <w:r w:rsidRPr="0073386D">
      <w:rPr>
        <w:b/>
        <w:bCs/>
      </w:rPr>
      <w:t>DSTR-I</w:t>
    </w:r>
    <w:r w:rsidRPr="0073386D">
      <w:rPr>
        <w:b/>
        <w:bCs/>
        <w:caps w:val="0"/>
      </w:rPr>
      <w:t>o</w:t>
    </w:r>
    <w:r w:rsidRPr="0073386D">
      <w:rPr>
        <w:b/>
        <w:bCs/>
      </w:rPr>
      <w:t>T-DLT-A</w:t>
    </w:r>
    <w:r w:rsidRPr="0073386D">
      <w:rPr>
        <w:b/>
        <w:bCs/>
        <w:caps w:val="0"/>
      </w:rPr>
      <w:t xml:space="preserve">ccounting </w:t>
    </w:r>
    <w:r w:rsidRPr="00926B6C">
      <w:rPr>
        <w:b/>
        <w:bCs/>
      </w:rPr>
      <w:t>(202</w:t>
    </w:r>
    <w:r>
      <w:rPr>
        <w:b/>
        <w:bCs/>
      </w:rPr>
      <w:t>3</w:t>
    </w:r>
    <w:r w:rsidRPr="00926B6C">
      <w:rPr>
        <w:b/>
        <w:bCs/>
      </w:rPr>
      <w:t>-0</w:t>
    </w:r>
    <w:r>
      <w:rPr>
        <w:b/>
        <w:bCs/>
      </w:rPr>
      <w:t>3</w:t>
    </w:r>
    <w:r w:rsidRPr="00926B6C">
      <w:rPr>
        <w:b/>
        <w:bCs/>
      </w:rPr>
      <w:t>)</w:t>
    </w:r>
    <w:r w:rsidRPr="00926B6C">
      <w:rPr>
        <w:b/>
        <w:bCs/>
      </w:rPr>
      <w:tab/>
    </w:r>
    <w:r w:rsidRPr="00926B6C">
      <w:fldChar w:fldCharType="begin"/>
    </w:r>
    <w:r w:rsidRPr="00926B6C">
      <w:instrText xml:space="preserve"> PAGE </w:instrText>
    </w:r>
    <w:r w:rsidRPr="00926B6C">
      <w:fldChar w:fldCharType="separate"/>
    </w:r>
    <w:r w:rsidR="00FA1898">
      <w:t>1</w:t>
    </w:r>
    <w:r w:rsidRPr="00926B6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4A2F" w14:textId="42B66688" w:rsidR="00E02AB5" w:rsidRPr="008F0E27" w:rsidRDefault="00E02AB5" w:rsidP="008F0E27">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rsidR="007003F6">
      <w:t>6</w:t>
    </w:r>
    <w:r w:rsidRPr="00926B6C">
      <w:fldChar w:fldCharType="end"/>
    </w:r>
    <w:r>
      <w:tab/>
    </w:r>
    <w:r w:rsidR="0073386D" w:rsidRPr="0073386D">
      <w:rPr>
        <w:b/>
        <w:bCs/>
      </w:rPr>
      <w:t>DSTR-I</w:t>
    </w:r>
    <w:r w:rsidR="0073386D" w:rsidRPr="0073386D">
      <w:rPr>
        <w:b/>
        <w:bCs/>
        <w:caps w:val="0"/>
      </w:rPr>
      <w:t>o</w:t>
    </w:r>
    <w:r w:rsidR="0073386D" w:rsidRPr="0073386D">
      <w:rPr>
        <w:b/>
        <w:bCs/>
      </w:rPr>
      <w:t>T-DLT-A</w:t>
    </w:r>
    <w:r w:rsidR="0073386D" w:rsidRPr="0073386D">
      <w:rPr>
        <w:b/>
        <w:bCs/>
        <w:caps w:val="0"/>
      </w:rPr>
      <w:t xml:space="preserve">ccounting </w:t>
    </w:r>
    <w:r w:rsidR="0073386D" w:rsidRPr="00926B6C">
      <w:rPr>
        <w:b/>
        <w:bCs/>
      </w:rPr>
      <w:t>(202</w:t>
    </w:r>
    <w:r w:rsidR="0073386D">
      <w:rPr>
        <w:b/>
        <w:bCs/>
      </w:rPr>
      <w:t>3</w:t>
    </w:r>
    <w:r w:rsidR="0073386D" w:rsidRPr="00926B6C">
      <w:rPr>
        <w:b/>
        <w:bCs/>
      </w:rPr>
      <w:t>-0</w:t>
    </w:r>
    <w:r w:rsidR="0073386D">
      <w:rPr>
        <w:b/>
        <w:bCs/>
      </w:rPr>
      <w:t>3</w:t>
    </w:r>
    <w:r w:rsidR="0073386D" w:rsidRPr="00926B6C">
      <w:rPr>
        <w:b/>
        <w:bCs/>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82EB" w14:textId="3234386B" w:rsidR="00E02AB5" w:rsidRPr="008F0E27" w:rsidRDefault="00E02AB5" w:rsidP="008F0E27">
    <w:pPr>
      <w:pStyle w:val="Footer"/>
      <w:tabs>
        <w:tab w:val="clear" w:pos="5954"/>
        <w:tab w:val="right" w:pos="8789"/>
      </w:tabs>
      <w:jc w:val="right"/>
      <w:rPr>
        <w:b/>
        <w:bCs/>
      </w:rPr>
    </w:pPr>
    <w:r w:rsidRPr="00926B6C">
      <w:rPr>
        <w:b/>
        <w:bCs/>
      </w:rPr>
      <w:tab/>
    </w:r>
    <w:r w:rsidR="0073386D" w:rsidRPr="0073386D">
      <w:rPr>
        <w:b/>
        <w:bCs/>
      </w:rPr>
      <w:t>DSTR-I</w:t>
    </w:r>
    <w:r w:rsidR="0073386D" w:rsidRPr="0073386D">
      <w:rPr>
        <w:b/>
        <w:bCs/>
        <w:caps w:val="0"/>
      </w:rPr>
      <w:t>o</w:t>
    </w:r>
    <w:r w:rsidR="0073386D" w:rsidRPr="0073386D">
      <w:rPr>
        <w:b/>
        <w:bCs/>
      </w:rPr>
      <w:t>T-DLT-A</w:t>
    </w:r>
    <w:r w:rsidR="0073386D" w:rsidRPr="0073386D">
      <w:rPr>
        <w:b/>
        <w:bCs/>
        <w:caps w:val="0"/>
      </w:rPr>
      <w:t xml:space="preserve">ccounting </w:t>
    </w:r>
    <w:r w:rsidRPr="00926B6C">
      <w:rPr>
        <w:b/>
        <w:bCs/>
      </w:rPr>
      <w:t>(202</w:t>
    </w:r>
    <w:r w:rsidR="0073386D">
      <w:rPr>
        <w:b/>
        <w:bCs/>
      </w:rPr>
      <w:t>3</w:t>
    </w:r>
    <w:r w:rsidRPr="00926B6C">
      <w:rPr>
        <w:b/>
        <w:bCs/>
      </w:rPr>
      <w:t>-0</w:t>
    </w:r>
    <w:r w:rsidR="0073386D">
      <w:rPr>
        <w:b/>
        <w:bCs/>
      </w:rPr>
      <w:t>3</w:t>
    </w:r>
    <w:r w:rsidRPr="00926B6C">
      <w:rPr>
        <w:b/>
        <w:bCs/>
      </w:rPr>
      <w:t>)</w:t>
    </w:r>
    <w:r w:rsidRPr="00926B6C">
      <w:rPr>
        <w:b/>
        <w:bCs/>
      </w:rPr>
      <w:tab/>
    </w:r>
    <w:r w:rsidRPr="00926B6C">
      <w:fldChar w:fldCharType="begin"/>
    </w:r>
    <w:r w:rsidRPr="00926B6C">
      <w:instrText xml:space="preserve"> PAGE </w:instrText>
    </w:r>
    <w:r w:rsidRPr="00926B6C">
      <w:fldChar w:fldCharType="separate"/>
    </w:r>
    <w:r w:rsidR="007003F6">
      <w:t>5</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2093" w14:textId="77777777" w:rsidR="000459C5" w:rsidRDefault="000459C5" w:rsidP="00C42125">
      <w:pPr>
        <w:spacing w:before="0"/>
      </w:pPr>
      <w:r>
        <w:separator/>
      </w:r>
    </w:p>
  </w:footnote>
  <w:footnote w:type="continuationSeparator" w:id="0">
    <w:p w14:paraId="6DD54095" w14:textId="77777777" w:rsidR="000459C5" w:rsidRDefault="000459C5" w:rsidP="00C42125">
      <w:pPr>
        <w:spacing w:before="0"/>
      </w:pPr>
      <w:r>
        <w:continuationSeparator/>
      </w:r>
    </w:p>
  </w:footnote>
  <w:footnote w:type="continuationNotice" w:id="1">
    <w:p w14:paraId="1DFA41F6" w14:textId="77777777" w:rsidR="000459C5" w:rsidRDefault="000459C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0E16" w14:textId="77777777" w:rsidR="00E02AB5" w:rsidRDefault="00E02AB5">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E5C6" w14:textId="77777777" w:rsidR="00E02AB5" w:rsidRDefault="00E02AB5"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519DE" w14:textId="77777777" w:rsidR="00E02AB5" w:rsidRDefault="00E02AB5">
    <w:pPr>
      <w:pStyle w:val="Header"/>
      <w:ind w:right="360" w:firstLine="36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8B8A" w14:textId="77C8202B" w:rsidR="008804C4" w:rsidRPr="0073386D" w:rsidRDefault="008804C4" w:rsidP="00733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3A645F"/>
    <w:multiLevelType w:val="hybridMultilevel"/>
    <w:tmpl w:val="D44E6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88673E"/>
    <w:multiLevelType w:val="hybridMultilevel"/>
    <w:tmpl w:val="6BF4F1C6"/>
    <w:lvl w:ilvl="0" w:tplc="FA2C2838">
      <w:start w:val="4"/>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4197C6F"/>
    <w:multiLevelType w:val="hybridMultilevel"/>
    <w:tmpl w:val="EB8E2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938DD"/>
    <w:multiLevelType w:val="hybridMultilevel"/>
    <w:tmpl w:val="86B68C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08A11DB"/>
    <w:multiLevelType w:val="multilevel"/>
    <w:tmpl w:val="509AB7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41F771A"/>
    <w:multiLevelType w:val="hybridMultilevel"/>
    <w:tmpl w:val="950EC2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C405A34"/>
    <w:multiLevelType w:val="hybridMultilevel"/>
    <w:tmpl w:val="994C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AC5751"/>
    <w:multiLevelType w:val="hybridMultilevel"/>
    <w:tmpl w:val="400459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6134113"/>
    <w:multiLevelType w:val="hybridMultilevel"/>
    <w:tmpl w:val="6B02CA28"/>
    <w:lvl w:ilvl="0" w:tplc="40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B337D4"/>
    <w:multiLevelType w:val="hybridMultilevel"/>
    <w:tmpl w:val="1B6417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30F4A76"/>
    <w:multiLevelType w:val="hybridMultilevel"/>
    <w:tmpl w:val="950EC2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ADD5674"/>
    <w:multiLevelType w:val="hybridMultilevel"/>
    <w:tmpl w:val="E81ACB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61056570">
    <w:abstractNumId w:val="9"/>
  </w:num>
  <w:num w:numId="2" w16cid:durableId="730739279">
    <w:abstractNumId w:val="7"/>
  </w:num>
  <w:num w:numId="3" w16cid:durableId="1597714843">
    <w:abstractNumId w:val="6"/>
  </w:num>
  <w:num w:numId="4" w16cid:durableId="300041427">
    <w:abstractNumId w:val="5"/>
  </w:num>
  <w:num w:numId="5" w16cid:durableId="415982253">
    <w:abstractNumId w:val="4"/>
  </w:num>
  <w:num w:numId="6" w16cid:durableId="1516579325">
    <w:abstractNumId w:val="8"/>
  </w:num>
  <w:num w:numId="7" w16cid:durableId="138961902">
    <w:abstractNumId w:val="3"/>
  </w:num>
  <w:num w:numId="8" w16cid:durableId="708066573">
    <w:abstractNumId w:val="2"/>
  </w:num>
  <w:num w:numId="9" w16cid:durableId="1851681371">
    <w:abstractNumId w:val="1"/>
  </w:num>
  <w:num w:numId="10" w16cid:durableId="2087215883">
    <w:abstractNumId w:val="0"/>
  </w:num>
  <w:num w:numId="11" w16cid:durableId="694768058">
    <w:abstractNumId w:val="16"/>
  </w:num>
  <w:num w:numId="12" w16cid:durableId="1036850072">
    <w:abstractNumId w:val="17"/>
  </w:num>
  <w:num w:numId="13" w16cid:durableId="20907766">
    <w:abstractNumId w:val="19"/>
  </w:num>
  <w:num w:numId="14" w16cid:durableId="1604416217">
    <w:abstractNumId w:val="13"/>
  </w:num>
  <w:num w:numId="15" w16cid:durableId="473790985">
    <w:abstractNumId w:val="11"/>
  </w:num>
  <w:num w:numId="16" w16cid:durableId="1996295600">
    <w:abstractNumId w:val="20"/>
  </w:num>
  <w:num w:numId="17" w16cid:durableId="840437375">
    <w:abstractNumId w:val="21"/>
  </w:num>
  <w:num w:numId="18" w16cid:durableId="89661261">
    <w:abstractNumId w:val="18"/>
  </w:num>
  <w:num w:numId="19" w16cid:durableId="461458919">
    <w:abstractNumId w:val="12"/>
  </w:num>
  <w:num w:numId="20" w16cid:durableId="1737967651">
    <w:abstractNumId w:val="15"/>
  </w:num>
  <w:num w:numId="21" w16cid:durableId="72438558">
    <w:abstractNumId w:val="14"/>
  </w:num>
  <w:num w:numId="22" w16cid:durableId="20423648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evenAndOddHeaders/>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5C0300"/>
    <w:rsid w:val="00017783"/>
    <w:rsid w:val="00022C9A"/>
    <w:rsid w:val="00023D9A"/>
    <w:rsid w:val="00032EC0"/>
    <w:rsid w:val="00033B28"/>
    <w:rsid w:val="00036034"/>
    <w:rsid w:val="000459C5"/>
    <w:rsid w:val="00057000"/>
    <w:rsid w:val="000640E0"/>
    <w:rsid w:val="0007113E"/>
    <w:rsid w:val="0007545B"/>
    <w:rsid w:val="000A5CA2"/>
    <w:rsid w:val="000B1D44"/>
    <w:rsid w:val="000B2A78"/>
    <w:rsid w:val="000B6B49"/>
    <w:rsid w:val="000C06FB"/>
    <w:rsid w:val="000C0FB8"/>
    <w:rsid w:val="000E6A3A"/>
    <w:rsid w:val="000F4ABF"/>
    <w:rsid w:val="00113CA5"/>
    <w:rsid w:val="00125432"/>
    <w:rsid w:val="00130EFA"/>
    <w:rsid w:val="00134666"/>
    <w:rsid w:val="0013579E"/>
    <w:rsid w:val="00137F40"/>
    <w:rsid w:val="00147DA3"/>
    <w:rsid w:val="00163868"/>
    <w:rsid w:val="001825A5"/>
    <w:rsid w:val="001871EC"/>
    <w:rsid w:val="001A4922"/>
    <w:rsid w:val="001A670F"/>
    <w:rsid w:val="001B1A18"/>
    <w:rsid w:val="001B3029"/>
    <w:rsid w:val="001B70A7"/>
    <w:rsid w:val="001C1AB9"/>
    <w:rsid w:val="001C3A8F"/>
    <w:rsid w:val="001C62B8"/>
    <w:rsid w:val="001D03C4"/>
    <w:rsid w:val="001E0ACF"/>
    <w:rsid w:val="001E7B0E"/>
    <w:rsid w:val="001F141D"/>
    <w:rsid w:val="00200A06"/>
    <w:rsid w:val="00201C9F"/>
    <w:rsid w:val="00202D6E"/>
    <w:rsid w:val="00211D21"/>
    <w:rsid w:val="002144AE"/>
    <w:rsid w:val="00220E3F"/>
    <w:rsid w:val="00236D7F"/>
    <w:rsid w:val="00257055"/>
    <w:rsid w:val="002622FA"/>
    <w:rsid w:val="00263518"/>
    <w:rsid w:val="00272029"/>
    <w:rsid w:val="00277326"/>
    <w:rsid w:val="002849CB"/>
    <w:rsid w:val="002A401B"/>
    <w:rsid w:val="002B3C3D"/>
    <w:rsid w:val="002C26C0"/>
    <w:rsid w:val="002D6D3B"/>
    <w:rsid w:val="002E3858"/>
    <w:rsid w:val="002E79CB"/>
    <w:rsid w:val="002F7879"/>
    <w:rsid w:val="002F7F55"/>
    <w:rsid w:val="0030745F"/>
    <w:rsid w:val="00314630"/>
    <w:rsid w:val="0032090A"/>
    <w:rsid w:val="00320D59"/>
    <w:rsid w:val="00321B08"/>
    <w:rsid w:val="00321CDE"/>
    <w:rsid w:val="00333E15"/>
    <w:rsid w:val="00337659"/>
    <w:rsid w:val="003505C1"/>
    <w:rsid w:val="00360BEA"/>
    <w:rsid w:val="0036375B"/>
    <w:rsid w:val="003638AD"/>
    <w:rsid w:val="0036651C"/>
    <w:rsid w:val="0037322F"/>
    <w:rsid w:val="0038715D"/>
    <w:rsid w:val="00391C03"/>
    <w:rsid w:val="0039473C"/>
    <w:rsid w:val="00394DBF"/>
    <w:rsid w:val="003A43EF"/>
    <w:rsid w:val="003B1392"/>
    <w:rsid w:val="003B4075"/>
    <w:rsid w:val="003D496A"/>
    <w:rsid w:val="003D5DCE"/>
    <w:rsid w:val="003F2BED"/>
    <w:rsid w:val="00405681"/>
    <w:rsid w:val="00413454"/>
    <w:rsid w:val="00414B62"/>
    <w:rsid w:val="00416FA3"/>
    <w:rsid w:val="004252E5"/>
    <w:rsid w:val="004322C2"/>
    <w:rsid w:val="00443878"/>
    <w:rsid w:val="004712CA"/>
    <w:rsid w:val="0047422E"/>
    <w:rsid w:val="004825F2"/>
    <w:rsid w:val="004873BD"/>
    <w:rsid w:val="004943A2"/>
    <w:rsid w:val="004C0673"/>
    <w:rsid w:val="004E0688"/>
    <w:rsid w:val="004F0E22"/>
    <w:rsid w:val="004F35B0"/>
    <w:rsid w:val="004F3816"/>
    <w:rsid w:val="004F606B"/>
    <w:rsid w:val="00506E70"/>
    <w:rsid w:val="005079B0"/>
    <w:rsid w:val="0051246D"/>
    <w:rsid w:val="00517777"/>
    <w:rsid w:val="00526732"/>
    <w:rsid w:val="0056482F"/>
    <w:rsid w:val="00566EDA"/>
    <w:rsid w:val="00572654"/>
    <w:rsid w:val="00577D9F"/>
    <w:rsid w:val="00580F27"/>
    <w:rsid w:val="00582C67"/>
    <w:rsid w:val="005966CF"/>
    <w:rsid w:val="00596A44"/>
    <w:rsid w:val="005B1592"/>
    <w:rsid w:val="005B5629"/>
    <w:rsid w:val="005C0300"/>
    <w:rsid w:val="005C5EEE"/>
    <w:rsid w:val="005E49F0"/>
    <w:rsid w:val="005F1FDD"/>
    <w:rsid w:val="005F4B6A"/>
    <w:rsid w:val="005F4D8B"/>
    <w:rsid w:val="00603420"/>
    <w:rsid w:val="006063DF"/>
    <w:rsid w:val="006131F4"/>
    <w:rsid w:val="00615A0A"/>
    <w:rsid w:val="00621A25"/>
    <w:rsid w:val="00622FF6"/>
    <w:rsid w:val="0063276C"/>
    <w:rsid w:val="006333D4"/>
    <w:rsid w:val="006369B2"/>
    <w:rsid w:val="006422A0"/>
    <w:rsid w:val="00643679"/>
    <w:rsid w:val="00652C03"/>
    <w:rsid w:val="00654613"/>
    <w:rsid w:val="006570B0"/>
    <w:rsid w:val="00663255"/>
    <w:rsid w:val="00663462"/>
    <w:rsid w:val="00672CF9"/>
    <w:rsid w:val="00684DE8"/>
    <w:rsid w:val="0068569F"/>
    <w:rsid w:val="00686731"/>
    <w:rsid w:val="0069210B"/>
    <w:rsid w:val="00692FBA"/>
    <w:rsid w:val="006A4055"/>
    <w:rsid w:val="006C21BA"/>
    <w:rsid w:val="006C5641"/>
    <w:rsid w:val="006C6695"/>
    <w:rsid w:val="006D0306"/>
    <w:rsid w:val="006D1089"/>
    <w:rsid w:val="006D4D93"/>
    <w:rsid w:val="006D7355"/>
    <w:rsid w:val="006F1FAC"/>
    <w:rsid w:val="007003F6"/>
    <w:rsid w:val="00716B74"/>
    <w:rsid w:val="00723FB5"/>
    <w:rsid w:val="00727AE7"/>
    <w:rsid w:val="00731135"/>
    <w:rsid w:val="007324AF"/>
    <w:rsid w:val="0073386D"/>
    <w:rsid w:val="007409B4"/>
    <w:rsid w:val="007473C9"/>
    <w:rsid w:val="00750530"/>
    <w:rsid w:val="0075525E"/>
    <w:rsid w:val="007903F8"/>
    <w:rsid w:val="0079360A"/>
    <w:rsid w:val="00794F4F"/>
    <w:rsid w:val="007974BE"/>
    <w:rsid w:val="007A0916"/>
    <w:rsid w:val="007A0DFD"/>
    <w:rsid w:val="007A3365"/>
    <w:rsid w:val="007C7122"/>
    <w:rsid w:val="007D3F11"/>
    <w:rsid w:val="007D40FD"/>
    <w:rsid w:val="007F4A54"/>
    <w:rsid w:val="007F664D"/>
    <w:rsid w:val="007F764E"/>
    <w:rsid w:val="0080253B"/>
    <w:rsid w:val="008053FA"/>
    <w:rsid w:val="00822DB5"/>
    <w:rsid w:val="00835988"/>
    <w:rsid w:val="00842137"/>
    <w:rsid w:val="00856433"/>
    <w:rsid w:val="008671A4"/>
    <w:rsid w:val="00876F29"/>
    <w:rsid w:val="008804C4"/>
    <w:rsid w:val="008820A9"/>
    <w:rsid w:val="0089088E"/>
    <w:rsid w:val="00891E7A"/>
    <w:rsid w:val="00892297"/>
    <w:rsid w:val="008A3F2E"/>
    <w:rsid w:val="008C73AF"/>
    <w:rsid w:val="008D4A8E"/>
    <w:rsid w:val="008D599B"/>
    <w:rsid w:val="008E0172"/>
    <w:rsid w:val="008E466B"/>
    <w:rsid w:val="008E68D4"/>
    <w:rsid w:val="00916568"/>
    <w:rsid w:val="00926D58"/>
    <w:rsid w:val="00926F17"/>
    <w:rsid w:val="00927EAD"/>
    <w:rsid w:val="00930F6B"/>
    <w:rsid w:val="009406B5"/>
    <w:rsid w:val="0094225C"/>
    <w:rsid w:val="00946166"/>
    <w:rsid w:val="00966EBC"/>
    <w:rsid w:val="00976939"/>
    <w:rsid w:val="00983164"/>
    <w:rsid w:val="0098508D"/>
    <w:rsid w:val="00985396"/>
    <w:rsid w:val="00985B07"/>
    <w:rsid w:val="009948CC"/>
    <w:rsid w:val="009972EF"/>
    <w:rsid w:val="009A2AD1"/>
    <w:rsid w:val="009A49FF"/>
    <w:rsid w:val="009B5969"/>
    <w:rsid w:val="009C53BE"/>
    <w:rsid w:val="009D0D27"/>
    <w:rsid w:val="009D1080"/>
    <w:rsid w:val="009D6BD3"/>
    <w:rsid w:val="009D6EC0"/>
    <w:rsid w:val="009E6045"/>
    <w:rsid w:val="009E766E"/>
    <w:rsid w:val="009F715E"/>
    <w:rsid w:val="009F7B1C"/>
    <w:rsid w:val="00A10DBB"/>
    <w:rsid w:val="00A15D26"/>
    <w:rsid w:val="00A1613B"/>
    <w:rsid w:val="00A25503"/>
    <w:rsid w:val="00A319EE"/>
    <w:rsid w:val="00A4013E"/>
    <w:rsid w:val="00A427CD"/>
    <w:rsid w:val="00A4600B"/>
    <w:rsid w:val="00A679D3"/>
    <w:rsid w:val="00A67A81"/>
    <w:rsid w:val="00A728A3"/>
    <w:rsid w:val="00A730A6"/>
    <w:rsid w:val="00A8178F"/>
    <w:rsid w:val="00A842A5"/>
    <w:rsid w:val="00A971A0"/>
    <w:rsid w:val="00A974DD"/>
    <w:rsid w:val="00AA1F22"/>
    <w:rsid w:val="00AA33DF"/>
    <w:rsid w:val="00AB6BEE"/>
    <w:rsid w:val="00AC5FDC"/>
    <w:rsid w:val="00AC71BC"/>
    <w:rsid w:val="00AE5666"/>
    <w:rsid w:val="00AF335E"/>
    <w:rsid w:val="00AF3FEC"/>
    <w:rsid w:val="00AF4847"/>
    <w:rsid w:val="00AF55D0"/>
    <w:rsid w:val="00B05821"/>
    <w:rsid w:val="00B130F1"/>
    <w:rsid w:val="00B23735"/>
    <w:rsid w:val="00B26C28"/>
    <w:rsid w:val="00B26D45"/>
    <w:rsid w:val="00B453F5"/>
    <w:rsid w:val="00B53D1B"/>
    <w:rsid w:val="00B65700"/>
    <w:rsid w:val="00B66FDE"/>
    <w:rsid w:val="00B718A5"/>
    <w:rsid w:val="00BB63A9"/>
    <w:rsid w:val="00BF6464"/>
    <w:rsid w:val="00C030DE"/>
    <w:rsid w:val="00C16AA4"/>
    <w:rsid w:val="00C26033"/>
    <w:rsid w:val="00C42125"/>
    <w:rsid w:val="00C511A4"/>
    <w:rsid w:val="00C5206A"/>
    <w:rsid w:val="00C56783"/>
    <w:rsid w:val="00C62814"/>
    <w:rsid w:val="00C74937"/>
    <w:rsid w:val="00C9460E"/>
    <w:rsid w:val="00CA490D"/>
    <w:rsid w:val="00CA51C4"/>
    <w:rsid w:val="00CB2EFE"/>
    <w:rsid w:val="00CD144D"/>
    <w:rsid w:val="00CE2295"/>
    <w:rsid w:val="00CE709D"/>
    <w:rsid w:val="00CF53D6"/>
    <w:rsid w:val="00D1180A"/>
    <w:rsid w:val="00D33063"/>
    <w:rsid w:val="00D35674"/>
    <w:rsid w:val="00D4414E"/>
    <w:rsid w:val="00D5303E"/>
    <w:rsid w:val="00D5498A"/>
    <w:rsid w:val="00D74529"/>
    <w:rsid w:val="00D76794"/>
    <w:rsid w:val="00D82949"/>
    <w:rsid w:val="00DC0C13"/>
    <w:rsid w:val="00DD4E1E"/>
    <w:rsid w:val="00DD64CB"/>
    <w:rsid w:val="00DD761D"/>
    <w:rsid w:val="00DE1DA6"/>
    <w:rsid w:val="00DE3062"/>
    <w:rsid w:val="00DF0051"/>
    <w:rsid w:val="00DF010B"/>
    <w:rsid w:val="00DF5EF1"/>
    <w:rsid w:val="00E02AB5"/>
    <w:rsid w:val="00E1406C"/>
    <w:rsid w:val="00E143B1"/>
    <w:rsid w:val="00E204DD"/>
    <w:rsid w:val="00E445DC"/>
    <w:rsid w:val="00E53C24"/>
    <w:rsid w:val="00E602CA"/>
    <w:rsid w:val="00E622FA"/>
    <w:rsid w:val="00E66596"/>
    <w:rsid w:val="00E74400"/>
    <w:rsid w:val="00E75295"/>
    <w:rsid w:val="00EA14F1"/>
    <w:rsid w:val="00EA19B0"/>
    <w:rsid w:val="00EB444D"/>
    <w:rsid w:val="00EB6620"/>
    <w:rsid w:val="00EC2E9B"/>
    <w:rsid w:val="00ED1304"/>
    <w:rsid w:val="00ED48A1"/>
    <w:rsid w:val="00EE3741"/>
    <w:rsid w:val="00EF1F76"/>
    <w:rsid w:val="00EF6E54"/>
    <w:rsid w:val="00F00EFD"/>
    <w:rsid w:val="00F02294"/>
    <w:rsid w:val="00F05E89"/>
    <w:rsid w:val="00F075D9"/>
    <w:rsid w:val="00F11CD1"/>
    <w:rsid w:val="00F133DA"/>
    <w:rsid w:val="00F21DE3"/>
    <w:rsid w:val="00F31FFA"/>
    <w:rsid w:val="00F34EC3"/>
    <w:rsid w:val="00F35F57"/>
    <w:rsid w:val="00F460E9"/>
    <w:rsid w:val="00F50467"/>
    <w:rsid w:val="00F64213"/>
    <w:rsid w:val="00F719F3"/>
    <w:rsid w:val="00F81123"/>
    <w:rsid w:val="00FA1153"/>
    <w:rsid w:val="00FA1898"/>
    <w:rsid w:val="00FA5AD7"/>
    <w:rsid w:val="00FA76B4"/>
    <w:rsid w:val="00FB5CC9"/>
    <w:rsid w:val="00FC60CA"/>
    <w:rsid w:val="00FC65C7"/>
    <w:rsid w:val="00FF2F80"/>
    <w:rsid w:val="00FF45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9D1A70"/>
  <w15:docId w15:val="{1BEB384A-9EDF-42B1-8229-A755B99F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86D"/>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73386D"/>
    <w:pPr>
      <w:keepNext/>
      <w:keepLines/>
      <w:spacing w:before="360"/>
      <w:ind w:left="794" w:hanging="794"/>
      <w:jc w:val="left"/>
      <w:outlineLvl w:val="0"/>
    </w:pPr>
    <w:rPr>
      <w:b/>
    </w:rPr>
  </w:style>
  <w:style w:type="paragraph" w:styleId="Heading2">
    <w:name w:val="heading 2"/>
    <w:basedOn w:val="Heading1"/>
    <w:next w:val="Normal"/>
    <w:link w:val="Heading2Char"/>
    <w:qFormat/>
    <w:rsid w:val="0073386D"/>
    <w:pPr>
      <w:spacing w:before="240"/>
      <w:outlineLvl w:val="1"/>
    </w:pPr>
  </w:style>
  <w:style w:type="paragraph" w:styleId="Heading3">
    <w:name w:val="heading 3"/>
    <w:basedOn w:val="Heading1"/>
    <w:next w:val="Normal"/>
    <w:link w:val="Heading3Char"/>
    <w:qFormat/>
    <w:rsid w:val="0073386D"/>
    <w:pPr>
      <w:spacing w:before="160"/>
      <w:outlineLvl w:val="2"/>
    </w:pPr>
  </w:style>
  <w:style w:type="paragraph" w:styleId="Heading4">
    <w:name w:val="heading 4"/>
    <w:basedOn w:val="Heading3"/>
    <w:next w:val="Normal"/>
    <w:link w:val="Heading4Char"/>
    <w:qFormat/>
    <w:rsid w:val="0073386D"/>
    <w:pPr>
      <w:tabs>
        <w:tab w:val="clear" w:pos="794"/>
        <w:tab w:val="left" w:pos="1021"/>
      </w:tabs>
      <w:ind w:left="1021" w:hanging="1021"/>
      <w:outlineLvl w:val="3"/>
    </w:pPr>
  </w:style>
  <w:style w:type="paragraph" w:styleId="Heading5">
    <w:name w:val="heading 5"/>
    <w:basedOn w:val="Heading4"/>
    <w:next w:val="Normal"/>
    <w:link w:val="Heading5Char"/>
    <w:qFormat/>
    <w:rsid w:val="0073386D"/>
    <w:pPr>
      <w:outlineLvl w:val="4"/>
    </w:pPr>
  </w:style>
  <w:style w:type="paragraph" w:styleId="Heading6">
    <w:name w:val="heading 6"/>
    <w:basedOn w:val="Heading4"/>
    <w:next w:val="Normal"/>
    <w:link w:val="Heading6Char"/>
    <w:qFormat/>
    <w:rsid w:val="0073386D"/>
    <w:pPr>
      <w:tabs>
        <w:tab w:val="clear" w:pos="1021"/>
        <w:tab w:val="clear" w:pos="1191"/>
      </w:tabs>
      <w:ind w:left="1588" w:hanging="1588"/>
      <w:outlineLvl w:val="5"/>
    </w:pPr>
  </w:style>
  <w:style w:type="paragraph" w:styleId="Heading7">
    <w:name w:val="heading 7"/>
    <w:basedOn w:val="Heading6"/>
    <w:next w:val="Normal"/>
    <w:link w:val="Heading7Char"/>
    <w:qFormat/>
    <w:rsid w:val="0073386D"/>
    <w:pPr>
      <w:outlineLvl w:val="6"/>
    </w:pPr>
  </w:style>
  <w:style w:type="paragraph" w:styleId="Heading8">
    <w:name w:val="heading 8"/>
    <w:basedOn w:val="Heading6"/>
    <w:next w:val="Normal"/>
    <w:link w:val="Heading8Char"/>
    <w:qFormat/>
    <w:rsid w:val="0073386D"/>
    <w:pPr>
      <w:outlineLvl w:val="7"/>
    </w:pPr>
  </w:style>
  <w:style w:type="paragraph" w:styleId="Heading9">
    <w:name w:val="heading 9"/>
    <w:basedOn w:val="Heading6"/>
    <w:next w:val="Normal"/>
    <w:link w:val="Heading9Char"/>
    <w:qFormat/>
    <w:rsid w:val="0073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jc w:val="right"/>
    </w:pPr>
    <w:rPr>
      <w:rFonts w:eastAsia="SimSun"/>
      <w:b/>
      <w:sz w:val="32"/>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spacing w:before="480"/>
      <w:jc w:val="center"/>
      <w:outlineLvl w:val="0"/>
    </w:pPr>
    <w:rPr>
      <w:b/>
      <w:sz w:val="28"/>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b/>
      <w:i/>
      <w:sz w:val="20"/>
      <w:lang w:val="en-US"/>
    </w:rPr>
  </w:style>
  <w:style w:type="paragraph" w:customStyle="1" w:styleId="Figure">
    <w:name w:val="Figure"/>
    <w:basedOn w:val="Normal"/>
    <w:next w:val="Normal"/>
    <w:rsid w:val="0073386D"/>
    <w:pPr>
      <w:keepNext/>
      <w:keepLines/>
      <w:spacing w:before="240" w:after="120"/>
      <w:jc w:val="center"/>
    </w:pPr>
  </w:style>
  <w:style w:type="paragraph" w:customStyle="1" w:styleId="FigureNotitle">
    <w:name w:val="Figure_No &amp; title"/>
    <w:basedOn w:val="Normal"/>
    <w:next w:val="Normal"/>
    <w:qFormat/>
    <w:rsid w:val="00A25503"/>
    <w:pPr>
      <w:keepLines/>
      <w:spacing w:before="240" w:after="120"/>
      <w:jc w:val="center"/>
    </w:pPr>
    <w:rPr>
      <w:b/>
    </w:rPr>
  </w:style>
  <w:style w:type="paragraph" w:customStyle="1" w:styleId="Formal">
    <w:name w:val="Formal"/>
    <w:basedOn w:val="ASN1"/>
    <w:rsid w:val="0073386D"/>
    <w:rPr>
      <w:b w:val="0"/>
    </w:rPr>
  </w:style>
  <w:style w:type="paragraph" w:customStyle="1" w:styleId="Headingb">
    <w:name w:val="Heading_b"/>
    <w:basedOn w:val="Normal"/>
    <w:next w:val="Normal"/>
    <w:rsid w:val="0073386D"/>
    <w:pPr>
      <w:keepNext/>
      <w:spacing w:before="160"/>
      <w:jc w:val="left"/>
    </w:pPr>
    <w:rPr>
      <w:b/>
    </w:rPr>
  </w:style>
  <w:style w:type="paragraph" w:customStyle="1" w:styleId="Headingi">
    <w:name w:val="Heading_i"/>
    <w:basedOn w:val="Normal"/>
    <w:next w:val="Normal"/>
    <w:rsid w:val="0073386D"/>
    <w:pPr>
      <w:keepNext/>
      <w:spacing w:before="160"/>
      <w:jc w:val="left"/>
    </w:pPr>
    <w:rPr>
      <w:i/>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rPr>
  </w:style>
  <w:style w:type="paragraph" w:customStyle="1" w:styleId="RecNo">
    <w:name w:val="Rec_No"/>
    <w:basedOn w:val="Normal"/>
    <w:next w:val="Rectitle"/>
    <w:rsid w:val="0073386D"/>
    <w:pPr>
      <w:keepNext/>
      <w:keepLines/>
      <w:spacing w:before="0"/>
      <w:jc w:val="left"/>
    </w:pPr>
    <w:rPr>
      <w:b/>
      <w:sz w:val="28"/>
    </w:rPr>
  </w:style>
  <w:style w:type="paragraph" w:customStyle="1" w:styleId="Rectitle">
    <w:name w:val="Rec_title"/>
    <w:basedOn w:val="Normal"/>
    <w:next w:val="Normalaftertitle"/>
    <w:rsid w:val="0073386D"/>
    <w:pPr>
      <w:keepNext/>
      <w:keepLines/>
      <w:spacing w:before="360"/>
      <w:jc w:val="center"/>
    </w:pPr>
    <w:rPr>
      <w:b/>
      <w:sz w:val="28"/>
    </w:rPr>
  </w:style>
  <w:style w:type="paragraph" w:customStyle="1" w:styleId="Reftext">
    <w:name w:val="Ref_text"/>
    <w:basedOn w:val="Normal"/>
    <w:rsid w:val="0073386D"/>
    <w:pPr>
      <w:ind w:left="794" w:hanging="794"/>
      <w:jc w:val="left"/>
    </w:pPr>
  </w:style>
  <w:style w:type="paragraph" w:customStyle="1" w:styleId="Tablehead">
    <w:name w:val="Table_head"/>
    <w:basedOn w:val="Normal"/>
    <w:next w:val="Tabletext"/>
    <w:rsid w:val="0073386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338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 &amp; title"/>
    <w:basedOn w:val="Normal"/>
    <w:next w:val="Normal"/>
    <w:qFormat/>
    <w:rsid w:val="00A25503"/>
    <w:pPr>
      <w:keepNext/>
      <w:keepLines/>
      <w:spacing w:before="360" w:after="120"/>
      <w:jc w:val="center"/>
    </w:pPr>
    <w:rPr>
      <w:b/>
    </w:rPr>
  </w:style>
  <w:style w:type="paragraph" w:customStyle="1" w:styleId="Tabletext">
    <w:name w:val="Table_text"/>
    <w:basedOn w:val="Normal"/>
    <w:rsid w:val="007338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uiPriority w:val="39"/>
    <w:rsid w:val="0073386D"/>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73386D"/>
    <w:pPr>
      <w:spacing w:before="80"/>
      <w:ind w:left="1531" w:hanging="851"/>
    </w:pPr>
  </w:style>
  <w:style w:type="paragraph" w:styleId="TOC3">
    <w:name w:val="toc 3"/>
    <w:basedOn w:val="TOC2"/>
    <w:rsid w:val="0073386D"/>
  </w:style>
  <w:style w:type="character" w:styleId="Hyperlink">
    <w:name w:val="Hyperlink"/>
    <w:basedOn w:val="DefaultParagraphFont"/>
    <w:rsid w:val="0073386D"/>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rsid w:val="0073386D"/>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A25503"/>
    <w:rPr>
      <w:rFonts w:ascii="Times New Roman" w:eastAsia="Times New Roman" w:hAnsi="Times New Roman" w:cs="Times New Roman"/>
      <w:sz w:val="18"/>
      <w:szCs w:val="20"/>
      <w:lang w:val="en-GB" w:eastAsia="en-US"/>
    </w:rPr>
  </w:style>
  <w:style w:type="paragraph" w:styleId="Footer">
    <w:name w:val="footer"/>
    <w:basedOn w:val="Normal"/>
    <w:link w:val="FooterChar"/>
    <w:rsid w:val="0073386D"/>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F00EFD"/>
    <w:rPr>
      <w:rFonts w:ascii="Times New Roman" w:eastAsia="Times New Roman" w:hAnsi="Times New Roman" w:cs="Times New Roman"/>
      <w:caps/>
      <w:noProof/>
      <w:sz w:val="16"/>
      <w:szCs w:val="20"/>
      <w:lang w:val="en-GB" w:eastAsia="en-US"/>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73386D"/>
    <w:pPr>
      <w:spacing w:before="80"/>
      <w:ind w:left="794" w:hanging="794"/>
    </w:pPr>
  </w:style>
  <w:style w:type="paragraph" w:customStyle="1" w:styleId="enumlev2">
    <w:name w:val="enumlev2"/>
    <w:basedOn w:val="enumlev1"/>
    <w:rsid w:val="0073386D"/>
    <w:pPr>
      <w:ind w:left="1191" w:hanging="397"/>
    </w:pPr>
  </w:style>
  <w:style w:type="paragraph" w:customStyle="1" w:styleId="enumlev3">
    <w:name w:val="enumlev3"/>
    <w:basedOn w:val="enumlev2"/>
    <w:rsid w:val="0073386D"/>
    <w:pPr>
      <w:ind w:left="1588"/>
    </w:pPr>
  </w:style>
  <w:style w:type="paragraph" w:customStyle="1" w:styleId="LetterStart">
    <w:name w:val="Letter_Start"/>
    <w:basedOn w:val="Normal"/>
    <w:uiPriority w:val="99"/>
    <w:rsid w:val="005C5EEE"/>
    <w:pPr>
      <w:tabs>
        <w:tab w:val="left" w:pos="1361"/>
        <w:tab w:val="left" w:pos="1758"/>
        <w:tab w:val="left" w:pos="2155"/>
        <w:tab w:val="left" w:pos="2552"/>
      </w:tabs>
      <w:spacing w:before="284"/>
      <w:ind w:left="567"/>
    </w:pPr>
  </w:style>
  <w:style w:type="table" w:styleId="TableGrid">
    <w:name w:val="Table Grid"/>
    <w:basedOn w:val="TableNormal"/>
    <w:rsid w:val="0073386D"/>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30F1"/>
    <w:rPr>
      <w:color w:val="605E5C"/>
      <w:shd w:val="clear" w:color="auto" w:fill="E1DFDD"/>
    </w:rPr>
  </w:style>
  <w:style w:type="paragraph" w:styleId="ListParagraph">
    <w:name w:val="List Paragraph"/>
    <w:aliases w:val="Citation List,List Paragraph Char Char,List Paragraph1,Bullets,list1,b1,Number_1,Normal Sentence,Colorful List - Accent 11,ListPar1,new,SGLText List Paragraph,List Paragraph2,List Paragraph11,Bullet 1,b1 + Justified,List Paragraph21"/>
    <w:basedOn w:val="Normal"/>
    <w:link w:val="ListParagraphChar"/>
    <w:uiPriority w:val="34"/>
    <w:qFormat/>
    <w:rsid w:val="00663462"/>
    <w:pPr>
      <w:ind w:left="720"/>
      <w:contextualSpacing/>
    </w:pPr>
  </w:style>
  <w:style w:type="character" w:customStyle="1" w:styleId="ListParagraphChar">
    <w:name w:val="List Paragraph Char"/>
    <w:aliases w:val="Citation List Char,List Paragraph Char Char Char,List Paragraph1 Char,Bullets Char,list1 Char,b1 Char,Number_1 Char,Normal Sentence Char,Colorful List - Accent 11 Char,ListPar1 Char,new Char,SGLText List Paragraph Char,Bullet 1 Char"/>
    <w:link w:val="ListParagraph"/>
    <w:uiPriority w:val="34"/>
    <w:qFormat/>
    <w:locked/>
    <w:rsid w:val="00663462"/>
    <w:rPr>
      <w:rFonts w:ascii="Times New Roman" w:hAnsi="Times New Roman" w:cs="Times New Roman"/>
      <w:sz w:val="24"/>
      <w:szCs w:val="24"/>
      <w:lang w:val="en-GB" w:eastAsia="ja-JP"/>
    </w:rPr>
  </w:style>
  <w:style w:type="paragraph" w:customStyle="1" w:styleId="Default">
    <w:name w:val="Default"/>
    <w:rsid w:val="00663462"/>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Revision">
    <w:name w:val="Revision"/>
    <w:hidden/>
    <w:uiPriority w:val="99"/>
    <w:semiHidden/>
    <w:rsid w:val="00DC0C13"/>
    <w:pPr>
      <w:spacing w:after="0" w:line="240" w:lineRule="auto"/>
    </w:pPr>
    <w:rPr>
      <w:rFonts w:ascii="Times New Roman" w:hAnsi="Times New Roman" w:cs="Times New Roman"/>
      <w:sz w:val="24"/>
      <w:szCs w:val="24"/>
      <w:lang w:val="en-GB" w:eastAsia="ja-JP"/>
    </w:rPr>
  </w:style>
  <w:style w:type="paragraph" w:styleId="BalloonText">
    <w:name w:val="Balloon Text"/>
    <w:basedOn w:val="Normal"/>
    <w:link w:val="BalloonTextChar"/>
    <w:rsid w:val="0073386D"/>
    <w:pPr>
      <w:spacing w:before="0"/>
    </w:pPr>
    <w:rPr>
      <w:rFonts w:ascii="Tahoma" w:hAnsi="Tahoma" w:cs="Tahoma"/>
      <w:sz w:val="16"/>
      <w:szCs w:val="16"/>
    </w:rPr>
  </w:style>
  <w:style w:type="character" w:customStyle="1" w:styleId="BalloonTextChar">
    <w:name w:val="Balloon Text Char"/>
    <w:basedOn w:val="DefaultParagraphFont"/>
    <w:link w:val="BalloonText"/>
    <w:rsid w:val="0073386D"/>
    <w:rPr>
      <w:rFonts w:ascii="Tahoma" w:eastAsia="Times New Roman" w:hAnsi="Tahoma" w:cs="Tahoma"/>
      <w:sz w:val="16"/>
      <w:szCs w:val="16"/>
      <w:lang w:val="en-GB" w:eastAsia="en-US"/>
    </w:rPr>
  </w:style>
  <w:style w:type="character" w:styleId="FollowedHyperlink">
    <w:name w:val="FollowedHyperlink"/>
    <w:basedOn w:val="DefaultParagraphFont"/>
    <w:uiPriority w:val="99"/>
    <w:semiHidden/>
    <w:unhideWhenUsed/>
    <w:rsid w:val="00985396"/>
    <w:rPr>
      <w:color w:val="954F72" w:themeColor="followedHyperlink"/>
      <w:u w:val="single"/>
    </w:rPr>
  </w:style>
  <w:style w:type="character" w:styleId="PageNumber">
    <w:name w:val="page number"/>
    <w:basedOn w:val="DefaultParagraphFont"/>
    <w:rsid w:val="0073386D"/>
  </w:style>
  <w:style w:type="paragraph" w:styleId="CommentText">
    <w:name w:val="annotation text"/>
    <w:basedOn w:val="Normal"/>
    <w:link w:val="CommentTextChar"/>
    <w:semiHidden/>
    <w:rsid w:val="0073386D"/>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semiHidden/>
    <w:rsid w:val="00201C9F"/>
    <w:rPr>
      <w:rFonts w:ascii="Times New Roman" w:eastAsia="Times New Roman" w:hAnsi="Times New Roman" w:cs="Times New Roman"/>
      <w:sz w:val="20"/>
      <w:szCs w:val="20"/>
      <w:lang w:eastAsia="en-US"/>
    </w:rPr>
  </w:style>
  <w:style w:type="character" w:styleId="CommentReference">
    <w:name w:val="annotation reference"/>
    <w:basedOn w:val="DefaultParagraphFont"/>
    <w:semiHidden/>
    <w:rsid w:val="0073386D"/>
    <w:rPr>
      <w:sz w:val="16"/>
      <w:szCs w:val="16"/>
    </w:rPr>
  </w:style>
  <w:style w:type="paragraph" w:customStyle="1" w:styleId="toc0">
    <w:name w:val="toc 0"/>
    <w:basedOn w:val="Normal"/>
    <w:next w:val="TOC1"/>
    <w:rsid w:val="0073386D"/>
    <w:pPr>
      <w:keepLines/>
      <w:tabs>
        <w:tab w:val="clear" w:pos="794"/>
        <w:tab w:val="clear" w:pos="1191"/>
        <w:tab w:val="clear" w:pos="1588"/>
        <w:tab w:val="clear" w:pos="1985"/>
        <w:tab w:val="right" w:pos="9639"/>
      </w:tabs>
      <w:jc w:val="left"/>
    </w:pPr>
    <w:rPr>
      <w:b/>
    </w:rPr>
  </w:style>
  <w:style w:type="character" w:customStyle="1" w:styleId="UnresolvedMention2">
    <w:name w:val="Unresolved Mention2"/>
    <w:basedOn w:val="DefaultParagraphFont"/>
    <w:uiPriority w:val="99"/>
    <w:semiHidden/>
    <w:unhideWhenUsed/>
    <w:rsid w:val="00C26033"/>
    <w:rPr>
      <w:color w:val="605E5C"/>
      <w:shd w:val="clear" w:color="auto" w:fill="E1DFDD"/>
    </w:rPr>
  </w:style>
  <w:style w:type="character" w:customStyle="1" w:styleId="UnresolvedMention3">
    <w:name w:val="Unresolved Mention3"/>
    <w:basedOn w:val="DefaultParagraphFont"/>
    <w:uiPriority w:val="99"/>
    <w:semiHidden/>
    <w:unhideWhenUsed/>
    <w:rsid w:val="0080253B"/>
    <w:rPr>
      <w:color w:val="605E5C"/>
      <w:shd w:val="clear" w:color="auto" w:fill="E1DFDD"/>
    </w:rPr>
  </w:style>
  <w:style w:type="paragraph" w:styleId="BodyText">
    <w:name w:val="Body Text"/>
    <w:basedOn w:val="Normal"/>
    <w:link w:val="BodyTextChar"/>
    <w:uiPriority w:val="1"/>
    <w:qFormat/>
    <w:rsid w:val="0073386D"/>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73386D"/>
    <w:rPr>
      <w:rFonts w:ascii="Avenir Next W1G Medium" w:eastAsia="Avenir Next W1G Medium" w:hAnsi="Avenir Next W1G Medium" w:cs="Avenir Next W1G Medium"/>
      <w:b/>
      <w:bCs/>
      <w:sz w:val="48"/>
      <w:szCs w:val="48"/>
      <w:lang w:eastAsia="en-US"/>
    </w:rPr>
  </w:style>
  <w:style w:type="paragraph" w:customStyle="1" w:styleId="AnnexNoTitle0">
    <w:name w:val="Annex_NoTitle"/>
    <w:basedOn w:val="Normal"/>
    <w:next w:val="Normal"/>
    <w:rsid w:val="0073386D"/>
    <w:pPr>
      <w:keepNext/>
      <w:keepLines/>
      <w:spacing w:before="720"/>
      <w:jc w:val="center"/>
      <w:outlineLvl w:val="0"/>
    </w:pPr>
    <w:rPr>
      <w:b/>
      <w:sz w:val="28"/>
    </w:rPr>
  </w:style>
  <w:style w:type="character" w:customStyle="1" w:styleId="Appdef">
    <w:name w:val="App_def"/>
    <w:basedOn w:val="DefaultParagraphFont"/>
    <w:rsid w:val="0073386D"/>
    <w:rPr>
      <w:rFonts w:ascii="Times New Roman" w:hAnsi="Times New Roman"/>
      <w:b/>
    </w:rPr>
  </w:style>
  <w:style w:type="character" w:customStyle="1" w:styleId="Appref">
    <w:name w:val="App_ref"/>
    <w:basedOn w:val="DefaultParagraphFont"/>
    <w:rsid w:val="0073386D"/>
  </w:style>
  <w:style w:type="paragraph" w:customStyle="1" w:styleId="AppendixNoTitle0">
    <w:name w:val="Appendix_NoTitle"/>
    <w:basedOn w:val="AnnexNoTitle0"/>
    <w:next w:val="Normal"/>
    <w:rsid w:val="0073386D"/>
  </w:style>
  <w:style w:type="character" w:customStyle="1" w:styleId="Artdef">
    <w:name w:val="Art_def"/>
    <w:basedOn w:val="DefaultParagraphFont"/>
    <w:rsid w:val="0073386D"/>
    <w:rPr>
      <w:rFonts w:ascii="Times New Roman" w:hAnsi="Times New Roman"/>
      <w:b/>
    </w:rPr>
  </w:style>
  <w:style w:type="paragraph" w:customStyle="1" w:styleId="Artheading">
    <w:name w:val="Art_heading"/>
    <w:basedOn w:val="Normal"/>
    <w:next w:val="Normal"/>
    <w:rsid w:val="0073386D"/>
    <w:pPr>
      <w:spacing w:before="480"/>
      <w:jc w:val="center"/>
    </w:pPr>
    <w:rPr>
      <w:b/>
      <w:sz w:val="28"/>
    </w:rPr>
  </w:style>
  <w:style w:type="paragraph" w:customStyle="1" w:styleId="ArtNo">
    <w:name w:val="Art_No"/>
    <w:basedOn w:val="Normal"/>
    <w:next w:val="Normal"/>
    <w:rsid w:val="0073386D"/>
    <w:pPr>
      <w:keepNext/>
      <w:keepLines/>
      <w:spacing w:before="480"/>
      <w:jc w:val="center"/>
    </w:pPr>
    <w:rPr>
      <w:caps/>
      <w:sz w:val="28"/>
    </w:rPr>
  </w:style>
  <w:style w:type="character" w:customStyle="1" w:styleId="Artref">
    <w:name w:val="Art_ref"/>
    <w:basedOn w:val="DefaultParagraphFont"/>
    <w:rsid w:val="0073386D"/>
  </w:style>
  <w:style w:type="paragraph" w:customStyle="1" w:styleId="Arttitle">
    <w:name w:val="Art_title"/>
    <w:basedOn w:val="Normal"/>
    <w:next w:val="Normal"/>
    <w:rsid w:val="0073386D"/>
    <w:pPr>
      <w:keepNext/>
      <w:keepLines/>
      <w:spacing w:before="240"/>
      <w:jc w:val="center"/>
    </w:pPr>
    <w:rPr>
      <w:b/>
      <w:sz w:val="28"/>
    </w:rPr>
  </w:style>
  <w:style w:type="paragraph" w:customStyle="1" w:styleId="ASN1">
    <w:name w:val="ASN.1"/>
    <w:rsid w:val="0073386D"/>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val="en-GB" w:eastAsia="en-US"/>
    </w:rPr>
  </w:style>
  <w:style w:type="paragraph" w:customStyle="1" w:styleId="Call">
    <w:name w:val="Call"/>
    <w:basedOn w:val="Normal"/>
    <w:next w:val="Normal"/>
    <w:rsid w:val="0073386D"/>
    <w:pPr>
      <w:keepNext/>
      <w:keepLines/>
      <w:spacing w:before="160"/>
      <w:ind w:left="794"/>
      <w:jc w:val="left"/>
    </w:pPr>
    <w:rPr>
      <w:i/>
    </w:rPr>
  </w:style>
  <w:style w:type="paragraph" w:customStyle="1" w:styleId="ChapNo">
    <w:name w:val="Chap_No"/>
    <w:basedOn w:val="Normal"/>
    <w:next w:val="Normal"/>
    <w:rsid w:val="0073386D"/>
    <w:pPr>
      <w:keepNext/>
      <w:keepLines/>
      <w:spacing w:before="480"/>
      <w:jc w:val="center"/>
    </w:pPr>
    <w:rPr>
      <w:b/>
      <w:caps/>
      <w:sz w:val="28"/>
    </w:rPr>
  </w:style>
  <w:style w:type="paragraph" w:customStyle="1" w:styleId="Chaptitle">
    <w:name w:val="Chap_title"/>
    <w:basedOn w:val="Normal"/>
    <w:next w:val="Normal"/>
    <w:rsid w:val="0073386D"/>
    <w:pPr>
      <w:keepNext/>
      <w:keepLines/>
      <w:spacing w:before="240"/>
      <w:jc w:val="center"/>
    </w:pPr>
    <w:rPr>
      <w:b/>
      <w:sz w:val="28"/>
    </w:rPr>
  </w:style>
  <w:style w:type="paragraph" w:customStyle="1" w:styleId="Equation">
    <w:name w:val="Equation"/>
    <w:basedOn w:val="Normal"/>
    <w:rsid w:val="0073386D"/>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73386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3386D"/>
    <w:pPr>
      <w:keepNext/>
      <w:keepLines/>
      <w:tabs>
        <w:tab w:val="clear" w:pos="794"/>
        <w:tab w:val="clear" w:pos="1191"/>
        <w:tab w:val="clear" w:pos="1588"/>
        <w:tab w:val="clear" w:pos="1985"/>
      </w:tabs>
      <w:spacing w:before="20" w:after="20"/>
      <w:jc w:val="left"/>
    </w:pPr>
    <w:rPr>
      <w:sz w:val="18"/>
    </w:rPr>
  </w:style>
  <w:style w:type="paragraph" w:customStyle="1" w:styleId="FigureNoTitle0">
    <w:name w:val="Figure_NoTitle"/>
    <w:basedOn w:val="Normal"/>
    <w:next w:val="Normal"/>
    <w:rsid w:val="0073386D"/>
    <w:pPr>
      <w:keepLines/>
      <w:spacing w:before="240" w:after="120"/>
      <w:jc w:val="center"/>
    </w:pPr>
    <w:rPr>
      <w:b/>
    </w:rPr>
  </w:style>
  <w:style w:type="paragraph" w:customStyle="1" w:styleId="Figurewithouttitle">
    <w:name w:val="Figure_without_title"/>
    <w:basedOn w:val="Normal"/>
    <w:next w:val="Normal"/>
    <w:rsid w:val="0073386D"/>
    <w:pPr>
      <w:keepLines/>
      <w:spacing w:before="240" w:after="120"/>
      <w:jc w:val="center"/>
    </w:pPr>
  </w:style>
  <w:style w:type="paragraph" w:customStyle="1" w:styleId="FirstFooter">
    <w:name w:val="FirstFooter"/>
    <w:basedOn w:val="Footer"/>
    <w:rsid w:val="0073386D"/>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73386D"/>
    <w:pPr>
      <w:tabs>
        <w:tab w:val="clear" w:pos="794"/>
        <w:tab w:val="clear" w:pos="1191"/>
        <w:tab w:val="clear" w:pos="1588"/>
        <w:tab w:val="clear" w:pos="1985"/>
        <w:tab w:val="left" w:pos="907"/>
        <w:tab w:val="right" w:pos="8789"/>
        <w:tab w:val="right" w:pos="9639"/>
      </w:tabs>
      <w:spacing w:before="0"/>
      <w:jc w:val="left"/>
    </w:pPr>
    <w:rPr>
      <w:b/>
      <w:sz w:val="22"/>
    </w:rPr>
  </w:style>
  <w:style w:type="character" w:styleId="FootnoteReference">
    <w:name w:val="footnote reference"/>
    <w:basedOn w:val="DefaultParagraphFont"/>
    <w:semiHidden/>
    <w:rsid w:val="0073386D"/>
    <w:rPr>
      <w:position w:val="6"/>
      <w:sz w:val="18"/>
    </w:rPr>
  </w:style>
  <w:style w:type="paragraph" w:customStyle="1" w:styleId="Note">
    <w:name w:val="Note"/>
    <w:basedOn w:val="Normal"/>
    <w:rsid w:val="0073386D"/>
    <w:pPr>
      <w:spacing w:before="80"/>
    </w:pPr>
    <w:rPr>
      <w:sz w:val="22"/>
    </w:rPr>
  </w:style>
  <w:style w:type="paragraph" w:styleId="FootnoteText">
    <w:name w:val="footnote text"/>
    <w:basedOn w:val="Note"/>
    <w:link w:val="FootnoteTextChar"/>
    <w:semiHidden/>
    <w:rsid w:val="0073386D"/>
    <w:pPr>
      <w:keepLines/>
      <w:tabs>
        <w:tab w:val="left" w:pos="255"/>
      </w:tabs>
      <w:ind w:left="255" w:hanging="255"/>
    </w:pPr>
  </w:style>
  <w:style w:type="character" w:customStyle="1" w:styleId="FootnoteTextChar">
    <w:name w:val="Footnote Text Char"/>
    <w:basedOn w:val="DefaultParagraphFont"/>
    <w:link w:val="FootnoteText"/>
    <w:semiHidden/>
    <w:rsid w:val="0073386D"/>
    <w:rPr>
      <w:rFonts w:ascii="Times New Roman" w:eastAsia="Times New Roman" w:hAnsi="Times New Roman" w:cs="Times New Roman"/>
      <w:szCs w:val="20"/>
      <w:lang w:val="en-GB" w:eastAsia="en-US"/>
    </w:rPr>
  </w:style>
  <w:style w:type="paragraph" w:styleId="Index1">
    <w:name w:val="index 1"/>
    <w:basedOn w:val="Normal"/>
    <w:next w:val="Normal"/>
    <w:semiHidden/>
    <w:rsid w:val="0073386D"/>
    <w:pPr>
      <w:jc w:val="left"/>
    </w:pPr>
  </w:style>
  <w:style w:type="paragraph" w:styleId="Index2">
    <w:name w:val="index 2"/>
    <w:basedOn w:val="Normal"/>
    <w:next w:val="Normal"/>
    <w:semiHidden/>
    <w:rsid w:val="0073386D"/>
    <w:pPr>
      <w:ind w:left="284"/>
      <w:jc w:val="left"/>
    </w:pPr>
  </w:style>
  <w:style w:type="paragraph" w:styleId="Index3">
    <w:name w:val="index 3"/>
    <w:basedOn w:val="Normal"/>
    <w:next w:val="Normal"/>
    <w:semiHidden/>
    <w:rsid w:val="0073386D"/>
    <w:pPr>
      <w:ind w:left="567"/>
      <w:jc w:val="left"/>
    </w:pPr>
  </w:style>
  <w:style w:type="paragraph" w:customStyle="1" w:styleId="Normalaftertitle">
    <w:name w:val="Normal_after_title"/>
    <w:basedOn w:val="Normal"/>
    <w:next w:val="Normal"/>
    <w:rsid w:val="0073386D"/>
    <w:pPr>
      <w:spacing w:before="360"/>
    </w:pPr>
  </w:style>
  <w:style w:type="paragraph" w:customStyle="1" w:styleId="PartNo">
    <w:name w:val="Part_No"/>
    <w:basedOn w:val="Normal"/>
    <w:next w:val="Normal"/>
    <w:rsid w:val="0073386D"/>
    <w:pPr>
      <w:keepNext/>
      <w:keepLines/>
      <w:spacing w:before="480" w:after="80"/>
      <w:jc w:val="center"/>
    </w:pPr>
    <w:rPr>
      <w:caps/>
      <w:sz w:val="28"/>
    </w:rPr>
  </w:style>
  <w:style w:type="paragraph" w:customStyle="1" w:styleId="Partref">
    <w:name w:val="Part_ref"/>
    <w:basedOn w:val="Normal"/>
    <w:next w:val="Normal"/>
    <w:rsid w:val="0073386D"/>
    <w:pPr>
      <w:keepNext/>
      <w:keepLines/>
      <w:spacing w:before="280"/>
      <w:jc w:val="center"/>
    </w:pPr>
  </w:style>
  <w:style w:type="paragraph" w:customStyle="1" w:styleId="Parttitle">
    <w:name w:val="Part_title"/>
    <w:basedOn w:val="Normal"/>
    <w:next w:val="Normalaftertitle"/>
    <w:rsid w:val="0073386D"/>
    <w:pPr>
      <w:keepNext/>
      <w:keepLines/>
      <w:spacing w:before="240" w:after="280"/>
      <w:jc w:val="center"/>
    </w:pPr>
    <w:rPr>
      <w:b/>
      <w:sz w:val="28"/>
    </w:rPr>
  </w:style>
  <w:style w:type="paragraph" w:customStyle="1" w:styleId="Recdate">
    <w:name w:val="Rec_date"/>
    <w:basedOn w:val="Normal"/>
    <w:next w:val="Normalaftertitle"/>
    <w:rsid w:val="0073386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73386D"/>
  </w:style>
  <w:style w:type="paragraph" w:customStyle="1" w:styleId="QuestionNo">
    <w:name w:val="Question_No"/>
    <w:basedOn w:val="RecNo"/>
    <w:next w:val="Normal"/>
    <w:rsid w:val="0073386D"/>
  </w:style>
  <w:style w:type="paragraph" w:customStyle="1" w:styleId="Recref">
    <w:name w:val="Rec_ref"/>
    <w:basedOn w:val="Normal"/>
    <w:next w:val="Recdate"/>
    <w:rsid w:val="0073386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73386D"/>
  </w:style>
  <w:style w:type="paragraph" w:customStyle="1" w:styleId="Questiontitle">
    <w:name w:val="Question_title"/>
    <w:basedOn w:val="Rectitle"/>
    <w:next w:val="Questionref"/>
    <w:rsid w:val="0073386D"/>
  </w:style>
  <w:style w:type="paragraph" w:customStyle="1" w:styleId="Reftitle">
    <w:name w:val="Ref_title"/>
    <w:basedOn w:val="Normal"/>
    <w:next w:val="Reftext"/>
    <w:rsid w:val="0073386D"/>
    <w:pPr>
      <w:spacing w:before="480"/>
      <w:jc w:val="center"/>
    </w:pPr>
    <w:rPr>
      <w:b/>
    </w:rPr>
  </w:style>
  <w:style w:type="paragraph" w:customStyle="1" w:styleId="Repdate">
    <w:name w:val="Rep_date"/>
    <w:basedOn w:val="Recdate"/>
    <w:next w:val="Normalaftertitle"/>
    <w:rsid w:val="0073386D"/>
  </w:style>
  <w:style w:type="paragraph" w:customStyle="1" w:styleId="RepNo">
    <w:name w:val="Rep_No"/>
    <w:basedOn w:val="RecNo"/>
    <w:next w:val="Normal"/>
    <w:rsid w:val="0073386D"/>
  </w:style>
  <w:style w:type="paragraph" w:customStyle="1" w:styleId="Repref">
    <w:name w:val="Rep_ref"/>
    <w:basedOn w:val="Recref"/>
    <w:next w:val="Repdate"/>
    <w:rsid w:val="0073386D"/>
  </w:style>
  <w:style w:type="paragraph" w:customStyle="1" w:styleId="Reptitle">
    <w:name w:val="Rep_title"/>
    <w:basedOn w:val="Rectitle"/>
    <w:next w:val="Repref"/>
    <w:rsid w:val="0073386D"/>
  </w:style>
  <w:style w:type="paragraph" w:customStyle="1" w:styleId="Resdate">
    <w:name w:val="Res_date"/>
    <w:basedOn w:val="Recdate"/>
    <w:next w:val="Normalaftertitle"/>
    <w:rsid w:val="0073386D"/>
  </w:style>
  <w:style w:type="character" w:customStyle="1" w:styleId="Resdef">
    <w:name w:val="Res_def"/>
    <w:basedOn w:val="DefaultParagraphFont"/>
    <w:rsid w:val="0073386D"/>
    <w:rPr>
      <w:rFonts w:ascii="Times New Roman" w:hAnsi="Times New Roman"/>
      <w:b/>
    </w:rPr>
  </w:style>
  <w:style w:type="paragraph" w:customStyle="1" w:styleId="ResNo">
    <w:name w:val="Res_No"/>
    <w:basedOn w:val="RecNo"/>
    <w:next w:val="Normal"/>
    <w:rsid w:val="0073386D"/>
  </w:style>
  <w:style w:type="paragraph" w:customStyle="1" w:styleId="Resref">
    <w:name w:val="Res_ref"/>
    <w:basedOn w:val="Recref"/>
    <w:next w:val="Resdate"/>
    <w:rsid w:val="0073386D"/>
  </w:style>
  <w:style w:type="paragraph" w:customStyle="1" w:styleId="Restitle">
    <w:name w:val="Res_title"/>
    <w:basedOn w:val="Rectitle"/>
    <w:next w:val="Resref"/>
    <w:rsid w:val="0073386D"/>
  </w:style>
  <w:style w:type="paragraph" w:customStyle="1" w:styleId="Section1">
    <w:name w:val="Section_1"/>
    <w:basedOn w:val="Normal"/>
    <w:next w:val="Normal"/>
    <w:rsid w:val="0073386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3386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73386D"/>
    <w:pPr>
      <w:keepNext/>
      <w:keepLines/>
      <w:spacing w:before="480" w:after="80"/>
      <w:jc w:val="center"/>
    </w:pPr>
    <w:rPr>
      <w:caps/>
      <w:sz w:val="28"/>
    </w:rPr>
  </w:style>
  <w:style w:type="paragraph" w:customStyle="1" w:styleId="Sectiontitle">
    <w:name w:val="Section_title"/>
    <w:basedOn w:val="Normal"/>
    <w:next w:val="Normalaftertitle"/>
    <w:rsid w:val="0073386D"/>
    <w:pPr>
      <w:keepNext/>
      <w:keepLines/>
      <w:spacing w:before="480" w:after="280"/>
      <w:jc w:val="center"/>
    </w:pPr>
    <w:rPr>
      <w:b/>
      <w:sz w:val="28"/>
    </w:rPr>
  </w:style>
  <w:style w:type="paragraph" w:customStyle="1" w:styleId="Source">
    <w:name w:val="Source"/>
    <w:basedOn w:val="Normal"/>
    <w:next w:val="Normalaftertitle"/>
    <w:rsid w:val="0073386D"/>
    <w:pPr>
      <w:spacing w:before="840" w:after="200"/>
      <w:jc w:val="center"/>
    </w:pPr>
    <w:rPr>
      <w:b/>
      <w:sz w:val="28"/>
    </w:rPr>
  </w:style>
  <w:style w:type="paragraph" w:customStyle="1" w:styleId="SpecialFooter">
    <w:name w:val="Special Footer"/>
    <w:basedOn w:val="Footer"/>
    <w:rsid w:val="0073386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73386D"/>
    <w:rPr>
      <w:b/>
      <w:color w:val="auto"/>
    </w:rPr>
  </w:style>
  <w:style w:type="paragraph" w:customStyle="1" w:styleId="TableNoTitle0">
    <w:name w:val="Table_NoTitle"/>
    <w:basedOn w:val="Normal"/>
    <w:next w:val="Tablehead"/>
    <w:rsid w:val="0073386D"/>
    <w:pPr>
      <w:keepNext/>
      <w:keepLines/>
      <w:spacing w:before="360" w:after="120"/>
      <w:jc w:val="center"/>
    </w:pPr>
    <w:rPr>
      <w:b/>
    </w:rPr>
  </w:style>
  <w:style w:type="paragraph" w:customStyle="1" w:styleId="Title1">
    <w:name w:val="Title 1"/>
    <w:basedOn w:val="Source"/>
    <w:next w:val="Normal"/>
    <w:rsid w:val="0073386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3386D"/>
  </w:style>
  <w:style w:type="paragraph" w:customStyle="1" w:styleId="Title3">
    <w:name w:val="Title 3"/>
    <w:basedOn w:val="Title2"/>
    <w:next w:val="Normal"/>
    <w:rsid w:val="0073386D"/>
    <w:rPr>
      <w:caps w:val="0"/>
    </w:rPr>
  </w:style>
  <w:style w:type="paragraph" w:customStyle="1" w:styleId="Title4">
    <w:name w:val="Title 4"/>
    <w:basedOn w:val="Title3"/>
    <w:next w:val="Heading1"/>
    <w:rsid w:val="0073386D"/>
    <w:rPr>
      <w:b/>
    </w:rPr>
  </w:style>
  <w:style w:type="paragraph" w:styleId="TOC4">
    <w:name w:val="toc 4"/>
    <w:basedOn w:val="TOC3"/>
    <w:semiHidden/>
    <w:rsid w:val="0073386D"/>
  </w:style>
  <w:style w:type="paragraph" w:styleId="TOC5">
    <w:name w:val="toc 5"/>
    <w:basedOn w:val="TOC4"/>
    <w:semiHidden/>
    <w:rsid w:val="0073386D"/>
  </w:style>
  <w:style w:type="paragraph" w:styleId="TOC6">
    <w:name w:val="toc 6"/>
    <w:basedOn w:val="TOC4"/>
    <w:semiHidden/>
    <w:rsid w:val="0073386D"/>
  </w:style>
  <w:style w:type="paragraph" w:styleId="TOC7">
    <w:name w:val="toc 7"/>
    <w:basedOn w:val="TOC4"/>
    <w:semiHidden/>
    <w:rsid w:val="0073386D"/>
  </w:style>
  <w:style w:type="paragraph" w:styleId="TOC8">
    <w:name w:val="toc 8"/>
    <w:basedOn w:val="TOC4"/>
    <w:semiHidden/>
    <w:rsid w:val="0073386D"/>
  </w:style>
  <w:style w:type="paragraph" w:styleId="TOC9">
    <w:name w:val="toc 9"/>
    <w:basedOn w:val="TOC3"/>
    <w:semiHidden/>
    <w:rsid w:val="0073386D"/>
  </w:style>
  <w:style w:type="paragraph" w:styleId="CommentSubject">
    <w:name w:val="annotation subject"/>
    <w:basedOn w:val="CommentText"/>
    <w:next w:val="CommentText"/>
    <w:link w:val="CommentSubjectChar"/>
    <w:uiPriority w:val="99"/>
    <w:semiHidden/>
    <w:unhideWhenUsed/>
    <w:rsid w:val="006063DF"/>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character" w:customStyle="1" w:styleId="CommentSubjectChar">
    <w:name w:val="Comment Subject Char"/>
    <w:basedOn w:val="CommentTextChar"/>
    <w:link w:val="CommentSubject"/>
    <w:uiPriority w:val="99"/>
    <w:semiHidden/>
    <w:rsid w:val="006063DF"/>
    <w:rPr>
      <w:rFonts w:ascii="Times New Roman" w:eastAsia="Times New Roma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809202">
      <w:bodyDiv w:val="1"/>
      <w:marLeft w:val="0"/>
      <w:marRight w:val="0"/>
      <w:marTop w:val="0"/>
      <w:marBottom w:val="0"/>
      <w:divBdr>
        <w:top w:val="none" w:sz="0" w:space="0" w:color="auto"/>
        <w:left w:val="none" w:sz="0" w:space="0" w:color="auto"/>
        <w:bottom w:val="none" w:sz="0" w:space="0" w:color="auto"/>
        <w:right w:val="none" w:sz="0" w:space="0" w:color="auto"/>
      </w:divBdr>
    </w:div>
    <w:div w:id="192880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c.sathish@gov.i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T-REC-FINAL-COVE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D2D387-2589-4E26-AE24-691A22C4B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openxmlformats.org/package/2006/metadata/core-properties"/>
    <ds:schemaRef ds:uri="0d1600e8-004f-4c6f-afe8-0c63f3945779"/>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6048f16a-77ac-4327-be06-b0beb1ce50d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CCB10CE-3566-48D5-A334-71387A0D8CD5}">
  <ds:schemaRefs>
    <ds:schemaRef ds:uri="http://schemas.openxmlformats.org/officeDocument/2006/bibliography"/>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T-REC-FINAL-COVER-E.dotm</Template>
  <TotalTime>218</TotalTime>
  <Pages>14</Pages>
  <Words>3705</Words>
  <Characters>20865</Characters>
  <Application>Microsoft Office Word</Application>
  <DocSecurity>0</DocSecurity>
  <Lines>401</Lines>
  <Paragraphs>223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ITU-T Technical Report DSTR-IoT-DLT-Accounting (03/2023) and billing aspects in Internet of Things (IoT) ecosystem and integrated approach using Distributed Ledger Technology (DLT) </vt:lpstr>
      <vt:lpstr>ITU-T Technical Report DSTR-IoT-DLT-Accounting (03/2023) Accounting and billing aspects in Internet of Things (IoT) ecosystem and integrated approach using Distributed Ledger Technology (DLT) </vt:lpstr>
    </vt:vector>
  </TitlesOfParts>
  <Manager>ITU-T</Manager>
  <Company>International Telecommunication Union (ITU)</Company>
  <LinksUpToDate>false</LinksUpToDate>
  <CharactersWithSpaces>24347</CharactersWithSpaces>
  <SharedDoc>false</SharedDoc>
  <HLinks>
    <vt:vector size="138" baseType="variant">
      <vt:variant>
        <vt:i4>5636183</vt:i4>
      </vt:variant>
      <vt:variant>
        <vt:i4>102</vt:i4>
      </vt:variant>
      <vt:variant>
        <vt:i4>0</vt:i4>
      </vt:variant>
      <vt:variant>
        <vt:i4>5</vt:i4>
      </vt:variant>
      <vt:variant>
        <vt:lpwstr>https://www2.deloitte.com/de/de/pages/innovation/contents/iot-powered-by-blockchain.html</vt:lpwstr>
      </vt:variant>
      <vt:variant>
        <vt:lpwstr/>
      </vt:variant>
      <vt:variant>
        <vt:i4>4259842</vt:i4>
      </vt:variant>
      <vt:variant>
        <vt:i4>99</vt:i4>
      </vt:variant>
      <vt:variant>
        <vt:i4>0</vt:i4>
      </vt:variant>
      <vt:variant>
        <vt:i4>5</vt:i4>
      </vt:variant>
      <vt:variant>
        <vt:lpwstr>C:\Users\imali\Downloads\telecoms.comarch.com</vt:lpwstr>
      </vt:variant>
      <vt:variant>
        <vt:lpwstr/>
      </vt:variant>
      <vt:variant>
        <vt:i4>5439536</vt:i4>
      </vt:variant>
      <vt:variant>
        <vt:i4>96</vt:i4>
      </vt:variant>
      <vt:variant>
        <vt:i4>0</vt:i4>
      </vt:variant>
      <vt:variant>
        <vt:i4>5</vt:i4>
      </vt:variant>
      <vt:variant>
        <vt:lpwstr>https://www.itu.int/dms_pub/itu-t/opb/tut/T-TUT-SSCIOT-2016-2-PDF-E.pdf</vt:lpwstr>
      </vt:variant>
      <vt:variant>
        <vt:lpwstr/>
      </vt:variant>
      <vt:variant>
        <vt:i4>5636183</vt:i4>
      </vt:variant>
      <vt:variant>
        <vt:i4>93</vt:i4>
      </vt:variant>
      <vt:variant>
        <vt:i4>0</vt:i4>
      </vt:variant>
      <vt:variant>
        <vt:i4>5</vt:i4>
      </vt:variant>
      <vt:variant>
        <vt:lpwstr>https://www2.deloitte.com/de/de/pages/innovation/contents/iot-powered-by-blockchain.html</vt:lpwstr>
      </vt:variant>
      <vt:variant>
        <vt:lpwstr/>
      </vt:variant>
      <vt:variant>
        <vt:i4>5636183</vt:i4>
      </vt:variant>
      <vt:variant>
        <vt:i4>90</vt:i4>
      </vt:variant>
      <vt:variant>
        <vt:i4>0</vt:i4>
      </vt:variant>
      <vt:variant>
        <vt:i4>5</vt:i4>
      </vt:variant>
      <vt:variant>
        <vt:lpwstr>https://www2.deloitte.com/de/de/pages/innovation/contents/iot-powered-by-blockchain.html</vt:lpwstr>
      </vt:variant>
      <vt:variant>
        <vt:lpwstr/>
      </vt:variant>
      <vt:variant>
        <vt:i4>5439536</vt:i4>
      </vt:variant>
      <vt:variant>
        <vt:i4>87</vt:i4>
      </vt:variant>
      <vt:variant>
        <vt:i4>0</vt:i4>
      </vt:variant>
      <vt:variant>
        <vt:i4>5</vt:i4>
      </vt:variant>
      <vt:variant>
        <vt:lpwstr>https://www.itu.int/dms_pub/itu-t/opb/tut/T-TUT-SSCIOT-2016-2-PDF-E.pdf</vt:lpwstr>
      </vt:variant>
      <vt:variant>
        <vt:lpwstr/>
      </vt:variant>
      <vt:variant>
        <vt:i4>4259842</vt:i4>
      </vt:variant>
      <vt:variant>
        <vt:i4>84</vt:i4>
      </vt:variant>
      <vt:variant>
        <vt:i4>0</vt:i4>
      </vt:variant>
      <vt:variant>
        <vt:i4>5</vt:i4>
      </vt:variant>
      <vt:variant>
        <vt:lpwstr>C:\Users\imali\Downloads\telecoms.comarch.com</vt:lpwstr>
      </vt:variant>
      <vt:variant>
        <vt:lpwstr/>
      </vt:variant>
      <vt:variant>
        <vt:i4>4259842</vt:i4>
      </vt:variant>
      <vt:variant>
        <vt:i4>81</vt:i4>
      </vt:variant>
      <vt:variant>
        <vt:i4>0</vt:i4>
      </vt:variant>
      <vt:variant>
        <vt:i4>5</vt:i4>
      </vt:variant>
      <vt:variant>
        <vt:lpwstr>C:\Users\imali\Downloads\telecoms.comarch.com</vt:lpwstr>
      </vt:variant>
      <vt:variant>
        <vt:lpwstr/>
      </vt:variant>
      <vt:variant>
        <vt:i4>4259842</vt:i4>
      </vt:variant>
      <vt:variant>
        <vt:i4>78</vt:i4>
      </vt:variant>
      <vt:variant>
        <vt:i4>0</vt:i4>
      </vt:variant>
      <vt:variant>
        <vt:i4>5</vt:i4>
      </vt:variant>
      <vt:variant>
        <vt:lpwstr>C:\Users\imali\Downloads\telecoms.comarch.com</vt:lpwstr>
      </vt:variant>
      <vt:variant>
        <vt:lpwstr/>
      </vt:variant>
      <vt:variant>
        <vt:i4>5439536</vt:i4>
      </vt:variant>
      <vt:variant>
        <vt:i4>75</vt:i4>
      </vt:variant>
      <vt:variant>
        <vt:i4>0</vt:i4>
      </vt:variant>
      <vt:variant>
        <vt:i4>5</vt:i4>
      </vt:variant>
      <vt:variant>
        <vt:lpwstr>https://www.itu.int/dms_pub/itu-t/opb/tut/T-TUT-SSCIOT-2016-2-PDF-E.pdf</vt:lpwstr>
      </vt:variant>
      <vt:variant>
        <vt:lpwstr/>
      </vt:variant>
      <vt:variant>
        <vt:i4>1114163</vt:i4>
      </vt:variant>
      <vt:variant>
        <vt:i4>68</vt:i4>
      </vt:variant>
      <vt:variant>
        <vt:i4>0</vt:i4>
      </vt:variant>
      <vt:variant>
        <vt:i4>5</vt:i4>
      </vt:variant>
      <vt:variant>
        <vt:lpwstr/>
      </vt:variant>
      <vt:variant>
        <vt:lpwstr>_Toc127442127</vt:lpwstr>
      </vt:variant>
      <vt:variant>
        <vt:i4>1114163</vt:i4>
      </vt:variant>
      <vt:variant>
        <vt:i4>62</vt:i4>
      </vt:variant>
      <vt:variant>
        <vt:i4>0</vt:i4>
      </vt:variant>
      <vt:variant>
        <vt:i4>5</vt:i4>
      </vt:variant>
      <vt:variant>
        <vt:lpwstr/>
      </vt:variant>
      <vt:variant>
        <vt:lpwstr>_Toc127442126</vt:lpwstr>
      </vt:variant>
      <vt:variant>
        <vt:i4>1114163</vt:i4>
      </vt:variant>
      <vt:variant>
        <vt:i4>56</vt:i4>
      </vt:variant>
      <vt:variant>
        <vt:i4>0</vt:i4>
      </vt:variant>
      <vt:variant>
        <vt:i4>5</vt:i4>
      </vt:variant>
      <vt:variant>
        <vt:lpwstr/>
      </vt:variant>
      <vt:variant>
        <vt:lpwstr>_Toc127442125</vt:lpwstr>
      </vt:variant>
      <vt:variant>
        <vt:i4>1114163</vt:i4>
      </vt:variant>
      <vt:variant>
        <vt:i4>50</vt:i4>
      </vt:variant>
      <vt:variant>
        <vt:i4>0</vt:i4>
      </vt:variant>
      <vt:variant>
        <vt:i4>5</vt:i4>
      </vt:variant>
      <vt:variant>
        <vt:lpwstr/>
      </vt:variant>
      <vt:variant>
        <vt:lpwstr>_Toc127442124</vt:lpwstr>
      </vt:variant>
      <vt:variant>
        <vt:i4>1114163</vt:i4>
      </vt:variant>
      <vt:variant>
        <vt:i4>44</vt:i4>
      </vt:variant>
      <vt:variant>
        <vt:i4>0</vt:i4>
      </vt:variant>
      <vt:variant>
        <vt:i4>5</vt:i4>
      </vt:variant>
      <vt:variant>
        <vt:lpwstr/>
      </vt:variant>
      <vt:variant>
        <vt:lpwstr>_Toc127442123</vt:lpwstr>
      </vt:variant>
      <vt:variant>
        <vt:i4>1114163</vt:i4>
      </vt:variant>
      <vt:variant>
        <vt:i4>38</vt:i4>
      </vt:variant>
      <vt:variant>
        <vt:i4>0</vt:i4>
      </vt:variant>
      <vt:variant>
        <vt:i4>5</vt:i4>
      </vt:variant>
      <vt:variant>
        <vt:lpwstr/>
      </vt:variant>
      <vt:variant>
        <vt:lpwstr>_Toc127442122</vt:lpwstr>
      </vt:variant>
      <vt:variant>
        <vt:i4>1114163</vt:i4>
      </vt:variant>
      <vt:variant>
        <vt:i4>32</vt:i4>
      </vt:variant>
      <vt:variant>
        <vt:i4>0</vt:i4>
      </vt:variant>
      <vt:variant>
        <vt:i4>5</vt:i4>
      </vt:variant>
      <vt:variant>
        <vt:lpwstr/>
      </vt:variant>
      <vt:variant>
        <vt:lpwstr>_Toc127442121</vt:lpwstr>
      </vt:variant>
      <vt:variant>
        <vt:i4>1114163</vt:i4>
      </vt:variant>
      <vt:variant>
        <vt:i4>26</vt:i4>
      </vt:variant>
      <vt:variant>
        <vt:i4>0</vt:i4>
      </vt:variant>
      <vt:variant>
        <vt:i4>5</vt:i4>
      </vt:variant>
      <vt:variant>
        <vt:lpwstr/>
      </vt:variant>
      <vt:variant>
        <vt:lpwstr>_Toc127442120</vt:lpwstr>
      </vt:variant>
      <vt:variant>
        <vt:i4>1179699</vt:i4>
      </vt:variant>
      <vt:variant>
        <vt:i4>20</vt:i4>
      </vt:variant>
      <vt:variant>
        <vt:i4>0</vt:i4>
      </vt:variant>
      <vt:variant>
        <vt:i4>5</vt:i4>
      </vt:variant>
      <vt:variant>
        <vt:lpwstr/>
      </vt:variant>
      <vt:variant>
        <vt:lpwstr>_Toc127442119</vt:lpwstr>
      </vt:variant>
      <vt:variant>
        <vt:i4>1179699</vt:i4>
      </vt:variant>
      <vt:variant>
        <vt:i4>14</vt:i4>
      </vt:variant>
      <vt:variant>
        <vt:i4>0</vt:i4>
      </vt:variant>
      <vt:variant>
        <vt:i4>5</vt:i4>
      </vt:variant>
      <vt:variant>
        <vt:lpwstr/>
      </vt:variant>
      <vt:variant>
        <vt:lpwstr>_Toc127442118</vt:lpwstr>
      </vt:variant>
      <vt:variant>
        <vt:i4>1179699</vt:i4>
      </vt:variant>
      <vt:variant>
        <vt:i4>8</vt:i4>
      </vt:variant>
      <vt:variant>
        <vt:i4>0</vt:i4>
      </vt:variant>
      <vt:variant>
        <vt:i4>5</vt:i4>
      </vt:variant>
      <vt:variant>
        <vt:lpwstr/>
      </vt:variant>
      <vt:variant>
        <vt:lpwstr>_Toc127442117</vt:lpwstr>
      </vt:variant>
      <vt:variant>
        <vt:i4>3407959</vt:i4>
      </vt:variant>
      <vt:variant>
        <vt:i4>3</vt:i4>
      </vt:variant>
      <vt:variant>
        <vt:i4>0</vt:i4>
      </vt:variant>
      <vt:variant>
        <vt:i4>5</vt:i4>
      </vt:variant>
      <vt:variant>
        <vt:lpwstr>mailto:mc.sathish@gov.in</vt:lpwstr>
      </vt:variant>
      <vt:variant>
        <vt:lpwstr/>
      </vt:variant>
      <vt:variant>
        <vt:i4>4522095</vt:i4>
      </vt:variant>
      <vt:variant>
        <vt:i4>0</vt:i4>
      </vt:variant>
      <vt:variant>
        <vt:i4>0</vt:i4>
      </vt:variant>
      <vt:variant>
        <vt:i4>5</vt:i4>
      </vt:variant>
      <vt:variant>
        <vt:lpwstr>mailto:hondo@kddi.com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ITU-T Technical Report DSTR-IoT-DLT-Accounting (03/2023) Accounting and billing aspects in Internet of Things (IoT) ecosystem and integrated approach using Distributed Ledger Technology (DLT) </dc:title>
  <dc:subject>DSTR-IoT-DLT-Accounting -</dc:subject>
  <dc:creator>ITU-T Study Group 3</dc:creator>
  <cp:keywords>.ITU-T Technical Report,,ITU-T Technical Report</cp:keywords>
  <dc:description>Gachetc, 25/05/2023, ITU51013811</dc:description>
  <cp:lastModifiedBy>Gachet, Christelle</cp:lastModifiedBy>
  <cp:revision>32</cp:revision>
  <dcterms:created xsi:type="dcterms:W3CDTF">2023-03-29T13:43:00Z</dcterms:created>
  <dcterms:modified xsi:type="dcterms:W3CDTF">2023-05-25T07:51:00Z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0x010100D089D8AEFAC1A247B7216C0DD884D876</vt:lpwstr>
  </property>
  <property fmtid="{D5CDD505-2E9C-101B-9397-08002B2CF9AE}" pid="3" name="SourceC">
    <vt:lpwstr>448;#India|b4151788-cc39-485a-b666-cca6e243eb49</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910;#Q2/3|dc314ef9-1e80-404d-ac4c-99e5ed5adf96</vt:lpwstr>
  </property>
  <property fmtid="{D5CDD505-2E9C-101B-9397-08002B2CF9AE}" pid="10" name="Docnum">
    <vt:lpwstr>SG3-TDxxx/PLEN</vt:lpwstr>
  </property>
  <property fmtid="{D5CDD505-2E9C-101B-9397-08002B2CF9AE}" pid="11" name="Docdate">
    <vt:lpwstr/>
  </property>
  <property fmtid="{D5CDD505-2E9C-101B-9397-08002B2CF9AE}" pid="12" name="Docorlang">
    <vt:lpwstr/>
  </property>
  <property fmtid="{D5CDD505-2E9C-101B-9397-08002B2CF9AE}" pid="13" name="Docbluepink">
    <vt:lpwstr>1/3</vt:lpwstr>
  </property>
  <property fmtid="{D5CDD505-2E9C-101B-9397-08002B2CF9AE}" pid="14" name="Docdest">
    <vt:lpwstr>Geneva, 1-10 March 2023</vt:lpwstr>
  </property>
  <property fmtid="{D5CDD505-2E9C-101B-9397-08002B2CF9AE}" pid="15" name="Docauthor">
    <vt:lpwstr>WP1/3 Chairman</vt:lpwstr>
  </property>
  <property fmtid="{D5CDD505-2E9C-101B-9397-08002B2CF9AE}" pid="16" name="Language">
    <vt:lpwstr>English</vt:lpwstr>
  </property>
  <property fmtid="{D5CDD505-2E9C-101B-9397-08002B2CF9AE}" pid="17" name="Typist">
    <vt:lpwstr>Gachetc</vt:lpwstr>
  </property>
  <property fmtid="{D5CDD505-2E9C-101B-9397-08002B2CF9AE}" pid="18" name="Date completed">
    <vt:lpwstr>05 April 2023</vt:lpwstr>
  </property>
</Properties>
</file>