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960CEE" w14:paraId="5624C356" w14:textId="77777777" w:rsidTr="00E02690">
        <w:trPr>
          <w:trHeight w:hRule="exact" w:val="1418"/>
        </w:trPr>
        <w:tc>
          <w:tcPr>
            <w:tcW w:w="1428" w:type="dxa"/>
            <w:gridSpan w:val="2"/>
          </w:tcPr>
          <w:p w14:paraId="2E39E10C" w14:textId="77777777" w:rsidR="00E02690" w:rsidRPr="00960CEE" w:rsidRDefault="00E02690" w:rsidP="005E09EB">
            <w:pPr>
              <w:pStyle w:val="Note"/>
            </w:pPr>
          </w:p>
          <w:p w14:paraId="7D7B6332" w14:textId="77777777" w:rsidR="00E02690" w:rsidRPr="00960CEE" w:rsidRDefault="00E02690" w:rsidP="00E02690">
            <w:pPr>
              <w:spacing w:before="0"/>
              <w:rPr>
                <w:b/>
                <w:sz w:val="16"/>
              </w:rPr>
            </w:pPr>
          </w:p>
        </w:tc>
        <w:tc>
          <w:tcPr>
            <w:tcW w:w="8520" w:type="dxa"/>
            <w:gridSpan w:val="3"/>
          </w:tcPr>
          <w:p w14:paraId="01996D34" w14:textId="77777777" w:rsidR="00E02690" w:rsidRPr="00960CEE" w:rsidRDefault="00E02690" w:rsidP="00E02690">
            <w:pPr>
              <w:spacing w:before="0"/>
              <w:rPr>
                <w:rFonts w:ascii="Arial" w:hAnsi="Arial" w:cs="Arial"/>
              </w:rPr>
            </w:pPr>
          </w:p>
          <w:p w14:paraId="75FF1710" w14:textId="77777777" w:rsidR="00E02690" w:rsidRPr="00960CEE" w:rsidRDefault="00E02690" w:rsidP="00E02690">
            <w:pPr>
              <w:spacing w:before="284"/>
              <w:rPr>
                <w:rFonts w:ascii="Arial" w:hAnsi="Arial" w:cs="Arial"/>
                <w:b/>
                <w:bCs/>
                <w:sz w:val="18"/>
              </w:rPr>
            </w:pPr>
            <w:r w:rsidRPr="00960CEE">
              <w:rPr>
                <w:rFonts w:ascii="Arial" w:hAnsi="Arial" w:cs="Arial"/>
                <w:b/>
                <w:bCs/>
                <w:color w:val="808080"/>
                <w:spacing w:val="100"/>
              </w:rPr>
              <w:t>International Telecommunication Union</w:t>
            </w:r>
          </w:p>
        </w:tc>
      </w:tr>
      <w:tr w:rsidR="00E02690" w:rsidRPr="00960CEE" w14:paraId="3E958A20" w14:textId="77777777" w:rsidTr="00E02690">
        <w:trPr>
          <w:trHeight w:hRule="exact" w:val="992"/>
        </w:trPr>
        <w:tc>
          <w:tcPr>
            <w:tcW w:w="1428" w:type="dxa"/>
            <w:gridSpan w:val="2"/>
          </w:tcPr>
          <w:p w14:paraId="5B66AFA7" w14:textId="77777777" w:rsidR="00E02690" w:rsidRPr="00960CEE" w:rsidRDefault="00E02690" w:rsidP="00E02690">
            <w:pPr>
              <w:spacing w:before="0"/>
            </w:pPr>
          </w:p>
        </w:tc>
        <w:tc>
          <w:tcPr>
            <w:tcW w:w="8520" w:type="dxa"/>
            <w:gridSpan w:val="3"/>
          </w:tcPr>
          <w:p w14:paraId="0D6D8BB6" w14:textId="77777777" w:rsidR="00E02690" w:rsidRPr="00960CEE" w:rsidRDefault="00E02690" w:rsidP="00E02690"/>
        </w:tc>
      </w:tr>
      <w:tr w:rsidR="00E02690" w:rsidRPr="00960CEE" w14:paraId="5E58A604" w14:textId="77777777" w:rsidTr="00E02690">
        <w:tblPrEx>
          <w:tblCellMar>
            <w:left w:w="85" w:type="dxa"/>
            <w:right w:w="85" w:type="dxa"/>
          </w:tblCellMar>
        </w:tblPrEx>
        <w:trPr>
          <w:gridBefore w:val="2"/>
          <w:wBefore w:w="1428" w:type="dxa"/>
        </w:trPr>
        <w:tc>
          <w:tcPr>
            <w:tcW w:w="2520" w:type="dxa"/>
          </w:tcPr>
          <w:p w14:paraId="09E0D2A2" w14:textId="77777777" w:rsidR="00E02690" w:rsidRPr="00960CEE" w:rsidRDefault="00E02690" w:rsidP="00E02690">
            <w:pPr>
              <w:rPr>
                <w:b/>
                <w:sz w:val="18"/>
              </w:rPr>
            </w:pPr>
            <w:bookmarkStart w:id="0" w:name="dnume" w:colFirst="1" w:colLast="1"/>
            <w:r w:rsidRPr="00960CEE">
              <w:rPr>
                <w:rFonts w:ascii="Arial" w:hAnsi="Arial"/>
                <w:b/>
                <w:spacing w:val="40"/>
                <w:sz w:val="72"/>
              </w:rPr>
              <w:t>ITU-T</w:t>
            </w:r>
          </w:p>
        </w:tc>
        <w:tc>
          <w:tcPr>
            <w:tcW w:w="6000" w:type="dxa"/>
            <w:gridSpan w:val="2"/>
          </w:tcPr>
          <w:p w14:paraId="10FD3EA3" w14:textId="77777777" w:rsidR="00E02690" w:rsidRPr="00960CEE" w:rsidRDefault="00E02690" w:rsidP="00C26533">
            <w:pPr>
              <w:spacing w:before="240"/>
              <w:jc w:val="right"/>
              <w:rPr>
                <w:rFonts w:ascii="Arial" w:hAnsi="Arial" w:cs="Arial"/>
                <w:b/>
                <w:sz w:val="60"/>
              </w:rPr>
            </w:pPr>
            <w:r w:rsidRPr="00960CEE">
              <w:rPr>
                <w:rFonts w:ascii="Arial" w:hAnsi="Arial"/>
                <w:b/>
                <w:sz w:val="60"/>
              </w:rPr>
              <w:t xml:space="preserve">Technical </w:t>
            </w:r>
            <w:r w:rsidR="00056DA0" w:rsidRPr="00960CEE">
              <w:rPr>
                <w:rFonts w:ascii="Arial" w:hAnsi="Arial"/>
                <w:b/>
                <w:sz w:val="60"/>
              </w:rPr>
              <w:t>Paper</w:t>
            </w:r>
          </w:p>
        </w:tc>
      </w:tr>
      <w:tr w:rsidR="00E02690" w:rsidRPr="00960CEE" w14:paraId="5CBE09E1" w14:textId="77777777" w:rsidTr="00E02690">
        <w:tblPrEx>
          <w:tblCellMar>
            <w:left w:w="85" w:type="dxa"/>
            <w:right w:w="85" w:type="dxa"/>
          </w:tblCellMar>
        </w:tblPrEx>
        <w:trPr>
          <w:gridBefore w:val="2"/>
          <w:wBefore w:w="1428" w:type="dxa"/>
          <w:trHeight w:val="974"/>
        </w:trPr>
        <w:tc>
          <w:tcPr>
            <w:tcW w:w="4549" w:type="dxa"/>
            <w:gridSpan w:val="2"/>
          </w:tcPr>
          <w:p w14:paraId="09E5C724" w14:textId="77777777" w:rsidR="00E02690" w:rsidRPr="00960CEE" w:rsidRDefault="00E02690" w:rsidP="00E02690">
            <w:pPr>
              <w:rPr>
                <w:b/>
              </w:rPr>
            </w:pPr>
            <w:bookmarkStart w:id="1" w:name="ddatee" w:colFirst="1" w:colLast="1"/>
            <w:bookmarkEnd w:id="0"/>
            <w:r w:rsidRPr="00960CEE">
              <w:rPr>
                <w:rFonts w:ascii="Arial" w:hAnsi="Arial"/>
              </w:rPr>
              <w:t>TELECOMMUNICATION</w:t>
            </w:r>
            <w:r w:rsidRPr="00960CEE">
              <w:rPr>
                <w:rFonts w:ascii="Arial" w:hAnsi="Arial"/>
              </w:rPr>
              <w:br/>
            </w:r>
            <w:proofErr w:type="gramStart"/>
            <w:r w:rsidRPr="00960CEE">
              <w:rPr>
                <w:rFonts w:ascii="Arial" w:hAnsi="Arial"/>
              </w:rPr>
              <w:t>STANDARDIZATION  SECTOR</w:t>
            </w:r>
            <w:proofErr w:type="gramEnd"/>
            <w:r w:rsidRPr="00960CEE">
              <w:rPr>
                <w:rFonts w:ascii="Arial" w:hAnsi="Arial"/>
              </w:rPr>
              <w:br/>
              <w:t>OF  ITU</w:t>
            </w:r>
          </w:p>
        </w:tc>
        <w:tc>
          <w:tcPr>
            <w:tcW w:w="3971" w:type="dxa"/>
          </w:tcPr>
          <w:p w14:paraId="4F1561D4" w14:textId="77777777" w:rsidR="00E02690" w:rsidRPr="00960CEE" w:rsidRDefault="00E02690" w:rsidP="00B0551C">
            <w:pPr>
              <w:spacing w:before="0"/>
            </w:pPr>
          </w:p>
          <w:p w14:paraId="0256F33D" w14:textId="77777777" w:rsidR="00E02690" w:rsidRPr="00960CEE" w:rsidRDefault="00E02690" w:rsidP="00EB6E2B">
            <w:pPr>
              <w:wordWrap w:val="0"/>
              <w:spacing w:before="284"/>
              <w:jc w:val="right"/>
              <w:rPr>
                <w:rFonts w:ascii="Arial" w:hAnsi="Arial"/>
                <w:sz w:val="28"/>
              </w:rPr>
            </w:pPr>
            <w:r w:rsidRPr="00960CEE">
              <w:rPr>
                <w:rFonts w:ascii="Arial" w:hAnsi="Arial"/>
                <w:sz w:val="28"/>
              </w:rPr>
              <w:t>(</w:t>
            </w:r>
            <w:r w:rsidR="00EB6E2B" w:rsidRPr="00960CEE">
              <w:rPr>
                <w:rFonts w:ascii="Arial" w:hAnsi="Arial"/>
                <w:sz w:val="28"/>
              </w:rPr>
              <w:t>20</w:t>
            </w:r>
            <w:r w:rsidRPr="00960CEE">
              <w:rPr>
                <w:rFonts w:ascii="Arial" w:hAnsi="Arial"/>
                <w:sz w:val="28"/>
              </w:rPr>
              <w:t xml:space="preserve"> </w:t>
            </w:r>
            <w:r w:rsidR="00EB6E2B" w:rsidRPr="00960CEE">
              <w:rPr>
                <w:rFonts w:ascii="Arial" w:hAnsi="Arial"/>
                <w:sz w:val="28"/>
              </w:rPr>
              <w:t>July</w:t>
            </w:r>
            <w:r w:rsidRPr="00960CEE">
              <w:rPr>
                <w:rFonts w:ascii="Arial" w:hAnsi="Arial"/>
                <w:sz w:val="28"/>
              </w:rPr>
              <w:t xml:space="preserve"> </w:t>
            </w:r>
            <w:r w:rsidR="00EB6E2B" w:rsidRPr="00960CEE">
              <w:rPr>
                <w:rFonts w:ascii="Arial" w:hAnsi="Arial"/>
                <w:sz w:val="28"/>
              </w:rPr>
              <w:t>2018</w:t>
            </w:r>
            <w:r w:rsidRPr="00960CEE">
              <w:rPr>
                <w:rFonts w:ascii="Arial" w:hAnsi="Arial"/>
                <w:sz w:val="28"/>
              </w:rPr>
              <w:t>)</w:t>
            </w:r>
          </w:p>
        </w:tc>
      </w:tr>
      <w:tr w:rsidR="00E02690" w:rsidRPr="00960CEE" w14:paraId="040BDCEB" w14:textId="77777777" w:rsidTr="00E02690">
        <w:trPr>
          <w:cantSplit/>
          <w:trHeight w:hRule="exact" w:val="3402"/>
        </w:trPr>
        <w:tc>
          <w:tcPr>
            <w:tcW w:w="1418" w:type="dxa"/>
          </w:tcPr>
          <w:p w14:paraId="018DE8B7" w14:textId="77777777" w:rsidR="00E02690" w:rsidRPr="00960CEE"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3C257525" w14:textId="77777777" w:rsidR="0012628D" w:rsidRPr="00960CEE" w:rsidRDefault="0012628D" w:rsidP="00E02690">
            <w:pPr>
              <w:tabs>
                <w:tab w:val="right" w:pos="9639"/>
              </w:tabs>
              <w:rPr>
                <w:rFonts w:ascii="Arial" w:hAnsi="Arial"/>
                <w:sz w:val="32"/>
              </w:rPr>
            </w:pPr>
            <w:bookmarkStart w:id="3" w:name="_GoBack"/>
            <w:bookmarkEnd w:id="3"/>
          </w:p>
        </w:tc>
      </w:tr>
      <w:tr w:rsidR="00E02690" w:rsidRPr="00960CEE" w14:paraId="2F7B1AEF" w14:textId="77777777" w:rsidTr="00E02690">
        <w:trPr>
          <w:cantSplit/>
          <w:trHeight w:hRule="exact" w:val="4536"/>
        </w:trPr>
        <w:tc>
          <w:tcPr>
            <w:tcW w:w="1418" w:type="dxa"/>
          </w:tcPr>
          <w:p w14:paraId="5626E575" w14:textId="77777777" w:rsidR="00E02690" w:rsidRPr="00960CEE" w:rsidRDefault="00E02690" w:rsidP="00E02690">
            <w:pPr>
              <w:tabs>
                <w:tab w:val="right" w:pos="9639"/>
              </w:tabs>
              <w:rPr>
                <w:rFonts w:ascii="Arial" w:hAnsi="Arial"/>
                <w:sz w:val="18"/>
              </w:rPr>
            </w:pPr>
            <w:bookmarkStart w:id="4" w:name="c1tite" w:colFirst="1" w:colLast="1"/>
            <w:bookmarkEnd w:id="2"/>
          </w:p>
        </w:tc>
        <w:tc>
          <w:tcPr>
            <w:tcW w:w="8530" w:type="dxa"/>
            <w:gridSpan w:val="4"/>
          </w:tcPr>
          <w:p w14:paraId="2D3D9B49" w14:textId="1759E055" w:rsidR="00E02690" w:rsidRPr="00960CEE" w:rsidRDefault="00A35964" w:rsidP="00E02690">
            <w:pPr>
              <w:tabs>
                <w:tab w:val="right" w:pos="9639"/>
              </w:tabs>
              <w:rPr>
                <w:rFonts w:ascii="Arial" w:hAnsi="Arial" w:cs="Arial"/>
                <w:b/>
                <w:bCs/>
                <w:sz w:val="36"/>
              </w:rPr>
            </w:pPr>
            <w:r w:rsidRPr="00960CEE">
              <w:rPr>
                <w:rFonts w:ascii="Arial" w:hAnsi="Arial" w:cs="Arial"/>
                <w:b/>
                <w:bCs/>
                <w:sz w:val="36"/>
              </w:rPr>
              <w:t>HSTP-DIS-UAV</w:t>
            </w:r>
            <w:r w:rsidR="00E02690" w:rsidRPr="00960CEE">
              <w:rPr>
                <w:rFonts w:ascii="Arial" w:hAnsi="Arial" w:cs="Arial"/>
                <w:b/>
                <w:bCs/>
                <w:sz w:val="36"/>
                <w:highlight w:val="yellow"/>
              </w:rPr>
              <w:br/>
            </w:r>
            <w:r w:rsidR="00D81651" w:rsidRPr="00960CEE">
              <w:rPr>
                <w:rFonts w:ascii="Arial" w:hAnsi="Arial" w:cs="Arial"/>
                <w:b/>
                <w:bCs/>
                <w:sz w:val="36"/>
              </w:rPr>
              <w:t>Use cases and scenarios for disaster information service using unmanned aerial vehicles</w:t>
            </w:r>
          </w:p>
        </w:tc>
      </w:tr>
      <w:bookmarkEnd w:id="4"/>
      <w:tr w:rsidR="00E02690" w:rsidRPr="00960CEE" w14:paraId="6B7B2EA7" w14:textId="77777777" w:rsidTr="00E02690">
        <w:trPr>
          <w:cantSplit/>
          <w:trHeight w:hRule="exact" w:val="1418"/>
        </w:trPr>
        <w:tc>
          <w:tcPr>
            <w:tcW w:w="1418" w:type="dxa"/>
          </w:tcPr>
          <w:p w14:paraId="20C50D61" w14:textId="77777777" w:rsidR="00E02690" w:rsidRPr="00960CEE" w:rsidRDefault="00E02690" w:rsidP="00E02690">
            <w:pPr>
              <w:tabs>
                <w:tab w:val="right" w:pos="9639"/>
              </w:tabs>
              <w:rPr>
                <w:rFonts w:ascii="Arial" w:hAnsi="Arial"/>
                <w:sz w:val="18"/>
              </w:rPr>
            </w:pPr>
          </w:p>
        </w:tc>
        <w:tc>
          <w:tcPr>
            <w:tcW w:w="8530" w:type="dxa"/>
            <w:gridSpan w:val="4"/>
            <w:vAlign w:val="bottom"/>
          </w:tcPr>
          <w:p w14:paraId="429F11D0" w14:textId="77777777" w:rsidR="00E02690" w:rsidRPr="00960CEE" w:rsidRDefault="00E02690" w:rsidP="00E02690">
            <w:pPr>
              <w:tabs>
                <w:tab w:val="right" w:pos="9639"/>
              </w:tabs>
              <w:spacing w:before="60"/>
              <w:jc w:val="right"/>
              <w:rPr>
                <w:rFonts w:ascii="Arial" w:hAnsi="Arial" w:cs="Arial"/>
                <w:sz w:val="32"/>
              </w:rPr>
            </w:pPr>
            <w:bookmarkStart w:id="5" w:name="dnum2e"/>
            <w:bookmarkEnd w:id="5"/>
          </w:p>
        </w:tc>
      </w:tr>
    </w:tbl>
    <w:p w14:paraId="6FB9B18E" w14:textId="77777777" w:rsidR="00E02690" w:rsidRPr="00DE7D68" w:rsidRDefault="00E02690" w:rsidP="00DE7D68">
      <w:pPr>
        <w:sectPr w:rsidR="00E02690" w:rsidRPr="00DE7D68" w:rsidSect="00B22DA4">
          <w:footerReference w:type="default" r:id="rId8"/>
          <w:headerReference w:type="first" r:id="rId9"/>
          <w:footerReference w:type="first" r:id="rId10"/>
          <w:pgSz w:w="11907" w:h="16840" w:code="9"/>
          <w:pgMar w:top="1225" w:right="1281" w:bottom="1440" w:left="1140" w:header="720" w:footer="720" w:gutter="0"/>
          <w:cols w:space="720"/>
          <w:titlePg/>
          <w:docGrid w:linePitch="326"/>
        </w:sectPr>
      </w:pPr>
    </w:p>
    <w:p w14:paraId="41DD7C36" w14:textId="77777777" w:rsidR="004B39E2" w:rsidRPr="00960CEE" w:rsidRDefault="004B39E2" w:rsidP="00737170">
      <w:pPr>
        <w:pStyle w:val="Headingb"/>
      </w:pPr>
      <w:bookmarkStart w:id="6" w:name="_Toc44995568"/>
      <w:r w:rsidRPr="00960CEE">
        <w:lastRenderedPageBreak/>
        <w:t>Summary</w:t>
      </w:r>
    </w:p>
    <w:bookmarkEnd w:id="6"/>
    <w:p w14:paraId="68F3058C" w14:textId="35287014" w:rsidR="004B39E2" w:rsidRPr="00960CEE" w:rsidRDefault="00D81651" w:rsidP="0012628D">
      <w:pPr>
        <w:rPr>
          <w:lang w:bidi="ar-DZ"/>
        </w:rPr>
      </w:pPr>
      <w:r w:rsidRPr="00960CEE">
        <w:rPr>
          <w:lang w:bidi="ar-DZ"/>
        </w:rPr>
        <w:t>This technical paper describes use cases and scenarios for disa</w:t>
      </w:r>
      <w:r w:rsidR="00D33E3C" w:rsidRPr="00960CEE">
        <w:rPr>
          <w:lang w:bidi="ar-DZ"/>
        </w:rPr>
        <w:t>ster information service using unmanned aerial v</w:t>
      </w:r>
      <w:r w:rsidRPr="00960CEE">
        <w:rPr>
          <w:lang w:bidi="ar-DZ"/>
        </w:rPr>
        <w:t>ehicles (UAV). UAVs are expected to be applicable to various disaster situations such as drought, fire, flood, landslide, earthquake, volcanic eruption, tsunami, etc. Use cases in all disaster phases are described, including preparedness phase (before disaster), response and relief phase (during disaster), recovery and reconstruction phase (after disaster).</w:t>
      </w:r>
    </w:p>
    <w:p w14:paraId="4E28B535" w14:textId="77777777" w:rsidR="00B847E7" w:rsidRPr="00960CEE" w:rsidRDefault="00B847E7" w:rsidP="004B39E2">
      <w:pPr>
        <w:rPr>
          <w:lang w:bidi="ar-DZ"/>
        </w:rPr>
      </w:pPr>
    </w:p>
    <w:p w14:paraId="0ABC9AEF" w14:textId="77777777" w:rsidR="00B847E7" w:rsidRPr="00960CEE" w:rsidRDefault="00B847E7" w:rsidP="00B847E7">
      <w:pPr>
        <w:pStyle w:val="Headingb"/>
      </w:pPr>
      <w:r w:rsidRPr="00960CEE">
        <w:t>Keywords</w:t>
      </w:r>
    </w:p>
    <w:p w14:paraId="00906CCA" w14:textId="10CBF360" w:rsidR="00B847E7" w:rsidRPr="00960CEE" w:rsidRDefault="00D81651" w:rsidP="0012628D">
      <w:pPr>
        <w:rPr>
          <w:lang w:bidi="ar-DZ"/>
        </w:rPr>
      </w:pPr>
      <w:r w:rsidRPr="00960CEE">
        <w:rPr>
          <w:lang w:bidi="ar-DZ"/>
        </w:rPr>
        <w:t>Disaster monitoring; disaster preparedness; disaster response; disaster relief; unmanned aerial vehicle; early warning system</w:t>
      </w:r>
      <w:r w:rsidR="00EB6E2B" w:rsidRPr="00960CEE">
        <w:rPr>
          <w:lang w:bidi="ar-DZ"/>
        </w:rPr>
        <w:t>.</w:t>
      </w:r>
    </w:p>
    <w:p w14:paraId="3FAA2A12" w14:textId="77777777" w:rsidR="00B847E7" w:rsidRPr="00960CEE" w:rsidRDefault="00B847E7" w:rsidP="004B39E2">
      <w:pPr>
        <w:rPr>
          <w:lang w:bidi="ar-DZ"/>
        </w:rPr>
      </w:pPr>
    </w:p>
    <w:p w14:paraId="7E1CC037" w14:textId="77777777" w:rsidR="004B39E2" w:rsidRPr="00960CEE" w:rsidRDefault="004B39E2" w:rsidP="00737170">
      <w:pPr>
        <w:pStyle w:val="Headingb"/>
      </w:pPr>
      <w:r w:rsidRPr="00960CEE">
        <w:t>Change Log</w:t>
      </w:r>
    </w:p>
    <w:p w14:paraId="538E49CB" w14:textId="22CD15A5" w:rsidR="00B0551C" w:rsidRPr="00960CEE" w:rsidRDefault="004B39E2" w:rsidP="0066799F">
      <w:r w:rsidRPr="00960CEE">
        <w:t xml:space="preserve">This document contains </w:t>
      </w:r>
      <w:r w:rsidR="00737170" w:rsidRPr="00960CEE">
        <w:t xml:space="preserve">Version </w:t>
      </w:r>
      <w:r w:rsidR="00D10248" w:rsidRPr="00960CEE">
        <w:t>1</w:t>
      </w:r>
      <w:r w:rsidRPr="00960CEE">
        <w:t xml:space="preserve"> of the ITU-T Technical </w:t>
      </w:r>
      <w:r w:rsidR="00056DA0" w:rsidRPr="00960CEE">
        <w:t>Paper</w:t>
      </w:r>
      <w:r w:rsidRPr="00960CEE">
        <w:t xml:space="preserve"> on </w:t>
      </w:r>
      <w:r w:rsidR="00BC6DE2" w:rsidRPr="00960CEE">
        <w:t>"</w:t>
      </w:r>
      <w:r w:rsidR="00D81651" w:rsidRPr="00960CEE">
        <w:rPr>
          <w:i/>
          <w:iCs/>
        </w:rPr>
        <w:t>Use cases and scenarios for disaster information service using unmanned aerial vehicles</w:t>
      </w:r>
      <w:r w:rsidR="00BC6DE2" w:rsidRPr="00960CEE">
        <w:t>"</w:t>
      </w:r>
      <w:r w:rsidRPr="00960CEE">
        <w:t xml:space="preserve"> approved at the ITU-T Study Group </w:t>
      </w:r>
      <w:r w:rsidR="0066799F" w:rsidRPr="00960CEE">
        <w:t>16</w:t>
      </w:r>
      <w:r w:rsidRPr="00960CEE">
        <w:t xml:space="preserve"> meeting held in </w:t>
      </w:r>
      <w:r w:rsidR="0066799F" w:rsidRPr="00960CEE">
        <w:t>Ljubljana, 9-20 July 2018</w:t>
      </w:r>
      <w:r w:rsidRPr="00960CEE">
        <w:t>.</w:t>
      </w:r>
    </w:p>
    <w:p w14:paraId="15EAD311" w14:textId="108194FE" w:rsidR="00737170" w:rsidRPr="00960CEE"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9C042A" w:rsidRPr="00960CEE" w14:paraId="3C6A17FB" w14:textId="77777777" w:rsidTr="008C1A6C">
        <w:trPr>
          <w:cantSplit/>
          <w:trHeight w:val="204"/>
          <w:jc w:val="center"/>
        </w:trPr>
        <w:tc>
          <w:tcPr>
            <w:tcW w:w="1617" w:type="dxa"/>
          </w:tcPr>
          <w:p w14:paraId="77B8A95D" w14:textId="77777777" w:rsidR="009C042A" w:rsidRPr="00960CEE" w:rsidRDefault="009C042A" w:rsidP="008C1A6C">
            <w:pPr>
              <w:rPr>
                <w:b/>
                <w:bCs/>
              </w:rPr>
            </w:pPr>
            <w:r w:rsidRPr="00960CEE">
              <w:rPr>
                <w:b/>
                <w:bCs/>
              </w:rPr>
              <w:t>Editor:</w:t>
            </w:r>
          </w:p>
        </w:tc>
        <w:tc>
          <w:tcPr>
            <w:tcW w:w="4394" w:type="dxa"/>
          </w:tcPr>
          <w:p w14:paraId="02464D0D" w14:textId="7F599B06" w:rsidR="009C042A" w:rsidRPr="00960CEE" w:rsidRDefault="009C042A" w:rsidP="008C1A6C">
            <w:proofErr w:type="spellStart"/>
            <w:r w:rsidRPr="00960CEE">
              <w:t>Wonjae</w:t>
            </w:r>
            <w:proofErr w:type="spellEnd"/>
            <w:r w:rsidRPr="00960CEE">
              <w:t xml:space="preserve"> Lee</w:t>
            </w:r>
            <w:r w:rsidRPr="00960CEE">
              <w:rPr>
                <w:highlight w:val="yellow"/>
                <w:lang w:bidi="he-IL"/>
              </w:rPr>
              <w:br/>
            </w:r>
            <w:r w:rsidRPr="00960CEE">
              <w:t>ETRI</w:t>
            </w:r>
            <w:r w:rsidRPr="00960CEE">
              <w:rPr>
                <w:highlight w:val="yellow"/>
              </w:rPr>
              <w:br/>
            </w:r>
            <w:r w:rsidRPr="00960CEE">
              <w:t>Korea (Republic of)</w:t>
            </w:r>
          </w:p>
        </w:tc>
        <w:tc>
          <w:tcPr>
            <w:tcW w:w="3912" w:type="dxa"/>
          </w:tcPr>
          <w:p w14:paraId="5E068D5D" w14:textId="24637649" w:rsidR="009C042A" w:rsidRPr="00960CEE" w:rsidRDefault="009C042A" w:rsidP="008C1A6C">
            <w:r w:rsidRPr="00960CEE">
              <w:t>Tel: +82 42 860 5961</w:t>
            </w:r>
            <w:r w:rsidRPr="00960CEE">
              <w:br/>
              <w:t>Fax: +82 42 860 6342</w:t>
            </w:r>
            <w:r w:rsidRPr="00960CEE">
              <w:br/>
              <w:t xml:space="preserve">Email: </w:t>
            </w:r>
            <w:hyperlink r:id="rId11" w:history="1">
              <w:r w:rsidRPr="00960CEE">
                <w:rPr>
                  <w:rStyle w:val="Hyperlink"/>
                </w:rPr>
                <w:t>russell@etri.re.kr</w:t>
              </w:r>
            </w:hyperlink>
            <w:r w:rsidRPr="00960CEE">
              <w:t xml:space="preserve"> </w:t>
            </w:r>
          </w:p>
        </w:tc>
      </w:tr>
      <w:tr w:rsidR="009C042A" w:rsidRPr="00960CEE" w14:paraId="1382C5BD" w14:textId="77777777" w:rsidTr="008C1A6C">
        <w:trPr>
          <w:cantSplit/>
          <w:trHeight w:val="204"/>
          <w:jc w:val="center"/>
        </w:trPr>
        <w:tc>
          <w:tcPr>
            <w:tcW w:w="1617" w:type="dxa"/>
          </w:tcPr>
          <w:p w14:paraId="4D26D7F1" w14:textId="77777777" w:rsidR="009C042A" w:rsidRPr="00960CEE" w:rsidRDefault="009C042A" w:rsidP="008C1A6C">
            <w:pPr>
              <w:rPr>
                <w:b/>
                <w:bCs/>
              </w:rPr>
            </w:pPr>
            <w:r w:rsidRPr="00960CEE">
              <w:rPr>
                <w:b/>
                <w:bCs/>
              </w:rPr>
              <w:t>Editor:</w:t>
            </w:r>
          </w:p>
        </w:tc>
        <w:tc>
          <w:tcPr>
            <w:tcW w:w="4394" w:type="dxa"/>
          </w:tcPr>
          <w:p w14:paraId="663717A2" w14:textId="6BD57356" w:rsidR="009C042A" w:rsidRPr="00960CEE" w:rsidRDefault="009C042A" w:rsidP="008C1A6C">
            <w:r w:rsidRPr="00960CEE">
              <w:rPr>
                <w:lang w:bidi="he-IL"/>
              </w:rPr>
              <w:t>Shin-</w:t>
            </w:r>
            <w:proofErr w:type="spellStart"/>
            <w:r w:rsidRPr="00960CEE">
              <w:rPr>
                <w:lang w:bidi="he-IL"/>
              </w:rPr>
              <w:t>Gak</w:t>
            </w:r>
            <w:proofErr w:type="spellEnd"/>
            <w:r w:rsidRPr="00960CEE">
              <w:rPr>
                <w:lang w:bidi="he-IL"/>
              </w:rPr>
              <w:t xml:space="preserve"> Kang</w:t>
            </w:r>
            <w:r w:rsidRPr="00960CEE">
              <w:rPr>
                <w:highlight w:val="yellow"/>
                <w:lang w:bidi="he-IL"/>
              </w:rPr>
              <w:br/>
            </w:r>
            <w:r w:rsidRPr="00960CEE">
              <w:t>ETRI</w:t>
            </w:r>
            <w:r w:rsidRPr="00960CEE">
              <w:rPr>
                <w:highlight w:val="yellow"/>
              </w:rPr>
              <w:br/>
            </w:r>
            <w:r w:rsidRPr="00960CEE">
              <w:t>Korea (Republic of)</w:t>
            </w:r>
          </w:p>
        </w:tc>
        <w:tc>
          <w:tcPr>
            <w:tcW w:w="3912" w:type="dxa"/>
          </w:tcPr>
          <w:p w14:paraId="6A928EF2" w14:textId="28212D49" w:rsidR="009C042A" w:rsidRPr="00960CEE" w:rsidRDefault="009C042A" w:rsidP="008C1A6C">
            <w:r w:rsidRPr="00960CEE">
              <w:t>Tel: +82 42 860 6117</w:t>
            </w:r>
            <w:r w:rsidRPr="00960CEE">
              <w:br/>
              <w:t>Fax: +82 42 861 5404</w:t>
            </w:r>
            <w:r w:rsidRPr="00960CEE">
              <w:br/>
              <w:t xml:space="preserve">Email: </w:t>
            </w:r>
            <w:hyperlink r:id="rId12" w:history="1">
              <w:r w:rsidRPr="00960CEE">
                <w:rPr>
                  <w:rStyle w:val="Hyperlink"/>
                </w:rPr>
                <w:t>sgkang@etri.re.kr</w:t>
              </w:r>
            </w:hyperlink>
            <w:r w:rsidRPr="00960CEE">
              <w:t xml:space="preserve"> </w:t>
            </w:r>
          </w:p>
        </w:tc>
      </w:tr>
    </w:tbl>
    <w:p w14:paraId="563D9DF7" w14:textId="049A479F" w:rsidR="009C042A" w:rsidRPr="00960CEE" w:rsidRDefault="009C042A" w:rsidP="004B39E2"/>
    <w:p w14:paraId="2DBA437A" w14:textId="77777777" w:rsidR="009C042A" w:rsidRPr="00960CEE" w:rsidRDefault="009C042A" w:rsidP="004B39E2"/>
    <w:p w14:paraId="05318F01" w14:textId="77777777" w:rsidR="004B39E2" w:rsidRPr="00960CEE" w:rsidRDefault="004B39E2" w:rsidP="00F05ED5"/>
    <w:p w14:paraId="5947CCEA" w14:textId="77777777" w:rsidR="004B39E2" w:rsidRPr="00960CEE" w:rsidRDefault="004B39E2" w:rsidP="009635CB">
      <w:pPr>
        <w:jc w:val="center"/>
      </w:pPr>
      <w:r w:rsidRPr="00960CEE">
        <w:br w:type="page"/>
      </w:r>
    </w:p>
    <w:p w14:paraId="6285C8FF" w14:textId="4F1D1336" w:rsidR="00A577EC" w:rsidRPr="00960CEE" w:rsidRDefault="009635CB" w:rsidP="00EB6E2B">
      <w:pPr>
        <w:keepNext/>
        <w:jc w:val="center"/>
        <w:rPr>
          <w:b/>
          <w:bCs/>
        </w:rPr>
      </w:pPr>
      <w:r w:rsidRPr="00960CEE">
        <w:rPr>
          <w:b/>
          <w:bCs/>
        </w:rPr>
        <w:lastRenderedPageBreak/>
        <w:t>CONTENTS</w:t>
      </w:r>
    </w:p>
    <w:tbl>
      <w:tblPr>
        <w:tblW w:w="9889" w:type="dxa"/>
        <w:tblLayout w:type="fixed"/>
        <w:tblLook w:val="04A0" w:firstRow="1" w:lastRow="0" w:firstColumn="1" w:lastColumn="0" w:noHBand="0" w:noVBand="1"/>
      </w:tblPr>
      <w:tblGrid>
        <w:gridCol w:w="9889"/>
      </w:tblGrid>
      <w:tr w:rsidR="009635CB" w:rsidRPr="00960CEE" w14:paraId="191D8401" w14:textId="77777777" w:rsidTr="00EB6E2B">
        <w:trPr>
          <w:tblHeader/>
        </w:trPr>
        <w:tc>
          <w:tcPr>
            <w:tcW w:w="9889" w:type="dxa"/>
          </w:tcPr>
          <w:p w14:paraId="671E8692" w14:textId="77777777" w:rsidR="009635CB" w:rsidRPr="00960CEE" w:rsidRDefault="009635CB" w:rsidP="00EB6E2B">
            <w:pPr>
              <w:pStyle w:val="toc0"/>
            </w:pPr>
            <w:r w:rsidRPr="00960CEE">
              <w:tab/>
              <w:t>Page</w:t>
            </w:r>
          </w:p>
        </w:tc>
      </w:tr>
      <w:tr w:rsidR="009635CB" w:rsidRPr="00960CEE" w14:paraId="51CAAD3C" w14:textId="77777777" w:rsidTr="00EB6E2B">
        <w:tc>
          <w:tcPr>
            <w:tcW w:w="9889" w:type="dxa"/>
          </w:tcPr>
          <w:p w14:paraId="643116F7" w14:textId="59350D1D" w:rsidR="00DE7D68" w:rsidRDefault="009635CB">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r w:rsidRPr="00960CEE">
              <w:rPr>
                <w:noProof/>
                <w:szCs w:val="20"/>
                <w:lang w:val="en-GB" w:eastAsia="en-US"/>
              </w:rPr>
              <w:fldChar w:fldCharType="begin"/>
            </w:r>
            <w:r w:rsidRPr="00960CEE">
              <w:rPr>
                <w:lang w:val="en-GB"/>
              </w:rPr>
              <w:instrText xml:space="preserve"> TOC \o "1-3" \h \z \t "Annex_NoTitle,1,Appendix_NoTitle,1,Annex_No &amp; title,1,Appendix_No &amp; title,1" </w:instrText>
            </w:r>
            <w:r w:rsidRPr="00960CEE">
              <w:rPr>
                <w:noProof/>
                <w:szCs w:val="20"/>
                <w:lang w:val="en-GB" w:eastAsia="en-US"/>
              </w:rPr>
              <w:fldChar w:fldCharType="separate"/>
            </w:r>
            <w:hyperlink w:anchor="_Toc467118" w:history="1">
              <w:r w:rsidR="00DE7D68" w:rsidRPr="00633B1A">
                <w:rPr>
                  <w:rStyle w:val="Hyperlink"/>
                  <w:noProof/>
                  <w:lang w:bidi="ar-DZ"/>
                </w:rPr>
                <w:t>1</w:t>
              </w:r>
              <w:r w:rsidR="00DE7D68">
                <w:rPr>
                  <w:rFonts w:asciiTheme="minorHAnsi" w:eastAsiaTheme="minorEastAsia" w:hAnsiTheme="minorHAnsi" w:cstheme="minorBidi"/>
                  <w:b w:val="0"/>
                  <w:bCs w:val="0"/>
                  <w:caps w:val="0"/>
                  <w:noProof/>
                  <w:sz w:val="22"/>
                  <w:szCs w:val="22"/>
                  <w:lang w:val="en-GB" w:eastAsia="en-GB"/>
                </w:rPr>
                <w:tab/>
              </w:r>
              <w:r w:rsidR="00DE7D68" w:rsidRPr="00633B1A">
                <w:rPr>
                  <w:rStyle w:val="Hyperlink"/>
                  <w:noProof/>
                  <w:lang w:bidi="ar-DZ"/>
                </w:rPr>
                <w:t>Scope</w:t>
              </w:r>
              <w:r w:rsidR="00DE7D68">
                <w:rPr>
                  <w:noProof/>
                  <w:webHidden/>
                </w:rPr>
                <w:tab/>
              </w:r>
              <w:r w:rsidR="00DE7D68">
                <w:rPr>
                  <w:noProof/>
                  <w:webHidden/>
                </w:rPr>
                <w:fldChar w:fldCharType="begin"/>
              </w:r>
              <w:r w:rsidR="00DE7D68">
                <w:rPr>
                  <w:noProof/>
                  <w:webHidden/>
                </w:rPr>
                <w:instrText xml:space="preserve"> PAGEREF _Toc467118 \h </w:instrText>
              </w:r>
              <w:r w:rsidR="00DE7D68">
                <w:rPr>
                  <w:noProof/>
                  <w:webHidden/>
                </w:rPr>
              </w:r>
              <w:r w:rsidR="00DE7D68">
                <w:rPr>
                  <w:noProof/>
                  <w:webHidden/>
                </w:rPr>
                <w:fldChar w:fldCharType="separate"/>
              </w:r>
              <w:r w:rsidR="00DE7D68">
                <w:rPr>
                  <w:noProof/>
                  <w:webHidden/>
                </w:rPr>
                <w:t>3</w:t>
              </w:r>
              <w:r w:rsidR="00DE7D68">
                <w:rPr>
                  <w:noProof/>
                  <w:webHidden/>
                </w:rPr>
                <w:fldChar w:fldCharType="end"/>
              </w:r>
            </w:hyperlink>
          </w:p>
          <w:p w14:paraId="4A4AF44C" w14:textId="31939276" w:rsidR="00DE7D68" w:rsidRDefault="00DE7D68">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467119" w:history="1">
              <w:r w:rsidRPr="00633B1A">
                <w:rPr>
                  <w:rStyle w:val="Hyperlink"/>
                  <w:noProof/>
                  <w:lang w:bidi="ar-DZ"/>
                </w:rPr>
                <w:t>2</w:t>
              </w:r>
              <w:r>
                <w:rPr>
                  <w:rFonts w:asciiTheme="minorHAnsi" w:eastAsiaTheme="minorEastAsia" w:hAnsiTheme="minorHAnsi" w:cstheme="minorBidi"/>
                  <w:b w:val="0"/>
                  <w:bCs w:val="0"/>
                  <w:caps w:val="0"/>
                  <w:noProof/>
                  <w:sz w:val="22"/>
                  <w:szCs w:val="22"/>
                  <w:lang w:val="en-GB" w:eastAsia="en-GB"/>
                </w:rPr>
                <w:tab/>
              </w:r>
              <w:r w:rsidRPr="00633B1A">
                <w:rPr>
                  <w:rStyle w:val="Hyperlink"/>
                  <w:noProof/>
                  <w:lang w:bidi="ar-DZ"/>
                </w:rPr>
                <w:t>References</w:t>
              </w:r>
              <w:r>
                <w:rPr>
                  <w:noProof/>
                  <w:webHidden/>
                </w:rPr>
                <w:tab/>
              </w:r>
              <w:r>
                <w:rPr>
                  <w:noProof/>
                  <w:webHidden/>
                </w:rPr>
                <w:fldChar w:fldCharType="begin"/>
              </w:r>
              <w:r>
                <w:rPr>
                  <w:noProof/>
                  <w:webHidden/>
                </w:rPr>
                <w:instrText xml:space="preserve"> PAGEREF _Toc467119 \h </w:instrText>
              </w:r>
              <w:r>
                <w:rPr>
                  <w:noProof/>
                  <w:webHidden/>
                </w:rPr>
              </w:r>
              <w:r>
                <w:rPr>
                  <w:noProof/>
                  <w:webHidden/>
                </w:rPr>
                <w:fldChar w:fldCharType="separate"/>
              </w:r>
              <w:r>
                <w:rPr>
                  <w:noProof/>
                  <w:webHidden/>
                </w:rPr>
                <w:t>3</w:t>
              </w:r>
              <w:r>
                <w:rPr>
                  <w:noProof/>
                  <w:webHidden/>
                </w:rPr>
                <w:fldChar w:fldCharType="end"/>
              </w:r>
            </w:hyperlink>
          </w:p>
          <w:p w14:paraId="388AD709" w14:textId="52418107" w:rsidR="00DE7D68" w:rsidRDefault="00DE7D68">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467120" w:history="1">
              <w:r w:rsidRPr="00633B1A">
                <w:rPr>
                  <w:rStyle w:val="Hyperlink"/>
                  <w:noProof/>
                  <w:lang w:bidi="ar-DZ"/>
                </w:rPr>
                <w:t>3</w:t>
              </w:r>
              <w:r>
                <w:rPr>
                  <w:rFonts w:asciiTheme="minorHAnsi" w:eastAsiaTheme="minorEastAsia" w:hAnsiTheme="minorHAnsi" w:cstheme="minorBidi"/>
                  <w:b w:val="0"/>
                  <w:bCs w:val="0"/>
                  <w:caps w:val="0"/>
                  <w:noProof/>
                  <w:sz w:val="22"/>
                  <w:szCs w:val="22"/>
                  <w:lang w:val="en-GB" w:eastAsia="en-GB"/>
                </w:rPr>
                <w:tab/>
              </w:r>
              <w:r w:rsidRPr="00633B1A">
                <w:rPr>
                  <w:rStyle w:val="Hyperlink"/>
                  <w:noProof/>
                  <w:lang w:bidi="ar-DZ"/>
                </w:rPr>
                <w:t>Terms and definitions</w:t>
              </w:r>
              <w:r>
                <w:rPr>
                  <w:noProof/>
                  <w:webHidden/>
                </w:rPr>
                <w:tab/>
              </w:r>
              <w:r>
                <w:rPr>
                  <w:noProof/>
                  <w:webHidden/>
                </w:rPr>
                <w:fldChar w:fldCharType="begin"/>
              </w:r>
              <w:r>
                <w:rPr>
                  <w:noProof/>
                  <w:webHidden/>
                </w:rPr>
                <w:instrText xml:space="preserve"> PAGEREF _Toc467120 \h </w:instrText>
              </w:r>
              <w:r>
                <w:rPr>
                  <w:noProof/>
                  <w:webHidden/>
                </w:rPr>
              </w:r>
              <w:r>
                <w:rPr>
                  <w:noProof/>
                  <w:webHidden/>
                </w:rPr>
                <w:fldChar w:fldCharType="separate"/>
              </w:r>
              <w:r>
                <w:rPr>
                  <w:noProof/>
                  <w:webHidden/>
                </w:rPr>
                <w:t>4</w:t>
              </w:r>
              <w:r>
                <w:rPr>
                  <w:noProof/>
                  <w:webHidden/>
                </w:rPr>
                <w:fldChar w:fldCharType="end"/>
              </w:r>
            </w:hyperlink>
          </w:p>
          <w:p w14:paraId="41683C6D" w14:textId="51AA4F6A"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21" w:history="1">
              <w:r w:rsidRPr="00633B1A">
                <w:rPr>
                  <w:rStyle w:val="Hyperlink"/>
                  <w:noProof/>
                  <w:lang w:bidi="ar-DZ"/>
                </w:rPr>
                <w:t>3.1</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Terms defined elsewhere</w:t>
              </w:r>
              <w:r>
                <w:rPr>
                  <w:noProof/>
                  <w:webHidden/>
                </w:rPr>
                <w:tab/>
              </w:r>
              <w:r>
                <w:rPr>
                  <w:noProof/>
                  <w:webHidden/>
                </w:rPr>
                <w:fldChar w:fldCharType="begin"/>
              </w:r>
              <w:r>
                <w:rPr>
                  <w:noProof/>
                  <w:webHidden/>
                </w:rPr>
                <w:instrText xml:space="preserve"> PAGEREF _Toc467121 \h </w:instrText>
              </w:r>
              <w:r>
                <w:rPr>
                  <w:noProof/>
                  <w:webHidden/>
                </w:rPr>
              </w:r>
              <w:r>
                <w:rPr>
                  <w:noProof/>
                  <w:webHidden/>
                </w:rPr>
                <w:fldChar w:fldCharType="separate"/>
              </w:r>
              <w:r>
                <w:rPr>
                  <w:noProof/>
                  <w:webHidden/>
                </w:rPr>
                <w:t>4</w:t>
              </w:r>
              <w:r>
                <w:rPr>
                  <w:noProof/>
                  <w:webHidden/>
                </w:rPr>
                <w:fldChar w:fldCharType="end"/>
              </w:r>
            </w:hyperlink>
          </w:p>
          <w:p w14:paraId="56E2F85D" w14:textId="3060E572"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22" w:history="1">
              <w:r w:rsidRPr="00633B1A">
                <w:rPr>
                  <w:rStyle w:val="Hyperlink"/>
                  <w:noProof/>
                  <w:lang w:bidi="ar-DZ"/>
                </w:rPr>
                <w:t>3.2</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Terms defined here</w:t>
              </w:r>
              <w:r>
                <w:rPr>
                  <w:noProof/>
                  <w:webHidden/>
                </w:rPr>
                <w:tab/>
              </w:r>
              <w:r>
                <w:rPr>
                  <w:noProof/>
                  <w:webHidden/>
                </w:rPr>
                <w:fldChar w:fldCharType="begin"/>
              </w:r>
              <w:r>
                <w:rPr>
                  <w:noProof/>
                  <w:webHidden/>
                </w:rPr>
                <w:instrText xml:space="preserve"> PAGEREF _Toc467122 \h </w:instrText>
              </w:r>
              <w:r>
                <w:rPr>
                  <w:noProof/>
                  <w:webHidden/>
                </w:rPr>
              </w:r>
              <w:r>
                <w:rPr>
                  <w:noProof/>
                  <w:webHidden/>
                </w:rPr>
                <w:fldChar w:fldCharType="separate"/>
              </w:r>
              <w:r>
                <w:rPr>
                  <w:noProof/>
                  <w:webHidden/>
                </w:rPr>
                <w:t>5</w:t>
              </w:r>
              <w:r>
                <w:rPr>
                  <w:noProof/>
                  <w:webHidden/>
                </w:rPr>
                <w:fldChar w:fldCharType="end"/>
              </w:r>
            </w:hyperlink>
          </w:p>
          <w:p w14:paraId="5C5EEEA9" w14:textId="00E6F379" w:rsidR="00DE7D68" w:rsidRDefault="00DE7D68">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467123" w:history="1">
              <w:r w:rsidRPr="00633B1A">
                <w:rPr>
                  <w:rStyle w:val="Hyperlink"/>
                  <w:noProof/>
                  <w:lang w:bidi="ar-DZ"/>
                </w:rPr>
                <w:t>4</w:t>
              </w:r>
              <w:r>
                <w:rPr>
                  <w:rFonts w:asciiTheme="minorHAnsi" w:eastAsiaTheme="minorEastAsia" w:hAnsiTheme="minorHAnsi" w:cstheme="minorBidi"/>
                  <w:b w:val="0"/>
                  <w:bCs w:val="0"/>
                  <w:caps w:val="0"/>
                  <w:noProof/>
                  <w:sz w:val="22"/>
                  <w:szCs w:val="22"/>
                  <w:lang w:val="en-GB" w:eastAsia="en-GB"/>
                </w:rPr>
                <w:tab/>
              </w:r>
              <w:r w:rsidRPr="00633B1A">
                <w:rPr>
                  <w:rStyle w:val="Hyperlink"/>
                  <w:noProof/>
                  <w:lang w:bidi="ar-DZ"/>
                </w:rPr>
                <w:t>Abbreviations</w:t>
              </w:r>
              <w:r>
                <w:rPr>
                  <w:noProof/>
                  <w:webHidden/>
                </w:rPr>
                <w:tab/>
              </w:r>
              <w:r>
                <w:rPr>
                  <w:noProof/>
                  <w:webHidden/>
                </w:rPr>
                <w:fldChar w:fldCharType="begin"/>
              </w:r>
              <w:r>
                <w:rPr>
                  <w:noProof/>
                  <w:webHidden/>
                </w:rPr>
                <w:instrText xml:space="preserve"> PAGEREF _Toc467123 \h </w:instrText>
              </w:r>
              <w:r>
                <w:rPr>
                  <w:noProof/>
                  <w:webHidden/>
                </w:rPr>
              </w:r>
              <w:r>
                <w:rPr>
                  <w:noProof/>
                  <w:webHidden/>
                </w:rPr>
                <w:fldChar w:fldCharType="separate"/>
              </w:r>
              <w:r>
                <w:rPr>
                  <w:noProof/>
                  <w:webHidden/>
                </w:rPr>
                <w:t>5</w:t>
              </w:r>
              <w:r>
                <w:rPr>
                  <w:noProof/>
                  <w:webHidden/>
                </w:rPr>
                <w:fldChar w:fldCharType="end"/>
              </w:r>
            </w:hyperlink>
          </w:p>
          <w:p w14:paraId="40F6B24B" w14:textId="39126C1E" w:rsidR="00DE7D68" w:rsidRDefault="00DE7D68">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467124" w:history="1">
              <w:r w:rsidRPr="00633B1A">
                <w:rPr>
                  <w:rStyle w:val="Hyperlink"/>
                  <w:noProof/>
                  <w:lang w:bidi="ar-DZ"/>
                </w:rPr>
                <w:t>5</w:t>
              </w:r>
              <w:r>
                <w:rPr>
                  <w:rFonts w:asciiTheme="minorHAnsi" w:eastAsiaTheme="minorEastAsia" w:hAnsiTheme="minorHAnsi" w:cstheme="minorBidi"/>
                  <w:b w:val="0"/>
                  <w:bCs w:val="0"/>
                  <w:caps w:val="0"/>
                  <w:noProof/>
                  <w:sz w:val="22"/>
                  <w:szCs w:val="22"/>
                  <w:lang w:val="en-GB" w:eastAsia="en-GB"/>
                </w:rPr>
                <w:tab/>
              </w:r>
              <w:r w:rsidRPr="00633B1A">
                <w:rPr>
                  <w:rStyle w:val="Hyperlink"/>
                  <w:noProof/>
                  <w:lang w:bidi="ar-DZ"/>
                </w:rPr>
                <w:t>Conventions</w:t>
              </w:r>
              <w:r>
                <w:rPr>
                  <w:noProof/>
                  <w:webHidden/>
                </w:rPr>
                <w:tab/>
              </w:r>
              <w:r>
                <w:rPr>
                  <w:noProof/>
                  <w:webHidden/>
                </w:rPr>
                <w:fldChar w:fldCharType="begin"/>
              </w:r>
              <w:r>
                <w:rPr>
                  <w:noProof/>
                  <w:webHidden/>
                </w:rPr>
                <w:instrText xml:space="preserve"> PAGEREF _Toc467124 \h </w:instrText>
              </w:r>
              <w:r>
                <w:rPr>
                  <w:noProof/>
                  <w:webHidden/>
                </w:rPr>
              </w:r>
              <w:r>
                <w:rPr>
                  <w:noProof/>
                  <w:webHidden/>
                </w:rPr>
                <w:fldChar w:fldCharType="separate"/>
              </w:r>
              <w:r>
                <w:rPr>
                  <w:noProof/>
                  <w:webHidden/>
                </w:rPr>
                <w:t>5</w:t>
              </w:r>
              <w:r>
                <w:rPr>
                  <w:noProof/>
                  <w:webHidden/>
                </w:rPr>
                <w:fldChar w:fldCharType="end"/>
              </w:r>
            </w:hyperlink>
          </w:p>
          <w:p w14:paraId="5322CC79" w14:textId="156F5A5A" w:rsidR="00DE7D68" w:rsidRDefault="00DE7D68">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467125" w:history="1">
              <w:r w:rsidRPr="00633B1A">
                <w:rPr>
                  <w:rStyle w:val="Hyperlink"/>
                  <w:noProof/>
                  <w:lang w:bidi="ar-DZ"/>
                </w:rPr>
                <w:t>6</w:t>
              </w:r>
              <w:r>
                <w:rPr>
                  <w:rFonts w:asciiTheme="minorHAnsi" w:eastAsiaTheme="minorEastAsia" w:hAnsiTheme="minorHAnsi" w:cstheme="minorBidi"/>
                  <w:b w:val="0"/>
                  <w:bCs w:val="0"/>
                  <w:caps w:val="0"/>
                  <w:noProof/>
                  <w:sz w:val="22"/>
                  <w:szCs w:val="22"/>
                  <w:lang w:val="en-GB" w:eastAsia="en-GB"/>
                </w:rPr>
                <w:tab/>
              </w:r>
              <w:r w:rsidRPr="00633B1A">
                <w:rPr>
                  <w:rStyle w:val="Hyperlink"/>
                  <w:noProof/>
                  <w:lang w:bidi="ar-DZ"/>
                </w:rPr>
                <w:t>Overview</w:t>
              </w:r>
              <w:r>
                <w:rPr>
                  <w:noProof/>
                  <w:webHidden/>
                </w:rPr>
                <w:tab/>
              </w:r>
              <w:r>
                <w:rPr>
                  <w:noProof/>
                  <w:webHidden/>
                </w:rPr>
                <w:fldChar w:fldCharType="begin"/>
              </w:r>
              <w:r>
                <w:rPr>
                  <w:noProof/>
                  <w:webHidden/>
                </w:rPr>
                <w:instrText xml:space="preserve"> PAGEREF _Toc467125 \h </w:instrText>
              </w:r>
              <w:r>
                <w:rPr>
                  <w:noProof/>
                  <w:webHidden/>
                </w:rPr>
              </w:r>
              <w:r>
                <w:rPr>
                  <w:noProof/>
                  <w:webHidden/>
                </w:rPr>
                <w:fldChar w:fldCharType="separate"/>
              </w:r>
              <w:r>
                <w:rPr>
                  <w:noProof/>
                  <w:webHidden/>
                </w:rPr>
                <w:t>5</w:t>
              </w:r>
              <w:r>
                <w:rPr>
                  <w:noProof/>
                  <w:webHidden/>
                </w:rPr>
                <w:fldChar w:fldCharType="end"/>
              </w:r>
            </w:hyperlink>
          </w:p>
          <w:p w14:paraId="790B2701" w14:textId="4D29DADD"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26" w:history="1">
              <w:r w:rsidRPr="00633B1A">
                <w:rPr>
                  <w:rStyle w:val="Hyperlink"/>
                  <w:noProof/>
                  <w:lang w:bidi="ar-DZ"/>
                </w:rPr>
                <w:t>6.1</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Sensors for disaster information service</w:t>
              </w:r>
              <w:r>
                <w:rPr>
                  <w:noProof/>
                  <w:webHidden/>
                </w:rPr>
                <w:tab/>
              </w:r>
              <w:r>
                <w:rPr>
                  <w:noProof/>
                  <w:webHidden/>
                </w:rPr>
                <w:fldChar w:fldCharType="begin"/>
              </w:r>
              <w:r>
                <w:rPr>
                  <w:noProof/>
                  <w:webHidden/>
                </w:rPr>
                <w:instrText xml:space="preserve"> PAGEREF _Toc467126 \h </w:instrText>
              </w:r>
              <w:r>
                <w:rPr>
                  <w:noProof/>
                  <w:webHidden/>
                </w:rPr>
              </w:r>
              <w:r>
                <w:rPr>
                  <w:noProof/>
                  <w:webHidden/>
                </w:rPr>
                <w:fldChar w:fldCharType="separate"/>
              </w:r>
              <w:r>
                <w:rPr>
                  <w:noProof/>
                  <w:webHidden/>
                </w:rPr>
                <w:t>6</w:t>
              </w:r>
              <w:r>
                <w:rPr>
                  <w:noProof/>
                  <w:webHidden/>
                </w:rPr>
                <w:fldChar w:fldCharType="end"/>
              </w:r>
            </w:hyperlink>
          </w:p>
          <w:p w14:paraId="3BE44487" w14:textId="5B0F6EF3"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27" w:history="1">
              <w:r w:rsidRPr="00633B1A">
                <w:rPr>
                  <w:rStyle w:val="Hyperlink"/>
                  <w:noProof/>
                  <w:lang w:bidi="ar-DZ"/>
                </w:rPr>
                <w:t>6.2</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Usage of UAVs in various disaster situations</w:t>
              </w:r>
              <w:r>
                <w:rPr>
                  <w:noProof/>
                  <w:webHidden/>
                </w:rPr>
                <w:tab/>
              </w:r>
              <w:r>
                <w:rPr>
                  <w:noProof/>
                  <w:webHidden/>
                </w:rPr>
                <w:fldChar w:fldCharType="begin"/>
              </w:r>
              <w:r>
                <w:rPr>
                  <w:noProof/>
                  <w:webHidden/>
                </w:rPr>
                <w:instrText xml:space="preserve"> PAGEREF _Toc467127 \h </w:instrText>
              </w:r>
              <w:r>
                <w:rPr>
                  <w:noProof/>
                  <w:webHidden/>
                </w:rPr>
              </w:r>
              <w:r>
                <w:rPr>
                  <w:noProof/>
                  <w:webHidden/>
                </w:rPr>
                <w:fldChar w:fldCharType="separate"/>
              </w:r>
              <w:r>
                <w:rPr>
                  <w:noProof/>
                  <w:webHidden/>
                </w:rPr>
                <w:t>7</w:t>
              </w:r>
              <w:r>
                <w:rPr>
                  <w:noProof/>
                  <w:webHidden/>
                </w:rPr>
                <w:fldChar w:fldCharType="end"/>
              </w:r>
            </w:hyperlink>
          </w:p>
          <w:p w14:paraId="3F25CFED" w14:textId="51A6A7F5"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28" w:history="1">
              <w:r w:rsidRPr="00633B1A">
                <w:rPr>
                  <w:rStyle w:val="Hyperlink"/>
                  <w:noProof/>
                  <w:lang w:bidi="ar-DZ"/>
                </w:rPr>
                <w:t>6.3</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Basic concept of the Disaster information services using UAVs</w:t>
              </w:r>
              <w:r>
                <w:rPr>
                  <w:noProof/>
                  <w:webHidden/>
                </w:rPr>
                <w:tab/>
              </w:r>
              <w:r>
                <w:rPr>
                  <w:noProof/>
                  <w:webHidden/>
                </w:rPr>
                <w:fldChar w:fldCharType="begin"/>
              </w:r>
              <w:r>
                <w:rPr>
                  <w:noProof/>
                  <w:webHidden/>
                </w:rPr>
                <w:instrText xml:space="preserve"> PAGEREF _Toc467128 \h </w:instrText>
              </w:r>
              <w:r>
                <w:rPr>
                  <w:noProof/>
                  <w:webHidden/>
                </w:rPr>
              </w:r>
              <w:r>
                <w:rPr>
                  <w:noProof/>
                  <w:webHidden/>
                </w:rPr>
                <w:fldChar w:fldCharType="separate"/>
              </w:r>
              <w:r>
                <w:rPr>
                  <w:noProof/>
                  <w:webHidden/>
                </w:rPr>
                <w:t>7</w:t>
              </w:r>
              <w:r>
                <w:rPr>
                  <w:noProof/>
                  <w:webHidden/>
                </w:rPr>
                <w:fldChar w:fldCharType="end"/>
              </w:r>
            </w:hyperlink>
          </w:p>
          <w:p w14:paraId="28A68B9E" w14:textId="20FD3A7E" w:rsidR="00DE7D68" w:rsidRDefault="00DE7D68">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467129" w:history="1">
              <w:r w:rsidRPr="00633B1A">
                <w:rPr>
                  <w:rStyle w:val="Hyperlink"/>
                  <w:noProof/>
                  <w:lang w:bidi="ar-DZ"/>
                </w:rPr>
                <w:t>7</w:t>
              </w:r>
              <w:r>
                <w:rPr>
                  <w:rFonts w:asciiTheme="minorHAnsi" w:eastAsiaTheme="minorEastAsia" w:hAnsiTheme="minorHAnsi" w:cstheme="minorBidi"/>
                  <w:b w:val="0"/>
                  <w:bCs w:val="0"/>
                  <w:caps w:val="0"/>
                  <w:noProof/>
                  <w:sz w:val="22"/>
                  <w:szCs w:val="22"/>
                  <w:lang w:val="en-GB" w:eastAsia="en-GB"/>
                </w:rPr>
                <w:tab/>
              </w:r>
              <w:r w:rsidRPr="00633B1A">
                <w:rPr>
                  <w:rStyle w:val="Hyperlink"/>
                  <w:noProof/>
                  <w:lang w:bidi="ar-DZ"/>
                </w:rPr>
                <w:t>Use cases and scenarios</w:t>
              </w:r>
              <w:r>
                <w:rPr>
                  <w:noProof/>
                  <w:webHidden/>
                </w:rPr>
                <w:tab/>
              </w:r>
              <w:r>
                <w:rPr>
                  <w:noProof/>
                  <w:webHidden/>
                </w:rPr>
                <w:fldChar w:fldCharType="begin"/>
              </w:r>
              <w:r>
                <w:rPr>
                  <w:noProof/>
                  <w:webHidden/>
                </w:rPr>
                <w:instrText xml:space="preserve"> PAGEREF _Toc467129 \h </w:instrText>
              </w:r>
              <w:r>
                <w:rPr>
                  <w:noProof/>
                  <w:webHidden/>
                </w:rPr>
              </w:r>
              <w:r>
                <w:rPr>
                  <w:noProof/>
                  <w:webHidden/>
                </w:rPr>
                <w:fldChar w:fldCharType="separate"/>
              </w:r>
              <w:r>
                <w:rPr>
                  <w:noProof/>
                  <w:webHidden/>
                </w:rPr>
                <w:t>8</w:t>
              </w:r>
              <w:r>
                <w:rPr>
                  <w:noProof/>
                  <w:webHidden/>
                </w:rPr>
                <w:fldChar w:fldCharType="end"/>
              </w:r>
            </w:hyperlink>
          </w:p>
          <w:p w14:paraId="1847020B" w14:textId="1E63A3BB"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30" w:history="1">
              <w:r w:rsidRPr="00633B1A">
                <w:rPr>
                  <w:rStyle w:val="Hyperlink"/>
                  <w:noProof/>
                  <w:lang w:bidi="ar-DZ"/>
                </w:rPr>
                <w:t>7.1</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Use cases for drought</w:t>
              </w:r>
              <w:r>
                <w:rPr>
                  <w:noProof/>
                  <w:webHidden/>
                </w:rPr>
                <w:tab/>
              </w:r>
              <w:r>
                <w:rPr>
                  <w:noProof/>
                  <w:webHidden/>
                </w:rPr>
                <w:fldChar w:fldCharType="begin"/>
              </w:r>
              <w:r>
                <w:rPr>
                  <w:noProof/>
                  <w:webHidden/>
                </w:rPr>
                <w:instrText xml:space="preserve"> PAGEREF _Toc467130 \h </w:instrText>
              </w:r>
              <w:r>
                <w:rPr>
                  <w:noProof/>
                  <w:webHidden/>
                </w:rPr>
              </w:r>
              <w:r>
                <w:rPr>
                  <w:noProof/>
                  <w:webHidden/>
                </w:rPr>
                <w:fldChar w:fldCharType="separate"/>
              </w:r>
              <w:r>
                <w:rPr>
                  <w:noProof/>
                  <w:webHidden/>
                </w:rPr>
                <w:t>8</w:t>
              </w:r>
              <w:r>
                <w:rPr>
                  <w:noProof/>
                  <w:webHidden/>
                </w:rPr>
                <w:fldChar w:fldCharType="end"/>
              </w:r>
            </w:hyperlink>
          </w:p>
          <w:p w14:paraId="77262B12" w14:textId="46828F50"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31" w:history="1">
              <w:r w:rsidRPr="00633B1A">
                <w:rPr>
                  <w:rStyle w:val="Hyperlink"/>
                  <w:noProof/>
                  <w:lang w:bidi="ar-DZ"/>
                </w:rPr>
                <w:t>7.1.1</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Preparedness phase</w:t>
              </w:r>
              <w:r>
                <w:rPr>
                  <w:noProof/>
                  <w:webHidden/>
                </w:rPr>
                <w:tab/>
              </w:r>
              <w:r>
                <w:rPr>
                  <w:noProof/>
                  <w:webHidden/>
                </w:rPr>
                <w:fldChar w:fldCharType="begin"/>
              </w:r>
              <w:r>
                <w:rPr>
                  <w:noProof/>
                  <w:webHidden/>
                </w:rPr>
                <w:instrText xml:space="preserve"> PAGEREF _Toc467131 \h </w:instrText>
              </w:r>
              <w:r>
                <w:rPr>
                  <w:noProof/>
                  <w:webHidden/>
                </w:rPr>
              </w:r>
              <w:r>
                <w:rPr>
                  <w:noProof/>
                  <w:webHidden/>
                </w:rPr>
                <w:fldChar w:fldCharType="separate"/>
              </w:r>
              <w:r>
                <w:rPr>
                  <w:noProof/>
                  <w:webHidden/>
                </w:rPr>
                <w:t>8</w:t>
              </w:r>
              <w:r>
                <w:rPr>
                  <w:noProof/>
                  <w:webHidden/>
                </w:rPr>
                <w:fldChar w:fldCharType="end"/>
              </w:r>
            </w:hyperlink>
          </w:p>
          <w:p w14:paraId="0E4F51E5" w14:textId="558F19C5"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32" w:history="1">
              <w:r w:rsidRPr="00633B1A">
                <w:rPr>
                  <w:rStyle w:val="Hyperlink"/>
                  <w:noProof/>
                  <w:lang w:bidi="ar-DZ"/>
                </w:rPr>
                <w:t>7.1.2</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Response and relief phase</w:t>
              </w:r>
              <w:r>
                <w:rPr>
                  <w:noProof/>
                  <w:webHidden/>
                </w:rPr>
                <w:tab/>
              </w:r>
              <w:r>
                <w:rPr>
                  <w:noProof/>
                  <w:webHidden/>
                </w:rPr>
                <w:fldChar w:fldCharType="begin"/>
              </w:r>
              <w:r>
                <w:rPr>
                  <w:noProof/>
                  <w:webHidden/>
                </w:rPr>
                <w:instrText xml:space="preserve"> PAGEREF _Toc467132 \h </w:instrText>
              </w:r>
              <w:r>
                <w:rPr>
                  <w:noProof/>
                  <w:webHidden/>
                </w:rPr>
              </w:r>
              <w:r>
                <w:rPr>
                  <w:noProof/>
                  <w:webHidden/>
                </w:rPr>
                <w:fldChar w:fldCharType="separate"/>
              </w:r>
              <w:r>
                <w:rPr>
                  <w:noProof/>
                  <w:webHidden/>
                </w:rPr>
                <w:t>9</w:t>
              </w:r>
              <w:r>
                <w:rPr>
                  <w:noProof/>
                  <w:webHidden/>
                </w:rPr>
                <w:fldChar w:fldCharType="end"/>
              </w:r>
            </w:hyperlink>
          </w:p>
          <w:p w14:paraId="14057784" w14:textId="3F2D8957"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33" w:history="1">
              <w:r w:rsidRPr="00633B1A">
                <w:rPr>
                  <w:rStyle w:val="Hyperlink"/>
                  <w:noProof/>
                  <w:lang w:bidi="ar-DZ"/>
                </w:rPr>
                <w:t>7.1.3</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Recovery and reconstruction phase</w:t>
              </w:r>
              <w:r>
                <w:rPr>
                  <w:noProof/>
                  <w:webHidden/>
                </w:rPr>
                <w:tab/>
              </w:r>
              <w:r>
                <w:rPr>
                  <w:noProof/>
                  <w:webHidden/>
                </w:rPr>
                <w:fldChar w:fldCharType="begin"/>
              </w:r>
              <w:r>
                <w:rPr>
                  <w:noProof/>
                  <w:webHidden/>
                </w:rPr>
                <w:instrText xml:space="preserve"> PAGEREF _Toc467133 \h </w:instrText>
              </w:r>
              <w:r>
                <w:rPr>
                  <w:noProof/>
                  <w:webHidden/>
                </w:rPr>
              </w:r>
              <w:r>
                <w:rPr>
                  <w:noProof/>
                  <w:webHidden/>
                </w:rPr>
                <w:fldChar w:fldCharType="separate"/>
              </w:r>
              <w:r>
                <w:rPr>
                  <w:noProof/>
                  <w:webHidden/>
                </w:rPr>
                <w:t>9</w:t>
              </w:r>
              <w:r>
                <w:rPr>
                  <w:noProof/>
                  <w:webHidden/>
                </w:rPr>
                <w:fldChar w:fldCharType="end"/>
              </w:r>
            </w:hyperlink>
          </w:p>
          <w:p w14:paraId="30C6B4B5" w14:textId="3A2F9C6B"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34" w:history="1">
              <w:r w:rsidRPr="00633B1A">
                <w:rPr>
                  <w:rStyle w:val="Hyperlink"/>
                  <w:noProof/>
                  <w:lang w:bidi="ar-DZ"/>
                </w:rPr>
                <w:t>7.2</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Use cases for earthquake</w:t>
              </w:r>
              <w:r>
                <w:rPr>
                  <w:noProof/>
                  <w:webHidden/>
                </w:rPr>
                <w:tab/>
              </w:r>
              <w:r>
                <w:rPr>
                  <w:noProof/>
                  <w:webHidden/>
                </w:rPr>
                <w:fldChar w:fldCharType="begin"/>
              </w:r>
              <w:r>
                <w:rPr>
                  <w:noProof/>
                  <w:webHidden/>
                </w:rPr>
                <w:instrText xml:space="preserve"> PAGEREF _Toc467134 \h </w:instrText>
              </w:r>
              <w:r>
                <w:rPr>
                  <w:noProof/>
                  <w:webHidden/>
                </w:rPr>
              </w:r>
              <w:r>
                <w:rPr>
                  <w:noProof/>
                  <w:webHidden/>
                </w:rPr>
                <w:fldChar w:fldCharType="separate"/>
              </w:r>
              <w:r>
                <w:rPr>
                  <w:noProof/>
                  <w:webHidden/>
                </w:rPr>
                <w:t>9</w:t>
              </w:r>
              <w:r>
                <w:rPr>
                  <w:noProof/>
                  <w:webHidden/>
                </w:rPr>
                <w:fldChar w:fldCharType="end"/>
              </w:r>
            </w:hyperlink>
          </w:p>
          <w:p w14:paraId="520F4E9B" w14:textId="255D3C73"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35" w:history="1">
              <w:r w:rsidRPr="00633B1A">
                <w:rPr>
                  <w:rStyle w:val="Hyperlink"/>
                  <w:noProof/>
                  <w:lang w:bidi="ar-DZ"/>
                </w:rPr>
                <w:t>7.2.1</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Preparedness phase</w:t>
              </w:r>
              <w:r>
                <w:rPr>
                  <w:noProof/>
                  <w:webHidden/>
                </w:rPr>
                <w:tab/>
              </w:r>
              <w:r>
                <w:rPr>
                  <w:noProof/>
                  <w:webHidden/>
                </w:rPr>
                <w:fldChar w:fldCharType="begin"/>
              </w:r>
              <w:r>
                <w:rPr>
                  <w:noProof/>
                  <w:webHidden/>
                </w:rPr>
                <w:instrText xml:space="preserve"> PAGEREF _Toc467135 \h </w:instrText>
              </w:r>
              <w:r>
                <w:rPr>
                  <w:noProof/>
                  <w:webHidden/>
                </w:rPr>
              </w:r>
              <w:r>
                <w:rPr>
                  <w:noProof/>
                  <w:webHidden/>
                </w:rPr>
                <w:fldChar w:fldCharType="separate"/>
              </w:r>
              <w:r>
                <w:rPr>
                  <w:noProof/>
                  <w:webHidden/>
                </w:rPr>
                <w:t>9</w:t>
              </w:r>
              <w:r>
                <w:rPr>
                  <w:noProof/>
                  <w:webHidden/>
                </w:rPr>
                <w:fldChar w:fldCharType="end"/>
              </w:r>
            </w:hyperlink>
          </w:p>
          <w:p w14:paraId="30477BC2" w14:textId="43C9E497"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36" w:history="1">
              <w:r w:rsidRPr="00633B1A">
                <w:rPr>
                  <w:rStyle w:val="Hyperlink"/>
                  <w:noProof/>
                  <w:lang w:bidi="ar-DZ"/>
                </w:rPr>
                <w:t>7.2.2</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Response and relief phase</w:t>
              </w:r>
              <w:r>
                <w:rPr>
                  <w:noProof/>
                  <w:webHidden/>
                </w:rPr>
                <w:tab/>
              </w:r>
              <w:r>
                <w:rPr>
                  <w:noProof/>
                  <w:webHidden/>
                </w:rPr>
                <w:fldChar w:fldCharType="begin"/>
              </w:r>
              <w:r>
                <w:rPr>
                  <w:noProof/>
                  <w:webHidden/>
                </w:rPr>
                <w:instrText xml:space="preserve"> PAGEREF _Toc467136 \h </w:instrText>
              </w:r>
              <w:r>
                <w:rPr>
                  <w:noProof/>
                  <w:webHidden/>
                </w:rPr>
              </w:r>
              <w:r>
                <w:rPr>
                  <w:noProof/>
                  <w:webHidden/>
                </w:rPr>
                <w:fldChar w:fldCharType="separate"/>
              </w:r>
              <w:r>
                <w:rPr>
                  <w:noProof/>
                  <w:webHidden/>
                </w:rPr>
                <w:t>10</w:t>
              </w:r>
              <w:r>
                <w:rPr>
                  <w:noProof/>
                  <w:webHidden/>
                </w:rPr>
                <w:fldChar w:fldCharType="end"/>
              </w:r>
            </w:hyperlink>
          </w:p>
          <w:p w14:paraId="41638716" w14:textId="6F613425"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37" w:history="1">
              <w:r w:rsidRPr="00633B1A">
                <w:rPr>
                  <w:rStyle w:val="Hyperlink"/>
                  <w:noProof/>
                  <w:lang w:bidi="ar-DZ"/>
                </w:rPr>
                <w:t>7.2.3</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Recovery and reconstruction phase</w:t>
              </w:r>
              <w:r>
                <w:rPr>
                  <w:noProof/>
                  <w:webHidden/>
                </w:rPr>
                <w:tab/>
              </w:r>
              <w:r>
                <w:rPr>
                  <w:noProof/>
                  <w:webHidden/>
                </w:rPr>
                <w:fldChar w:fldCharType="begin"/>
              </w:r>
              <w:r>
                <w:rPr>
                  <w:noProof/>
                  <w:webHidden/>
                </w:rPr>
                <w:instrText xml:space="preserve"> PAGEREF _Toc467137 \h </w:instrText>
              </w:r>
              <w:r>
                <w:rPr>
                  <w:noProof/>
                  <w:webHidden/>
                </w:rPr>
              </w:r>
              <w:r>
                <w:rPr>
                  <w:noProof/>
                  <w:webHidden/>
                </w:rPr>
                <w:fldChar w:fldCharType="separate"/>
              </w:r>
              <w:r>
                <w:rPr>
                  <w:noProof/>
                  <w:webHidden/>
                </w:rPr>
                <w:t>10</w:t>
              </w:r>
              <w:r>
                <w:rPr>
                  <w:noProof/>
                  <w:webHidden/>
                </w:rPr>
                <w:fldChar w:fldCharType="end"/>
              </w:r>
            </w:hyperlink>
          </w:p>
          <w:p w14:paraId="22422705" w14:textId="70B6A7A2"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38" w:history="1">
              <w:r w:rsidRPr="00633B1A">
                <w:rPr>
                  <w:rStyle w:val="Hyperlink"/>
                  <w:noProof/>
                  <w:lang w:bidi="ar-DZ"/>
                </w:rPr>
                <w:t>7.3</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Use cases for fire</w:t>
              </w:r>
              <w:r>
                <w:rPr>
                  <w:noProof/>
                  <w:webHidden/>
                </w:rPr>
                <w:tab/>
              </w:r>
              <w:r>
                <w:rPr>
                  <w:noProof/>
                  <w:webHidden/>
                </w:rPr>
                <w:fldChar w:fldCharType="begin"/>
              </w:r>
              <w:r>
                <w:rPr>
                  <w:noProof/>
                  <w:webHidden/>
                </w:rPr>
                <w:instrText xml:space="preserve"> PAGEREF _Toc467138 \h </w:instrText>
              </w:r>
              <w:r>
                <w:rPr>
                  <w:noProof/>
                  <w:webHidden/>
                </w:rPr>
              </w:r>
              <w:r>
                <w:rPr>
                  <w:noProof/>
                  <w:webHidden/>
                </w:rPr>
                <w:fldChar w:fldCharType="separate"/>
              </w:r>
              <w:r>
                <w:rPr>
                  <w:noProof/>
                  <w:webHidden/>
                </w:rPr>
                <w:t>10</w:t>
              </w:r>
              <w:r>
                <w:rPr>
                  <w:noProof/>
                  <w:webHidden/>
                </w:rPr>
                <w:fldChar w:fldCharType="end"/>
              </w:r>
            </w:hyperlink>
          </w:p>
          <w:p w14:paraId="5EDF9DFE" w14:textId="7DB633E3"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39" w:history="1">
              <w:r w:rsidRPr="00633B1A">
                <w:rPr>
                  <w:rStyle w:val="Hyperlink"/>
                  <w:noProof/>
                  <w:lang w:bidi="ar-DZ"/>
                </w:rPr>
                <w:t>7.3.1</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Preparedness phase</w:t>
              </w:r>
              <w:r>
                <w:rPr>
                  <w:noProof/>
                  <w:webHidden/>
                </w:rPr>
                <w:tab/>
              </w:r>
              <w:r>
                <w:rPr>
                  <w:noProof/>
                  <w:webHidden/>
                </w:rPr>
                <w:fldChar w:fldCharType="begin"/>
              </w:r>
              <w:r>
                <w:rPr>
                  <w:noProof/>
                  <w:webHidden/>
                </w:rPr>
                <w:instrText xml:space="preserve"> PAGEREF _Toc467139 \h </w:instrText>
              </w:r>
              <w:r>
                <w:rPr>
                  <w:noProof/>
                  <w:webHidden/>
                </w:rPr>
              </w:r>
              <w:r>
                <w:rPr>
                  <w:noProof/>
                  <w:webHidden/>
                </w:rPr>
                <w:fldChar w:fldCharType="separate"/>
              </w:r>
              <w:r>
                <w:rPr>
                  <w:noProof/>
                  <w:webHidden/>
                </w:rPr>
                <w:t>10</w:t>
              </w:r>
              <w:r>
                <w:rPr>
                  <w:noProof/>
                  <w:webHidden/>
                </w:rPr>
                <w:fldChar w:fldCharType="end"/>
              </w:r>
            </w:hyperlink>
          </w:p>
          <w:p w14:paraId="43BCF56F" w14:textId="5019EB2A"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40" w:history="1">
              <w:r w:rsidRPr="00633B1A">
                <w:rPr>
                  <w:rStyle w:val="Hyperlink"/>
                  <w:noProof/>
                  <w:lang w:bidi="ar-DZ"/>
                </w:rPr>
                <w:t>7.3.2</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Response and relief phase</w:t>
              </w:r>
              <w:r>
                <w:rPr>
                  <w:noProof/>
                  <w:webHidden/>
                </w:rPr>
                <w:tab/>
              </w:r>
              <w:r>
                <w:rPr>
                  <w:noProof/>
                  <w:webHidden/>
                </w:rPr>
                <w:fldChar w:fldCharType="begin"/>
              </w:r>
              <w:r>
                <w:rPr>
                  <w:noProof/>
                  <w:webHidden/>
                </w:rPr>
                <w:instrText xml:space="preserve"> PAGEREF _Toc467140 \h </w:instrText>
              </w:r>
              <w:r>
                <w:rPr>
                  <w:noProof/>
                  <w:webHidden/>
                </w:rPr>
              </w:r>
              <w:r>
                <w:rPr>
                  <w:noProof/>
                  <w:webHidden/>
                </w:rPr>
                <w:fldChar w:fldCharType="separate"/>
              </w:r>
              <w:r>
                <w:rPr>
                  <w:noProof/>
                  <w:webHidden/>
                </w:rPr>
                <w:t>11</w:t>
              </w:r>
              <w:r>
                <w:rPr>
                  <w:noProof/>
                  <w:webHidden/>
                </w:rPr>
                <w:fldChar w:fldCharType="end"/>
              </w:r>
            </w:hyperlink>
          </w:p>
          <w:p w14:paraId="43208D33" w14:textId="7CEAF5C9"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41" w:history="1">
              <w:r w:rsidRPr="00633B1A">
                <w:rPr>
                  <w:rStyle w:val="Hyperlink"/>
                  <w:noProof/>
                  <w:lang w:bidi="ar-DZ"/>
                </w:rPr>
                <w:t>7.3.3</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Recovery and reconstruction phase</w:t>
              </w:r>
              <w:r>
                <w:rPr>
                  <w:noProof/>
                  <w:webHidden/>
                </w:rPr>
                <w:tab/>
              </w:r>
              <w:r>
                <w:rPr>
                  <w:noProof/>
                  <w:webHidden/>
                </w:rPr>
                <w:fldChar w:fldCharType="begin"/>
              </w:r>
              <w:r>
                <w:rPr>
                  <w:noProof/>
                  <w:webHidden/>
                </w:rPr>
                <w:instrText xml:space="preserve"> PAGEREF _Toc467141 \h </w:instrText>
              </w:r>
              <w:r>
                <w:rPr>
                  <w:noProof/>
                  <w:webHidden/>
                </w:rPr>
              </w:r>
              <w:r>
                <w:rPr>
                  <w:noProof/>
                  <w:webHidden/>
                </w:rPr>
                <w:fldChar w:fldCharType="separate"/>
              </w:r>
              <w:r>
                <w:rPr>
                  <w:noProof/>
                  <w:webHidden/>
                </w:rPr>
                <w:t>11</w:t>
              </w:r>
              <w:r>
                <w:rPr>
                  <w:noProof/>
                  <w:webHidden/>
                </w:rPr>
                <w:fldChar w:fldCharType="end"/>
              </w:r>
            </w:hyperlink>
          </w:p>
          <w:p w14:paraId="52D5AA41" w14:textId="2BD7D982"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42" w:history="1">
              <w:r w:rsidRPr="00633B1A">
                <w:rPr>
                  <w:rStyle w:val="Hyperlink"/>
                  <w:noProof/>
                  <w:lang w:bidi="ar-DZ"/>
                </w:rPr>
                <w:t>7.4</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Use cases for flood</w:t>
              </w:r>
              <w:r>
                <w:rPr>
                  <w:noProof/>
                  <w:webHidden/>
                </w:rPr>
                <w:tab/>
              </w:r>
              <w:r>
                <w:rPr>
                  <w:noProof/>
                  <w:webHidden/>
                </w:rPr>
                <w:fldChar w:fldCharType="begin"/>
              </w:r>
              <w:r>
                <w:rPr>
                  <w:noProof/>
                  <w:webHidden/>
                </w:rPr>
                <w:instrText xml:space="preserve"> PAGEREF _Toc467142 \h </w:instrText>
              </w:r>
              <w:r>
                <w:rPr>
                  <w:noProof/>
                  <w:webHidden/>
                </w:rPr>
              </w:r>
              <w:r>
                <w:rPr>
                  <w:noProof/>
                  <w:webHidden/>
                </w:rPr>
                <w:fldChar w:fldCharType="separate"/>
              </w:r>
              <w:r>
                <w:rPr>
                  <w:noProof/>
                  <w:webHidden/>
                </w:rPr>
                <w:t>11</w:t>
              </w:r>
              <w:r>
                <w:rPr>
                  <w:noProof/>
                  <w:webHidden/>
                </w:rPr>
                <w:fldChar w:fldCharType="end"/>
              </w:r>
            </w:hyperlink>
          </w:p>
          <w:p w14:paraId="69F15973" w14:textId="1C725C77"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43" w:history="1">
              <w:r w:rsidRPr="00633B1A">
                <w:rPr>
                  <w:rStyle w:val="Hyperlink"/>
                  <w:noProof/>
                  <w:lang w:bidi="ar-DZ"/>
                </w:rPr>
                <w:t>7.4.1</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Preparedness phase</w:t>
              </w:r>
              <w:r>
                <w:rPr>
                  <w:noProof/>
                  <w:webHidden/>
                </w:rPr>
                <w:tab/>
              </w:r>
              <w:r>
                <w:rPr>
                  <w:noProof/>
                  <w:webHidden/>
                </w:rPr>
                <w:fldChar w:fldCharType="begin"/>
              </w:r>
              <w:r>
                <w:rPr>
                  <w:noProof/>
                  <w:webHidden/>
                </w:rPr>
                <w:instrText xml:space="preserve"> PAGEREF _Toc467143 \h </w:instrText>
              </w:r>
              <w:r>
                <w:rPr>
                  <w:noProof/>
                  <w:webHidden/>
                </w:rPr>
              </w:r>
              <w:r>
                <w:rPr>
                  <w:noProof/>
                  <w:webHidden/>
                </w:rPr>
                <w:fldChar w:fldCharType="separate"/>
              </w:r>
              <w:r>
                <w:rPr>
                  <w:noProof/>
                  <w:webHidden/>
                </w:rPr>
                <w:t>11</w:t>
              </w:r>
              <w:r>
                <w:rPr>
                  <w:noProof/>
                  <w:webHidden/>
                </w:rPr>
                <w:fldChar w:fldCharType="end"/>
              </w:r>
            </w:hyperlink>
          </w:p>
          <w:p w14:paraId="6B0188CF" w14:textId="421F6F54"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44" w:history="1">
              <w:r w:rsidRPr="00633B1A">
                <w:rPr>
                  <w:rStyle w:val="Hyperlink"/>
                  <w:noProof/>
                  <w:lang w:bidi="ar-DZ"/>
                </w:rPr>
                <w:t>7.4.2</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Response and relief phase</w:t>
              </w:r>
              <w:r>
                <w:rPr>
                  <w:noProof/>
                  <w:webHidden/>
                </w:rPr>
                <w:tab/>
              </w:r>
              <w:r>
                <w:rPr>
                  <w:noProof/>
                  <w:webHidden/>
                </w:rPr>
                <w:fldChar w:fldCharType="begin"/>
              </w:r>
              <w:r>
                <w:rPr>
                  <w:noProof/>
                  <w:webHidden/>
                </w:rPr>
                <w:instrText xml:space="preserve"> PAGEREF _Toc467144 \h </w:instrText>
              </w:r>
              <w:r>
                <w:rPr>
                  <w:noProof/>
                  <w:webHidden/>
                </w:rPr>
              </w:r>
              <w:r>
                <w:rPr>
                  <w:noProof/>
                  <w:webHidden/>
                </w:rPr>
                <w:fldChar w:fldCharType="separate"/>
              </w:r>
              <w:r>
                <w:rPr>
                  <w:noProof/>
                  <w:webHidden/>
                </w:rPr>
                <w:t>12</w:t>
              </w:r>
              <w:r>
                <w:rPr>
                  <w:noProof/>
                  <w:webHidden/>
                </w:rPr>
                <w:fldChar w:fldCharType="end"/>
              </w:r>
            </w:hyperlink>
          </w:p>
          <w:p w14:paraId="34EA6CF4" w14:textId="32715C88"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45" w:history="1">
              <w:r w:rsidRPr="00633B1A">
                <w:rPr>
                  <w:rStyle w:val="Hyperlink"/>
                  <w:noProof/>
                  <w:lang w:bidi="ar-DZ"/>
                </w:rPr>
                <w:t>7.4.3</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Recovery and reconstruction phase</w:t>
              </w:r>
              <w:r>
                <w:rPr>
                  <w:noProof/>
                  <w:webHidden/>
                </w:rPr>
                <w:tab/>
              </w:r>
              <w:r>
                <w:rPr>
                  <w:noProof/>
                  <w:webHidden/>
                </w:rPr>
                <w:fldChar w:fldCharType="begin"/>
              </w:r>
              <w:r>
                <w:rPr>
                  <w:noProof/>
                  <w:webHidden/>
                </w:rPr>
                <w:instrText xml:space="preserve"> PAGEREF _Toc467145 \h </w:instrText>
              </w:r>
              <w:r>
                <w:rPr>
                  <w:noProof/>
                  <w:webHidden/>
                </w:rPr>
              </w:r>
              <w:r>
                <w:rPr>
                  <w:noProof/>
                  <w:webHidden/>
                </w:rPr>
                <w:fldChar w:fldCharType="separate"/>
              </w:r>
              <w:r>
                <w:rPr>
                  <w:noProof/>
                  <w:webHidden/>
                </w:rPr>
                <w:t>12</w:t>
              </w:r>
              <w:r>
                <w:rPr>
                  <w:noProof/>
                  <w:webHidden/>
                </w:rPr>
                <w:fldChar w:fldCharType="end"/>
              </w:r>
            </w:hyperlink>
          </w:p>
          <w:p w14:paraId="20629AF1" w14:textId="126CA34F"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46" w:history="1">
              <w:r w:rsidRPr="00633B1A">
                <w:rPr>
                  <w:rStyle w:val="Hyperlink"/>
                  <w:noProof/>
                  <w:lang w:bidi="ar-DZ"/>
                </w:rPr>
                <w:t>7.5</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Use cases for landslide</w:t>
              </w:r>
              <w:r>
                <w:rPr>
                  <w:noProof/>
                  <w:webHidden/>
                </w:rPr>
                <w:tab/>
              </w:r>
              <w:r>
                <w:rPr>
                  <w:noProof/>
                  <w:webHidden/>
                </w:rPr>
                <w:fldChar w:fldCharType="begin"/>
              </w:r>
              <w:r>
                <w:rPr>
                  <w:noProof/>
                  <w:webHidden/>
                </w:rPr>
                <w:instrText xml:space="preserve"> PAGEREF _Toc467146 \h </w:instrText>
              </w:r>
              <w:r>
                <w:rPr>
                  <w:noProof/>
                  <w:webHidden/>
                </w:rPr>
              </w:r>
              <w:r>
                <w:rPr>
                  <w:noProof/>
                  <w:webHidden/>
                </w:rPr>
                <w:fldChar w:fldCharType="separate"/>
              </w:r>
              <w:r>
                <w:rPr>
                  <w:noProof/>
                  <w:webHidden/>
                </w:rPr>
                <w:t>12</w:t>
              </w:r>
              <w:r>
                <w:rPr>
                  <w:noProof/>
                  <w:webHidden/>
                </w:rPr>
                <w:fldChar w:fldCharType="end"/>
              </w:r>
            </w:hyperlink>
          </w:p>
          <w:p w14:paraId="01DEE247" w14:textId="09B53C99"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47" w:history="1">
              <w:r w:rsidRPr="00633B1A">
                <w:rPr>
                  <w:rStyle w:val="Hyperlink"/>
                  <w:noProof/>
                  <w:lang w:bidi="ar-DZ"/>
                </w:rPr>
                <w:t>7.5.1</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Preparedness phase</w:t>
              </w:r>
              <w:r>
                <w:rPr>
                  <w:noProof/>
                  <w:webHidden/>
                </w:rPr>
                <w:tab/>
              </w:r>
              <w:r>
                <w:rPr>
                  <w:noProof/>
                  <w:webHidden/>
                </w:rPr>
                <w:fldChar w:fldCharType="begin"/>
              </w:r>
              <w:r>
                <w:rPr>
                  <w:noProof/>
                  <w:webHidden/>
                </w:rPr>
                <w:instrText xml:space="preserve"> PAGEREF _Toc467147 \h </w:instrText>
              </w:r>
              <w:r>
                <w:rPr>
                  <w:noProof/>
                  <w:webHidden/>
                </w:rPr>
              </w:r>
              <w:r>
                <w:rPr>
                  <w:noProof/>
                  <w:webHidden/>
                </w:rPr>
                <w:fldChar w:fldCharType="separate"/>
              </w:r>
              <w:r>
                <w:rPr>
                  <w:noProof/>
                  <w:webHidden/>
                </w:rPr>
                <w:t>12</w:t>
              </w:r>
              <w:r>
                <w:rPr>
                  <w:noProof/>
                  <w:webHidden/>
                </w:rPr>
                <w:fldChar w:fldCharType="end"/>
              </w:r>
            </w:hyperlink>
          </w:p>
          <w:p w14:paraId="5E9B5F49" w14:textId="3FA2453C"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48" w:history="1">
              <w:r w:rsidRPr="00633B1A">
                <w:rPr>
                  <w:rStyle w:val="Hyperlink"/>
                  <w:noProof/>
                  <w:lang w:bidi="ar-DZ"/>
                </w:rPr>
                <w:t>7.5.2</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Response and relief phase</w:t>
              </w:r>
              <w:r>
                <w:rPr>
                  <w:noProof/>
                  <w:webHidden/>
                </w:rPr>
                <w:tab/>
              </w:r>
              <w:r>
                <w:rPr>
                  <w:noProof/>
                  <w:webHidden/>
                </w:rPr>
                <w:fldChar w:fldCharType="begin"/>
              </w:r>
              <w:r>
                <w:rPr>
                  <w:noProof/>
                  <w:webHidden/>
                </w:rPr>
                <w:instrText xml:space="preserve"> PAGEREF _Toc467148 \h </w:instrText>
              </w:r>
              <w:r>
                <w:rPr>
                  <w:noProof/>
                  <w:webHidden/>
                </w:rPr>
              </w:r>
              <w:r>
                <w:rPr>
                  <w:noProof/>
                  <w:webHidden/>
                </w:rPr>
                <w:fldChar w:fldCharType="separate"/>
              </w:r>
              <w:r>
                <w:rPr>
                  <w:noProof/>
                  <w:webHidden/>
                </w:rPr>
                <w:t>13</w:t>
              </w:r>
              <w:r>
                <w:rPr>
                  <w:noProof/>
                  <w:webHidden/>
                </w:rPr>
                <w:fldChar w:fldCharType="end"/>
              </w:r>
            </w:hyperlink>
          </w:p>
          <w:p w14:paraId="09A354C8" w14:textId="5CEC66DD"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49" w:history="1">
              <w:r w:rsidRPr="00633B1A">
                <w:rPr>
                  <w:rStyle w:val="Hyperlink"/>
                  <w:noProof/>
                  <w:lang w:bidi="ar-DZ"/>
                </w:rPr>
                <w:t>7.5.3</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Recovery and reconstruction phase</w:t>
              </w:r>
              <w:r>
                <w:rPr>
                  <w:noProof/>
                  <w:webHidden/>
                </w:rPr>
                <w:tab/>
              </w:r>
              <w:r>
                <w:rPr>
                  <w:noProof/>
                  <w:webHidden/>
                </w:rPr>
                <w:fldChar w:fldCharType="begin"/>
              </w:r>
              <w:r>
                <w:rPr>
                  <w:noProof/>
                  <w:webHidden/>
                </w:rPr>
                <w:instrText xml:space="preserve"> PAGEREF _Toc467149 \h </w:instrText>
              </w:r>
              <w:r>
                <w:rPr>
                  <w:noProof/>
                  <w:webHidden/>
                </w:rPr>
              </w:r>
              <w:r>
                <w:rPr>
                  <w:noProof/>
                  <w:webHidden/>
                </w:rPr>
                <w:fldChar w:fldCharType="separate"/>
              </w:r>
              <w:r>
                <w:rPr>
                  <w:noProof/>
                  <w:webHidden/>
                </w:rPr>
                <w:t>13</w:t>
              </w:r>
              <w:r>
                <w:rPr>
                  <w:noProof/>
                  <w:webHidden/>
                </w:rPr>
                <w:fldChar w:fldCharType="end"/>
              </w:r>
            </w:hyperlink>
          </w:p>
          <w:p w14:paraId="59F83E4B" w14:textId="0C1D0F68"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50" w:history="1">
              <w:r w:rsidRPr="00633B1A">
                <w:rPr>
                  <w:rStyle w:val="Hyperlink"/>
                  <w:noProof/>
                  <w:lang w:bidi="ar-DZ"/>
                </w:rPr>
                <w:t>7.6</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Use cases for landslide</w:t>
              </w:r>
              <w:r>
                <w:rPr>
                  <w:noProof/>
                  <w:webHidden/>
                </w:rPr>
                <w:tab/>
              </w:r>
              <w:r>
                <w:rPr>
                  <w:noProof/>
                  <w:webHidden/>
                </w:rPr>
                <w:fldChar w:fldCharType="begin"/>
              </w:r>
              <w:r>
                <w:rPr>
                  <w:noProof/>
                  <w:webHidden/>
                </w:rPr>
                <w:instrText xml:space="preserve"> PAGEREF _Toc467150 \h </w:instrText>
              </w:r>
              <w:r>
                <w:rPr>
                  <w:noProof/>
                  <w:webHidden/>
                </w:rPr>
              </w:r>
              <w:r>
                <w:rPr>
                  <w:noProof/>
                  <w:webHidden/>
                </w:rPr>
                <w:fldChar w:fldCharType="separate"/>
              </w:r>
              <w:r>
                <w:rPr>
                  <w:noProof/>
                  <w:webHidden/>
                </w:rPr>
                <w:t>13</w:t>
              </w:r>
              <w:r>
                <w:rPr>
                  <w:noProof/>
                  <w:webHidden/>
                </w:rPr>
                <w:fldChar w:fldCharType="end"/>
              </w:r>
            </w:hyperlink>
          </w:p>
          <w:p w14:paraId="237AA195" w14:textId="22BB5E78"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51" w:history="1">
              <w:r w:rsidRPr="00633B1A">
                <w:rPr>
                  <w:rStyle w:val="Hyperlink"/>
                  <w:noProof/>
                  <w:lang w:bidi="ar-DZ"/>
                </w:rPr>
                <w:t>7.6.1</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Preparedness phase</w:t>
              </w:r>
              <w:r>
                <w:rPr>
                  <w:noProof/>
                  <w:webHidden/>
                </w:rPr>
                <w:tab/>
              </w:r>
              <w:r>
                <w:rPr>
                  <w:noProof/>
                  <w:webHidden/>
                </w:rPr>
                <w:fldChar w:fldCharType="begin"/>
              </w:r>
              <w:r>
                <w:rPr>
                  <w:noProof/>
                  <w:webHidden/>
                </w:rPr>
                <w:instrText xml:space="preserve"> PAGEREF _Toc467151 \h </w:instrText>
              </w:r>
              <w:r>
                <w:rPr>
                  <w:noProof/>
                  <w:webHidden/>
                </w:rPr>
              </w:r>
              <w:r>
                <w:rPr>
                  <w:noProof/>
                  <w:webHidden/>
                </w:rPr>
                <w:fldChar w:fldCharType="separate"/>
              </w:r>
              <w:r>
                <w:rPr>
                  <w:noProof/>
                  <w:webHidden/>
                </w:rPr>
                <w:t>13</w:t>
              </w:r>
              <w:r>
                <w:rPr>
                  <w:noProof/>
                  <w:webHidden/>
                </w:rPr>
                <w:fldChar w:fldCharType="end"/>
              </w:r>
            </w:hyperlink>
          </w:p>
          <w:p w14:paraId="32959EE8" w14:textId="11963B59"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52" w:history="1">
              <w:r w:rsidRPr="00633B1A">
                <w:rPr>
                  <w:rStyle w:val="Hyperlink"/>
                  <w:noProof/>
                  <w:lang w:bidi="ar-DZ"/>
                </w:rPr>
                <w:t>7.6.2</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Response and relief phase</w:t>
              </w:r>
              <w:r>
                <w:rPr>
                  <w:noProof/>
                  <w:webHidden/>
                </w:rPr>
                <w:tab/>
              </w:r>
              <w:r>
                <w:rPr>
                  <w:noProof/>
                  <w:webHidden/>
                </w:rPr>
                <w:fldChar w:fldCharType="begin"/>
              </w:r>
              <w:r>
                <w:rPr>
                  <w:noProof/>
                  <w:webHidden/>
                </w:rPr>
                <w:instrText xml:space="preserve"> PAGEREF _Toc467152 \h </w:instrText>
              </w:r>
              <w:r>
                <w:rPr>
                  <w:noProof/>
                  <w:webHidden/>
                </w:rPr>
              </w:r>
              <w:r>
                <w:rPr>
                  <w:noProof/>
                  <w:webHidden/>
                </w:rPr>
                <w:fldChar w:fldCharType="separate"/>
              </w:r>
              <w:r>
                <w:rPr>
                  <w:noProof/>
                  <w:webHidden/>
                </w:rPr>
                <w:t>14</w:t>
              </w:r>
              <w:r>
                <w:rPr>
                  <w:noProof/>
                  <w:webHidden/>
                </w:rPr>
                <w:fldChar w:fldCharType="end"/>
              </w:r>
            </w:hyperlink>
          </w:p>
          <w:p w14:paraId="30FDF297" w14:textId="01447259"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53" w:history="1">
              <w:r w:rsidRPr="00633B1A">
                <w:rPr>
                  <w:rStyle w:val="Hyperlink"/>
                  <w:noProof/>
                  <w:lang w:bidi="ar-DZ"/>
                </w:rPr>
                <w:t>7.6.3</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Recovery and reconstruction phase</w:t>
              </w:r>
              <w:r>
                <w:rPr>
                  <w:noProof/>
                  <w:webHidden/>
                </w:rPr>
                <w:tab/>
              </w:r>
              <w:r>
                <w:rPr>
                  <w:noProof/>
                  <w:webHidden/>
                </w:rPr>
                <w:fldChar w:fldCharType="begin"/>
              </w:r>
              <w:r>
                <w:rPr>
                  <w:noProof/>
                  <w:webHidden/>
                </w:rPr>
                <w:instrText xml:space="preserve"> PAGEREF _Toc467153 \h </w:instrText>
              </w:r>
              <w:r>
                <w:rPr>
                  <w:noProof/>
                  <w:webHidden/>
                </w:rPr>
              </w:r>
              <w:r>
                <w:rPr>
                  <w:noProof/>
                  <w:webHidden/>
                </w:rPr>
                <w:fldChar w:fldCharType="separate"/>
              </w:r>
              <w:r>
                <w:rPr>
                  <w:noProof/>
                  <w:webHidden/>
                </w:rPr>
                <w:t>14</w:t>
              </w:r>
              <w:r>
                <w:rPr>
                  <w:noProof/>
                  <w:webHidden/>
                </w:rPr>
                <w:fldChar w:fldCharType="end"/>
              </w:r>
            </w:hyperlink>
          </w:p>
          <w:p w14:paraId="19504933" w14:textId="50C9647E" w:rsidR="00DE7D68" w:rsidRDefault="00DE7D68">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467154" w:history="1">
              <w:r w:rsidRPr="00633B1A">
                <w:rPr>
                  <w:rStyle w:val="Hyperlink"/>
                  <w:noProof/>
                  <w:lang w:bidi="ar-DZ"/>
                </w:rPr>
                <w:t>7.7</w:t>
              </w:r>
              <w:r>
                <w:rPr>
                  <w:rFonts w:asciiTheme="minorHAnsi" w:eastAsiaTheme="minorEastAsia" w:hAnsiTheme="minorHAnsi" w:cstheme="minorBidi"/>
                  <w:smallCaps w:val="0"/>
                  <w:noProof/>
                  <w:sz w:val="22"/>
                  <w:szCs w:val="22"/>
                  <w:lang w:val="en-GB" w:eastAsia="en-GB"/>
                </w:rPr>
                <w:tab/>
              </w:r>
              <w:r w:rsidRPr="00633B1A">
                <w:rPr>
                  <w:rStyle w:val="Hyperlink"/>
                  <w:noProof/>
                  <w:lang w:bidi="ar-DZ"/>
                </w:rPr>
                <w:t>Use cases for tsunami</w:t>
              </w:r>
              <w:r>
                <w:rPr>
                  <w:noProof/>
                  <w:webHidden/>
                </w:rPr>
                <w:tab/>
              </w:r>
              <w:r>
                <w:rPr>
                  <w:noProof/>
                  <w:webHidden/>
                </w:rPr>
                <w:fldChar w:fldCharType="begin"/>
              </w:r>
              <w:r>
                <w:rPr>
                  <w:noProof/>
                  <w:webHidden/>
                </w:rPr>
                <w:instrText xml:space="preserve"> PAGEREF _Toc467154 \h </w:instrText>
              </w:r>
              <w:r>
                <w:rPr>
                  <w:noProof/>
                  <w:webHidden/>
                </w:rPr>
              </w:r>
              <w:r>
                <w:rPr>
                  <w:noProof/>
                  <w:webHidden/>
                </w:rPr>
                <w:fldChar w:fldCharType="separate"/>
              </w:r>
              <w:r>
                <w:rPr>
                  <w:noProof/>
                  <w:webHidden/>
                </w:rPr>
                <w:t>14</w:t>
              </w:r>
              <w:r>
                <w:rPr>
                  <w:noProof/>
                  <w:webHidden/>
                </w:rPr>
                <w:fldChar w:fldCharType="end"/>
              </w:r>
            </w:hyperlink>
          </w:p>
          <w:p w14:paraId="3814E1CD" w14:textId="73E5D825"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55" w:history="1">
              <w:r w:rsidRPr="00633B1A">
                <w:rPr>
                  <w:rStyle w:val="Hyperlink"/>
                  <w:noProof/>
                  <w:lang w:bidi="ar-DZ"/>
                </w:rPr>
                <w:t>7.7.1</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Preparedness phase</w:t>
              </w:r>
              <w:r>
                <w:rPr>
                  <w:noProof/>
                  <w:webHidden/>
                </w:rPr>
                <w:tab/>
              </w:r>
              <w:r>
                <w:rPr>
                  <w:noProof/>
                  <w:webHidden/>
                </w:rPr>
                <w:fldChar w:fldCharType="begin"/>
              </w:r>
              <w:r>
                <w:rPr>
                  <w:noProof/>
                  <w:webHidden/>
                </w:rPr>
                <w:instrText xml:space="preserve"> PAGEREF _Toc467155 \h </w:instrText>
              </w:r>
              <w:r>
                <w:rPr>
                  <w:noProof/>
                  <w:webHidden/>
                </w:rPr>
              </w:r>
              <w:r>
                <w:rPr>
                  <w:noProof/>
                  <w:webHidden/>
                </w:rPr>
                <w:fldChar w:fldCharType="separate"/>
              </w:r>
              <w:r>
                <w:rPr>
                  <w:noProof/>
                  <w:webHidden/>
                </w:rPr>
                <w:t>14</w:t>
              </w:r>
              <w:r>
                <w:rPr>
                  <w:noProof/>
                  <w:webHidden/>
                </w:rPr>
                <w:fldChar w:fldCharType="end"/>
              </w:r>
            </w:hyperlink>
          </w:p>
          <w:p w14:paraId="142738C3" w14:textId="44C6BDBA"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56" w:history="1">
              <w:r w:rsidRPr="00633B1A">
                <w:rPr>
                  <w:rStyle w:val="Hyperlink"/>
                  <w:noProof/>
                  <w:lang w:bidi="ar-DZ"/>
                </w:rPr>
                <w:t>7.7.2</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Response and relief phase</w:t>
              </w:r>
              <w:r>
                <w:rPr>
                  <w:noProof/>
                  <w:webHidden/>
                </w:rPr>
                <w:tab/>
              </w:r>
              <w:r>
                <w:rPr>
                  <w:noProof/>
                  <w:webHidden/>
                </w:rPr>
                <w:fldChar w:fldCharType="begin"/>
              </w:r>
              <w:r>
                <w:rPr>
                  <w:noProof/>
                  <w:webHidden/>
                </w:rPr>
                <w:instrText xml:space="preserve"> PAGEREF _Toc467156 \h </w:instrText>
              </w:r>
              <w:r>
                <w:rPr>
                  <w:noProof/>
                  <w:webHidden/>
                </w:rPr>
              </w:r>
              <w:r>
                <w:rPr>
                  <w:noProof/>
                  <w:webHidden/>
                </w:rPr>
                <w:fldChar w:fldCharType="separate"/>
              </w:r>
              <w:r>
                <w:rPr>
                  <w:noProof/>
                  <w:webHidden/>
                </w:rPr>
                <w:t>15</w:t>
              </w:r>
              <w:r>
                <w:rPr>
                  <w:noProof/>
                  <w:webHidden/>
                </w:rPr>
                <w:fldChar w:fldCharType="end"/>
              </w:r>
            </w:hyperlink>
          </w:p>
          <w:p w14:paraId="3FB948A9" w14:textId="6F01D47A" w:rsidR="00DE7D68" w:rsidRDefault="00DE7D68">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467157" w:history="1">
              <w:r w:rsidRPr="00633B1A">
                <w:rPr>
                  <w:rStyle w:val="Hyperlink"/>
                  <w:noProof/>
                  <w:lang w:bidi="ar-DZ"/>
                </w:rPr>
                <w:t>7.7.3</w:t>
              </w:r>
              <w:r>
                <w:rPr>
                  <w:rFonts w:asciiTheme="minorHAnsi" w:eastAsiaTheme="minorEastAsia" w:hAnsiTheme="minorHAnsi" w:cstheme="minorBidi"/>
                  <w:i w:val="0"/>
                  <w:iCs w:val="0"/>
                  <w:noProof/>
                  <w:sz w:val="22"/>
                  <w:szCs w:val="22"/>
                  <w:lang w:val="en-GB" w:eastAsia="en-GB"/>
                </w:rPr>
                <w:tab/>
              </w:r>
              <w:r w:rsidRPr="00633B1A">
                <w:rPr>
                  <w:rStyle w:val="Hyperlink"/>
                  <w:noProof/>
                  <w:lang w:bidi="ar-DZ"/>
                </w:rPr>
                <w:t>Recovery and reconstruction phase</w:t>
              </w:r>
              <w:r>
                <w:rPr>
                  <w:noProof/>
                  <w:webHidden/>
                </w:rPr>
                <w:tab/>
              </w:r>
              <w:r>
                <w:rPr>
                  <w:noProof/>
                  <w:webHidden/>
                </w:rPr>
                <w:fldChar w:fldCharType="begin"/>
              </w:r>
              <w:r>
                <w:rPr>
                  <w:noProof/>
                  <w:webHidden/>
                </w:rPr>
                <w:instrText xml:space="preserve"> PAGEREF _Toc467157 \h </w:instrText>
              </w:r>
              <w:r>
                <w:rPr>
                  <w:noProof/>
                  <w:webHidden/>
                </w:rPr>
              </w:r>
              <w:r>
                <w:rPr>
                  <w:noProof/>
                  <w:webHidden/>
                </w:rPr>
                <w:fldChar w:fldCharType="separate"/>
              </w:r>
              <w:r>
                <w:rPr>
                  <w:noProof/>
                  <w:webHidden/>
                </w:rPr>
                <w:t>15</w:t>
              </w:r>
              <w:r>
                <w:rPr>
                  <w:noProof/>
                  <w:webHidden/>
                </w:rPr>
                <w:fldChar w:fldCharType="end"/>
              </w:r>
            </w:hyperlink>
          </w:p>
          <w:p w14:paraId="21E7B9AC" w14:textId="2E7F4970" w:rsidR="009635CB" w:rsidRPr="00960CEE" w:rsidRDefault="009635CB" w:rsidP="00EB6E2B">
            <w:pPr>
              <w:pStyle w:val="TableofFigures"/>
              <w:rPr>
                <w:rFonts w:eastAsia="Times New Roman"/>
              </w:rPr>
            </w:pPr>
            <w:r w:rsidRPr="00960CEE">
              <w:rPr>
                <w:rFonts w:eastAsia="Batang"/>
              </w:rPr>
              <w:fldChar w:fldCharType="end"/>
            </w:r>
          </w:p>
        </w:tc>
      </w:tr>
    </w:tbl>
    <w:p w14:paraId="30281D73" w14:textId="77777777" w:rsidR="00A00372" w:rsidRPr="00960CEE" w:rsidRDefault="00A00372" w:rsidP="00A00372">
      <w:pPr>
        <w:keepNext/>
        <w:jc w:val="center"/>
        <w:rPr>
          <w:b/>
          <w:bCs/>
        </w:rPr>
      </w:pPr>
      <w:r w:rsidRPr="00960CEE">
        <w:rPr>
          <w:b/>
          <w:bCs/>
        </w:rPr>
        <w:t>List of Figures</w:t>
      </w:r>
    </w:p>
    <w:tbl>
      <w:tblPr>
        <w:tblW w:w="9889" w:type="dxa"/>
        <w:tblLayout w:type="fixed"/>
        <w:tblLook w:val="04A0" w:firstRow="1" w:lastRow="0" w:firstColumn="1" w:lastColumn="0" w:noHBand="0" w:noVBand="1"/>
      </w:tblPr>
      <w:tblGrid>
        <w:gridCol w:w="9889"/>
      </w:tblGrid>
      <w:tr w:rsidR="00A00372" w:rsidRPr="00960CEE" w14:paraId="7CCA1D0C" w14:textId="77777777" w:rsidTr="00D33E3C">
        <w:trPr>
          <w:tblHeader/>
        </w:trPr>
        <w:tc>
          <w:tcPr>
            <w:tcW w:w="9889" w:type="dxa"/>
          </w:tcPr>
          <w:p w14:paraId="0DFEA344" w14:textId="77777777" w:rsidR="00A00372" w:rsidRPr="00960CEE" w:rsidRDefault="00A00372" w:rsidP="00D33E3C">
            <w:pPr>
              <w:pStyle w:val="toc0"/>
              <w:keepNext/>
            </w:pPr>
            <w:r w:rsidRPr="00960CEE">
              <w:tab/>
              <w:t>Page</w:t>
            </w:r>
          </w:p>
        </w:tc>
      </w:tr>
      <w:tr w:rsidR="00A00372" w:rsidRPr="00960CEE" w14:paraId="0CBC6884" w14:textId="77777777" w:rsidTr="00D33E3C">
        <w:tc>
          <w:tcPr>
            <w:tcW w:w="9889" w:type="dxa"/>
          </w:tcPr>
          <w:p w14:paraId="0B23C10B" w14:textId="7071621F" w:rsidR="00DE7D68" w:rsidRDefault="00A00372">
            <w:pPr>
              <w:pStyle w:val="TableofFigures"/>
              <w:rPr>
                <w:rFonts w:asciiTheme="minorHAnsi" w:eastAsiaTheme="minorEastAsia" w:hAnsiTheme="minorHAnsi" w:cstheme="minorBidi"/>
                <w:smallCaps w:val="0"/>
                <w:noProof/>
                <w:sz w:val="22"/>
                <w:szCs w:val="22"/>
                <w:lang w:eastAsia="en-GB"/>
              </w:rPr>
            </w:pPr>
            <w:r w:rsidRPr="00960CEE">
              <w:rPr>
                <w:rFonts w:eastAsia="Times New Roman"/>
              </w:rPr>
              <w:fldChar w:fldCharType="begin"/>
            </w:r>
            <w:r w:rsidRPr="00960CEE">
              <w:rPr>
                <w:rFonts w:eastAsia="Times New Roman"/>
              </w:rPr>
              <w:instrText xml:space="preserve"> TOC \h \z \t "Figure_No &amp; title" \c </w:instrText>
            </w:r>
            <w:r w:rsidRPr="00960CEE">
              <w:rPr>
                <w:rFonts w:eastAsia="Times New Roman"/>
              </w:rPr>
              <w:fldChar w:fldCharType="separate"/>
            </w:r>
            <w:hyperlink w:anchor="_Toc467158" w:history="1">
              <w:r w:rsidR="00DE7D68" w:rsidRPr="00B21C89">
                <w:rPr>
                  <w:rStyle w:val="Hyperlink"/>
                  <w:noProof/>
                </w:rPr>
                <w:t>Figure 6-1 – Conceptual flows of the disaster information services using UAVs</w:t>
              </w:r>
              <w:r w:rsidR="00DE7D68">
                <w:rPr>
                  <w:noProof/>
                  <w:webHidden/>
                </w:rPr>
                <w:tab/>
              </w:r>
              <w:r w:rsidR="00DE7D68">
                <w:rPr>
                  <w:noProof/>
                  <w:webHidden/>
                </w:rPr>
                <w:fldChar w:fldCharType="begin"/>
              </w:r>
              <w:r w:rsidR="00DE7D68">
                <w:rPr>
                  <w:noProof/>
                  <w:webHidden/>
                </w:rPr>
                <w:instrText xml:space="preserve"> PAGEREF _Toc467158 \h </w:instrText>
              </w:r>
              <w:r w:rsidR="00DE7D68">
                <w:rPr>
                  <w:noProof/>
                  <w:webHidden/>
                </w:rPr>
              </w:r>
              <w:r w:rsidR="00DE7D68">
                <w:rPr>
                  <w:noProof/>
                  <w:webHidden/>
                </w:rPr>
                <w:fldChar w:fldCharType="separate"/>
              </w:r>
              <w:r w:rsidR="00DE7D68">
                <w:rPr>
                  <w:noProof/>
                  <w:webHidden/>
                </w:rPr>
                <w:t>8</w:t>
              </w:r>
              <w:r w:rsidR="00DE7D68">
                <w:rPr>
                  <w:noProof/>
                  <w:webHidden/>
                </w:rPr>
                <w:fldChar w:fldCharType="end"/>
              </w:r>
            </w:hyperlink>
          </w:p>
          <w:p w14:paraId="78C73154" w14:textId="766E93A9" w:rsidR="00A00372" w:rsidRPr="00960CEE" w:rsidRDefault="00A00372" w:rsidP="00D33E3C">
            <w:pPr>
              <w:pStyle w:val="TableofFigures"/>
              <w:rPr>
                <w:rFonts w:eastAsia="Times New Roman"/>
              </w:rPr>
            </w:pPr>
            <w:r w:rsidRPr="00960CEE">
              <w:rPr>
                <w:rFonts w:eastAsia="Times New Roman"/>
              </w:rPr>
              <w:fldChar w:fldCharType="end"/>
            </w:r>
          </w:p>
        </w:tc>
      </w:tr>
    </w:tbl>
    <w:p w14:paraId="6764C803" w14:textId="77777777" w:rsidR="009635CB" w:rsidRPr="00960CEE" w:rsidRDefault="009635CB" w:rsidP="00EB6E2B"/>
    <w:p w14:paraId="735A9F25" w14:textId="32EB6495" w:rsidR="00B0007C" w:rsidRPr="00960CEE" w:rsidRDefault="00B0551C" w:rsidP="003820FF">
      <w:pPr>
        <w:spacing w:before="0"/>
        <w:rPr>
          <w:sz w:val="28"/>
          <w:szCs w:val="20"/>
        </w:rPr>
      </w:pPr>
      <w:r w:rsidRPr="00960CEE">
        <w:rPr>
          <w:b/>
          <w:bCs/>
        </w:rPr>
        <w:br w:type="page"/>
      </w:r>
    </w:p>
    <w:p w14:paraId="695793B6" w14:textId="6EAF3DB0" w:rsidR="00737170" w:rsidRPr="00960CEE" w:rsidRDefault="00737170" w:rsidP="00C61AD9">
      <w:pPr>
        <w:pStyle w:val="RecNo"/>
      </w:pPr>
      <w:r w:rsidRPr="00960CEE">
        <w:lastRenderedPageBreak/>
        <w:t xml:space="preserve">Technical </w:t>
      </w:r>
      <w:r w:rsidR="00056DA0" w:rsidRPr="00960CEE">
        <w:t>Paper</w:t>
      </w:r>
      <w:r w:rsidRPr="00960CEE">
        <w:t xml:space="preserve"> </w:t>
      </w:r>
      <w:r w:rsidR="00C26533" w:rsidRPr="00960CEE">
        <w:t xml:space="preserve">ITU-T </w:t>
      </w:r>
      <w:r w:rsidR="0097535B" w:rsidRPr="00960CEE">
        <w:t>HSTP-DIS-UAV</w:t>
      </w:r>
    </w:p>
    <w:p w14:paraId="5FCAA6A6" w14:textId="3709AD15" w:rsidR="00737170" w:rsidRPr="00960CEE" w:rsidRDefault="0097535B" w:rsidP="00737170">
      <w:pPr>
        <w:pStyle w:val="Rectitle"/>
      </w:pPr>
      <w:r w:rsidRPr="00960CEE">
        <w:t>Use cases and scenarios for disaster information service using unmanned aerial vehicles</w:t>
      </w:r>
    </w:p>
    <w:p w14:paraId="15DCECCE" w14:textId="77777777" w:rsidR="00467172" w:rsidRPr="00960CEE" w:rsidRDefault="00467172" w:rsidP="00890EED">
      <w:pPr>
        <w:pStyle w:val="Heading1"/>
        <w:rPr>
          <w:lang w:bidi="ar-DZ"/>
        </w:rPr>
      </w:pPr>
      <w:bookmarkStart w:id="7" w:name="_Toc401158818"/>
      <w:bookmarkStart w:id="8" w:name="_Toc467118"/>
      <w:r w:rsidRPr="00960CEE">
        <w:rPr>
          <w:lang w:bidi="ar-DZ"/>
        </w:rPr>
        <w:t>Scope</w:t>
      </w:r>
      <w:bookmarkEnd w:id="7"/>
      <w:bookmarkEnd w:id="8"/>
    </w:p>
    <w:p w14:paraId="391EBAF1" w14:textId="1E8EA105" w:rsidR="0097535B" w:rsidRPr="00960CEE" w:rsidRDefault="0097535B" w:rsidP="0097535B">
      <w:r w:rsidRPr="00960CEE">
        <w:t xml:space="preserve">This technical paper addresses use cases and scenarios of disaster information service using unmanned aerial vehicles </w:t>
      </w:r>
      <w:r w:rsidR="00D33E3C" w:rsidRPr="00960CEE">
        <w:t xml:space="preserve">(UAV) </w:t>
      </w:r>
      <w:r w:rsidRPr="00960CEE">
        <w:t>for the various disaster situations such as drought, fire, flood, landslide, earthquake, volcanic eruption, and tsunami. Use cases in all disaster phases are described, including preparedness phase (before disaster), response and relief phase (during disaster), recovery and reconstruction (after disaster).</w:t>
      </w:r>
    </w:p>
    <w:p w14:paraId="739994F9" w14:textId="7F3D424F" w:rsidR="00467172" w:rsidRPr="00960CEE" w:rsidRDefault="00467172" w:rsidP="00467172">
      <w:pPr>
        <w:pStyle w:val="Heading1"/>
        <w:rPr>
          <w:lang w:bidi="ar-DZ"/>
        </w:rPr>
      </w:pPr>
      <w:bookmarkStart w:id="9" w:name="_Toc401158819"/>
      <w:bookmarkStart w:id="10" w:name="_Toc467119"/>
      <w:r w:rsidRPr="00960CEE">
        <w:rPr>
          <w:lang w:bidi="ar-DZ"/>
        </w:rPr>
        <w:t>References</w:t>
      </w:r>
      <w:bookmarkEnd w:id="9"/>
      <w:bookmarkEnd w:id="10"/>
    </w:p>
    <w:p w14:paraId="21B199AE" w14:textId="3531F528" w:rsidR="00045212" w:rsidRPr="00960CEE" w:rsidRDefault="0097535B" w:rsidP="00045212">
      <w:pPr>
        <w:pStyle w:val="Reftext"/>
        <w:tabs>
          <w:tab w:val="left" w:pos="2552"/>
        </w:tabs>
        <w:ind w:left="2552" w:hanging="2552"/>
      </w:pPr>
      <w:bookmarkStart w:id="11" w:name="_Toc401158820"/>
      <w:r w:rsidRPr="00960CEE">
        <w:t>[ITU-T F.743]</w:t>
      </w:r>
      <w:r w:rsidRPr="00960CEE">
        <w:tab/>
        <w:t>ITU-T F.743 (2009</w:t>
      </w:r>
      <w:r w:rsidR="00045212" w:rsidRPr="00960CEE">
        <w:t xml:space="preserve">), </w:t>
      </w:r>
      <w:r w:rsidRPr="00960CEE">
        <w:rPr>
          <w:i/>
        </w:rPr>
        <w:t>Requirements and service description for visual surveillance</w:t>
      </w:r>
      <w:r w:rsidR="00B0007C" w:rsidRPr="00960CEE">
        <w:t>.</w:t>
      </w:r>
      <w:r w:rsidRPr="00960CEE">
        <w:br/>
      </w:r>
      <w:hyperlink r:id="rId13" w:history="1">
        <w:r w:rsidRPr="00960CEE">
          <w:rPr>
            <w:rStyle w:val="Hyperlink"/>
            <w:rFonts w:ascii="Arial" w:hAnsi="Arial" w:cs="Arial"/>
            <w:sz w:val="18"/>
            <w:szCs w:val="18"/>
          </w:rPr>
          <w:t>https://www.itu.int/rec/T-REC-F.743</w:t>
        </w:r>
      </w:hyperlink>
    </w:p>
    <w:p w14:paraId="7C301612" w14:textId="3FD46210" w:rsidR="00D543AB" w:rsidRPr="00DE7D68" w:rsidRDefault="0097535B" w:rsidP="00D543AB">
      <w:pPr>
        <w:pStyle w:val="Reftext"/>
        <w:tabs>
          <w:tab w:val="left" w:pos="2552"/>
        </w:tabs>
        <w:ind w:left="2552" w:hanging="2552"/>
      </w:pPr>
      <w:r w:rsidRPr="00960CEE">
        <w:t>[ITU-T L.81</w:t>
      </w:r>
      <w:r w:rsidR="00045212" w:rsidRPr="00960CEE">
        <w:t>]</w:t>
      </w:r>
      <w:r w:rsidR="00045212" w:rsidRPr="00960CEE">
        <w:tab/>
      </w:r>
      <w:r w:rsidRPr="00960CEE">
        <w:t>ITU-T L.81 (2009</w:t>
      </w:r>
      <w:r w:rsidR="00D543AB" w:rsidRPr="00960CEE">
        <w:t xml:space="preserve">), </w:t>
      </w:r>
      <w:r w:rsidRPr="00960CEE">
        <w:rPr>
          <w:i/>
        </w:rPr>
        <w:t>Monitoring systems for outside plant facilities</w:t>
      </w:r>
      <w:r w:rsidR="00B0007C" w:rsidRPr="00960CEE">
        <w:t>.</w:t>
      </w:r>
      <w:r w:rsidR="004B5736" w:rsidRPr="00960CEE">
        <w:rPr>
          <w:i/>
        </w:rPr>
        <w:br/>
      </w:r>
      <w:hyperlink r:id="rId14" w:history="1">
        <w:r w:rsidRPr="00960CEE">
          <w:rPr>
            <w:rStyle w:val="Hyperlink"/>
            <w:rFonts w:ascii="Arial" w:hAnsi="Arial" w:cs="Arial"/>
            <w:sz w:val="18"/>
            <w:szCs w:val="18"/>
          </w:rPr>
          <w:t>https://www.itu.int/rec/T-REC-L.81</w:t>
        </w:r>
      </w:hyperlink>
    </w:p>
    <w:p w14:paraId="359A163B" w14:textId="431E0B17" w:rsidR="0097535B" w:rsidRPr="00DE7D68" w:rsidRDefault="0097535B" w:rsidP="0097535B">
      <w:pPr>
        <w:pStyle w:val="Reftext"/>
        <w:tabs>
          <w:tab w:val="left" w:pos="2552"/>
        </w:tabs>
        <w:ind w:left="2552" w:hanging="2552"/>
      </w:pPr>
      <w:r w:rsidRPr="00960CEE">
        <w:t>[ITU-T Y.2221]</w:t>
      </w:r>
      <w:r w:rsidRPr="00960CEE">
        <w:tab/>
        <w:t xml:space="preserve">ITU-T Y.2221 (2010), </w:t>
      </w:r>
      <w:r w:rsidRPr="00960CEE">
        <w:rPr>
          <w:i/>
        </w:rPr>
        <w:t>Requirements for support of ubiquitous sensor network (USN) applications and services in the NGN environment</w:t>
      </w:r>
      <w:r w:rsidRPr="00960CEE">
        <w:t>.</w:t>
      </w:r>
      <w:r w:rsidRPr="00960CEE">
        <w:rPr>
          <w:i/>
        </w:rPr>
        <w:br/>
      </w:r>
      <w:hyperlink r:id="rId15" w:history="1">
        <w:r w:rsidR="00D33E3C" w:rsidRPr="00960CEE">
          <w:rPr>
            <w:rStyle w:val="Hyperlink"/>
            <w:rFonts w:ascii="Arial" w:hAnsi="Arial" w:cs="Arial"/>
            <w:sz w:val="18"/>
            <w:szCs w:val="18"/>
          </w:rPr>
          <w:t>https://www.itu.int/rec/T-REC-Y.2221</w:t>
        </w:r>
      </w:hyperlink>
    </w:p>
    <w:p w14:paraId="1D2B056D" w14:textId="2AD35A3A" w:rsidR="00102A06" w:rsidRPr="00960CEE" w:rsidRDefault="00102A06" w:rsidP="00102A06">
      <w:pPr>
        <w:pStyle w:val="Reftext"/>
        <w:tabs>
          <w:tab w:val="left" w:pos="2552"/>
        </w:tabs>
        <w:ind w:left="2552" w:hanging="2552"/>
      </w:pPr>
      <w:r w:rsidRPr="00960CEE">
        <w:t>[ITU-T X.1303 bis]</w:t>
      </w:r>
      <w:r w:rsidRPr="00960CEE">
        <w:tab/>
        <w:t xml:space="preserve">ITU-T X.1303 bis (2014), </w:t>
      </w:r>
      <w:r w:rsidRPr="00960CEE">
        <w:rPr>
          <w:i/>
        </w:rPr>
        <w:t>Common alerting protocol (CAP 1.2)</w:t>
      </w:r>
      <w:r w:rsidRPr="00960CEE">
        <w:t>.</w:t>
      </w:r>
      <w:r w:rsidRPr="00960CEE">
        <w:rPr>
          <w:i/>
        </w:rPr>
        <w:br/>
      </w:r>
      <w:hyperlink r:id="rId16" w:history="1">
        <w:r w:rsidRPr="00960CEE">
          <w:rPr>
            <w:rStyle w:val="Hyperlink"/>
            <w:rFonts w:ascii="Arial" w:hAnsi="Arial" w:cs="Arial"/>
            <w:sz w:val="18"/>
            <w:szCs w:val="18"/>
          </w:rPr>
          <w:t>https://www.itu.int/rec/T-REC-X.1303bis</w:t>
        </w:r>
      </w:hyperlink>
    </w:p>
    <w:p w14:paraId="5883DE57" w14:textId="4DBC68E6" w:rsidR="00102A06" w:rsidRPr="00DE7D68" w:rsidRDefault="00102A06" w:rsidP="00102A06">
      <w:pPr>
        <w:pStyle w:val="Reftext"/>
        <w:tabs>
          <w:tab w:val="left" w:pos="2552"/>
        </w:tabs>
        <w:ind w:left="2552" w:hanging="2552"/>
      </w:pPr>
      <w:r w:rsidRPr="00960CEE">
        <w:t>[ITU-R RS.1859]</w:t>
      </w:r>
      <w:r w:rsidRPr="00960CEE">
        <w:tab/>
        <w:t xml:space="preserve">ITU-R RS.1859 (2010), </w:t>
      </w:r>
      <w:r w:rsidRPr="00960CEE">
        <w:rPr>
          <w:i/>
        </w:rPr>
        <w:t>Use of remote sensing systems for data collection to be used in the event of natural disasters and similar emergencies</w:t>
      </w:r>
      <w:r w:rsidRPr="00960CEE">
        <w:t>.</w:t>
      </w:r>
      <w:r w:rsidRPr="00960CEE">
        <w:rPr>
          <w:i/>
        </w:rPr>
        <w:br/>
      </w:r>
      <w:hyperlink r:id="rId17" w:history="1">
        <w:r w:rsidRPr="00960CEE">
          <w:rPr>
            <w:rStyle w:val="Hyperlink"/>
            <w:rFonts w:ascii="Arial" w:hAnsi="Arial" w:cs="Arial"/>
            <w:sz w:val="18"/>
            <w:szCs w:val="18"/>
          </w:rPr>
          <w:t>https://www.itu.int/rec/R-REC-RS.1859</w:t>
        </w:r>
      </w:hyperlink>
    </w:p>
    <w:p w14:paraId="45B838B0" w14:textId="7F2B9493" w:rsidR="00BB5ADA" w:rsidRPr="00960CEE" w:rsidRDefault="00671614" w:rsidP="00BB5ADA">
      <w:pPr>
        <w:pStyle w:val="Reftext"/>
        <w:tabs>
          <w:tab w:val="left" w:pos="2552"/>
        </w:tabs>
        <w:ind w:left="2552" w:hanging="2552"/>
      </w:pPr>
      <w:r w:rsidRPr="00960CEE">
        <w:t xml:space="preserve">[ITU-T </w:t>
      </w:r>
      <w:r w:rsidR="00BB5ADA" w:rsidRPr="00960CEE">
        <w:t>FG-DR]</w:t>
      </w:r>
      <w:r w:rsidR="00BB5ADA" w:rsidRPr="00960CEE">
        <w:tab/>
      </w:r>
      <w:r w:rsidR="0055660A" w:rsidRPr="00960CEE">
        <w:t xml:space="preserve">ITU-T Focus Group on Disaster Relief Systems, Network Resilience and Recovery (2014), </w:t>
      </w:r>
      <w:r w:rsidR="0055660A" w:rsidRPr="00960CEE">
        <w:rPr>
          <w:i/>
        </w:rPr>
        <w:t>Requirements for Disaster Relief System</w:t>
      </w:r>
      <w:r w:rsidR="0055660A" w:rsidRPr="00960CEE">
        <w:t>.</w:t>
      </w:r>
      <w:r w:rsidR="00BB5ADA" w:rsidRPr="00960CEE">
        <w:rPr>
          <w:i/>
        </w:rPr>
        <w:br/>
      </w:r>
      <w:hyperlink r:id="rId18" w:history="1">
        <w:r w:rsidR="0055660A" w:rsidRPr="00960CEE">
          <w:rPr>
            <w:rStyle w:val="Hyperlink"/>
            <w:rFonts w:ascii="Arial" w:hAnsi="Arial" w:cs="Arial"/>
            <w:sz w:val="18"/>
            <w:szCs w:val="18"/>
          </w:rPr>
          <w:t>https://www.itu.int/en/ITU-T/focusgroups/drnrr/Documents/f</w:t>
        </w:r>
        <w:r w:rsidR="0055660A" w:rsidRPr="00960CEE">
          <w:rPr>
            <w:rStyle w:val="Hyperlink"/>
            <w:rFonts w:ascii="Arial" w:hAnsi="Arial" w:cs="Arial"/>
            <w:sz w:val="18"/>
            <w:szCs w:val="18"/>
          </w:rPr>
          <w:t>g</w:t>
        </w:r>
        <w:r w:rsidR="0055660A" w:rsidRPr="00960CEE">
          <w:rPr>
            <w:rStyle w:val="Hyperlink"/>
            <w:rFonts w:ascii="Arial" w:hAnsi="Arial" w:cs="Arial"/>
            <w:sz w:val="18"/>
            <w:szCs w:val="18"/>
          </w:rPr>
          <w:t>-drnrr-tech-rep-2014-5-DR_requirement.pdf</w:t>
        </w:r>
      </w:hyperlink>
    </w:p>
    <w:p w14:paraId="68A1ACF6" w14:textId="1A1B19CD" w:rsidR="00BB5ADA" w:rsidRPr="00960CEE" w:rsidRDefault="00671614" w:rsidP="00BB5ADA">
      <w:pPr>
        <w:pStyle w:val="Reftext"/>
        <w:tabs>
          <w:tab w:val="left" w:pos="2552"/>
        </w:tabs>
        <w:ind w:left="2552" w:hanging="2552"/>
      </w:pPr>
      <w:r w:rsidRPr="00960CEE">
        <w:t xml:space="preserve">[ITU-T </w:t>
      </w:r>
      <w:r w:rsidR="00BB5ADA" w:rsidRPr="00960CEE">
        <w:t>FG-Term]</w:t>
      </w:r>
      <w:r w:rsidR="00BB5ADA" w:rsidRPr="00960CEE">
        <w:tab/>
      </w:r>
      <w:r w:rsidR="0055660A" w:rsidRPr="00960CEE">
        <w:t xml:space="preserve">ITU-T Focus Group on Disaster Relief Systems, Network Resilience and Recovery (2014), </w:t>
      </w:r>
      <w:r w:rsidR="0055660A" w:rsidRPr="00960CEE">
        <w:rPr>
          <w:i/>
        </w:rPr>
        <w:t>Terms and Definitions for disaster relief systems, network resilience and recovery</w:t>
      </w:r>
      <w:r w:rsidR="0055660A" w:rsidRPr="00960CEE">
        <w:t>.</w:t>
      </w:r>
      <w:r w:rsidR="00BB5ADA" w:rsidRPr="00960CEE">
        <w:rPr>
          <w:i/>
        </w:rPr>
        <w:br/>
      </w:r>
      <w:hyperlink r:id="rId19" w:history="1">
        <w:r w:rsidR="0055660A" w:rsidRPr="00960CEE">
          <w:rPr>
            <w:rStyle w:val="Hyperlink"/>
            <w:rFonts w:ascii="Arial" w:hAnsi="Arial" w:cs="Arial"/>
            <w:sz w:val="18"/>
            <w:szCs w:val="18"/>
          </w:rPr>
          <w:t>https://www.itu.int/en/ITU-T/focusgroups/drnrr/Documents/fg-drnrr-tech-rep-2014-4-Terms_and_definitions.pdf</w:t>
        </w:r>
      </w:hyperlink>
    </w:p>
    <w:p w14:paraId="3B4DCAD7" w14:textId="15F90068" w:rsidR="00BB5ADA" w:rsidRPr="00960CEE" w:rsidRDefault="00671614" w:rsidP="00BB5ADA">
      <w:pPr>
        <w:pStyle w:val="Reftext"/>
        <w:tabs>
          <w:tab w:val="left" w:pos="2552"/>
        </w:tabs>
        <w:ind w:left="2552" w:hanging="2552"/>
      </w:pPr>
      <w:r w:rsidRPr="00960CEE">
        <w:t xml:space="preserve">[ITU-T </w:t>
      </w:r>
      <w:r w:rsidR="00BB5ADA" w:rsidRPr="00960CEE">
        <w:t>FG-Over]</w:t>
      </w:r>
      <w:r w:rsidR="00BB5ADA" w:rsidRPr="00960CEE">
        <w:tab/>
      </w:r>
      <w:r w:rsidR="0055660A" w:rsidRPr="00960CEE">
        <w:t xml:space="preserve">ITU-T Focus Group on Disaster Relief Systems, Network Resilience and Recovery (2014), </w:t>
      </w:r>
      <w:r w:rsidR="0055660A" w:rsidRPr="00960CEE">
        <w:rPr>
          <w:i/>
        </w:rPr>
        <w:t>Overview of Disaster Relief Systems, Network Resilience and Recovery</w:t>
      </w:r>
      <w:r w:rsidR="0055660A" w:rsidRPr="00960CEE">
        <w:t>.</w:t>
      </w:r>
      <w:r w:rsidR="00BB5ADA" w:rsidRPr="00960CEE">
        <w:rPr>
          <w:i/>
        </w:rPr>
        <w:br/>
      </w:r>
      <w:hyperlink r:id="rId20" w:history="1">
        <w:r w:rsidR="0055660A" w:rsidRPr="00960CEE">
          <w:rPr>
            <w:rStyle w:val="Hyperlink"/>
            <w:rFonts w:ascii="Arial" w:hAnsi="Arial" w:cs="Arial"/>
            <w:sz w:val="18"/>
            <w:szCs w:val="18"/>
          </w:rPr>
          <w:t>https://www.itu.int/en/ITU-T/focusgroups/drnrr/Documents/fg-drnrr-tech-rep-2014-1-Overview.pdf</w:t>
        </w:r>
      </w:hyperlink>
    </w:p>
    <w:p w14:paraId="4E8DF551" w14:textId="0D7B2F66" w:rsidR="008C1A6C" w:rsidRPr="00DE7D68" w:rsidRDefault="008C1A6C" w:rsidP="008C1A6C">
      <w:pPr>
        <w:pStyle w:val="Reftext"/>
        <w:tabs>
          <w:tab w:val="left" w:pos="2552"/>
        </w:tabs>
        <w:ind w:left="2552" w:hanging="2552"/>
      </w:pPr>
      <w:r w:rsidRPr="00960CEE">
        <w:t>[UNISDR Terminology]</w:t>
      </w:r>
      <w:r w:rsidRPr="00960CEE">
        <w:tab/>
        <w:t xml:space="preserve">United Nations International Strategy for Disaster Reduction (UNISDR) (2009), </w:t>
      </w:r>
      <w:r w:rsidRPr="00960CEE">
        <w:rPr>
          <w:i/>
        </w:rPr>
        <w:t>Terminology on Disaster Risk Reduction</w:t>
      </w:r>
      <w:r w:rsidRPr="00960CEE">
        <w:t>, published by The United Nations Office for Disaster Risk Reduction.</w:t>
      </w:r>
      <w:r w:rsidRPr="00960CEE">
        <w:rPr>
          <w:i/>
        </w:rPr>
        <w:br/>
      </w:r>
      <w:hyperlink r:id="rId21" w:history="1">
        <w:r w:rsidR="00DE7D68" w:rsidRPr="003D2D41">
          <w:rPr>
            <w:rStyle w:val="Hyperlink"/>
            <w:rFonts w:ascii="Arial" w:hAnsi="Arial" w:cs="Arial"/>
            <w:sz w:val="18"/>
            <w:szCs w:val="18"/>
          </w:rPr>
          <w:t>http://www.unisdr.org/we/inform/terminology</w:t>
        </w:r>
      </w:hyperlink>
    </w:p>
    <w:p w14:paraId="0C2150DD" w14:textId="77777777" w:rsidR="008C1A6C" w:rsidRPr="00960CEE" w:rsidRDefault="008C1A6C" w:rsidP="00102A06">
      <w:pPr>
        <w:pStyle w:val="Reftext"/>
        <w:tabs>
          <w:tab w:val="left" w:pos="2552"/>
        </w:tabs>
        <w:ind w:left="2552" w:hanging="2552"/>
      </w:pPr>
    </w:p>
    <w:p w14:paraId="61FBF1BA" w14:textId="5C758558" w:rsidR="009635CB" w:rsidRPr="00960CEE" w:rsidRDefault="009635CB" w:rsidP="00467172">
      <w:pPr>
        <w:pStyle w:val="Heading1"/>
        <w:rPr>
          <w:lang w:bidi="ar-DZ"/>
        </w:rPr>
      </w:pPr>
      <w:bookmarkStart w:id="12" w:name="_Toc467120"/>
      <w:r w:rsidRPr="00960CEE">
        <w:rPr>
          <w:lang w:bidi="ar-DZ"/>
        </w:rPr>
        <w:lastRenderedPageBreak/>
        <w:t>Terms and definitions</w:t>
      </w:r>
      <w:bookmarkEnd w:id="11"/>
      <w:bookmarkEnd w:id="12"/>
    </w:p>
    <w:p w14:paraId="197564D5" w14:textId="77777777" w:rsidR="009635CB" w:rsidRPr="00960CEE" w:rsidRDefault="009635CB" w:rsidP="009635CB">
      <w:pPr>
        <w:pStyle w:val="Heading2"/>
        <w:rPr>
          <w:lang w:bidi="ar-DZ"/>
        </w:rPr>
      </w:pPr>
      <w:bookmarkStart w:id="13" w:name="_Toc401158821"/>
      <w:bookmarkStart w:id="14" w:name="_Toc467121"/>
      <w:r w:rsidRPr="00960CEE">
        <w:rPr>
          <w:lang w:bidi="ar-DZ"/>
        </w:rPr>
        <w:t>Terms defined elsewhere</w:t>
      </w:r>
      <w:bookmarkEnd w:id="13"/>
      <w:bookmarkEnd w:id="14"/>
    </w:p>
    <w:p w14:paraId="47AA074F" w14:textId="77777777" w:rsidR="009635CB" w:rsidRPr="00960CEE" w:rsidRDefault="009635CB" w:rsidP="009635CB">
      <w:r w:rsidRPr="00960CEE">
        <w:t xml:space="preserve">This Technical </w:t>
      </w:r>
      <w:r w:rsidR="00056DA0" w:rsidRPr="00960CEE">
        <w:t>Paper</w:t>
      </w:r>
      <w:r w:rsidRPr="00960CEE">
        <w:t xml:space="preserve"> uses the following terms defined elsewhere:</w:t>
      </w:r>
    </w:p>
    <w:p w14:paraId="60E749EC" w14:textId="27DC1642" w:rsidR="009635CB" w:rsidRPr="00960CEE" w:rsidRDefault="009635CB" w:rsidP="006B4BFF">
      <w:pPr>
        <w:tabs>
          <w:tab w:val="left" w:pos="851"/>
        </w:tabs>
      </w:pPr>
      <w:r w:rsidRPr="00960CEE">
        <w:rPr>
          <w:b/>
          <w:bCs/>
        </w:rPr>
        <w:t>3.1</w:t>
      </w:r>
      <w:r w:rsidR="00FB21C8" w:rsidRPr="00960CEE">
        <w:rPr>
          <w:b/>
          <w:bCs/>
        </w:rPr>
        <w:t>.</w:t>
      </w:r>
      <w:r w:rsidR="006A4E95" w:rsidRPr="00960CEE">
        <w:rPr>
          <w:b/>
          <w:bCs/>
          <w:noProof/>
        </w:rPr>
        <w:t>1</w:t>
      </w:r>
      <w:r w:rsidRPr="00960CEE">
        <w:rPr>
          <w:b/>
          <w:bCs/>
        </w:rPr>
        <w:tab/>
      </w:r>
      <w:r w:rsidR="008C1A6C" w:rsidRPr="00960CEE">
        <w:rPr>
          <w:b/>
          <w:bCs/>
        </w:rPr>
        <w:t>d</w:t>
      </w:r>
      <w:r w:rsidR="008C1A6C" w:rsidRPr="00960CEE">
        <w:rPr>
          <w:rFonts w:eastAsia="SimSun"/>
          <w:b/>
          <w:bCs/>
        </w:rPr>
        <w:t>isaster</w:t>
      </w:r>
      <w:r w:rsidRPr="00960CEE">
        <w:rPr>
          <w:b/>
          <w:bCs/>
        </w:rPr>
        <w:t xml:space="preserve"> [</w:t>
      </w:r>
      <w:r w:rsidR="008C1A6C" w:rsidRPr="00960CEE">
        <w:rPr>
          <w:b/>
          <w:bCs/>
        </w:rPr>
        <w:t>UNISDR Terminology</w:t>
      </w:r>
      <w:r w:rsidRPr="00960CEE">
        <w:rPr>
          <w:b/>
          <w:bCs/>
        </w:rPr>
        <w:t>]:</w:t>
      </w:r>
      <w:r w:rsidRPr="00960CEE">
        <w:t xml:space="preserve"> </w:t>
      </w:r>
      <w:r w:rsidR="008C1A6C" w:rsidRPr="00960CEE">
        <w:t>A serious disruption of the functioning of a community or a society involving widespread human, material, economic or environmental losses and impacts, which exceeds the ability of the affected community or society to cope using its own resources</w:t>
      </w:r>
      <w:r w:rsidR="00FB21C8" w:rsidRPr="00960CEE">
        <w:t>.</w:t>
      </w:r>
    </w:p>
    <w:p w14:paraId="5A272B1C" w14:textId="0FFB9646" w:rsidR="00B0551C" w:rsidRPr="00960CEE" w:rsidRDefault="009635CB" w:rsidP="006B4BFF">
      <w:pPr>
        <w:tabs>
          <w:tab w:val="left" w:pos="851"/>
        </w:tabs>
        <w:rPr>
          <w:b/>
          <w:bCs/>
        </w:rPr>
      </w:pPr>
      <w:r w:rsidRPr="00960CEE">
        <w:rPr>
          <w:b/>
          <w:bCs/>
        </w:rPr>
        <w:t>3.1.</w:t>
      </w:r>
      <w:r w:rsidR="006A4E95" w:rsidRPr="00960CEE">
        <w:rPr>
          <w:b/>
          <w:bCs/>
          <w:noProof/>
        </w:rPr>
        <w:t>2</w:t>
      </w:r>
      <w:r w:rsidRPr="00960CEE">
        <w:rPr>
          <w:b/>
          <w:bCs/>
        </w:rPr>
        <w:tab/>
      </w:r>
      <w:r w:rsidR="008C1A6C" w:rsidRPr="00960CEE">
        <w:rPr>
          <w:b/>
          <w:bCs/>
        </w:rPr>
        <w:t>disaster preparedness</w:t>
      </w:r>
      <w:r w:rsidRPr="00960CEE">
        <w:rPr>
          <w:b/>
          <w:bCs/>
        </w:rPr>
        <w:t xml:space="preserve"> [</w:t>
      </w:r>
      <w:r w:rsidR="008C1A6C" w:rsidRPr="00960CEE">
        <w:rPr>
          <w:rFonts w:eastAsia="SimSun"/>
          <w:b/>
        </w:rPr>
        <w:t>FG-Term</w:t>
      </w:r>
      <w:r w:rsidRPr="00960CEE">
        <w:rPr>
          <w:b/>
          <w:bCs/>
        </w:rPr>
        <w:t>]:</w:t>
      </w:r>
      <w:r w:rsidRPr="00960CEE">
        <w:t xml:space="preserve"> </w:t>
      </w:r>
      <w:r w:rsidR="008C1A6C" w:rsidRPr="00960CEE">
        <w:t>The state of having been made ready or prepared to counter the effects of a natural hazard (e.g. earth quake, tsunami)</w:t>
      </w:r>
      <w:r w:rsidR="00FB21C8" w:rsidRPr="00960CEE">
        <w:t>.</w:t>
      </w:r>
    </w:p>
    <w:p w14:paraId="751C993B" w14:textId="67344C57" w:rsidR="009635CB" w:rsidRPr="00960CEE" w:rsidRDefault="00FB21C8" w:rsidP="006B4BFF">
      <w:pPr>
        <w:tabs>
          <w:tab w:val="left" w:pos="851"/>
        </w:tabs>
      </w:pPr>
      <w:r w:rsidRPr="00960CEE">
        <w:rPr>
          <w:b/>
          <w:bCs/>
        </w:rPr>
        <w:t>3.1.3</w:t>
      </w:r>
      <w:r w:rsidRPr="00960CEE">
        <w:rPr>
          <w:b/>
          <w:bCs/>
        </w:rPr>
        <w:tab/>
      </w:r>
      <w:r w:rsidR="008C1A6C" w:rsidRPr="00960CEE">
        <w:rPr>
          <w:b/>
          <w:bCs/>
        </w:rPr>
        <w:t>disaster relief</w:t>
      </w:r>
      <w:r w:rsidRPr="00960CEE">
        <w:rPr>
          <w:b/>
          <w:bCs/>
        </w:rPr>
        <w:t xml:space="preserve"> [</w:t>
      </w:r>
      <w:r w:rsidR="008C1A6C" w:rsidRPr="00960CEE">
        <w:rPr>
          <w:b/>
          <w:bCs/>
        </w:rPr>
        <w:t>FG-DR</w:t>
      </w:r>
      <w:r w:rsidRPr="00960CEE">
        <w:rPr>
          <w:b/>
          <w:bCs/>
        </w:rPr>
        <w:t>]:</w:t>
      </w:r>
      <w:r w:rsidRPr="00960CEE">
        <w:t xml:space="preserve"> </w:t>
      </w:r>
      <w:r w:rsidR="008C1A6C" w:rsidRPr="00960CEE">
        <w:t>Information or action designed to be effective for reducing, suppressing, or avoiding impacts caused by disaster</w:t>
      </w:r>
      <w:r w:rsidRPr="00960CEE">
        <w:t>.</w:t>
      </w:r>
    </w:p>
    <w:p w14:paraId="5C61903A" w14:textId="3898F3F9" w:rsidR="008C1A6C" w:rsidRPr="00960CEE" w:rsidRDefault="008C1A6C" w:rsidP="006B4BFF">
      <w:pPr>
        <w:tabs>
          <w:tab w:val="left" w:pos="851"/>
        </w:tabs>
      </w:pPr>
      <w:r w:rsidRPr="00960CEE">
        <w:t>NOTE – The disruption may be caused by accidents, natural phenomena or human activity, and results in a significant widespread threat to human life, health, property or the environment.</w:t>
      </w:r>
    </w:p>
    <w:p w14:paraId="1C112D8E" w14:textId="77777777" w:rsidR="008C1A6C" w:rsidRPr="00960CEE" w:rsidRDefault="00FB21C8" w:rsidP="008C1A6C">
      <w:pPr>
        <w:tabs>
          <w:tab w:val="left" w:pos="851"/>
        </w:tabs>
      </w:pPr>
      <w:r w:rsidRPr="00960CEE">
        <w:rPr>
          <w:b/>
          <w:bCs/>
        </w:rPr>
        <w:t>3.1.</w:t>
      </w:r>
      <w:r w:rsidR="002A379C" w:rsidRPr="00960CEE">
        <w:rPr>
          <w:b/>
          <w:bCs/>
        </w:rPr>
        <w:t>4</w:t>
      </w:r>
      <w:r w:rsidRPr="00960CEE">
        <w:rPr>
          <w:b/>
          <w:bCs/>
        </w:rPr>
        <w:tab/>
      </w:r>
      <w:r w:rsidR="008C1A6C" w:rsidRPr="00960CEE">
        <w:rPr>
          <w:b/>
          <w:bCs/>
        </w:rPr>
        <w:t xml:space="preserve">disaster relief phase [FG-Term]: </w:t>
      </w:r>
      <w:r w:rsidR="008C1A6C" w:rsidRPr="00960CEE">
        <w:t xml:space="preserve">The disaster relief phase describes the </w:t>
      </w:r>
      <w:proofErr w:type="gramStart"/>
      <w:r w:rsidR="008C1A6C" w:rsidRPr="00960CEE">
        <w:t>time period</w:t>
      </w:r>
      <w:proofErr w:type="gramEnd"/>
      <w:r w:rsidR="008C1A6C" w:rsidRPr="00960CEE">
        <w:t xml:space="preserve"> for immediate response after a disaster has occurred to overcome the immediate effects of the disaster.</w:t>
      </w:r>
    </w:p>
    <w:p w14:paraId="652F5C3A" w14:textId="5A0D6C56" w:rsidR="00FB21C8" w:rsidRPr="00960CEE" w:rsidRDefault="008C1A6C" w:rsidP="008C1A6C">
      <w:pPr>
        <w:tabs>
          <w:tab w:val="left" w:pos="851"/>
        </w:tabs>
        <w:rPr>
          <w:b/>
          <w:bCs/>
        </w:rPr>
      </w:pPr>
      <w:r w:rsidRPr="00960CEE">
        <w:t>NOTE – Such relief work includes providing food, clothing, shelter, and medical care to victims. Emergency communication links for connecting people to each other and conveying damage status information are most important. For disasters, such as earthquakes or tsunamis this phase may last for weeks or months.</w:t>
      </w:r>
    </w:p>
    <w:p w14:paraId="64F1F735" w14:textId="24AD389E" w:rsidR="002A379C" w:rsidRPr="00960CEE" w:rsidRDefault="002A379C" w:rsidP="006B4BFF">
      <w:pPr>
        <w:tabs>
          <w:tab w:val="left" w:pos="851"/>
        </w:tabs>
        <w:rPr>
          <w:b/>
          <w:bCs/>
        </w:rPr>
      </w:pPr>
      <w:r w:rsidRPr="00960CEE">
        <w:rPr>
          <w:b/>
          <w:bCs/>
        </w:rPr>
        <w:t>3.1.5</w:t>
      </w:r>
      <w:r w:rsidRPr="00960CEE">
        <w:rPr>
          <w:b/>
          <w:bCs/>
        </w:rPr>
        <w:tab/>
      </w:r>
      <w:r w:rsidR="00930B65" w:rsidRPr="00960CEE">
        <w:rPr>
          <w:b/>
          <w:bCs/>
        </w:rPr>
        <w:t>disaster relief radiocommunication [FG-Term]</w:t>
      </w:r>
      <w:r w:rsidRPr="00960CEE">
        <w:rPr>
          <w:b/>
          <w:bCs/>
        </w:rPr>
        <w:t>:</w:t>
      </w:r>
      <w:r w:rsidRPr="00960CEE">
        <w:t xml:space="preserve"> </w:t>
      </w:r>
      <w:r w:rsidR="00930B65" w:rsidRPr="00960CEE">
        <w:t xml:space="preserve">Radiocommunication used by agencies and organizations dealing with a serious disruption of the functioning of society, posing a significant, widespread threat to human life, health, property or the environment, whether caused by accident, nature or human activity, and whether developing suddenly or </w:t>
      </w:r>
      <w:proofErr w:type="gramStart"/>
      <w:r w:rsidR="00930B65" w:rsidRPr="00960CEE">
        <w:t>as a result of</w:t>
      </w:r>
      <w:proofErr w:type="gramEnd"/>
      <w:r w:rsidR="00930B65" w:rsidRPr="00960CEE">
        <w:t xml:space="preserve"> unexpected complex, long term process</w:t>
      </w:r>
      <w:r w:rsidR="00571698" w:rsidRPr="00960CEE">
        <w:t>.</w:t>
      </w:r>
    </w:p>
    <w:p w14:paraId="31A599CD" w14:textId="79472652" w:rsidR="002A379C" w:rsidRPr="00960CEE" w:rsidRDefault="002A379C" w:rsidP="006B4BFF">
      <w:pPr>
        <w:tabs>
          <w:tab w:val="left" w:pos="851"/>
        </w:tabs>
        <w:rPr>
          <w:b/>
          <w:bCs/>
        </w:rPr>
      </w:pPr>
      <w:r w:rsidRPr="00960CEE">
        <w:rPr>
          <w:b/>
          <w:bCs/>
        </w:rPr>
        <w:t>3.1.6</w:t>
      </w:r>
      <w:r w:rsidRPr="00960CEE">
        <w:rPr>
          <w:b/>
          <w:bCs/>
        </w:rPr>
        <w:tab/>
      </w:r>
      <w:r w:rsidR="00930B65" w:rsidRPr="00960CEE">
        <w:rPr>
          <w:b/>
          <w:bCs/>
        </w:rPr>
        <w:t>disaster restoration phase [FG-Term]</w:t>
      </w:r>
      <w:r w:rsidRPr="00960CEE">
        <w:rPr>
          <w:b/>
          <w:bCs/>
        </w:rPr>
        <w:t>:</w:t>
      </w:r>
      <w:r w:rsidRPr="00960CEE">
        <w:t xml:space="preserve"> </w:t>
      </w:r>
      <w:r w:rsidR="00930B65" w:rsidRPr="00960CEE">
        <w:t>The restoration phase covers efforts to establish evacuation shelters for people, to restore the administrative functions of local communities, and to rebuild the basic infrastructure of daily life.</w:t>
      </w:r>
    </w:p>
    <w:p w14:paraId="390A1661" w14:textId="08A02AE5" w:rsidR="002A379C" w:rsidRPr="00960CEE" w:rsidRDefault="002A379C" w:rsidP="006B4BFF">
      <w:pPr>
        <w:tabs>
          <w:tab w:val="left" w:pos="851"/>
        </w:tabs>
        <w:rPr>
          <w:b/>
          <w:bCs/>
        </w:rPr>
      </w:pPr>
      <w:r w:rsidRPr="00960CEE">
        <w:rPr>
          <w:b/>
          <w:bCs/>
        </w:rPr>
        <w:t>3.1.7</w:t>
      </w:r>
      <w:r w:rsidRPr="00960CEE">
        <w:rPr>
          <w:b/>
          <w:bCs/>
        </w:rPr>
        <w:tab/>
      </w:r>
      <w:r w:rsidR="00930B65" w:rsidRPr="00960CEE">
        <w:rPr>
          <w:b/>
          <w:bCs/>
        </w:rPr>
        <w:t>disaster relief system [FG-DR]</w:t>
      </w:r>
      <w:r w:rsidRPr="00960CEE">
        <w:rPr>
          <w:b/>
          <w:bCs/>
        </w:rPr>
        <w:t>:</w:t>
      </w:r>
      <w:r w:rsidRPr="00960CEE">
        <w:t xml:space="preserve"> </w:t>
      </w:r>
      <w:r w:rsidR="00930B65" w:rsidRPr="00960CEE">
        <w:t>A system that supports related parties including victims, rescue workers.</w:t>
      </w:r>
    </w:p>
    <w:p w14:paraId="4C2969A7" w14:textId="77777777" w:rsidR="00930B65" w:rsidRPr="00960CEE" w:rsidRDefault="002A379C" w:rsidP="006B4BFF">
      <w:pPr>
        <w:tabs>
          <w:tab w:val="left" w:pos="851"/>
        </w:tabs>
      </w:pPr>
      <w:r w:rsidRPr="00960CEE">
        <w:rPr>
          <w:b/>
          <w:bCs/>
        </w:rPr>
        <w:t>3.1.8</w:t>
      </w:r>
      <w:r w:rsidRPr="00960CEE">
        <w:rPr>
          <w:b/>
          <w:bCs/>
        </w:rPr>
        <w:tab/>
      </w:r>
      <w:r w:rsidR="00930B65" w:rsidRPr="00960CEE">
        <w:rPr>
          <w:b/>
          <w:bCs/>
        </w:rPr>
        <w:t>disaster response [UNISDR Terminology]</w:t>
      </w:r>
      <w:r w:rsidRPr="00960CEE">
        <w:rPr>
          <w:b/>
          <w:bCs/>
        </w:rPr>
        <w:t>:</w:t>
      </w:r>
      <w:r w:rsidRPr="00960CEE">
        <w:t xml:space="preserve"> </w:t>
      </w:r>
      <w:r w:rsidR="00930B65" w:rsidRPr="00960CEE">
        <w:t xml:space="preserve">The provision of emergency services and public assistance during or immediately after a disaster </w:t>
      </w:r>
      <w:proofErr w:type="gramStart"/>
      <w:r w:rsidR="00930B65" w:rsidRPr="00960CEE">
        <w:t>in order to</w:t>
      </w:r>
      <w:proofErr w:type="gramEnd"/>
      <w:r w:rsidR="00930B65" w:rsidRPr="00960CEE">
        <w:t xml:space="preserve"> save lives, reduce health impacts, ensure public safety and meet the basic subsistence needs of the people affected. </w:t>
      </w:r>
    </w:p>
    <w:p w14:paraId="530956F6" w14:textId="26D3D1CE" w:rsidR="00FB21C8" w:rsidRPr="00960CEE" w:rsidRDefault="00930B65" w:rsidP="006B4BFF">
      <w:pPr>
        <w:tabs>
          <w:tab w:val="left" w:pos="851"/>
        </w:tabs>
      </w:pPr>
      <w:r w:rsidRPr="00960CEE">
        <w:t>NOTE – Disaster response is predominantly focused on immediate and short-term needs and is sometimes called “disaster relief”. The division between this response stage and the subsequent recovery stage is not clear-cut. Some response actions, such as the supply of temporary housing and water supplies, may extend well into the recovery stage.</w:t>
      </w:r>
    </w:p>
    <w:p w14:paraId="5D46AFF7" w14:textId="27458C4F" w:rsidR="00930B65" w:rsidRPr="00960CEE" w:rsidRDefault="00930B65" w:rsidP="00930B65">
      <w:pPr>
        <w:tabs>
          <w:tab w:val="left" w:pos="851"/>
        </w:tabs>
        <w:rPr>
          <w:b/>
          <w:bCs/>
        </w:rPr>
      </w:pPr>
      <w:r w:rsidRPr="00960CEE">
        <w:rPr>
          <w:b/>
          <w:bCs/>
        </w:rPr>
        <w:t>3.1.</w:t>
      </w:r>
      <w:r w:rsidR="0077229E" w:rsidRPr="00960CEE">
        <w:rPr>
          <w:b/>
          <w:bCs/>
        </w:rPr>
        <w:t>9</w:t>
      </w:r>
      <w:r w:rsidRPr="00960CEE">
        <w:rPr>
          <w:b/>
          <w:bCs/>
        </w:rPr>
        <w:tab/>
      </w:r>
      <w:r w:rsidR="0077229E" w:rsidRPr="00960CEE">
        <w:rPr>
          <w:b/>
          <w:bCs/>
        </w:rPr>
        <w:t>disaster risk [UNISDR Terminology]</w:t>
      </w:r>
      <w:r w:rsidRPr="00960CEE">
        <w:rPr>
          <w:b/>
          <w:bCs/>
        </w:rPr>
        <w:t>:</w:t>
      </w:r>
      <w:r w:rsidRPr="00960CEE">
        <w:t xml:space="preserve"> </w:t>
      </w:r>
      <w:r w:rsidR="0077229E" w:rsidRPr="00960CEE">
        <w:t xml:space="preserve">The potential disaster losses, in lives, health status, livelihoods, assets and services, which could occur to a </w:t>
      </w:r>
      <w:proofErr w:type="gramStart"/>
      <w:r w:rsidR="0077229E" w:rsidRPr="00960CEE">
        <w:t>particular community</w:t>
      </w:r>
      <w:proofErr w:type="gramEnd"/>
      <w:r w:rsidR="0077229E" w:rsidRPr="00960CEE">
        <w:t xml:space="preserve"> or a society over some specified future time period.</w:t>
      </w:r>
    </w:p>
    <w:p w14:paraId="70BC6D0D" w14:textId="155257E1" w:rsidR="00930B65" w:rsidRPr="00960CEE" w:rsidRDefault="00930B65" w:rsidP="00930B65">
      <w:pPr>
        <w:tabs>
          <w:tab w:val="left" w:pos="851"/>
        </w:tabs>
        <w:rPr>
          <w:b/>
          <w:bCs/>
        </w:rPr>
      </w:pPr>
      <w:r w:rsidRPr="00960CEE">
        <w:rPr>
          <w:b/>
          <w:bCs/>
        </w:rPr>
        <w:t>3.1.</w:t>
      </w:r>
      <w:r w:rsidR="0077229E" w:rsidRPr="00960CEE">
        <w:rPr>
          <w:b/>
          <w:bCs/>
        </w:rPr>
        <w:t>10</w:t>
      </w:r>
      <w:r w:rsidRPr="00960CEE">
        <w:rPr>
          <w:b/>
          <w:bCs/>
        </w:rPr>
        <w:tab/>
      </w:r>
      <w:r w:rsidR="0077229E" w:rsidRPr="00960CEE">
        <w:rPr>
          <w:b/>
          <w:bCs/>
        </w:rPr>
        <w:t>disaster risk management [UNISDR Terminology]</w:t>
      </w:r>
      <w:r w:rsidRPr="00960CEE">
        <w:rPr>
          <w:b/>
          <w:bCs/>
        </w:rPr>
        <w:t>:</w:t>
      </w:r>
      <w:r w:rsidRPr="00960CEE">
        <w:t xml:space="preserve"> </w:t>
      </w:r>
      <w:r w:rsidR="0077229E" w:rsidRPr="00960CEE">
        <w:t xml:space="preserve">The systematic process of using administrative directives, organizations, and operational skills and capacities to implement strategies, policies and improved coping capacities </w:t>
      </w:r>
      <w:proofErr w:type="gramStart"/>
      <w:r w:rsidR="0077229E" w:rsidRPr="00960CEE">
        <w:t>in order to</w:t>
      </w:r>
      <w:proofErr w:type="gramEnd"/>
      <w:r w:rsidR="0077229E" w:rsidRPr="00960CEE">
        <w:t xml:space="preserve"> lessen the adverse impacts of hazards and the possibility of disaster.</w:t>
      </w:r>
    </w:p>
    <w:p w14:paraId="02BF9CA6" w14:textId="74CF7790" w:rsidR="00930B65" w:rsidRPr="00960CEE" w:rsidRDefault="0077229E" w:rsidP="00930B65">
      <w:pPr>
        <w:tabs>
          <w:tab w:val="left" w:pos="851"/>
        </w:tabs>
        <w:rPr>
          <w:b/>
          <w:bCs/>
        </w:rPr>
      </w:pPr>
      <w:r w:rsidRPr="00960CEE">
        <w:rPr>
          <w:b/>
          <w:bCs/>
        </w:rPr>
        <w:t>3.1.11</w:t>
      </w:r>
      <w:r w:rsidR="00930B65" w:rsidRPr="00960CEE">
        <w:rPr>
          <w:b/>
          <w:bCs/>
        </w:rPr>
        <w:tab/>
      </w:r>
      <w:r w:rsidRPr="00960CEE">
        <w:rPr>
          <w:b/>
          <w:bCs/>
        </w:rPr>
        <w:t>disaster risk reduction [UNISDR Terminology]</w:t>
      </w:r>
      <w:r w:rsidR="00930B65" w:rsidRPr="00960CEE">
        <w:rPr>
          <w:b/>
          <w:bCs/>
        </w:rPr>
        <w:t>:</w:t>
      </w:r>
      <w:r w:rsidR="00930B65" w:rsidRPr="00960CEE">
        <w:t xml:space="preserve"> </w:t>
      </w:r>
      <w:r w:rsidRPr="00960CEE">
        <w:t xml:space="preserve">The concept and practice of reducing disaster risks through systematic efforts to analyse and manage the causal factors of disasters, </w:t>
      </w:r>
      <w:r w:rsidRPr="00960CEE">
        <w:lastRenderedPageBreak/>
        <w:t>including through reduced exposure to hazards, lessened vulnerability of people and property, wise management of land and the environment, and improved preparedness for adverse events.</w:t>
      </w:r>
    </w:p>
    <w:p w14:paraId="29F79A60" w14:textId="77777777" w:rsidR="0077229E" w:rsidRPr="00960CEE" w:rsidRDefault="0077229E" w:rsidP="0077229E">
      <w:pPr>
        <w:tabs>
          <w:tab w:val="left" w:pos="851"/>
        </w:tabs>
      </w:pPr>
      <w:r w:rsidRPr="00960CEE">
        <w:rPr>
          <w:b/>
          <w:bCs/>
        </w:rPr>
        <w:t>3.1.12</w:t>
      </w:r>
      <w:r w:rsidR="00930B65" w:rsidRPr="00960CEE">
        <w:rPr>
          <w:b/>
          <w:bCs/>
        </w:rPr>
        <w:tab/>
      </w:r>
      <w:r w:rsidRPr="00960CEE">
        <w:rPr>
          <w:b/>
          <w:bCs/>
        </w:rPr>
        <w:t>early warning system [UNISDR Terminology]</w:t>
      </w:r>
      <w:r w:rsidR="00930B65" w:rsidRPr="00960CEE">
        <w:rPr>
          <w:b/>
          <w:bCs/>
        </w:rPr>
        <w:t>:</w:t>
      </w:r>
      <w:r w:rsidR="00930B65" w:rsidRPr="00960CEE">
        <w:t xml:space="preserve"> </w:t>
      </w:r>
      <w:r w:rsidRPr="00960CEE">
        <w:t xml:space="preserve">The set of capacities needed to generate and disseminate timely and meaningful warning information to enable individuals, communities and organizations threatened by a hazard to prepare and to act appropriately and in </w:t>
      </w:r>
      <w:proofErr w:type="gramStart"/>
      <w:r w:rsidRPr="00960CEE">
        <w:t>sufficient</w:t>
      </w:r>
      <w:proofErr w:type="gramEnd"/>
      <w:r w:rsidRPr="00960CEE">
        <w:t xml:space="preserve"> time to reduce the possibility of harm or loss.</w:t>
      </w:r>
    </w:p>
    <w:p w14:paraId="2BEEAD85" w14:textId="08617930" w:rsidR="00930B65" w:rsidRPr="00960CEE" w:rsidRDefault="0077229E" w:rsidP="0077229E">
      <w:pPr>
        <w:tabs>
          <w:tab w:val="left" w:pos="851"/>
        </w:tabs>
        <w:rPr>
          <w:b/>
          <w:bCs/>
        </w:rPr>
      </w:pPr>
      <w:r w:rsidRPr="00960CEE">
        <w:t>NOTE – This definition encompasses the range of factors necessary to achieve effective responses to warnings. A people-centred early warning system necessarily comprises four key elements: knowledge of the risks; monitoring, analysis and forecasting of the hazards; communication or dissemination of alerts and warnings; and local capabilities to respond to the warnings received. The expression “end-to-end warning system” is also used to emphasize that warning systems need to span all steps from hazard detection through to community response.</w:t>
      </w:r>
    </w:p>
    <w:p w14:paraId="59186524" w14:textId="521F8F7A" w:rsidR="00930B65" w:rsidRPr="00960CEE" w:rsidRDefault="0077229E" w:rsidP="00930B65">
      <w:pPr>
        <w:tabs>
          <w:tab w:val="left" w:pos="851"/>
        </w:tabs>
        <w:rPr>
          <w:b/>
          <w:bCs/>
        </w:rPr>
      </w:pPr>
      <w:r w:rsidRPr="00960CEE">
        <w:rPr>
          <w:b/>
          <w:bCs/>
        </w:rPr>
        <w:t>3.1.13</w:t>
      </w:r>
      <w:r w:rsidR="00930B65" w:rsidRPr="00960CEE">
        <w:rPr>
          <w:b/>
          <w:bCs/>
        </w:rPr>
        <w:tab/>
      </w:r>
      <w:r w:rsidRPr="00960CEE">
        <w:rPr>
          <w:b/>
          <w:bCs/>
        </w:rPr>
        <w:t>preparedness [UNISDR Terminology]</w:t>
      </w:r>
      <w:r w:rsidR="00930B65" w:rsidRPr="00960CEE">
        <w:rPr>
          <w:b/>
          <w:bCs/>
        </w:rPr>
        <w:t>:</w:t>
      </w:r>
      <w:r w:rsidR="00930B65" w:rsidRPr="00960CEE">
        <w:t xml:space="preserve"> </w:t>
      </w:r>
      <w:r w:rsidRPr="00960CEE">
        <w:t>The knowledge and capacities developed by governments, professional response and recovery organizations, communities and individuals to effectively anticipate, respond to, and recover from, the impacts of likely, imminent or current hazard events or conditions.</w:t>
      </w:r>
    </w:p>
    <w:p w14:paraId="62481E88" w14:textId="00CA3AFD" w:rsidR="00930B65" w:rsidRPr="00960CEE" w:rsidRDefault="0077229E" w:rsidP="00930B65">
      <w:pPr>
        <w:tabs>
          <w:tab w:val="left" w:pos="851"/>
        </w:tabs>
        <w:rPr>
          <w:b/>
          <w:bCs/>
        </w:rPr>
      </w:pPr>
      <w:r w:rsidRPr="00960CEE">
        <w:rPr>
          <w:b/>
          <w:bCs/>
        </w:rPr>
        <w:t>3.1.14</w:t>
      </w:r>
      <w:r w:rsidR="00930B65" w:rsidRPr="00960CEE">
        <w:rPr>
          <w:b/>
          <w:bCs/>
        </w:rPr>
        <w:tab/>
      </w:r>
      <w:r w:rsidR="00BF5457" w:rsidRPr="00960CEE">
        <w:rPr>
          <w:b/>
          <w:bCs/>
        </w:rPr>
        <w:t>prevention [UNISDR Terminology]</w:t>
      </w:r>
      <w:r w:rsidR="00930B65" w:rsidRPr="00960CEE">
        <w:rPr>
          <w:b/>
          <w:bCs/>
        </w:rPr>
        <w:t>:</w:t>
      </w:r>
      <w:r w:rsidR="00930B65" w:rsidRPr="00960CEE">
        <w:t xml:space="preserve"> </w:t>
      </w:r>
      <w:r w:rsidR="00BF5457" w:rsidRPr="00960CEE">
        <w:t>The outright avoidance of adverse impacts of hazards and related disasters.</w:t>
      </w:r>
    </w:p>
    <w:p w14:paraId="2D76788D" w14:textId="1044A038" w:rsidR="00930B65" w:rsidRPr="00960CEE" w:rsidRDefault="0077229E" w:rsidP="00930B65">
      <w:pPr>
        <w:tabs>
          <w:tab w:val="left" w:pos="851"/>
        </w:tabs>
        <w:rPr>
          <w:b/>
          <w:bCs/>
        </w:rPr>
      </w:pPr>
      <w:r w:rsidRPr="00960CEE">
        <w:rPr>
          <w:b/>
          <w:bCs/>
        </w:rPr>
        <w:t>3.1.15</w:t>
      </w:r>
      <w:r w:rsidR="00930B65" w:rsidRPr="00960CEE">
        <w:rPr>
          <w:b/>
          <w:bCs/>
        </w:rPr>
        <w:tab/>
      </w:r>
      <w:r w:rsidR="00BF5457" w:rsidRPr="00960CEE">
        <w:rPr>
          <w:b/>
          <w:bCs/>
        </w:rPr>
        <w:t>sensor [ITU-T Y.2221]</w:t>
      </w:r>
      <w:r w:rsidR="00930B65" w:rsidRPr="00960CEE">
        <w:rPr>
          <w:b/>
          <w:bCs/>
        </w:rPr>
        <w:t>:</w:t>
      </w:r>
      <w:r w:rsidR="00930B65" w:rsidRPr="00960CEE">
        <w:t xml:space="preserve"> </w:t>
      </w:r>
      <w:r w:rsidR="00BF5457" w:rsidRPr="00960CEE">
        <w:t>An electronic device that senses a physical condition or chemical compound and delivers an electronic signal proportional to the observed characteristic.</w:t>
      </w:r>
    </w:p>
    <w:p w14:paraId="07C66EFA" w14:textId="450B5F7D" w:rsidR="00930B65" w:rsidRPr="00960CEE" w:rsidRDefault="0077229E" w:rsidP="00930B65">
      <w:pPr>
        <w:tabs>
          <w:tab w:val="left" w:pos="851"/>
        </w:tabs>
        <w:rPr>
          <w:b/>
          <w:bCs/>
        </w:rPr>
      </w:pPr>
      <w:r w:rsidRPr="00960CEE">
        <w:rPr>
          <w:b/>
          <w:bCs/>
        </w:rPr>
        <w:t>3.1.16</w:t>
      </w:r>
      <w:r w:rsidR="00930B65" w:rsidRPr="00960CEE">
        <w:rPr>
          <w:b/>
          <w:bCs/>
        </w:rPr>
        <w:tab/>
      </w:r>
      <w:r w:rsidR="00BF5457" w:rsidRPr="00960CEE">
        <w:rPr>
          <w:b/>
          <w:bCs/>
        </w:rPr>
        <w:t>service [ITU-T Y.2221]</w:t>
      </w:r>
      <w:r w:rsidR="00930B65" w:rsidRPr="00960CEE">
        <w:rPr>
          <w:b/>
          <w:bCs/>
        </w:rPr>
        <w:t>:</w:t>
      </w:r>
      <w:r w:rsidR="00930B65" w:rsidRPr="00960CEE">
        <w:t xml:space="preserve"> </w:t>
      </w:r>
      <w:r w:rsidR="00BF5457" w:rsidRPr="00960CEE">
        <w:t>A set of functions and facilities offered to a user by a provider.</w:t>
      </w:r>
    </w:p>
    <w:p w14:paraId="5A6EC58F" w14:textId="69FAA3AB" w:rsidR="00930B65" w:rsidRPr="00960CEE" w:rsidRDefault="0077229E" w:rsidP="00930B65">
      <w:pPr>
        <w:tabs>
          <w:tab w:val="left" w:pos="851"/>
        </w:tabs>
        <w:rPr>
          <w:b/>
          <w:bCs/>
        </w:rPr>
      </w:pPr>
      <w:r w:rsidRPr="00960CEE">
        <w:rPr>
          <w:b/>
          <w:bCs/>
        </w:rPr>
        <w:t>3.1.17</w:t>
      </w:r>
      <w:r w:rsidR="00930B65" w:rsidRPr="00960CEE">
        <w:rPr>
          <w:b/>
          <w:bCs/>
        </w:rPr>
        <w:tab/>
      </w:r>
      <w:r w:rsidR="00BF5457" w:rsidRPr="00960CEE">
        <w:rPr>
          <w:b/>
          <w:bCs/>
        </w:rPr>
        <w:t>visual surveillance [ITU-T F.743]</w:t>
      </w:r>
      <w:r w:rsidR="00930B65" w:rsidRPr="00960CEE">
        <w:rPr>
          <w:b/>
          <w:bCs/>
        </w:rPr>
        <w:t>:</w:t>
      </w:r>
      <w:r w:rsidR="00930B65" w:rsidRPr="00960CEE">
        <w:t xml:space="preserve"> </w:t>
      </w:r>
      <w:r w:rsidR="00BF5457" w:rsidRPr="00960CEE">
        <w:t>A telecommunication service focusing on video (but including audio) application technology, which is used to remotely capture multimedia (such as audio, video, image, alarm signals, etc.) and present them to the end user in a friendly manner, based on a managed broadband network with quality, security and reliability ensured.</w:t>
      </w:r>
    </w:p>
    <w:p w14:paraId="2859FF66" w14:textId="77777777" w:rsidR="009635CB" w:rsidRPr="00960CEE" w:rsidRDefault="009635CB" w:rsidP="009635CB">
      <w:pPr>
        <w:pStyle w:val="Heading2"/>
        <w:rPr>
          <w:lang w:bidi="ar-DZ"/>
        </w:rPr>
      </w:pPr>
      <w:bookmarkStart w:id="15" w:name="_Toc401158822"/>
      <w:bookmarkStart w:id="16" w:name="_Toc467122"/>
      <w:r w:rsidRPr="00960CEE">
        <w:rPr>
          <w:lang w:bidi="ar-DZ"/>
        </w:rPr>
        <w:t>Terms defined here</w:t>
      </w:r>
      <w:bookmarkEnd w:id="15"/>
      <w:bookmarkEnd w:id="16"/>
    </w:p>
    <w:p w14:paraId="1FA7B257" w14:textId="1288135D" w:rsidR="009635CB" w:rsidRPr="00960CEE" w:rsidRDefault="0020113D" w:rsidP="00C26533">
      <w:r w:rsidRPr="00960CEE">
        <w:t>None.</w:t>
      </w:r>
    </w:p>
    <w:p w14:paraId="5461E7CC" w14:textId="77777777" w:rsidR="00467172" w:rsidRPr="00960CEE" w:rsidRDefault="00467172" w:rsidP="00467172">
      <w:pPr>
        <w:pStyle w:val="Heading1"/>
        <w:rPr>
          <w:lang w:bidi="ar-DZ"/>
        </w:rPr>
      </w:pPr>
      <w:bookmarkStart w:id="17" w:name="_Toc401158823"/>
      <w:bookmarkStart w:id="18" w:name="_Toc467123"/>
      <w:r w:rsidRPr="00960CEE">
        <w:rPr>
          <w:lang w:bidi="ar-DZ"/>
        </w:rPr>
        <w:t>Abbreviations</w:t>
      </w:r>
      <w:bookmarkEnd w:id="17"/>
      <w:bookmarkEnd w:id="18"/>
    </w:p>
    <w:tbl>
      <w:tblPr>
        <w:tblStyle w:val="TableGrid"/>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417"/>
        <w:gridCol w:w="8277"/>
      </w:tblGrid>
      <w:tr w:rsidR="001A13D3" w:rsidRPr="00960CEE" w14:paraId="5930081F" w14:textId="77777777" w:rsidTr="001A13D3">
        <w:tc>
          <w:tcPr>
            <w:tcW w:w="1417" w:type="dxa"/>
            <w:shd w:val="clear" w:color="auto" w:fill="auto"/>
          </w:tcPr>
          <w:p w14:paraId="425C5C9F" w14:textId="10FC5BD6" w:rsidR="001A13D3" w:rsidRPr="00960CEE" w:rsidRDefault="00F51886" w:rsidP="001A13D3">
            <w:r w:rsidRPr="00960CEE">
              <w:t>CCD</w:t>
            </w:r>
          </w:p>
        </w:tc>
        <w:tc>
          <w:tcPr>
            <w:tcW w:w="8277" w:type="dxa"/>
            <w:shd w:val="clear" w:color="auto" w:fill="auto"/>
          </w:tcPr>
          <w:p w14:paraId="6C5A2450" w14:textId="5DA2A741" w:rsidR="001A13D3" w:rsidRPr="00960CEE" w:rsidRDefault="00F51886" w:rsidP="001A13D3">
            <w:r w:rsidRPr="00960CEE">
              <w:rPr>
                <w:rFonts w:eastAsia="SimSun"/>
              </w:rPr>
              <w:t>Charge-Coupled Device</w:t>
            </w:r>
          </w:p>
        </w:tc>
      </w:tr>
      <w:tr w:rsidR="001A13D3" w:rsidRPr="00960CEE" w14:paraId="688EE314" w14:textId="77777777" w:rsidTr="001A13D3">
        <w:tc>
          <w:tcPr>
            <w:tcW w:w="1417" w:type="dxa"/>
            <w:shd w:val="clear" w:color="auto" w:fill="auto"/>
          </w:tcPr>
          <w:p w14:paraId="22B47F3B" w14:textId="5E52233E" w:rsidR="001A13D3" w:rsidRPr="00960CEE" w:rsidRDefault="00F51886" w:rsidP="001A13D3">
            <w:r w:rsidRPr="00960CEE">
              <w:t>CMOS</w:t>
            </w:r>
          </w:p>
        </w:tc>
        <w:tc>
          <w:tcPr>
            <w:tcW w:w="8277" w:type="dxa"/>
            <w:shd w:val="clear" w:color="auto" w:fill="auto"/>
          </w:tcPr>
          <w:p w14:paraId="0181B87A" w14:textId="75186612" w:rsidR="001A13D3" w:rsidRPr="00960CEE" w:rsidRDefault="00F51886" w:rsidP="001A13D3">
            <w:r w:rsidRPr="00960CEE">
              <w:rPr>
                <w:rFonts w:eastAsia="SimSun"/>
              </w:rPr>
              <w:t>Complementary Metal-Oxide-Semiconductor</w:t>
            </w:r>
          </w:p>
        </w:tc>
      </w:tr>
      <w:tr w:rsidR="00F51886" w:rsidRPr="00960CEE" w14:paraId="737D03F1" w14:textId="77777777" w:rsidTr="001A13D3">
        <w:tc>
          <w:tcPr>
            <w:tcW w:w="1417" w:type="dxa"/>
            <w:shd w:val="clear" w:color="auto" w:fill="auto"/>
          </w:tcPr>
          <w:p w14:paraId="745558E3" w14:textId="5AF394AF" w:rsidR="00F51886" w:rsidRPr="00960CEE" w:rsidRDefault="00F51886" w:rsidP="001A13D3">
            <w:r w:rsidRPr="00960CEE">
              <w:rPr>
                <w:rFonts w:eastAsia="SimSun"/>
              </w:rPr>
              <w:t>DEM</w:t>
            </w:r>
          </w:p>
        </w:tc>
        <w:tc>
          <w:tcPr>
            <w:tcW w:w="8277" w:type="dxa"/>
            <w:shd w:val="clear" w:color="auto" w:fill="auto"/>
          </w:tcPr>
          <w:p w14:paraId="093FE691" w14:textId="3E19B69E" w:rsidR="00F51886" w:rsidRPr="00960CEE" w:rsidRDefault="00F51886" w:rsidP="001A13D3">
            <w:r w:rsidRPr="00960CEE">
              <w:rPr>
                <w:rFonts w:eastAsia="SimSun"/>
              </w:rPr>
              <w:t>Digital Elevation Model</w:t>
            </w:r>
          </w:p>
        </w:tc>
      </w:tr>
      <w:tr w:rsidR="00F51886" w:rsidRPr="00960CEE" w14:paraId="5514DC92" w14:textId="77777777" w:rsidTr="001A13D3">
        <w:tc>
          <w:tcPr>
            <w:tcW w:w="1417" w:type="dxa"/>
            <w:shd w:val="clear" w:color="auto" w:fill="auto"/>
          </w:tcPr>
          <w:p w14:paraId="0D704AC2" w14:textId="6175799A" w:rsidR="00F51886" w:rsidRPr="00960CEE" w:rsidRDefault="00F51886" w:rsidP="001A13D3">
            <w:proofErr w:type="spellStart"/>
            <w:r w:rsidRPr="00960CEE">
              <w:rPr>
                <w:rFonts w:eastAsia="SimSun"/>
              </w:rPr>
              <w:t>InSAR</w:t>
            </w:r>
            <w:proofErr w:type="spellEnd"/>
          </w:p>
        </w:tc>
        <w:tc>
          <w:tcPr>
            <w:tcW w:w="8277" w:type="dxa"/>
            <w:shd w:val="clear" w:color="auto" w:fill="auto"/>
          </w:tcPr>
          <w:p w14:paraId="27F09F1D" w14:textId="2A9AAA66" w:rsidR="00F51886" w:rsidRPr="00960CEE" w:rsidRDefault="00F51886" w:rsidP="001A13D3">
            <w:r w:rsidRPr="00960CEE">
              <w:rPr>
                <w:rFonts w:eastAsia="SimSun"/>
              </w:rPr>
              <w:t>Interferometric Synthetic Aperture Radar</w:t>
            </w:r>
          </w:p>
        </w:tc>
      </w:tr>
      <w:tr w:rsidR="00F51886" w:rsidRPr="00960CEE" w14:paraId="7DC5F9C2" w14:textId="77777777" w:rsidTr="001A13D3">
        <w:tc>
          <w:tcPr>
            <w:tcW w:w="1417" w:type="dxa"/>
            <w:shd w:val="clear" w:color="auto" w:fill="auto"/>
          </w:tcPr>
          <w:p w14:paraId="658AE04E" w14:textId="7CF69C69" w:rsidR="00F51886" w:rsidRPr="00960CEE" w:rsidRDefault="00F51886" w:rsidP="001A13D3">
            <w:r w:rsidRPr="00960CEE">
              <w:rPr>
                <w:rFonts w:eastAsia="SimSun"/>
              </w:rPr>
              <w:t>SAR</w:t>
            </w:r>
          </w:p>
        </w:tc>
        <w:tc>
          <w:tcPr>
            <w:tcW w:w="8277" w:type="dxa"/>
            <w:shd w:val="clear" w:color="auto" w:fill="auto"/>
          </w:tcPr>
          <w:p w14:paraId="1BCC0AC5" w14:textId="01853308" w:rsidR="00F51886" w:rsidRPr="00960CEE" w:rsidRDefault="00F51886" w:rsidP="001A13D3">
            <w:r w:rsidRPr="00960CEE">
              <w:rPr>
                <w:rFonts w:eastAsia="SimSun"/>
              </w:rPr>
              <w:t>Synthetic Aperture Radar</w:t>
            </w:r>
          </w:p>
        </w:tc>
      </w:tr>
      <w:tr w:rsidR="00F51886" w:rsidRPr="00960CEE" w14:paraId="0976A5D3" w14:textId="77777777" w:rsidTr="001A13D3">
        <w:tc>
          <w:tcPr>
            <w:tcW w:w="1417" w:type="dxa"/>
            <w:shd w:val="clear" w:color="auto" w:fill="auto"/>
          </w:tcPr>
          <w:p w14:paraId="21864E87" w14:textId="0864A417" w:rsidR="00F51886" w:rsidRPr="00960CEE" w:rsidRDefault="00F51886" w:rsidP="001A13D3">
            <w:r w:rsidRPr="00960CEE">
              <w:rPr>
                <w:rFonts w:eastAsia="SimSun"/>
              </w:rPr>
              <w:t>UAV</w:t>
            </w:r>
          </w:p>
        </w:tc>
        <w:tc>
          <w:tcPr>
            <w:tcW w:w="8277" w:type="dxa"/>
            <w:shd w:val="clear" w:color="auto" w:fill="auto"/>
          </w:tcPr>
          <w:p w14:paraId="387F5F45" w14:textId="0D72B1E2" w:rsidR="00F51886" w:rsidRPr="00960CEE" w:rsidRDefault="00F51886" w:rsidP="001A13D3">
            <w:r w:rsidRPr="00960CEE">
              <w:rPr>
                <w:rFonts w:eastAsia="SimSun"/>
              </w:rPr>
              <w:t>Unmanned Aerial Vehicle</w:t>
            </w:r>
          </w:p>
        </w:tc>
      </w:tr>
      <w:tr w:rsidR="00F51886" w:rsidRPr="00960CEE" w14:paraId="05AB1872" w14:textId="77777777" w:rsidTr="001A13D3">
        <w:tc>
          <w:tcPr>
            <w:tcW w:w="1417" w:type="dxa"/>
            <w:shd w:val="clear" w:color="auto" w:fill="auto"/>
          </w:tcPr>
          <w:p w14:paraId="3CAF2A27" w14:textId="6E304939" w:rsidR="00F51886" w:rsidRPr="00960CEE" w:rsidRDefault="00F51886" w:rsidP="001A13D3">
            <w:r w:rsidRPr="00960CEE">
              <w:rPr>
                <w:rFonts w:eastAsia="SimSun"/>
              </w:rPr>
              <w:t>UNISDR</w:t>
            </w:r>
          </w:p>
        </w:tc>
        <w:tc>
          <w:tcPr>
            <w:tcW w:w="8277" w:type="dxa"/>
            <w:shd w:val="clear" w:color="auto" w:fill="auto"/>
          </w:tcPr>
          <w:p w14:paraId="26F0F9C7" w14:textId="34E9B7C0" w:rsidR="00F51886" w:rsidRPr="00960CEE" w:rsidRDefault="00F51886" w:rsidP="001A13D3">
            <w:r w:rsidRPr="00960CEE">
              <w:rPr>
                <w:rFonts w:eastAsia="SimSun"/>
              </w:rPr>
              <w:t>United Nations International Strategy for Disaster Reduction (United Nations Office for Disaster Risk Reduction)</w:t>
            </w:r>
          </w:p>
        </w:tc>
      </w:tr>
    </w:tbl>
    <w:p w14:paraId="31CDE422" w14:textId="77777777" w:rsidR="003A3256" w:rsidRPr="00960CEE" w:rsidRDefault="003A3256" w:rsidP="00467172">
      <w:pPr>
        <w:pStyle w:val="Heading1"/>
        <w:rPr>
          <w:lang w:bidi="ar-DZ"/>
        </w:rPr>
      </w:pPr>
      <w:bookmarkStart w:id="19" w:name="_Toc401158824"/>
      <w:bookmarkStart w:id="20" w:name="_Toc467124"/>
      <w:r w:rsidRPr="00960CEE">
        <w:rPr>
          <w:lang w:bidi="ar-DZ"/>
        </w:rPr>
        <w:t>Conventions</w:t>
      </w:r>
      <w:bookmarkEnd w:id="20"/>
    </w:p>
    <w:p w14:paraId="42B5BB07" w14:textId="77777777" w:rsidR="003A3256" w:rsidRPr="00960CEE" w:rsidRDefault="003A3256" w:rsidP="003A3256">
      <w:pPr>
        <w:rPr>
          <w:lang w:bidi="ar-DZ"/>
        </w:rPr>
      </w:pPr>
      <w:r w:rsidRPr="00960CEE">
        <w:rPr>
          <w:lang w:bidi="ar-DZ"/>
        </w:rPr>
        <w:t>None.</w:t>
      </w:r>
    </w:p>
    <w:p w14:paraId="50D4CABE" w14:textId="3D71CD60" w:rsidR="00467172" w:rsidRPr="00960CEE" w:rsidRDefault="00F51886" w:rsidP="00467172">
      <w:pPr>
        <w:pStyle w:val="Heading1"/>
        <w:rPr>
          <w:lang w:bidi="ar-DZ"/>
        </w:rPr>
      </w:pPr>
      <w:bookmarkStart w:id="21" w:name="_Toc467125"/>
      <w:bookmarkEnd w:id="19"/>
      <w:r w:rsidRPr="00960CEE">
        <w:rPr>
          <w:lang w:bidi="ar-DZ"/>
        </w:rPr>
        <w:t>Overview</w:t>
      </w:r>
      <w:bookmarkEnd w:id="21"/>
    </w:p>
    <w:p w14:paraId="7876E3C5" w14:textId="77777777" w:rsidR="00F51886" w:rsidRPr="00960CEE" w:rsidRDefault="00F51886" w:rsidP="00F51886">
      <w:r w:rsidRPr="00960CEE">
        <w:t xml:space="preserve">Disaster information services are used for disaster detection, relief, and recovery. An effective disaster information service can save lives and reduce economic losses. Constructing a disaster </w:t>
      </w:r>
      <w:r w:rsidRPr="00960CEE">
        <w:lastRenderedPageBreak/>
        <w:t xml:space="preserve">information service is an important aspect of disaster preparedness. [ITU-R RS.1859] provides guidelines on the use of satellite-provided remote sensing data in the event of natural disasters and similar emergencies. The visual surveillance system, which is described in [ITU-T F.743], can be used for disaster monitoring. Ubiquitous sensor network applications and services described in [ITU-T Y.2221] can be used for the early detection of disasters. Monitoring systems in [ITU-T L.81] uses sensor networks to mitigate damage and to secure outside plant facilities against disasters. However, conventional means of disaster monitoring like satellites and fixed remote cameras have </w:t>
      </w:r>
      <w:proofErr w:type="gramStart"/>
      <w:r w:rsidRPr="00960CEE">
        <w:t>a number of</w:t>
      </w:r>
      <w:proofErr w:type="gramEnd"/>
      <w:r w:rsidRPr="00960CEE">
        <w:t xml:space="preserve"> limitations including high cost, low temporal resolution, and low spatial resolution. The UAV technology has potential to augment traditional disaster information services by overcoming those limitations.</w:t>
      </w:r>
    </w:p>
    <w:p w14:paraId="040CEA7D" w14:textId="77777777" w:rsidR="00F51886" w:rsidRPr="00960CEE" w:rsidRDefault="00F51886" w:rsidP="00F51886">
      <w:r w:rsidRPr="00960CEE">
        <w:t>Procurement and operational costs of UAVs are lower than those of manned aircrafts while providing similar level of collection of surveillance information. Comparing to the satellites-based remote sensing approach, UAVs can provide up-to-date higher spatial resolution images. In short, UAVs with adequate sensors can be effectively used for disaster detection, disaster response, disaster restoration, and other activities.</w:t>
      </w:r>
    </w:p>
    <w:p w14:paraId="2C62E8E2" w14:textId="767D9188" w:rsidR="002D41EB" w:rsidRPr="00960CEE" w:rsidRDefault="00F51886" w:rsidP="00F51886">
      <w:r w:rsidRPr="00960CEE">
        <w:t xml:space="preserve">This technical paper describes use cases and scenarios for disaster information services using </w:t>
      </w:r>
      <w:r w:rsidR="006A7B0D" w:rsidRPr="00960CEE">
        <w:t>UAV</w:t>
      </w:r>
      <w:r w:rsidR="0025182F">
        <w:t>s</w:t>
      </w:r>
      <w:r w:rsidRPr="00960CEE">
        <w:t>. UAVs are expected to be applicable to various disaster situations such as drought, fire, flood, landslide, earthquake, volcanic eruption, tsunami, etc. Use cases are described in all disaster phases, which are preparedness phase (before disaster), response and relief phase (during disaster), recovery and reconstruction phase (after disaster).</w:t>
      </w:r>
    </w:p>
    <w:p w14:paraId="698D015D" w14:textId="48F1112E" w:rsidR="008D77DF" w:rsidRPr="00960CEE" w:rsidRDefault="00F51886" w:rsidP="00F51886">
      <w:pPr>
        <w:pStyle w:val="Heading2"/>
        <w:rPr>
          <w:lang w:bidi="ar-DZ"/>
        </w:rPr>
      </w:pPr>
      <w:bookmarkStart w:id="22" w:name="_Toc467126"/>
      <w:r w:rsidRPr="00960CEE">
        <w:rPr>
          <w:lang w:bidi="ar-DZ"/>
        </w:rPr>
        <w:t>Sensors for disaster information service</w:t>
      </w:r>
      <w:bookmarkEnd w:id="22"/>
    </w:p>
    <w:p w14:paraId="70ED6208" w14:textId="77777777" w:rsidR="00F51886" w:rsidRPr="00960CEE" w:rsidRDefault="00F51886" w:rsidP="00F51886">
      <w:r w:rsidRPr="00960CEE">
        <w:t>The following sensors can be used for disaster information services using unmanned aerial vehicles.</w:t>
      </w:r>
    </w:p>
    <w:p w14:paraId="5DD6C803" w14:textId="1258D0F3" w:rsidR="00F51886" w:rsidRPr="00DE7D68" w:rsidRDefault="00F51886" w:rsidP="00C21846">
      <w:pPr>
        <w:numPr>
          <w:ilvl w:val="0"/>
          <w:numId w:val="12"/>
        </w:numPr>
        <w:overflowPunct w:val="0"/>
        <w:autoSpaceDE w:val="0"/>
        <w:autoSpaceDN w:val="0"/>
        <w:adjustRightInd w:val="0"/>
        <w:ind w:left="567" w:hanging="567"/>
        <w:textAlignment w:val="baseline"/>
      </w:pPr>
      <w:r w:rsidRPr="00960CEE">
        <w:rPr>
          <w:b/>
        </w:rPr>
        <w:t>Visible light camera (visible-band camera):</w:t>
      </w:r>
      <w:r w:rsidRPr="00960CEE">
        <w:t xml:space="preserve"> digital cameras are used for capturing images in the visible spectrum, which is the portion of the electromagnetic spectrum that is visible to the human eye. A typical digital camera uses a CCD or CMOS image sensor with a colour filter array and an infrared cut-off filter.</w:t>
      </w:r>
    </w:p>
    <w:p w14:paraId="13C405B7" w14:textId="7844579C" w:rsidR="00F51886" w:rsidRPr="00DE7D68" w:rsidRDefault="00F51886" w:rsidP="00C21846">
      <w:pPr>
        <w:numPr>
          <w:ilvl w:val="0"/>
          <w:numId w:val="12"/>
        </w:numPr>
        <w:overflowPunct w:val="0"/>
        <w:autoSpaceDE w:val="0"/>
        <w:autoSpaceDN w:val="0"/>
        <w:adjustRightInd w:val="0"/>
        <w:ind w:left="567" w:hanging="567"/>
        <w:textAlignment w:val="baseline"/>
      </w:pPr>
      <w:r w:rsidRPr="00960CEE">
        <w:rPr>
          <w:b/>
        </w:rPr>
        <w:t xml:space="preserve">Thermographic camera: </w:t>
      </w:r>
      <w:r w:rsidRPr="00960CEE">
        <w:t>a thermographic camera, which is also called a thermal imaging camera or infrared camera, captures thermal images using infrared radiation. The thermal images contain apparent temperature measurements for each pixel.</w:t>
      </w:r>
    </w:p>
    <w:p w14:paraId="621C0329" w14:textId="70E200E4" w:rsidR="00F51886" w:rsidRPr="00DE7D68" w:rsidRDefault="00F51886" w:rsidP="00C21846">
      <w:pPr>
        <w:numPr>
          <w:ilvl w:val="0"/>
          <w:numId w:val="12"/>
        </w:numPr>
        <w:overflowPunct w:val="0"/>
        <w:autoSpaceDE w:val="0"/>
        <w:autoSpaceDN w:val="0"/>
        <w:adjustRightInd w:val="0"/>
        <w:ind w:left="567" w:hanging="567"/>
        <w:textAlignment w:val="baseline"/>
      </w:pPr>
      <w:r w:rsidRPr="00960CEE">
        <w:rPr>
          <w:b/>
        </w:rPr>
        <w:t>Multispectral camera:</w:t>
      </w:r>
      <w:r w:rsidRPr="00960CEE">
        <w:t xml:space="preserve"> a multispectral camera captures image data at several spectral frequencies across the electromagnetic spectrum. One digital image is acquired for each small spectral band, which represents a wavelength range of the electromagnetic spectrum. Near infrared, middle infrared, and far infrared bands are often used with red, green, and blue bands.</w:t>
      </w:r>
    </w:p>
    <w:p w14:paraId="67B2393F" w14:textId="29492989" w:rsidR="00F51886" w:rsidRPr="00DE7D68" w:rsidRDefault="00F51886" w:rsidP="00C21846">
      <w:pPr>
        <w:numPr>
          <w:ilvl w:val="0"/>
          <w:numId w:val="12"/>
        </w:numPr>
        <w:overflowPunct w:val="0"/>
        <w:autoSpaceDE w:val="0"/>
        <w:autoSpaceDN w:val="0"/>
        <w:adjustRightInd w:val="0"/>
        <w:ind w:left="567" w:hanging="567"/>
        <w:textAlignment w:val="baseline"/>
      </w:pPr>
      <w:r w:rsidRPr="00960CEE">
        <w:rPr>
          <w:b/>
        </w:rPr>
        <w:t>Hyperspectral camera:</w:t>
      </w:r>
      <w:r w:rsidRPr="00960CEE">
        <w:t xml:space="preserve"> a hyperspectral camera produces image data for hundreds of continuous bands across the electromagnetic spectrum. The spectral bands in hyperspectral imagery are much narrower (10-20 nm) than those in multispectral imagery. In hyperspectral imagery, the spectral bands cover a continuous spectral range.</w:t>
      </w:r>
    </w:p>
    <w:p w14:paraId="3B4B21AB" w14:textId="76CB263D" w:rsidR="00F51886" w:rsidRPr="00DE7D68" w:rsidRDefault="00F51886" w:rsidP="00C21846">
      <w:pPr>
        <w:numPr>
          <w:ilvl w:val="0"/>
          <w:numId w:val="12"/>
        </w:numPr>
        <w:overflowPunct w:val="0"/>
        <w:autoSpaceDE w:val="0"/>
        <w:autoSpaceDN w:val="0"/>
        <w:adjustRightInd w:val="0"/>
        <w:ind w:left="567" w:hanging="567"/>
        <w:textAlignment w:val="baseline"/>
      </w:pPr>
      <w:r w:rsidRPr="00960CEE">
        <w:rPr>
          <w:b/>
        </w:rPr>
        <w:t xml:space="preserve">LIDAR: </w:t>
      </w:r>
      <w:r w:rsidRPr="00960CEE">
        <w:t>LIDAR is a remote sensing technology that measures a distance by illuminating a target with a pulsed laser and analysing the reflected light. When a UAV with a LIDAR sensor flies over a specific area, three-dimensional information about the shape of the area and its surface characteristics is obtained. The information can be used to create a DEM.</w:t>
      </w:r>
    </w:p>
    <w:p w14:paraId="4C5779A8" w14:textId="6A86D836" w:rsidR="00F51886" w:rsidRPr="00DE7D68" w:rsidRDefault="00F51886" w:rsidP="00C21846">
      <w:pPr>
        <w:numPr>
          <w:ilvl w:val="0"/>
          <w:numId w:val="12"/>
        </w:numPr>
        <w:overflowPunct w:val="0"/>
        <w:autoSpaceDE w:val="0"/>
        <w:autoSpaceDN w:val="0"/>
        <w:adjustRightInd w:val="0"/>
        <w:ind w:left="567" w:hanging="567"/>
        <w:textAlignment w:val="baseline"/>
      </w:pPr>
      <w:r w:rsidRPr="00960CEE">
        <w:rPr>
          <w:b/>
        </w:rPr>
        <w:t>SAR:</w:t>
      </w:r>
      <w:r w:rsidRPr="00960CEE">
        <w:t xml:space="preserve"> a synthetic aperture radar is a class of side-looking radar that utilizes the flight path of the platform to simulate a large antenna or aperture electronically. The simulation enables to provide finer spatial resolution than is possible with conventional beam-scanning radars. The SAR generates high-resolution remote sensing image of target objects. A SAR is typically mounted on a moving platform such as an aircraft or spacecraft. One advantage of a SAR is </w:t>
      </w:r>
      <w:r w:rsidRPr="00960CEE">
        <w:lastRenderedPageBreak/>
        <w:t>that image acquisition is possible even at night or during bad weather because a SAR is an active system that uses microwaves.</w:t>
      </w:r>
    </w:p>
    <w:p w14:paraId="617A2FC4" w14:textId="522178BE" w:rsidR="008D77DF" w:rsidRPr="00DE7D68" w:rsidRDefault="00F51886" w:rsidP="00C21846">
      <w:pPr>
        <w:numPr>
          <w:ilvl w:val="0"/>
          <w:numId w:val="12"/>
        </w:numPr>
        <w:overflowPunct w:val="0"/>
        <w:autoSpaceDE w:val="0"/>
        <w:autoSpaceDN w:val="0"/>
        <w:adjustRightInd w:val="0"/>
        <w:ind w:left="567" w:hanging="567"/>
        <w:textAlignment w:val="baseline"/>
      </w:pPr>
      <w:proofErr w:type="spellStart"/>
      <w:r w:rsidRPr="00960CEE">
        <w:rPr>
          <w:b/>
        </w:rPr>
        <w:t>InSAR</w:t>
      </w:r>
      <w:proofErr w:type="spellEnd"/>
      <w:r w:rsidRPr="00960CEE">
        <w:rPr>
          <w:b/>
        </w:rPr>
        <w:t>:</w:t>
      </w:r>
      <w:r w:rsidRPr="00960CEE">
        <w:t xml:space="preserve"> an interferometric synthetic aperture radar is a radar technique used in geodesy and remote sensing. Two or more SAR images are used to generate maps of surface deformation or digital elevation, using differences in the phase of the waves returning to the </w:t>
      </w:r>
      <w:proofErr w:type="spellStart"/>
      <w:r w:rsidRPr="00960CEE">
        <w:t>InSAR</w:t>
      </w:r>
      <w:proofErr w:type="spellEnd"/>
      <w:r w:rsidRPr="00960CEE">
        <w:t xml:space="preserve"> platform like a satellite or aircraft. </w:t>
      </w:r>
      <w:proofErr w:type="spellStart"/>
      <w:r w:rsidRPr="00960CEE">
        <w:t>InSAR</w:t>
      </w:r>
      <w:proofErr w:type="spellEnd"/>
      <w:r w:rsidRPr="00960CEE">
        <w:t xml:space="preserve"> is applicable for geophysical monitoring of natural hazards, for example earthquakes, volcanic eruptions, and landslides</w:t>
      </w:r>
      <w:r w:rsidR="008D77DF" w:rsidRPr="00960CEE">
        <w:t>.</w:t>
      </w:r>
    </w:p>
    <w:p w14:paraId="27874A05" w14:textId="52036B95" w:rsidR="008D77DF" w:rsidRPr="00960CEE" w:rsidRDefault="00F51886" w:rsidP="00F51886">
      <w:pPr>
        <w:pStyle w:val="Heading2"/>
        <w:rPr>
          <w:lang w:bidi="ar-DZ"/>
        </w:rPr>
      </w:pPr>
      <w:bookmarkStart w:id="23" w:name="_Toc467127"/>
      <w:r w:rsidRPr="00960CEE">
        <w:rPr>
          <w:lang w:bidi="ar-DZ"/>
        </w:rPr>
        <w:t>Usage of UAVs in various disaster situations</w:t>
      </w:r>
      <w:bookmarkEnd w:id="23"/>
    </w:p>
    <w:p w14:paraId="2E55FCFB" w14:textId="77777777" w:rsidR="00A01D74" w:rsidRPr="00960CEE" w:rsidRDefault="00A01D74" w:rsidP="00A01D74">
      <w:pPr>
        <w:overflowPunct w:val="0"/>
        <w:autoSpaceDE w:val="0"/>
        <w:autoSpaceDN w:val="0"/>
        <w:adjustRightInd w:val="0"/>
        <w:textAlignment w:val="baseline"/>
      </w:pPr>
      <w:r w:rsidRPr="00960CEE">
        <w:t>UAVs can be used for monitoring various types of disasters. The followings are representative cases that UAVs can be used for.</w:t>
      </w:r>
    </w:p>
    <w:p w14:paraId="33D6E474" w14:textId="09B55817" w:rsidR="00A01D74" w:rsidRPr="00960CEE" w:rsidRDefault="00A01D74" w:rsidP="00C21846">
      <w:pPr>
        <w:numPr>
          <w:ilvl w:val="0"/>
          <w:numId w:val="24"/>
        </w:numPr>
        <w:overflowPunct w:val="0"/>
        <w:autoSpaceDE w:val="0"/>
        <w:autoSpaceDN w:val="0"/>
        <w:adjustRightInd w:val="0"/>
        <w:ind w:left="567" w:hanging="567"/>
        <w:textAlignment w:val="baseline"/>
      </w:pPr>
      <w:r w:rsidRPr="00960CEE">
        <w:rPr>
          <w:b/>
        </w:rPr>
        <w:t>Drought:</w:t>
      </w:r>
      <w:r w:rsidRPr="00960CEE">
        <w:t xml:space="preserve"> UAVs with a multispectral/hyperspectral camera can be used to vegetation and land monitoring.</w:t>
      </w:r>
    </w:p>
    <w:p w14:paraId="5607039E" w14:textId="45AFD14F" w:rsidR="00A01D74" w:rsidRPr="00960CEE" w:rsidRDefault="00A01D74" w:rsidP="00C21846">
      <w:pPr>
        <w:numPr>
          <w:ilvl w:val="0"/>
          <w:numId w:val="25"/>
        </w:numPr>
        <w:overflowPunct w:val="0"/>
        <w:autoSpaceDE w:val="0"/>
        <w:autoSpaceDN w:val="0"/>
        <w:adjustRightInd w:val="0"/>
        <w:ind w:left="567" w:hanging="567"/>
        <w:textAlignment w:val="baseline"/>
      </w:pPr>
      <w:r w:rsidRPr="00960CEE">
        <w:rPr>
          <w:b/>
        </w:rPr>
        <w:t>Earthquake:</w:t>
      </w:r>
      <w:r w:rsidRPr="00960CEE">
        <w:t xml:space="preserve"> UAVs with a multispectral/hyperspectral camera can be used to detect thermal anomalies prior to earthquakes. UAVs with a LIDAR or an </w:t>
      </w:r>
      <w:proofErr w:type="spellStart"/>
      <w:r w:rsidRPr="00960CEE">
        <w:t>InSAR</w:t>
      </w:r>
      <w:proofErr w:type="spellEnd"/>
      <w:r w:rsidRPr="00960CEE">
        <w:t xml:space="preserve"> can be used to assess earthquake damage and to measure surface displacement.</w:t>
      </w:r>
    </w:p>
    <w:p w14:paraId="66229731" w14:textId="04FD9E11" w:rsidR="00A01D74" w:rsidRPr="00960CEE" w:rsidRDefault="00A01D74" w:rsidP="00C21846">
      <w:pPr>
        <w:numPr>
          <w:ilvl w:val="0"/>
          <w:numId w:val="25"/>
        </w:numPr>
        <w:overflowPunct w:val="0"/>
        <w:autoSpaceDE w:val="0"/>
        <w:autoSpaceDN w:val="0"/>
        <w:adjustRightInd w:val="0"/>
        <w:ind w:left="567" w:hanging="567"/>
        <w:textAlignment w:val="baseline"/>
      </w:pPr>
      <w:r w:rsidRPr="00960CEE">
        <w:rPr>
          <w:b/>
        </w:rPr>
        <w:t>Fire:</w:t>
      </w:r>
      <w:r w:rsidRPr="00960CEE">
        <w:t xml:space="preserve"> UAVs with a visible light camera or a thermographic camera can be used to detect and monitor wildfires and urban fires. Wildfire fuel mapping can be performed by UAVs with a hyperspectral camera.</w:t>
      </w:r>
    </w:p>
    <w:p w14:paraId="580F27FD" w14:textId="10A5A7E7" w:rsidR="00A01D74" w:rsidRPr="00960CEE" w:rsidRDefault="00A01D74" w:rsidP="00C21846">
      <w:pPr>
        <w:numPr>
          <w:ilvl w:val="0"/>
          <w:numId w:val="25"/>
        </w:numPr>
        <w:overflowPunct w:val="0"/>
        <w:autoSpaceDE w:val="0"/>
        <w:autoSpaceDN w:val="0"/>
        <w:adjustRightInd w:val="0"/>
        <w:ind w:left="567" w:hanging="567"/>
        <w:textAlignment w:val="baseline"/>
      </w:pPr>
      <w:r w:rsidRPr="00960CEE">
        <w:rPr>
          <w:b/>
        </w:rPr>
        <w:t>Flood:</w:t>
      </w:r>
      <w:r w:rsidRPr="00960CEE">
        <w:t xml:space="preserve"> UAVs with a visible light camera or a multispectral/hyperspectral camera can be used to detect flooded areas.</w:t>
      </w:r>
    </w:p>
    <w:p w14:paraId="587DF20B" w14:textId="3E270576" w:rsidR="00A01D74" w:rsidRPr="00960CEE" w:rsidRDefault="00A01D74" w:rsidP="00C21846">
      <w:pPr>
        <w:numPr>
          <w:ilvl w:val="0"/>
          <w:numId w:val="25"/>
        </w:numPr>
        <w:overflowPunct w:val="0"/>
        <w:autoSpaceDE w:val="0"/>
        <w:autoSpaceDN w:val="0"/>
        <w:adjustRightInd w:val="0"/>
        <w:ind w:left="567" w:hanging="567"/>
        <w:textAlignment w:val="baseline"/>
      </w:pPr>
      <w:r w:rsidRPr="00960CEE">
        <w:rPr>
          <w:b/>
        </w:rPr>
        <w:t>Landslide:</w:t>
      </w:r>
      <w:r w:rsidRPr="00960CEE">
        <w:t xml:space="preserve"> UAVs with a visible light camera or a LIDAR can be used to detect landslide regions. A landslide susceptibility map can be created using LIDAR/</w:t>
      </w:r>
      <w:proofErr w:type="spellStart"/>
      <w:r w:rsidRPr="00960CEE">
        <w:t>InSAR</w:t>
      </w:r>
      <w:proofErr w:type="spellEnd"/>
      <w:r w:rsidRPr="00960CEE">
        <w:t xml:space="preserve"> imagery.</w:t>
      </w:r>
    </w:p>
    <w:p w14:paraId="314B19B7" w14:textId="7A0950B6" w:rsidR="008D77DF" w:rsidRPr="00960CEE" w:rsidRDefault="00A01D74" w:rsidP="00C21846">
      <w:pPr>
        <w:numPr>
          <w:ilvl w:val="0"/>
          <w:numId w:val="25"/>
        </w:numPr>
        <w:overflowPunct w:val="0"/>
        <w:autoSpaceDE w:val="0"/>
        <w:autoSpaceDN w:val="0"/>
        <w:adjustRightInd w:val="0"/>
        <w:ind w:left="567" w:hanging="567"/>
        <w:textAlignment w:val="baseline"/>
      </w:pPr>
      <w:r w:rsidRPr="00960CEE">
        <w:rPr>
          <w:b/>
        </w:rPr>
        <w:t>Volcanic eruption:</w:t>
      </w:r>
      <w:r w:rsidRPr="00960CEE">
        <w:t xml:space="preserve"> UAVs with a thermographic camera can be used to monitor active volcanic areas.</w:t>
      </w:r>
    </w:p>
    <w:p w14:paraId="1BB74647" w14:textId="6DC22CF2" w:rsidR="00A01D74" w:rsidRPr="00960CEE" w:rsidRDefault="00A01D74" w:rsidP="00A01D74">
      <w:pPr>
        <w:pStyle w:val="Heading2"/>
        <w:rPr>
          <w:lang w:bidi="ar-DZ"/>
        </w:rPr>
      </w:pPr>
      <w:bookmarkStart w:id="24" w:name="_Toc467128"/>
      <w:r w:rsidRPr="00960CEE">
        <w:rPr>
          <w:lang w:bidi="ar-DZ"/>
        </w:rPr>
        <w:t>Basic concept of the Disaster information services using UAVs</w:t>
      </w:r>
      <w:bookmarkEnd w:id="24"/>
    </w:p>
    <w:p w14:paraId="6F72938E" w14:textId="6D78914F" w:rsidR="00A01D74" w:rsidRPr="00960CEE" w:rsidRDefault="00163F5F" w:rsidP="00A01D74">
      <w:pPr>
        <w:overflowPunct w:val="0"/>
        <w:autoSpaceDE w:val="0"/>
        <w:autoSpaceDN w:val="0"/>
        <w:adjustRightInd w:val="0"/>
        <w:textAlignment w:val="baseline"/>
      </w:pPr>
      <w:r w:rsidRPr="00960CEE">
        <w:t xml:space="preserve">Figure 6-1 illustrates the basic conceptual flows of the disaster information services using UAVs. The sensory data are acquired and transferred from UAVs to ground computer servers. The transferred data are processed and analysed for disaster prediction, disaster detection, and disaster response. Finally, the analysed disaster information is delivered to disaster relief systems and early warning systems using the </w:t>
      </w:r>
      <w:r w:rsidR="00895216" w:rsidRPr="00960CEE">
        <w:t>c</w:t>
      </w:r>
      <w:r w:rsidRPr="00960CEE">
        <w:t xml:space="preserve">ommon </w:t>
      </w:r>
      <w:r w:rsidR="00895216" w:rsidRPr="00960CEE">
        <w:t>a</w:t>
      </w:r>
      <w:r w:rsidRPr="00960CEE">
        <w:t xml:space="preserve">lerting </w:t>
      </w:r>
      <w:r w:rsidR="00895216" w:rsidRPr="00960CEE">
        <w:t>p</w:t>
      </w:r>
      <w:r w:rsidRPr="00960CEE">
        <w:t xml:space="preserve">rotocol </w:t>
      </w:r>
      <w:r w:rsidR="00895216" w:rsidRPr="00960CEE">
        <w:t>(CAP)</w:t>
      </w:r>
      <w:r w:rsidR="0025182F">
        <w:t xml:space="preserve"> </w:t>
      </w:r>
      <w:r w:rsidRPr="00960CEE">
        <w:t>[ITU-T X.1303 bis]. The sensory data acquired by UAVs needs to be transferred in a standard way to server systems which detects, predicts, and response to disaster situation. The disaster information produced by disaster monitoring and analysing system need to be presented and delivered to the disaster warning/response systems in a standard way.</w:t>
      </w:r>
    </w:p>
    <w:p w14:paraId="6116908A" w14:textId="6509D978" w:rsidR="00163F5F" w:rsidRPr="00960CEE" w:rsidRDefault="00163F5F" w:rsidP="00DE7D68">
      <w:pPr>
        <w:pStyle w:val="Figure"/>
      </w:pPr>
      <w:r w:rsidRPr="00960CEE">
        <w:rPr>
          <w:noProof/>
        </w:rPr>
        <w:lastRenderedPageBreak/>
        <w:drawing>
          <wp:inline distT="0" distB="0" distL="0" distR="0" wp14:anchorId="45E8C0FC" wp14:editId="0D406F13">
            <wp:extent cx="5856605" cy="3364230"/>
            <wp:effectExtent l="0" t="0" r="0" b="0"/>
            <wp:docPr id="2" name="그림 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6605" cy="3364230"/>
                    </a:xfrm>
                    <a:prstGeom prst="rect">
                      <a:avLst/>
                    </a:prstGeom>
                    <a:noFill/>
                    <a:ln>
                      <a:noFill/>
                    </a:ln>
                  </pic:spPr>
                </pic:pic>
              </a:graphicData>
            </a:graphic>
          </wp:inline>
        </w:drawing>
      </w:r>
    </w:p>
    <w:p w14:paraId="4803E291" w14:textId="77777777" w:rsidR="00163F5F" w:rsidRPr="00960CEE" w:rsidRDefault="00163F5F" w:rsidP="00163F5F">
      <w:pPr>
        <w:pStyle w:val="FigureNotitle"/>
      </w:pPr>
      <w:bookmarkStart w:id="25" w:name="_Toc519782988"/>
      <w:bookmarkStart w:id="26" w:name="_Toc467158"/>
      <w:r w:rsidRPr="00960CEE">
        <w:t>Figure 6-1 – Conceptual flows of the disaster information services using UAVs</w:t>
      </w:r>
      <w:bookmarkEnd w:id="25"/>
      <w:bookmarkEnd w:id="26"/>
    </w:p>
    <w:p w14:paraId="3D1FD20F" w14:textId="77777777" w:rsidR="00163F5F" w:rsidRPr="00960CEE" w:rsidRDefault="00163F5F" w:rsidP="0025182F"/>
    <w:p w14:paraId="292660B7" w14:textId="0D8F7D8C" w:rsidR="003A3256" w:rsidRPr="00960CEE" w:rsidRDefault="00163F5F" w:rsidP="00163F5F">
      <w:pPr>
        <w:pStyle w:val="Heading1"/>
        <w:rPr>
          <w:lang w:bidi="ar-DZ"/>
        </w:rPr>
      </w:pPr>
      <w:bookmarkStart w:id="27" w:name="_Toc467129"/>
      <w:r w:rsidRPr="00960CEE">
        <w:rPr>
          <w:lang w:bidi="ar-DZ"/>
        </w:rPr>
        <w:t>Use cases and scenarios</w:t>
      </w:r>
      <w:bookmarkEnd w:id="27"/>
    </w:p>
    <w:p w14:paraId="54D01DDA" w14:textId="2C56A166" w:rsidR="00163F5F" w:rsidRPr="00960CEE" w:rsidRDefault="00163F5F" w:rsidP="00163F5F">
      <w:pPr>
        <w:rPr>
          <w:lang w:bidi="ar-DZ"/>
        </w:rPr>
      </w:pPr>
      <w:r w:rsidRPr="00960CEE">
        <w:rPr>
          <w:lang w:bidi="ar-DZ"/>
        </w:rPr>
        <w:t>The phases of a disaster information services can be categorized as “preparedness”, “response and relief”, and “recovery and reconstruction”. Each phase corresponds to “before disaster”, “during disaster”, and “after disaster” [</w:t>
      </w:r>
      <w:r w:rsidR="00895216" w:rsidRPr="00960CEE">
        <w:rPr>
          <w:lang w:bidi="ar-DZ"/>
        </w:rPr>
        <w:t xml:space="preserve">ITU-T </w:t>
      </w:r>
      <w:r w:rsidRPr="00960CEE">
        <w:rPr>
          <w:lang w:bidi="ar-DZ"/>
        </w:rPr>
        <w:t>FG-Over]. This clause describes use cases and its scenarios for various representative disaster situations.</w:t>
      </w:r>
    </w:p>
    <w:p w14:paraId="40592126" w14:textId="09732BA1" w:rsidR="008D77DF" w:rsidRPr="00960CEE" w:rsidRDefault="00163F5F" w:rsidP="00163F5F">
      <w:pPr>
        <w:pStyle w:val="Heading2"/>
        <w:rPr>
          <w:lang w:bidi="ar-DZ"/>
        </w:rPr>
      </w:pPr>
      <w:bookmarkStart w:id="28" w:name="_Toc467130"/>
      <w:r w:rsidRPr="00960CEE">
        <w:rPr>
          <w:lang w:bidi="ar-DZ"/>
        </w:rPr>
        <w:t>Use cases for drought</w:t>
      </w:r>
      <w:bookmarkEnd w:id="28"/>
    </w:p>
    <w:p w14:paraId="15079281" w14:textId="111921AC" w:rsidR="00375096" w:rsidRPr="00960CEE" w:rsidRDefault="00375096" w:rsidP="00375096">
      <w:pPr>
        <w:pStyle w:val="Heading3"/>
        <w:rPr>
          <w:lang w:bidi="ar-DZ"/>
        </w:rPr>
      </w:pPr>
      <w:bookmarkStart w:id="29" w:name="_Toc467131"/>
      <w:r w:rsidRPr="00960CEE">
        <w:rPr>
          <w:lang w:bidi="ar-DZ"/>
        </w:rPr>
        <w:t>Preparedness phase</w:t>
      </w:r>
      <w:bookmarkEnd w:id="29"/>
    </w:p>
    <w:p w14:paraId="35AE0A6F" w14:textId="77777777" w:rsidR="00D36519" w:rsidRPr="00960CEE" w:rsidRDefault="00D36519" w:rsidP="00D36519">
      <w:pPr>
        <w:rPr>
          <w:lang w:bidi="ar-DZ"/>
        </w:rPr>
      </w:pPr>
      <w:r w:rsidRPr="00960CEE">
        <w:rPr>
          <w:lang w:bidi="ar-DZ"/>
        </w:rPr>
        <w:t>The disaster information service using UAVs can be used for detection of agricultural drought. Use-cases are described below.</w:t>
      </w:r>
    </w:p>
    <w:p w14:paraId="70D3244E" w14:textId="68D8FD09" w:rsidR="00D36519" w:rsidRPr="00DE7D68" w:rsidRDefault="00D36519" w:rsidP="00C21846">
      <w:pPr>
        <w:numPr>
          <w:ilvl w:val="0"/>
          <w:numId w:val="12"/>
        </w:numPr>
        <w:overflowPunct w:val="0"/>
        <w:autoSpaceDE w:val="0"/>
        <w:autoSpaceDN w:val="0"/>
        <w:adjustRightInd w:val="0"/>
        <w:ind w:left="567" w:hanging="567"/>
        <w:textAlignment w:val="baseline"/>
        <w:rPr>
          <w:lang w:bidi="ar-DZ"/>
        </w:rPr>
      </w:pPr>
      <w:r w:rsidRPr="00960CEE">
        <w:rPr>
          <w:lang w:bidi="ar-DZ"/>
        </w:rPr>
        <w:t>The risk for an agricultural drought can be predicted from water level measurement of river near farmland with UAV-mounted visible light camera.</w:t>
      </w:r>
    </w:p>
    <w:p w14:paraId="6F24B853" w14:textId="692C1E25" w:rsidR="00D36519" w:rsidRPr="00DE7D68" w:rsidRDefault="00D36519" w:rsidP="00C21846">
      <w:pPr>
        <w:numPr>
          <w:ilvl w:val="0"/>
          <w:numId w:val="12"/>
        </w:numPr>
        <w:overflowPunct w:val="0"/>
        <w:autoSpaceDE w:val="0"/>
        <w:autoSpaceDN w:val="0"/>
        <w:adjustRightInd w:val="0"/>
        <w:ind w:left="567" w:hanging="567"/>
        <w:textAlignment w:val="baseline"/>
        <w:rPr>
          <w:lang w:bidi="ar-DZ"/>
        </w:rPr>
      </w:pPr>
      <w:r w:rsidRPr="00960CEE">
        <w:rPr>
          <w:lang w:bidi="ar-DZ"/>
        </w:rPr>
        <w:t>The risk for an agricultural drought can be detected from measurements of soil moisture and vegetative state by a UAV-mounted hyperspectral or multi-spectral camera.</w:t>
      </w:r>
    </w:p>
    <w:p w14:paraId="6EC028E2" w14:textId="5C8D5B77" w:rsidR="00D36519" w:rsidRPr="00DE7D68" w:rsidRDefault="00D36519" w:rsidP="00C21846">
      <w:pPr>
        <w:numPr>
          <w:ilvl w:val="0"/>
          <w:numId w:val="12"/>
        </w:numPr>
        <w:overflowPunct w:val="0"/>
        <w:autoSpaceDE w:val="0"/>
        <w:autoSpaceDN w:val="0"/>
        <w:adjustRightInd w:val="0"/>
        <w:ind w:left="567" w:hanging="567"/>
        <w:textAlignment w:val="baseline"/>
        <w:rPr>
          <w:lang w:bidi="ar-DZ"/>
        </w:rPr>
      </w:pPr>
      <w:r w:rsidRPr="00960CEE">
        <w:rPr>
          <w:lang w:bidi="ar-DZ"/>
        </w:rPr>
        <w:t>An UAV equipped with a temperature-humidity sensor can detect differences of the atmospheric state.</w:t>
      </w:r>
    </w:p>
    <w:p w14:paraId="5CED531F" w14:textId="77777777" w:rsidR="00D36519" w:rsidRPr="00960CEE" w:rsidRDefault="00D36519" w:rsidP="00D36519">
      <w:pPr>
        <w:rPr>
          <w:lang w:bidi="ar-DZ"/>
        </w:rPr>
      </w:pPr>
      <w:r w:rsidRPr="00960CEE">
        <w:rPr>
          <w:lang w:bidi="ar-DZ"/>
        </w:rPr>
        <w:t>Computer vision technologies can be used for automatic detection of agricultural drought stress.</w:t>
      </w:r>
    </w:p>
    <w:p w14:paraId="179AB131" w14:textId="77777777" w:rsidR="00D36519" w:rsidRPr="00960CEE" w:rsidRDefault="00D36519" w:rsidP="00D36519">
      <w:pPr>
        <w:rPr>
          <w:b/>
          <w:lang w:bidi="ar-DZ"/>
        </w:rPr>
      </w:pPr>
      <w:r w:rsidRPr="00960CEE">
        <w:rPr>
          <w:b/>
          <w:lang w:bidi="ar-DZ"/>
        </w:rPr>
        <w:t>(1)</w:t>
      </w:r>
      <w:r w:rsidRPr="00960CEE">
        <w:rPr>
          <w:b/>
          <w:lang w:bidi="ar-DZ"/>
        </w:rPr>
        <w:tab/>
        <w:t>Scenario with on-board drought detection</w:t>
      </w:r>
    </w:p>
    <w:p w14:paraId="248C71FB" w14:textId="77777777" w:rsidR="00D36519" w:rsidRPr="00960CEE" w:rsidRDefault="00D36519" w:rsidP="00D36519">
      <w:pPr>
        <w:rPr>
          <w:lang w:bidi="ar-DZ"/>
        </w:rPr>
      </w:pPr>
      <w:r w:rsidRPr="00960CEE">
        <w:rPr>
          <w:lang w:bidi="ar-DZ"/>
        </w:rPr>
        <w:t>An on-board computer system of a UAV analyses sensor data and detects droughts in this scenario. This scenario requires considerable on-board computing power and battery capacity.</w:t>
      </w:r>
    </w:p>
    <w:p w14:paraId="3AFD611B" w14:textId="35FABEE5" w:rsidR="00D36519" w:rsidRPr="00DE7D68" w:rsidRDefault="00D36519" w:rsidP="00C21846">
      <w:pPr>
        <w:numPr>
          <w:ilvl w:val="0"/>
          <w:numId w:val="12"/>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2583281F" w14:textId="6F7A28C9" w:rsidR="00D36519" w:rsidRPr="00DE7D68" w:rsidRDefault="00D36519" w:rsidP="00C21846">
      <w:pPr>
        <w:numPr>
          <w:ilvl w:val="0"/>
          <w:numId w:val="12"/>
        </w:numPr>
        <w:overflowPunct w:val="0"/>
        <w:autoSpaceDE w:val="0"/>
        <w:autoSpaceDN w:val="0"/>
        <w:adjustRightInd w:val="0"/>
        <w:ind w:left="567" w:hanging="567"/>
        <w:textAlignment w:val="baseline"/>
        <w:rPr>
          <w:lang w:bidi="ar-DZ"/>
        </w:rPr>
      </w:pPr>
      <w:r w:rsidRPr="00960CEE">
        <w:rPr>
          <w:lang w:bidi="ar-DZ"/>
        </w:rPr>
        <w:t>The on-board computer system acquires overlapping aerial images of the regions and analyses sensor data.</w:t>
      </w:r>
    </w:p>
    <w:p w14:paraId="33A6E289" w14:textId="3C7B9FCE" w:rsidR="00D36519" w:rsidRPr="00DE7D68" w:rsidRDefault="00D36519" w:rsidP="00C21846">
      <w:pPr>
        <w:numPr>
          <w:ilvl w:val="0"/>
          <w:numId w:val="12"/>
        </w:numPr>
        <w:overflowPunct w:val="0"/>
        <w:autoSpaceDE w:val="0"/>
        <w:autoSpaceDN w:val="0"/>
        <w:adjustRightInd w:val="0"/>
        <w:ind w:left="567" w:hanging="567"/>
        <w:textAlignment w:val="baseline"/>
        <w:rPr>
          <w:lang w:bidi="ar-DZ"/>
        </w:rPr>
      </w:pPr>
      <w:r w:rsidRPr="00960CEE">
        <w:rPr>
          <w:lang w:bidi="ar-DZ"/>
        </w:rPr>
        <w:lastRenderedPageBreak/>
        <w:t>If a drought is detected, the sensor data and related information is sent to a drought incident command centre via wireless communication.</w:t>
      </w:r>
    </w:p>
    <w:p w14:paraId="244D813B" w14:textId="77777777" w:rsidR="00D36519" w:rsidRPr="00960CEE" w:rsidRDefault="00D36519" w:rsidP="00D36519">
      <w:pPr>
        <w:rPr>
          <w:b/>
          <w:lang w:bidi="ar-DZ"/>
        </w:rPr>
      </w:pPr>
      <w:r w:rsidRPr="00960CEE">
        <w:rPr>
          <w:b/>
          <w:lang w:bidi="ar-DZ"/>
        </w:rPr>
        <w:t>(2)</w:t>
      </w:r>
      <w:r w:rsidRPr="00960CEE">
        <w:rPr>
          <w:b/>
          <w:lang w:bidi="ar-DZ"/>
        </w:rPr>
        <w:tab/>
        <w:t>Scenario with land-based drought detection</w:t>
      </w:r>
    </w:p>
    <w:p w14:paraId="4C6377A5" w14:textId="77777777" w:rsidR="00D36519" w:rsidRPr="00960CEE" w:rsidRDefault="00D36519" w:rsidP="00D36519">
      <w:pPr>
        <w:rPr>
          <w:lang w:bidi="ar-DZ"/>
        </w:rPr>
      </w:pPr>
      <w:r w:rsidRPr="00960CEE">
        <w:rPr>
          <w:lang w:bidi="ar-DZ"/>
        </w:rPr>
        <w:t>A ground computing facility analyses sensor data and detects droughts in this scenario. An on-board computer system of a UAV performs limited processing like resampling of the acquired sensor data.</w:t>
      </w:r>
    </w:p>
    <w:p w14:paraId="1EF1CC29" w14:textId="11CF5AC5" w:rsidR="00D36519" w:rsidRPr="00960CEE" w:rsidRDefault="00D36519" w:rsidP="00C21846">
      <w:pPr>
        <w:numPr>
          <w:ilvl w:val="0"/>
          <w:numId w:val="15"/>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3D3204DB" w14:textId="5AD9F9CD" w:rsidR="00D36519" w:rsidRPr="00960CEE" w:rsidRDefault="00D36519" w:rsidP="00C21846">
      <w:pPr>
        <w:numPr>
          <w:ilvl w:val="0"/>
          <w:numId w:val="16"/>
        </w:numPr>
        <w:overflowPunct w:val="0"/>
        <w:autoSpaceDE w:val="0"/>
        <w:autoSpaceDN w:val="0"/>
        <w:adjustRightInd w:val="0"/>
        <w:ind w:left="567" w:hanging="567"/>
        <w:textAlignment w:val="baseline"/>
        <w:rPr>
          <w:lang w:bidi="ar-DZ"/>
        </w:rPr>
      </w:pPr>
      <w:r w:rsidRPr="00960CEE">
        <w:rPr>
          <w:lang w:bidi="ar-DZ"/>
        </w:rPr>
        <w:t>The on-board computer system acquires overlapping aerial images of the regions and processes sensor data.</w:t>
      </w:r>
    </w:p>
    <w:p w14:paraId="42F115BB" w14:textId="6DAE742E" w:rsidR="00D36519" w:rsidRPr="00DE7D68" w:rsidRDefault="00D36519" w:rsidP="00C21846">
      <w:pPr>
        <w:numPr>
          <w:ilvl w:val="0"/>
          <w:numId w:val="12"/>
        </w:numPr>
        <w:overflowPunct w:val="0"/>
        <w:autoSpaceDE w:val="0"/>
        <w:autoSpaceDN w:val="0"/>
        <w:adjustRightInd w:val="0"/>
        <w:ind w:left="567" w:hanging="567"/>
        <w:textAlignment w:val="baseline"/>
        <w:rPr>
          <w:lang w:bidi="ar-DZ"/>
        </w:rPr>
      </w:pPr>
      <w:r w:rsidRPr="00960CEE">
        <w:rPr>
          <w:lang w:bidi="ar-DZ"/>
        </w:rPr>
        <w:t>The processed data is sent to a ground computing facility via wireless communication.</w:t>
      </w:r>
    </w:p>
    <w:p w14:paraId="35DB8E69" w14:textId="58ABFA73" w:rsidR="00D36519" w:rsidRPr="00DE7D68" w:rsidRDefault="00D36519" w:rsidP="00C21846">
      <w:pPr>
        <w:numPr>
          <w:ilvl w:val="0"/>
          <w:numId w:val="12"/>
        </w:numPr>
        <w:overflowPunct w:val="0"/>
        <w:autoSpaceDE w:val="0"/>
        <w:autoSpaceDN w:val="0"/>
        <w:adjustRightInd w:val="0"/>
        <w:ind w:left="567" w:hanging="567"/>
        <w:textAlignment w:val="baseline"/>
        <w:rPr>
          <w:lang w:bidi="ar-DZ"/>
        </w:rPr>
      </w:pPr>
      <w:r w:rsidRPr="00960CEE">
        <w:rPr>
          <w:lang w:bidi="ar-DZ"/>
        </w:rPr>
        <w:t>The ground computing facility analyses the received sensor data.</w:t>
      </w:r>
    </w:p>
    <w:p w14:paraId="2551A2CE" w14:textId="58B403CA" w:rsidR="003A3256" w:rsidRPr="00DE7D68" w:rsidRDefault="00D36519" w:rsidP="00C21846">
      <w:pPr>
        <w:numPr>
          <w:ilvl w:val="0"/>
          <w:numId w:val="12"/>
        </w:numPr>
        <w:overflowPunct w:val="0"/>
        <w:autoSpaceDE w:val="0"/>
        <w:autoSpaceDN w:val="0"/>
        <w:adjustRightInd w:val="0"/>
        <w:ind w:left="567" w:hanging="567"/>
        <w:textAlignment w:val="baseline"/>
        <w:rPr>
          <w:lang w:bidi="ar-DZ"/>
        </w:rPr>
      </w:pPr>
      <w:r w:rsidRPr="00960CEE">
        <w:rPr>
          <w:lang w:bidi="ar-DZ"/>
        </w:rPr>
        <w:t>If a drought is detected, the sensor data and related information is sent to a drought incident command centre.</w:t>
      </w:r>
    </w:p>
    <w:p w14:paraId="444EE82E" w14:textId="1C490E02" w:rsidR="00D36519" w:rsidRPr="00960CEE" w:rsidRDefault="00A459E3" w:rsidP="00A459E3">
      <w:pPr>
        <w:pStyle w:val="Heading3"/>
        <w:rPr>
          <w:lang w:bidi="ar-DZ"/>
        </w:rPr>
      </w:pPr>
      <w:bookmarkStart w:id="30" w:name="_Toc467132"/>
      <w:r w:rsidRPr="00960CEE">
        <w:rPr>
          <w:lang w:bidi="ar-DZ"/>
        </w:rPr>
        <w:t>Response and relief phase</w:t>
      </w:r>
      <w:bookmarkEnd w:id="30"/>
    </w:p>
    <w:p w14:paraId="59292875" w14:textId="77777777" w:rsidR="00A459E3" w:rsidRPr="00960CEE" w:rsidRDefault="00A459E3" w:rsidP="00A459E3">
      <w:pPr>
        <w:rPr>
          <w:lang w:bidi="ar-DZ"/>
        </w:rPr>
      </w:pPr>
      <w:r w:rsidRPr="00960CEE">
        <w:rPr>
          <w:lang w:bidi="ar-DZ"/>
        </w:rPr>
        <w:t>UAVs can be used for guiding farmland hydration and forecasting droughts in the response and relief phase. Use-cases are described below.</w:t>
      </w:r>
    </w:p>
    <w:p w14:paraId="1B01FB0E" w14:textId="0D023972" w:rsidR="00A459E3" w:rsidRPr="00DE7D68" w:rsidRDefault="00A459E3" w:rsidP="00C21846">
      <w:pPr>
        <w:numPr>
          <w:ilvl w:val="0"/>
          <w:numId w:val="12"/>
        </w:numPr>
        <w:overflowPunct w:val="0"/>
        <w:autoSpaceDE w:val="0"/>
        <w:autoSpaceDN w:val="0"/>
        <w:adjustRightInd w:val="0"/>
        <w:ind w:left="567" w:hanging="567"/>
        <w:textAlignment w:val="baseline"/>
        <w:rPr>
          <w:lang w:bidi="ar-DZ"/>
        </w:rPr>
      </w:pPr>
      <w:r w:rsidRPr="00960CEE">
        <w:rPr>
          <w:lang w:bidi="ar-DZ"/>
        </w:rPr>
        <w:t>Still images and live motion pictures from UAVs can be used for guiding farmland hydration.</w:t>
      </w:r>
    </w:p>
    <w:p w14:paraId="360906CD" w14:textId="296294D2" w:rsidR="00A459E3" w:rsidRPr="00DE7D68" w:rsidRDefault="00A459E3" w:rsidP="00C21846">
      <w:pPr>
        <w:numPr>
          <w:ilvl w:val="0"/>
          <w:numId w:val="12"/>
        </w:numPr>
        <w:overflowPunct w:val="0"/>
        <w:autoSpaceDE w:val="0"/>
        <w:autoSpaceDN w:val="0"/>
        <w:adjustRightInd w:val="0"/>
        <w:ind w:left="567" w:hanging="567"/>
        <w:textAlignment w:val="baseline"/>
        <w:rPr>
          <w:lang w:bidi="ar-DZ"/>
        </w:rPr>
      </w:pPr>
      <w:r w:rsidRPr="00960CEE">
        <w:rPr>
          <w:lang w:bidi="ar-DZ"/>
        </w:rPr>
        <w:t>Sensor data from UAVs can be used for predicting the area of potential agricultural farmland.</w:t>
      </w:r>
    </w:p>
    <w:p w14:paraId="419BFADC" w14:textId="45F3FDED" w:rsidR="00D36519" w:rsidRPr="00DE7D68" w:rsidRDefault="00A459E3" w:rsidP="00C21846">
      <w:pPr>
        <w:numPr>
          <w:ilvl w:val="0"/>
          <w:numId w:val="12"/>
        </w:numPr>
        <w:overflowPunct w:val="0"/>
        <w:autoSpaceDE w:val="0"/>
        <w:autoSpaceDN w:val="0"/>
        <w:adjustRightInd w:val="0"/>
        <w:ind w:left="567" w:hanging="567"/>
        <w:textAlignment w:val="baseline"/>
        <w:rPr>
          <w:lang w:bidi="ar-DZ"/>
        </w:rPr>
      </w:pPr>
      <w:r w:rsidRPr="00960CEE">
        <w:rPr>
          <w:lang w:bidi="ar-DZ"/>
        </w:rPr>
        <w:t>UAVs carrying speakers can be used for alarming farmer in drought area.</w:t>
      </w:r>
    </w:p>
    <w:p w14:paraId="2DD37426" w14:textId="29101A70" w:rsidR="00A459E3" w:rsidRPr="00960CEE" w:rsidRDefault="00A459E3" w:rsidP="00A459E3">
      <w:pPr>
        <w:pStyle w:val="Heading3"/>
        <w:rPr>
          <w:lang w:bidi="ar-DZ"/>
        </w:rPr>
      </w:pPr>
      <w:bookmarkStart w:id="31" w:name="_Toc467133"/>
      <w:r w:rsidRPr="00960CEE">
        <w:rPr>
          <w:lang w:bidi="ar-DZ"/>
        </w:rPr>
        <w:t>Recovery and reconstruction phase</w:t>
      </w:r>
      <w:bookmarkEnd w:id="31"/>
    </w:p>
    <w:p w14:paraId="41E90235" w14:textId="77777777" w:rsidR="00B77562" w:rsidRPr="00960CEE" w:rsidRDefault="00B77562" w:rsidP="00B77562">
      <w:pPr>
        <w:rPr>
          <w:lang w:bidi="ar-DZ"/>
        </w:rPr>
      </w:pPr>
      <w:r w:rsidRPr="00960CEE">
        <w:rPr>
          <w:lang w:bidi="ar-DZ"/>
        </w:rPr>
        <w:t>Images from UAVs can be used for damage assessment.</w:t>
      </w:r>
    </w:p>
    <w:p w14:paraId="230687F1" w14:textId="3C614B6F" w:rsidR="00B77562"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Visible photographs, multi-spectral, and hyperspectral data can be used to assess the extent of the damage by droughts and to monitor the recovery of the vegetation in the farmland.</w:t>
      </w:r>
    </w:p>
    <w:p w14:paraId="4F823D66" w14:textId="7B97AF19" w:rsidR="00D36519"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Reservoir dredging plans in drought-prone areas can be established by using various accumulated climate and drought information collected from UAVs.</w:t>
      </w:r>
    </w:p>
    <w:p w14:paraId="114F930A" w14:textId="32B8EACA" w:rsidR="003A5788" w:rsidRPr="00960CEE" w:rsidRDefault="00B77562" w:rsidP="00B77562">
      <w:pPr>
        <w:pStyle w:val="Heading2"/>
        <w:rPr>
          <w:lang w:bidi="ar-DZ"/>
        </w:rPr>
      </w:pPr>
      <w:bookmarkStart w:id="32" w:name="_Toc467134"/>
      <w:r w:rsidRPr="00960CEE">
        <w:rPr>
          <w:lang w:bidi="ar-DZ"/>
        </w:rPr>
        <w:t>Use cases for earthquake</w:t>
      </w:r>
      <w:bookmarkEnd w:id="32"/>
    </w:p>
    <w:p w14:paraId="4D46C5E7" w14:textId="29EE333B" w:rsidR="00B77562" w:rsidRPr="00960CEE" w:rsidRDefault="00B77562" w:rsidP="00B77562">
      <w:pPr>
        <w:pStyle w:val="Heading3"/>
        <w:rPr>
          <w:lang w:bidi="ar-DZ"/>
        </w:rPr>
      </w:pPr>
      <w:bookmarkStart w:id="33" w:name="_Toc467135"/>
      <w:r w:rsidRPr="00960CEE">
        <w:rPr>
          <w:lang w:bidi="ar-DZ"/>
        </w:rPr>
        <w:t>Preparedness phase</w:t>
      </w:r>
      <w:bookmarkEnd w:id="33"/>
    </w:p>
    <w:p w14:paraId="6BE3F124" w14:textId="77777777" w:rsidR="00B77562" w:rsidRPr="00960CEE" w:rsidRDefault="00B77562" w:rsidP="00B77562">
      <w:pPr>
        <w:rPr>
          <w:lang w:bidi="ar-DZ"/>
        </w:rPr>
      </w:pPr>
      <w:r w:rsidRPr="00960CEE">
        <w:rPr>
          <w:lang w:bidi="ar-DZ"/>
        </w:rPr>
        <w:t>The disaster information service using UAVs can be used for prediction and detection of earthquakes. Use cases are described below.</w:t>
      </w:r>
    </w:p>
    <w:p w14:paraId="22A6ECE3" w14:textId="6921E4CB" w:rsidR="00B77562" w:rsidRPr="00960CEE" w:rsidRDefault="00B77562" w:rsidP="00C21846">
      <w:pPr>
        <w:numPr>
          <w:ilvl w:val="0"/>
          <w:numId w:val="13"/>
        </w:numPr>
        <w:overflowPunct w:val="0"/>
        <w:autoSpaceDE w:val="0"/>
        <w:autoSpaceDN w:val="0"/>
        <w:adjustRightInd w:val="0"/>
        <w:ind w:left="567" w:hanging="567"/>
        <w:textAlignment w:val="baseline"/>
        <w:rPr>
          <w:lang w:bidi="ar-DZ"/>
        </w:rPr>
      </w:pPr>
      <w:r w:rsidRPr="00960CEE">
        <w:rPr>
          <w:lang w:bidi="ar-DZ"/>
        </w:rPr>
        <w:t>It was found that there were unusual increases in land surface temperature called the thermal anomalies before some strong earthquakes. The thermal anomaly happens about 1-24 days before an earthquake, with the temperature increasing by 3-12</w:t>
      </w:r>
      <w:r w:rsidRPr="00960CEE">
        <w:rPr>
          <w:rFonts w:ascii="Cambria Math" w:hAnsi="Cambria Math" w:cs="Cambria Math"/>
          <w:lang w:bidi="ar-DZ"/>
        </w:rPr>
        <w:t>℃</w:t>
      </w:r>
      <w:r w:rsidRPr="00960CEE">
        <w:rPr>
          <w:lang w:bidi="ar-DZ"/>
        </w:rPr>
        <w:t xml:space="preserve"> or more and disappears a few days later. Thus, the risk for earthquake can be estimated from measurements of the land surface temperature by a UAV carrying a multispectral camera.</w:t>
      </w:r>
    </w:p>
    <w:p w14:paraId="78DA8F36" w14:textId="54531C6E" w:rsidR="00B77562" w:rsidRPr="00960CEE" w:rsidRDefault="00B77562" w:rsidP="00C21846">
      <w:pPr>
        <w:numPr>
          <w:ilvl w:val="0"/>
          <w:numId w:val="14"/>
        </w:numPr>
        <w:overflowPunct w:val="0"/>
        <w:autoSpaceDE w:val="0"/>
        <w:autoSpaceDN w:val="0"/>
        <w:adjustRightInd w:val="0"/>
        <w:ind w:left="567" w:hanging="567"/>
        <w:textAlignment w:val="baseline"/>
        <w:rPr>
          <w:lang w:bidi="ar-DZ"/>
        </w:rPr>
      </w:pPr>
      <w:r w:rsidRPr="00960CEE">
        <w:rPr>
          <w:lang w:bidi="ar-DZ"/>
        </w:rPr>
        <w:t>Damages to man-made structures and topological changes by earthquakes can be detected by a UAV with a visible light camera.</w:t>
      </w:r>
    </w:p>
    <w:p w14:paraId="73B50725" w14:textId="77777777" w:rsidR="00B77562" w:rsidRPr="00960CEE" w:rsidRDefault="00B77562" w:rsidP="00B77562">
      <w:pPr>
        <w:rPr>
          <w:lang w:bidi="ar-DZ"/>
        </w:rPr>
      </w:pPr>
      <w:r w:rsidRPr="00960CEE">
        <w:rPr>
          <w:lang w:bidi="ar-DZ"/>
        </w:rPr>
        <w:t>Computer vision technologies can be used for automatic detection of earthquake.</w:t>
      </w:r>
    </w:p>
    <w:p w14:paraId="02E01274" w14:textId="77777777" w:rsidR="00B77562" w:rsidRPr="00960CEE" w:rsidRDefault="00B77562" w:rsidP="00B77562">
      <w:pPr>
        <w:rPr>
          <w:b/>
          <w:lang w:bidi="ar-DZ"/>
        </w:rPr>
      </w:pPr>
      <w:r w:rsidRPr="00960CEE">
        <w:rPr>
          <w:b/>
          <w:lang w:bidi="ar-DZ"/>
        </w:rPr>
        <w:t>(1)</w:t>
      </w:r>
      <w:r w:rsidRPr="00960CEE">
        <w:rPr>
          <w:b/>
          <w:lang w:bidi="ar-DZ"/>
        </w:rPr>
        <w:tab/>
        <w:t>Scenario with on-board earthquake detection</w:t>
      </w:r>
    </w:p>
    <w:p w14:paraId="693090EE" w14:textId="77777777" w:rsidR="00B77562" w:rsidRPr="00960CEE" w:rsidRDefault="00B77562" w:rsidP="00B77562">
      <w:pPr>
        <w:rPr>
          <w:lang w:bidi="ar-DZ"/>
        </w:rPr>
      </w:pPr>
      <w:r w:rsidRPr="00960CEE">
        <w:rPr>
          <w:lang w:bidi="ar-DZ"/>
        </w:rPr>
        <w:t>An on-board computer system of a UAV analyses sensor data and detects earthquakes in this scenario. This scenario requires considerable on-board computing power and battery capacity.</w:t>
      </w:r>
    </w:p>
    <w:p w14:paraId="0734DB6D" w14:textId="13769C41" w:rsidR="00B77562" w:rsidRPr="00960CEE"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11D28A5D" w14:textId="4855197E" w:rsidR="00B77562" w:rsidRPr="00960CEE"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lastRenderedPageBreak/>
        <w:t>The on-board computer system acquires overlapping aerial images of the regions and analyses sensor data.</w:t>
      </w:r>
    </w:p>
    <w:p w14:paraId="5512DA3D" w14:textId="03BFD33D" w:rsidR="00B77562" w:rsidRPr="00960CEE"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If an earthquake is detected, the sensor data and related information is sent to an earthquake incident command centre via wireless communication.</w:t>
      </w:r>
    </w:p>
    <w:p w14:paraId="4F4B48CD" w14:textId="77777777" w:rsidR="00B77562" w:rsidRPr="00960CEE" w:rsidRDefault="00B77562" w:rsidP="00B77562">
      <w:pPr>
        <w:rPr>
          <w:b/>
          <w:lang w:bidi="ar-DZ"/>
        </w:rPr>
      </w:pPr>
      <w:r w:rsidRPr="00960CEE">
        <w:rPr>
          <w:b/>
          <w:lang w:bidi="ar-DZ"/>
        </w:rPr>
        <w:t>(2)</w:t>
      </w:r>
      <w:r w:rsidRPr="00960CEE">
        <w:rPr>
          <w:b/>
          <w:lang w:bidi="ar-DZ"/>
        </w:rPr>
        <w:tab/>
        <w:t>Scenario with land-based earthquake detection</w:t>
      </w:r>
    </w:p>
    <w:p w14:paraId="1634B6DE" w14:textId="77777777" w:rsidR="00B77562" w:rsidRPr="00960CEE" w:rsidRDefault="00B77562" w:rsidP="00B77562">
      <w:pPr>
        <w:rPr>
          <w:lang w:bidi="ar-DZ"/>
        </w:rPr>
      </w:pPr>
      <w:r w:rsidRPr="00960CEE">
        <w:rPr>
          <w:lang w:bidi="ar-DZ"/>
        </w:rPr>
        <w:t>A ground computing facility analyses sensor data and detects earthquakes in this scenario. An on-board computer system of a UAV performs limited processing like resampling of the acquired sensor data.</w:t>
      </w:r>
    </w:p>
    <w:p w14:paraId="7F5826AE" w14:textId="2391D041" w:rsidR="00B77562"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73D0DEB7" w14:textId="2BEF0357" w:rsidR="00B77562"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The on-board computer system acquires overlapping aerial images of the regions and processes sensor data.</w:t>
      </w:r>
    </w:p>
    <w:p w14:paraId="2EFCF5E9" w14:textId="0B5FDD27" w:rsidR="00B77562"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The processed data is sent to a ground computing facility via wireless communication.</w:t>
      </w:r>
    </w:p>
    <w:p w14:paraId="3972C6FC" w14:textId="77B3CBA6" w:rsidR="00B77562"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The ground computing facility analyses the received sensor data.</w:t>
      </w:r>
    </w:p>
    <w:p w14:paraId="1250AD5E" w14:textId="47989F22" w:rsidR="000C5021"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If an earthquake is detected, the sensor data and related information is sent to an earthquake incident command centre.</w:t>
      </w:r>
    </w:p>
    <w:p w14:paraId="5816E4EB" w14:textId="42A858F7" w:rsidR="00B77562" w:rsidRPr="00960CEE" w:rsidRDefault="00B77562" w:rsidP="00B77562">
      <w:pPr>
        <w:pStyle w:val="Heading3"/>
        <w:rPr>
          <w:lang w:bidi="ar-DZ"/>
        </w:rPr>
      </w:pPr>
      <w:bookmarkStart w:id="34" w:name="_Toc467136"/>
      <w:r w:rsidRPr="00960CEE">
        <w:rPr>
          <w:lang w:bidi="ar-DZ"/>
        </w:rPr>
        <w:t>Response and relief phase</w:t>
      </w:r>
      <w:bookmarkEnd w:id="34"/>
    </w:p>
    <w:p w14:paraId="5DA82192" w14:textId="77777777" w:rsidR="00B77562" w:rsidRPr="00960CEE" w:rsidRDefault="00B77562" w:rsidP="00B77562">
      <w:pPr>
        <w:rPr>
          <w:lang w:bidi="ar-DZ"/>
        </w:rPr>
      </w:pPr>
      <w:r w:rsidRPr="00960CEE">
        <w:rPr>
          <w:lang w:bidi="ar-DZ"/>
        </w:rPr>
        <w:t>UAVs can be used for guiding earthquake response and evacuation in the response and relief phase. Use-cases are described below.</w:t>
      </w:r>
    </w:p>
    <w:p w14:paraId="161CD328" w14:textId="1E4821BA" w:rsidR="00B77562"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Still images and live motion pictures from UAVs can be used for guiding earthquake response and evacuation efforts.</w:t>
      </w:r>
    </w:p>
    <w:p w14:paraId="6ADD5555" w14:textId="504292D1" w:rsidR="00B77562"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UAVs carrying speakers can be used for alarming people in a danger zone.</w:t>
      </w:r>
    </w:p>
    <w:p w14:paraId="6AC1915E" w14:textId="25074940" w:rsidR="00B77562"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UAVs can deliver relief packages to people.</w:t>
      </w:r>
    </w:p>
    <w:p w14:paraId="63549FAE" w14:textId="0CA13931" w:rsidR="00B77562" w:rsidRPr="00960CEE" w:rsidRDefault="00B77562" w:rsidP="00B77562">
      <w:pPr>
        <w:pStyle w:val="Heading3"/>
        <w:rPr>
          <w:lang w:bidi="ar-DZ"/>
        </w:rPr>
      </w:pPr>
      <w:bookmarkStart w:id="35" w:name="_Toc467137"/>
      <w:r w:rsidRPr="00960CEE">
        <w:rPr>
          <w:lang w:bidi="ar-DZ"/>
        </w:rPr>
        <w:t>Recovery and reconstruction phase</w:t>
      </w:r>
      <w:bookmarkEnd w:id="35"/>
    </w:p>
    <w:p w14:paraId="283A67B1" w14:textId="77777777" w:rsidR="00B77562" w:rsidRPr="00960CEE" w:rsidRDefault="00B77562" w:rsidP="00B77562">
      <w:pPr>
        <w:rPr>
          <w:lang w:bidi="ar-DZ"/>
        </w:rPr>
      </w:pPr>
      <w:r w:rsidRPr="00960CEE">
        <w:rPr>
          <w:lang w:bidi="ar-DZ"/>
        </w:rPr>
        <w:t>Images from UAVs can be used for damage assessment.</w:t>
      </w:r>
    </w:p>
    <w:p w14:paraId="63A8C2E5" w14:textId="46574D95" w:rsidR="00B77562" w:rsidRPr="00DE7D68" w:rsidRDefault="00B77562" w:rsidP="00C21846">
      <w:pPr>
        <w:numPr>
          <w:ilvl w:val="0"/>
          <w:numId w:val="12"/>
        </w:numPr>
        <w:overflowPunct w:val="0"/>
        <w:autoSpaceDE w:val="0"/>
        <w:autoSpaceDN w:val="0"/>
        <w:adjustRightInd w:val="0"/>
        <w:ind w:left="567" w:hanging="567"/>
        <w:textAlignment w:val="baseline"/>
        <w:rPr>
          <w:lang w:bidi="ar-DZ"/>
        </w:rPr>
      </w:pPr>
      <w:r w:rsidRPr="00960CEE">
        <w:rPr>
          <w:lang w:bidi="ar-DZ"/>
        </w:rPr>
        <w:t>Visible photographs, multispectral photographs, and LIDAR data can be used to assess the extent of the damage and to monitor the recovery of the earthquake area.</w:t>
      </w:r>
    </w:p>
    <w:p w14:paraId="65CA000D" w14:textId="00AEAB54" w:rsidR="003A5788" w:rsidRPr="00960CEE" w:rsidRDefault="00B77562" w:rsidP="00B77562">
      <w:pPr>
        <w:pStyle w:val="Heading2"/>
        <w:rPr>
          <w:lang w:bidi="ar-DZ"/>
        </w:rPr>
      </w:pPr>
      <w:bookmarkStart w:id="36" w:name="_Toc467138"/>
      <w:r w:rsidRPr="00960CEE">
        <w:rPr>
          <w:lang w:bidi="ar-DZ"/>
        </w:rPr>
        <w:t>Use cases for fire</w:t>
      </w:r>
      <w:bookmarkEnd w:id="36"/>
    </w:p>
    <w:p w14:paraId="79B383D7" w14:textId="6FA78888" w:rsidR="00B77562" w:rsidRPr="00960CEE" w:rsidRDefault="00B77562" w:rsidP="00B77562">
      <w:pPr>
        <w:pStyle w:val="Heading3"/>
        <w:rPr>
          <w:lang w:bidi="ar-DZ"/>
        </w:rPr>
      </w:pPr>
      <w:bookmarkStart w:id="37" w:name="_Toc467139"/>
      <w:r w:rsidRPr="00960CEE">
        <w:rPr>
          <w:lang w:bidi="ar-DZ"/>
        </w:rPr>
        <w:t>Preparedness phase</w:t>
      </w:r>
      <w:bookmarkEnd w:id="37"/>
    </w:p>
    <w:p w14:paraId="25EA6DFE" w14:textId="77777777" w:rsidR="00B11020" w:rsidRPr="00960CEE" w:rsidRDefault="00B11020" w:rsidP="00B11020">
      <w:pPr>
        <w:rPr>
          <w:lang w:bidi="ar-DZ"/>
        </w:rPr>
      </w:pPr>
      <w:r w:rsidRPr="00960CEE">
        <w:rPr>
          <w:lang w:bidi="ar-DZ"/>
        </w:rPr>
        <w:t>The disaster information service using UAVs can be used for detection of wildfire and industrial fire. Use-cases are described below.</w:t>
      </w:r>
    </w:p>
    <w:p w14:paraId="2D8A6AD7" w14:textId="57F2BA5A" w:rsidR="00B11020" w:rsidRPr="00DE7D68" w:rsidRDefault="00B11020" w:rsidP="00C21846">
      <w:pPr>
        <w:numPr>
          <w:ilvl w:val="0"/>
          <w:numId w:val="12"/>
        </w:numPr>
        <w:overflowPunct w:val="0"/>
        <w:autoSpaceDE w:val="0"/>
        <w:autoSpaceDN w:val="0"/>
        <w:adjustRightInd w:val="0"/>
        <w:ind w:left="567" w:hanging="567"/>
        <w:textAlignment w:val="baseline"/>
        <w:rPr>
          <w:lang w:bidi="ar-DZ"/>
        </w:rPr>
      </w:pPr>
      <w:r w:rsidRPr="00960CEE">
        <w:rPr>
          <w:lang w:bidi="ar-DZ"/>
        </w:rPr>
        <w:t>The risk for wildland fires can be estimated from measurements of soil moisture and vegetative state by a UAV carrying a hyperspectral camera.</w:t>
      </w:r>
    </w:p>
    <w:p w14:paraId="3231821D" w14:textId="15E3E9D0" w:rsidR="00B11020" w:rsidRPr="00DE7D68" w:rsidRDefault="00B11020" w:rsidP="00C21846">
      <w:pPr>
        <w:numPr>
          <w:ilvl w:val="0"/>
          <w:numId w:val="12"/>
        </w:numPr>
        <w:overflowPunct w:val="0"/>
        <w:autoSpaceDE w:val="0"/>
        <w:autoSpaceDN w:val="0"/>
        <w:adjustRightInd w:val="0"/>
        <w:ind w:left="567" w:hanging="567"/>
        <w:textAlignment w:val="baseline"/>
        <w:rPr>
          <w:lang w:bidi="ar-DZ"/>
        </w:rPr>
      </w:pPr>
      <w:r w:rsidRPr="00960CEE">
        <w:rPr>
          <w:lang w:bidi="ar-DZ"/>
        </w:rPr>
        <w:t>A UAV equipped with a visible light camera can detect flames and smokes in daylight.</w:t>
      </w:r>
    </w:p>
    <w:p w14:paraId="30595B5E" w14:textId="638D7F3E" w:rsidR="00B11020" w:rsidRPr="00DE7D68" w:rsidRDefault="00B11020" w:rsidP="00C21846">
      <w:pPr>
        <w:numPr>
          <w:ilvl w:val="0"/>
          <w:numId w:val="12"/>
        </w:numPr>
        <w:overflowPunct w:val="0"/>
        <w:autoSpaceDE w:val="0"/>
        <w:autoSpaceDN w:val="0"/>
        <w:adjustRightInd w:val="0"/>
        <w:ind w:left="567" w:hanging="567"/>
        <w:textAlignment w:val="baseline"/>
        <w:rPr>
          <w:lang w:bidi="ar-DZ"/>
        </w:rPr>
      </w:pPr>
      <w:r w:rsidRPr="00960CEE">
        <w:rPr>
          <w:lang w:bidi="ar-DZ"/>
        </w:rPr>
        <w:t xml:space="preserve">A UAV with a thermographic camera can be utilized for detection of fire and remaining fire. </w:t>
      </w:r>
    </w:p>
    <w:p w14:paraId="6F12EDE7" w14:textId="77777777" w:rsidR="00B11020" w:rsidRPr="00960CEE" w:rsidRDefault="00B11020" w:rsidP="00B11020">
      <w:pPr>
        <w:rPr>
          <w:lang w:bidi="ar-DZ"/>
        </w:rPr>
      </w:pPr>
      <w:r w:rsidRPr="00960CEE">
        <w:rPr>
          <w:lang w:bidi="ar-DZ"/>
        </w:rPr>
        <w:t>Computer vision technologies can be used for automatic detection of fire.</w:t>
      </w:r>
    </w:p>
    <w:p w14:paraId="443D9F12" w14:textId="77777777" w:rsidR="00B11020" w:rsidRPr="00960CEE" w:rsidRDefault="00B11020" w:rsidP="00B11020">
      <w:pPr>
        <w:rPr>
          <w:lang w:bidi="ar-DZ"/>
        </w:rPr>
      </w:pPr>
      <w:r w:rsidRPr="00960CEE">
        <w:rPr>
          <w:lang w:bidi="ar-DZ"/>
        </w:rPr>
        <w:t>(1)</w:t>
      </w:r>
      <w:r w:rsidRPr="00960CEE">
        <w:rPr>
          <w:lang w:bidi="ar-DZ"/>
        </w:rPr>
        <w:tab/>
        <w:t>Scenario with on-board fire detection</w:t>
      </w:r>
    </w:p>
    <w:p w14:paraId="0B0C3B9A" w14:textId="77777777" w:rsidR="00B11020" w:rsidRPr="00960CEE" w:rsidRDefault="00B11020" w:rsidP="00B11020">
      <w:pPr>
        <w:rPr>
          <w:lang w:bidi="ar-DZ"/>
        </w:rPr>
      </w:pPr>
      <w:r w:rsidRPr="00960CEE">
        <w:rPr>
          <w:lang w:bidi="ar-DZ"/>
        </w:rPr>
        <w:t>An on-board computer system of a UAV analyses sensor data and detects fire in this scenario. This scenario requires considerable on-board computing power and battery capacity.</w:t>
      </w:r>
    </w:p>
    <w:p w14:paraId="6F57300D" w14:textId="68236680" w:rsidR="00B11020" w:rsidRPr="00960CEE" w:rsidRDefault="00B11020" w:rsidP="00C21846">
      <w:pPr>
        <w:numPr>
          <w:ilvl w:val="0"/>
          <w:numId w:val="17"/>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7EDB49E5" w14:textId="31201B49" w:rsidR="00B11020" w:rsidRPr="00960CEE" w:rsidRDefault="00B11020" w:rsidP="00C21846">
      <w:pPr>
        <w:numPr>
          <w:ilvl w:val="0"/>
          <w:numId w:val="18"/>
        </w:numPr>
        <w:overflowPunct w:val="0"/>
        <w:autoSpaceDE w:val="0"/>
        <w:autoSpaceDN w:val="0"/>
        <w:adjustRightInd w:val="0"/>
        <w:ind w:left="567" w:hanging="567"/>
        <w:textAlignment w:val="baseline"/>
        <w:rPr>
          <w:lang w:bidi="ar-DZ"/>
        </w:rPr>
      </w:pPr>
      <w:r w:rsidRPr="00960CEE">
        <w:rPr>
          <w:lang w:bidi="ar-DZ"/>
        </w:rPr>
        <w:lastRenderedPageBreak/>
        <w:t>The on-board computer system acquires and analyses sensor data.</w:t>
      </w:r>
    </w:p>
    <w:p w14:paraId="3DAEDB0A" w14:textId="37C390BE" w:rsidR="00B11020" w:rsidRPr="00960CEE" w:rsidRDefault="00B11020" w:rsidP="00C21846">
      <w:pPr>
        <w:numPr>
          <w:ilvl w:val="0"/>
          <w:numId w:val="18"/>
        </w:numPr>
        <w:overflowPunct w:val="0"/>
        <w:autoSpaceDE w:val="0"/>
        <w:autoSpaceDN w:val="0"/>
        <w:adjustRightInd w:val="0"/>
        <w:ind w:left="567" w:hanging="567"/>
        <w:textAlignment w:val="baseline"/>
        <w:rPr>
          <w:lang w:bidi="ar-DZ"/>
        </w:rPr>
      </w:pPr>
      <w:r w:rsidRPr="00960CEE">
        <w:rPr>
          <w:lang w:bidi="ar-DZ"/>
        </w:rPr>
        <w:t>If fire is detected, the sensor data and related information is sent to a fire incident command centre via wireless communication.</w:t>
      </w:r>
    </w:p>
    <w:p w14:paraId="7815EA6B" w14:textId="77777777" w:rsidR="00B11020" w:rsidRPr="00960CEE" w:rsidRDefault="00B11020" w:rsidP="00B11020">
      <w:pPr>
        <w:rPr>
          <w:lang w:bidi="ar-DZ"/>
        </w:rPr>
      </w:pPr>
      <w:r w:rsidRPr="00960CEE">
        <w:rPr>
          <w:lang w:bidi="ar-DZ"/>
        </w:rPr>
        <w:t>(2)</w:t>
      </w:r>
      <w:r w:rsidRPr="00960CEE">
        <w:rPr>
          <w:lang w:bidi="ar-DZ"/>
        </w:rPr>
        <w:tab/>
        <w:t>Scenario with land-based fire detection</w:t>
      </w:r>
    </w:p>
    <w:p w14:paraId="7BCEF843" w14:textId="77777777" w:rsidR="00B11020" w:rsidRPr="00960CEE" w:rsidRDefault="00B11020" w:rsidP="00B11020">
      <w:pPr>
        <w:rPr>
          <w:lang w:bidi="ar-DZ"/>
        </w:rPr>
      </w:pPr>
      <w:r w:rsidRPr="00960CEE">
        <w:rPr>
          <w:lang w:bidi="ar-DZ"/>
        </w:rPr>
        <w:t>A ground computing facility analyses sensor data and detects fire in this scenario. An on-board computer system of a UAV performs limited processing like resampling of the acquired sensor data.</w:t>
      </w:r>
    </w:p>
    <w:p w14:paraId="4E172A09" w14:textId="07E5FBEE" w:rsidR="00B11020" w:rsidRPr="0025182F" w:rsidRDefault="00B11020" w:rsidP="00C21846">
      <w:pPr>
        <w:numPr>
          <w:ilvl w:val="0"/>
          <w:numId w:val="19"/>
        </w:numPr>
        <w:overflowPunct w:val="0"/>
        <w:autoSpaceDE w:val="0"/>
        <w:autoSpaceDN w:val="0"/>
        <w:adjustRightInd w:val="0"/>
        <w:ind w:left="567" w:hanging="567"/>
        <w:textAlignment w:val="baseline"/>
      </w:pPr>
      <w:r w:rsidRPr="0025182F">
        <w:t>A UAV or UAVs patrol designated regions.</w:t>
      </w:r>
    </w:p>
    <w:p w14:paraId="69B4734F" w14:textId="1CFE89DE" w:rsidR="00B11020" w:rsidRPr="0025182F" w:rsidRDefault="00B11020" w:rsidP="00C21846">
      <w:pPr>
        <w:numPr>
          <w:ilvl w:val="0"/>
          <w:numId w:val="20"/>
        </w:numPr>
        <w:overflowPunct w:val="0"/>
        <w:autoSpaceDE w:val="0"/>
        <w:autoSpaceDN w:val="0"/>
        <w:adjustRightInd w:val="0"/>
        <w:ind w:left="567" w:hanging="567"/>
        <w:textAlignment w:val="baseline"/>
      </w:pPr>
      <w:r w:rsidRPr="0025182F">
        <w:t>The on-board computer system acquires and processes sensor data.</w:t>
      </w:r>
    </w:p>
    <w:p w14:paraId="4AB887F2" w14:textId="6BFBCA29" w:rsidR="00B11020" w:rsidRPr="0025182F" w:rsidRDefault="00B11020" w:rsidP="00C21846">
      <w:pPr>
        <w:numPr>
          <w:ilvl w:val="0"/>
          <w:numId w:val="20"/>
        </w:numPr>
        <w:overflowPunct w:val="0"/>
        <w:autoSpaceDE w:val="0"/>
        <w:autoSpaceDN w:val="0"/>
        <w:adjustRightInd w:val="0"/>
        <w:ind w:left="567" w:hanging="567"/>
        <w:textAlignment w:val="baseline"/>
      </w:pPr>
      <w:r w:rsidRPr="0025182F">
        <w:t>The processed data is sent to a ground computing facility via wireless communication.</w:t>
      </w:r>
    </w:p>
    <w:p w14:paraId="24443E7C" w14:textId="35876FCC" w:rsidR="00B11020" w:rsidRPr="0025182F" w:rsidRDefault="00B11020" w:rsidP="00C21846">
      <w:pPr>
        <w:numPr>
          <w:ilvl w:val="0"/>
          <w:numId w:val="20"/>
        </w:numPr>
        <w:overflowPunct w:val="0"/>
        <w:autoSpaceDE w:val="0"/>
        <w:autoSpaceDN w:val="0"/>
        <w:adjustRightInd w:val="0"/>
        <w:ind w:left="567" w:hanging="567"/>
        <w:textAlignment w:val="baseline"/>
      </w:pPr>
      <w:r w:rsidRPr="0025182F">
        <w:t>The ground computing facility analyses the received sensor data.</w:t>
      </w:r>
    </w:p>
    <w:p w14:paraId="47EF708F" w14:textId="27D8A3FA" w:rsidR="00B77562" w:rsidRPr="0025182F" w:rsidRDefault="00B11020" w:rsidP="00C21846">
      <w:pPr>
        <w:numPr>
          <w:ilvl w:val="0"/>
          <w:numId w:val="20"/>
        </w:numPr>
        <w:overflowPunct w:val="0"/>
        <w:autoSpaceDE w:val="0"/>
        <w:autoSpaceDN w:val="0"/>
        <w:adjustRightInd w:val="0"/>
        <w:ind w:left="567" w:hanging="567"/>
        <w:textAlignment w:val="baseline"/>
      </w:pPr>
      <w:r w:rsidRPr="0025182F">
        <w:t>If fire is detected, the sensor data and related information is sent to a fire incident command centre.</w:t>
      </w:r>
    </w:p>
    <w:p w14:paraId="1BD8AFAF" w14:textId="03366077" w:rsidR="00B11020" w:rsidRPr="00960CEE" w:rsidRDefault="00B11020" w:rsidP="00B11020">
      <w:pPr>
        <w:pStyle w:val="Heading3"/>
        <w:rPr>
          <w:lang w:bidi="ar-DZ"/>
        </w:rPr>
      </w:pPr>
      <w:bookmarkStart w:id="38" w:name="_Toc467140"/>
      <w:r w:rsidRPr="00960CEE">
        <w:rPr>
          <w:lang w:bidi="ar-DZ"/>
        </w:rPr>
        <w:t>Response and relief phase</w:t>
      </w:r>
      <w:bookmarkEnd w:id="38"/>
    </w:p>
    <w:p w14:paraId="0489EBF2" w14:textId="77777777" w:rsidR="00B11020" w:rsidRPr="00960CEE" w:rsidRDefault="00B11020" w:rsidP="00B11020">
      <w:pPr>
        <w:rPr>
          <w:lang w:bidi="ar-DZ"/>
        </w:rPr>
      </w:pPr>
      <w:r w:rsidRPr="00960CEE">
        <w:rPr>
          <w:lang w:bidi="ar-DZ"/>
        </w:rPr>
        <w:t>UAVs can be used for guiding firefighting and evacuation in the response and relief phase. Use-cases are described below.</w:t>
      </w:r>
    </w:p>
    <w:p w14:paraId="3A2D4B4D" w14:textId="66DD1B71" w:rsidR="00B11020" w:rsidRPr="00960CEE" w:rsidRDefault="00B11020" w:rsidP="00C21846">
      <w:pPr>
        <w:numPr>
          <w:ilvl w:val="0"/>
          <w:numId w:val="21"/>
        </w:numPr>
        <w:overflowPunct w:val="0"/>
        <w:autoSpaceDE w:val="0"/>
        <w:autoSpaceDN w:val="0"/>
        <w:adjustRightInd w:val="0"/>
        <w:ind w:left="567" w:hanging="567"/>
        <w:textAlignment w:val="baseline"/>
        <w:rPr>
          <w:lang w:bidi="ar-DZ"/>
        </w:rPr>
      </w:pPr>
      <w:r w:rsidRPr="00960CEE">
        <w:rPr>
          <w:lang w:bidi="ar-DZ"/>
        </w:rPr>
        <w:t>Still images and live motion pictures from UAVs can be used for guiding firefighting and evacuation efforts.</w:t>
      </w:r>
    </w:p>
    <w:p w14:paraId="76AE9F23" w14:textId="4B72AB12" w:rsidR="00B11020" w:rsidRPr="00960CEE" w:rsidRDefault="00B11020" w:rsidP="00C21846">
      <w:pPr>
        <w:numPr>
          <w:ilvl w:val="0"/>
          <w:numId w:val="22"/>
        </w:numPr>
        <w:overflowPunct w:val="0"/>
        <w:autoSpaceDE w:val="0"/>
        <w:autoSpaceDN w:val="0"/>
        <w:adjustRightInd w:val="0"/>
        <w:ind w:left="567" w:hanging="567"/>
        <w:textAlignment w:val="baseline"/>
        <w:rPr>
          <w:lang w:bidi="ar-DZ"/>
        </w:rPr>
      </w:pPr>
      <w:r w:rsidRPr="00960CEE">
        <w:rPr>
          <w:lang w:bidi="ar-DZ"/>
        </w:rPr>
        <w:t>Sensor data from UAVs can be used for predicting the evolution of fire.</w:t>
      </w:r>
    </w:p>
    <w:p w14:paraId="241BFD93" w14:textId="0919B665" w:rsidR="00B11020" w:rsidRPr="00960CEE" w:rsidRDefault="00B11020" w:rsidP="00C21846">
      <w:pPr>
        <w:numPr>
          <w:ilvl w:val="0"/>
          <w:numId w:val="22"/>
        </w:numPr>
        <w:overflowPunct w:val="0"/>
        <w:autoSpaceDE w:val="0"/>
        <w:autoSpaceDN w:val="0"/>
        <w:adjustRightInd w:val="0"/>
        <w:ind w:left="567" w:hanging="567"/>
        <w:textAlignment w:val="baseline"/>
        <w:rPr>
          <w:lang w:bidi="ar-DZ"/>
        </w:rPr>
      </w:pPr>
      <w:r w:rsidRPr="00960CEE">
        <w:rPr>
          <w:lang w:bidi="ar-DZ"/>
        </w:rPr>
        <w:t>UAVs carrying speakers can be used for alarming people in a danger zone.</w:t>
      </w:r>
    </w:p>
    <w:p w14:paraId="4FF985EA" w14:textId="3A7706E6" w:rsidR="00B11020" w:rsidRPr="00960CEE" w:rsidRDefault="00B11020" w:rsidP="00C21846">
      <w:pPr>
        <w:numPr>
          <w:ilvl w:val="0"/>
          <w:numId w:val="22"/>
        </w:numPr>
        <w:overflowPunct w:val="0"/>
        <w:autoSpaceDE w:val="0"/>
        <w:autoSpaceDN w:val="0"/>
        <w:adjustRightInd w:val="0"/>
        <w:ind w:left="567" w:hanging="567"/>
        <w:textAlignment w:val="baseline"/>
        <w:rPr>
          <w:lang w:bidi="ar-DZ"/>
        </w:rPr>
      </w:pPr>
      <w:r w:rsidRPr="00960CEE">
        <w:rPr>
          <w:lang w:bidi="ar-DZ"/>
        </w:rPr>
        <w:t>UAV can deliver a relief package to people.</w:t>
      </w:r>
    </w:p>
    <w:p w14:paraId="2B9C7E27" w14:textId="4380368C" w:rsidR="00B11020" w:rsidRPr="00960CEE" w:rsidRDefault="00B11020" w:rsidP="00B11020">
      <w:pPr>
        <w:pStyle w:val="Heading3"/>
        <w:rPr>
          <w:lang w:bidi="ar-DZ"/>
        </w:rPr>
      </w:pPr>
      <w:bookmarkStart w:id="39" w:name="_Toc467141"/>
      <w:r w:rsidRPr="00960CEE">
        <w:rPr>
          <w:lang w:bidi="ar-DZ"/>
        </w:rPr>
        <w:t>Recovery and reconstruction phase</w:t>
      </w:r>
      <w:bookmarkEnd w:id="39"/>
    </w:p>
    <w:p w14:paraId="3268CD78" w14:textId="77777777" w:rsidR="00B11020" w:rsidRPr="00960CEE" w:rsidRDefault="00B11020" w:rsidP="00B11020">
      <w:pPr>
        <w:rPr>
          <w:lang w:bidi="ar-DZ"/>
        </w:rPr>
      </w:pPr>
      <w:r w:rsidRPr="00960CEE">
        <w:rPr>
          <w:lang w:bidi="ar-DZ"/>
        </w:rPr>
        <w:t>Images from UAVs can be used for damage assessment.</w:t>
      </w:r>
    </w:p>
    <w:p w14:paraId="799F4B35" w14:textId="401AD495" w:rsidR="00B11020" w:rsidRPr="00960CEE" w:rsidRDefault="00B11020" w:rsidP="00C21846">
      <w:pPr>
        <w:numPr>
          <w:ilvl w:val="0"/>
          <w:numId w:val="23"/>
        </w:numPr>
        <w:overflowPunct w:val="0"/>
        <w:autoSpaceDE w:val="0"/>
        <w:autoSpaceDN w:val="0"/>
        <w:adjustRightInd w:val="0"/>
        <w:ind w:left="567" w:hanging="567"/>
        <w:textAlignment w:val="baseline"/>
        <w:rPr>
          <w:lang w:bidi="ar-DZ"/>
        </w:rPr>
      </w:pPr>
      <w:r w:rsidRPr="00960CEE">
        <w:rPr>
          <w:lang w:bidi="ar-DZ"/>
        </w:rPr>
        <w:t>Visible photographs, infrared photographs, and SAR images can be used to assess the extent of the damage and to monitor the recovery of the vegetation.</w:t>
      </w:r>
    </w:p>
    <w:p w14:paraId="27DAF9E9" w14:textId="156E7157" w:rsidR="003A5788" w:rsidRPr="00960CEE" w:rsidRDefault="00B11020" w:rsidP="00B11020">
      <w:pPr>
        <w:pStyle w:val="Heading2"/>
        <w:rPr>
          <w:lang w:bidi="ar-DZ"/>
        </w:rPr>
      </w:pPr>
      <w:bookmarkStart w:id="40" w:name="_Toc467142"/>
      <w:r w:rsidRPr="00960CEE">
        <w:rPr>
          <w:lang w:bidi="ar-DZ"/>
        </w:rPr>
        <w:t>Use cases for flood</w:t>
      </w:r>
      <w:bookmarkEnd w:id="40"/>
    </w:p>
    <w:p w14:paraId="44F40EA1" w14:textId="0781A5D6" w:rsidR="00B11020" w:rsidRPr="00960CEE" w:rsidRDefault="00B11020" w:rsidP="00B11020">
      <w:pPr>
        <w:pStyle w:val="Heading3"/>
        <w:rPr>
          <w:lang w:bidi="ar-DZ"/>
        </w:rPr>
      </w:pPr>
      <w:bookmarkStart w:id="41" w:name="_Toc467143"/>
      <w:r w:rsidRPr="00960CEE">
        <w:rPr>
          <w:lang w:bidi="ar-DZ"/>
        </w:rPr>
        <w:t>Preparedness phase</w:t>
      </w:r>
      <w:bookmarkEnd w:id="41"/>
    </w:p>
    <w:p w14:paraId="7D225E2A" w14:textId="77777777" w:rsidR="00AB396A" w:rsidRPr="00960CEE" w:rsidRDefault="00AB396A" w:rsidP="00AB396A">
      <w:pPr>
        <w:rPr>
          <w:lang w:bidi="ar-DZ"/>
        </w:rPr>
      </w:pPr>
      <w:r w:rsidRPr="00960CEE">
        <w:rPr>
          <w:lang w:bidi="ar-DZ"/>
        </w:rPr>
        <w:t>The disaster information service using UAVs can be used for detection of flooding and an overflowing river. Use-cases are described below.</w:t>
      </w:r>
    </w:p>
    <w:p w14:paraId="2A836A0B" w14:textId="6B8FC041"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risk for a flood can be estimated from topographic measurement data of flooded areas and cross sections of a river by a UAV carrying a LIDAR sensor.</w:t>
      </w:r>
    </w:p>
    <w:p w14:paraId="0E87FA58" w14:textId="04CF5FC6"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risk for an overflowing river can be estimated from measurements of soil moisture and vegetative state by a UAV carrying a multi-spectral camera.</w:t>
      </w:r>
    </w:p>
    <w:p w14:paraId="119BCD5A" w14:textId="2299E09C"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equipped with a visible light camera can detect changes of the surface of an overflowing river in daylight.</w:t>
      </w:r>
    </w:p>
    <w:p w14:paraId="21219ED5" w14:textId="77777777" w:rsidR="00AB396A" w:rsidRPr="00960CEE" w:rsidRDefault="00AB396A" w:rsidP="00AB396A">
      <w:pPr>
        <w:rPr>
          <w:lang w:bidi="ar-DZ"/>
        </w:rPr>
      </w:pPr>
      <w:r w:rsidRPr="00960CEE">
        <w:rPr>
          <w:lang w:bidi="ar-DZ"/>
        </w:rPr>
        <w:t>Computer vision technologies can be used for automatic detection of floods.</w:t>
      </w:r>
    </w:p>
    <w:p w14:paraId="21D72081" w14:textId="77777777" w:rsidR="00AB396A" w:rsidRPr="00960CEE" w:rsidRDefault="00AB396A" w:rsidP="00AB396A">
      <w:pPr>
        <w:rPr>
          <w:b/>
          <w:lang w:bidi="ar-DZ"/>
        </w:rPr>
      </w:pPr>
      <w:r w:rsidRPr="00960CEE">
        <w:rPr>
          <w:b/>
          <w:lang w:bidi="ar-DZ"/>
        </w:rPr>
        <w:t>(1)</w:t>
      </w:r>
      <w:r w:rsidRPr="00960CEE">
        <w:rPr>
          <w:b/>
          <w:lang w:bidi="ar-DZ"/>
        </w:rPr>
        <w:tab/>
        <w:t>Scenario with on-board flood detection</w:t>
      </w:r>
    </w:p>
    <w:p w14:paraId="5506C782" w14:textId="77777777" w:rsidR="00AB396A" w:rsidRPr="00960CEE" w:rsidRDefault="00AB396A" w:rsidP="00AB396A">
      <w:pPr>
        <w:rPr>
          <w:lang w:bidi="ar-DZ"/>
        </w:rPr>
      </w:pPr>
      <w:r w:rsidRPr="00960CEE">
        <w:rPr>
          <w:lang w:bidi="ar-DZ"/>
        </w:rPr>
        <w:t>An on-board computer system of a UAV analyses sensor data and detects floods in this scenario. This scenario requires considerable on-board computing power and battery capacity.</w:t>
      </w:r>
    </w:p>
    <w:p w14:paraId="0020AD7B" w14:textId="45DE15F4"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00AC06B4" w14:textId="73FD1478"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lastRenderedPageBreak/>
        <w:t>The on-board computer system acquires overlapping aerial images of the regions and analyses sensor data.</w:t>
      </w:r>
    </w:p>
    <w:p w14:paraId="6289D1A6" w14:textId="4F072FD6"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If a flood is detected, the sensor data and related information is sent to a flood incident command centre via wireless communication.</w:t>
      </w:r>
    </w:p>
    <w:p w14:paraId="5C3CC699" w14:textId="77777777" w:rsidR="00AB396A" w:rsidRPr="00960CEE" w:rsidRDefault="00AB396A" w:rsidP="00AB396A">
      <w:pPr>
        <w:rPr>
          <w:b/>
          <w:lang w:bidi="ar-DZ"/>
        </w:rPr>
      </w:pPr>
      <w:r w:rsidRPr="00960CEE">
        <w:rPr>
          <w:b/>
          <w:lang w:bidi="ar-DZ"/>
        </w:rPr>
        <w:t>(2)</w:t>
      </w:r>
      <w:r w:rsidRPr="00960CEE">
        <w:rPr>
          <w:b/>
          <w:lang w:bidi="ar-DZ"/>
        </w:rPr>
        <w:tab/>
        <w:t>Scenario with land-based flood detection</w:t>
      </w:r>
    </w:p>
    <w:p w14:paraId="229BD352" w14:textId="77777777" w:rsidR="00AB396A" w:rsidRPr="00960CEE" w:rsidRDefault="00AB396A" w:rsidP="00AB396A">
      <w:pPr>
        <w:rPr>
          <w:lang w:bidi="ar-DZ"/>
        </w:rPr>
      </w:pPr>
      <w:r w:rsidRPr="00960CEE">
        <w:rPr>
          <w:lang w:bidi="ar-DZ"/>
        </w:rPr>
        <w:t>A ground computing facility analyses sensor data and detects floods in this scenario. An on-board computer system of a UAV performs limited processing like resampling of the acquired sensor data.</w:t>
      </w:r>
    </w:p>
    <w:p w14:paraId="4F06AE4E" w14:textId="6930A987"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4E59C50B" w14:textId="0AE4A0D9"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on-board computer system acquires overlapping aerial images of the regions and processes sensor data.</w:t>
      </w:r>
    </w:p>
    <w:p w14:paraId="64E9279D" w14:textId="7FFB6185"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processed data is sent to a ground computing facility via wireless communication.</w:t>
      </w:r>
    </w:p>
    <w:p w14:paraId="5FA18C19" w14:textId="69D93076"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ground computing facility analyses the received sensor data.</w:t>
      </w:r>
    </w:p>
    <w:p w14:paraId="4AA82602" w14:textId="4C251687" w:rsidR="000C5021"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If a flood is detected, the sensor data and related information is sent to a flood incident command centre</w:t>
      </w:r>
      <w:r w:rsidR="003A5788" w:rsidRPr="00960CEE">
        <w:rPr>
          <w:lang w:bidi="ar-DZ"/>
        </w:rPr>
        <w:t>.</w:t>
      </w:r>
    </w:p>
    <w:p w14:paraId="4DA327AC" w14:textId="3ED7C234" w:rsidR="00AB396A" w:rsidRPr="00960CEE" w:rsidRDefault="00AB396A" w:rsidP="00AB396A">
      <w:pPr>
        <w:pStyle w:val="Heading3"/>
        <w:rPr>
          <w:lang w:bidi="ar-DZ"/>
        </w:rPr>
      </w:pPr>
      <w:bookmarkStart w:id="42" w:name="_Toc467144"/>
      <w:r w:rsidRPr="00960CEE">
        <w:rPr>
          <w:lang w:bidi="ar-DZ"/>
        </w:rPr>
        <w:t>Response and relief phase</w:t>
      </w:r>
      <w:bookmarkEnd w:id="42"/>
    </w:p>
    <w:p w14:paraId="269AB0AF" w14:textId="77777777" w:rsidR="00AB396A" w:rsidRPr="00960CEE" w:rsidRDefault="00AB396A" w:rsidP="00AB396A">
      <w:pPr>
        <w:rPr>
          <w:lang w:bidi="ar-DZ"/>
        </w:rPr>
      </w:pPr>
      <w:r w:rsidRPr="00960CEE">
        <w:rPr>
          <w:lang w:bidi="ar-DZ"/>
        </w:rPr>
        <w:t>UAVs can be used for guiding evacuation and forecasting floods in the response and relief phase. Use-cases are described below.</w:t>
      </w:r>
    </w:p>
    <w:p w14:paraId="1778E91E" w14:textId="1142E514"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Still images and live motion pictures from UAVs can be used for guiding evacuation efforts.</w:t>
      </w:r>
    </w:p>
    <w:p w14:paraId="1493D893" w14:textId="122FE70F"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Sensor data from UAVs can be used for predicting the path of potential flood waters.</w:t>
      </w:r>
    </w:p>
    <w:p w14:paraId="06E84D7B" w14:textId="24E2A815"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UAVs carrying speakers can be used for alarming people in a danger zone.</w:t>
      </w:r>
    </w:p>
    <w:p w14:paraId="0955655B" w14:textId="722E2AA1"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UAV can deliver a relief package to isolated people by an overflowing river or stream.</w:t>
      </w:r>
    </w:p>
    <w:p w14:paraId="5FAC9375" w14:textId="24231E73" w:rsidR="00AB396A" w:rsidRPr="00960CEE" w:rsidRDefault="00AB396A" w:rsidP="00AB396A">
      <w:pPr>
        <w:pStyle w:val="Heading3"/>
        <w:rPr>
          <w:lang w:bidi="ar-DZ"/>
        </w:rPr>
      </w:pPr>
      <w:bookmarkStart w:id="43" w:name="_Toc467145"/>
      <w:r w:rsidRPr="00960CEE">
        <w:rPr>
          <w:lang w:bidi="ar-DZ"/>
        </w:rPr>
        <w:t>Recovery and reconstruction phase</w:t>
      </w:r>
      <w:bookmarkEnd w:id="43"/>
    </w:p>
    <w:p w14:paraId="7CB86CCD" w14:textId="77777777" w:rsidR="00AB396A" w:rsidRPr="00960CEE" w:rsidRDefault="00AB396A" w:rsidP="00AB396A">
      <w:pPr>
        <w:rPr>
          <w:lang w:bidi="ar-DZ"/>
        </w:rPr>
      </w:pPr>
      <w:r w:rsidRPr="00960CEE">
        <w:rPr>
          <w:lang w:bidi="ar-DZ"/>
        </w:rPr>
        <w:t>Images from UAVs can be used for damage assessment.</w:t>
      </w:r>
    </w:p>
    <w:p w14:paraId="33F963BC" w14:textId="71555142"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Visible photographs, multi-spectral photographs, and LIDAR data can be used to assess the extent of the damage by floods and to monitor the recovery of the vegetation near a river.</w:t>
      </w:r>
    </w:p>
    <w:p w14:paraId="0AB21E38" w14:textId="4252EDF5" w:rsidR="003A5788" w:rsidRPr="00960CEE" w:rsidRDefault="00AB396A" w:rsidP="00AB396A">
      <w:pPr>
        <w:pStyle w:val="Heading2"/>
        <w:rPr>
          <w:lang w:bidi="ar-DZ"/>
        </w:rPr>
      </w:pPr>
      <w:bookmarkStart w:id="44" w:name="_Toc467146"/>
      <w:r w:rsidRPr="00960CEE">
        <w:rPr>
          <w:lang w:bidi="ar-DZ"/>
        </w:rPr>
        <w:t>Use cases for landslide</w:t>
      </w:r>
      <w:bookmarkEnd w:id="44"/>
    </w:p>
    <w:p w14:paraId="027FA67A" w14:textId="52C9A02F" w:rsidR="00AB396A" w:rsidRPr="00960CEE" w:rsidRDefault="00AB396A" w:rsidP="00AB396A">
      <w:pPr>
        <w:pStyle w:val="Heading3"/>
        <w:rPr>
          <w:lang w:bidi="ar-DZ"/>
        </w:rPr>
      </w:pPr>
      <w:bookmarkStart w:id="45" w:name="_Toc467147"/>
      <w:r w:rsidRPr="00960CEE">
        <w:rPr>
          <w:lang w:bidi="ar-DZ"/>
        </w:rPr>
        <w:t>Preparedness phase</w:t>
      </w:r>
      <w:bookmarkEnd w:id="45"/>
    </w:p>
    <w:p w14:paraId="6A803CF3" w14:textId="3B67CB7D" w:rsidR="00AB396A" w:rsidRPr="00960CEE" w:rsidRDefault="00AB396A" w:rsidP="00AB396A">
      <w:pPr>
        <w:rPr>
          <w:lang w:bidi="ar-DZ"/>
        </w:rPr>
      </w:pPr>
      <w:r w:rsidRPr="00960CEE">
        <w:rPr>
          <w:lang w:bidi="ar-DZ"/>
        </w:rPr>
        <w:t>The disaster information service using UAVs can be used for detection of landslides. Use-cases are described below.</w:t>
      </w:r>
    </w:p>
    <w:p w14:paraId="54AF343B" w14:textId="4DCC6720"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risk for landslides can be estimated from measurements of displacement rate as well as changes in the surface topography by a UAV carrying a LIDAR sensor.</w:t>
      </w:r>
    </w:p>
    <w:p w14:paraId="6073A23C" w14:textId="359D0EBE"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risk for landslides can be estimated from measurements of soil moisture and vegetative state by a UAV carrying a multi-spectral camera.</w:t>
      </w:r>
    </w:p>
    <w:p w14:paraId="4F23B9BA" w14:textId="654B59E0"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equipped with a visible light camera can detect changes of the surface topography in daylight.</w:t>
      </w:r>
    </w:p>
    <w:p w14:paraId="2898FDEC" w14:textId="16C3D1D3"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with an infrared thermographic camera can be utilized for detection of landslides at night.</w:t>
      </w:r>
    </w:p>
    <w:p w14:paraId="1052090D" w14:textId="77777777" w:rsidR="00AB396A" w:rsidRPr="00960CEE" w:rsidRDefault="00AB396A" w:rsidP="00AB396A">
      <w:pPr>
        <w:rPr>
          <w:lang w:bidi="ar-DZ"/>
        </w:rPr>
      </w:pPr>
      <w:r w:rsidRPr="00960CEE">
        <w:rPr>
          <w:lang w:bidi="ar-DZ"/>
        </w:rPr>
        <w:t>Computer vision technologies can be used for automatic detection of landslides.</w:t>
      </w:r>
    </w:p>
    <w:p w14:paraId="3631E1AF" w14:textId="77777777" w:rsidR="00AB396A" w:rsidRPr="00960CEE" w:rsidRDefault="00AB396A" w:rsidP="0025182F">
      <w:pPr>
        <w:pStyle w:val="Headingb"/>
        <w:rPr>
          <w:lang w:bidi="ar-DZ"/>
        </w:rPr>
      </w:pPr>
      <w:r w:rsidRPr="00960CEE">
        <w:rPr>
          <w:lang w:bidi="ar-DZ"/>
        </w:rPr>
        <w:lastRenderedPageBreak/>
        <w:t>(1)</w:t>
      </w:r>
      <w:r w:rsidRPr="00960CEE">
        <w:rPr>
          <w:lang w:bidi="ar-DZ"/>
        </w:rPr>
        <w:tab/>
        <w:t>Scenario with on-board landslide detection</w:t>
      </w:r>
    </w:p>
    <w:p w14:paraId="32ABC5A0" w14:textId="77777777" w:rsidR="00AB396A" w:rsidRPr="00960CEE" w:rsidRDefault="00AB396A" w:rsidP="00AB396A">
      <w:pPr>
        <w:rPr>
          <w:lang w:bidi="ar-DZ"/>
        </w:rPr>
      </w:pPr>
      <w:r w:rsidRPr="00960CEE">
        <w:rPr>
          <w:lang w:bidi="ar-DZ"/>
        </w:rPr>
        <w:t>An on-board computer system of a UAV analyses sensor data and detects landslide in this scenario. This scenario requires considerable on-board computing power and battery capacity.</w:t>
      </w:r>
    </w:p>
    <w:p w14:paraId="02C956CE" w14:textId="495BD8DF"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0113E1D9" w14:textId="639BCE3B"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on-board computer system acquires overlapping aerial images of the regions and analyses sensor data.</w:t>
      </w:r>
    </w:p>
    <w:p w14:paraId="72CC0079" w14:textId="6B43AADC"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If a landslide is detected, the sensor data and related information is sent to a landslide incident command centre via wireless communication.</w:t>
      </w:r>
    </w:p>
    <w:p w14:paraId="173B0D1A" w14:textId="77777777" w:rsidR="00AB396A" w:rsidRPr="00960CEE" w:rsidRDefault="00AB396A" w:rsidP="00AB396A">
      <w:pPr>
        <w:rPr>
          <w:b/>
          <w:lang w:bidi="ar-DZ"/>
        </w:rPr>
      </w:pPr>
      <w:r w:rsidRPr="00960CEE">
        <w:rPr>
          <w:b/>
          <w:lang w:bidi="ar-DZ"/>
        </w:rPr>
        <w:t>(2)</w:t>
      </w:r>
      <w:r w:rsidRPr="00960CEE">
        <w:rPr>
          <w:b/>
          <w:lang w:bidi="ar-DZ"/>
        </w:rPr>
        <w:tab/>
        <w:t>Scenario with land-based landslide detection</w:t>
      </w:r>
    </w:p>
    <w:p w14:paraId="4F725B83" w14:textId="77777777" w:rsidR="00AB396A" w:rsidRPr="00960CEE" w:rsidRDefault="00AB396A" w:rsidP="00AB396A">
      <w:pPr>
        <w:rPr>
          <w:lang w:bidi="ar-DZ"/>
        </w:rPr>
      </w:pPr>
      <w:r w:rsidRPr="00960CEE">
        <w:rPr>
          <w:lang w:bidi="ar-DZ"/>
        </w:rPr>
        <w:t>A ground computing facility analyses sensor data and detects landslide in this scenario. An on-board computer system of a UAV performs limited processing like resampling of the acquired sensor data.</w:t>
      </w:r>
    </w:p>
    <w:p w14:paraId="712D8BDA" w14:textId="52D60D92"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7B5B0D2C" w14:textId="78D37ED1"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on-board computer system acquires overlapping aerial images of the regions and processes sensor data.</w:t>
      </w:r>
    </w:p>
    <w:p w14:paraId="6F154F3C" w14:textId="64B4FD87"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processed data is sent to a ground computing facility via wireless communication.</w:t>
      </w:r>
    </w:p>
    <w:p w14:paraId="1F8DB38D" w14:textId="0E6F0993"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ground computing facility analyses the received sensor data.</w:t>
      </w:r>
    </w:p>
    <w:p w14:paraId="5AAF796D" w14:textId="54CF0499" w:rsidR="003A5788"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If a landslide is detected, the sensor data and related information is sent to a landslide incident command centre.</w:t>
      </w:r>
    </w:p>
    <w:p w14:paraId="4E814C7A" w14:textId="7704590D" w:rsidR="00AB396A" w:rsidRPr="00960CEE" w:rsidRDefault="00AB396A" w:rsidP="00AB396A">
      <w:pPr>
        <w:pStyle w:val="Heading3"/>
        <w:rPr>
          <w:lang w:bidi="ar-DZ"/>
        </w:rPr>
      </w:pPr>
      <w:bookmarkStart w:id="46" w:name="_Toc467148"/>
      <w:r w:rsidRPr="00960CEE">
        <w:rPr>
          <w:lang w:bidi="ar-DZ"/>
        </w:rPr>
        <w:t>Response and relief phase</w:t>
      </w:r>
      <w:bookmarkEnd w:id="46"/>
    </w:p>
    <w:p w14:paraId="5CBF5124" w14:textId="77777777" w:rsidR="00AB396A" w:rsidRPr="00960CEE" w:rsidRDefault="00AB396A" w:rsidP="00AB396A">
      <w:pPr>
        <w:rPr>
          <w:lang w:bidi="ar-DZ"/>
        </w:rPr>
      </w:pPr>
      <w:r w:rsidRPr="00960CEE">
        <w:rPr>
          <w:lang w:bidi="ar-DZ"/>
        </w:rPr>
        <w:t>UAVs can be used for guiding evacuation in the response and relief phase. Use-cases are described below.</w:t>
      </w:r>
    </w:p>
    <w:p w14:paraId="3298AA6B" w14:textId="42008B90"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Still images and live motion pictures from UAVs can be used for guiding evacuation efforts.</w:t>
      </w:r>
    </w:p>
    <w:p w14:paraId="25CEAAA2" w14:textId="29F6DEB1"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Sensor data from UAVs can be used for predicting the evolution of landslide.</w:t>
      </w:r>
    </w:p>
    <w:p w14:paraId="0474C194" w14:textId="7EC9FBCC"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UAVs carrying speakers can be used for alarming people in a danger zone.</w:t>
      </w:r>
    </w:p>
    <w:p w14:paraId="1CC62AEE" w14:textId="25CDB699"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UAVs can deliver relief packages to people.</w:t>
      </w:r>
    </w:p>
    <w:p w14:paraId="52CB56D4" w14:textId="7E1CAE63" w:rsidR="00AB396A" w:rsidRPr="00960CEE" w:rsidRDefault="00AB396A" w:rsidP="00AB396A">
      <w:pPr>
        <w:pStyle w:val="Heading3"/>
        <w:rPr>
          <w:lang w:bidi="ar-DZ"/>
        </w:rPr>
      </w:pPr>
      <w:bookmarkStart w:id="47" w:name="_Toc467149"/>
      <w:r w:rsidRPr="00960CEE">
        <w:rPr>
          <w:lang w:bidi="ar-DZ"/>
        </w:rPr>
        <w:t>Recovery and reconstruction phase</w:t>
      </w:r>
      <w:bookmarkEnd w:id="47"/>
    </w:p>
    <w:p w14:paraId="67EB9493" w14:textId="77777777" w:rsidR="00AB396A" w:rsidRPr="00960CEE" w:rsidRDefault="00AB396A" w:rsidP="00AB396A">
      <w:pPr>
        <w:rPr>
          <w:lang w:bidi="ar-DZ"/>
        </w:rPr>
      </w:pPr>
      <w:r w:rsidRPr="00960CEE">
        <w:rPr>
          <w:lang w:bidi="ar-DZ"/>
        </w:rPr>
        <w:t>Images from UAVs can be used for damage assessment.</w:t>
      </w:r>
    </w:p>
    <w:p w14:paraId="53AFBF51" w14:textId="6108E0B3"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Visible photographs, infrared photographs, LIDAR or multi-spectral data can be used to assess the extent of the damage by landslides and to monitor the recovery of the vegetation nearby landslide areas.</w:t>
      </w:r>
    </w:p>
    <w:p w14:paraId="4280DC5B" w14:textId="77777777" w:rsidR="00AB396A" w:rsidRPr="00960CEE" w:rsidRDefault="00AB396A" w:rsidP="00AB396A">
      <w:pPr>
        <w:pStyle w:val="Heading2"/>
        <w:rPr>
          <w:lang w:bidi="ar-DZ"/>
        </w:rPr>
      </w:pPr>
      <w:bookmarkStart w:id="48" w:name="_Toc467150"/>
      <w:r w:rsidRPr="00960CEE">
        <w:rPr>
          <w:lang w:bidi="ar-DZ"/>
        </w:rPr>
        <w:t>Use cases for landslide</w:t>
      </w:r>
      <w:bookmarkEnd w:id="48"/>
    </w:p>
    <w:p w14:paraId="790DBEB4" w14:textId="78EBA28E" w:rsidR="00AB396A" w:rsidRPr="00960CEE" w:rsidRDefault="00AB396A" w:rsidP="00AB396A">
      <w:pPr>
        <w:pStyle w:val="Heading3"/>
        <w:rPr>
          <w:lang w:bidi="ar-DZ"/>
        </w:rPr>
      </w:pPr>
      <w:bookmarkStart w:id="49" w:name="_Toc467151"/>
      <w:r w:rsidRPr="00960CEE">
        <w:rPr>
          <w:lang w:bidi="ar-DZ"/>
        </w:rPr>
        <w:t>Preparedness phase</w:t>
      </w:r>
      <w:bookmarkEnd w:id="49"/>
    </w:p>
    <w:p w14:paraId="5FA77F66" w14:textId="77777777" w:rsidR="00AB396A" w:rsidRPr="00960CEE" w:rsidRDefault="00AB396A" w:rsidP="00AB396A">
      <w:pPr>
        <w:rPr>
          <w:lang w:bidi="ar-DZ"/>
        </w:rPr>
      </w:pPr>
      <w:r w:rsidRPr="00960CEE">
        <w:rPr>
          <w:lang w:bidi="ar-DZ"/>
        </w:rPr>
        <w:t>The disaster information service using UAVs can be used for monitoring volcanic activities without exposing personnel to volcanic hazards. Volcanic tremor, ground deformation, thermal anomalies, and gas emissions are considered as indicators of forecasting volcanic activity. Use-cases are described below.</w:t>
      </w:r>
    </w:p>
    <w:p w14:paraId="37CF4A64" w14:textId="3A0F4C72"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UAVs carrying thermal cameras can obtain both overall view of the behaviour of an active volcano and local precise information.</w:t>
      </w:r>
    </w:p>
    <w:p w14:paraId="2665AC1B" w14:textId="77F492F8"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 xml:space="preserve">LIDAR or </w:t>
      </w:r>
      <w:proofErr w:type="spellStart"/>
      <w:r w:rsidRPr="00960CEE">
        <w:rPr>
          <w:lang w:bidi="ar-DZ"/>
        </w:rPr>
        <w:t>InSAR</w:t>
      </w:r>
      <w:proofErr w:type="spellEnd"/>
      <w:r w:rsidRPr="00960CEE">
        <w:rPr>
          <w:lang w:bidi="ar-DZ"/>
        </w:rPr>
        <w:t xml:space="preserve"> mounted on a UAV can be used for monitoring ground deformation. </w:t>
      </w:r>
    </w:p>
    <w:p w14:paraId="2588501E" w14:textId="7CB720F6"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lastRenderedPageBreak/>
        <w:t>Thermal anomalies can be detected by UAVs carrying thermal cameras.</w:t>
      </w:r>
    </w:p>
    <w:p w14:paraId="79764D3C" w14:textId="18787ABA"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with chemical sensors can be used for analysing volcanic gas.</w:t>
      </w:r>
    </w:p>
    <w:p w14:paraId="4A7DFBCB" w14:textId="77777777" w:rsidR="00AB396A" w:rsidRPr="00960CEE" w:rsidRDefault="00AB396A" w:rsidP="00AB396A">
      <w:pPr>
        <w:rPr>
          <w:lang w:bidi="ar-DZ"/>
        </w:rPr>
      </w:pPr>
      <w:r w:rsidRPr="00960CEE">
        <w:rPr>
          <w:lang w:bidi="ar-DZ"/>
        </w:rPr>
        <w:t>Signal processing technologies can be used for analysis of volcanic activities.</w:t>
      </w:r>
    </w:p>
    <w:p w14:paraId="5E318478" w14:textId="77777777" w:rsidR="00AB396A" w:rsidRPr="00960CEE" w:rsidRDefault="00AB396A" w:rsidP="00AB396A">
      <w:pPr>
        <w:rPr>
          <w:b/>
          <w:lang w:bidi="ar-DZ"/>
        </w:rPr>
      </w:pPr>
      <w:r w:rsidRPr="00960CEE">
        <w:rPr>
          <w:b/>
          <w:lang w:bidi="ar-DZ"/>
        </w:rPr>
        <w:t>(1)</w:t>
      </w:r>
      <w:r w:rsidRPr="00960CEE">
        <w:rPr>
          <w:b/>
          <w:lang w:bidi="ar-DZ"/>
        </w:rPr>
        <w:tab/>
        <w:t>Scenario with on-board volcanic eruption detection</w:t>
      </w:r>
    </w:p>
    <w:p w14:paraId="2CB3D4C0" w14:textId="77777777" w:rsidR="00AB396A" w:rsidRPr="00960CEE" w:rsidRDefault="00AB396A" w:rsidP="00AB396A">
      <w:pPr>
        <w:rPr>
          <w:lang w:bidi="ar-DZ"/>
        </w:rPr>
      </w:pPr>
      <w:r w:rsidRPr="00960CEE">
        <w:rPr>
          <w:lang w:bidi="ar-DZ"/>
        </w:rPr>
        <w:t>An on-board computer system of a UAV analyses sensor data and detects volcanic eruption in this scenario. This scenario requires considerable on-board computing power and battery capacity.</w:t>
      </w:r>
    </w:p>
    <w:p w14:paraId="09F58579" w14:textId="0DC9A88B"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2B0E1D85" w14:textId="0C539D76"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on-board computer system acquires sensor data of the regions and analyses acquired data from payload mounted on an UAV.</w:t>
      </w:r>
    </w:p>
    <w:p w14:paraId="578F3162" w14:textId="7ECC7DD9"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If a volcanic eruption is detected or predicted, the sensor data and related information is sent to a volcano incident command centre via wireless communication.</w:t>
      </w:r>
    </w:p>
    <w:p w14:paraId="2B66740A" w14:textId="77777777" w:rsidR="00AB396A" w:rsidRPr="00960CEE" w:rsidRDefault="00AB396A" w:rsidP="00AB396A">
      <w:pPr>
        <w:rPr>
          <w:b/>
          <w:lang w:bidi="ar-DZ"/>
        </w:rPr>
      </w:pPr>
      <w:r w:rsidRPr="00960CEE">
        <w:rPr>
          <w:b/>
          <w:lang w:bidi="ar-DZ"/>
        </w:rPr>
        <w:t>(2)</w:t>
      </w:r>
      <w:r w:rsidRPr="00960CEE">
        <w:rPr>
          <w:b/>
          <w:lang w:bidi="ar-DZ"/>
        </w:rPr>
        <w:tab/>
        <w:t>Scenario with land-based volcanic eruption detection</w:t>
      </w:r>
    </w:p>
    <w:p w14:paraId="147E6BA4" w14:textId="77777777" w:rsidR="00AB396A" w:rsidRPr="00960CEE" w:rsidRDefault="00AB396A" w:rsidP="00AB396A">
      <w:pPr>
        <w:rPr>
          <w:lang w:bidi="ar-DZ"/>
        </w:rPr>
      </w:pPr>
      <w:r w:rsidRPr="00960CEE">
        <w:rPr>
          <w:lang w:bidi="ar-DZ"/>
        </w:rPr>
        <w:t>A ground computing facility analyses sensor data and detects volcanic eruption in this scenario. An on-board computer system of a UAV performs limited processing like resampling of the acquired sensor data.</w:t>
      </w:r>
    </w:p>
    <w:p w14:paraId="50F43B68" w14:textId="0B36D392"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4497F3E6" w14:textId="515F415C"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on-board computer system acquires sensor data of the regions and processes sensor data.</w:t>
      </w:r>
    </w:p>
    <w:p w14:paraId="1474A6B5" w14:textId="4E5B3E89"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processed data is sent to a ground computing facility via wireless communication.</w:t>
      </w:r>
    </w:p>
    <w:p w14:paraId="5A2C33A9" w14:textId="1D7AFEFD"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The ground computing facility analyses the received sensor data.</w:t>
      </w:r>
    </w:p>
    <w:p w14:paraId="681FAF33" w14:textId="1294F4FF"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If a volcanic eruption is detected or predicted, the sensor data and related information is sent to a volcano incident command centre.</w:t>
      </w:r>
    </w:p>
    <w:p w14:paraId="56CA31CC" w14:textId="1967D74C" w:rsidR="00AB396A" w:rsidRPr="00960CEE" w:rsidRDefault="00AB396A" w:rsidP="00AB396A">
      <w:pPr>
        <w:pStyle w:val="Heading3"/>
        <w:rPr>
          <w:lang w:bidi="ar-DZ"/>
        </w:rPr>
      </w:pPr>
      <w:bookmarkStart w:id="50" w:name="_Toc467152"/>
      <w:r w:rsidRPr="00960CEE">
        <w:rPr>
          <w:lang w:bidi="ar-DZ"/>
        </w:rPr>
        <w:t>Response and relief phase</w:t>
      </w:r>
      <w:bookmarkEnd w:id="50"/>
    </w:p>
    <w:p w14:paraId="57B3DCE7" w14:textId="77777777" w:rsidR="00AB396A" w:rsidRPr="00960CEE" w:rsidRDefault="00AB396A" w:rsidP="00AB396A">
      <w:pPr>
        <w:rPr>
          <w:lang w:bidi="ar-DZ"/>
        </w:rPr>
      </w:pPr>
      <w:r w:rsidRPr="00960CEE">
        <w:rPr>
          <w:lang w:bidi="ar-DZ"/>
        </w:rPr>
        <w:t>UAVs can be used for guiding volcanic eruption response and forecasting volcanic activities in the response and relief phase. Use-cases are described below.</w:t>
      </w:r>
    </w:p>
    <w:p w14:paraId="2A2E5C1E" w14:textId="40A88925"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Still images and live motion pictures from UAVs can be used for guiding volcanic eruption response and forecasting volcanic activities.</w:t>
      </w:r>
    </w:p>
    <w:p w14:paraId="4F90A857" w14:textId="1CA23081"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Sensor data from UAVs can be used for predicting the behaviour of active volcanoes and evaluation of the associated hazards.</w:t>
      </w:r>
    </w:p>
    <w:p w14:paraId="3FBB38D4" w14:textId="152B7319" w:rsidR="00AB396A" w:rsidRPr="00960CEE" w:rsidRDefault="00AB396A" w:rsidP="00C21846">
      <w:pPr>
        <w:numPr>
          <w:ilvl w:val="0"/>
          <w:numId w:val="23"/>
        </w:numPr>
        <w:overflowPunct w:val="0"/>
        <w:autoSpaceDE w:val="0"/>
        <w:autoSpaceDN w:val="0"/>
        <w:adjustRightInd w:val="0"/>
        <w:ind w:left="567" w:hanging="567"/>
        <w:textAlignment w:val="baseline"/>
        <w:rPr>
          <w:lang w:bidi="ar-DZ"/>
        </w:rPr>
      </w:pPr>
      <w:r w:rsidRPr="00960CEE">
        <w:rPr>
          <w:lang w:bidi="ar-DZ"/>
        </w:rPr>
        <w:t>UAVs carrying speakers can be used for alarming people living in active volcanoes areas.</w:t>
      </w:r>
    </w:p>
    <w:p w14:paraId="0DAF67CC" w14:textId="4907C5A8" w:rsidR="00AB396A" w:rsidRPr="00960CEE" w:rsidRDefault="00AB396A" w:rsidP="00AB396A">
      <w:pPr>
        <w:pStyle w:val="Heading3"/>
        <w:rPr>
          <w:lang w:bidi="ar-DZ"/>
        </w:rPr>
      </w:pPr>
      <w:bookmarkStart w:id="51" w:name="_Toc467153"/>
      <w:r w:rsidRPr="00960CEE">
        <w:rPr>
          <w:lang w:bidi="ar-DZ"/>
        </w:rPr>
        <w:t>Recovery and reconstruction phase</w:t>
      </w:r>
      <w:bookmarkEnd w:id="51"/>
    </w:p>
    <w:p w14:paraId="5A91FA29" w14:textId="77777777" w:rsidR="000204A9" w:rsidRPr="00960CEE" w:rsidRDefault="000204A9" w:rsidP="000204A9">
      <w:pPr>
        <w:rPr>
          <w:lang w:bidi="ar-DZ"/>
        </w:rPr>
      </w:pPr>
      <w:r w:rsidRPr="00960CEE">
        <w:rPr>
          <w:lang w:bidi="ar-DZ"/>
        </w:rPr>
        <w:t>Images from UAVs can be used for damage assessment.</w:t>
      </w:r>
    </w:p>
    <w:p w14:paraId="14D5B27F" w14:textId="7925F618" w:rsidR="00AB396A"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Visible photographs, high spatial and spectral resolution sensor data can be used to assess the extent of the damage and to monitor the recovery of the damaged area.</w:t>
      </w:r>
    </w:p>
    <w:p w14:paraId="0D902429" w14:textId="152B5DEC" w:rsidR="000204A9" w:rsidRPr="00960CEE" w:rsidRDefault="000204A9" w:rsidP="000204A9">
      <w:pPr>
        <w:pStyle w:val="Heading2"/>
        <w:rPr>
          <w:lang w:bidi="ar-DZ"/>
        </w:rPr>
      </w:pPr>
      <w:bookmarkStart w:id="52" w:name="_Toc467154"/>
      <w:r w:rsidRPr="00960CEE">
        <w:rPr>
          <w:lang w:bidi="ar-DZ"/>
        </w:rPr>
        <w:t>Use cases for tsunami</w:t>
      </w:r>
      <w:bookmarkEnd w:id="52"/>
    </w:p>
    <w:p w14:paraId="1CA5A7AF" w14:textId="3B9B9899" w:rsidR="000204A9" w:rsidRPr="00960CEE" w:rsidRDefault="000204A9" w:rsidP="000204A9">
      <w:pPr>
        <w:pStyle w:val="Heading3"/>
        <w:rPr>
          <w:lang w:bidi="ar-DZ"/>
        </w:rPr>
      </w:pPr>
      <w:bookmarkStart w:id="53" w:name="_Toc467155"/>
      <w:r w:rsidRPr="00960CEE">
        <w:rPr>
          <w:lang w:bidi="ar-DZ"/>
        </w:rPr>
        <w:t>Preparedness phase</w:t>
      </w:r>
      <w:bookmarkEnd w:id="53"/>
    </w:p>
    <w:p w14:paraId="63BACDD5" w14:textId="77777777" w:rsidR="000204A9" w:rsidRPr="00960CEE" w:rsidRDefault="000204A9" w:rsidP="000204A9">
      <w:pPr>
        <w:rPr>
          <w:lang w:bidi="ar-DZ"/>
        </w:rPr>
      </w:pPr>
      <w:r w:rsidRPr="00960CEE">
        <w:rPr>
          <w:lang w:bidi="ar-DZ"/>
        </w:rPr>
        <w:t>The disaster information service using UAVs can be used for detection of tsunami. Use cases are described below.</w:t>
      </w:r>
    </w:p>
    <w:p w14:paraId="1077469D" w14:textId="092FF9D5" w:rsidR="000204A9" w:rsidRPr="00960CEE" w:rsidRDefault="000204A9" w:rsidP="00C21846">
      <w:pPr>
        <w:numPr>
          <w:ilvl w:val="0"/>
          <w:numId w:val="26"/>
        </w:numPr>
        <w:overflowPunct w:val="0"/>
        <w:autoSpaceDE w:val="0"/>
        <w:autoSpaceDN w:val="0"/>
        <w:adjustRightInd w:val="0"/>
        <w:ind w:left="567" w:hanging="567"/>
        <w:textAlignment w:val="baseline"/>
        <w:rPr>
          <w:lang w:bidi="ar-DZ"/>
        </w:rPr>
      </w:pPr>
      <w:r w:rsidRPr="00960CEE">
        <w:rPr>
          <w:lang w:bidi="ar-DZ"/>
        </w:rPr>
        <w:t xml:space="preserve">It was found that there were variations in sea surface before some strong tsunamis. An approaching tsunami exhibits general appearances as a sudden fast rising tide, a subsequent </w:t>
      </w:r>
      <w:r w:rsidRPr="00960CEE">
        <w:rPr>
          <w:lang w:bidi="ar-DZ"/>
        </w:rPr>
        <w:lastRenderedPageBreak/>
        <w:t xml:space="preserve">withdrawal of coastal ocean seawater, a cresting wave of steep and almost vertical slope of several </w:t>
      </w:r>
      <w:proofErr w:type="gramStart"/>
      <w:r w:rsidRPr="00960CEE">
        <w:rPr>
          <w:lang w:bidi="ar-DZ"/>
        </w:rPr>
        <w:t>metres</w:t>
      </w:r>
      <w:proofErr w:type="gramEnd"/>
      <w:r w:rsidRPr="00960CEE">
        <w:rPr>
          <w:lang w:bidi="ar-DZ"/>
        </w:rPr>
        <w:t xml:space="preserve"> height. Thus, the risk for tsunami can be estimated from measurements of the sea surface variation by a UAV carrying a high frequency (HF) radar.</w:t>
      </w:r>
    </w:p>
    <w:p w14:paraId="4ADCAD88" w14:textId="109004B9" w:rsidR="000204A9" w:rsidRPr="00960CEE" w:rsidRDefault="000204A9" w:rsidP="00C21846">
      <w:pPr>
        <w:numPr>
          <w:ilvl w:val="0"/>
          <w:numId w:val="26"/>
        </w:numPr>
        <w:overflowPunct w:val="0"/>
        <w:autoSpaceDE w:val="0"/>
        <w:autoSpaceDN w:val="0"/>
        <w:adjustRightInd w:val="0"/>
        <w:ind w:left="567" w:hanging="567"/>
        <w:textAlignment w:val="baseline"/>
        <w:rPr>
          <w:lang w:bidi="ar-DZ"/>
        </w:rPr>
      </w:pPr>
      <w:r w:rsidRPr="00960CEE">
        <w:rPr>
          <w:lang w:bidi="ar-DZ"/>
        </w:rPr>
        <w:t>Before the approaching tsunami strikes, high-speed infrasonic waves induced by tsunami can be detected by a UAV with an infrasonic sensor.</w:t>
      </w:r>
    </w:p>
    <w:p w14:paraId="0EFA129A" w14:textId="77777777" w:rsidR="000204A9" w:rsidRPr="00960CEE" w:rsidRDefault="000204A9" w:rsidP="000204A9">
      <w:pPr>
        <w:rPr>
          <w:lang w:bidi="ar-DZ"/>
        </w:rPr>
      </w:pPr>
      <w:r w:rsidRPr="00960CEE">
        <w:rPr>
          <w:lang w:bidi="ar-DZ"/>
        </w:rPr>
        <w:t>Signal processing technologies can be used for automatic detection of tsunami.</w:t>
      </w:r>
    </w:p>
    <w:p w14:paraId="2AA84968" w14:textId="77777777" w:rsidR="000204A9" w:rsidRPr="00960CEE" w:rsidRDefault="000204A9" w:rsidP="000204A9">
      <w:pPr>
        <w:rPr>
          <w:b/>
          <w:lang w:bidi="ar-DZ"/>
        </w:rPr>
      </w:pPr>
      <w:r w:rsidRPr="00960CEE">
        <w:rPr>
          <w:b/>
          <w:lang w:bidi="ar-DZ"/>
        </w:rPr>
        <w:t>(1)</w:t>
      </w:r>
      <w:r w:rsidRPr="00960CEE">
        <w:rPr>
          <w:b/>
          <w:lang w:bidi="ar-DZ"/>
        </w:rPr>
        <w:tab/>
        <w:t>Scenario with on-board tsunami detection</w:t>
      </w:r>
    </w:p>
    <w:p w14:paraId="1514DBBF" w14:textId="77777777" w:rsidR="000204A9" w:rsidRPr="00960CEE" w:rsidRDefault="000204A9" w:rsidP="000204A9">
      <w:pPr>
        <w:rPr>
          <w:lang w:bidi="ar-DZ"/>
        </w:rPr>
      </w:pPr>
      <w:r w:rsidRPr="00960CEE">
        <w:rPr>
          <w:lang w:bidi="ar-DZ"/>
        </w:rPr>
        <w:t>An on-board computer system of a UAV analyses sensor data and detects tsunami in this scenario. This scenario requires considerable on-board computing power and battery capacity.</w:t>
      </w:r>
    </w:p>
    <w:p w14:paraId="5C3EF45E" w14:textId="526C01BA"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7631AD03" w14:textId="148B1477"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The on-board computer system acquires sensor data of the regions and analyses sensor data.</w:t>
      </w:r>
    </w:p>
    <w:p w14:paraId="6AC73763" w14:textId="369CCF2E"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If a tsunami is detected, the sensor data and related information is sent to a tsunami incident command centre via wireless communication.</w:t>
      </w:r>
    </w:p>
    <w:p w14:paraId="77A4AEFF" w14:textId="77777777" w:rsidR="000204A9" w:rsidRPr="00960CEE" w:rsidRDefault="000204A9" w:rsidP="000204A9">
      <w:pPr>
        <w:rPr>
          <w:b/>
          <w:lang w:bidi="ar-DZ"/>
        </w:rPr>
      </w:pPr>
      <w:r w:rsidRPr="00960CEE">
        <w:rPr>
          <w:b/>
          <w:lang w:bidi="ar-DZ"/>
        </w:rPr>
        <w:t>(2)</w:t>
      </w:r>
      <w:r w:rsidRPr="00960CEE">
        <w:rPr>
          <w:b/>
          <w:lang w:bidi="ar-DZ"/>
        </w:rPr>
        <w:tab/>
        <w:t>Scenario with land-based tsunami detection</w:t>
      </w:r>
    </w:p>
    <w:p w14:paraId="03DA6B58" w14:textId="77777777" w:rsidR="000204A9" w:rsidRPr="00960CEE" w:rsidRDefault="000204A9" w:rsidP="000204A9">
      <w:pPr>
        <w:rPr>
          <w:lang w:bidi="ar-DZ"/>
        </w:rPr>
      </w:pPr>
      <w:r w:rsidRPr="00960CEE">
        <w:rPr>
          <w:lang w:bidi="ar-DZ"/>
        </w:rPr>
        <w:t>A ground computing facility analyses sensor data and detects tsunami in this scenario. An on-board computer system of a UAV performs limited processing like resampling of the acquired sensor data.</w:t>
      </w:r>
    </w:p>
    <w:p w14:paraId="6D54C870" w14:textId="6D920D85"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A UAV or UAVs patrol designated regions.</w:t>
      </w:r>
    </w:p>
    <w:p w14:paraId="689A56BD" w14:textId="171D8F05"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The on-board computer system acquires sensor data of the regions and processes sensor data.</w:t>
      </w:r>
    </w:p>
    <w:p w14:paraId="03FE79CA" w14:textId="64047547"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The processed data is sent to a ground computing facility via wireless communication.</w:t>
      </w:r>
    </w:p>
    <w:p w14:paraId="5492E7CA" w14:textId="1A14030E"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The ground computing facility analyses the received sensor data.</w:t>
      </w:r>
    </w:p>
    <w:p w14:paraId="7EDBA0F6" w14:textId="0CC5F6E6"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If a tsunami is detected, the sensor data and related information is sent to a tsunami incident command centre.</w:t>
      </w:r>
    </w:p>
    <w:p w14:paraId="5818BAE4" w14:textId="76775663" w:rsidR="000204A9" w:rsidRPr="00960CEE" w:rsidRDefault="000204A9" w:rsidP="000204A9">
      <w:pPr>
        <w:pStyle w:val="Heading3"/>
        <w:rPr>
          <w:lang w:bidi="ar-DZ"/>
        </w:rPr>
      </w:pPr>
      <w:bookmarkStart w:id="54" w:name="_Toc467156"/>
      <w:r w:rsidRPr="00960CEE">
        <w:rPr>
          <w:lang w:bidi="ar-DZ"/>
        </w:rPr>
        <w:t>Response and relief phase</w:t>
      </w:r>
      <w:bookmarkEnd w:id="54"/>
    </w:p>
    <w:p w14:paraId="1A085474" w14:textId="77777777" w:rsidR="000204A9" w:rsidRPr="00960CEE" w:rsidRDefault="000204A9" w:rsidP="000204A9">
      <w:pPr>
        <w:rPr>
          <w:lang w:bidi="ar-DZ"/>
        </w:rPr>
      </w:pPr>
      <w:r w:rsidRPr="00960CEE">
        <w:rPr>
          <w:lang w:bidi="ar-DZ"/>
        </w:rPr>
        <w:t>UAVs can be used for guiding tsunami response and evacuation in the response and relief phase. Use-cases are described below.</w:t>
      </w:r>
    </w:p>
    <w:p w14:paraId="4C9C98DE" w14:textId="40D48814"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Still images and live motion pictures from UAVs can be used for guiding tsunami response and evacuation efforts.</w:t>
      </w:r>
    </w:p>
    <w:p w14:paraId="2EA1555D" w14:textId="34753CFC"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UAVs carrying speakers can be used for alarming people in a danger zone.</w:t>
      </w:r>
    </w:p>
    <w:p w14:paraId="5B3A0568" w14:textId="10B16199" w:rsidR="000204A9" w:rsidRPr="00960CEE" w:rsidRDefault="000204A9" w:rsidP="00C21846">
      <w:pPr>
        <w:numPr>
          <w:ilvl w:val="0"/>
          <w:numId w:val="23"/>
        </w:numPr>
        <w:overflowPunct w:val="0"/>
        <w:autoSpaceDE w:val="0"/>
        <w:autoSpaceDN w:val="0"/>
        <w:adjustRightInd w:val="0"/>
        <w:ind w:left="567" w:hanging="567"/>
        <w:textAlignment w:val="baseline"/>
        <w:rPr>
          <w:lang w:bidi="ar-DZ"/>
        </w:rPr>
      </w:pPr>
      <w:r w:rsidRPr="00960CEE">
        <w:rPr>
          <w:lang w:bidi="ar-DZ"/>
        </w:rPr>
        <w:t>UAVs can deliver relief packages to people.</w:t>
      </w:r>
    </w:p>
    <w:p w14:paraId="56D0FA8E" w14:textId="69AF883D" w:rsidR="000204A9" w:rsidRPr="00960CEE" w:rsidRDefault="000204A9" w:rsidP="000204A9">
      <w:pPr>
        <w:pStyle w:val="Heading3"/>
        <w:rPr>
          <w:lang w:bidi="ar-DZ"/>
        </w:rPr>
      </w:pPr>
      <w:bookmarkStart w:id="55" w:name="_Toc467157"/>
      <w:r w:rsidRPr="00960CEE">
        <w:rPr>
          <w:lang w:bidi="ar-DZ"/>
        </w:rPr>
        <w:t>Recovery and reconstruction phase</w:t>
      </w:r>
      <w:bookmarkEnd w:id="55"/>
    </w:p>
    <w:p w14:paraId="60B4BC60" w14:textId="77777777" w:rsidR="000204A9" w:rsidRPr="00960CEE" w:rsidRDefault="000204A9" w:rsidP="000204A9">
      <w:pPr>
        <w:rPr>
          <w:lang w:bidi="ar-DZ"/>
        </w:rPr>
      </w:pPr>
      <w:r w:rsidRPr="00960CEE">
        <w:rPr>
          <w:lang w:bidi="ar-DZ"/>
        </w:rPr>
        <w:t>Images from UAVs can be used for damage assessment.</w:t>
      </w:r>
    </w:p>
    <w:p w14:paraId="0E0A6FD2" w14:textId="10AB9EE5" w:rsidR="000204A9" w:rsidRPr="00960CEE" w:rsidRDefault="000204A9" w:rsidP="000204A9">
      <w:pPr>
        <w:rPr>
          <w:lang w:bidi="ar-DZ"/>
        </w:rPr>
      </w:pPr>
      <w:r w:rsidRPr="00960CEE">
        <w:rPr>
          <w:lang w:bidi="ar-DZ"/>
        </w:rPr>
        <w:t>Visible photographs and LIDAR data can be used to assess the extent of the damage and to monitor the recovery of the tsunami-hit area.</w:t>
      </w:r>
    </w:p>
    <w:p w14:paraId="7C829BBC" w14:textId="51E3BE68" w:rsidR="003A5788" w:rsidRPr="00DE7D68" w:rsidRDefault="003A5788" w:rsidP="00DE7D68"/>
    <w:p w14:paraId="3DA99FDD" w14:textId="478921A8" w:rsidR="004C46CD" w:rsidRPr="00960CEE" w:rsidRDefault="004B39E2" w:rsidP="004B39E2">
      <w:pPr>
        <w:jc w:val="center"/>
      </w:pPr>
      <w:r w:rsidRPr="00960CEE">
        <w:t>____</w:t>
      </w:r>
      <w:r w:rsidR="0030119C" w:rsidRPr="00960CEE">
        <w:t>_______________</w:t>
      </w:r>
      <w:r w:rsidRPr="00960CEE">
        <w:t>____</w:t>
      </w:r>
    </w:p>
    <w:sectPr w:rsidR="004C46CD" w:rsidRPr="00960CEE" w:rsidSect="00614441">
      <w:footerReference w:type="first" r:id="rId23"/>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15DEF" w14:textId="77777777" w:rsidR="00C21846" w:rsidRDefault="00C21846">
      <w:r>
        <w:separator/>
      </w:r>
    </w:p>
  </w:endnote>
  <w:endnote w:type="continuationSeparator" w:id="0">
    <w:p w14:paraId="160F01C4" w14:textId="77777777" w:rsidR="00C21846" w:rsidRDefault="00C21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2DB90" w14:textId="74D26C0B" w:rsidR="0025182F" w:rsidRPr="0084023B" w:rsidRDefault="0025182F" w:rsidP="00AF5642">
    <w:pPr>
      <w:pStyle w:val="Footer"/>
      <w:tabs>
        <w:tab w:val="clear" w:pos="4320"/>
        <w:tab w:val="clear" w:pos="8640"/>
      </w:tabs>
      <w:jc w:val="right"/>
      <w:rPr>
        <w:b/>
        <w:sz w:val="20"/>
      </w:rPr>
    </w:pPr>
    <w:r>
      <w:rPr>
        <w:b/>
        <w:sz w:val="20"/>
      </w:rPr>
      <w:t>HSTP-DIS-UAV</w:t>
    </w:r>
    <w:r w:rsidRPr="0084023B">
      <w:rPr>
        <w:sz w:val="20"/>
      </w:rPr>
      <w:t xml:space="preserve"> </w:t>
    </w:r>
    <w:r w:rsidRPr="00AF5642">
      <w:rPr>
        <w:b/>
        <w:sz w:val="20"/>
      </w:rPr>
      <w:t>(2018-07)</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noProof/>
        <w:sz w:val="20"/>
      </w:rPr>
      <w:t>4</w:t>
    </w:r>
    <w:r w:rsidRPr="0084023B">
      <w:rPr>
        <w:rStyle w:val="PageNumber"/>
        <w:rFonts w:ascii="Times New Roman Bold" w:hAnsi="Times New Roman Bold"/>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0A887" w14:textId="77777777" w:rsidR="0025182F" w:rsidRDefault="0025182F">
    <w:pPr>
      <w:pStyle w:val="Footer"/>
      <w:tabs>
        <w:tab w:val="left" w:pos="5245"/>
      </w:tabs>
      <w:rPr>
        <w:sz w:val="16"/>
      </w:rPr>
    </w:pPr>
    <w:r>
      <w:rPr>
        <w:noProof/>
        <w:sz w:val="16"/>
        <w:lang w:val="en-US"/>
      </w:rPr>
      <w:drawing>
        <wp:anchor distT="0" distB="0" distL="114300" distR="114300" simplePos="0" relativeHeight="251657216" behindDoc="0" locked="0" layoutInCell="1" allowOverlap="1" wp14:anchorId="79E365F7" wp14:editId="23CB9F5B">
          <wp:simplePos x="0" y="0"/>
          <wp:positionH relativeFrom="column">
            <wp:posOffset>5182235</wp:posOffset>
          </wp:positionH>
          <wp:positionV relativeFrom="paragraph">
            <wp:posOffset>-137160</wp:posOffset>
          </wp:positionV>
          <wp:extent cx="1504315" cy="634365"/>
          <wp:effectExtent l="0" t="0" r="0" b="0"/>
          <wp:wrapNone/>
          <wp:docPr id="1" name="Picture 1"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38E41" w14:textId="77777777" w:rsidR="0025182F" w:rsidRPr="00B22DA4" w:rsidRDefault="0025182F"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CBBE2" w14:textId="77777777" w:rsidR="00C21846" w:rsidRDefault="00C21846">
      <w:r>
        <w:separator/>
      </w:r>
    </w:p>
  </w:footnote>
  <w:footnote w:type="continuationSeparator" w:id="0">
    <w:p w14:paraId="4BC10BA3" w14:textId="77777777" w:rsidR="00C21846" w:rsidRDefault="00C21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39A4" w14:textId="77777777" w:rsidR="0025182F" w:rsidRDefault="0025182F">
    <w:pPr>
      <w:pStyle w:val="Header"/>
    </w:pPr>
    <w:r>
      <w:rPr>
        <w:noProof/>
        <w:lang w:val="en-US" w:eastAsia="ja-JP"/>
      </w:rPr>
      <w:drawing>
        <wp:anchor distT="0" distB="0" distL="114300" distR="114300" simplePos="0" relativeHeight="251658240" behindDoc="0" locked="0" layoutInCell="1" allowOverlap="1" wp14:anchorId="131722FF" wp14:editId="79A63F9D">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8463C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5A6E5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966B2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4C4D2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438D9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50EF0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E680A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6E50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A432F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2812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14971"/>
    <w:multiLevelType w:val="hybridMultilevel"/>
    <w:tmpl w:val="7F92A7CE"/>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3504355"/>
    <w:multiLevelType w:val="hybridMultilevel"/>
    <w:tmpl w:val="CA70A740"/>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05250131"/>
    <w:multiLevelType w:val="hybridMultilevel"/>
    <w:tmpl w:val="E5FC81C0"/>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14DA21C5"/>
    <w:multiLevelType w:val="hybridMultilevel"/>
    <w:tmpl w:val="7FE87D36"/>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2347174B"/>
    <w:multiLevelType w:val="hybridMultilevel"/>
    <w:tmpl w:val="A6F21238"/>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34A83D00"/>
    <w:multiLevelType w:val="hybridMultilevel"/>
    <w:tmpl w:val="F6861968"/>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3B9159A2"/>
    <w:multiLevelType w:val="hybridMultilevel"/>
    <w:tmpl w:val="C028666C"/>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3D164743"/>
    <w:multiLevelType w:val="hybridMultilevel"/>
    <w:tmpl w:val="2B1C5598"/>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49DE1390"/>
    <w:multiLevelType w:val="hybridMultilevel"/>
    <w:tmpl w:val="5652DD70"/>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5269546F"/>
    <w:multiLevelType w:val="hybridMultilevel"/>
    <w:tmpl w:val="CDBE9EAA"/>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0" w15:restartNumberingAfterBreak="0">
    <w:nsid w:val="633249F6"/>
    <w:multiLevelType w:val="multilevel"/>
    <w:tmpl w:val="D1AC57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649334A2"/>
    <w:multiLevelType w:val="hybridMultilevel"/>
    <w:tmpl w:val="F0B4B1EE"/>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6E272426"/>
    <w:multiLevelType w:val="hybridMultilevel"/>
    <w:tmpl w:val="23527DFA"/>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6E335818"/>
    <w:multiLevelType w:val="hybridMultilevel"/>
    <w:tmpl w:val="D69CD9D8"/>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705416DF"/>
    <w:multiLevelType w:val="hybridMultilevel"/>
    <w:tmpl w:val="7188EA60"/>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77507DD8"/>
    <w:multiLevelType w:val="hybridMultilevel"/>
    <w:tmpl w:val="47B204F4"/>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8"/>
  </w:num>
  <w:num w:numId="14">
    <w:abstractNumId w:val="14"/>
  </w:num>
  <w:num w:numId="15">
    <w:abstractNumId w:val="12"/>
  </w:num>
  <w:num w:numId="16">
    <w:abstractNumId w:val="25"/>
  </w:num>
  <w:num w:numId="17">
    <w:abstractNumId w:val="16"/>
  </w:num>
  <w:num w:numId="18">
    <w:abstractNumId w:val="21"/>
  </w:num>
  <w:num w:numId="19">
    <w:abstractNumId w:val="15"/>
  </w:num>
  <w:num w:numId="20">
    <w:abstractNumId w:val="17"/>
  </w:num>
  <w:num w:numId="21">
    <w:abstractNumId w:val="23"/>
  </w:num>
  <w:num w:numId="22">
    <w:abstractNumId w:val="11"/>
  </w:num>
  <w:num w:numId="23">
    <w:abstractNumId w:val="24"/>
  </w:num>
  <w:num w:numId="24">
    <w:abstractNumId w:val="13"/>
  </w:num>
  <w:num w:numId="25">
    <w:abstractNumId w:val="19"/>
  </w:num>
  <w:num w:numId="2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GB" w:vendorID="64" w:dllVersion="6" w:nlCheck="1" w:checkStyle="0"/>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50"/>
    <w:rsid w:val="00003CAA"/>
    <w:rsid w:val="000040B5"/>
    <w:rsid w:val="00004A38"/>
    <w:rsid w:val="00006FD8"/>
    <w:rsid w:val="000204A9"/>
    <w:rsid w:val="00022016"/>
    <w:rsid w:val="0003282B"/>
    <w:rsid w:val="0004105D"/>
    <w:rsid w:val="00044308"/>
    <w:rsid w:val="00045212"/>
    <w:rsid w:val="00056DA0"/>
    <w:rsid w:val="00067382"/>
    <w:rsid w:val="00084667"/>
    <w:rsid w:val="00087100"/>
    <w:rsid w:val="000A155E"/>
    <w:rsid w:val="000A5584"/>
    <w:rsid w:val="000A63CC"/>
    <w:rsid w:val="000B48B5"/>
    <w:rsid w:val="000B51CA"/>
    <w:rsid w:val="000C5021"/>
    <w:rsid w:val="000D0B5C"/>
    <w:rsid w:val="000E7470"/>
    <w:rsid w:val="001010EC"/>
    <w:rsid w:val="00102A06"/>
    <w:rsid w:val="00102A12"/>
    <w:rsid w:val="0010562C"/>
    <w:rsid w:val="0011314F"/>
    <w:rsid w:val="0012539E"/>
    <w:rsid w:val="0012628D"/>
    <w:rsid w:val="00127CDE"/>
    <w:rsid w:val="00141CAD"/>
    <w:rsid w:val="00146A98"/>
    <w:rsid w:val="00152C27"/>
    <w:rsid w:val="00163F5F"/>
    <w:rsid w:val="00190A2B"/>
    <w:rsid w:val="00191EF9"/>
    <w:rsid w:val="001A0782"/>
    <w:rsid w:val="001A13D3"/>
    <w:rsid w:val="001A616F"/>
    <w:rsid w:val="001C134F"/>
    <w:rsid w:val="001C1902"/>
    <w:rsid w:val="001C32E3"/>
    <w:rsid w:val="001C4353"/>
    <w:rsid w:val="001E0A1C"/>
    <w:rsid w:val="001E273E"/>
    <w:rsid w:val="0020113D"/>
    <w:rsid w:val="00216074"/>
    <w:rsid w:val="00222AB8"/>
    <w:rsid w:val="002240A7"/>
    <w:rsid w:val="0022527A"/>
    <w:rsid w:val="00231C37"/>
    <w:rsid w:val="002378FD"/>
    <w:rsid w:val="0024418F"/>
    <w:rsid w:val="002506D1"/>
    <w:rsid w:val="00250716"/>
    <w:rsid w:val="0025182F"/>
    <w:rsid w:val="00263784"/>
    <w:rsid w:val="00290FB3"/>
    <w:rsid w:val="0029185B"/>
    <w:rsid w:val="002944B0"/>
    <w:rsid w:val="00297E13"/>
    <w:rsid w:val="002A379C"/>
    <w:rsid w:val="002A45A6"/>
    <w:rsid w:val="002B0E11"/>
    <w:rsid w:val="002B53E3"/>
    <w:rsid w:val="002C67BB"/>
    <w:rsid w:val="002D41EB"/>
    <w:rsid w:val="002E1539"/>
    <w:rsid w:val="002F3AF7"/>
    <w:rsid w:val="0030119C"/>
    <w:rsid w:val="0030222D"/>
    <w:rsid w:val="003076FB"/>
    <w:rsid w:val="00320C88"/>
    <w:rsid w:val="003233ED"/>
    <w:rsid w:val="00347DDC"/>
    <w:rsid w:val="00351A98"/>
    <w:rsid w:val="00354D7D"/>
    <w:rsid w:val="00355736"/>
    <w:rsid w:val="003571F3"/>
    <w:rsid w:val="003704A9"/>
    <w:rsid w:val="00375096"/>
    <w:rsid w:val="00381EEC"/>
    <w:rsid w:val="003820FF"/>
    <w:rsid w:val="00382940"/>
    <w:rsid w:val="003859FC"/>
    <w:rsid w:val="003A3256"/>
    <w:rsid w:val="003A4716"/>
    <w:rsid w:val="003A5788"/>
    <w:rsid w:val="003B5C40"/>
    <w:rsid w:val="003B7844"/>
    <w:rsid w:val="003C0590"/>
    <w:rsid w:val="003D3386"/>
    <w:rsid w:val="003D6ABF"/>
    <w:rsid w:val="003E4AF9"/>
    <w:rsid w:val="003F03EC"/>
    <w:rsid w:val="004016AE"/>
    <w:rsid w:val="00401928"/>
    <w:rsid w:val="0040627C"/>
    <w:rsid w:val="00412492"/>
    <w:rsid w:val="00421A50"/>
    <w:rsid w:val="004231C7"/>
    <w:rsid w:val="00433F33"/>
    <w:rsid w:val="00451E30"/>
    <w:rsid w:val="004626B4"/>
    <w:rsid w:val="00467172"/>
    <w:rsid w:val="00467B14"/>
    <w:rsid w:val="00473ED8"/>
    <w:rsid w:val="004916E5"/>
    <w:rsid w:val="00492BA3"/>
    <w:rsid w:val="004A3C94"/>
    <w:rsid w:val="004B39E2"/>
    <w:rsid w:val="004B5736"/>
    <w:rsid w:val="004C062A"/>
    <w:rsid w:val="004C3E77"/>
    <w:rsid w:val="004C46CD"/>
    <w:rsid w:val="004C546C"/>
    <w:rsid w:val="004C6D23"/>
    <w:rsid w:val="004D6237"/>
    <w:rsid w:val="004F5BD3"/>
    <w:rsid w:val="00501B49"/>
    <w:rsid w:val="005458A3"/>
    <w:rsid w:val="0055660A"/>
    <w:rsid w:val="00571698"/>
    <w:rsid w:val="0058369E"/>
    <w:rsid w:val="00593A46"/>
    <w:rsid w:val="005C2D5D"/>
    <w:rsid w:val="005C712C"/>
    <w:rsid w:val="005E09EB"/>
    <w:rsid w:val="0060241A"/>
    <w:rsid w:val="006053D5"/>
    <w:rsid w:val="00614441"/>
    <w:rsid w:val="00627557"/>
    <w:rsid w:val="00633928"/>
    <w:rsid w:val="00634670"/>
    <w:rsid w:val="00644902"/>
    <w:rsid w:val="0064792C"/>
    <w:rsid w:val="00665E46"/>
    <w:rsid w:val="0066799F"/>
    <w:rsid w:val="00671614"/>
    <w:rsid w:val="006727AE"/>
    <w:rsid w:val="00675095"/>
    <w:rsid w:val="00675621"/>
    <w:rsid w:val="006935CA"/>
    <w:rsid w:val="00696C6D"/>
    <w:rsid w:val="006A2528"/>
    <w:rsid w:val="006A2DB0"/>
    <w:rsid w:val="006A4E95"/>
    <w:rsid w:val="006A7B0D"/>
    <w:rsid w:val="006B4BFF"/>
    <w:rsid w:val="006E0731"/>
    <w:rsid w:val="006E0F4A"/>
    <w:rsid w:val="006E7E74"/>
    <w:rsid w:val="006F0F50"/>
    <w:rsid w:val="006F4527"/>
    <w:rsid w:val="007039EA"/>
    <w:rsid w:val="00706416"/>
    <w:rsid w:val="00720046"/>
    <w:rsid w:val="00722274"/>
    <w:rsid w:val="00737170"/>
    <w:rsid w:val="007662A2"/>
    <w:rsid w:val="007673A2"/>
    <w:rsid w:val="0077229E"/>
    <w:rsid w:val="00785779"/>
    <w:rsid w:val="0078796F"/>
    <w:rsid w:val="007A02EA"/>
    <w:rsid w:val="007E3308"/>
    <w:rsid w:val="007F417E"/>
    <w:rsid w:val="007F7B09"/>
    <w:rsid w:val="0083023F"/>
    <w:rsid w:val="0084023B"/>
    <w:rsid w:val="00844F16"/>
    <w:rsid w:val="008463B4"/>
    <w:rsid w:val="00890EED"/>
    <w:rsid w:val="00895216"/>
    <w:rsid w:val="00897CFF"/>
    <w:rsid w:val="008A2FB0"/>
    <w:rsid w:val="008A693C"/>
    <w:rsid w:val="008B001E"/>
    <w:rsid w:val="008B5499"/>
    <w:rsid w:val="008C1A6C"/>
    <w:rsid w:val="008C1E2F"/>
    <w:rsid w:val="008C2F1C"/>
    <w:rsid w:val="008D24BE"/>
    <w:rsid w:val="008D422D"/>
    <w:rsid w:val="008D77DF"/>
    <w:rsid w:val="008E6D55"/>
    <w:rsid w:val="008F79FF"/>
    <w:rsid w:val="008F7F39"/>
    <w:rsid w:val="00911869"/>
    <w:rsid w:val="00930B65"/>
    <w:rsid w:val="009320BE"/>
    <w:rsid w:val="0095330F"/>
    <w:rsid w:val="00960647"/>
    <w:rsid w:val="00960CEE"/>
    <w:rsid w:val="00962424"/>
    <w:rsid w:val="00962725"/>
    <w:rsid w:val="009635CB"/>
    <w:rsid w:val="009725B8"/>
    <w:rsid w:val="00972732"/>
    <w:rsid w:val="0097535B"/>
    <w:rsid w:val="009761F0"/>
    <w:rsid w:val="00981C2C"/>
    <w:rsid w:val="009845EF"/>
    <w:rsid w:val="009A0F8B"/>
    <w:rsid w:val="009A4898"/>
    <w:rsid w:val="009A4F98"/>
    <w:rsid w:val="009B13E2"/>
    <w:rsid w:val="009C01D1"/>
    <w:rsid w:val="009C042A"/>
    <w:rsid w:val="009C0A79"/>
    <w:rsid w:val="009C46D8"/>
    <w:rsid w:val="009D26EB"/>
    <w:rsid w:val="009D5868"/>
    <w:rsid w:val="009E2C20"/>
    <w:rsid w:val="009F257D"/>
    <w:rsid w:val="00A00372"/>
    <w:rsid w:val="00A01C5E"/>
    <w:rsid w:val="00A01D74"/>
    <w:rsid w:val="00A07609"/>
    <w:rsid w:val="00A07B05"/>
    <w:rsid w:val="00A10F23"/>
    <w:rsid w:val="00A35964"/>
    <w:rsid w:val="00A36E26"/>
    <w:rsid w:val="00A459E3"/>
    <w:rsid w:val="00A56459"/>
    <w:rsid w:val="00A577EC"/>
    <w:rsid w:val="00A7792D"/>
    <w:rsid w:val="00A8446D"/>
    <w:rsid w:val="00A90B48"/>
    <w:rsid w:val="00A935A9"/>
    <w:rsid w:val="00A93B35"/>
    <w:rsid w:val="00AA4884"/>
    <w:rsid w:val="00AB1379"/>
    <w:rsid w:val="00AB396A"/>
    <w:rsid w:val="00AC0215"/>
    <w:rsid w:val="00AC4415"/>
    <w:rsid w:val="00AF0764"/>
    <w:rsid w:val="00AF3A7B"/>
    <w:rsid w:val="00AF5642"/>
    <w:rsid w:val="00B0007C"/>
    <w:rsid w:val="00B0551C"/>
    <w:rsid w:val="00B11020"/>
    <w:rsid w:val="00B215B4"/>
    <w:rsid w:val="00B22DA4"/>
    <w:rsid w:val="00B51CCD"/>
    <w:rsid w:val="00B6296C"/>
    <w:rsid w:val="00B639E4"/>
    <w:rsid w:val="00B77562"/>
    <w:rsid w:val="00B847E7"/>
    <w:rsid w:val="00B87323"/>
    <w:rsid w:val="00B93849"/>
    <w:rsid w:val="00BA173F"/>
    <w:rsid w:val="00BB5320"/>
    <w:rsid w:val="00BB5ADA"/>
    <w:rsid w:val="00BB7441"/>
    <w:rsid w:val="00BC2049"/>
    <w:rsid w:val="00BC6DE2"/>
    <w:rsid w:val="00BD4A51"/>
    <w:rsid w:val="00BD6371"/>
    <w:rsid w:val="00BE407A"/>
    <w:rsid w:val="00BF5457"/>
    <w:rsid w:val="00BF6322"/>
    <w:rsid w:val="00BF6782"/>
    <w:rsid w:val="00C066A8"/>
    <w:rsid w:val="00C1062C"/>
    <w:rsid w:val="00C21846"/>
    <w:rsid w:val="00C26533"/>
    <w:rsid w:val="00C42501"/>
    <w:rsid w:val="00C5323B"/>
    <w:rsid w:val="00C61AD9"/>
    <w:rsid w:val="00C668E7"/>
    <w:rsid w:val="00C66FE8"/>
    <w:rsid w:val="00C80C5B"/>
    <w:rsid w:val="00C932B1"/>
    <w:rsid w:val="00C968BB"/>
    <w:rsid w:val="00CA3F8B"/>
    <w:rsid w:val="00CA4CE2"/>
    <w:rsid w:val="00CA6A4B"/>
    <w:rsid w:val="00CA6F83"/>
    <w:rsid w:val="00CA7EB6"/>
    <w:rsid w:val="00CB1EB3"/>
    <w:rsid w:val="00CB577F"/>
    <w:rsid w:val="00CE057B"/>
    <w:rsid w:val="00CE189D"/>
    <w:rsid w:val="00CE38A1"/>
    <w:rsid w:val="00D00ECD"/>
    <w:rsid w:val="00D10248"/>
    <w:rsid w:val="00D131C8"/>
    <w:rsid w:val="00D21CDC"/>
    <w:rsid w:val="00D33E3C"/>
    <w:rsid w:val="00D36519"/>
    <w:rsid w:val="00D440C9"/>
    <w:rsid w:val="00D46926"/>
    <w:rsid w:val="00D509D0"/>
    <w:rsid w:val="00D543AB"/>
    <w:rsid w:val="00D624C3"/>
    <w:rsid w:val="00D70A66"/>
    <w:rsid w:val="00D77257"/>
    <w:rsid w:val="00D81651"/>
    <w:rsid w:val="00D86CAB"/>
    <w:rsid w:val="00D9069A"/>
    <w:rsid w:val="00D91ED0"/>
    <w:rsid w:val="00D92DB7"/>
    <w:rsid w:val="00DB6467"/>
    <w:rsid w:val="00DD1CC2"/>
    <w:rsid w:val="00DE7D68"/>
    <w:rsid w:val="00DF400F"/>
    <w:rsid w:val="00DF41E8"/>
    <w:rsid w:val="00DF7D77"/>
    <w:rsid w:val="00E02690"/>
    <w:rsid w:val="00E20FD3"/>
    <w:rsid w:val="00E41D57"/>
    <w:rsid w:val="00E46AC6"/>
    <w:rsid w:val="00E638AD"/>
    <w:rsid w:val="00E90CA9"/>
    <w:rsid w:val="00E93CDF"/>
    <w:rsid w:val="00E97551"/>
    <w:rsid w:val="00EA2CAA"/>
    <w:rsid w:val="00EB6E2B"/>
    <w:rsid w:val="00F014D0"/>
    <w:rsid w:val="00F040F0"/>
    <w:rsid w:val="00F05ED5"/>
    <w:rsid w:val="00F14A92"/>
    <w:rsid w:val="00F15585"/>
    <w:rsid w:val="00F30ADE"/>
    <w:rsid w:val="00F36FF9"/>
    <w:rsid w:val="00F47B76"/>
    <w:rsid w:val="00F51886"/>
    <w:rsid w:val="00F60EA4"/>
    <w:rsid w:val="00F62345"/>
    <w:rsid w:val="00F631BB"/>
    <w:rsid w:val="00F67049"/>
    <w:rsid w:val="00F905F4"/>
    <w:rsid w:val="00FA0911"/>
    <w:rsid w:val="00FB21C8"/>
    <w:rsid w:val="00FC1669"/>
    <w:rsid w:val="00FC331F"/>
    <w:rsid w:val="00FC51E5"/>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F76CEE2"/>
  <w15:docId w15:val="{25B59317-C39C-4350-920C-1F5BFDDBB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5">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4231C7"/>
    <w:pPr>
      <w:spacing w:before="120"/>
    </w:pPr>
    <w:rPr>
      <w:rFonts w:eastAsiaTheme="minorHAnsi"/>
      <w:sz w:val="24"/>
      <w:szCs w:val="24"/>
      <w:lang w:val="en-GB" w:eastAsia="ja-JP"/>
    </w:rPr>
  </w:style>
  <w:style w:type="paragraph" w:styleId="Heading1">
    <w:name w:val="heading 1"/>
    <w:basedOn w:val="Normal"/>
    <w:next w:val="Normal"/>
    <w:link w:val="Heading1Char"/>
    <w:rsid w:val="00F14A92"/>
    <w:pPr>
      <w:keepNext/>
      <w:numPr>
        <w:numId w:val="1"/>
      </w:numPr>
      <w:spacing w:before="240" w:after="60"/>
      <w:outlineLvl w:val="0"/>
    </w:pPr>
    <w:rPr>
      <w:rFonts w:eastAsia="MS Mincho" w:cs="Arial"/>
      <w:b/>
      <w:bCs/>
      <w:kern w:val="32"/>
      <w:szCs w:val="32"/>
    </w:rPr>
  </w:style>
  <w:style w:type="paragraph" w:styleId="Heading2">
    <w:name w:val="heading 2"/>
    <w:basedOn w:val="Normal"/>
    <w:next w:val="Normal"/>
    <w:rsid w:val="00F14A92"/>
    <w:pPr>
      <w:keepNext/>
      <w:numPr>
        <w:ilvl w:val="1"/>
        <w:numId w:val="1"/>
      </w:numPr>
      <w:spacing w:before="240" w:after="60"/>
      <w:outlineLvl w:val="1"/>
    </w:pPr>
    <w:rPr>
      <w:rFonts w:cs="Arial"/>
      <w:b/>
      <w:bCs/>
      <w:iCs/>
      <w:szCs w:val="28"/>
    </w:rPr>
  </w:style>
  <w:style w:type="paragraph" w:styleId="Heading3">
    <w:name w:val="heading 3"/>
    <w:basedOn w:val="Normal"/>
    <w:next w:val="Normal"/>
    <w:rsid w:val="00F14A92"/>
    <w:pPr>
      <w:keepNext/>
      <w:numPr>
        <w:ilvl w:val="2"/>
        <w:numId w:val="1"/>
      </w:numPr>
      <w:spacing w:before="240" w:after="60"/>
      <w:outlineLvl w:val="2"/>
    </w:pPr>
    <w:rPr>
      <w:rFonts w:cs="Arial"/>
      <w:b/>
      <w:bCs/>
      <w:szCs w:val="26"/>
    </w:rPr>
  </w:style>
  <w:style w:type="paragraph" w:styleId="Heading4">
    <w:name w:val="heading 4"/>
    <w:basedOn w:val="Normal"/>
    <w:next w:val="Normal"/>
    <w:qFormat/>
    <w:rsid w:val="00F14A92"/>
    <w:pPr>
      <w:keepNext/>
      <w:numPr>
        <w:ilvl w:val="3"/>
        <w:numId w:val="1"/>
      </w:numPr>
      <w:spacing w:before="240" w:after="60"/>
      <w:outlineLvl w:val="3"/>
    </w:pPr>
    <w:rPr>
      <w:b/>
      <w:bCs/>
      <w:szCs w:val="28"/>
    </w:rPr>
  </w:style>
  <w:style w:type="paragraph" w:styleId="Heading5">
    <w:name w:val="heading 5"/>
    <w:basedOn w:val="Normal"/>
    <w:next w:val="Normal"/>
    <w:qFormat/>
    <w:rsid w:val="00F14A92"/>
    <w:pPr>
      <w:numPr>
        <w:ilvl w:val="4"/>
        <w:numId w:val="1"/>
      </w:numPr>
      <w:spacing w:before="240" w:after="60"/>
      <w:outlineLvl w:val="4"/>
    </w:pPr>
    <w:rPr>
      <w:b/>
      <w:bCs/>
      <w:i/>
      <w:iCs/>
      <w:szCs w:val="26"/>
    </w:rPr>
  </w:style>
  <w:style w:type="paragraph" w:styleId="Heading6">
    <w:name w:val="heading 6"/>
    <w:basedOn w:val="Normal"/>
    <w:next w:val="Normal"/>
    <w:rsid w:val="00F14A92"/>
    <w:pPr>
      <w:numPr>
        <w:ilvl w:val="5"/>
        <w:numId w:val="1"/>
      </w:numPr>
      <w:spacing w:before="240" w:after="60"/>
      <w:outlineLvl w:val="5"/>
    </w:pPr>
    <w:rPr>
      <w:b/>
      <w:bCs/>
      <w:szCs w:val="22"/>
    </w:rPr>
  </w:style>
  <w:style w:type="paragraph" w:styleId="Heading7">
    <w:name w:val="heading 7"/>
    <w:basedOn w:val="Normal"/>
    <w:next w:val="Normal"/>
    <w:rsid w:val="00F14A92"/>
    <w:pPr>
      <w:numPr>
        <w:ilvl w:val="6"/>
        <w:numId w:val="1"/>
      </w:numPr>
      <w:spacing w:before="240" w:after="60"/>
      <w:outlineLvl w:val="6"/>
    </w:pPr>
  </w:style>
  <w:style w:type="paragraph" w:styleId="Heading8">
    <w:name w:val="heading 8"/>
    <w:basedOn w:val="Normal"/>
    <w:next w:val="Normal"/>
    <w:rsid w:val="00F14A92"/>
    <w:pPr>
      <w:numPr>
        <w:ilvl w:val="7"/>
        <w:numId w:val="1"/>
      </w:numPr>
      <w:spacing w:before="240" w:after="60"/>
      <w:outlineLvl w:val="7"/>
    </w:pPr>
    <w:rPr>
      <w:i/>
      <w:iCs/>
    </w:rPr>
  </w:style>
  <w:style w:type="paragraph" w:styleId="Heading9">
    <w:name w:val="heading 9"/>
    <w:basedOn w:val="Normal"/>
    <w:next w:val="Normal"/>
    <w:rsid w:val="00F14A92"/>
    <w:pPr>
      <w:numPr>
        <w:ilvl w:val="8"/>
        <w:numId w:val="1"/>
      </w:num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31C7"/>
    <w:pPr>
      <w:overflowPunct w:val="0"/>
      <w:autoSpaceDE w:val="0"/>
      <w:autoSpaceDN w:val="0"/>
      <w:adjustRightInd w:val="0"/>
      <w:spacing w:before="0"/>
      <w:jc w:val="center"/>
      <w:textAlignment w:val="baseline"/>
    </w:pPr>
    <w:rPr>
      <w:rFonts w:eastAsia="Times New Roman"/>
      <w:sz w:val="18"/>
      <w:szCs w:val="20"/>
      <w:lang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B1379"/>
    <w:pPr>
      <w:spacing w:after="120"/>
    </w:pPr>
    <w:rPr>
      <w:rFonts w:eastAsia="MS Mincho"/>
      <w:b/>
      <w:bCs/>
      <w:caps/>
      <w:sz w:val="20"/>
      <w:lang w:val="en-US" w:eastAsia="zh-CN"/>
    </w:rPr>
  </w:style>
  <w:style w:type="paragraph" w:styleId="TOC2">
    <w:name w:val="toc 2"/>
    <w:basedOn w:val="Normal"/>
    <w:next w:val="Normal"/>
    <w:autoRedefine/>
    <w:uiPriority w:val="39"/>
    <w:rsid w:val="00AB1379"/>
    <w:pPr>
      <w:spacing w:before="0"/>
      <w:ind w:left="240"/>
    </w:pPr>
    <w:rPr>
      <w:rFonts w:eastAsia="MS Mincho"/>
      <w:smallCaps/>
      <w:sz w:val="20"/>
      <w:lang w:val="en-US" w:eastAsia="zh-CN"/>
    </w:rPr>
  </w:style>
  <w:style w:type="paragraph" w:styleId="TOC3">
    <w:name w:val="toc 3"/>
    <w:basedOn w:val="Normal"/>
    <w:next w:val="Normal"/>
    <w:autoRedefine/>
    <w:uiPriority w:val="39"/>
    <w:rsid w:val="00AB1379"/>
    <w:pPr>
      <w:spacing w:before="0"/>
      <w:ind w:left="480"/>
    </w:pPr>
    <w:rPr>
      <w:rFonts w:eastAsia="MS Mincho"/>
      <w:i/>
      <w:iCs/>
      <w:sz w:val="20"/>
      <w:lang w:val="en-US" w:eastAsia="zh-CN"/>
    </w:rPr>
  </w:style>
  <w:style w:type="character" w:styleId="Hyperlink">
    <w:name w:val="Hyperlink"/>
    <w:basedOn w:val="DefaultParagraphFont"/>
    <w:uiPriority w:val="99"/>
    <w:rsid w:val="004231C7"/>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eastAsia="en-US"/>
    </w:rPr>
  </w:style>
  <w:style w:type="character" w:styleId="CommentReference">
    <w:name w:val="annotation reference"/>
    <w:semiHidden/>
    <w:rsid w:val="00166D09"/>
    <w:rPr>
      <w:sz w:val="16"/>
    </w:rPr>
  </w:style>
  <w:style w:type="paragraph" w:customStyle="1" w:styleId="Normalaftertitle">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eastAsia="en-US"/>
    </w:rPr>
  </w:style>
  <w:style w:type="paragraph" w:customStyle="1" w:styleId="Rectitle">
    <w:name w:val="Rec_title"/>
    <w:basedOn w:val="Normal"/>
    <w:next w:val="Normal"/>
    <w:rsid w:val="004231C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cNo">
    <w:name w:val="Rec_No"/>
    <w:basedOn w:val="Normal"/>
    <w:next w:val="Normal"/>
    <w:rsid w:val="004231C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styleId="TOC4">
    <w:name w:val="toc 4"/>
    <w:basedOn w:val="Normal"/>
    <w:next w:val="Normal"/>
    <w:autoRedefine/>
    <w:semiHidden/>
    <w:rsid w:val="00AB1379"/>
    <w:pPr>
      <w:spacing w:before="0"/>
      <w:ind w:left="720"/>
    </w:pPr>
    <w:rPr>
      <w:rFonts w:eastAsia="MS Mincho"/>
      <w:sz w:val="18"/>
      <w:szCs w:val="21"/>
      <w:lang w:val="en-US" w:eastAsia="zh-CN"/>
    </w:rPr>
  </w:style>
  <w:style w:type="paragraph" w:styleId="TOC5">
    <w:name w:val="toc 5"/>
    <w:basedOn w:val="Normal"/>
    <w:next w:val="Normal"/>
    <w:autoRedefine/>
    <w:semiHidden/>
    <w:rsid w:val="00AB1379"/>
    <w:pPr>
      <w:spacing w:before="0"/>
      <w:ind w:left="960"/>
    </w:pPr>
    <w:rPr>
      <w:rFonts w:eastAsia="MS Mincho"/>
      <w:sz w:val="18"/>
      <w:szCs w:val="21"/>
      <w:lang w:val="en-US" w:eastAsia="zh-CN"/>
    </w:rPr>
  </w:style>
  <w:style w:type="paragraph" w:styleId="TOC6">
    <w:name w:val="toc 6"/>
    <w:basedOn w:val="Normal"/>
    <w:next w:val="Normal"/>
    <w:autoRedefine/>
    <w:semiHidden/>
    <w:rsid w:val="00AB1379"/>
    <w:pPr>
      <w:spacing w:before="0"/>
      <w:ind w:left="1200"/>
    </w:pPr>
    <w:rPr>
      <w:rFonts w:eastAsia="MS Mincho"/>
      <w:sz w:val="18"/>
      <w:szCs w:val="21"/>
      <w:lang w:val="en-US" w:eastAsia="zh-CN"/>
    </w:rPr>
  </w:style>
  <w:style w:type="paragraph" w:styleId="TOC7">
    <w:name w:val="toc 7"/>
    <w:basedOn w:val="Normal"/>
    <w:next w:val="Normal"/>
    <w:autoRedefine/>
    <w:semiHidden/>
    <w:rsid w:val="00AB1379"/>
    <w:pPr>
      <w:spacing w:before="0"/>
      <w:ind w:left="1440"/>
    </w:pPr>
    <w:rPr>
      <w:rFonts w:eastAsia="MS Mincho"/>
      <w:sz w:val="18"/>
      <w:szCs w:val="21"/>
      <w:lang w:val="en-US" w:eastAsia="zh-CN"/>
    </w:rPr>
  </w:style>
  <w:style w:type="paragraph" w:styleId="TOC8">
    <w:name w:val="toc 8"/>
    <w:basedOn w:val="Normal"/>
    <w:next w:val="Normal"/>
    <w:autoRedefine/>
    <w:semiHidden/>
    <w:rsid w:val="00AB1379"/>
    <w:pPr>
      <w:spacing w:before="0"/>
      <w:ind w:left="1680"/>
    </w:pPr>
    <w:rPr>
      <w:rFonts w:eastAsia="MS Mincho"/>
      <w:sz w:val="18"/>
      <w:szCs w:val="21"/>
      <w:lang w:val="en-US" w:eastAsia="zh-CN"/>
    </w:rPr>
  </w:style>
  <w:style w:type="paragraph" w:styleId="TOC9">
    <w:name w:val="toc 9"/>
    <w:basedOn w:val="Normal"/>
    <w:next w:val="Normal"/>
    <w:autoRedefine/>
    <w:semiHidden/>
    <w:rsid w:val="00AB1379"/>
    <w:pPr>
      <w:spacing w:before="0"/>
      <w:ind w:left="1920"/>
    </w:pPr>
    <w:rPr>
      <w:rFonts w:eastAsia="MS Mincho"/>
      <w:sz w:val="18"/>
      <w:szCs w:val="21"/>
      <w:lang w:val="en-US" w:eastAsia="zh-CN"/>
    </w:rPr>
  </w:style>
  <w:style w:type="paragraph" w:customStyle="1" w:styleId="FigureNotitle">
    <w:name w:val="Figure_No &amp; title"/>
    <w:basedOn w:val="Normal"/>
    <w:next w:val="Normal"/>
    <w:qFormat/>
    <w:rsid w:val="004231C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4231C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eastAsia="en-US"/>
    </w:rPr>
  </w:style>
  <w:style w:type="paragraph" w:customStyle="1" w:styleId="Headingb">
    <w:name w:val="Heading_b"/>
    <w:basedOn w:val="Normal"/>
    <w:next w:val="Normal"/>
    <w:qFormat/>
    <w:rsid w:val="004231C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AnnexNotitle">
    <w:name w:val="Annex_No &amp; title"/>
    <w:basedOn w:val="Normal"/>
    <w:next w:val="Normal"/>
    <w:rsid w:val="004231C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eastAsia="en-US"/>
    </w:rPr>
  </w:style>
  <w:style w:type="paragraph" w:customStyle="1" w:styleId="AppendixNotitle">
    <w:name w:val="Appendix_No &amp; title"/>
    <w:basedOn w:val="AnnexNotitle"/>
    <w:next w:val="Normal"/>
    <w:rsid w:val="004231C7"/>
  </w:style>
  <w:style w:type="paragraph" w:styleId="TableofFigures">
    <w:name w:val="table of figures"/>
    <w:basedOn w:val="Normal"/>
    <w:next w:val="Normal"/>
    <w:uiPriority w:val="99"/>
    <w:rsid w:val="00A07609"/>
    <w:pPr>
      <w:tabs>
        <w:tab w:val="right" w:leader="dot" w:pos="9639"/>
      </w:tabs>
      <w:overflowPunct w:val="0"/>
      <w:autoSpaceDE w:val="0"/>
      <w:autoSpaceDN w:val="0"/>
      <w:adjustRightInd w:val="0"/>
      <w:textAlignment w:val="baseline"/>
    </w:pPr>
    <w:rPr>
      <w:rFonts w:eastAsia="MS Mincho"/>
      <w:smallCaps/>
      <w:sz w:val="20"/>
      <w:lang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4231C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4231C7"/>
    <w:rPr>
      <w:b/>
      <w:bCs/>
    </w:rPr>
  </w:style>
  <w:style w:type="paragraph" w:customStyle="1" w:styleId="Tablehead">
    <w:name w:val="Table_head"/>
    <w:basedOn w:val="Normal"/>
    <w:next w:val="Normal"/>
    <w:rsid w:val="004231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text">
    <w:name w:val="Table_text"/>
    <w:basedOn w:val="Normal"/>
    <w:rsid w:val="004231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Figure">
    <w:name w:val="Figure"/>
    <w:basedOn w:val="Normal"/>
    <w:next w:val="Normal"/>
    <w:rsid w:val="004231C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toc0">
    <w:name w:val="toc 0"/>
    <w:basedOn w:val="Normal"/>
    <w:next w:val="TOC1"/>
    <w:rsid w:val="00AB1379"/>
    <w:pPr>
      <w:tabs>
        <w:tab w:val="right" w:pos="9639"/>
      </w:tabs>
      <w:overflowPunct w:val="0"/>
      <w:autoSpaceDE w:val="0"/>
      <w:autoSpaceDN w:val="0"/>
      <w:adjustRightInd w:val="0"/>
      <w:jc w:val="right"/>
      <w:textAlignment w:val="baseline"/>
    </w:pPr>
    <w:rPr>
      <w:rFonts w:eastAsia="Times New Roman"/>
      <w:b/>
      <w:szCs w:val="20"/>
      <w:lang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lang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lang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lang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lang w:eastAsia="en-US"/>
    </w:rPr>
  </w:style>
  <w:style w:type="paragraph" w:styleId="Caption">
    <w:name w:val="caption"/>
    <w:basedOn w:val="Normal"/>
    <w:next w:val="Normal"/>
    <w:rsid w:val="0060241A"/>
    <w:pPr>
      <w:spacing w:after="120"/>
      <w:jc w:val="center"/>
    </w:pPr>
    <w:rPr>
      <w:rFonts w:eastAsia="Times New Roman"/>
      <w:b/>
      <w:bCs/>
      <w:lang w:eastAsia="en-US"/>
    </w:rPr>
  </w:style>
  <w:style w:type="paragraph" w:customStyle="1" w:styleId="Tablelegend">
    <w:name w:val="Table_legend"/>
    <w:basedOn w:val="Normal"/>
    <w:rsid w:val="004231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styleId="TOCHeading">
    <w:name w:val="TOC Heading"/>
    <w:basedOn w:val="Heading1"/>
    <w:next w:val="Normal"/>
    <w:uiPriority w:val="39"/>
    <w:semiHidden/>
    <w:unhideWhenUsed/>
    <w:qFormat/>
    <w:rsid w:val="00AB1379"/>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basedOn w:val="Normal"/>
    <w:uiPriority w:val="34"/>
    <w:rsid w:val="00E20FD3"/>
    <w:pPr>
      <w:ind w:left="720"/>
      <w:contextualSpacing/>
    </w:pPr>
  </w:style>
  <w:style w:type="character" w:customStyle="1" w:styleId="ReftextArial9pt">
    <w:name w:val="Ref_text Arial 9 pt"/>
    <w:rsid w:val="004231C7"/>
    <w:rPr>
      <w:rFonts w:ascii="Arial" w:hAnsi="Arial" w:cs="Arial"/>
      <w:sz w:val="18"/>
      <w:szCs w:val="18"/>
    </w:rPr>
  </w:style>
  <w:style w:type="paragraph" w:customStyle="1" w:styleId="Reftext">
    <w:name w:val="Ref_text"/>
    <w:basedOn w:val="Normal"/>
    <w:rsid w:val="004231C7"/>
    <w:pPr>
      <w:overflowPunct w:val="0"/>
      <w:autoSpaceDE w:val="0"/>
      <w:autoSpaceDN w:val="0"/>
      <w:adjustRightInd w:val="0"/>
      <w:ind w:left="2268" w:hanging="2268"/>
      <w:textAlignment w:val="baseline"/>
    </w:pPr>
    <w:rPr>
      <w:rFonts w:eastAsia="Times New Roman"/>
      <w:szCs w:val="20"/>
      <w:lang w:eastAsia="en-US"/>
    </w:rPr>
  </w:style>
  <w:style w:type="paragraph" w:customStyle="1" w:styleId="CorrectionSeparatorBegin">
    <w:name w:val="Correction Separator Begin"/>
    <w:basedOn w:val="Normal"/>
    <w:rsid w:val="004231C7"/>
    <w:pPr>
      <w:keepNext/>
      <w:pBdr>
        <w:bottom w:val="single" w:sz="12" w:space="1" w:color="auto"/>
      </w:pBdr>
      <w:spacing w:before="240" w:after="240"/>
      <w:ind w:left="1440" w:right="1440"/>
      <w:jc w:val="center"/>
    </w:pPr>
    <w:rPr>
      <w:rFonts w:eastAsia="Times New Roman"/>
      <w:b/>
      <w:i/>
      <w:sz w:val="20"/>
      <w:lang w:eastAsia="en-US"/>
    </w:rPr>
  </w:style>
  <w:style w:type="paragraph" w:customStyle="1" w:styleId="CorrectionSeparatorEnd">
    <w:name w:val="Correction Separator End"/>
    <w:basedOn w:val="Normal"/>
    <w:rsid w:val="004231C7"/>
    <w:pPr>
      <w:pBdr>
        <w:top w:val="single" w:sz="12" w:space="1" w:color="auto"/>
      </w:pBdr>
      <w:spacing w:before="240" w:after="240"/>
      <w:ind w:left="1440" w:right="1440"/>
      <w:jc w:val="center"/>
    </w:pPr>
    <w:rPr>
      <w:rFonts w:eastAsia="Times New Roman"/>
      <w:b/>
      <w:i/>
      <w:sz w:val="20"/>
      <w:lang w:eastAsia="en-US"/>
    </w:rPr>
  </w:style>
  <w:style w:type="paragraph" w:customStyle="1" w:styleId="Formal">
    <w:name w:val="Formal"/>
    <w:basedOn w:val="Normal"/>
    <w:rsid w:val="004231C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Normalbeforetable">
    <w:name w:val="Normal before table"/>
    <w:basedOn w:val="Normal"/>
    <w:rsid w:val="004231C7"/>
    <w:pPr>
      <w:keepNext/>
      <w:spacing w:after="120"/>
    </w:pPr>
    <w:rPr>
      <w:rFonts w:eastAsia="????"/>
      <w:lang w:eastAsia="en-US"/>
    </w:rPr>
  </w:style>
  <w:style w:type="character" w:customStyle="1" w:styleId="HeaderChar">
    <w:name w:val="Header Char"/>
    <w:basedOn w:val="DefaultParagraphFont"/>
    <w:link w:val="Header"/>
    <w:rsid w:val="004231C7"/>
    <w:rPr>
      <w:rFonts w:eastAsia="Times New Roman"/>
      <w:sz w:val="18"/>
      <w:lang w:val="en-GB" w:eastAsia="en-US"/>
    </w:rPr>
  </w:style>
  <w:style w:type="paragraph" w:customStyle="1" w:styleId="Note">
    <w:name w:val="Note"/>
    <w:basedOn w:val="Normal"/>
    <w:rsid w:val="004231C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semiHidden/>
    <w:unhideWhenUsed/>
    <w:rsid w:val="004231C7"/>
    <w:pPr>
      <w:spacing w:before="0"/>
    </w:pPr>
    <w:rPr>
      <w:sz w:val="20"/>
      <w:szCs w:val="20"/>
    </w:rPr>
  </w:style>
  <w:style w:type="character" w:customStyle="1" w:styleId="FootnoteTextChar">
    <w:name w:val="Footnote Text Char"/>
    <w:basedOn w:val="DefaultParagraphFont"/>
    <w:link w:val="FootnoteText"/>
    <w:semiHidden/>
    <w:rsid w:val="004231C7"/>
    <w:rPr>
      <w:rFonts w:eastAsiaTheme="minorHAnsi"/>
      <w:lang w:val="en-GB" w:eastAsia="ja-JP"/>
    </w:rPr>
  </w:style>
  <w:style w:type="character" w:styleId="FootnoteReference">
    <w:name w:val="footnote reference"/>
    <w:basedOn w:val="DefaultParagraphFont"/>
    <w:semiHidden/>
    <w:unhideWhenUsed/>
    <w:rsid w:val="004231C7"/>
    <w:rPr>
      <w:vertAlign w:val="superscript"/>
    </w:rPr>
  </w:style>
  <w:style w:type="paragraph" w:styleId="Bibliography">
    <w:name w:val="Bibliography"/>
    <w:basedOn w:val="Normal"/>
    <w:next w:val="Normal"/>
    <w:uiPriority w:val="37"/>
    <w:semiHidden/>
    <w:unhideWhenUsed/>
    <w:rsid w:val="004231C7"/>
  </w:style>
  <w:style w:type="paragraph" w:styleId="BlockText">
    <w:name w:val="Block Text"/>
    <w:basedOn w:val="Normal"/>
    <w:semiHidden/>
    <w:unhideWhenUsed/>
    <w:rsid w:val="004231C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4231C7"/>
    <w:pPr>
      <w:spacing w:after="120"/>
    </w:pPr>
  </w:style>
  <w:style w:type="character" w:customStyle="1" w:styleId="BodyTextChar">
    <w:name w:val="Body Text Char"/>
    <w:basedOn w:val="DefaultParagraphFont"/>
    <w:link w:val="BodyText"/>
    <w:semiHidden/>
    <w:rsid w:val="004231C7"/>
    <w:rPr>
      <w:rFonts w:eastAsiaTheme="minorHAnsi"/>
      <w:sz w:val="24"/>
      <w:szCs w:val="24"/>
      <w:lang w:val="en-GB" w:eastAsia="ja-JP"/>
    </w:rPr>
  </w:style>
  <w:style w:type="paragraph" w:styleId="BodyText2">
    <w:name w:val="Body Text 2"/>
    <w:basedOn w:val="Normal"/>
    <w:link w:val="BodyText2Char"/>
    <w:semiHidden/>
    <w:unhideWhenUsed/>
    <w:rsid w:val="004231C7"/>
    <w:pPr>
      <w:spacing w:after="120" w:line="480" w:lineRule="auto"/>
    </w:pPr>
  </w:style>
  <w:style w:type="character" w:customStyle="1" w:styleId="BodyText2Char">
    <w:name w:val="Body Text 2 Char"/>
    <w:basedOn w:val="DefaultParagraphFont"/>
    <w:link w:val="BodyText2"/>
    <w:semiHidden/>
    <w:rsid w:val="004231C7"/>
    <w:rPr>
      <w:rFonts w:eastAsiaTheme="minorHAnsi"/>
      <w:sz w:val="24"/>
      <w:szCs w:val="24"/>
      <w:lang w:val="en-GB" w:eastAsia="ja-JP"/>
    </w:rPr>
  </w:style>
  <w:style w:type="paragraph" w:styleId="BodyText3">
    <w:name w:val="Body Text 3"/>
    <w:basedOn w:val="Normal"/>
    <w:link w:val="BodyText3Char"/>
    <w:semiHidden/>
    <w:unhideWhenUsed/>
    <w:rsid w:val="004231C7"/>
    <w:pPr>
      <w:spacing w:after="120"/>
    </w:pPr>
    <w:rPr>
      <w:sz w:val="16"/>
      <w:szCs w:val="16"/>
    </w:rPr>
  </w:style>
  <w:style w:type="character" w:customStyle="1" w:styleId="BodyText3Char">
    <w:name w:val="Body Text 3 Char"/>
    <w:basedOn w:val="DefaultParagraphFont"/>
    <w:link w:val="BodyText3"/>
    <w:semiHidden/>
    <w:rsid w:val="004231C7"/>
    <w:rPr>
      <w:rFonts w:eastAsiaTheme="minorHAnsi"/>
      <w:sz w:val="16"/>
      <w:szCs w:val="16"/>
      <w:lang w:val="en-GB" w:eastAsia="ja-JP"/>
    </w:rPr>
  </w:style>
  <w:style w:type="paragraph" w:styleId="BodyTextFirstIndent">
    <w:name w:val="Body Text First Indent"/>
    <w:basedOn w:val="BodyText"/>
    <w:link w:val="BodyTextFirstIndentChar"/>
    <w:rsid w:val="004231C7"/>
    <w:pPr>
      <w:spacing w:after="0"/>
      <w:ind w:firstLine="360"/>
    </w:pPr>
  </w:style>
  <w:style w:type="character" w:customStyle="1" w:styleId="BodyTextFirstIndentChar">
    <w:name w:val="Body Text First Indent Char"/>
    <w:basedOn w:val="BodyTextChar"/>
    <w:link w:val="BodyTextFirstIndent"/>
    <w:rsid w:val="004231C7"/>
    <w:rPr>
      <w:rFonts w:eastAsiaTheme="minorHAnsi"/>
      <w:sz w:val="24"/>
      <w:szCs w:val="24"/>
      <w:lang w:val="en-GB" w:eastAsia="ja-JP"/>
    </w:rPr>
  </w:style>
  <w:style w:type="paragraph" w:styleId="BodyTextIndent">
    <w:name w:val="Body Text Indent"/>
    <w:basedOn w:val="Normal"/>
    <w:link w:val="BodyTextIndentChar"/>
    <w:semiHidden/>
    <w:unhideWhenUsed/>
    <w:rsid w:val="004231C7"/>
    <w:pPr>
      <w:spacing w:after="120"/>
      <w:ind w:left="283"/>
    </w:pPr>
  </w:style>
  <w:style w:type="character" w:customStyle="1" w:styleId="BodyTextIndentChar">
    <w:name w:val="Body Text Indent Char"/>
    <w:basedOn w:val="DefaultParagraphFont"/>
    <w:link w:val="BodyTextIndent"/>
    <w:semiHidden/>
    <w:rsid w:val="004231C7"/>
    <w:rPr>
      <w:rFonts w:eastAsiaTheme="minorHAnsi"/>
      <w:sz w:val="24"/>
      <w:szCs w:val="24"/>
      <w:lang w:val="en-GB" w:eastAsia="ja-JP"/>
    </w:rPr>
  </w:style>
  <w:style w:type="paragraph" w:styleId="BodyTextFirstIndent2">
    <w:name w:val="Body Text First Indent 2"/>
    <w:basedOn w:val="BodyTextIndent"/>
    <w:link w:val="BodyTextFirstIndent2Char"/>
    <w:semiHidden/>
    <w:unhideWhenUsed/>
    <w:rsid w:val="004231C7"/>
    <w:pPr>
      <w:spacing w:after="0"/>
      <w:ind w:left="360" w:firstLine="360"/>
    </w:pPr>
  </w:style>
  <w:style w:type="character" w:customStyle="1" w:styleId="BodyTextFirstIndent2Char">
    <w:name w:val="Body Text First Indent 2 Char"/>
    <w:basedOn w:val="BodyTextIndentChar"/>
    <w:link w:val="BodyTextFirstIndent2"/>
    <w:semiHidden/>
    <w:rsid w:val="004231C7"/>
    <w:rPr>
      <w:rFonts w:eastAsiaTheme="minorHAnsi"/>
      <w:sz w:val="24"/>
      <w:szCs w:val="24"/>
      <w:lang w:val="en-GB" w:eastAsia="ja-JP"/>
    </w:rPr>
  </w:style>
  <w:style w:type="paragraph" w:styleId="BodyTextIndent2">
    <w:name w:val="Body Text Indent 2"/>
    <w:basedOn w:val="Normal"/>
    <w:link w:val="BodyTextIndent2Char"/>
    <w:semiHidden/>
    <w:unhideWhenUsed/>
    <w:rsid w:val="004231C7"/>
    <w:pPr>
      <w:spacing w:after="120" w:line="480" w:lineRule="auto"/>
      <w:ind w:left="283"/>
    </w:pPr>
  </w:style>
  <w:style w:type="character" w:customStyle="1" w:styleId="BodyTextIndent2Char">
    <w:name w:val="Body Text Indent 2 Char"/>
    <w:basedOn w:val="DefaultParagraphFont"/>
    <w:link w:val="BodyTextIndent2"/>
    <w:semiHidden/>
    <w:rsid w:val="004231C7"/>
    <w:rPr>
      <w:rFonts w:eastAsiaTheme="minorHAnsi"/>
      <w:sz w:val="24"/>
      <w:szCs w:val="24"/>
      <w:lang w:val="en-GB" w:eastAsia="ja-JP"/>
    </w:rPr>
  </w:style>
  <w:style w:type="paragraph" w:styleId="BodyTextIndent3">
    <w:name w:val="Body Text Indent 3"/>
    <w:basedOn w:val="Normal"/>
    <w:link w:val="BodyTextIndent3Char"/>
    <w:semiHidden/>
    <w:unhideWhenUsed/>
    <w:rsid w:val="004231C7"/>
    <w:pPr>
      <w:spacing w:after="120"/>
      <w:ind w:left="283"/>
    </w:pPr>
    <w:rPr>
      <w:sz w:val="16"/>
      <w:szCs w:val="16"/>
    </w:rPr>
  </w:style>
  <w:style w:type="character" w:customStyle="1" w:styleId="BodyTextIndent3Char">
    <w:name w:val="Body Text Indent 3 Char"/>
    <w:basedOn w:val="DefaultParagraphFont"/>
    <w:link w:val="BodyTextIndent3"/>
    <w:semiHidden/>
    <w:rsid w:val="004231C7"/>
    <w:rPr>
      <w:rFonts w:eastAsiaTheme="minorHAnsi"/>
      <w:sz w:val="16"/>
      <w:szCs w:val="16"/>
      <w:lang w:val="en-GB" w:eastAsia="ja-JP"/>
    </w:rPr>
  </w:style>
  <w:style w:type="character" w:styleId="BookTitle">
    <w:name w:val="Book Title"/>
    <w:basedOn w:val="DefaultParagraphFont"/>
    <w:uiPriority w:val="33"/>
    <w:rsid w:val="004231C7"/>
    <w:rPr>
      <w:b/>
      <w:bCs/>
      <w:i/>
      <w:iCs/>
      <w:spacing w:val="5"/>
    </w:rPr>
  </w:style>
  <w:style w:type="paragraph" w:styleId="Closing">
    <w:name w:val="Closing"/>
    <w:basedOn w:val="Normal"/>
    <w:link w:val="ClosingChar"/>
    <w:semiHidden/>
    <w:unhideWhenUsed/>
    <w:rsid w:val="004231C7"/>
    <w:pPr>
      <w:spacing w:before="0"/>
      <w:ind w:left="4252"/>
    </w:pPr>
  </w:style>
  <w:style w:type="character" w:customStyle="1" w:styleId="ClosingChar">
    <w:name w:val="Closing Char"/>
    <w:basedOn w:val="DefaultParagraphFont"/>
    <w:link w:val="Closing"/>
    <w:semiHidden/>
    <w:rsid w:val="004231C7"/>
    <w:rPr>
      <w:rFonts w:eastAsiaTheme="minorHAnsi"/>
      <w:sz w:val="24"/>
      <w:szCs w:val="24"/>
      <w:lang w:val="en-GB" w:eastAsia="ja-JP"/>
    </w:rPr>
  </w:style>
  <w:style w:type="paragraph" w:styleId="Date">
    <w:name w:val="Date"/>
    <w:basedOn w:val="Normal"/>
    <w:next w:val="Normal"/>
    <w:link w:val="DateChar"/>
    <w:rsid w:val="004231C7"/>
  </w:style>
  <w:style w:type="character" w:customStyle="1" w:styleId="DateChar">
    <w:name w:val="Date Char"/>
    <w:basedOn w:val="DefaultParagraphFont"/>
    <w:link w:val="Date"/>
    <w:rsid w:val="004231C7"/>
    <w:rPr>
      <w:rFonts w:eastAsiaTheme="minorHAnsi"/>
      <w:sz w:val="24"/>
      <w:szCs w:val="24"/>
      <w:lang w:val="en-GB" w:eastAsia="ja-JP"/>
    </w:rPr>
  </w:style>
  <w:style w:type="paragraph" w:styleId="DocumentMap">
    <w:name w:val="Document Map"/>
    <w:basedOn w:val="Normal"/>
    <w:link w:val="DocumentMapChar"/>
    <w:semiHidden/>
    <w:unhideWhenUsed/>
    <w:rsid w:val="004231C7"/>
    <w:pPr>
      <w:spacing w:before="0"/>
    </w:pPr>
    <w:rPr>
      <w:rFonts w:ascii="Segoe UI" w:hAnsi="Segoe UI"/>
      <w:sz w:val="16"/>
      <w:szCs w:val="16"/>
    </w:rPr>
  </w:style>
  <w:style w:type="character" w:customStyle="1" w:styleId="DocumentMapChar">
    <w:name w:val="Document Map Char"/>
    <w:basedOn w:val="DefaultParagraphFont"/>
    <w:link w:val="DocumentMap"/>
    <w:semiHidden/>
    <w:rsid w:val="004231C7"/>
    <w:rPr>
      <w:rFonts w:ascii="Segoe UI" w:eastAsiaTheme="minorHAnsi" w:hAnsi="Segoe UI"/>
      <w:sz w:val="16"/>
      <w:szCs w:val="16"/>
      <w:lang w:val="en-GB" w:eastAsia="ja-JP"/>
    </w:rPr>
  </w:style>
  <w:style w:type="paragraph" w:styleId="E-mailSignature">
    <w:name w:val="E-mail Signature"/>
    <w:basedOn w:val="Normal"/>
    <w:link w:val="E-mailSignatureChar"/>
    <w:semiHidden/>
    <w:unhideWhenUsed/>
    <w:rsid w:val="004231C7"/>
    <w:pPr>
      <w:spacing w:before="0"/>
    </w:pPr>
  </w:style>
  <w:style w:type="character" w:customStyle="1" w:styleId="E-mailSignatureChar">
    <w:name w:val="E-mail Signature Char"/>
    <w:basedOn w:val="DefaultParagraphFont"/>
    <w:link w:val="E-mailSignature"/>
    <w:semiHidden/>
    <w:rsid w:val="004231C7"/>
    <w:rPr>
      <w:rFonts w:eastAsiaTheme="minorHAnsi"/>
      <w:sz w:val="24"/>
      <w:szCs w:val="24"/>
      <w:lang w:val="en-GB" w:eastAsia="ja-JP"/>
    </w:rPr>
  </w:style>
  <w:style w:type="character" w:styleId="EndnoteReference">
    <w:name w:val="endnote reference"/>
    <w:basedOn w:val="DefaultParagraphFont"/>
    <w:semiHidden/>
    <w:unhideWhenUsed/>
    <w:rsid w:val="004231C7"/>
    <w:rPr>
      <w:vertAlign w:val="superscript"/>
    </w:rPr>
  </w:style>
  <w:style w:type="paragraph" w:styleId="EndnoteText">
    <w:name w:val="endnote text"/>
    <w:basedOn w:val="Normal"/>
    <w:link w:val="EndnoteTextChar"/>
    <w:semiHidden/>
    <w:unhideWhenUsed/>
    <w:rsid w:val="004231C7"/>
    <w:pPr>
      <w:spacing w:before="0"/>
    </w:pPr>
    <w:rPr>
      <w:sz w:val="20"/>
      <w:szCs w:val="20"/>
    </w:rPr>
  </w:style>
  <w:style w:type="character" w:customStyle="1" w:styleId="EndnoteTextChar">
    <w:name w:val="Endnote Text Char"/>
    <w:basedOn w:val="DefaultParagraphFont"/>
    <w:link w:val="EndnoteText"/>
    <w:semiHidden/>
    <w:rsid w:val="004231C7"/>
    <w:rPr>
      <w:rFonts w:eastAsiaTheme="minorHAnsi"/>
      <w:lang w:val="en-GB" w:eastAsia="ja-JP"/>
    </w:rPr>
  </w:style>
  <w:style w:type="paragraph" w:styleId="EnvelopeAddress">
    <w:name w:val="envelope address"/>
    <w:basedOn w:val="Normal"/>
    <w:semiHidden/>
    <w:unhideWhenUsed/>
    <w:rsid w:val="004231C7"/>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4231C7"/>
    <w:pPr>
      <w:spacing w:before="0"/>
    </w:pPr>
    <w:rPr>
      <w:rFonts w:asciiTheme="majorHAnsi" w:eastAsiaTheme="majorEastAsia" w:hAnsiTheme="majorHAnsi" w:cstheme="majorBidi"/>
      <w:sz w:val="20"/>
      <w:szCs w:val="20"/>
    </w:rPr>
  </w:style>
  <w:style w:type="character" w:styleId="HTMLAcronym">
    <w:name w:val="HTML Acronym"/>
    <w:basedOn w:val="DefaultParagraphFont"/>
    <w:semiHidden/>
    <w:unhideWhenUsed/>
    <w:rsid w:val="004231C7"/>
  </w:style>
  <w:style w:type="paragraph" w:styleId="HTMLAddress">
    <w:name w:val="HTML Address"/>
    <w:basedOn w:val="Normal"/>
    <w:link w:val="HTMLAddressChar"/>
    <w:semiHidden/>
    <w:unhideWhenUsed/>
    <w:rsid w:val="004231C7"/>
    <w:pPr>
      <w:spacing w:before="0"/>
    </w:pPr>
    <w:rPr>
      <w:i/>
      <w:iCs/>
    </w:rPr>
  </w:style>
  <w:style w:type="character" w:customStyle="1" w:styleId="HTMLAddressChar">
    <w:name w:val="HTML Address Char"/>
    <w:basedOn w:val="DefaultParagraphFont"/>
    <w:link w:val="HTMLAddress"/>
    <w:semiHidden/>
    <w:rsid w:val="004231C7"/>
    <w:rPr>
      <w:rFonts w:eastAsiaTheme="minorHAnsi"/>
      <w:i/>
      <w:iCs/>
      <w:sz w:val="24"/>
      <w:szCs w:val="24"/>
      <w:lang w:val="en-GB" w:eastAsia="ja-JP"/>
    </w:rPr>
  </w:style>
  <w:style w:type="character" w:styleId="HTMLCite">
    <w:name w:val="HTML Cite"/>
    <w:basedOn w:val="DefaultParagraphFont"/>
    <w:semiHidden/>
    <w:unhideWhenUsed/>
    <w:rsid w:val="004231C7"/>
    <w:rPr>
      <w:i/>
      <w:iCs/>
    </w:rPr>
  </w:style>
  <w:style w:type="character" w:styleId="HTMLCode">
    <w:name w:val="HTML Code"/>
    <w:basedOn w:val="DefaultParagraphFont"/>
    <w:semiHidden/>
    <w:unhideWhenUsed/>
    <w:rsid w:val="004231C7"/>
    <w:rPr>
      <w:rFonts w:ascii="Consolas" w:hAnsi="Consolas" w:cs="Consolas"/>
      <w:sz w:val="20"/>
      <w:szCs w:val="20"/>
    </w:rPr>
  </w:style>
  <w:style w:type="character" w:styleId="HTMLDefinition">
    <w:name w:val="HTML Definition"/>
    <w:basedOn w:val="DefaultParagraphFont"/>
    <w:semiHidden/>
    <w:unhideWhenUsed/>
    <w:rsid w:val="004231C7"/>
    <w:rPr>
      <w:i/>
      <w:iCs/>
    </w:rPr>
  </w:style>
  <w:style w:type="character" w:styleId="HTMLKeyboard">
    <w:name w:val="HTML Keyboard"/>
    <w:basedOn w:val="DefaultParagraphFont"/>
    <w:semiHidden/>
    <w:unhideWhenUsed/>
    <w:rsid w:val="004231C7"/>
    <w:rPr>
      <w:rFonts w:ascii="Consolas" w:hAnsi="Consolas" w:cs="Consolas"/>
      <w:sz w:val="20"/>
      <w:szCs w:val="20"/>
    </w:rPr>
  </w:style>
  <w:style w:type="paragraph" w:styleId="HTMLPreformatted">
    <w:name w:val="HTML Preformatted"/>
    <w:basedOn w:val="Normal"/>
    <w:link w:val="HTMLPreformattedChar"/>
    <w:semiHidden/>
    <w:unhideWhenUsed/>
    <w:rsid w:val="004231C7"/>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231C7"/>
    <w:rPr>
      <w:rFonts w:ascii="Consolas" w:eastAsiaTheme="minorHAnsi" w:hAnsi="Consolas" w:cs="Consolas"/>
      <w:lang w:val="en-GB" w:eastAsia="ja-JP"/>
    </w:rPr>
  </w:style>
  <w:style w:type="character" w:styleId="HTMLSample">
    <w:name w:val="HTML Sample"/>
    <w:basedOn w:val="DefaultParagraphFont"/>
    <w:semiHidden/>
    <w:unhideWhenUsed/>
    <w:rsid w:val="004231C7"/>
    <w:rPr>
      <w:rFonts w:ascii="Consolas" w:hAnsi="Consolas" w:cs="Consolas"/>
      <w:sz w:val="24"/>
      <w:szCs w:val="24"/>
    </w:rPr>
  </w:style>
  <w:style w:type="character" w:styleId="HTMLTypewriter">
    <w:name w:val="HTML Typewriter"/>
    <w:basedOn w:val="DefaultParagraphFont"/>
    <w:semiHidden/>
    <w:unhideWhenUsed/>
    <w:rsid w:val="004231C7"/>
    <w:rPr>
      <w:rFonts w:ascii="Consolas" w:hAnsi="Consolas" w:cs="Consolas"/>
      <w:sz w:val="20"/>
      <w:szCs w:val="20"/>
    </w:rPr>
  </w:style>
  <w:style w:type="character" w:styleId="HTMLVariable">
    <w:name w:val="HTML Variable"/>
    <w:basedOn w:val="DefaultParagraphFont"/>
    <w:semiHidden/>
    <w:unhideWhenUsed/>
    <w:rsid w:val="004231C7"/>
    <w:rPr>
      <w:i/>
      <w:iCs/>
    </w:rPr>
  </w:style>
  <w:style w:type="paragraph" w:styleId="Index1">
    <w:name w:val="index 1"/>
    <w:basedOn w:val="Normal"/>
    <w:next w:val="Normal"/>
    <w:autoRedefine/>
    <w:semiHidden/>
    <w:unhideWhenUsed/>
    <w:rsid w:val="004231C7"/>
    <w:pPr>
      <w:spacing w:before="0"/>
      <w:ind w:left="240" w:hanging="240"/>
    </w:pPr>
  </w:style>
  <w:style w:type="paragraph" w:styleId="Index2">
    <w:name w:val="index 2"/>
    <w:basedOn w:val="Normal"/>
    <w:next w:val="Normal"/>
    <w:autoRedefine/>
    <w:semiHidden/>
    <w:unhideWhenUsed/>
    <w:rsid w:val="004231C7"/>
    <w:pPr>
      <w:spacing w:before="0"/>
      <w:ind w:left="480" w:hanging="240"/>
    </w:pPr>
  </w:style>
  <w:style w:type="paragraph" w:styleId="Index3">
    <w:name w:val="index 3"/>
    <w:basedOn w:val="Normal"/>
    <w:next w:val="Normal"/>
    <w:autoRedefine/>
    <w:semiHidden/>
    <w:unhideWhenUsed/>
    <w:rsid w:val="004231C7"/>
    <w:pPr>
      <w:spacing w:before="0"/>
      <w:ind w:left="720" w:hanging="240"/>
    </w:pPr>
  </w:style>
  <w:style w:type="paragraph" w:styleId="Index4">
    <w:name w:val="index 4"/>
    <w:basedOn w:val="Normal"/>
    <w:next w:val="Normal"/>
    <w:autoRedefine/>
    <w:semiHidden/>
    <w:unhideWhenUsed/>
    <w:rsid w:val="004231C7"/>
    <w:pPr>
      <w:spacing w:before="0"/>
      <w:ind w:left="960" w:hanging="240"/>
    </w:pPr>
  </w:style>
  <w:style w:type="paragraph" w:styleId="Index5">
    <w:name w:val="index 5"/>
    <w:basedOn w:val="Normal"/>
    <w:next w:val="Normal"/>
    <w:autoRedefine/>
    <w:semiHidden/>
    <w:unhideWhenUsed/>
    <w:rsid w:val="004231C7"/>
    <w:pPr>
      <w:spacing w:before="0"/>
      <w:ind w:left="1200" w:hanging="240"/>
    </w:pPr>
  </w:style>
  <w:style w:type="paragraph" w:styleId="Index6">
    <w:name w:val="index 6"/>
    <w:basedOn w:val="Normal"/>
    <w:next w:val="Normal"/>
    <w:autoRedefine/>
    <w:semiHidden/>
    <w:unhideWhenUsed/>
    <w:rsid w:val="004231C7"/>
    <w:pPr>
      <w:spacing w:before="0"/>
      <w:ind w:left="1440" w:hanging="240"/>
    </w:pPr>
  </w:style>
  <w:style w:type="paragraph" w:styleId="Index7">
    <w:name w:val="index 7"/>
    <w:basedOn w:val="Normal"/>
    <w:next w:val="Normal"/>
    <w:autoRedefine/>
    <w:semiHidden/>
    <w:unhideWhenUsed/>
    <w:rsid w:val="004231C7"/>
    <w:pPr>
      <w:spacing w:before="0"/>
      <w:ind w:left="1680" w:hanging="240"/>
    </w:pPr>
  </w:style>
  <w:style w:type="paragraph" w:styleId="Index8">
    <w:name w:val="index 8"/>
    <w:basedOn w:val="Normal"/>
    <w:next w:val="Normal"/>
    <w:autoRedefine/>
    <w:semiHidden/>
    <w:unhideWhenUsed/>
    <w:rsid w:val="004231C7"/>
    <w:pPr>
      <w:spacing w:before="0"/>
      <w:ind w:left="1920" w:hanging="240"/>
    </w:pPr>
  </w:style>
  <w:style w:type="paragraph" w:styleId="Index9">
    <w:name w:val="index 9"/>
    <w:basedOn w:val="Normal"/>
    <w:next w:val="Normal"/>
    <w:autoRedefine/>
    <w:semiHidden/>
    <w:unhideWhenUsed/>
    <w:rsid w:val="004231C7"/>
    <w:pPr>
      <w:spacing w:before="0"/>
      <w:ind w:left="2160" w:hanging="240"/>
    </w:pPr>
  </w:style>
  <w:style w:type="paragraph" w:styleId="IndexHeading">
    <w:name w:val="index heading"/>
    <w:basedOn w:val="Normal"/>
    <w:next w:val="Index1"/>
    <w:semiHidden/>
    <w:unhideWhenUsed/>
    <w:rsid w:val="004231C7"/>
    <w:rPr>
      <w:rFonts w:asciiTheme="majorHAnsi" w:eastAsiaTheme="majorEastAsia" w:hAnsiTheme="majorHAnsi" w:cstheme="majorBidi"/>
      <w:b/>
      <w:bCs/>
    </w:rPr>
  </w:style>
  <w:style w:type="character" w:styleId="IntenseEmphasis">
    <w:name w:val="Intense Emphasis"/>
    <w:basedOn w:val="DefaultParagraphFont"/>
    <w:uiPriority w:val="21"/>
    <w:rsid w:val="004231C7"/>
    <w:rPr>
      <w:i/>
      <w:iCs/>
      <w:color w:val="4F81BD" w:themeColor="accent1"/>
    </w:rPr>
  </w:style>
  <w:style w:type="paragraph" w:styleId="IntenseQuote">
    <w:name w:val="Intense Quote"/>
    <w:basedOn w:val="Normal"/>
    <w:next w:val="Normal"/>
    <w:link w:val="IntenseQuoteChar"/>
    <w:uiPriority w:val="30"/>
    <w:rsid w:val="004231C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231C7"/>
    <w:rPr>
      <w:rFonts w:eastAsiaTheme="minorHAnsi"/>
      <w:i/>
      <w:iCs/>
      <w:color w:val="4F81BD" w:themeColor="accent1"/>
      <w:sz w:val="24"/>
      <w:szCs w:val="24"/>
      <w:lang w:val="en-GB" w:eastAsia="ja-JP"/>
    </w:rPr>
  </w:style>
  <w:style w:type="character" w:styleId="IntenseReference">
    <w:name w:val="Intense Reference"/>
    <w:basedOn w:val="DefaultParagraphFont"/>
    <w:uiPriority w:val="32"/>
    <w:rsid w:val="004231C7"/>
    <w:rPr>
      <w:b/>
      <w:bCs/>
      <w:smallCaps/>
      <w:color w:val="4F81BD" w:themeColor="accent1"/>
      <w:spacing w:val="5"/>
    </w:rPr>
  </w:style>
  <w:style w:type="character" w:styleId="LineNumber">
    <w:name w:val="line number"/>
    <w:basedOn w:val="DefaultParagraphFont"/>
    <w:semiHidden/>
    <w:unhideWhenUsed/>
    <w:rsid w:val="004231C7"/>
  </w:style>
  <w:style w:type="paragraph" w:styleId="List">
    <w:name w:val="List"/>
    <w:basedOn w:val="Normal"/>
    <w:semiHidden/>
    <w:unhideWhenUsed/>
    <w:rsid w:val="004231C7"/>
    <w:pPr>
      <w:ind w:left="283" w:hanging="283"/>
      <w:contextualSpacing/>
    </w:pPr>
  </w:style>
  <w:style w:type="paragraph" w:styleId="ListBullet">
    <w:name w:val="List Bullet"/>
    <w:basedOn w:val="Normal"/>
    <w:semiHidden/>
    <w:unhideWhenUsed/>
    <w:rsid w:val="004231C7"/>
    <w:pPr>
      <w:numPr>
        <w:numId w:val="2"/>
      </w:numPr>
      <w:contextualSpacing/>
    </w:pPr>
  </w:style>
  <w:style w:type="paragraph" w:styleId="ListBullet2">
    <w:name w:val="List Bullet 2"/>
    <w:basedOn w:val="Normal"/>
    <w:semiHidden/>
    <w:unhideWhenUsed/>
    <w:rsid w:val="004231C7"/>
    <w:pPr>
      <w:numPr>
        <w:numId w:val="3"/>
      </w:numPr>
      <w:contextualSpacing/>
    </w:pPr>
  </w:style>
  <w:style w:type="paragraph" w:styleId="ListBullet3">
    <w:name w:val="List Bullet 3"/>
    <w:basedOn w:val="Normal"/>
    <w:semiHidden/>
    <w:unhideWhenUsed/>
    <w:rsid w:val="004231C7"/>
    <w:pPr>
      <w:numPr>
        <w:numId w:val="4"/>
      </w:numPr>
      <w:contextualSpacing/>
    </w:pPr>
  </w:style>
  <w:style w:type="paragraph" w:styleId="ListBullet4">
    <w:name w:val="List Bullet 4"/>
    <w:basedOn w:val="Normal"/>
    <w:semiHidden/>
    <w:unhideWhenUsed/>
    <w:rsid w:val="004231C7"/>
    <w:pPr>
      <w:numPr>
        <w:numId w:val="5"/>
      </w:numPr>
      <w:contextualSpacing/>
    </w:pPr>
  </w:style>
  <w:style w:type="paragraph" w:styleId="ListBullet5">
    <w:name w:val="List Bullet 5"/>
    <w:basedOn w:val="Normal"/>
    <w:semiHidden/>
    <w:unhideWhenUsed/>
    <w:rsid w:val="004231C7"/>
    <w:pPr>
      <w:numPr>
        <w:numId w:val="6"/>
      </w:numPr>
      <w:contextualSpacing/>
    </w:pPr>
  </w:style>
  <w:style w:type="paragraph" w:styleId="ListContinue">
    <w:name w:val="List Continue"/>
    <w:basedOn w:val="Normal"/>
    <w:semiHidden/>
    <w:unhideWhenUsed/>
    <w:rsid w:val="004231C7"/>
    <w:pPr>
      <w:spacing w:after="120"/>
      <w:ind w:left="283"/>
      <w:contextualSpacing/>
    </w:pPr>
  </w:style>
  <w:style w:type="paragraph" w:styleId="ListContinue2">
    <w:name w:val="List Continue 2"/>
    <w:basedOn w:val="Normal"/>
    <w:semiHidden/>
    <w:unhideWhenUsed/>
    <w:rsid w:val="004231C7"/>
    <w:pPr>
      <w:spacing w:after="120"/>
      <w:ind w:left="566"/>
      <w:contextualSpacing/>
    </w:pPr>
  </w:style>
  <w:style w:type="paragraph" w:styleId="ListContinue3">
    <w:name w:val="List Continue 3"/>
    <w:basedOn w:val="Normal"/>
    <w:semiHidden/>
    <w:unhideWhenUsed/>
    <w:rsid w:val="004231C7"/>
    <w:pPr>
      <w:spacing w:after="120"/>
      <w:ind w:left="849"/>
      <w:contextualSpacing/>
    </w:pPr>
  </w:style>
  <w:style w:type="paragraph" w:styleId="ListContinue4">
    <w:name w:val="List Continue 4"/>
    <w:basedOn w:val="Normal"/>
    <w:semiHidden/>
    <w:unhideWhenUsed/>
    <w:rsid w:val="004231C7"/>
    <w:pPr>
      <w:spacing w:after="120"/>
      <w:ind w:left="1132"/>
      <w:contextualSpacing/>
    </w:pPr>
  </w:style>
  <w:style w:type="paragraph" w:styleId="ListContinue5">
    <w:name w:val="List Continue 5"/>
    <w:basedOn w:val="Normal"/>
    <w:semiHidden/>
    <w:unhideWhenUsed/>
    <w:rsid w:val="004231C7"/>
    <w:pPr>
      <w:spacing w:after="120"/>
      <w:ind w:left="1415"/>
      <w:contextualSpacing/>
    </w:pPr>
  </w:style>
  <w:style w:type="paragraph" w:styleId="ListNumber">
    <w:name w:val="List Number"/>
    <w:basedOn w:val="Normal"/>
    <w:rsid w:val="004231C7"/>
    <w:pPr>
      <w:numPr>
        <w:numId w:val="7"/>
      </w:numPr>
      <w:contextualSpacing/>
    </w:pPr>
  </w:style>
  <w:style w:type="paragraph" w:styleId="ListNumber2">
    <w:name w:val="List Number 2"/>
    <w:basedOn w:val="Normal"/>
    <w:semiHidden/>
    <w:unhideWhenUsed/>
    <w:rsid w:val="004231C7"/>
    <w:pPr>
      <w:numPr>
        <w:numId w:val="8"/>
      </w:numPr>
      <w:contextualSpacing/>
    </w:pPr>
  </w:style>
  <w:style w:type="paragraph" w:styleId="ListNumber3">
    <w:name w:val="List Number 3"/>
    <w:basedOn w:val="Normal"/>
    <w:semiHidden/>
    <w:unhideWhenUsed/>
    <w:rsid w:val="004231C7"/>
    <w:pPr>
      <w:numPr>
        <w:numId w:val="9"/>
      </w:numPr>
      <w:contextualSpacing/>
    </w:pPr>
  </w:style>
  <w:style w:type="paragraph" w:styleId="ListNumber4">
    <w:name w:val="List Number 4"/>
    <w:basedOn w:val="Normal"/>
    <w:semiHidden/>
    <w:unhideWhenUsed/>
    <w:rsid w:val="004231C7"/>
    <w:pPr>
      <w:numPr>
        <w:numId w:val="10"/>
      </w:numPr>
      <w:contextualSpacing/>
    </w:pPr>
  </w:style>
  <w:style w:type="paragraph" w:styleId="ListNumber5">
    <w:name w:val="List Number 5"/>
    <w:basedOn w:val="Normal"/>
    <w:semiHidden/>
    <w:unhideWhenUsed/>
    <w:rsid w:val="004231C7"/>
    <w:pPr>
      <w:numPr>
        <w:numId w:val="11"/>
      </w:numPr>
      <w:contextualSpacing/>
    </w:pPr>
  </w:style>
  <w:style w:type="paragraph" w:styleId="MacroText">
    <w:name w:val="macro"/>
    <w:link w:val="MacroTextChar"/>
    <w:semiHidden/>
    <w:unhideWhenUsed/>
    <w:rsid w:val="004231C7"/>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cs="Consolas"/>
      <w:lang w:val="en-GB" w:eastAsia="ja-JP"/>
    </w:rPr>
  </w:style>
  <w:style w:type="character" w:customStyle="1" w:styleId="MacroTextChar">
    <w:name w:val="Macro Text Char"/>
    <w:basedOn w:val="DefaultParagraphFont"/>
    <w:link w:val="MacroText"/>
    <w:semiHidden/>
    <w:rsid w:val="004231C7"/>
    <w:rPr>
      <w:rFonts w:ascii="Consolas" w:eastAsiaTheme="minorHAnsi" w:hAnsi="Consolas" w:cs="Consolas"/>
      <w:lang w:val="en-GB" w:eastAsia="ja-JP"/>
    </w:rPr>
  </w:style>
  <w:style w:type="paragraph" w:styleId="MessageHeader">
    <w:name w:val="Message Header"/>
    <w:basedOn w:val="Normal"/>
    <w:link w:val="MessageHeaderChar"/>
    <w:semiHidden/>
    <w:unhideWhenUsed/>
    <w:rsid w:val="004231C7"/>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4231C7"/>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4231C7"/>
    <w:rPr>
      <w:rFonts w:eastAsiaTheme="minorHAnsi"/>
      <w:sz w:val="24"/>
      <w:szCs w:val="24"/>
      <w:lang w:val="en-GB" w:eastAsia="ja-JP"/>
    </w:rPr>
  </w:style>
  <w:style w:type="paragraph" w:styleId="NormalWeb">
    <w:name w:val="Normal (Web)"/>
    <w:basedOn w:val="Normal"/>
    <w:semiHidden/>
    <w:unhideWhenUsed/>
    <w:rsid w:val="004231C7"/>
  </w:style>
  <w:style w:type="paragraph" w:styleId="NormalIndent">
    <w:name w:val="Normal Indent"/>
    <w:basedOn w:val="Normal"/>
    <w:semiHidden/>
    <w:unhideWhenUsed/>
    <w:rsid w:val="004231C7"/>
    <w:pPr>
      <w:ind w:left="720"/>
    </w:pPr>
  </w:style>
  <w:style w:type="paragraph" w:styleId="NoteHeading">
    <w:name w:val="Note Heading"/>
    <w:basedOn w:val="Normal"/>
    <w:next w:val="Normal"/>
    <w:link w:val="NoteHeadingChar"/>
    <w:semiHidden/>
    <w:unhideWhenUsed/>
    <w:rsid w:val="004231C7"/>
    <w:pPr>
      <w:spacing w:before="0"/>
    </w:pPr>
  </w:style>
  <w:style w:type="character" w:customStyle="1" w:styleId="NoteHeadingChar">
    <w:name w:val="Note Heading Char"/>
    <w:basedOn w:val="DefaultParagraphFont"/>
    <w:link w:val="NoteHeading"/>
    <w:semiHidden/>
    <w:rsid w:val="004231C7"/>
    <w:rPr>
      <w:rFonts w:eastAsiaTheme="minorHAnsi"/>
      <w:sz w:val="24"/>
      <w:szCs w:val="24"/>
      <w:lang w:val="en-GB" w:eastAsia="ja-JP"/>
    </w:rPr>
  </w:style>
  <w:style w:type="character" w:styleId="PlaceholderText">
    <w:name w:val="Placeholder Text"/>
    <w:basedOn w:val="DefaultParagraphFont"/>
    <w:uiPriority w:val="99"/>
    <w:semiHidden/>
    <w:rsid w:val="004231C7"/>
    <w:rPr>
      <w:color w:val="808080"/>
    </w:rPr>
  </w:style>
  <w:style w:type="paragraph" w:styleId="PlainText">
    <w:name w:val="Plain Text"/>
    <w:basedOn w:val="Normal"/>
    <w:link w:val="PlainTextChar"/>
    <w:semiHidden/>
    <w:unhideWhenUsed/>
    <w:rsid w:val="004231C7"/>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4231C7"/>
    <w:rPr>
      <w:rFonts w:ascii="Consolas" w:eastAsiaTheme="minorHAnsi" w:hAnsi="Consolas" w:cs="Consolas"/>
      <w:sz w:val="21"/>
      <w:szCs w:val="21"/>
      <w:lang w:val="en-GB" w:eastAsia="ja-JP"/>
    </w:rPr>
  </w:style>
  <w:style w:type="paragraph" w:styleId="Salutation">
    <w:name w:val="Salutation"/>
    <w:basedOn w:val="Normal"/>
    <w:next w:val="Normal"/>
    <w:link w:val="SalutationChar"/>
    <w:rsid w:val="004231C7"/>
  </w:style>
  <w:style w:type="character" w:customStyle="1" w:styleId="SalutationChar">
    <w:name w:val="Salutation Char"/>
    <w:basedOn w:val="DefaultParagraphFont"/>
    <w:link w:val="Salutation"/>
    <w:rsid w:val="004231C7"/>
    <w:rPr>
      <w:rFonts w:eastAsiaTheme="minorHAnsi"/>
      <w:sz w:val="24"/>
      <w:szCs w:val="24"/>
      <w:lang w:val="en-GB" w:eastAsia="ja-JP"/>
    </w:rPr>
  </w:style>
  <w:style w:type="paragraph" w:styleId="Signature">
    <w:name w:val="Signature"/>
    <w:basedOn w:val="Normal"/>
    <w:link w:val="SignatureChar"/>
    <w:semiHidden/>
    <w:unhideWhenUsed/>
    <w:rsid w:val="004231C7"/>
    <w:pPr>
      <w:spacing w:before="0"/>
      <w:ind w:left="4252"/>
    </w:pPr>
  </w:style>
  <w:style w:type="character" w:customStyle="1" w:styleId="SignatureChar">
    <w:name w:val="Signature Char"/>
    <w:basedOn w:val="DefaultParagraphFont"/>
    <w:link w:val="Signature"/>
    <w:semiHidden/>
    <w:rsid w:val="004231C7"/>
    <w:rPr>
      <w:rFonts w:eastAsiaTheme="minorHAnsi"/>
      <w:sz w:val="24"/>
      <w:szCs w:val="24"/>
      <w:lang w:val="en-GB" w:eastAsia="ja-JP"/>
    </w:rPr>
  </w:style>
  <w:style w:type="paragraph" w:styleId="Subtitle">
    <w:name w:val="Subtitle"/>
    <w:basedOn w:val="Normal"/>
    <w:next w:val="Normal"/>
    <w:link w:val="SubtitleChar"/>
    <w:rsid w:val="004231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231C7"/>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4231C7"/>
    <w:rPr>
      <w:i/>
      <w:iCs/>
      <w:color w:val="404040" w:themeColor="text1" w:themeTint="BF"/>
    </w:rPr>
  </w:style>
  <w:style w:type="character" w:styleId="SubtleReference">
    <w:name w:val="Subtle Reference"/>
    <w:basedOn w:val="DefaultParagraphFont"/>
    <w:uiPriority w:val="31"/>
    <w:rsid w:val="004231C7"/>
    <w:rPr>
      <w:smallCaps/>
      <w:color w:val="5A5A5A" w:themeColor="text1" w:themeTint="A5"/>
    </w:rPr>
  </w:style>
  <w:style w:type="paragraph" w:styleId="TableofAuthorities">
    <w:name w:val="table of authorities"/>
    <w:basedOn w:val="Normal"/>
    <w:next w:val="Normal"/>
    <w:semiHidden/>
    <w:unhideWhenUsed/>
    <w:rsid w:val="004231C7"/>
    <w:pPr>
      <w:ind w:left="240" w:hanging="240"/>
    </w:pPr>
  </w:style>
  <w:style w:type="paragraph" w:styleId="Title">
    <w:name w:val="Title"/>
    <w:basedOn w:val="Normal"/>
    <w:next w:val="Normal"/>
    <w:link w:val="TitleChar"/>
    <w:rsid w:val="004231C7"/>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231C7"/>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4231C7"/>
    <w:rPr>
      <w:rFonts w:asciiTheme="majorHAnsi" w:eastAsiaTheme="majorEastAsia" w:hAnsiTheme="majorHAnsi" w:cstheme="majorBidi"/>
      <w:b/>
      <w:bCs/>
    </w:rPr>
  </w:style>
  <w:style w:type="character" w:styleId="UnresolvedMention">
    <w:name w:val="Unresolved Mention"/>
    <w:basedOn w:val="DefaultParagraphFont"/>
    <w:uiPriority w:val="99"/>
    <w:semiHidden/>
    <w:unhideWhenUsed/>
    <w:rsid w:val="00DE7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93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itu.int/rec/T-REC-F.743" TargetMode="External"/><Relationship Id="rId18" Type="http://schemas.openxmlformats.org/officeDocument/2006/relationships/hyperlink" Target="https://www.itu.int/en/ITU-T/focusgroups/drnrr/Documents/fg-drnrr-tech-rep-2014-5-DR_requirement.pdf" TargetMode="External"/><Relationship Id="rId3" Type="http://schemas.openxmlformats.org/officeDocument/2006/relationships/styles" Target="styles.xml"/><Relationship Id="rId21" Type="http://schemas.openxmlformats.org/officeDocument/2006/relationships/hyperlink" Target="http://www.unisdr.org/we/inform/terminology" TargetMode="External"/><Relationship Id="rId7" Type="http://schemas.openxmlformats.org/officeDocument/2006/relationships/endnotes" Target="endnotes.xml"/><Relationship Id="rId12" Type="http://schemas.openxmlformats.org/officeDocument/2006/relationships/hyperlink" Target="mailto:sgkang@etri.re.kr" TargetMode="External"/><Relationship Id="rId17" Type="http://schemas.openxmlformats.org/officeDocument/2006/relationships/hyperlink" Target="https://www.itu.int/rec/R-REC-RS.185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rec/T-REC-X.1303bis" TargetMode="External"/><Relationship Id="rId20" Type="http://schemas.openxmlformats.org/officeDocument/2006/relationships/hyperlink" Target="https://www.itu.int/en/ITU-T/focusgroups/drnrr/Documents/fg-drnrr-tech-rep-2014-1-Overview.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ssell@etri.re.k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T-REC-Y.2221" TargetMode="Externa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itu.int/en/ITU-T/focusgroups/drnrr/Documents/fg-drnrr-tech-rep-2014-4-Terms_and_definition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tu.int/rec/T-REC-L.81" TargetMode="External"/><Relationship Id="rId22"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no\AppData\Roaming\Microsoft\Templates\ITU-T%20SG\Technical_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93880-38BD-454A-8C84-82949A795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Technical_Paper.dotx</Template>
  <TotalTime>12</TotalTime>
  <Pages>16</Pages>
  <Words>5935</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Technical Paper</vt:lpstr>
    </vt:vector>
  </TitlesOfParts>
  <Manager>ITU-T</Manager>
  <Company>International Telecommunication Union (ITU)</Company>
  <LinksUpToDate>false</LinksUpToDate>
  <CharactersWithSpaces>39692</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Paper</dc:title>
  <dc:creator>TSB</dc:creator>
  <dc:description>Template updated 2014-10-15</dc:description>
  <cp:lastModifiedBy>TSB</cp:lastModifiedBy>
  <cp:revision>3</cp:revision>
  <cp:lastPrinted>2018-08-28T13:10:00Z</cp:lastPrinted>
  <dcterms:created xsi:type="dcterms:W3CDTF">2019-02-07T20:13:00Z</dcterms:created>
  <dcterms:modified xsi:type="dcterms:W3CDTF">2019-02-07T20:25:00Z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ies>
</file>