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16" w:rsidRDefault="00C22F16" w:rsidP="00D203D1">
      <w:pPr>
        <w:pStyle w:val="AnnexNotitle"/>
        <w:spacing w:after="480"/>
        <w:rPr>
          <w:bCs/>
          <w:sz w:val="24"/>
          <w:szCs w:val="24"/>
          <w:u w:val="single"/>
          <w:lang w:val="en-US"/>
        </w:rPr>
      </w:pPr>
      <w:bookmarkStart w:id="0" w:name="_Toc135800521"/>
      <w:r w:rsidRPr="00BA03D8">
        <w:rPr>
          <w:bCs/>
          <w:sz w:val="24"/>
          <w:szCs w:val="24"/>
          <w:u w:val="single"/>
          <w:lang w:val="en-US"/>
        </w:rPr>
        <w:t xml:space="preserve">List of </w:t>
      </w:r>
      <w:r w:rsidRPr="00BA03D8">
        <w:rPr>
          <w:bCs/>
          <w:sz w:val="24"/>
          <w:szCs w:val="24"/>
          <w:u w:val="single"/>
          <w:lang w:val="en-US" w:eastAsia="ko-KR"/>
        </w:rPr>
        <w:t>work items</w:t>
      </w:r>
      <w:r w:rsidRPr="00BA03D8">
        <w:rPr>
          <w:bCs/>
          <w:sz w:val="24"/>
          <w:szCs w:val="24"/>
          <w:u w:val="single"/>
          <w:lang w:val="en-US"/>
        </w:rPr>
        <w:t xml:space="preserve"> from the </w:t>
      </w:r>
      <w:r w:rsidR="00D203D1">
        <w:rPr>
          <w:bCs/>
          <w:sz w:val="24"/>
          <w:szCs w:val="24"/>
          <w:u w:val="single"/>
          <w:lang w:val="en-US"/>
        </w:rPr>
        <w:t>September</w:t>
      </w:r>
      <w:r w:rsidRPr="00BA03D8">
        <w:rPr>
          <w:bCs/>
          <w:sz w:val="24"/>
          <w:szCs w:val="24"/>
          <w:u w:val="single"/>
          <w:lang w:val="en-US"/>
        </w:rPr>
        <w:t xml:space="preserve"> 201</w:t>
      </w:r>
      <w:r w:rsidR="00A74138" w:rsidRPr="00BA03D8">
        <w:rPr>
          <w:bCs/>
          <w:sz w:val="24"/>
          <w:szCs w:val="24"/>
          <w:u w:val="single"/>
          <w:lang w:val="en-US"/>
        </w:rPr>
        <w:t>2</w:t>
      </w:r>
      <w:r w:rsidRPr="00BA03D8">
        <w:rPr>
          <w:bCs/>
          <w:sz w:val="24"/>
          <w:szCs w:val="24"/>
          <w:u w:val="single"/>
          <w:lang w:val="en-US"/>
        </w:rPr>
        <w:t xml:space="preserve"> SG 17 meeting</w:t>
      </w:r>
    </w:p>
    <w:tbl>
      <w:tblPr>
        <w:tblW w:w="12475" w:type="dxa"/>
        <w:tblInd w:w="72" w:type="dxa"/>
        <w:tblLayout w:type="fixed"/>
        <w:tblCellMar>
          <w:left w:w="72" w:type="dxa"/>
          <w:right w:w="72" w:type="dxa"/>
        </w:tblCellMar>
        <w:tblLook w:val="0000" w:firstRow="0" w:lastRow="0" w:firstColumn="0" w:lastColumn="0" w:noHBand="0" w:noVBand="0"/>
      </w:tblPr>
      <w:tblGrid>
        <w:gridCol w:w="851"/>
        <w:gridCol w:w="1843"/>
        <w:gridCol w:w="2551"/>
        <w:gridCol w:w="992"/>
        <w:gridCol w:w="1701"/>
        <w:gridCol w:w="1560"/>
        <w:gridCol w:w="1417"/>
        <w:gridCol w:w="1560"/>
      </w:tblGrid>
      <w:tr w:rsidR="00B035FC" w:rsidRPr="00DC3034" w:rsidTr="00B035FC">
        <w:trPr>
          <w:cantSplit/>
          <w:tblHeader/>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head"/>
              <w:spacing w:before="60" w:after="60"/>
              <w:rPr>
                <w:szCs w:val="22"/>
              </w:rPr>
            </w:pPr>
            <w:r w:rsidRPr="00DC3034">
              <w:rPr>
                <w:szCs w:val="22"/>
              </w:rPr>
              <w:t>Q</w:t>
            </w:r>
            <w:r w:rsidRPr="00DC3034">
              <w:rPr>
                <w:rFonts w:ascii="Times New Roman Bold" w:hAnsi="Times New Roman Bold" w:cs="Times New Roman Bold"/>
                <w:szCs w:val="22"/>
                <w:vertAlign w:val="superscript"/>
              </w:rPr>
              <w:t>(1)</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head"/>
              <w:spacing w:before="60" w:after="60"/>
              <w:rPr>
                <w:szCs w:val="22"/>
              </w:rPr>
            </w:pPr>
            <w:r w:rsidRPr="00DC3034">
              <w:rPr>
                <w:szCs w:val="22"/>
                <w:lang w:eastAsia="ko-KR"/>
              </w:rPr>
              <w:t>Acronym</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head"/>
              <w:spacing w:before="60" w:after="60"/>
              <w:rPr>
                <w:szCs w:val="22"/>
              </w:rPr>
            </w:pPr>
            <w:r w:rsidRPr="00DC3034">
              <w:rPr>
                <w:szCs w:val="22"/>
              </w:rPr>
              <w:t>Title</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head"/>
              <w:spacing w:before="60" w:after="60"/>
              <w:rPr>
                <w:szCs w:val="22"/>
              </w:rPr>
            </w:pPr>
            <w:r w:rsidRPr="00DC3034">
              <w:rPr>
                <w:szCs w:val="22"/>
              </w:rPr>
              <w:t>New / Revised</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pStyle w:val="Tablehead"/>
              <w:spacing w:before="60" w:after="60"/>
              <w:rPr>
                <w:szCs w:val="22"/>
                <w:lang w:eastAsia="ko-KR"/>
              </w:rPr>
            </w:pPr>
            <w:r w:rsidRPr="00DC3034">
              <w:rPr>
                <w:szCs w:val="22"/>
              </w:rPr>
              <w:t>Editor(s)</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pStyle w:val="Tablehead"/>
              <w:spacing w:before="60" w:after="60"/>
              <w:rPr>
                <w:rFonts w:eastAsia="SimSun"/>
                <w:szCs w:val="22"/>
              </w:rPr>
            </w:pPr>
            <w:r w:rsidRPr="00DC3034">
              <w:rPr>
                <w:rFonts w:eastAsia="SimSun"/>
                <w:szCs w:val="22"/>
              </w:rPr>
              <w:t>Location of Text</w:t>
            </w:r>
            <w:r w:rsidRPr="00DC3034">
              <w:rPr>
                <w:rFonts w:eastAsia="SimSun"/>
                <w:szCs w:val="22"/>
              </w:rPr>
              <w:br/>
              <w:t>(Date)</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pStyle w:val="Tablehead"/>
              <w:spacing w:before="60" w:after="60"/>
              <w:rPr>
                <w:szCs w:val="22"/>
              </w:rPr>
            </w:pPr>
            <w:r w:rsidRPr="00DC3034">
              <w:rPr>
                <w:szCs w:val="22"/>
              </w:rPr>
              <w:t>Equivalent</w:t>
            </w:r>
            <w:r w:rsidRPr="00DC3034">
              <w:rPr>
                <w:szCs w:val="22"/>
              </w:rPr>
              <w:br/>
              <w:t>e.g., ISO/IEC</w:t>
            </w: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pStyle w:val="Tablehead"/>
              <w:spacing w:before="60" w:after="60"/>
              <w:rPr>
                <w:szCs w:val="22"/>
                <w:lang w:eastAsia="ko-KR"/>
              </w:rPr>
            </w:pPr>
            <w:r w:rsidRPr="00DC3034">
              <w:rPr>
                <w:rFonts w:eastAsia="SimSun"/>
                <w:szCs w:val="22"/>
              </w:rPr>
              <w:t>Timing***</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2/17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proofErr w:type="spellStart"/>
            <w:r w:rsidRPr="00DC3034">
              <w:rPr>
                <w:sz w:val="22"/>
                <w:szCs w:val="22"/>
                <w:lang w:eastAsia="ja-JP"/>
              </w:rPr>
              <w:t>X.gsiiso</w:t>
            </w:r>
            <w:proofErr w:type="spellEnd"/>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Guidelines on security of the individual information service for operators</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highlight w:val="yellow"/>
                <w:lang w:eastAsia="ja-JP"/>
              </w:rPr>
            </w:pPr>
            <w:proofErr w:type="spellStart"/>
            <w:r w:rsidRPr="00DC3034">
              <w:rPr>
                <w:sz w:val="22"/>
                <w:szCs w:val="22"/>
                <w:lang w:eastAsia="ja-JP"/>
              </w:rPr>
              <w:t>Yuanfei</w:t>
            </w:r>
            <w:proofErr w:type="spellEnd"/>
            <w:r w:rsidRPr="00DC3034">
              <w:rPr>
                <w:sz w:val="22"/>
                <w:szCs w:val="22"/>
                <w:lang w:eastAsia="ja-JP"/>
              </w:rPr>
              <w:t xml:space="preserve"> Huang,</w:t>
            </w:r>
            <w:r w:rsidRPr="00DC3034">
              <w:rPr>
                <w:sz w:val="22"/>
                <w:szCs w:val="22"/>
                <w:lang w:eastAsia="ja-JP"/>
              </w:rPr>
              <w:br/>
            </w:r>
            <w:proofErr w:type="spellStart"/>
            <w:r w:rsidRPr="00DC3034">
              <w:rPr>
                <w:sz w:val="22"/>
                <w:szCs w:val="22"/>
                <w:lang w:eastAsia="ja-JP"/>
              </w:rPr>
              <w:t>Lijun</w:t>
            </w:r>
            <w:proofErr w:type="spellEnd"/>
            <w:r w:rsidRPr="00DC3034">
              <w:rPr>
                <w:sz w:val="22"/>
                <w:szCs w:val="22"/>
                <w:lang w:eastAsia="ja-JP"/>
              </w:rPr>
              <w:t xml:space="preserve"> Liu,</w:t>
            </w:r>
            <w:r w:rsidRPr="00DC3034">
              <w:rPr>
                <w:sz w:val="22"/>
                <w:szCs w:val="22"/>
                <w:lang w:eastAsia="ja-JP"/>
              </w:rPr>
              <w:br/>
              <w:t>Ziqin Sang,</w:t>
            </w:r>
            <w:r w:rsidRPr="00DC3034">
              <w:rPr>
                <w:sz w:val="22"/>
                <w:szCs w:val="22"/>
                <w:lang w:eastAsia="ja-JP"/>
              </w:rPr>
              <w:br/>
            </w:r>
            <w:proofErr w:type="spellStart"/>
            <w:r w:rsidRPr="00DC3034">
              <w:rPr>
                <w:sz w:val="22"/>
                <w:szCs w:val="22"/>
                <w:lang w:eastAsia="ja-JP"/>
              </w:rPr>
              <w:t>Huirong</w:t>
            </w:r>
            <w:proofErr w:type="spellEnd"/>
            <w:r w:rsidRPr="00DC3034">
              <w:rPr>
                <w:sz w:val="22"/>
                <w:szCs w:val="22"/>
                <w:lang w:eastAsia="ja-JP"/>
              </w:rPr>
              <w:t xml:space="preserve"> </w:t>
            </w:r>
            <w:proofErr w:type="spellStart"/>
            <w:r w:rsidRPr="00DC3034">
              <w:rPr>
                <w:sz w:val="22"/>
                <w:szCs w:val="22"/>
                <w:lang w:eastAsia="ja-JP"/>
              </w:rPr>
              <w:t>Tian</w:t>
            </w:r>
            <w:proofErr w:type="spellEnd"/>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Del="00837C80"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ko-KR"/>
              </w:rPr>
            </w:pPr>
            <w:r w:rsidRPr="00DC3034">
              <w:rPr>
                <w:sz w:val="22"/>
                <w:szCs w:val="22"/>
                <w:lang w:eastAsia="ko-KR"/>
              </w:rPr>
              <w:t>TD 3156</w:t>
            </w:r>
            <w:r w:rsidRPr="00DC3034">
              <w:rPr>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pStyle w:val="Tabletext"/>
              <w:jc w:val="center"/>
              <w:rPr>
                <w:szCs w:val="22"/>
                <w:highlight w:val="yellow"/>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pStyle w:val="Tabletext"/>
              <w:keepNext/>
              <w:keepLines/>
              <w:jc w:val="center"/>
              <w:rPr>
                <w:szCs w:val="22"/>
                <w:highlight w:val="yellow"/>
              </w:rPr>
            </w:pPr>
            <w:r w:rsidRPr="00DC3034">
              <w:rPr>
                <w:szCs w:val="22"/>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2/17, (7/17, 10/17)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proofErr w:type="spellStart"/>
            <w:r w:rsidRPr="00DC3034">
              <w:rPr>
                <w:sz w:val="22"/>
                <w:szCs w:val="22"/>
                <w:lang w:eastAsia="ja-JP"/>
              </w:rPr>
              <w:t>X.hsn</w:t>
            </w:r>
            <w:proofErr w:type="spellEnd"/>
            <w:r w:rsidRPr="00DC3034">
              <w:rPr>
                <w:sz w:val="22"/>
                <w:szCs w:val="22"/>
                <w:lang w:eastAsia="ja-JP"/>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proofErr w:type="spellStart"/>
            <w:r w:rsidRPr="00DC3034">
              <w:rPr>
                <w:sz w:val="22"/>
                <w:szCs w:val="22"/>
              </w:rPr>
              <w:t>Heterarchic</w:t>
            </w:r>
            <w:proofErr w:type="spellEnd"/>
            <w:r w:rsidRPr="00DC3034">
              <w:rPr>
                <w:sz w:val="22"/>
                <w:szCs w:val="22"/>
              </w:rPr>
              <w:t xml:space="preserve"> architecture for secure distributed service networks</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Yuri Pankratov</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ko-KR"/>
              </w:rPr>
            </w:pPr>
            <w:r w:rsidRPr="00DC3034">
              <w:rPr>
                <w:sz w:val="22"/>
                <w:szCs w:val="22"/>
                <w:lang w:eastAsia="ko-KR"/>
              </w:rPr>
              <w:t>TD 2548</w:t>
            </w:r>
            <w:r w:rsidRPr="00DC3034">
              <w:rPr>
                <w:sz w:val="22"/>
                <w:szCs w:val="22"/>
                <w:lang w:eastAsia="ko-KR"/>
              </w:rPr>
              <w:br/>
            </w:r>
            <w:r w:rsidRPr="00DC3034">
              <w:rPr>
                <w:rFonts w:asciiTheme="majorBidi" w:hAnsiTheme="majorBidi" w:cstheme="majorBidi"/>
                <w:sz w:val="22"/>
                <w:szCs w:val="22"/>
                <w:lang w:eastAsia="ko-KR"/>
              </w:rPr>
              <w:t>(2011-09)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pStyle w:val="Tabletext"/>
              <w:keepNext/>
              <w:keepLines/>
              <w:jc w:val="center"/>
              <w:rPr>
                <w:szCs w:val="22"/>
              </w:rPr>
            </w:pPr>
            <w:r w:rsidRPr="00DC3034">
              <w:rPr>
                <w:szCs w:val="22"/>
              </w:rPr>
              <w:t>2014-01</w:t>
            </w:r>
          </w:p>
        </w:tc>
      </w:tr>
      <w:tr w:rsidR="00F65772"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F65772" w:rsidRPr="00DC3034" w:rsidRDefault="00F65772"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2/17, (3/17)</w:t>
            </w:r>
          </w:p>
        </w:tc>
        <w:tc>
          <w:tcPr>
            <w:tcW w:w="1843" w:type="dxa"/>
            <w:tcBorders>
              <w:top w:val="single" w:sz="2" w:space="0" w:color="auto"/>
              <w:left w:val="single" w:sz="2" w:space="0" w:color="auto"/>
              <w:bottom w:val="single" w:sz="2" w:space="0" w:color="auto"/>
              <w:right w:val="single" w:sz="2" w:space="0" w:color="auto"/>
            </w:tcBorders>
            <w:vAlign w:val="center"/>
          </w:tcPr>
          <w:p w:rsidR="00F65772" w:rsidRPr="00DC3034" w:rsidRDefault="00F65772"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X.ipv6-secguide</w:t>
            </w:r>
          </w:p>
        </w:tc>
        <w:tc>
          <w:tcPr>
            <w:tcW w:w="2551" w:type="dxa"/>
            <w:tcBorders>
              <w:top w:val="single" w:sz="2" w:space="0" w:color="auto"/>
              <w:left w:val="single" w:sz="2" w:space="0" w:color="auto"/>
              <w:bottom w:val="single" w:sz="2" w:space="0" w:color="auto"/>
              <w:right w:val="single" w:sz="2" w:space="0" w:color="auto"/>
            </w:tcBorders>
            <w:vAlign w:val="center"/>
          </w:tcPr>
          <w:p w:rsidR="00F65772" w:rsidRPr="00DC3034" w:rsidRDefault="00F65772"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Technical guideline on deploying IPv6</w:t>
            </w:r>
          </w:p>
        </w:tc>
        <w:tc>
          <w:tcPr>
            <w:tcW w:w="992" w:type="dxa"/>
            <w:tcBorders>
              <w:top w:val="single" w:sz="2" w:space="0" w:color="auto"/>
              <w:left w:val="single" w:sz="2" w:space="0" w:color="auto"/>
              <w:bottom w:val="single" w:sz="2" w:space="0" w:color="auto"/>
              <w:right w:val="single" w:sz="2" w:space="0" w:color="auto"/>
            </w:tcBorders>
            <w:vAlign w:val="center"/>
          </w:tcPr>
          <w:p w:rsidR="00F65772" w:rsidRPr="00DC3034" w:rsidRDefault="00F65772"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F65772" w:rsidRPr="00DC3034" w:rsidRDefault="00F65772"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0843D2">
              <w:rPr>
                <w:sz w:val="22"/>
                <w:szCs w:val="22"/>
                <w:lang w:eastAsia="ja-JP"/>
              </w:rPr>
              <w:t xml:space="preserve">Masashi </w:t>
            </w:r>
            <w:proofErr w:type="spellStart"/>
            <w:r w:rsidRPr="000843D2">
              <w:rPr>
                <w:sz w:val="22"/>
                <w:szCs w:val="22"/>
                <w:lang w:eastAsia="ja-JP"/>
              </w:rPr>
              <w:t>Eto</w:t>
            </w:r>
            <w:proofErr w:type="spellEnd"/>
            <w:r w:rsidRPr="006F6F23">
              <w:rPr>
                <w:sz w:val="22"/>
                <w:szCs w:val="22"/>
                <w:lang w:eastAsia="ja-JP"/>
              </w:rPr>
              <w:t>,</w:t>
            </w:r>
            <w:r w:rsidRPr="00DC3034">
              <w:rPr>
                <w:sz w:val="22"/>
                <w:szCs w:val="22"/>
                <w:lang w:eastAsia="ja-JP"/>
              </w:rPr>
              <w:br/>
              <w:t>Koji Nakao</w:t>
            </w:r>
          </w:p>
        </w:tc>
        <w:tc>
          <w:tcPr>
            <w:tcW w:w="1560" w:type="dxa"/>
            <w:tcBorders>
              <w:top w:val="single" w:sz="2" w:space="0" w:color="auto"/>
              <w:left w:val="single" w:sz="4" w:space="0" w:color="auto"/>
              <w:bottom w:val="single" w:sz="2" w:space="0" w:color="auto"/>
              <w:right w:val="single" w:sz="4" w:space="0" w:color="auto"/>
            </w:tcBorders>
            <w:vAlign w:val="center"/>
          </w:tcPr>
          <w:p w:rsidR="00F65772" w:rsidRPr="00DC3034" w:rsidRDefault="00F65772"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ko-KR"/>
              </w:rPr>
            </w:pPr>
            <w:r w:rsidRPr="00DC3034">
              <w:rPr>
                <w:sz w:val="22"/>
                <w:szCs w:val="22"/>
                <w:lang w:eastAsia="ko-KR"/>
              </w:rPr>
              <w:t>C 678, C 753 Rev.1</w:t>
            </w:r>
          </w:p>
        </w:tc>
        <w:tc>
          <w:tcPr>
            <w:tcW w:w="1417" w:type="dxa"/>
            <w:tcBorders>
              <w:top w:val="single" w:sz="2" w:space="0" w:color="auto"/>
              <w:left w:val="single" w:sz="4" w:space="0" w:color="auto"/>
              <w:bottom w:val="single" w:sz="2" w:space="0" w:color="auto"/>
              <w:right w:val="single" w:sz="4" w:space="0" w:color="auto"/>
            </w:tcBorders>
            <w:vAlign w:val="center"/>
          </w:tcPr>
          <w:p w:rsidR="00F65772" w:rsidRPr="00DC3034" w:rsidRDefault="00F65772"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F65772" w:rsidRPr="00DC3034" w:rsidRDefault="00F65772"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2013-04</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0843D2">
              <w:rPr>
                <w:sz w:val="22"/>
                <w:szCs w:val="22"/>
                <w:lang w:eastAsia="ja-JP"/>
              </w:rPr>
              <w:t>2/17, (3/17)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keepNext/>
              <w:keepLines/>
              <w:spacing w:before="80" w:after="280" w:line="0" w:lineRule="atLeast"/>
              <w:jc w:val="center"/>
              <w:rPr>
                <w:sz w:val="22"/>
                <w:szCs w:val="22"/>
              </w:rPr>
            </w:pPr>
            <w:r w:rsidRPr="000843D2">
              <w:rPr>
                <w:sz w:val="22"/>
                <w:szCs w:val="22"/>
              </w:rPr>
              <w:t>X.mgv6**</w:t>
            </w:r>
          </w:p>
        </w:tc>
        <w:tc>
          <w:tcPr>
            <w:tcW w:w="2551" w:type="dxa"/>
            <w:tcBorders>
              <w:top w:val="single" w:sz="2" w:space="0" w:color="auto"/>
              <w:left w:val="single" w:sz="2" w:space="0" w:color="auto"/>
              <w:bottom w:val="single" w:sz="2" w:space="0" w:color="auto"/>
              <w:right w:val="single" w:sz="2" w:space="0" w:color="auto"/>
            </w:tcBorders>
          </w:tcPr>
          <w:p w:rsidR="00B035FC" w:rsidRPr="000843D2" w:rsidRDefault="00B035FC" w:rsidP="00A94339">
            <w:pPr>
              <w:keepNext/>
              <w:keepLines/>
              <w:spacing w:before="40" w:after="40"/>
              <w:jc w:val="center"/>
              <w:rPr>
                <w:sz w:val="22"/>
                <w:szCs w:val="22"/>
                <w:lang w:eastAsia="ja-JP"/>
              </w:rPr>
            </w:pPr>
            <w:r w:rsidRPr="000843D2">
              <w:rPr>
                <w:sz w:val="22"/>
                <w:szCs w:val="22"/>
                <w:lang w:eastAsia="ja-JP"/>
              </w:rPr>
              <w:t>Supplement to ITU-T X.ipv6-secguide – Supplement on security management guideline for implementation of IPv6 environment in telecommunications organizations</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pStyle w:val="Tabletext"/>
              <w:keepNext/>
              <w:keepLines/>
              <w:spacing w:line="240" w:lineRule="atLeast"/>
              <w:jc w:val="center"/>
              <w:rPr>
                <w:bCs/>
                <w:color w:val="000000"/>
                <w:szCs w:val="22"/>
              </w:rPr>
            </w:pPr>
            <w:r w:rsidRPr="000843D2">
              <w:rPr>
                <w:bCs/>
                <w:color w:val="000000"/>
                <w:szCs w:val="22"/>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0843D2" w:rsidRDefault="00B035FC" w:rsidP="00A94339">
            <w:pPr>
              <w:pStyle w:val="Tabletext"/>
              <w:keepNext/>
              <w:keepLines/>
              <w:spacing w:line="240" w:lineRule="atLeast"/>
              <w:jc w:val="center"/>
              <w:rPr>
                <w:bCs/>
                <w:color w:val="000000"/>
                <w:szCs w:val="22"/>
              </w:rPr>
            </w:pPr>
            <w:r w:rsidRPr="000843D2">
              <w:rPr>
                <w:bCs/>
                <w:color w:val="000000"/>
                <w:szCs w:val="22"/>
              </w:rPr>
              <w:t xml:space="preserve">Masashi </w:t>
            </w:r>
            <w:proofErr w:type="spellStart"/>
            <w:r w:rsidRPr="000843D2">
              <w:rPr>
                <w:bCs/>
                <w:color w:val="000000"/>
                <w:szCs w:val="22"/>
              </w:rPr>
              <w:t>Eto</w:t>
            </w:r>
            <w:proofErr w:type="spellEnd"/>
            <w:r w:rsidRPr="000843D2">
              <w:rPr>
                <w:bCs/>
                <w:color w:val="000000"/>
                <w:szCs w:val="22"/>
              </w:rPr>
              <w:t>,</w:t>
            </w:r>
            <w:r w:rsidRPr="000843D2">
              <w:rPr>
                <w:bCs/>
                <w:color w:val="000000"/>
                <w:szCs w:val="22"/>
              </w:rPr>
              <w:br/>
              <w:t>Koji Nakao</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0843D2"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tLeast"/>
              <w:jc w:val="center"/>
              <w:rPr>
                <w:bCs/>
                <w:sz w:val="22"/>
                <w:szCs w:val="22"/>
                <w:lang w:eastAsia="ja-JP"/>
              </w:rPr>
            </w:pPr>
            <w:r w:rsidRPr="000843D2">
              <w:rPr>
                <w:bCs/>
                <w:sz w:val="22"/>
                <w:szCs w:val="22"/>
                <w:lang w:eastAsia="ja-JP"/>
              </w:rPr>
              <w:t>TD 3182</w:t>
            </w:r>
            <w:r w:rsidRPr="000843D2">
              <w:rPr>
                <w:bCs/>
                <w:sz w:val="22"/>
                <w:szCs w:val="22"/>
                <w:lang w:eastAsia="ja-JP"/>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E44886"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0843D2"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E44886">
              <w:rPr>
                <w:rFonts w:asciiTheme="majorBidi" w:hAnsiTheme="majorBidi" w:cstheme="majorBidi"/>
                <w:sz w:val="22"/>
                <w:szCs w:val="22"/>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2/17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roofErr w:type="spellStart"/>
            <w:r w:rsidRPr="00DC3034">
              <w:rPr>
                <w:rFonts w:asciiTheme="majorBidi" w:hAnsiTheme="majorBidi" w:cstheme="majorBidi"/>
                <w:sz w:val="22"/>
                <w:szCs w:val="22"/>
              </w:rPr>
              <w:t>X.vissec</w:t>
            </w:r>
            <w:proofErr w:type="spellEnd"/>
            <w:r w:rsidRPr="00DC3034">
              <w:rPr>
                <w:rFonts w:asciiTheme="majorBidi" w:hAnsiTheme="majorBidi" w:cstheme="majorBidi"/>
                <w:sz w:val="22"/>
                <w:szCs w:val="22"/>
              </w:rPr>
              <w:t xml:space="preserve"> *</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rPr>
              <w:t>Security of digital broadcasting and multimedia video information systems (VIS Security)</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rPr>
              <w:t>Dmitry Kostrov</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rPr>
              <w:t>COM 17 – R 48 Annex B Attachment 1</w:t>
            </w:r>
            <w:r w:rsidRPr="00DC3034">
              <w:rPr>
                <w:rFonts w:asciiTheme="majorBidi" w:hAnsiTheme="majorBidi" w:cstheme="majorBidi"/>
                <w:sz w:val="22"/>
                <w:szCs w:val="22"/>
              </w:rPr>
              <w:br/>
              <w:t>(2012-03)</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3/17</w:t>
            </w:r>
            <w:r>
              <w:rPr>
                <w:sz w:val="22"/>
                <w:szCs w:val="22"/>
                <w:lang w:eastAsia="ja-JP"/>
              </w:rPr>
              <w:t>,</w:t>
            </w:r>
            <w:r>
              <w:rPr>
                <w:sz w:val="22"/>
                <w:szCs w:val="22"/>
                <w:lang w:eastAsia="ja-JP"/>
              </w:rPr>
              <w:br/>
            </w:r>
            <w:r w:rsidRPr="000843D2">
              <w:rPr>
                <w:sz w:val="22"/>
                <w:szCs w:val="22"/>
                <w:lang w:eastAsia="ja-JP"/>
              </w:rPr>
              <w:t>(10/17)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proofErr w:type="spellStart"/>
            <w:r w:rsidRPr="00DC3034">
              <w:rPr>
                <w:sz w:val="22"/>
                <w:szCs w:val="22"/>
                <w:lang w:eastAsia="ja-JP"/>
              </w:rPr>
              <w:t>X.gpim</w:t>
            </w:r>
            <w:proofErr w:type="spellEnd"/>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ko-KR"/>
              </w:rPr>
            </w:pPr>
            <w:r w:rsidRPr="00DC3034">
              <w:rPr>
                <w:sz w:val="22"/>
                <w:szCs w:val="22"/>
                <w:lang w:eastAsia="ko-KR"/>
              </w:rPr>
              <w:t>Guideline for management of personally identifiable information for telecommunication organizations</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highlight w:val="yellow"/>
                <w:lang w:eastAsia="ja-JP"/>
              </w:rPr>
            </w:pPr>
            <w:proofErr w:type="spellStart"/>
            <w:r w:rsidRPr="00DC3034">
              <w:rPr>
                <w:sz w:val="22"/>
                <w:szCs w:val="22"/>
                <w:lang w:eastAsia="ja-JP"/>
              </w:rPr>
              <w:t>Soonjoung</w:t>
            </w:r>
            <w:proofErr w:type="spellEnd"/>
            <w:r w:rsidRPr="00DC3034">
              <w:rPr>
                <w:sz w:val="22"/>
                <w:szCs w:val="22"/>
                <w:lang w:eastAsia="ja-JP"/>
              </w:rPr>
              <w:t xml:space="preserve"> </w:t>
            </w:r>
            <w:proofErr w:type="spellStart"/>
            <w:r w:rsidRPr="00DC3034">
              <w:rPr>
                <w:sz w:val="22"/>
                <w:szCs w:val="22"/>
                <w:lang w:eastAsia="ja-JP"/>
              </w:rPr>
              <w:t>Byun</w:t>
            </w:r>
            <w:proofErr w:type="spellEnd"/>
            <w:r w:rsidRPr="00DC3034">
              <w:rPr>
                <w:sz w:val="22"/>
                <w:szCs w:val="22"/>
                <w:lang w:eastAsia="ja-JP"/>
              </w:rPr>
              <w:t>,</w:t>
            </w:r>
            <w:r w:rsidRPr="00DC3034">
              <w:rPr>
                <w:sz w:val="22"/>
                <w:szCs w:val="22"/>
                <w:lang w:eastAsia="ja-JP"/>
              </w:rPr>
              <w:br/>
            </w:r>
            <w:proofErr w:type="spellStart"/>
            <w:r w:rsidRPr="00DC3034">
              <w:rPr>
                <w:sz w:val="22"/>
                <w:szCs w:val="22"/>
                <w:lang w:eastAsia="ja-JP"/>
              </w:rPr>
              <w:t>Jungduk</w:t>
            </w:r>
            <w:proofErr w:type="spellEnd"/>
            <w:r w:rsidRPr="00DC3034">
              <w:rPr>
                <w:sz w:val="22"/>
                <w:szCs w:val="22"/>
                <w:lang w:eastAsia="ja-JP"/>
              </w:rPr>
              <w:t xml:space="preserve"> Kim,</w:t>
            </w:r>
            <w:r w:rsidRPr="00DC3034">
              <w:rPr>
                <w:sz w:val="22"/>
                <w:szCs w:val="22"/>
                <w:highlight w:val="yellow"/>
                <w:lang w:eastAsia="ja-JP"/>
              </w:rPr>
              <w:br/>
            </w:r>
            <w:proofErr w:type="spellStart"/>
            <w:r w:rsidRPr="00DC3034">
              <w:rPr>
                <w:sz w:val="22"/>
                <w:szCs w:val="22"/>
                <w:lang w:eastAsia="ja-JP"/>
              </w:rPr>
              <w:t>Lijun</w:t>
            </w:r>
            <w:proofErr w:type="spellEnd"/>
            <w:r w:rsidRPr="00DC3034">
              <w:rPr>
                <w:sz w:val="22"/>
                <w:szCs w:val="22"/>
                <w:lang w:eastAsia="ja-JP"/>
              </w:rPr>
              <w:t xml:space="preserve"> Liu</w:t>
            </w:r>
            <w:r w:rsidRPr="00DC3034">
              <w:rPr>
                <w:sz w:val="22"/>
                <w:szCs w:val="22"/>
                <w:lang w:eastAsia="ja-JP"/>
              </w:rPr>
              <w:br/>
              <w:t>Heung Youl Youm</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highlight w:val="yellow"/>
                <w:lang w:eastAsia="ko-KR"/>
              </w:rPr>
            </w:pPr>
            <w:r w:rsidRPr="00DC3034">
              <w:rPr>
                <w:sz w:val="22"/>
                <w:szCs w:val="22"/>
                <w:lang w:eastAsia="ko-KR"/>
              </w:rPr>
              <w:t>TD 3186 Rev.1</w:t>
            </w:r>
            <w:r w:rsidRPr="00DC3034">
              <w:rPr>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highlight w:val="yellow"/>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sz w:val="22"/>
                <w:szCs w:val="22"/>
              </w:rPr>
              <w:t>2015</w:t>
            </w:r>
          </w:p>
        </w:tc>
      </w:tr>
      <w:tr w:rsidR="00F65772"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F65772" w:rsidRPr="00DC3034" w:rsidRDefault="00F65772"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lastRenderedPageBreak/>
              <w:t>3/17</w:t>
            </w:r>
          </w:p>
        </w:tc>
        <w:tc>
          <w:tcPr>
            <w:tcW w:w="1843" w:type="dxa"/>
            <w:tcBorders>
              <w:top w:val="single" w:sz="2" w:space="0" w:color="auto"/>
              <w:left w:val="single" w:sz="2" w:space="0" w:color="auto"/>
              <w:bottom w:val="single" w:sz="2" w:space="0" w:color="auto"/>
              <w:right w:val="single" w:sz="2" w:space="0" w:color="auto"/>
            </w:tcBorders>
            <w:vAlign w:val="center"/>
          </w:tcPr>
          <w:p w:rsidR="00F65772" w:rsidRPr="00DC3034" w:rsidRDefault="00F65772"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proofErr w:type="spellStart"/>
            <w:r w:rsidRPr="00DC3034">
              <w:rPr>
                <w:sz w:val="22"/>
                <w:szCs w:val="22"/>
                <w:lang w:eastAsia="ja-JP"/>
              </w:rPr>
              <w:t>X.sgsm</w:t>
            </w:r>
            <w:proofErr w:type="spellEnd"/>
          </w:p>
        </w:tc>
        <w:tc>
          <w:tcPr>
            <w:tcW w:w="2551" w:type="dxa"/>
            <w:tcBorders>
              <w:top w:val="single" w:sz="2" w:space="0" w:color="auto"/>
              <w:left w:val="single" w:sz="2" w:space="0" w:color="auto"/>
              <w:bottom w:val="single" w:sz="2" w:space="0" w:color="auto"/>
              <w:right w:val="single" w:sz="2" w:space="0" w:color="auto"/>
            </w:tcBorders>
            <w:vAlign w:val="center"/>
          </w:tcPr>
          <w:p w:rsidR="00F65772" w:rsidRPr="00DC3034" w:rsidRDefault="00F65772"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Information security management guidelines for small and medium telecommunication organizations</w:t>
            </w:r>
          </w:p>
        </w:tc>
        <w:tc>
          <w:tcPr>
            <w:tcW w:w="992" w:type="dxa"/>
            <w:tcBorders>
              <w:top w:val="single" w:sz="2" w:space="0" w:color="auto"/>
              <w:left w:val="single" w:sz="2" w:space="0" w:color="auto"/>
              <w:bottom w:val="single" w:sz="2" w:space="0" w:color="auto"/>
              <w:right w:val="single" w:sz="2" w:space="0" w:color="auto"/>
            </w:tcBorders>
            <w:vAlign w:val="center"/>
          </w:tcPr>
          <w:p w:rsidR="00F65772" w:rsidRPr="00DC3034" w:rsidRDefault="00F65772"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F65772" w:rsidRPr="00DC3034" w:rsidRDefault="00F65772"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highlight w:val="yellow"/>
                <w:lang w:eastAsia="ja-JP"/>
              </w:rPr>
            </w:pPr>
            <w:r w:rsidRPr="000843D2">
              <w:rPr>
                <w:sz w:val="22"/>
                <w:szCs w:val="22"/>
                <w:lang w:eastAsia="ja-JP"/>
              </w:rPr>
              <w:t>Ki-</w:t>
            </w:r>
            <w:proofErr w:type="spellStart"/>
            <w:r w:rsidRPr="000843D2">
              <w:rPr>
                <w:sz w:val="22"/>
                <w:szCs w:val="22"/>
                <w:lang w:eastAsia="ja-JP"/>
              </w:rPr>
              <w:t>ho</w:t>
            </w:r>
            <w:proofErr w:type="spellEnd"/>
            <w:r w:rsidRPr="000843D2">
              <w:rPr>
                <w:sz w:val="22"/>
                <w:szCs w:val="22"/>
                <w:lang w:eastAsia="ja-JP"/>
              </w:rPr>
              <w:t xml:space="preserve"> Lee,</w:t>
            </w:r>
            <w:r w:rsidRPr="000843D2">
              <w:rPr>
                <w:sz w:val="22"/>
                <w:szCs w:val="22"/>
                <w:lang w:eastAsia="ja-JP"/>
              </w:rPr>
              <w:br/>
            </w:r>
            <w:proofErr w:type="spellStart"/>
            <w:r w:rsidRPr="000843D2">
              <w:rPr>
                <w:sz w:val="22"/>
                <w:szCs w:val="22"/>
                <w:lang w:eastAsia="ja-JP"/>
              </w:rPr>
              <w:t>Junduk</w:t>
            </w:r>
            <w:proofErr w:type="spellEnd"/>
            <w:r w:rsidRPr="000843D2">
              <w:rPr>
                <w:sz w:val="22"/>
                <w:szCs w:val="22"/>
                <w:lang w:eastAsia="ja-JP"/>
              </w:rPr>
              <w:t xml:space="preserve"> Kim</w:t>
            </w:r>
            <w:r w:rsidRPr="006F6F23">
              <w:rPr>
                <w:sz w:val="22"/>
                <w:szCs w:val="22"/>
                <w:lang w:eastAsia="ja-JP"/>
              </w:rPr>
              <w:t>,</w:t>
            </w:r>
            <w:r w:rsidRPr="00DC3034">
              <w:rPr>
                <w:sz w:val="22"/>
                <w:szCs w:val="22"/>
                <w:lang w:eastAsia="ja-JP"/>
              </w:rPr>
              <w:br/>
              <w:t>Wataru Senga</w:t>
            </w:r>
          </w:p>
        </w:tc>
        <w:tc>
          <w:tcPr>
            <w:tcW w:w="1560" w:type="dxa"/>
            <w:tcBorders>
              <w:top w:val="single" w:sz="2" w:space="0" w:color="auto"/>
              <w:left w:val="single" w:sz="4" w:space="0" w:color="auto"/>
              <w:bottom w:val="single" w:sz="2" w:space="0" w:color="auto"/>
              <w:right w:val="single" w:sz="4" w:space="0" w:color="auto"/>
            </w:tcBorders>
            <w:vAlign w:val="center"/>
          </w:tcPr>
          <w:p w:rsidR="00F65772" w:rsidRPr="00DC3034" w:rsidRDefault="00F65772"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highlight w:val="yellow"/>
                <w:lang w:eastAsia="ko-KR"/>
              </w:rPr>
            </w:pPr>
            <w:r w:rsidRPr="00DC3034">
              <w:rPr>
                <w:sz w:val="22"/>
                <w:szCs w:val="22"/>
                <w:lang w:eastAsia="ko-KR"/>
              </w:rPr>
              <w:t>TD 3202</w:t>
            </w:r>
            <w:r>
              <w:rPr>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F65772" w:rsidRPr="00DC3034" w:rsidRDefault="00F65772"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highlight w:val="yellow"/>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F65772" w:rsidRPr="00DC3034" w:rsidRDefault="00F65772"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highlight w:val="yellow"/>
              </w:rPr>
            </w:pPr>
            <w:r w:rsidRPr="00DC3034">
              <w:rPr>
                <w:sz w:val="22"/>
                <w:szCs w:val="22"/>
              </w:rPr>
              <w:t>2013-04</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lang w:eastAsia="ja-JP"/>
              </w:rPr>
              <w:t>3/17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80" w:line="0" w:lineRule="atLeast"/>
              <w:jc w:val="center"/>
              <w:rPr>
                <w:sz w:val="22"/>
                <w:szCs w:val="22"/>
              </w:rPr>
            </w:pPr>
            <w:r w:rsidRPr="00DC3034">
              <w:rPr>
                <w:sz w:val="22"/>
                <w:szCs w:val="22"/>
              </w:rPr>
              <w:t>X.sup1056 **</w:t>
            </w:r>
          </w:p>
        </w:tc>
        <w:tc>
          <w:tcPr>
            <w:tcW w:w="2551" w:type="dxa"/>
            <w:tcBorders>
              <w:top w:val="single" w:sz="2" w:space="0" w:color="auto"/>
              <w:left w:val="single" w:sz="2" w:space="0" w:color="auto"/>
              <w:bottom w:val="single" w:sz="2" w:space="0" w:color="auto"/>
              <w:right w:val="single" w:sz="2" w:space="0" w:color="auto"/>
            </w:tcBorders>
          </w:tcPr>
          <w:p w:rsidR="00B035FC" w:rsidRPr="00DC3034" w:rsidRDefault="00B035FC" w:rsidP="00A94339">
            <w:pPr>
              <w:spacing w:before="40" w:after="40"/>
              <w:jc w:val="center"/>
              <w:rPr>
                <w:b/>
                <w:sz w:val="22"/>
                <w:szCs w:val="22"/>
              </w:rPr>
            </w:pPr>
            <w:r w:rsidRPr="00DC3034">
              <w:rPr>
                <w:sz w:val="22"/>
                <w:szCs w:val="22"/>
                <w:lang w:eastAsia="ja-JP"/>
              </w:rPr>
              <w:t>Supplement to ITU-T X.1056 – Related Recommendations, International Standards and documents for security incident management</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text"/>
              <w:keepNext/>
              <w:keepLines/>
              <w:spacing w:line="240" w:lineRule="atLeast"/>
              <w:jc w:val="center"/>
              <w:rPr>
                <w:bCs/>
                <w:color w:val="000000"/>
                <w:szCs w:val="22"/>
              </w:rPr>
            </w:pPr>
            <w:r w:rsidRPr="00DC3034">
              <w:rPr>
                <w:bCs/>
                <w:color w:val="000000"/>
                <w:szCs w:val="22"/>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pStyle w:val="Tabletext"/>
              <w:keepNext/>
              <w:keepLines/>
              <w:spacing w:line="240" w:lineRule="atLeast"/>
              <w:jc w:val="center"/>
              <w:rPr>
                <w:bCs/>
                <w:color w:val="000000"/>
                <w:szCs w:val="22"/>
              </w:rPr>
            </w:pPr>
            <w:proofErr w:type="spellStart"/>
            <w:r w:rsidRPr="00DC3034">
              <w:rPr>
                <w:bCs/>
                <w:color w:val="000000"/>
                <w:szCs w:val="22"/>
              </w:rPr>
              <w:t>Junduk</w:t>
            </w:r>
            <w:proofErr w:type="spellEnd"/>
            <w:r w:rsidRPr="00DC3034">
              <w:rPr>
                <w:bCs/>
                <w:color w:val="000000"/>
                <w:szCs w:val="22"/>
              </w:rPr>
              <w:t xml:space="preserve"> Kim,</w:t>
            </w:r>
            <w:r w:rsidRPr="00DC3034">
              <w:rPr>
                <w:bCs/>
                <w:color w:val="000000"/>
                <w:szCs w:val="22"/>
              </w:rPr>
              <w:br/>
              <w:t>Miho Naganuma,</w:t>
            </w:r>
            <w:r w:rsidRPr="00DC3034">
              <w:rPr>
                <w:bCs/>
                <w:color w:val="000000"/>
                <w:szCs w:val="22"/>
              </w:rPr>
              <w:br/>
              <w:t>Damir Rajnovic</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tLeast"/>
              <w:jc w:val="center"/>
              <w:rPr>
                <w:bCs/>
                <w:sz w:val="22"/>
                <w:szCs w:val="22"/>
                <w:lang w:eastAsia="ja-JP"/>
              </w:rPr>
            </w:pPr>
            <w:r w:rsidRPr="00DC3034">
              <w:rPr>
                <w:bCs/>
                <w:sz w:val="22"/>
                <w:szCs w:val="22"/>
                <w:lang w:eastAsia="ja-JP"/>
              </w:rPr>
              <w:t>TD 3184</w:t>
            </w:r>
            <w:r w:rsidR="00E03449">
              <w:rPr>
                <w:sz w:val="22"/>
                <w:szCs w:val="22"/>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highlight w:val="yellow"/>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highlight w:val="yellow"/>
              </w:rPr>
            </w:pPr>
            <w:r w:rsidRPr="000843D2">
              <w:rPr>
                <w:bCs/>
                <w:sz w:val="22"/>
                <w:szCs w:val="22"/>
                <w:lang w:eastAsia="ja-JP"/>
              </w:rPr>
              <w:t>2014</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4/17, (12/17)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X.1303</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Common alerting protocol (CAP 1.2)</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spacing w:before="40" w:after="40"/>
              <w:jc w:val="center"/>
              <w:rPr>
                <w:rFonts w:asciiTheme="majorBidi" w:hAnsiTheme="majorBidi" w:cstheme="majorBidi"/>
                <w:sz w:val="22"/>
                <w:szCs w:val="22"/>
                <w:lang w:eastAsia="ja-JP"/>
              </w:rPr>
            </w:pPr>
            <w:r w:rsidRPr="00DC3034">
              <w:rPr>
                <w:sz w:val="22"/>
                <w:szCs w:val="22"/>
                <w:lang w:eastAsia="ja-JP"/>
              </w:rPr>
              <w:t>Olivier Dubuisson,</w:t>
            </w:r>
            <w:r w:rsidRPr="00DC3034">
              <w:rPr>
                <w:sz w:val="22"/>
                <w:szCs w:val="22"/>
                <w:highlight w:val="yellow"/>
                <w:lang w:eastAsia="ja-JP"/>
              </w:rPr>
              <w:br/>
            </w:r>
            <w:r w:rsidRPr="000843D2">
              <w:rPr>
                <w:sz w:val="22"/>
                <w:szCs w:val="22"/>
                <w:lang w:eastAsia="ja-JP"/>
              </w:rPr>
              <w:t>Youki Kadobayashi</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TD 1629</w:t>
            </w:r>
            <w:r w:rsidRPr="00DC3034">
              <w:rPr>
                <w:rFonts w:asciiTheme="majorBidi" w:hAnsiTheme="majorBidi" w:cstheme="majorBidi"/>
                <w:sz w:val="22"/>
                <w:szCs w:val="22"/>
                <w:lang w:eastAsia="ja-JP"/>
              </w:rPr>
              <w:br/>
              <w:t>(2011-04)</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highlight w:val="yellow"/>
                <w:lang w:eastAsia="ja-JP"/>
              </w:rPr>
            </w:pPr>
            <w:r w:rsidRPr="00DC3034">
              <w:rPr>
                <w:sz w:val="22"/>
                <w:szCs w:val="22"/>
                <w:lang w:eastAsia="ja-JP"/>
              </w:rPr>
              <w:t>2014-01</w:t>
            </w:r>
          </w:p>
        </w:tc>
      </w:tr>
      <w:tr w:rsidR="007B4193"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7B4193" w:rsidRPr="00DC3034" w:rsidRDefault="007B4193" w:rsidP="00A94339">
            <w:pPr>
              <w:pStyle w:val="Tabletext"/>
              <w:spacing w:line="240" w:lineRule="atLeast"/>
              <w:jc w:val="center"/>
              <w:rPr>
                <w:color w:val="000000"/>
                <w:szCs w:val="22"/>
              </w:rPr>
            </w:pPr>
            <w:r w:rsidRPr="00DC3034">
              <w:rPr>
                <w:color w:val="000000"/>
                <w:szCs w:val="22"/>
              </w:rPr>
              <w:t>4/17</w:t>
            </w:r>
          </w:p>
        </w:tc>
        <w:tc>
          <w:tcPr>
            <w:tcW w:w="1843" w:type="dxa"/>
            <w:tcBorders>
              <w:top w:val="single" w:sz="2" w:space="0" w:color="auto"/>
              <w:left w:val="single" w:sz="2" w:space="0" w:color="auto"/>
              <w:bottom w:val="single" w:sz="2" w:space="0" w:color="auto"/>
              <w:right w:val="single" w:sz="2" w:space="0" w:color="auto"/>
            </w:tcBorders>
            <w:vAlign w:val="center"/>
          </w:tcPr>
          <w:p w:rsidR="007B4193" w:rsidRPr="00DC3034" w:rsidRDefault="007B4193"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tLeast"/>
              <w:jc w:val="center"/>
              <w:rPr>
                <w:sz w:val="22"/>
                <w:szCs w:val="22"/>
              </w:rPr>
            </w:pPr>
            <w:r w:rsidRPr="00DC3034">
              <w:rPr>
                <w:sz w:val="22"/>
                <w:szCs w:val="22"/>
              </w:rPr>
              <w:t>X.1500</w:t>
            </w:r>
            <w:r w:rsidRPr="00DC3034">
              <w:rPr>
                <w:sz w:val="22"/>
                <w:szCs w:val="22"/>
              </w:rPr>
              <w:br/>
              <w:t>Amd.3</w:t>
            </w:r>
            <w:r>
              <w:rPr>
                <w:sz w:val="22"/>
                <w:szCs w:val="22"/>
              </w:rPr>
              <w:t xml:space="preserve"> **</w:t>
            </w:r>
          </w:p>
        </w:tc>
        <w:tc>
          <w:tcPr>
            <w:tcW w:w="2551" w:type="dxa"/>
            <w:tcBorders>
              <w:top w:val="single" w:sz="2" w:space="0" w:color="auto"/>
              <w:left w:val="single" w:sz="2" w:space="0" w:color="auto"/>
              <w:bottom w:val="single" w:sz="2" w:space="0" w:color="auto"/>
              <w:right w:val="single" w:sz="2" w:space="0" w:color="auto"/>
            </w:tcBorders>
            <w:vAlign w:val="center"/>
          </w:tcPr>
          <w:p w:rsidR="007B4193" w:rsidRPr="00DC3034" w:rsidRDefault="007B4193"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0" w:lineRule="atLeast"/>
              <w:jc w:val="center"/>
              <w:rPr>
                <w:sz w:val="22"/>
                <w:szCs w:val="22"/>
              </w:rPr>
            </w:pPr>
            <w:r w:rsidRPr="00DC3034">
              <w:rPr>
                <w:iCs/>
                <w:sz w:val="22"/>
                <w:szCs w:val="22"/>
                <w:lang w:eastAsia="ko-KR"/>
              </w:rPr>
              <w:t xml:space="preserve">Overview of </w:t>
            </w:r>
            <w:proofErr w:type="spellStart"/>
            <w:r w:rsidRPr="00DC3034">
              <w:rPr>
                <w:iCs/>
                <w:sz w:val="22"/>
                <w:szCs w:val="22"/>
                <w:lang w:eastAsia="ko-KR"/>
              </w:rPr>
              <w:t>cybersecurity</w:t>
            </w:r>
            <w:proofErr w:type="spellEnd"/>
            <w:r w:rsidRPr="00DC3034">
              <w:rPr>
                <w:iCs/>
                <w:sz w:val="22"/>
                <w:szCs w:val="22"/>
                <w:lang w:eastAsia="ko-KR"/>
              </w:rPr>
              <w:t xml:space="preserve"> information exchange – Amendment 3 – Revised structured </w:t>
            </w:r>
            <w:proofErr w:type="spellStart"/>
            <w:r w:rsidRPr="00DC3034">
              <w:rPr>
                <w:iCs/>
                <w:sz w:val="22"/>
                <w:szCs w:val="22"/>
                <w:lang w:eastAsia="ko-KR"/>
              </w:rPr>
              <w:t>cybersecurity</w:t>
            </w:r>
            <w:proofErr w:type="spellEnd"/>
            <w:r w:rsidRPr="00DC3034">
              <w:rPr>
                <w:iCs/>
                <w:sz w:val="22"/>
                <w:szCs w:val="22"/>
                <w:lang w:eastAsia="ko-KR"/>
              </w:rPr>
              <w:t xml:space="preserve"> information exchange techniques</w:t>
            </w:r>
          </w:p>
        </w:tc>
        <w:tc>
          <w:tcPr>
            <w:tcW w:w="992" w:type="dxa"/>
            <w:tcBorders>
              <w:top w:val="single" w:sz="2" w:space="0" w:color="auto"/>
              <w:left w:val="single" w:sz="2" w:space="0" w:color="auto"/>
              <w:bottom w:val="single" w:sz="2" w:space="0" w:color="auto"/>
              <w:right w:val="single" w:sz="2" w:space="0" w:color="auto"/>
            </w:tcBorders>
            <w:vAlign w:val="center"/>
          </w:tcPr>
          <w:p w:rsidR="007B4193" w:rsidRPr="00DC3034" w:rsidRDefault="007B4193" w:rsidP="00A94339">
            <w:pPr>
              <w:pStyle w:val="Tabletext"/>
              <w:keepNext/>
              <w:keepLines/>
              <w:widowControl w:val="0"/>
              <w:spacing w:line="240" w:lineRule="atLeast"/>
              <w:jc w:val="center"/>
              <w:rPr>
                <w:szCs w:val="22"/>
              </w:rPr>
            </w:pPr>
          </w:p>
        </w:tc>
        <w:tc>
          <w:tcPr>
            <w:tcW w:w="1701" w:type="dxa"/>
            <w:tcBorders>
              <w:top w:val="single" w:sz="2" w:space="0" w:color="auto"/>
              <w:left w:val="single" w:sz="2" w:space="0" w:color="auto"/>
              <w:bottom w:val="single" w:sz="2" w:space="0" w:color="auto"/>
              <w:right w:val="single" w:sz="4" w:space="0" w:color="auto"/>
            </w:tcBorders>
            <w:vAlign w:val="center"/>
          </w:tcPr>
          <w:p w:rsidR="007B4193" w:rsidRPr="00DC3034" w:rsidRDefault="007B4193"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0" w:lineRule="atLeast"/>
              <w:jc w:val="center"/>
              <w:rPr>
                <w:sz w:val="22"/>
                <w:szCs w:val="22"/>
              </w:rPr>
            </w:pPr>
            <w:r w:rsidRPr="00DC3034">
              <w:rPr>
                <w:sz w:val="22"/>
                <w:szCs w:val="22"/>
                <w:lang w:eastAsia="ko-KR"/>
              </w:rPr>
              <w:t>Youki Kadobayashi</w:t>
            </w:r>
          </w:p>
        </w:tc>
        <w:tc>
          <w:tcPr>
            <w:tcW w:w="1560" w:type="dxa"/>
            <w:tcBorders>
              <w:top w:val="single" w:sz="2" w:space="0" w:color="auto"/>
              <w:left w:val="single" w:sz="4" w:space="0" w:color="auto"/>
              <w:bottom w:val="single" w:sz="2" w:space="0" w:color="auto"/>
              <w:right w:val="single" w:sz="4" w:space="0" w:color="auto"/>
            </w:tcBorders>
            <w:vAlign w:val="center"/>
          </w:tcPr>
          <w:p w:rsidR="007B4193" w:rsidRPr="00DC3034" w:rsidRDefault="007B4193" w:rsidP="00E0344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0" w:lineRule="atLeast"/>
              <w:jc w:val="center"/>
              <w:rPr>
                <w:sz w:val="22"/>
                <w:szCs w:val="22"/>
              </w:rPr>
            </w:pPr>
            <w:r w:rsidRPr="00DC3034">
              <w:rPr>
                <w:sz w:val="22"/>
                <w:szCs w:val="22"/>
              </w:rPr>
              <w:t>TD 3167 Rev.2</w:t>
            </w:r>
            <w:r w:rsidR="00E03449">
              <w:rPr>
                <w:sz w:val="22"/>
                <w:szCs w:val="22"/>
              </w:rPr>
              <w:br/>
            </w:r>
            <w:r w:rsidR="00E03449">
              <w:rPr>
                <w:sz w:val="22"/>
                <w:szCs w:val="22"/>
              </w:rPr>
              <w:t>(2012-09)</w:t>
            </w:r>
          </w:p>
        </w:tc>
        <w:tc>
          <w:tcPr>
            <w:tcW w:w="1417" w:type="dxa"/>
            <w:tcBorders>
              <w:top w:val="single" w:sz="2" w:space="0" w:color="auto"/>
              <w:left w:val="single" w:sz="4" w:space="0" w:color="auto"/>
              <w:bottom w:val="single" w:sz="2" w:space="0" w:color="auto"/>
              <w:right w:val="single" w:sz="4" w:space="0" w:color="auto"/>
            </w:tcBorders>
            <w:vAlign w:val="center"/>
          </w:tcPr>
          <w:p w:rsidR="007B4193" w:rsidRPr="00DC3034" w:rsidRDefault="007B4193"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tLeast"/>
              <w:jc w:val="center"/>
              <w:rPr>
                <w:sz w:val="22"/>
                <w:szCs w:val="22"/>
              </w:rPr>
            </w:pPr>
          </w:p>
        </w:tc>
        <w:tc>
          <w:tcPr>
            <w:tcW w:w="1560" w:type="dxa"/>
            <w:tcBorders>
              <w:top w:val="single" w:sz="2" w:space="0" w:color="auto"/>
              <w:left w:val="single" w:sz="4" w:space="0" w:color="auto"/>
              <w:bottom w:val="single" w:sz="2" w:space="0" w:color="auto"/>
              <w:right w:val="single" w:sz="2" w:space="0" w:color="auto"/>
            </w:tcBorders>
            <w:vAlign w:val="center"/>
          </w:tcPr>
          <w:p w:rsidR="007B4193" w:rsidRPr="00DC3034" w:rsidRDefault="007B4193"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2013-04</w:t>
            </w:r>
          </w:p>
        </w:tc>
      </w:tr>
      <w:tr w:rsidR="00953CE5"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953CE5" w:rsidRPr="00DC3034" w:rsidRDefault="00953CE5"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4/17</w:t>
            </w:r>
          </w:p>
        </w:tc>
        <w:tc>
          <w:tcPr>
            <w:tcW w:w="1843" w:type="dxa"/>
            <w:tcBorders>
              <w:top w:val="single" w:sz="2" w:space="0" w:color="auto"/>
              <w:left w:val="single" w:sz="2" w:space="0" w:color="auto"/>
              <w:bottom w:val="single" w:sz="2" w:space="0" w:color="auto"/>
              <w:right w:val="single" w:sz="2" w:space="0" w:color="auto"/>
            </w:tcBorders>
            <w:vAlign w:val="center"/>
          </w:tcPr>
          <w:p w:rsidR="00953CE5" w:rsidRPr="00DC3034" w:rsidRDefault="00953CE5" w:rsidP="00A94339">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ko-KR"/>
              </w:rPr>
            </w:pPr>
            <w:r w:rsidRPr="00DC3034">
              <w:rPr>
                <w:sz w:val="22"/>
                <w:szCs w:val="22"/>
                <w:lang w:eastAsia="ko-KR"/>
              </w:rPr>
              <w:t>X.1526</w:t>
            </w:r>
            <w:r w:rsidRPr="00DC3034">
              <w:rPr>
                <w:sz w:val="22"/>
                <w:szCs w:val="22"/>
                <w:lang w:eastAsia="ko-KR"/>
              </w:rPr>
              <w:br/>
              <w:t>(</w:t>
            </w:r>
            <w:proofErr w:type="spellStart"/>
            <w:r w:rsidRPr="00DC3034">
              <w:rPr>
                <w:sz w:val="22"/>
                <w:szCs w:val="22"/>
                <w:lang w:eastAsia="ko-KR"/>
              </w:rPr>
              <w:t>X.oval</w:t>
            </w:r>
            <w:proofErr w:type="spellEnd"/>
            <w:r w:rsidRPr="00DC3034">
              <w:rPr>
                <w:sz w:val="22"/>
                <w:szCs w:val="22"/>
                <w:lang w:eastAsia="ko-KR"/>
              </w:rPr>
              <w:t>)</w:t>
            </w:r>
          </w:p>
        </w:tc>
        <w:tc>
          <w:tcPr>
            <w:tcW w:w="2551" w:type="dxa"/>
            <w:tcBorders>
              <w:top w:val="single" w:sz="2" w:space="0" w:color="auto"/>
              <w:left w:val="single" w:sz="2" w:space="0" w:color="auto"/>
              <w:bottom w:val="single" w:sz="2" w:space="0" w:color="auto"/>
              <w:right w:val="single" w:sz="2" w:space="0" w:color="auto"/>
            </w:tcBorders>
            <w:vAlign w:val="center"/>
          </w:tcPr>
          <w:p w:rsidR="00953CE5" w:rsidRPr="00DC3034" w:rsidRDefault="00953CE5" w:rsidP="00A94339">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Cs/>
                <w:sz w:val="22"/>
                <w:szCs w:val="22"/>
                <w:lang w:eastAsia="ko-KR"/>
              </w:rPr>
            </w:pPr>
            <w:r w:rsidRPr="00DC3034">
              <w:rPr>
                <w:iCs/>
                <w:sz w:val="22"/>
                <w:szCs w:val="22"/>
                <w:lang w:eastAsia="ko-KR"/>
              </w:rPr>
              <w:t>Open vulnerability and assessment language</w:t>
            </w:r>
          </w:p>
        </w:tc>
        <w:tc>
          <w:tcPr>
            <w:tcW w:w="992" w:type="dxa"/>
            <w:tcBorders>
              <w:top w:val="single" w:sz="2" w:space="0" w:color="auto"/>
              <w:left w:val="single" w:sz="2" w:space="0" w:color="auto"/>
              <w:bottom w:val="single" w:sz="2" w:space="0" w:color="auto"/>
              <w:right w:val="single" w:sz="2" w:space="0" w:color="auto"/>
            </w:tcBorders>
            <w:vAlign w:val="center"/>
          </w:tcPr>
          <w:p w:rsidR="00953CE5" w:rsidRPr="00DC3034" w:rsidRDefault="00953CE5" w:rsidP="00A94339">
            <w:pPr>
              <w:pStyle w:val="Tabletext"/>
              <w:keepNext/>
              <w:keepLines/>
              <w:jc w:val="center"/>
              <w:rPr>
                <w:rStyle w:val="eudoraheader"/>
                <w:rFonts w:eastAsia="SimSun"/>
              </w:rPr>
            </w:pPr>
            <w:r w:rsidRPr="00DC3034">
              <w:rPr>
                <w:rStyle w:val="eudoraheader"/>
                <w:rFonts w:eastAsia="SimSun"/>
              </w:rPr>
              <w:t>New</w:t>
            </w:r>
          </w:p>
        </w:tc>
        <w:tc>
          <w:tcPr>
            <w:tcW w:w="1701" w:type="dxa"/>
            <w:tcBorders>
              <w:top w:val="single" w:sz="2" w:space="0" w:color="auto"/>
              <w:left w:val="single" w:sz="2" w:space="0" w:color="auto"/>
              <w:bottom w:val="single" w:sz="2" w:space="0" w:color="auto"/>
              <w:right w:val="single" w:sz="4" w:space="0" w:color="auto"/>
            </w:tcBorders>
            <w:vAlign w:val="center"/>
          </w:tcPr>
          <w:p w:rsidR="00953CE5" w:rsidRPr="00DC3034" w:rsidRDefault="00953CE5" w:rsidP="00A94339">
            <w:pPr>
              <w:pStyle w:val="Tabletext"/>
              <w:jc w:val="center"/>
              <w:rPr>
                <w:szCs w:val="22"/>
                <w:lang w:eastAsia="ja-JP"/>
              </w:rPr>
            </w:pPr>
            <w:r w:rsidRPr="00DC3034">
              <w:rPr>
                <w:bCs/>
                <w:szCs w:val="22"/>
                <w:lang w:eastAsia="ja-JP"/>
              </w:rPr>
              <w:t>Robert A. Martin</w:t>
            </w:r>
          </w:p>
        </w:tc>
        <w:tc>
          <w:tcPr>
            <w:tcW w:w="1560" w:type="dxa"/>
            <w:tcBorders>
              <w:top w:val="single" w:sz="2" w:space="0" w:color="auto"/>
              <w:left w:val="single" w:sz="4" w:space="0" w:color="auto"/>
              <w:bottom w:val="single" w:sz="2" w:space="0" w:color="auto"/>
              <w:right w:val="single" w:sz="4" w:space="0" w:color="auto"/>
            </w:tcBorders>
            <w:vAlign w:val="center"/>
          </w:tcPr>
          <w:p w:rsidR="00953CE5" w:rsidRPr="00DC3034" w:rsidRDefault="00953CE5" w:rsidP="00A94339">
            <w:pPr>
              <w:pStyle w:val="Tabletext"/>
              <w:jc w:val="center"/>
              <w:rPr>
                <w:szCs w:val="22"/>
                <w:highlight w:val="yellow"/>
                <w:lang w:eastAsia="ja-JP"/>
              </w:rPr>
            </w:pPr>
            <w:r w:rsidRPr="00DC3034">
              <w:rPr>
                <w:szCs w:val="22"/>
                <w:lang w:eastAsia="ja-JP"/>
              </w:rPr>
              <w:t>COM 17 – R 64</w:t>
            </w:r>
          </w:p>
        </w:tc>
        <w:tc>
          <w:tcPr>
            <w:tcW w:w="1417" w:type="dxa"/>
            <w:tcBorders>
              <w:top w:val="single" w:sz="2" w:space="0" w:color="auto"/>
              <w:left w:val="single" w:sz="4" w:space="0" w:color="auto"/>
              <w:bottom w:val="single" w:sz="2" w:space="0" w:color="auto"/>
              <w:right w:val="single" w:sz="4" w:space="0" w:color="auto"/>
            </w:tcBorders>
            <w:vAlign w:val="center"/>
          </w:tcPr>
          <w:p w:rsidR="00953CE5" w:rsidRPr="00DC3034" w:rsidRDefault="00953CE5" w:rsidP="00A94339">
            <w:pPr>
              <w:pStyle w:val="Tabletext"/>
              <w:jc w:val="center"/>
              <w:rPr>
                <w:szCs w:val="24"/>
              </w:rPr>
            </w:pPr>
          </w:p>
        </w:tc>
        <w:tc>
          <w:tcPr>
            <w:tcW w:w="1560" w:type="dxa"/>
            <w:tcBorders>
              <w:top w:val="single" w:sz="2" w:space="0" w:color="auto"/>
              <w:left w:val="single" w:sz="4" w:space="0" w:color="auto"/>
              <w:bottom w:val="single" w:sz="2" w:space="0" w:color="auto"/>
              <w:right w:val="single" w:sz="2" w:space="0" w:color="auto"/>
            </w:tcBorders>
            <w:vAlign w:val="center"/>
          </w:tcPr>
          <w:p w:rsidR="00953CE5" w:rsidRPr="00DC3034" w:rsidRDefault="00953CE5" w:rsidP="00A94339">
            <w:pPr>
              <w:pStyle w:val="Tabletext"/>
              <w:jc w:val="center"/>
              <w:rPr>
                <w:szCs w:val="22"/>
              </w:rPr>
            </w:pPr>
            <w:r w:rsidRPr="00DC3034">
              <w:rPr>
                <w:szCs w:val="22"/>
              </w:rPr>
              <w:t>2012-09</w:t>
            </w:r>
          </w:p>
        </w:tc>
      </w:tr>
      <w:tr w:rsidR="00953CE5"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953CE5" w:rsidRPr="00DC3034" w:rsidRDefault="00953CE5"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4/17</w:t>
            </w:r>
          </w:p>
        </w:tc>
        <w:tc>
          <w:tcPr>
            <w:tcW w:w="1843" w:type="dxa"/>
            <w:tcBorders>
              <w:top w:val="single" w:sz="2" w:space="0" w:color="auto"/>
              <w:left w:val="single" w:sz="2" w:space="0" w:color="auto"/>
              <w:bottom w:val="single" w:sz="2" w:space="0" w:color="auto"/>
              <w:right w:val="single" w:sz="2" w:space="0" w:color="auto"/>
            </w:tcBorders>
            <w:vAlign w:val="center"/>
          </w:tcPr>
          <w:p w:rsidR="00953CE5" w:rsidRPr="00DC3034" w:rsidRDefault="00953CE5" w:rsidP="00A94339">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ko-KR"/>
              </w:rPr>
            </w:pPr>
            <w:r w:rsidRPr="00DC3034">
              <w:rPr>
                <w:sz w:val="22"/>
                <w:szCs w:val="22"/>
                <w:lang w:eastAsia="ko-KR"/>
              </w:rPr>
              <w:t>X.1544</w:t>
            </w:r>
            <w:r w:rsidRPr="00DC3034">
              <w:rPr>
                <w:sz w:val="22"/>
                <w:szCs w:val="22"/>
                <w:lang w:eastAsia="ko-KR"/>
              </w:rPr>
              <w:br/>
              <w:t>(</w:t>
            </w:r>
            <w:proofErr w:type="spellStart"/>
            <w:r w:rsidRPr="00DC3034">
              <w:rPr>
                <w:sz w:val="22"/>
                <w:szCs w:val="22"/>
                <w:lang w:eastAsia="ko-KR"/>
              </w:rPr>
              <w:t>X.capec</w:t>
            </w:r>
            <w:proofErr w:type="spellEnd"/>
            <w:r w:rsidRPr="00DC3034">
              <w:rPr>
                <w:sz w:val="22"/>
                <w:szCs w:val="22"/>
                <w:lang w:eastAsia="ko-KR"/>
              </w:rPr>
              <w:t>)</w:t>
            </w:r>
          </w:p>
        </w:tc>
        <w:tc>
          <w:tcPr>
            <w:tcW w:w="2551" w:type="dxa"/>
            <w:tcBorders>
              <w:top w:val="single" w:sz="2" w:space="0" w:color="auto"/>
              <w:left w:val="single" w:sz="2" w:space="0" w:color="auto"/>
              <w:bottom w:val="single" w:sz="2" w:space="0" w:color="auto"/>
              <w:right w:val="single" w:sz="2" w:space="0" w:color="auto"/>
            </w:tcBorders>
            <w:vAlign w:val="center"/>
          </w:tcPr>
          <w:p w:rsidR="00953CE5" w:rsidRPr="00DC3034" w:rsidRDefault="00953CE5" w:rsidP="00A94339">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Cs/>
                <w:sz w:val="22"/>
                <w:szCs w:val="22"/>
                <w:lang w:eastAsia="ko-KR"/>
              </w:rPr>
            </w:pPr>
            <w:r w:rsidRPr="00DC3034">
              <w:rPr>
                <w:iCs/>
                <w:sz w:val="22"/>
                <w:szCs w:val="22"/>
                <w:lang w:eastAsia="ko-KR"/>
              </w:rPr>
              <w:t>Common attack pattern enumeration and classification</w:t>
            </w:r>
          </w:p>
        </w:tc>
        <w:tc>
          <w:tcPr>
            <w:tcW w:w="992" w:type="dxa"/>
            <w:tcBorders>
              <w:top w:val="single" w:sz="2" w:space="0" w:color="auto"/>
              <w:left w:val="single" w:sz="2" w:space="0" w:color="auto"/>
              <w:bottom w:val="single" w:sz="2" w:space="0" w:color="auto"/>
              <w:right w:val="single" w:sz="2" w:space="0" w:color="auto"/>
            </w:tcBorders>
            <w:vAlign w:val="center"/>
          </w:tcPr>
          <w:p w:rsidR="00953CE5" w:rsidRPr="00DC3034" w:rsidRDefault="00953CE5" w:rsidP="00A94339">
            <w:pPr>
              <w:pStyle w:val="Tabletext"/>
              <w:keepNext/>
              <w:keepLines/>
              <w:jc w:val="center"/>
              <w:rPr>
                <w:rStyle w:val="eudoraheader"/>
                <w:rFonts w:eastAsia="SimSun"/>
              </w:rPr>
            </w:pPr>
            <w:r w:rsidRPr="00DC3034">
              <w:rPr>
                <w:rStyle w:val="eudoraheader"/>
                <w:rFonts w:eastAsia="SimSun"/>
              </w:rPr>
              <w:t>New</w:t>
            </w:r>
          </w:p>
        </w:tc>
        <w:tc>
          <w:tcPr>
            <w:tcW w:w="1701" w:type="dxa"/>
            <w:tcBorders>
              <w:top w:val="single" w:sz="2" w:space="0" w:color="auto"/>
              <w:left w:val="single" w:sz="2" w:space="0" w:color="auto"/>
              <w:bottom w:val="single" w:sz="2" w:space="0" w:color="auto"/>
              <w:right w:val="single" w:sz="4" w:space="0" w:color="auto"/>
            </w:tcBorders>
            <w:vAlign w:val="center"/>
          </w:tcPr>
          <w:p w:rsidR="00953CE5" w:rsidRPr="00DC3034" w:rsidRDefault="00953CE5" w:rsidP="00A94339">
            <w:pPr>
              <w:pStyle w:val="Tabletext"/>
              <w:jc w:val="center"/>
              <w:rPr>
                <w:szCs w:val="22"/>
                <w:lang w:eastAsia="ja-JP"/>
              </w:rPr>
            </w:pPr>
            <w:r w:rsidRPr="00DC3034">
              <w:rPr>
                <w:bCs/>
                <w:szCs w:val="22"/>
                <w:lang w:eastAsia="ja-JP"/>
              </w:rPr>
              <w:t>Robert A. Martin</w:t>
            </w:r>
          </w:p>
        </w:tc>
        <w:tc>
          <w:tcPr>
            <w:tcW w:w="1560" w:type="dxa"/>
            <w:tcBorders>
              <w:top w:val="single" w:sz="2" w:space="0" w:color="auto"/>
              <w:left w:val="single" w:sz="4" w:space="0" w:color="auto"/>
              <w:bottom w:val="single" w:sz="2" w:space="0" w:color="auto"/>
              <w:right w:val="single" w:sz="4" w:space="0" w:color="auto"/>
            </w:tcBorders>
            <w:vAlign w:val="center"/>
          </w:tcPr>
          <w:p w:rsidR="00953CE5" w:rsidRPr="00DC3034" w:rsidRDefault="00953CE5" w:rsidP="00A94339">
            <w:pPr>
              <w:pStyle w:val="Tabletext"/>
              <w:jc w:val="center"/>
              <w:rPr>
                <w:szCs w:val="22"/>
                <w:highlight w:val="yellow"/>
                <w:lang w:eastAsia="ja-JP"/>
              </w:rPr>
            </w:pPr>
            <w:r w:rsidRPr="00DC3034">
              <w:rPr>
                <w:szCs w:val="22"/>
                <w:lang w:eastAsia="ja-JP"/>
              </w:rPr>
              <w:t>COM 17 – R 65</w:t>
            </w:r>
          </w:p>
        </w:tc>
        <w:tc>
          <w:tcPr>
            <w:tcW w:w="1417" w:type="dxa"/>
            <w:tcBorders>
              <w:top w:val="single" w:sz="2" w:space="0" w:color="auto"/>
              <w:left w:val="single" w:sz="4" w:space="0" w:color="auto"/>
              <w:bottom w:val="single" w:sz="2" w:space="0" w:color="auto"/>
              <w:right w:val="single" w:sz="4" w:space="0" w:color="auto"/>
            </w:tcBorders>
            <w:vAlign w:val="center"/>
          </w:tcPr>
          <w:p w:rsidR="00953CE5" w:rsidRPr="00DC3034" w:rsidRDefault="00953CE5" w:rsidP="00A94339">
            <w:pPr>
              <w:pStyle w:val="Tabletext"/>
              <w:jc w:val="center"/>
              <w:rPr>
                <w:szCs w:val="24"/>
              </w:rPr>
            </w:pPr>
          </w:p>
        </w:tc>
        <w:tc>
          <w:tcPr>
            <w:tcW w:w="1560" w:type="dxa"/>
            <w:tcBorders>
              <w:top w:val="single" w:sz="2" w:space="0" w:color="auto"/>
              <w:left w:val="single" w:sz="4" w:space="0" w:color="auto"/>
              <w:bottom w:val="single" w:sz="2" w:space="0" w:color="auto"/>
              <w:right w:val="single" w:sz="2" w:space="0" w:color="auto"/>
            </w:tcBorders>
            <w:vAlign w:val="center"/>
          </w:tcPr>
          <w:p w:rsidR="00953CE5" w:rsidRPr="00DC3034" w:rsidRDefault="00953CE5" w:rsidP="00A94339">
            <w:pPr>
              <w:pStyle w:val="Tabletext"/>
              <w:jc w:val="center"/>
              <w:rPr>
                <w:szCs w:val="22"/>
              </w:rPr>
            </w:pPr>
            <w:r w:rsidRPr="00DC3034">
              <w:rPr>
                <w:szCs w:val="22"/>
              </w:rPr>
              <w:t>2012-09</w:t>
            </w:r>
          </w:p>
        </w:tc>
      </w:tr>
      <w:tr w:rsidR="007B4193"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7B4193" w:rsidRPr="00DC3034" w:rsidRDefault="007B4193" w:rsidP="00A94339">
            <w:pPr>
              <w:pStyle w:val="Tabletext"/>
              <w:spacing w:line="240" w:lineRule="atLeast"/>
              <w:jc w:val="center"/>
              <w:rPr>
                <w:color w:val="000000"/>
                <w:szCs w:val="22"/>
              </w:rPr>
            </w:pPr>
            <w:r w:rsidRPr="00DC3034">
              <w:rPr>
                <w:color w:val="000000"/>
                <w:szCs w:val="22"/>
              </w:rPr>
              <w:t>4/17</w:t>
            </w:r>
          </w:p>
        </w:tc>
        <w:tc>
          <w:tcPr>
            <w:tcW w:w="1843" w:type="dxa"/>
            <w:tcBorders>
              <w:top w:val="single" w:sz="2" w:space="0" w:color="auto"/>
              <w:left w:val="single" w:sz="2" w:space="0" w:color="auto"/>
              <w:bottom w:val="single" w:sz="2" w:space="0" w:color="auto"/>
              <w:right w:val="single" w:sz="2" w:space="0" w:color="auto"/>
            </w:tcBorders>
            <w:vAlign w:val="center"/>
          </w:tcPr>
          <w:p w:rsidR="007B4193" w:rsidRPr="00DC3034" w:rsidRDefault="007B4193"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tLeast"/>
              <w:jc w:val="center"/>
              <w:rPr>
                <w:sz w:val="22"/>
                <w:szCs w:val="22"/>
              </w:rPr>
            </w:pPr>
            <w:proofErr w:type="spellStart"/>
            <w:r w:rsidRPr="00DC3034">
              <w:rPr>
                <w:sz w:val="22"/>
                <w:szCs w:val="22"/>
              </w:rPr>
              <w:t>X.abnot</w:t>
            </w:r>
            <w:proofErr w:type="spellEnd"/>
            <w:r w:rsidRPr="00DC3034">
              <w:rPr>
                <w:sz w:val="22"/>
                <w:szCs w:val="22"/>
              </w:rPr>
              <w:t xml:space="preserve"> **</w:t>
            </w:r>
          </w:p>
        </w:tc>
        <w:tc>
          <w:tcPr>
            <w:tcW w:w="2551" w:type="dxa"/>
            <w:tcBorders>
              <w:top w:val="single" w:sz="2" w:space="0" w:color="auto"/>
              <w:left w:val="single" w:sz="2" w:space="0" w:color="auto"/>
              <w:bottom w:val="single" w:sz="2" w:space="0" w:color="auto"/>
              <w:right w:val="single" w:sz="2" w:space="0" w:color="auto"/>
            </w:tcBorders>
            <w:vAlign w:val="center"/>
          </w:tcPr>
          <w:p w:rsidR="007B4193" w:rsidRPr="00DC3034" w:rsidRDefault="007B4193" w:rsidP="00A94339">
            <w:pPr>
              <w:pStyle w:val="Tabletext"/>
              <w:widowControl w:val="0"/>
              <w:spacing w:line="240" w:lineRule="atLeast"/>
              <w:jc w:val="center"/>
              <w:rPr>
                <w:szCs w:val="22"/>
              </w:rPr>
            </w:pPr>
            <w:r w:rsidRPr="00DC3034">
              <w:rPr>
                <w:szCs w:val="22"/>
              </w:rPr>
              <w:t xml:space="preserve">Supplement to ITU-T </w:t>
            </w:r>
            <w:proofErr w:type="spellStart"/>
            <w:r w:rsidRPr="00DC3034">
              <w:rPr>
                <w:szCs w:val="22"/>
              </w:rPr>
              <w:t>X.series</w:t>
            </w:r>
            <w:proofErr w:type="spellEnd"/>
            <w:r>
              <w:rPr>
                <w:szCs w:val="22"/>
              </w:rPr>
              <w:br/>
            </w:r>
            <w:r w:rsidRPr="00DC3034">
              <w:rPr>
                <w:szCs w:val="22"/>
              </w:rPr>
              <w:t>Supplement on guidelines for abnormal traffic detection and control on IP-based networks</w:t>
            </w:r>
          </w:p>
        </w:tc>
        <w:tc>
          <w:tcPr>
            <w:tcW w:w="992" w:type="dxa"/>
            <w:tcBorders>
              <w:top w:val="single" w:sz="2" w:space="0" w:color="auto"/>
              <w:left w:val="single" w:sz="2" w:space="0" w:color="auto"/>
              <w:bottom w:val="single" w:sz="2" w:space="0" w:color="auto"/>
              <w:right w:val="single" w:sz="2" w:space="0" w:color="auto"/>
            </w:tcBorders>
            <w:vAlign w:val="center"/>
          </w:tcPr>
          <w:p w:rsidR="007B4193" w:rsidRPr="00DC3034" w:rsidRDefault="007B4193" w:rsidP="00A94339">
            <w:pPr>
              <w:pStyle w:val="Tabletext"/>
              <w:keepNext/>
              <w:keepLines/>
              <w:widowControl w:val="0"/>
              <w:spacing w:line="240" w:lineRule="atLeast"/>
              <w:jc w:val="center"/>
              <w:rPr>
                <w:szCs w:val="22"/>
              </w:rPr>
            </w:pPr>
            <w:r w:rsidRPr="00DC3034">
              <w:rPr>
                <w:szCs w:val="22"/>
              </w:rPr>
              <w:t>New</w:t>
            </w:r>
          </w:p>
        </w:tc>
        <w:tc>
          <w:tcPr>
            <w:tcW w:w="1701" w:type="dxa"/>
            <w:tcBorders>
              <w:top w:val="single" w:sz="2" w:space="0" w:color="auto"/>
              <w:left w:val="single" w:sz="2" w:space="0" w:color="auto"/>
              <w:bottom w:val="single" w:sz="2" w:space="0" w:color="auto"/>
              <w:right w:val="single" w:sz="4" w:space="0" w:color="auto"/>
            </w:tcBorders>
            <w:vAlign w:val="center"/>
          </w:tcPr>
          <w:p w:rsidR="007B4193" w:rsidRPr="00DC3034" w:rsidRDefault="007B4193"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sz w:val="22"/>
                <w:szCs w:val="22"/>
              </w:rPr>
            </w:pPr>
            <w:proofErr w:type="spellStart"/>
            <w:r w:rsidRPr="00DC3034">
              <w:rPr>
                <w:rFonts w:eastAsia="MS PGothic"/>
                <w:color w:val="000000"/>
                <w:sz w:val="22"/>
                <w:szCs w:val="22"/>
              </w:rPr>
              <w:t>Xu</w:t>
            </w:r>
            <w:proofErr w:type="spellEnd"/>
            <w:r w:rsidRPr="00DC3034">
              <w:rPr>
                <w:rFonts w:eastAsia="MS PGothic"/>
                <w:color w:val="000000"/>
                <w:sz w:val="22"/>
                <w:szCs w:val="22"/>
              </w:rPr>
              <w:t xml:space="preserve"> Chen,</w:t>
            </w:r>
            <w:r w:rsidRPr="00DC3034">
              <w:rPr>
                <w:rFonts w:eastAsia="MS PGothic"/>
                <w:color w:val="000000"/>
                <w:sz w:val="22"/>
                <w:szCs w:val="22"/>
              </w:rPr>
              <w:br/>
            </w:r>
            <w:proofErr w:type="spellStart"/>
            <w:r w:rsidRPr="00DC3034">
              <w:rPr>
                <w:rFonts w:eastAsia="MS PGothic"/>
                <w:color w:val="000000"/>
                <w:sz w:val="22"/>
                <w:szCs w:val="22"/>
              </w:rPr>
              <w:t>Shen</w:t>
            </w:r>
            <w:proofErr w:type="spellEnd"/>
            <w:r w:rsidRPr="00DC3034">
              <w:rPr>
                <w:rFonts w:eastAsia="MS PGothic"/>
                <w:color w:val="000000"/>
                <w:sz w:val="22"/>
                <w:szCs w:val="22"/>
              </w:rPr>
              <w:t xml:space="preserve"> He,</w:t>
            </w:r>
            <w:r w:rsidRPr="00DC3034">
              <w:rPr>
                <w:rFonts w:eastAsia="MS PGothic"/>
                <w:color w:val="000000"/>
                <w:sz w:val="22"/>
                <w:szCs w:val="22"/>
              </w:rPr>
              <w:br/>
            </w:r>
            <w:proofErr w:type="spellStart"/>
            <w:r w:rsidRPr="00DC3034">
              <w:rPr>
                <w:rFonts w:eastAsia="MS PGothic"/>
                <w:color w:val="000000"/>
                <w:sz w:val="22"/>
                <w:szCs w:val="22"/>
              </w:rPr>
              <w:t>Lijun</w:t>
            </w:r>
            <w:proofErr w:type="spellEnd"/>
            <w:r w:rsidRPr="00DC3034">
              <w:rPr>
                <w:rFonts w:eastAsia="MS PGothic"/>
                <w:color w:val="000000"/>
                <w:sz w:val="22"/>
                <w:szCs w:val="22"/>
              </w:rPr>
              <w:t xml:space="preserve"> Liu,</w:t>
            </w:r>
            <w:r w:rsidRPr="00DC3034">
              <w:rPr>
                <w:rFonts w:eastAsia="MS PGothic"/>
                <w:color w:val="000000"/>
                <w:sz w:val="22"/>
                <w:szCs w:val="22"/>
              </w:rPr>
              <w:br/>
            </w:r>
            <w:proofErr w:type="spellStart"/>
            <w:r w:rsidRPr="00DC3034">
              <w:rPr>
                <w:rFonts w:eastAsia="MS PGothic"/>
                <w:color w:val="000000"/>
                <w:sz w:val="22"/>
                <w:szCs w:val="22"/>
              </w:rPr>
              <w:t>Lanfang</w:t>
            </w:r>
            <w:proofErr w:type="spellEnd"/>
            <w:r w:rsidRPr="00DC3034">
              <w:rPr>
                <w:rFonts w:eastAsia="MS PGothic"/>
                <w:color w:val="000000"/>
                <w:sz w:val="22"/>
                <w:szCs w:val="22"/>
              </w:rPr>
              <w:t xml:space="preserve"> </w:t>
            </w:r>
            <w:proofErr w:type="spellStart"/>
            <w:r w:rsidRPr="00DC3034">
              <w:rPr>
                <w:rFonts w:eastAsia="MS PGothic"/>
                <w:color w:val="000000"/>
                <w:sz w:val="22"/>
                <w:szCs w:val="22"/>
              </w:rPr>
              <w:t>Ren</w:t>
            </w:r>
            <w:proofErr w:type="spellEnd"/>
            <w:r w:rsidRPr="00DC3034">
              <w:rPr>
                <w:rFonts w:eastAsia="MS PGothic"/>
                <w:color w:val="000000"/>
                <w:sz w:val="22"/>
                <w:szCs w:val="22"/>
              </w:rPr>
              <w:t>,</w:t>
            </w:r>
            <w:r w:rsidRPr="00DC3034">
              <w:rPr>
                <w:rFonts w:eastAsia="MS PGothic"/>
                <w:color w:val="000000"/>
                <w:sz w:val="22"/>
                <w:szCs w:val="22"/>
              </w:rPr>
              <w:br/>
            </w:r>
            <w:proofErr w:type="spellStart"/>
            <w:r w:rsidRPr="00DC3034">
              <w:rPr>
                <w:rFonts w:eastAsia="MS PGothic"/>
                <w:color w:val="000000"/>
                <w:sz w:val="22"/>
                <w:szCs w:val="22"/>
              </w:rPr>
              <w:t>Zhiguo</w:t>
            </w:r>
            <w:proofErr w:type="spellEnd"/>
            <w:r w:rsidRPr="00DC3034">
              <w:rPr>
                <w:rFonts w:eastAsia="MS PGothic"/>
                <w:color w:val="000000"/>
                <w:sz w:val="22"/>
                <w:szCs w:val="22"/>
              </w:rPr>
              <w:t xml:space="preserve"> Zhan,</w:t>
            </w:r>
            <w:r w:rsidRPr="00DC3034">
              <w:rPr>
                <w:rFonts w:eastAsia="MS PGothic"/>
                <w:color w:val="000000"/>
                <w:sz w:val="22"/>
                <w:szCs w:val="22"/>
              </w:rPr>
              <w:br/>
              <w:t xml:space="preserve">Min </w:t>
            </w:r>
            <w:proofErr w:type="spellStart"/>
            <w:r w:rsidRPr="00DC3034">
              <w:rPr>
                <w:rFonts w:eastAsia="MS PGothic"/>
                <w:color w:val="000000"/>
                <w:sz w:val="22"/>
                <w:szCs w:val="22"/>
              </w:rPr>
              <w:t>Zuo</w:t>
            </w:r>
            <w:proofErr w:type="spellEnd"/>
          </w:p>
        </w:tc>
        <w:tc>
          <w:tcPr>
            <w:tcW w:w="1560" w:type="dxa"/>
            <w:tcBorders>
              <w:top w:val="single" w:sz="2" w:space="0" w:color="auto"/>
              <w:left w:val="single" w:sz="4" w:space="0" w:color="auto"/>
              <w:bottom w:val="single" w:sz="2" w:space="0" w:color="auto"/>
              <w:right w:val="single" w:sz="4" w:space="0" w:color="auto"/>
            </w:tcBorders>
            <w:vAlign w:val="center"/>
          </w:tcPr>
          <w:p w:rsidR="007B4193" w:rsidRPr="00DC3034" w:rsidRDefault="007B4193" w:rsidP="00E0344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0" w:lineRule="atLeast"/>
              <w:jc w:val="center"/>
              <w:rPr>
                <w:sz w:val="22"/>
                <w:szCs w:val="22"/>
              </w:rPr>
            </w:pPr>
            <w:r w:rsidRPr="00DC3034">
              <w:rPr>
                <w:sz w:val="22"/>
                <w:szCs w:val="22"/>
              </w:rPr>
              <w:t>TD 3155</w:t>
            </w:r>
            <w:r w:rsidR="00E03449">
              <w:rPr>
                <w:sz w:val="22"/>
                <w:szCs w:val="22"/>
              </w:rPr>
              <w:br/>
            </w:r>
            <w:r>
              <w:rPr>
                <w:sz w:val="22"/>
                <w:szCs w:val="22"/>
              </w:rPr>
              <w:t>(2012-09)</w:t>
            </w:r>
          </w:p>
        </w:tc>
        <w:tc>
          <w:tcPr>
            <w:tcW w:w="1417" w:type="dxa"/>
            <w:tcBorders>
              <w:top w:val="single" w:sz="2" w:space="0" w:color="auto"/>
              <w:left w:val="single" w:sz="4" w:space="0" w:color="auto"/>
              <w:bottom w:val="single" w:sz="2" w:space="0" w:color="auto"/>
              <w:right w:val="single" w:sz="4" w:space="0" w:color="auto"/>
            </w:tcBorders>
            <w:vAlign w:val="center"/>
          </w:tcPr>
          <w:p w:rsidR="007B4193" w:rsidRPr="00DC3034" w:rsidRDefault="007B4193"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tLeast"/>
              <w:jc w:val="center"/>
              <w:rPr>
                <w:sz w:val="22"/>
                <w:szCs w:val="22"/>
              </w:rPr>
            </w:pPr>
          </w:p>
        </w:tc>
        <w:tc>
          <w:tcPr>
            <w:tcW w:w="1560" w:type="dxa"/>
            <w:tcBorders>
              <w:top w:val="single" w:sz="2" w:space="0" w:color="auto"/>
              <w:left w:val="single" w:sz="4" w:space="0" w:color="auto"/>
              <w:bottom w:val="single" w:sz="2" w:space="0" w:color="auto"/>
              <w:right w:val="single" w:sz="2" w:space="0" w:color="auto"/>
            </w:tcBorders>
            <w:vAlign w:val="center"/>
          </w:tcPr>
          <w:p w:rsidR="007B4193" w:rsidRPr="00DC3034" w:rsidRDefault="007B4193"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2013-04</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lastRenderedPageBreak/>
              <w:t>4/17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roofErr w:type="spellStart"/>
            <w:r w:rsidRPr="00DC3034">
              <w:rPr>
                <w:rFonts w:asciiTheme="majorBidi" w:hAnsiTheme="majorBidi" w:cstheme="majorBidi"/>
                <w:sz w:val="22"/>
                <w:szCs w:val="22"/>
                <w:lang w:eastAsia="ja-JP"/>
              </w:rPr>
              <w:t>X.bots</w:t>
            </w:r>
            <w:proofErr w:type="spellEnd"/>
            <w:r w:rsidRPr="00DC3034">
              <w:rPr>
                <w:rFonts w:asciiTheme="majorBidi" w:hAnsiTheme="majorBidi" w:cstheme="majorBidi"/>
                <w:sz w:val="22"/>
                <w:szCs w:val="22"/>
                <w:lang w:eastAsia="ja-JP"/>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Centralized framework for botnet detection and response</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sz w:val="22"/>
                <w:szCs w:val="22"/>
                <w:lang w:eastAsia="ja-JP"/>
              </w:rPr>
              <w:t xml:space="preserve">Hyun </w:t>
            </w:r>
            <w:proofErr w:type="spellStart"/>
            <w:r w:rsidRPr="00DC3034">
              <w:rPr>
                <w:sz w:val="22"/>
                <w:szCs w:val="22"/>
                <w:lang w:eastAsia="ja-JP"/>
              </w:rPr>
              <w:t>Cheol</w:t>
            </w:r>
            <w:proofErr w:type="spellEnd"/>
            <w:r w:rsidRPr="00DC3034">
              <w:rPr>
                <w:sz w:val="22"/>
                <w:szCs w:val="22"/>
                <w:lang w:eastAsia="ja-JP"/>
              </w:rPr>
              <w:t xml:space="preserve"> </w:t>
            </w:r>
            <w:proofErr w:type="spellStart"/>
            <w:r w:rsidRPr="00DC3034">
              <w:rPr>
                <w:sz w:val="22"/>
                <w:szCs w:val="22"/>
                <w:lang w:eastAsia="ja-JP"/>
              </w:rPr>
              <w:t>Jeong</w:t>
            </w:r>
            <w:proofErr w:type="spellEnd"/>
            <w:r w:rsidRPr="00DC3034">
              <w:rPr>
                <w:sz w:val="22"/>
                <w:szCs w:val="22"/>
                <w:lang w:eastAsia="ja-JP"/>
              </w:rPr>
              <w:t>,</w:t>
            </w:r>
            <w:r w:rsidRPr="00DC3034">
              <w:rPr>
                <w:sz w:val="22"/>
                <w:szCs w:val="22"/>
                <w:lang w:eastAsia="ja-JP"/>
              </w:rPr>
              <w:br/>
            </w:r>
            <w:proofErr w:type="spellStart"/>
            <w:r w:rsidRPr="00DC3034">
              <w:rPr>
                <w:sz w:val="22"/>
                <w:szCs w:val="22"/>
                <w:lang w:eastAsia="ja-JP"/>
              </w:rPr>
              <w:t>Mi</w:t>
            </w:r>
            <w:proofErr w:type="spellEnd"/>
            <w:r w:rsidRPr="00DC3034">
              <w:rPr>
                <w:sz w:val="22"/>
                <w:szCs w:val="22"/>
                <w:lang w:eastAsia="ja-JP"/>
              </w:rPr>
              <w:t xml:space="preserve"> </w:t>
            </w:r>
            <w:proofErr w:type="spellStart"/>
            <w:r w:rsidRPr="00DC3034">
              <w:rPr>
                <w:sz w:val="22"/>
                <w:szCs w:val="22"/>
                <w:lang w:eastAsia="ja-JP"/>
              </w:rPr>
              <w:t>Joo</w:t>
            </w:r>
            <w:proofErr w:type="spellEnd"/>
            <w:r w:rsidRPr="00DC3034">
              <w:rPr>
                <w:sz w:val="22"/>
                <w:szCs w:val="22"/>
                <w:lang w:eastAsia="ja-JP"/>
              </w:rPr>
              <w:t xml:space="preserve"> Kim,</w:t>
            </w:r>
            <w:r w:rsidRPr="00DC3034">
              <w:rPr>
                <w:sz w:val="22"/>
                <w:szCs w:val="22"/>
                <w:lang w:eastAsia="ja-JP"/>
              </w:rPr>
              <w:br/>
            </w:r>
            <w:proofErr w:type="spellStart"/>
            <w:r w:rsidRPr="00DC3034">
              <w:rPr>
                <w:sz w:val="22"/>
                <w:szCs w:val="22"/>
                <w:lang w:eastAsia="ja-JP"/>
              </w:rPr>
              <w:t>Joo</w:t>
            </w:r>
            <w:proofErr w:type="spellEnd"/>
            <w:r w:rsidRPr="00DC3034">
              <w:rPr>
                <w:sz w:val="22"/>
                <w:szCs w:val="22"/>
                <w:lang w:eastAsia="ja-JP"/>
              </w:rPr>
              <w:t xml:space="preserve"> </w:t>
            </w:r>
            <w:proofErr w:type="spellStart"/>
            <w:r w:rsidRPr="00DC3034">
              <w:rPr>
                <w:sz w:val="22"/>
                <w:szCs w:val="22"/>
                <w:lang w:eastAsia="ja-JP"/>
              </w:rPr>
              <w:t>Hyung</w:t>
            </w:r>
            <w:proofErr w:type="spellEnd"/>
            <w:r w:rsidRPr="00DC3034">
              <w:rPr>
                <w:sz w:val="22"/>
                <w:szCs w:val="22"/>
                <w:lang w:eastAsia="ja-JP"/>
              </w:rPr>
              <w:t xml:space="preserve"> Oh,</w:t>
            </w:r>
            <w:r w:rsidRPr="00DC3034">
              <w:rPr>
                <w:sz w:val="22"/>
                <w:szCs w:val="22"/>
                <w:lang w:eastAsia="ja-JP"/>
              </w:rPr>
              <w:br/>
            </w:r>
            <w:proofErr w:type="spellStart"/>
            <w:r w:rsidRPr="00DC3034">
              <w:rPr>
                <w:sz w:val="22"/>
                <w:szCs w:val="22"/>
                <w:lang w:eastAsia="ja-JP"/>
              </w:rPr>
              <w:t>Yoo</w:t>
            </w:r>
            <w:proofErr w:type="spellEnd"/>
            <w:r w:rsidRPr="00DC3034">
              <w:rPr>
                <w:sz w:val="22"/>
                <w:szCs w:val="22"/>
                <w:lang w:eastAsia="ja-JP"/>
              </w:rPr>
              <w:t xml:space="preserve"> Jae Won</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TD 2756 Rev.1</w:t>
            </w:r>
            <w:r w:rsidRPr="00DC3034">
              <w:rPr>
                <w:rFonts w:asciiTheme="majorBidi" w:hAnsiTheme="majorBidi" w:cstheme="majorBidi"/>
                <w:sz w:val="22"/>
                <w:szCs w:val="22"/>
                <w:lang w:eastAsia="ko-KR"/>
              </w:rPr>
              <w:br/>
              <w:t>(2011-09)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4/17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proofErr w:type="spellStart"/>
            <w:r w:rsidRPr="00DC3034">
              <w:rPr>
                <w:sz w:val="22"/>
                <w:szCs w:val="22"/>
                <w:lang w:eastAsia="ja-JP"/>
              </w:rPr>
              <w:t>X.cce</w:t>
            </w:r>
            <w:proofErr w:type="spellEnd"/>
            <w:r w:rsidRPr="00DC3034">
              <w:rPr>
                <w:sz w:val="22"/>
                <w:szCs w:val="22"/>
                <w:lang w:eastAsia="ja-JP"/>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Common configuration enumeration</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Robert A. Martin</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highlight w:val="yellow"/>
                <w:lang w:eastAsia="ko-KR"/>
              </w:rPr>
            </w:pPr>
            <w:r w:rsidRPr="00DC3034">
              <w:rPr>
                <w:sz w:val="22"/>
                <w:szCs w:val="22"/>
                <w:lang w:eastAsia="ko-KR"/>
              </w:rPr>
              <w:t>TD 3094</w:t>
            </w:r>
            <w:r w:rsidRPr="00DC3034">
              <w:rPr>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sz w:val="22"/>
                <w:szCs w:val="22"/>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4/17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proofErr w:type="spellStart"/>
            <w:r w:rsidRPr="00DC3034">
              <w:rPr>
                <w:sz w:val="22"/>
                <w:szCs w:val="22"/>
                <w:lang w:eastAsia="ja-JP"/>
              </w:rPr>
              <w:t>X.cee</w:t>
            </w:r>
            <w:proofErr w:type="spellEnd"/>
            <w:r w:rsidRPr="00DC3034">
              <w:rPr>
                <w:sz w:val="22"/>
                <w:szCs w:val="22"/>
                <w:lang w:eastAsia="ja-JP"/>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Common event expression</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Robert A. Martin</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ko-KR"/>
              </w:rPr>
            </w:pPr>
            <w:r w:rsidRPr="00DC3034">
              <w:rPr>
                <w:sz w:val="22"/>
                <w:szCs w:val="22"/>
                <w:lang w:eastAsia="ko-KR"/>
              </w:rPr>
              <w:t>TD 3104</w:t>
            </w:r>
            <w:r w:rsidRPr="00DC3034">
              <w:rPr>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tcPr>
          <w:p w:rsidR="00B035FC" w:rsidRPr="00DC3034" w:rsidRDefault="00B035FC" w:rsidP="00A94339">
            <w:pPr>
              <w:jc w:val="center"/>
            </w:pPr>
            <w:r w:rsidRPr="00DC3034">
              <w:rPr>
                <w:sz w:val="22"/>
                <w:szCs w:val="22"/>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4/17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X.cee.1*</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CEE architecture overview</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Robert A. Martin</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ko-KR"/>
              </w:rPr>
            </w:pPr>
            <w:r w:rsidRPr="00DC3034">
              <w:rPr>
                <w:sz w:val="22"/>
                <w:szCs w:val="22"/>
                <w:lang w:eastAsia="ko-KR"/>
              </w:rPr>
              <w:t>TD 3107</w:t>
            </w:r>
            <w:r w:rsidRPr="00DC3034">
              <w:rPr>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tcPr>
          <w:p w:rsidR="00B035FC" w:rsidRPr="00DC3034" w:rsidRDefault="00B035FC" w:rsidP="00A94339">
            <w:pPr>
              <w:jc w:val="center"/>
            </w:pPr>
            <w:r w:rsidRPr="00DC3034">
              <w:rPr>
                <w:sz w:val="22"/>
                <w:szCs w:val="22"/>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4/17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X.cee.2*</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CEE dictionary and event taxonomy (CDET)</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Robert A. Martin</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ko-KR"/>
              </w:rPr>
            </w:pPr>
            <w:r w:rsidRPr="00DC3034">
              <w:rPr>
                <w:sz w:val="22"/>
                <w:szCs w:val="22"/>
                <w:lang w:eastAsia="ko-KR"/>
              </w:rPr>
              <w:t>TD 3105</w:t>
            </w:r>
            <w:r w:rsidRPr="00DC3034">
              <w:rPr>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tcPr>
          <w:p w:rsidR="00B035FC" w:rsidRPr="00DC3034" w:rsidRDefault="00B035FC" w:rsidP="00A94339">
            <w:pPr>
              <w:jc w:val="center"/>
            </w:pPr>
            <w:r w:rsidRPr="00DC3034">
              <w:rPr>
                <w:sz w:val="22"/>
                <w:szCs w:val="22"/>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4/17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X.cee.3*</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CEE log syntax (CLS) encoding</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Robert A. Martin</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ko-KR"/>
              </w:rPr>
            </w:pPr>
            <w:r w:rsidRPr="00DC3034">
              <w:rPr>
                <w:sz w:val="22"/>
                <w:szCs w:val="22"/>
                <w:lang w:eastAsia="ko-KR"/>
              </w:rPr>
              <w:t>TD 3108</w:t>
            </w:r>
            <w:r w:rsidRPr="00DC3034">
              <w:rPr>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tcPr>
          <w:p w:rsidR="00B035FC" w:rsidRPr="00DC3034" w:rsidRDefault="00B035FC" w:rsidP="00A94339">
            <w:pPr>
              <w:jc w:val="center"/>
            </w:pPr>
            <w:r w:rsidRPr="00DC3034">
              <w:rPr>
                <w:sz w:val="22"/>
                <w:szCs w:val="22"/>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4/17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X.cee.4*</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CEE log recommendations (CELR) profile</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Robert A. Martin</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ko-KR"/>
              </w:rPr>
            </w:pPr>
            <w:r w:rsidRPr="00DC3034">
              <w:rPr>
                <w:sz w:val="22"/>
                <w:szCs w:val="22"/>
                <w:lang w:eastAsia="ko-KR"/>
              </w:rPr>
              <w:t>TD 3103</w:t>
            </w:r>
            <w:r w:rsidRPr="00DC3034">
              <w:rPr>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tcPr>
          <w:p w:rsidR="00B035FC" w:rsidRPr="00DC3034" w:rsidRDefault="00B035FC" w:rsidP="00A94339">
            <w:pPr>
              <w:jc w:val="center"/>
            </w:pPr>
            <w:r w:rsidRPr="00DC3034">
              <w:rPr>
                <w:sz w:val="22"/>
                <w:szCs w:val="22"/>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4/17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X.cee.5*</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CEE log transport (CLT) requirements</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Robert A. Martin</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ko-KR"/>
              </w:rPr>
            </w:pPr>
            <w:r w:rsidRPr="00DC3034">
              <w:rPr>
                <w:sz w:val="22"/>
                <w:szCs w:val="22"/>
                <w:lang w:eastAsia="ko-KR"/>
              </w:rPr>
              <w:t>TD 3106</w:t>
            </w:r>
            <w:r w:rsidRPr="00DC3034">
              <w:rPr>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tcPr>
          <w:p w:rsidR="00B035FC" w:rsidRPr="00DC3034" w:rsidRDefault="00B035FC" w:rsidP="00A94339">
            <w:pPr>
              <w:jc w:val="center"/>
            </w:pPr>
            <w:r w:rsidRPr="00DC3034">
              <w:rPr>
                <w:sz w:val="22"/>
                <w:szCs w:val="22"/>
              </w:rPr>
              <w:t>2014-01</w:t>
            </w:r>
          </w:p>
        </w:tc>
      </w:tr>
      <w:tr w:rsidR="001C7F98" w:rsidRPr="00DC3034" w:rsidTr="00543C4F">
        <w:trPr>
          <w:cantSplit/>
        </w:trPr>
        <w:tc>
          <w:tcPr>
            <w:tcW w:w="851" w:type="dxa"/>
            <w:tcBorders>
              <w:top w:val="single" w:sz="2" w:space="0" w:color="auto"/>
              <w:left w:val="single" w:sz="2" w:space="0" w:color="auto"/>
              <w:bottom w:val="single" w:sz="2" w:space="0" w:color="auto"/>
              <w:right w:val="single" w:sz="2" w:space="0" w:color="auto"/>
            </w:tcBorders>
            <w:vAlign w:val="center"/>
          </w:tcPr>
          <w:p w:rsidR="001C7F98" w:rsidRPr="00DC3034" w:rsidRDefault="001C7F98"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4/17</w:t>
            </w:r>
          </w:p>
        </w:tc>
        <w:tc>
          <w:tcPr>
            <w:tcW w:w="1843" w:type="dxa"/>
            <w:tcBorders>
              <w:top w:val="single" w:sz="2" w:space="0" w:color="auto"/>
              <w:left w:val="single" w:sz="2" w:space="0" w:color="auto"/>
              <w:bottom w:val="single" w:sz="2" w:space="0" w:color="auto"/>
              <w:right w:val="single" w:sz="2" w:space="0" w:color="auto"/>
            </w:tcBorders>
            <w:vAlign w:val="center"/>
          </w:tcPr>
          <w:p w:rsidR="001C7F98" w:rsidRPr="00DC3034" w:rsidRDefault="001C7F98"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proofErr w:type="spellStart"/>
            <w:r w:rsidRPr="00DC3034">
              <w:rPr>
                <w:sz w:val="22"/>
                <w:szCs w:val="22"/>
                <w:lang w:eastAsia="ja-JP"/>
              </w:rPr>
              <w:t>X.csi</w:t>
            </w:r>
            <w:proofErr w:type="spellEnd"/>
            <w:r w:rsidRPr="00DC3034">
              <w:rPr>
                <w:sz w:val="22"/>
                <w:szCs w:val="22"/>
                <w:lang w:eastAsia="ja-JP"/>
              </w:rPr>
              <w:t>*</w:t>
            </w:r>
          </w:p>
        </w:tc>
        <w:tc>
          <w:tcPr>
            <w:tcW w:w="2551" w:type="dxa"/>
            <w:tcBorders>
              <w:top w:val="single" w:sz="2" w:space="0" w:color="auto"/>
              <w:left w:val="single" w:sz="2" w:space="0" w:color="auto"/>
              <w:bottom w:val="single" w:sz="2" w:space="0" w:color="auto"/>
              <w:right w:val="single" w:sz="2" w:space="0" w:color="auto"/>
            </w:tcBorders>
            <w:vAlign w:val="center"/>
          </w:tcPr>
          <w:p w:rsidR="001C7F98" w:rsidRPr="00DC3034" w:rsidRDefault="001C7F98"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 xml:space="preserve">Guidelines for </w:t>
            </w:r>
            <w:proofErr w:type="spellStart"/>
            <w:r w:rsidRPr="00DC3034">
              <w:rPr>
                <w:sz w:val="22"/>
                <w:szCs w:val="22"/>
              </w:rPr>
              <w:t>cybersecurity</w:t>
            </w:r>
            <w:proofErr w:type="spellEnd"/>
            <w:r w:rsidRPr="00DC3034">
              <w:rPr>
                <w:sz w:val="22"/>
                <w:szCs w:val="22"/>
              </w:rPr>
              <w:t xml:space="preserve"> index</w:t>
            </w:r>
          </w:p>
        </w:tc>
        <w:tc>
          <w:tcPr>
            <w:tcW w:w="992" w:type="dxa"/>
            <w:tcBorders>
              <w:top w:val="single" w:sz="2" w:space="0" w:color="auto"/>
              <w:left w:val="single" w:sz="2" w:space="0" w:color="auto"/>
              <w:bottom w:val="single" w:sz="2" w:space="0" w:color="auto"/>
              <w:right w:val="single" w:sz="2" w:space="0" w:color="auto"/>
            </w:tcBorders>
            <w:vAlign w:val="center"/>
          </w:tcPr>
          <w:p w:rsidR="001C7F98" w:rsidRPr="00DC3034" w:rsidRDefault="001C7F98"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1C7F98" w:rsidRPr="00DC3034" w:rsidRDefault="001C7F98"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Damir Rajnovic,</w:t>
            </w:r>
            <w:r w:rsidRPr="00DC3034">
              <w:rPr>
                <w:sz w:val="22"/>
                <w:szCs w:val="22"/>
                <w:lang w:eastAsia="ja-JP"/>
              </w:rPr>
              <w:br/>
              <w:t>Heung Youl Youm</w:t>
            </w:r>
          </w:p>
        </w:tc>
        <w:tc>
          <w:tcPr>
            <w:tcW w:w="1560" w:type="dxa"/>
            <w:tcBorders>
              <w:top w:val="single" w:sz="2" w:space="0" w:color="auto"/>
              <w:left w:val="single" w:sz="4" w:space="0" w:color="auto"/>
              <w:bottom w:val="single" w:sz="2" w:space="0" w:color="auto"/>
              <w:right w:val="single" w:sz="4" w:space="0" w:color="auto"/>
            </w:tcBorders>
            <w:vAlign w:val="center"/>
          </w:tcPr>
          <w:p w:rsidR="001C7F98" w:rsidRPr="00DC3034" w:rsidRDefault="001C7F98"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highlight w:val="yellow"/>
                <w:lang w:eastAsia="ko-KR"/>
              </w:rPr>
            </w:pPr>
            <w:r w:rsidRPr="00DC3034">
              <w:rPr>
                <w:sz w:val="22"/>
                <w:szCs w:val="22"/>
                <w:lang w:eastAsia="ko-KR"/>
              </w:rPr>
              <w:t>TD 3136</w:t>
            </w:r>
            <w:r>
              <w:rPr>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1C7F98" w:rsidRPr="00DC3034" w:rsidRDefault="001C7F98"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highlight w:val="yellow"/>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1C7F98" w:rsidRPr="00DC3034" w:rsidRDefault="001C7F98"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2013-04</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lastRenderedPageBreak/>
              <w:t>4/17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roofErr w:type="spellStart"/>
            <w:r w:rsidRPr="00DC3034">
              <w:rPr>
                <w:rFonts w:asciiTheme="majorBidi" w:hAnsiTheme="majorBidi" w:cstheme="majorBidi"/>
                <w:sz w:val="22"/>
                <w:szCs w:val="22"/>
                <w:lang w:eastAsia="ja-JP"/>
              </w:rPr>
              <w:t>X.csmc</w:t>
            </w:r>
            <w:proofErr w:type="spellEnd"/>
            <w:r w:rsidRPr="00DC3034">
              <w:rPr>
                <w:rFonts w:asciiTheme="majorBidi" w:hAnsiTheme="majorBidi" w:cstheme="majorBidi"/>
                <w:sz w:val="22"/>
                <w:szCs w:val="22"/>
                <w:lang w:eastAsia="ja-JP"/>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Continuous security monitoring using CYBEX techniques</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highlight w:val="yellow"/>
                <w:lang w:eastAsia="ja-JP"/>
              </w:rPr>
            </w:pPr>
            <w:proofErr w:type="spellStart"/>
            <w:r w:rsidRPr="00DC3034">
              <w:rPr>
                <w:sz w:val="22"/>
                <w:szCs w:val="22"/>
                <w:lang w:eastAsia="ja-JP"/>
              </w:rPr>
              <w:t>Inette</w:t>
            </w:r>
            <w:proofErr w:type="spellEnd"/>
            <w:r w:rsidRPr="00DC3034">
              <w:rPr>
                <w:sz w:val="22"/>
                <w:szCs w:val="22"/>
                <w:lang w:eastAsia="ja-JP"/>
              </w:rPr>
              <w:t xml:space="preserve"> </w:t>
            </w:r>
            <w:proofErr w:type="spellStart"/>
            <w:r w:rsidRPr="00DC3034">
              <w:rPr>
                <w:sz w:val="22"/>
                <w:szCs w:val="22"/>
                <w:lang w:eastAsia="ja-JP"/>
              </w:rPr>
              <w:t>Furey</w:t>
            </w:r>
            <w:proofErr w:type="spellEnd"/>
            <w:r w:rsidRPr="00DC3034">
              <w:rPr>
                <w:sz w:val="22"/>
                <w:szCs w:val="22"/>
                <w:lang w:eastAsia="ja-JP"/>
              </w:rPr>
              <w:t>,</w:t>
            </w:r>
            <w:r w:rsidRPr="00DC3034">
              <w:rPr>
                <w:sz w:val="22"/>
                <w:szCs w:val="22"/>
                <w:lang w:eastAsia="ja-JP"/>
              </w:rPr>
              <w:br/>
              <w:t>Youki Kadobayashi,</w:t>
            </w:r>
            <w:r w:rsidRPr="00DC3034">
              <w:rPr>
                <w:sz w:val="22"/>
                <w:szCs w:val="22"/>
                <w:lang w:eastAsia="ja-JP"/>
              </w:rPr>
              <w:br/>
              <w:t>Robert A. Martin,</w:t>
            </w:r>
            <w:r w:rsidRPr="00DC3034">
              <w:rPr>
                <w:sz w:val="22"/>
                <w:szCs w:val="22"/>
                <w:lang w:eastAsia="ja-JP"/>
              </w:rPr>
              <w:br/>
              <w:t>Kathleen Moriarty,</w:t>
            </w:r>
            <w:r w:rsidRPr="00DC3034">
              <w:rPr>
                <w:sz w:val="22"/>
                <w:szCs w:val="22"/>
                <w:lang w:eastAsia="ja-JP"/>
              </w:rPr>
              <w:br/>
            </w:r>
            <w:r w:rsidRPr="000843D2">
              <w:rPr>
                <w:sz w:val="22"/>
                <w:szCs w:val="22"/>
                <w:lang w:eastAsia="ja-JP"/>
              </w:rPr>
              <w:t>Gregg Schudel,</w:t>
            </w:r>
            <w:r w:rsidRPr="00DC3034">
              <w:rPr>
                <w:sz w:val="22"/>
                <w:szCs w:val="22"/>
                <w:lang w:eastAsia="ja-JP"/>
              </w:rPr>
              <w:br/>
              <w:t>Takeshi Takahashi</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TD 2569 Rev.1</w:t>
            </w:r>
            <w:r w:rsidRPr="00DC3034">
              <w:rPr>
                <w:rFonts w:asciiTheme="majorBidi" w:hAnsiTheme="majorBidi" w:cstheme="majorBidi"/>
                <w:sz w:val="22"/>
                <w:szCs w:val="22"/>
                <w:lang w:eastAsia="ko-KR"/>
              </w:rPr>
              <w:br/>
              <w:t>(2011-09)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4/17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proofErr w:type="spellStart"/>
            <w:r w:rsidRPr="00DC3034">
              <w:rPr>
                <w:sz w:val="22"/>
                <w:szCs w:val="22"/>
                <w:lang w:eastAsia="ja-JP"/>
              </w:rPr>
              <w:t>X.cwss</w:t>
            </w:r>
            <w:proofErr w:type="spellEnd"/>
            <w:r w:rsidRPr="00DC3034">
              <w:rPr>
                <w:sz w:val="22"/>
                <w:szCs w:val="22"/>
                <w:lang w:eastAsia="ja-JP"/>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Common weakness scoring system</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Robert A. Martin</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ko-KR"/>
              </w:rPr>
            </w:pPr>
            <w:r w:rsidRPr="00DC3034">
              <w:rPr>
                <w:sz w:val="22"/>
                <w:szCs w:val="22"/>
                <w:lang w:eastAsia="ko-KR"/>
              </w:rPr>
              <w:t>TD 3095</w:t>
            </w:r>
            <w:r w:rsidRPr="00DC3034">
              <w:rPr>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4/17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roofErr w:type="spellStart"/>
            <w:r w:rsidRPr="00DC3034">
              <w:rPr>
                <w:rFonts w:asciiTheme="majorBidi" w:hAnsiTheme="majorBidi" w:cstheme="majorBidi"/>
                <w:sz w:val="22"/>
                <w:szCs w:val="22"/>
                <w:lang w:eastAsia="ja-JP"/>
              </w:rPr>
              <w:t>X.cybex</w:t>
            </w:r>
            <w:proofErr w:type="spellEnd"/>
            <w:r w:rsidRPr="00DC3034">
              <w:rPr>
                <w:rFonts w:asciiTheme="majorBidi" w:hAnsiTheme="majorBidi" w:cstheme="majorBidi"/>
                <w:sz w:val="22"/>
                <w:szCs w:val="22"/>
                <w:lang w:eastAsia="ja-JP"/>
              </w:rPr>
              <w:t>-beep*</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 xml:space="preserve">A BEEP profile for </w:t>
            </w:r>
            <w:proofErr w:type="spellStart"/>
            <w:r w:rsidRPr="00DC3034">
              <w:rPr>
                <w:rFonts w:asciiTheme="majorBidi" w:hAnsiTheme="majorBidi" w:cstheme="majorBidi"/>
                <w:sz w:val="22"/>
                <w:szCs w:val="22"/>
              </w:rPr>
              <w:t>cybersecurity</w:t>
            </w:r>
            <w:proofErr w:type="spellEnd"/>
            <w:r w:rsidRPr="00DC3034">
              <w:rPr>
                <w:rFonts w:asciiTheme="majorBidi" w:hAnsiTheme="majorBidi" w:cstheme="majorBidi"/>
                <w:sz w:val="22"/>
                <w:szCs w:val="22"/>
              </w:rPr>
              <w:t xml:space="preserve"> information exchange techniques</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Youki Kadobayashi</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TD 2075</w:t>
            </w:r>
            <w:r w:rsidRPr="00DC3034">
              <w:rPr>
                <w:rFonts w:asciiTheme="majorBidi" w:hAnsiTheme="majorBidi" w:cstheme="majorBidi"/>
                <w:sz w:val="22"/>
                <w:szCs w:val="22"/>
                <w:lang w:eastAsia="ko-KR"/>
              </w:rPr>
              <w:br/>
              <w:t>(2011-09)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sz w:val="22"/>
                <w:szCs w:val="22"/>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4/17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roofErr w:type="spellStart"/>
            <w:r w:rsidRPr="00DC3034">
              <w:rPr>
                <w:rFonts w:asciiTheme="majorBidi" w:hAnsiTheme="majorBidi" w:cstheme="majorBidi"/>
                <w:sz w:val="22"/>
                <w:szCs w:val="22"/>
                <w:lang w:eastAsia="ja-JP"/>
              </w:rPr>
              <w:t>X.cybex-tp</w:t>
            </w:r>
            <w:proofErr w:type="spellEnd"/>
            <w:r w:rsidRPr="00DC3034">
              <w:rPr>
                <w:rFonts w:asciiTheme="majorBidi" w:hAnsiTheme="majorBidi" w:cstheme="majorBidi"/>
                <w:sz w:val="22"/>
                <w:szCs w:val="22"/>
                <w:lang w:eastAsia="ja-JP"/>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 xml:space="preserve">Transport protocols supporting </w:t>
            </w:r>
            <w:proofErr w:type="spellStart"/>
            <w:r w:rsidRPr="00DC3034">
              <w:rPr>
                <w:rFonts w:asciiTheme="majorBidi" w:hAnsiTheme="majorBidi" w:cstheme="majorBidi"/>
                <w:sz w:val="22"/>
                <w:szCs w:val="22"/>
              </w:rPr>
              <w:t>cybersecurity</w:t>
            </w:r>
            <w:proofErr w:type="spellEnd"/>
            <w:r w:rsidRPr="00DC3034">
              <w:rPr>
                <w:rFonts w:asciiTheme="majorBidi" w:hAnsiTheme="majorBidi" w:cstheme="majorBidi"/>
                <w:sz w:val="22"/>
                <w:szCs w:val="22"/>
              </w:rPr>
              <w:t xml:space="preserve"> information exchange</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Youki Kadobayashi,</w:t>
            </w:r>
            <w:r w:rsidRPr="00DC3034">
              <w:rPr>
                <w:rFonts w:asciiTheme="majorBidi" w:hAnsiTheme="majorBidi" w:cstheme="majorBidi"/>
                <w:sz w:val="22"/>
                <w:szCs w:val="22"/>
                <w:lang w:eastAsia="ja-JP"/>
              </w:rPr>
              <w:br/>
              <w:t>Damir Rajnovic</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TD 2567</w:t>
            </w:r>
            <w:r w:rsidRPr="00DC3034">
              <w:rPr>
                <w:rFonts w:asciiTheme="majorBidi" w:hAnsiTheme="majorBidi" w:cstheme="majorBidi"/>
                <w:sz w:val="22"/>
                <w:szCs w:val="22"/>
                <w:lang w:eastAsia="ko-KR"/>
              </w:rPr>
              <w:br/>
              <w:t>(2011-09)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sz w:val="22"/>
                <w:szCs w:val="22"/>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4/17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roofErr w:type="spellStart"/>
            <w:r w:rsidRPr="00DC3034">
              <w:rPr>
                <w:rFonts w:asciiTheme="majorBidi" w:hAnsiTheme="majorBidi" w:cstheme="majorBidi"/>
                <w:sz w:val="22"/>
                <w:szCs w:val="22"/>
                <w:lang w:eastAsia="ja-JP"/>
              </w:rPr>
              <w:t>X.eipwa</w:t>
            </w:r>
            <w:proofErr w:type="spellEnd"/>
            <w:r w:rsidRPr="00DC3034">
              <w:rPr>
                <w:rFonts w:asciiTheme="majorBidi" w:hAnsiTheme="majorBidi" w:cstheme="majorBidi"/>
                <w:sz w:val="22"/>
                <w:szCs w:val="22"/>
                <w:lang w:eastAsia="ja-JP"/>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Guideline on techniques for preventing web-based attacks</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roofErr w:type="spellStart"/>
            <w:r w:rsidRPr="00DC3034">
              <w:rPr>
                <w:rFonts w:asciiTheme="majorBidi" w:hAnsiTheme="majorBidi" w:cstheme="majorBidi"/>
                <w:sz w:val="22"/>
                <w:szCs w:val="22"/>
                <w:lang w:eastAsia="ja-JP"/>
              </w:rPr>
              <w:t>Xie</w:t>
            </w:r>
            <w:proofErr w:type="spellEnd"/>
            <w:r w:rsidRPr="00DC3034">
              <w:rPr>
                <w:rFonts w:asciiTheme="majorBidi" w:hAnsiTheme="majorBidi" w:cstheme="majorBidi"/>
                <w:sz w:val="22"/>
                <w:szCs w:val="22"/>
                <w:lang w:eastAsia="ja-JP"/>
              </w:rPr>
              <w:t xml:space="preserve"> Wei,</w:t>
            </w:r>
            <w:r w:rsidRPr="00DC3034">
              <w:rPr>
                <w:rFonts w:asciiTheme="majorBidi" w:hAnsiTheme="majorBidi" w:cstheme="majorBidi"/>
                <w:sz w:val="22"/>
                <w:szCs w:val="22"/>
                <w:lang w:eastAsia="ja-JP"/>
              </w:rPr>
              <w:br/>
              <w:t>Heung Youl Youm</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sz w:val="22"/>
                <w:szCs w:val="22"/>
                <w:lang w:eastAsia="ko-KR"/>
              </w:rPr>
              <w:t>TD 3134</w:t>
            </w:r>
            <w:r w:rsidRPr="00DC3034">
              <w:rPr>
                <w:rFonts w:asciiTheme="majorBidi" w:hAnsiTheme="majorBidi" w:cstheme="majorBidi"/>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4/17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proofErr w:type="spellStart"/>
            <w:r w:rsidRPr="00DC3034">
              <w:rPr>
                <w:sz w:val="22"/>
                <w:szCs w:val="22"/>
                <w:lang w:eastAsia="ja-JP"/>
              </w:rPr>
              <w:t>X.maec</w:t>
            </w:r>
            <w:proofErr w:type="spellEnd"/>
            <w:r w:rsidRPr="00DC3034">
              <w:rPr>
                <w:sz w:val="22"/>
                <w:szCs w:val="22"/>
                <w:lang w:eastAsia="ja-JP"/>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Malware attribute enumeration and classification</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Robert A. Martin</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ko-KR"/>
              </w:rPr>
            </w:pPr>
            <w:r w:rsidRPr="00DC3034">
              <w:rPr>
                <w:sz w:val="22"/>
                <w:szCs w:val="22"/>
                <w:lang w:eastAsia="ko-KR"/>
              </w:rPr>
              <w:t>TD 3093</w:t>
            </w:r>
            <w:r w:rsidRPr="00DC3034">
              <w:rPr>
                <w:rFonts w:asciiTheme="majorBidi" w:hAnsiTheme="majorBidi" w:cstheme="majorBidi"/>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sz w:val="22"/>
                <w:szCs w:val="22"/>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4/17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roofErr w:type="spellStart"/>
            <w:r w:rsidRPr="00DC3034">
              <w:rPr>
                <w:rFonts w:asciiTheme="majorBidi" w:hAnsiTheme="majorBidi" w:cstheme="majorBidi"/>
                <w:sz w:val="22"/>
                <w:szCs w:val="22"/>
                <w:lang w:eastAsia="ja-JP"/>
              </w:rPr>
              <w:t>X.sisnego</w:t>
            </w:r>
            <w:proofErr w:type="spellEnd"/>
            <w:r w:rsidRPr="00DC3034">
              <w:rPr>
                <w:rFonts w:asciiTheme="majorBidi" w:hAnsiTheme="majorBidi" w:cstheme="majorBidi"/>
                <w:sz w:val="22"/>
                <w:szCs w:val="22"/>
                <w:lang w:eastAsia="ja-JP"/>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Framework of security information sharing negotiation</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highlight w:val="yellow"/>
                <w:lang w:eastAsia="ja-JP"/>
              </w:rPr>
            </w:pPr>
            <w:proofErr w:type="spellStart"/>
            <w:r w:rsidRPr="00DC3034">
              <w:rPr>
                <w:sz w:val="22"/>
                <w:szCs w:val="22"/>
                <w:lang w:eastAsia="ja-JP"/>
              </w:rPr>
              <w:t>Gae-il</w:t>
            </w:r>
            <w:proofErr w:type="spellEnd"/>
            <w:r w:rsidRPr="00DC3034">
              <w:rPr>
                <w:sz w:val="22"/>
                <w:szCs w:val="22"/>
                <w:lang w:eastAsia="ja-JP"/>
              </w:rPr>
              <w:t xml:space="preserve"> An,</w:t>
            </w:r>
            <w:r w:rsidRPr="00DC3034">
              <w:rPr>
                <w:sz w:val="22"/>
                <w:szCs w:val="22"/>
                <w:highlight w:val="yellow"/>
                <w:lang w:eastAsia="ja-JP"/>
              </w:rPr>
              <w:br/>
            </w:r>
            <w:r w:rsidRPr="000843D2">
              <w:rPr>
                <w:sz w:val="22"/>
                <w:szCs w:val="22"/>
                <w:lang w:eastAsia="ja-JP"/>
              </w:rPr>
              <w:t>Jong Hyun Kim,</w:t>
            </w:r>
            <w:r w:rsidRPr="000843D2">
              <w:rPr>
                <w:sz w:val="22"/>
                <w:szCs w:val="22"/>
                <w:lang w:eastAsia="ja-JP"/>
              </w:rPr>
              <w:br/>
              <w:t>Kathleen Moriarty</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TD 3165</w:t>
            </w:r>
            <w:r w:rsidRPr="00DC3034">
              <w:rPr>
                <w:rFonts w:asciiTheme="majorBidi" w:hAnsiTheme="majorBidi" w:cstheme="majorBidi"/>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2014-01</w:t>
            </w:r>
          </w:p>
        </w:tc>
      </w:tr>
      <w:tr w:rsidR="00CB2A51"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CB2A51" w:rsidRPr="00DC3034" w:rsidRDefault="00CB2A51"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lastRenderedPageBreak/>
              <w:t>4/17</w:t>
            </w:r>
          </w:p>
        </w:tc>
        <w:tc>
          <w:tcPr>
            <w:tcW w:w="1843" w:type="dxa"/>
            <w:tcBorders>
              <w:top w:val="single" w:sz="2" w:space="0" w:color="auto"/>
              <w:left w:val="single" w:sz="2" w:space="0" w:color="auto"/>
              <w:bottom w:val="single" w:sz="2" w:space="0" w:color="auto"/>
              <w:right w:val="single" w:sz="2" w:space="0" w:color="auto"/>
            </w:tcBorders>
            <w:vAlign w:val="center"/>
          </w:tcPr>
          <w:p w:rsidR="00CB2A51" w:rsidRPr="00DC3034" w:rsidRDefault="00CB2A51"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proofErr w:type="spellStart"/>
            <w:r w:rsidRPr="00DC3034">
              <w:rPr>
                <w:sz w:val="22"/>
                <w:szCs w:val="22"/>
                <w:lang w:eastAsia="ja-JP"/>
              </w:rPr>
              <w:t>X.trm</w:t>
            </w:r>
            <w:proofErr w:type="spellEnd"/>
            <w:r w:rsidRPr="00DC3034">
              <w:rPr>
                <w:sz w:val="22"/>
                <w:szCs w:val="22"/>
                <w:lang w:eastAsia="ja-JP"/>
              </w:rPr>
              <w:t>*</w:t>
            </w:r>
          </w:p>
        </w:tc>
        <w:tc>
          <w:tcPr>
            <w:tcW w:w="2551" w:type="dxa"/>
            <w:tcBorders>
              <w:top w:val="single" w:sz="2" w:space="0" w:color="auto"/>
              <w:left w:val="single" w:sz="2" w:space="0" w:color="auto"/>
              <w:bottom w:val="single" w:sz="2" w:space="0" w:color="auto"/>
              <w:right w:val="single" w:sz="2" w:space="0" w:color="auto"/>
            </w:tcBorders>
            <w:vAlign w:val="center"/>
          </w:tcPr>
          <w:p w:rsidR="00CB2A51" w:rsidRPr="00DC3034" w:rsidRDefault="00CB2A51"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 xml:space="preserve">Overview of </w:t>
            </w:r>
            <w:proofErr w:type="spellStart"/>
            <w:r w:rsidRPr="00DC3034">
              <w:rPr>
                <w:sz w:val="22"/>
                <w:szCs w:val="22"/>
              </w:rPr>
              <w:t>traceback</w:t>
            </w:r>
            <w:proofErr w:type="spellEnd"/>
            <w:r w:rsidRPr="00DC3034">
              <w:rPr>
                <w:sz w:val="22"/>
                <w:szCs w:val="22"/>
              </w:rPr>
              <w:t xml:space="preserve"> mechanisms</w:t>
            </w:r>
          </w:p>
        </w:tc>
        <w:tc>
          <w:tcPr>
            <w:tcW w:w="992" w:type="dxa"/>
            <w:tcBorders>
              <w:top w:val="single" w:sz="2" w:space="0" w:color="auto"/>
              <w:left w:val="single" w:sz="2" w:space="0" w:color="auto"/>
              <w:bottom w:val="single" w:sz="2" w:space="0" w:color="auto"/>
              <w:right w:val="single" w:sz="2" w:space="0" w:color="auto"/>
            </w:tcBorders>
            <w:vAlign w:val="center"/>
          </w:tcPr>
          <w:p w:rsidR="00CB2A51" w:rsidRPr="00DC3034" w:rsidRDefault="00CB2A51"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CB2A51" w:rsidRPr="00DC3034" w:rsidRDefault="00CB2A51"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Youki Kadobayashi,</w:t>
            </w:r>
            <w:r w:rsidRPr="00DC3034">
              <w:rPr>
                <w:sz w:val="22"/>
                <w:szCs w:val="22"/>
                <w:lang w:eastAsia="ja-JP"/>
              </w:rPr>
              <w:br/>
            </w:r>
            <w:proofErr w:type="spellStart"/>
            <w:r w:rsidRPr="00DC3034">
              <w:rPr>
                <w:sz w:val="22"/>
                <w:szCs w:val="22"/>
                <w:lang w:eastAsia="ja-JP"/>
              </w:rPr>
              <w:t>Huirong</w:t>
            </w:r>
            <w:proofErr w:type="spellEnd"/>
            <w:r w:rsidRPr="00DC3034">
              <w:rPr>
                <w:sz w:val="22"/>
                <w:szCs w:val="22"/>
                <w:lang w:eastAsia="ja-JP"/>
              </w:rPr>
              <w:t xml:space="preserve"> </w:t>
            </w:r>
            <w:proofErr w:type="spellStart"/>
            <w:r w:rsidRPr="00DC3034">
              <w:rPr>
                <w:sz w:val="22"/>
                <w:szCs w:val="22"/>
                <w:lang w:eastAsia="ja-JP"/>
              </w:rPr>
              <w:t>Tian</w:t>
            </w:r>
            <w:proofErr w:type="spellEnd"/>
            <w:r w:rsidRPr="00DC3034">
              <w:rPr>
                <w:sz w:val="22"/>
                <w:szCs w:val="22"/>
                <w:lang w:eastAsia="ja-JP"/>
              </w:rPr>
              <w:t>,</w:t>
            </w:r>
            <w:r w:rsidRPr="00DC3034">
              <w:rPr>
                <w:sz w:val="22"/>
                <w:szCs w:val="22"/>
                <w:lang w:eastAsia="ja-JP"/>
              </w:rPr>
              <w:br/>
              <w:t>Heung Youl Youm</w:t>
            </w:r>
          </w:p>
        </w:tc>
        <w:tc>
          <w:tcPr>
            <w:tcW w:w="1560" w:type="dxa"/>
            <w:tcBorders>
              <w:top w:val="single" w:sz="2" w:space="0" w:color="auto"/>
              <w:left w:val="single" w:sz="4" w:space="0" w:color="auto"/>
              <w:bottom w:val="single" w:sz="2" w:space="0" w:color="auto"/>
              <w:right w:val="single" w:sz="4" w:space="0" w:color="auto"/>
            </w:tcBorders>
            <w:vAlign w:val="center"/>
          </w:tcPr>
          <w:p w:rsidR="00CB2A51" w:rsidRPr="00DC3034" w:rsidRDefault="00CB2A51"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ko-KR"/>
              </w:rPr>
            </w:pPr>
            <w:r w:rsidRPr="00DC3034">
              <w:rPr>
                <w:sz w:val="22"/>
                <w:szCs w:val="22"/>
                <w:lang w:eastAsia="ko-KR"/>
              </w:rPr>
              <w:t>TD 3135</w:t>
            </w:r>
            <w:r>
              <w:rPr>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CB2A51" w:rsidRPr="00DC3034" w:rsidRDefault="00CB2A51"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highlight w:val="yellow"/>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CB2A51" w:rsidRPr="00DC3034" w:rsidRDefault="00CB2A51"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2013-04</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hAnsiTheme="majorBidi" w:cstheme="majorBidi"/>
                <w:sz w:val="22"/>
                <w:szCs w:val="22"/>
              </w:rPr>
            </w:pPr>
            <w:r w:rsidRPr="00DC3034">
              <w:rPr>
                <w:rFonts w:asciiTheme="majorBidi" w:hAnsiTheme="majorBidi" w:cstheme="majorBidi"/>
                <w:sz w:val="22"/>
                <w:szCs w:val="22"/>
              </w:rPr>
              <w:t>5/17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b/>
                <w:sz w:val="22"/>
                <w:szCs w:val="22"/>
              </w:rPr>
            </w:pPr>
            <w:proofErr w:type="spellStart"/>
            <w:r w:rsidRPr="00DC3034">
              <w:rPr>
                <w:rFonts w:asciiTheme="majorBidi" w:hAnsiTheme="majorBidi" w:cstheme="majorBidi"/>
                <w:sz w:val="22"/>
                <w:szCs w:val="22"/>
              </w:rPr>
              <w:t>X.ticvs</w:t>
            </w:r>
            <w:proofErr w:type="spellEnd"/>
            <w:r w:rsidRPr="00DC3034">
              <w:rPr>
                <w:rFonts w:asciiTheme="majorBidi" w:hAnsiTheme="majorBidi" w:cstheme="majorBidi"/>
                <w:sz w:val="22"/>
                <w:szCs w:val="22"/>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hAnsiTheme="majorBidi" w:cstheme="majorBidi"/>
                <w:b/>
                <w:sz w:val="22"/>
                <w:szCs w:val="22"/>
              </w:rPr>
            </w:pPr>
            <w:r w:rsidRPr="00DC3034">
              <w:rPr>
                <w:rFonts w:asciiTheme="majorBidi" w:hAnsiTheme="majorBidi" w:cstheme="majorBidi"/>
                <w:sz w:val="22"/>
                <w:szCs w:val="22"/>
              </w:rPr>
              <w:t>Technologies involved in countering voice spam in telecommunication organizations</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roofErr w:type="spellStart"/>
            <w:r w:rsidRPr="00DC3034">
              <w:rPr>
                <w:rFonts w:asciiTheme="majorBidi" w:hAnsiTheme="majorBidi" w:cstheme="majorBidi"/>
                <w:sz w:val="22"/>
                <w:szCs w:val="22"/>
                <w:lang w:eastAsia="ja-JP"/>
              </w:rPr>
              <w:t>Xuetao</w:t>
            </w:r>
            <w:proofErr w:type="spellEnd"/>
            <w:r w:rsidRPr="00DC3034">
              <w:rPr>
                <w:rFonts w:asciiTheme="majorBidi" w:hAnsiTheme="majorBidi" w:cstheme="majorBidi"/>
                <w:sz w:val="22"/>
                <w:szCs w:val="22"/>
                <w:lang w:eastAsia="ja-JP"/>
              </w:rPr>
              <w:t xml:space="preserve"> Du,</w:t>
            </w:r>
            <w:r w:rsidRPr="00DC3034">
              <w:rPr>
                <w:rFonts w:asciiTheme="majorBidi" w:hAnsiTheme="majorBidi" w:cstheme="majorBidi"/>
                <w:sz w:val="22"/>
                <w:szCs w:val="22"/>
                <w:lang w:eastAsia="ja-JP"/>
              </w:rPr>
              <w:br/>
              <w:t>Tao Lou</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TD 3228</w:t>
            </w:r>
            <w:r w:rsidRPr="00DC3034">
              <w:rPr>
                <w:rFonts w:asciiTheme="majorBidi" w:hAnsiTheme="majorBidi" w:cstheme="majorBidi"/>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2014-01</w:t>
            </w:r>
          </w:p>
        </w:tc>
      </w:tr>
      <w:tr w:rsidR="00953CE5"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953CE5" w:rsidRPr="00DC3034" w:rsidRDefault="00953CE5"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6/17</w:t>
            </w:r>
          </w:p>
        </w:tc>
        <w:tc>
          <w:tcPr>
            <w:tcW w:w="1843" w:type="dxa"/>
            <w:tcBorders>
              <w:top w:val="single" w:sz="2" w:space="0" w:color="auto"/>
              <w:left w:val="single" w:sz="2" w:space="0" w:color="auto"/>
              <w:bottom w:val="single" w:sz="2" w:space="0" w:color="auto"/>
              <w:right w:val="single" w:sz="2" w:space="0" w:color="auto"/>
            </w:tcBorders>
            <w:vAlign w:val="center"/>
          </w:tcPr>
          <w:p w:rsidR="00953CE5" w:rsidRPr="00DC3034" w:rsidRDefault="00953CE5" w:rsidP="00A94339">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ko-KR"/>
              </w:rPr>
            </w:pPr>
            <w:r w:rsidRPr="00DC3034">
              <w:rPr>
                <w:sz w:val="22"/>
                <w:szCs w:val="22"/>
                <w:lang w:eastAsia="ko-KR"/>
              </w:rPr>
              <w:t>X.1126</w:t>
            </w:r>
            <w:r w:rsidRPr="00DC3034">
              <w:rPr>
                <w:sz w:val="22"/>
                <w:szCs w:val="22"/>
                <w:lang w:eastAsia="ko-KR"/>
              </w:rPr>
              <w:br/>
              <w:t>(X.msec-6)</w:t>
            </w:r>
          </w:p>
        </w:tc>
        <w:tc>
          <w:tcPr>
            <w:tcW w:w="2551" w:type="dxa"/>
            <w:tcBorders>
              <w:top w:val="single" w:sz="2" w:space="0" w:color="auto"/>
              <w:left w:val="single" w:sz="2" w:space="0" w:color="auto"/>
              <w:bottom w:val="single" w:sz="2" w:space="0" w:color="auto"/>
              <w:right w:val="single" w:sz="2" w:space="0" w:color="auto"/>
            </w:tcBorders>
            <w:vAlign w:val="center"/>
          </w:tcPr>
          <w:p w:rsidR="00953CE5" w:rsidRPr="00DC3034" w:rsidRDefault="00953CE5" w:rsidP="00A94339">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Cs/>
                <w:sz w:val="22"/>
                <w:szCs w:val="22"/>
                <w:lang w:eastAsia="ko-KR"/>
              </w:rPr>
            </w:pPr>
            <w:r w:rsidRPr="00DC3034">
              <w:rPr>
                <w:iCs/>
                <w:sz w:val="22"/>
                <w:szCs w:val="22"/>
                <w:lang w:eastAsia="ko-KR"/>
              </w:rPr>
              <w:t>Security aspects of smartphones</w:t>
            </w:r>
          </w:p>
        </w:tc>
        <w:tc>
          <w:tcPr>
            <w:tcW w:w="992" w:type="dxa"/>
            <w:tcBorders>
              <w:top w:val="single" w:sz="2" w:space="0" w:color="auto"/>
              <w:left w:val="single" w:sz="2" w:space="0" w:color="auto"/>
              <w:bottom w:val="single" w:sz="2" w:space="0" w:color="auto"/>
              <w:right w:val="single" w:sz="2" w:space="0" w:color="auto"/>
            </w:tcBorders>
            <w:vAlign w:val="center"/>
          </w:tcPr>
          <w:p w:rsidR="00953CE5" w:rsidRPr="00DC3034" w:rsidRDefault="00953CE5" w:rsidP="00A94339">
            <w:pPr>
              <w:pStyle w:val="Tabletext"/>
              <w:keepNext/>
              <w:keepLines/>
              <w:jc w:val="center"/>
              <w:rPr>
                <w:rStyle w:val="eudoraheader"/>
                <w:rFonts w:eastAsia="SimSun"/>
              </w:rPr>
            </w:pPr>
            <w:r w:rsidRPr="00DC3034">
              <w:rPr>
                <w:rStyle w:val="eudoraheader"/>
                <w:rFonts w:eastAsia="SimSun"/>
              </w:rPr>
              <w:t>New</w:t>
            </w:r>
          </w:p>
        </w:tc>
        <w:tc>
          <w:tcPr>
            <w:tcW w:w="1701" w:type="dxa"/>
            <w:tcBorders>
              <w:top w:val="single" w:sz="2" w:space="0" w:color="auto"/>
              <w:left w:val="single" w:sz="2" w:space="0" w:color="auto"/>
              <w:bottom w:val="single" w:sz="2" w:space="0" w:color="auto"/>
              <w:right w:val="single" w:sz="4" w:space="0" w:color="auto"/>
            </w:tcBorders>
            <w:vAlign w:val="center"/>
          </w:tcPr>
          <w:p w:rsidR="00953CE5" w:rsidRPr="00DC3034" w:rsidRDefault="00953CE5" w:rsidP="00A94339">
            <w:pPr>
              <w:pStyle w:val="Tabletext"/>
              <w:jc w:val="center"/>
              <w:rPr>
                <w:bCs/>
                <w:szCs w:val="22"/>
                <w:lang w:eastAsia="ja-JP"/>
              </w:rPr>
            </w:pPr>
            <w:r w:rsidRPr="00DC3034">
              <w:rPr>
                <w:bCs/>
                <w:szCs w:val="22"/>
                <w:lang w:eastAsia="ja-JP"/>
              </w:rPr>
              <w:t>Hongwei Luo,</w:t>
            </w:r>
            <w:r w:rsidRPr="00DC3034">
              <w:rPr>
                <w:bCs/>
                <w:szCs w:val="22"/>
                <w:lang w:eastAsia="ja-JP"/>
              </w:rPr>
              <w:br/>
              <w:t>Yutaka Miyake</w:t>
            </w:r>
          </w:p>
        </w:tc>
        <w:tc>
          <w:tcPr>
            <w:tcW w:w="1560" w:type="dxa"/>
            <w:tcBorders>
              <w:top w:val="single" w:sz="2" w:space="0" w:color="auto"/>
              <w:left w:val="single" w:sz="4" w:space="0" w:color="auto"/>
              <w:bottom w:val="single" w:sz="2" w:space="0" w:color="auto"/>
              <w:right w:val="single" w:sz="4" w:space="0" w:color="auto"/>
            </w:tcBorders>
            <w:vAlign w:val="center"/>
          </w:tcPr>
          <w:p w:rsidR="00953CE5" w:rsidRPr="00DC3034" w:rsidRDefault="00953CE5" w:rsidP="00A94339">
            <w:pPr>
              <w:pStyle w:val="Tabletext"/>
              <w:jc w:val="center"/>
              <w:rPr>
                <w:szCs w:val="22"/>
                <w:highlight w:val="yellow"/>
                <w:lang w:eastAsia="ja-JP"/>
              </w:rPr>
            </w:pPr>
            <w:r w:rsidRPr="00DC3034">
              <w:rPr>
                <w:szCs w:val="22"/>
                <w:lang w:eastAsia="ja-JP"/>
              </w:rPr>
              <w:t>COM 17 – R 67</w:t>
            </w:r>
          </w:p>
        </w:tc>
        <w:tc>
          <w:tcPr>
            <w:tcW w:w="1417" w:type="dxa"/>
            <w:tcBorders>
              <w:top w:val="single" w:sz="2" w:space="0" w:color="auto"/>
              <w:left w:val="single" w:sz="4" w:space="0" w:color="auto"/>
              <w:bottom w:val="single" w:sz="2" w:space="0" w:color="auto"/>
              <w:right w:val="single" w:sz="4" w:space="0" w:color="auto"/>
            </w:tcBorders>
            <w:vAlign w:val="center"/>
          </w:tcPr>
          <w:p w:rsidR="00953CE5" w:rsidRPr="00DC3034" w:rsidRDefault="00953CE5" w:rsidP="00A94339">
            <w:pPr>
              <w:pStyle w:val="Tabletext"/>
              <w:jc w:val="center"/>
              <w:rPr>
                <w:szCs w:val="24"/>
              </w:rPr>
            </w:pPr>
          </w:p>
        </w:tc>
        <w:tc>
          <w:tcPr>
            <w:tcW w:w="1560" w:type="dxa"/>
            <w:tcBorders>
              <w:top w:val="single" w:sz="2" w:space="0" w:color="auto"/>
              <w:left w:val="single" w:sz="4" w:space="0" w:color="auto"/>
              <w:bottom w:val="single" w:sz="2" w:space="0" w:color="auto"/>
              <w:right w:val="single" w:sz="2" w:space="0" w:color="auto"/>
            </w:tcBorders>
            <w:vAlign w:val="center"/>
          </w:tcPr>
          <w:p w:rsidR="00953CE5" w:rsidRPr="00DC3034" w:rsidRDefault="00953CE5" w:rsidP="00A94339">
            <w:pPr>
              <w:pStyle w:val="Tabletext"/>
              <w:jc w:val="center"/>
              <w:rPr>
                <w:szCs w:val="22"/>
              </w:rPr>
            </w:pPr>
            <w:r w:rsidRPr="00DC3034">
              <w:rPr>
                <w:szCs w:val="22"/>
              </w:rPr>
              <w:t>2012-09</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6/17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X.1196</w:t>
            </w:r>
            <w:r w:rsidRPr="00DC3034">
              <w:rPr>
                <w:rFonts w:asciiTheme="majorBidi" w:hAnsiTheme="majorBidi" w:cstheme="majorBidi"/>
                <w:sz w:val="22"/>
                <w:szCs w:val="22"/>
                <w:lang w:eastAsia="ko-KR"/>
              </w:rPr>
              <w:br/>
              <w:t>(X.iptvsec-6)</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Framework for the downloadable service and content protection system in the mobile Internet Protocol Television (IPTV) environment</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Heung-Youl Youm</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TD 3188 Rev.1</w:t>
            </w:r>
            <w:r w:rsidR="00E04B73">
              <w:rPr>
                <w:rFonts w:asciiTheme="majorBidi" w:hAnsiTheme="majorBidi" w:cstheme="majorBidi"/>
                <w:sz w:val="22"/>
                <w:szCs w:val="22"/>
                <w:lang w:eastAsia="ja-JP"/>
              </w:rPr>
              <w:br/>
              <w:t>(2012-09)</w:t>
            </w:r>
            <w:r w:rsidRPr="00DC3034">
              <w:rPr>
                <w:rFonts w:asciiTheme="majorBidi" w:hAnsiTheme="majorBidi" w:cstheme="majorBidi"/>
                <w:sz w:val="22"/>
                <w:szCs w:val="22"/>
                <w:lang w:eastAsia="ja-JP"/>
              </w:rPr>
              <w:br/>
              <w:t>Note (2)</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B035FC">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Pr>
                <w:rFonts w:asciiTheme="majorBidi" w:hAnsiTheme="majorBidi" w:cstheme="majorBidi"/>
                <w:sz w:val="22"/>
                <w:szCs w:val="22"/>
                <w:lang w:eastAsia="ja-JP"/>
              </w:rPr>
              <w:t>2012-09</w:t>
            </w:r>
          </w:p>
        </w:tc>
      </w:tr>
      <w:tr w:rsidR="00BA62A9"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A62A9" w:rsidRPr="00DC3034" w:rsidRDefault="00BA62A9"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6/17</w:t>
            </w:r>
          </w:p>
        </w:tc>
        <w:tc>
          <w:tcPr>
            <w:tcW w:w="1843" w:type="dxa"/>
            <w:tcBorders>
              <w:top w:val="single" w:sz="2" w:space="0" w:color="auto"/>
              <w:left w:val="single" w:sz="2" w:space="0" w:color="auto"/>
              <w:bottom w:val="single" w:sz="2" w:space="0" w:color="auto"/>
              <w:right w:val="single" w:sz="2" w:space="0" w:color="auto"/>
            </w:tcBorders>
            <w:vAlign w:val="center"/>
          </w:tcPr>
          <w:p w:rsidR="00BA62A9" w:rsidRPr="00DC3034" w:rsidRDefault="00BA62A9"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X.1313</w:t>
            </w:r>
            <w:r w:rsidRPr="00DC3034">
              <w:rPr>
                <w:rFonts w:asciiTheme="majorBidi" w:hAnsiTheme="majorBidi" w:cstheme="majorBidi"/>
                <w:sz w:val="22"/>
                <w:szCs w:val="22"/>
                <w:lang w:eastAsia="ko-KR"/>
              </w:rPr>
              <w:br/>
              <w:t>(X.usnsec-3)</w:t>
            </w:r>
          </w:p>
        </w:tc>
        <w:tc>
          <w:tcPr>
            <w:tcW w:w="2551" w:type="dxa"/>
            <w:tcBorders>
              <w:top w:val="single" w:sz="2" w:space="0" w:color="auto"/>
              <w:left w:val="single" w:sz="2" w:space="0" w:color="auto"/>
              <w:bottom w:val="single" w:sz="2" w:space="0" w:color="auto"/>
              <w:right w:val="single" w:sz="2" w:space="0" w:color="auto"/>
            </w:tcBorders>
            <w:vAlign w:val="center"/>
          </w:tcPr>
          <w:p w:rsidR="00BA62A9" w:rsidRPr="00DC3034" w:rsidRDefault="00BA62A9" w:rsidP="00A94339">
            <w:pPr>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Security requirements for wireless sensor network routing</w:t>
            </w:r>
          </w:p>
        </w:tc>
        <w:tc>
          <w:tcPr>
            <w:tcW w:w="992" w:type="dxa"/>
            <w:tcBorders>
              <w:top w:val="single" w:sz="2" w:space="0" w:color="auto"/>
              <w:left w:val="single" w:sz="2" w:space="0" w:color="auto"/>
              <w:bottom w:val="single" w:sz="2" w:space="0" w:color="auto"/>
              <w:right w:val="single" w:sz="2" w:space="0" w:color="auto"/>
            </w:tcBorders>
            <w:vAlign w:val="center"/>
          </w:tcPr>
          <w:p w:rsidR="00BA62A9" w:rsidRPr="00DC3034" w:rsidRDefault="00BA62A9"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A62A9" w:rsidRPr="00DC3034" w:rsidRDefault="00BA62A9"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Mijoo Kim</w:t>
            </w:r>
          </w:p>
        </w:tc>
        <w:tc>
          <w:tcPr>
            <w:tcW w:w="1560" w:type="dxa"/>
            <w:tcBorders>
              <w:top w:val="single" w:sz="2" w:space="0" w:color="auto"/>
              <w:left w:val="single" w:sz="4" w:space="0" w:color="auto"/>
              <w:bottom w:val="single" w:sz="2" w:space="0" w:color="auto"/>
              <w:right w:val="single" w:sz="4" w:space="0" w:color="auto"/>
            </w:tcBorders>
            <w:vAlign w:val="center"/>
          </w:tcPr>
          <w:p w:rsidR="00BA62A9" w:rsidRPr="00DC3034" w:rsidRDefault="00BA62A9"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TD 3185 Rev.1</w:t>
            </w:r>
            <w:r w:rsidR="00E04B73">
              <w:rPr>
                <w:rFonts w:asciiTheme="majorBidi" w:hAnsiTheme="majorBidi" w:cstheme="majorBidi"/>
                <w:sz w:val="22"/>
                <w:szCs w:val="22"/>
                <w:lang w:eastAsia="ja-JP"/>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A62A9" w:rsidRPr="00DC3034" w:rsidRDefault="00BA62A9"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A62A9" w:rsidRPr="00DC3034" w:rsidRDefault="00BA62A9"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2012-09</w:t>
            </w:r>
          </w:p>
        </w:tc>
      </w:tr>
      <w:tr w:rsidR="000D593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0D593C" w:rsidRPr="00DC3034" w:rsidRDefault="000D593C" w:rsidP="00A94339">
            <w:pPr>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ja-JP"/>
              </w:rPr>
              <w:t>6/17</w:t>
            </w:r>
          </w:p>
        </w:tc>
        <w:tc>
          <w:tcPr>
            <w:tcW w:w="1843" w:type="dxa"/>
            <w:tcBorders>
              <w:top w:val="single" w:sz="2" w:space="0" w:color="auto"/>
              <w:left w:val="single" w:sz="2" w:space="0" w:color="auto"/>
              <w:bottom w:val="single" w:sz="2" w:space="0" w:color="auto"/>
              <w:right w:val="single" w:sz="2" w:space="0" w:color="auto"/>
            </w:tcBorders>
            <w:vAlign w:val="center"/>
          </w:tcPr>
          <w:p w:rsidR="000D593C" w:rsidRPr="00DC3034" w:rsidRDefault="000D593C" w:rsidP="00A94339">
            <w:pPr>
              <w:keepNext/>
              <w:keepLines/>
              <w:spacing w:before="40" w:after="40"/>
              <w:jc w:val="center"/>
              <w:rPr>
                <w:rFonts w:asciiTheme="majorBidi" w:hAnsiTheme="majorBidi" w:cstheme="majorBidi"/>
                <w:b/>
                <w:i/>
                <w:sz w:val="22"/>
                <w:szCs w:val="22"/>
                <w:lang w:eastAsia="ko-KR"/>
              </w:rPr>
            </w:pPr>
            <w:r w:rsidRPr="00DC3034">
              <w:rPr>
                <w:rFonts w:asciiTheme="majorBidi" w:hAnsiTheme="majorBidi" w:cstheme="majorBidi"/>
                <w:sz w:val="22"/>
                <w:szCs w:val="22"/>
                <w:lang w:eastAsia="ja-JP"/>
              </w:rPr>
              <w:t>X.iptvsec-8</w:t>
            </w:r>
          </w:p>
        </w:tc>
        <w:tc>
          <w:tcPr>
            <w:tcW w:w="2551" w:type="dxa"/>
            <w:tcBorders>
              <w:top w:val="single" w:sz="2" w:space="0" w:color="auto"/>
              <w:left w:val="single" w:sz="2" w:space="0" w:color="auto"/>
              <w:bottom w:val="single" w:sz="2" w:space="0" w:color="auto"/>
              <w:right w:val="single" w:sz="2" w:space="0" w:color="auto"/>
            </w:tcBorders>
            <w:vAlign w:val="center"/>
          </w:tcPr>
          <w:p w:rsidR="000D593C" w:rsidRPr="00DC3034" w:rsidRDefault="000D593C" w:rsidP="00A94339">
            <w:pPr>
              <w:keepNext/>
              <w:keepLines/>
              <w:spacing w:before="40" w:after="40"/>
              <w:jc w:val="center"/>
              <w:rPr>
                <w:rFonts w:asciiTheme="majorBidi" w:hAnsiTheme="majorBidi" w:cstheme="majorBidi"/>
                <w:b/>
                <w:i/>
                <w:sz w:val="22"/>
                <w:szCs w:val="22"/>
                <w:lang w:eastAsia="ko-KR"/>
              </w:rPr>
            </w:pPr>
            <w:r w:rsidRPr="00DC3034">
              <w:rPr>
                <w:rFonts w:asciiTheme="majorBidi" w:hAnsiTheme="majorBidi" w:cstheme="majorBidi"/>
                <w:sz w:val="22"/>
                <w:szCs w:val="22"/>
                <w:lang w:eastAsia="ko-KR"/>
              </w:rPr>
              <w:t>Virtual machine-based security platform for renewable IPTV service and content protection (SCP)</w:t>
            </w:r>
          </w:p>
        </w:tc>
        <w:tc>
          <w:tcPr>
            <w:tcW w:w="992" w:type="dxa"/>
            <w:tcBorders>
              <w:top w:val="single" w:sz="2" w:space="0" w:color="auto"/>
              <w:left w:val="single" w:sz="2" w:space="0" w:color="auto"/>
              <w:bottom w:val="single" w:sz="2" w:space="0" w:color="auto"/>
              <w:right w:val="single" w:sz="2" w:space="0" w:color="auto"/>
            </w:tcBorders>
            <w:vAlign w:val="center"/>
          </w:tcPr>
          <w:p w:rsidR="000D593C" w:rsidRPr="00DC3034" w:rsidRDefault="000D593C" w:rsidP="00A94339">
            <w:pPr>
              <w:keepNext/>
              <w:keepLines/>
              <w:spacing w:before="40" w:after="40"/>
              <w:jc w:val="center"/>
              <w:rPr>
                <w:rFonts w:asciiTheme="majorBidi" w:hAnsiTheme="majorBidi" w:cstheme="majorBidi"/>
                <w:i/>
                <w:sz w:val="22"/>
                <w:szCs w:val="22"/>
              </w:rPr>
            </w:pPr>
            <w:r w:rsidRPr="00DC3034">
              <w:rPr>
                <w:rFonts w:asciiTheme="majorBidi" w:hAnsiTheme="majorBidi" w:cstheme="majorBidi"/>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0D593C" w:rsidRPr="00DC3034" w:rsidRDefault="000D593C" w:rsidP="00A94339">
            <w:pPr>
              <w:keepNext/>
              <w:keepLines/>
              <w:spacing w:before="40" w:after="40"/>
              <w:jc w:val="center"/>
              <w:rPr>
                <w:rFonts w:asciiTheme="majorBidi" w:hAnsiTheme="majorBidi" w:cstheme="majorBidi"/>
                <w:b/>
                <w:i/>
                <w:sz w:val="22"/>
                <w:szCs w:val="22"/>
                <w:lang w:eastAsia="ko-KR"/>
              </w:rPr>
            </w:pPr>
            <w:r w:rsidRPr="00DC3034">
              <w:rPr>
                <w:rFonts w:asciiTheme="majorBidi" w:hAnsiTheme="majorBidi" w:cstheme="majorBidi"/>
                <w:sz w:val="22"/>
                <w:szCs w:val="22"/>
                <w:lang w:eastAsia="ja-JP"/>
              </w:rPr>
              <w:t xml:space="preserve">Yong </w:t>
            </w:r>
            <w:proofErr w:type="spellStart"/>
            <w:r w:rsidRPr="00DC3034">
              <w:rPr>
                <w:rFonts w:asciiTheme="majorBidi" w:hAnsiTheme="majorBidi" w:cstheme="majorBidi"/>
                <w:sz w:val="22"/>
                <w:szCs w:val="22"/>
                <w:lang w:eastAsia="ja-JP"/>
              </w:rPr>
              <w:t>Ho</w:t>
            </w:r>
            <w:proofErr w:type="spellEnd"/>
            <w:r w:rsidRPr="00DC3034">
              <w:rPr>
                <w:rFonts w:asciiTheme="majorBidi" w:hAnsiTheme="majorBidi" w:cstheme="majorBidi"/>
                <w:sz w:val="22"/>
                <w:szCs w:val="22"/>
                <w:lang w:eastAsia="ja-JP"/>
              </w:rPr>
              <w:t xml:space="preserve"> Hwang,</w:t>
            </w:r>
            <w:r w:rsidRPr="00DC3034">
              <w:rPr>
                <w:rFonts w:asciiTheme="majorBidi" w:hAnsiTheme="majorBidi" w:cstheme="majorBidi"/>
                <w:sz w:val="22"/>
                <w:szCs w:val="22"/>
                <w:lang w:eastAsia="ja-JP"/>
              </w:rPr>
              <w:br/>
            </w:r>
            <w:proofErr w:type="spellStart"/>
            <w:r w:rsidRPr="00DC3034">
              <w:rPr>
                <w:rFonts w:asciiTheme="majorBidi" w:hAnsiTheme="majorBidi" w:cstheme="majorBidi"/>
                <w:sz w:val="22"/>
                <w:szCs w:val="22"/>
                <w:lang w:eastAsia="ko-KR"/>
              </w:rPr>
              <w:t>Jongyoul</w:t>
            </w:r>
            <w:proofErr w:type="spellEnd"/>
            <w:r w:rsidRPr="00DC3034">
              <w:rPr>
                <w:rFonts w:asciiTheme="majorBidi" w:hAnsiTheme="majorBidi" w:cstheme="majorBidi"/>
                <w:sz w:val="22"/>
                <w:szCs w:val="22"/>
                <w:lang w:eastAsia="ko-KR"/>
              </w:rPr>
              <w:t xml:space="preserve"> Park</w:t>
            </w:r>
          </w:p>
        </w:tc>
        <w:tc>
          <w:tcPr>
            <w:tcW w:w="1560" w:type="dxa"/>
            <w:tcBorders>
              <w:top w:val="single" w:sz="2" w:space="0" w:color="auto"/>
              <w:left w:val="single" w:sz="4" w:space="0" w:color="auto"/>
              <w:bottom w:val="single" w:sz="2" w:space="0" w:color="auto"/>
              <w:right w:val="single" w:sz="4" w:space="0" w:color="auto"/>
            </w:tcBorders>
            <w:vAlign w:val="center"/>
          </w:tcPr>
          <w:p w:rsidR="000D593C" w:rsidRPr="00DC3034" w:rsidRDefault="000D593C" w:rsidP="000D593C">
            <w:pPr>
              <w:keepNext/>
              <w:keepLines/>
              <w:spacing w:before="40" w:after="40"/>
              <w:jc w:val="center"/>
              <w:rPr>
                <w:rFonts w:asciiTheme="majorBidi" w:hAnsiTheme="majorBidi" w:cstheme="majorBidi"/>
                <w:b/>
                <w:i/>
                <w:sz w:val="22"/>
                <w:szCs w:val="22"/>
                <w:lang w:eastAsia="ko-KR"/>
              </w:rPr>
            </w:pPr>
            <w:r w:rsidRPr="00DC3034">
              <w:rPr>
                <w:rFonts w:asciiTheme="majorBidi" w:hAnsiTheme="majorBidi" w:cstheme="majorBidi"/>
                <w:sz w:val="22"/>
                <w:szCs w:val="22"/>
                <w:lang w:eastAsia="ja-JP"/>
              </w:rPr>
              <w:t>TD 3099</w:t>
            </w:r>
            <w:r>
              <w:rPr>
                <w:rFonts w:asciiTheme="majorBidi" w:hAnsiTheme="majorBidi" w:cstheme="majorBidi"/>
                <w:sz w:val="22"/>
                <w:szCs w:val="22"/>
                <w:lang w:eastAsia="ja-JP"/>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0D593C" w:rsidRPr="00DC3034" w:rsidRDefault="000D593C" w:rsidP="00A94339">
            <w:pPr>
              <w:spacing w:before="40" w:after="40"/>
              <w:jc w:val="center"/>
              <w:rPr>
                <w:rFonts w:asciiTheme="majorBidi" w:hAnsiTheme="majorBidi" w:cstheme="majorBidi"/>
                <w:b/>
                <w:sz w:val="22"/>
                <w:szCs w:val="22"/>
              </w:rPr>
            </w:pPr>
          </w:p>
        </w:tc>
        <w:tc>
          <w:tcPr>
            <w:tcW w:w="1560" w:type="dxa"/>
            <w:tcBorders>
              <w:top w:val="single" w:sz="2" w:space="0" w:color="auto"/>
              <w:left w:val="single" w:sz="4" w:space="0" w:color="auto"/>
              <w:bottom w:val="single" w:sz="2" w:space="0" w:color="auto"/>
              <w:right w:val="single" w:sz="2" w:space="0" w:color="auto"/>
            </w:tcBorders>
            <w:vAlign w:val="center"/>
          </w:tcPr>
          <w:p w:rsidR="000D593C" w:rsidRPr="00DC3034" w:rsidRDefault="000D593C" w:rsidP="00A94339">
            <w:pPr>
              <w:keepNext/>
              <w:keepLines/>
              <w:spacing w:before="40" w:after="40"/>
              <w:jc w:val="center"/>
              <w:rPr>
                <w:rFonts w:asciiTheme="majorBidi" w:hAnsiTheme="majorBidi" w:cstheme="majorBidi"/>
                <w:b/>
                <w:i/>
                <w:sz w:val="22"/>
                <w:szCs w:val="22"/>
                <w:lang w:eastAsia="ko-KR"/>
              </w:rPr>
            </w:pPr>
            <w:r w:rsidRPr="00DC3034">
              <w:rPr>
                <w:rFonts w:asciiTheme="majorBidi" w:hAnsiTheme="majorBidi" w:cstheme="majorBidi"/>
                <w:sz w:val="22"/>
                <w:szCs w:val="22"/>
                <w:lang w:eastAsia="ja-JP"/>
              </w:rPr>
              <w:t>2013</w:t>
            </w:r>
            <w:r w:rsidRPr="00DC3034">
              <w:rPr>
                <w:rFonts w:asciiTheme="majorBidi" w:eastAsia="Malgun Gothic" w:hAnsiTheme="majorBidi" w:cstheme="majorBidi"/>
                <w:sz w:val="22"/>
                <w:szCs w:val="22"/>
                <w:lang w:eastAsia="ko-KR"/>
              </w:rPr>
              <w:t>-04</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hAnsiTheme="majorBidi" w:cstheme="majorBidi"/>
                <w:sz w:val="22"/>
                <w:szCs w:val="22"/>
              </w:rPr>
            </w:pPr>
            <w:r w:rsidRPr="00DC3034">
              <w:rPr>
                <w:rFonts w:asciiTheme="majorBidi" w:hAnsiTheme="majorBidi" w:cstheme="majorBidi"/>
                <w:sz w:val="22"/>
                <w:szCs w:val="22"/>
              </w:rPr>
              <w:t>6/17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80" w:line="0" w:lineRule="atLeast"/>
              <w:jc w:val="center"/>
              <w:rPr>
                <w:rFonts w:asciiTheme="majorBidi" w:hAnsiTheme="majorBidi" w:cstheme="majorBidi"/>
                <w:sz w:val="22"/>
                <w:szCs w:val="22"/>
              </w:rPr>
            </w:pPr>
            <w:r w:rsidRPr="00DC3034">
              <w:rPr>
                <w:rFonts w:asciiTheme="majorBidi" w:hAnsiTheme="majorBidi" w:cstheme="majorBidi"/>
                <w:sz w:val="22"/>
                <w:szCs w:val="22"/>
              </w:rPr>
              <w:t>X.msec-7</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hAnsiTheme="majorBidi" w:cstheme="majorBidi"/>
                <w:sz w:val="22"/>
                <w:szCs w:val="22"/>
              </w:rPr>
            </w:pPr>
            <w:r w:rsidRPr="00DC3034">
              <w:rPr>
                <w:rFonts w:asciiTheme="majorBidi" w:hAnsiTheme="majorBidi" w:cstheme="majorBidi"/>
                <w:sz w:val="22"/>
                <w:szCs w:val="22"/>
              </w:rPr>
              <w:t>Guidelines on the management of infected terminals in mobile networks</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eastAsia="Malgun Gothic" w:hAnsiTheme="majorBidi" w:cstheme="majorBidi"/>
                <w:sz w:val="22"/>
                <w:szCs w:val="22"/>
                <w:lang w:eastAsia="ko-KR"/>
              </w:rPr>
            </w:pPr>
            <w:r w:rsidRPr="00DC3034">
              <w:rPr>
                <w:rFonts w:asciiTheme="majorBidi" w:eastAsia="Malgun Gothic" w:hAnsiTheme="majorBidi" w:cstheme="majorBidi"/>
                <w:sz w:val="22"/>
                <w:szCs w:val="22"/>
                <w:lang w:eastAsia="ko-KR"/>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spacing w:before="40" w:after="40"/>
              <w:jc w:val="center"/>
              <w:rPr>
                <w:rFonts w:asciiTheme="majorBidi" w:hAnsiTheme="majorBidi" w:cstheme="majorBidi"/>
                <w:sz w:val="22"/>
                <w:szCs w:val="22"/>
              </w:rPr>
            </w:pPr>
            <w:r w:rsidRPr="00DC3034">
              <w:rPr>
                <w:rFonts w:asciiTheme="majorBidi" w:hAnsiTheme="majorBidi" w:cstheme="majorBidi"/>
                <w:sz w:val="22"/>
                <w:szCs w:val="22"/>
              </w:rPr>
              <w:br/>
            </w:r>
            <w:proofErr w:type="spellStart"/>
            <w:r w:rsidRPr="00DC3034">
              <w:rPr>
                <w:rFonts w:asciiTheme="majorBidi" w:hAnsiTheme="majorBidi" w:cstheme="majorBidi"/>
                <w:sz w:val="22"/>
                <w:szCs w:val="22"/>
              </w:rPr>
              <w:t>Xuetao</w:t>
            </w:r>
            <w:proofErr w:type="spellEnd"/>
            <w:r w:rsidRPr="00DC3034">
              <w:rPr>
                <w:rFonts w:asciiTheme="majorBidi" w:hAnsiTheme="majorBidi" w:cstheme="majorBidi"/>
                <w:sz w:val="22"/>
                <w:szCs w:val="22"/>
              </w:rPr>
              <w:t xml:space="preserve"> Du,</w:t>
            </w:r>
            <w:r w:rsidRPr="00DC3034">
              <w:rPr>
                <w:rFonts w:asciiTheme="majorBidi" w:hAnsiTheme="majorBidi" w:cstheme="majorBidi"/>
                <w:sz w:val="22"/>
                <w:szCs w:val="22"/>
              </w:rPr>
              <w:br/>
              <w:t>Lou Tao</w:t>
            </w:r>
            <w:r>
              <w:rPr>
                <w:rFonts w:asciiTheme="majorBidi" w:hAnsiTheme="majorBidi" w:cstheme="majorBidi"/>
                <w:sz w:val="22"/>
                <w:szCs w:val="22"/>
              </w:rPr>
              <w:t>,</w:t>
            </w:r>
            <w:r>
              <w:rPr>
                <w:rFonts w:asciiTheme="majorBidi" w:hAnsiTheme="majorBidi" w:cstheme="majorBidi"/>
                <w:sz w:val="22"/>
                <w:szCs w:val="22"/>
              </w:rPr>
              <w:br/>
            </w:r>
            <w:r w:rsidRPr="00DC3034">
              <w:rPr>
                <w:rFonts w:asciiTheme="majorBidi" w:hAnsiTheme="majorBidi" w:cstheme="majorBidi"/>
                <w:sz w:val="22"/>
                <w:szCs w:val="22"/>
              </w:rPr>
              <w:t>Chen Zhang,</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spacing w:before="40" w:after="40"/>
              <w:jc w:val="center"/>
              <w:rPr>
                <w:rFonts w:asciiTheme="majorBidi" w:eastAsia="Malgun Gothic" w:hAnsiTheme="majorBidi" w:cstheme="majorBidi"/>
                <w:sz w:val="22"/>
                <w:szCs w:val="22"/>
                <w:lang w:eastAsia="ko-KR"/>
              </w:rPr>
            </w:pPr>
            <w:r w:rsidRPr="00DC3034">
              <w:rPr>
                <w:rFonts w:asciiTheme="majorBidi" w:eastAsia="Malgun Gothic" w:hAnsiTheme="majorBidi" w:cstheme="majorBidi"/>
                <w:sz w:val="22"/>
                <w:szCs w:val="22"/>
                <w:lang w:eastAsia="ko-KR"/>
              </w:rPr>
              <w:t>TD 3243</w:t>
            </w:r>
            <w:r w:rsidRPr="00DC3034">
              <w:rPr>
                <w:rFonts w:asciiTheme="majorBidi" w:eastAsia="Malgun Gothic" w:hAnsiTheme="majorBidi" w:cstheme="majorBidi"/>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spacing w:before="40" w:after="40"/>
              <w:jc w:val="center"/>
              <w:rPr>
                <w:rFonts w:asciiTheme="majorBidi" w:hAnsiTheme="majorBidi" w:cstheme="majorBidi"/>
                <w:b/>
                <w:sz w:val="22"/>
                <w:szCs w:val="22"/>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eastAsia="Malgun Gothic" w:hAnsiTheme="majorBidi" w:cstheme="majorBidi"/>
                <w:sz w:val="22"/>
                <w:szCs w:val="22"/>
                <w:lang w:eastAsia="ko-KR"/>
              </w:rPr>
            </w:pPr>
            <w:r w:rsidRPr="00DC3034">
              <w:rPr>
                <w:rFonts w:asciiTheme="majorBidi" w:hAnsiTheme="majorBidi" w:cstheme="majorBidi"/>
                <w:sz w:val="22"/>
                <w:szCs w:val="22"/>
                <w:lang w:eastAsia="ja-JP"/>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hAnsiTheme="majorBidi" w:cstheme="majorBidi"/>
                <w:sz w:val="22"/>
                <w:szCs w:val="22"/>
              </w:rPr>
            </w:pPr>
            <w:r w:rsidRPr="00DC3034">
              <w:rPr>
                <w:rFonts w:asciiTheme="majorBidi" w:hAnsiTheme="majorBidi" w:cstheme="majorBidi"/>
                <w:sz w:val="22"/>
                <w:szCs w:val="22"/>
              </w:rPr>
              <w:lastRenderedPageBreak/>
              <w:t>6/17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hAnsiTheme="majorBidi" w:cstheme="majorBidi"/>
                <w:sz w:val="22"/>
                <w:szCs w:val="22"/>
              </w:rPr>
            </w:pPr>
            <w:r w:rsidRPr="00DC3034">
              <w:rPr>
                <w:rFonts w:asciiTheme="majorBidi" w:hAnsiTheme="majorBidi" w:cstheme="majorBidi"/>
                <w:sz w:val="22"/>
                <w:szCs w:val="22"/>
              </w:rPr>
              <w:t>X.msec-8</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keepNext/>
              <w:keepLines/>
              <w:spacing w:before="40" w:after="40"/>
              <w:jc w:val="center"/>
              <w:rPr>
                <w:rFonts w:asciiTheme="majorBidi" w:hAnsiTheme="majorBidi" w:cstheme="majorBidi"/>
                <w:iCs/>
                <w:sz w:val="22"/>
                <w:szCs w:val="22"/>
              </w:rPr>
            </w:pPr>
            <w:r w:rsidRPr="000843D2">
              <w:rPr>
                <w:rFonts w:asciiTheme="majorBidi" w:hAnsiTheme="majorBidi" w:cstheme="majorBidi"/>
                <w:iCs/>
                <w:sz w:val="22"/>
                <w:szCs w:val="22"/>
              </w:rPr>
              <w:t>Secure application distribution framework for communication devices</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eastAsia="Malgun Gothic" w:hAnsiTheme="majorBidi" w:cstheme="majorBidi"/>
                <w:sz w:val="22"/>
                <w:szCs w:val="22"/>
                <w:lang w:eastAsia="ko-KR"/>
              </w:rPr>
            </w:pPr>
            <w:r w:rsidRPr="00DC3034">
              <w:rPr>
                <w:rFonts w:asciiTheme="majorBidi" w:eastAsia="Malgun Gothic" w:hAnsiTheme="majorBidi" w:cstheme="majorBidi"/>
                <w:sz w:val="22"/>
                <w:szCs w:val="22"/>
                <w:lang w:eastAsia="ko-KR"/>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pStyle w:val="Header"/>
              <w:spacing w:before="40" w:after="40"/>
              <w:rPr>
                <w:rFonts w:asciiTheme="majorBidi" w:hAnsiTheme="majorBidi" w:cstheme="majorBidi"/>
                <w:sz w:val="22"/>
                <w:szCs w:val="22"/>
              </w:rPr>
            </w:pPr>
            <w:r w:rsidRPr="00DC3034">
              <w:rPr>
                <w:rFonts w:asciiTheme="majorBidi" w:hAnsiTheme="majorBidi" w:cstheme="majorBidi"/>
                <w:sz w:val="22"/>
                <w:szCs w:val="22"/>
              </w:rPr>
              <w:t>Mijoo Kim,</w:t>
            </w:r>
            <w:r w:rsidRPr="00DC3034">
              <w:rPr>
                <w:rFonts w:asciiTheme="majorBidi" w:hAnsiTheme="majorBidi" w:cstheme="majorBidi"/>
                <w:sz w:val="22"/>
                <w:szCs w:val="22"/>
              </w:rPr>
              <w:br/>
              <w:t>Yutaka Miyake,</w:t>
            </w:r>
            <w:r>
              <w:rPr>
                <w:rFonts w:asciiTheme="majorBidi" w:hAnsiTheme="majorBidi" w:cstheme="majorBidi"/>
                <w:sz w:val="22"/>
                <w:szCs w:val="22"/>
              </w:rPr>
              <w:br/>
            </w:r>
            <w:r w:rsidRPr="00DC3034">
              <w:rPr>
                <w:rFonts w:asciiTheme="majorBidi" w:hAnsiTheme="majorBidi" w:cstheme="majorBidi"/>
                <w:sz w:val="22"/>
                <w:szCs w:val="22"/>
              </w:rPr>
              <w:t>Heung Youl Youm</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spacing w:before="40" w:after="40"/>
              <w:jc w:val="center"/>
              <w:rPr>
                <w:rFonts w:asciiTheme="majorBidi" w:eastAsia="Malgun Gothic" w:hAnsiTheme="majorBidi" w:cstheme="majorBidi"/>
                <w:sz w:val="22"/>
                <w:szCs w:val="22"/>
                <w:lang w:eastAsia="ko-KR"/>
              </w:rPr>
            </w:pPr>
            <w:r w:rsidRPr="00DC3034">
              <w:rPr>
                <w:rFonts w:asciiTheme="majorBidi" w:hAnsiTheme="majorBidi" w:cstheme="majorBidi"/>
                <w:sz w:val="22"/>
                <w:szCs w:val="22"/>
              </w:rPr>
              <w:t>TD 3203</w:t>
            </w:r>
            <w:r w:rsidRPr="00DC3034">
              <w:rPr>
                <w:rFonts w:asciiTheme="majorBidi" w:eastAsia="Malgun Gothic" w:hAnsiTheme="majorBidi" w:cstheme="majorBidi"/>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spacing w:before="40" w:after="40"/>
              <w:jc w:val="center"/>
              <w:rPr>
                <w:rFonts w:asciiTheme="majorBidi" w:hAnsiTheme="majorBidi" w:cstheme="majorBidi"/>
                <w:b/>
                <w:sz w:val="22"/>
                <w:szCs w:val="22"/>
                <w:highlight w:val="yellow"/>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eastAsia="Malgun Gothic" w:hAnsiTheme="majorBidi" w:cstheme="majorBidi"/>
                <w:sz w:val="22"/>
                <w:szCs w:val="22"/>
                <w:lang w:eastAsia="ko-KR"/>
              </w:rPr>
            </w:pPr>
            <w:r w:rsidRPr="00DC3034">
              <w:rPr>
                <w:rFonts w:asciiTheme="majorBidi" w:hAnsiTheme="majorBidi" w:cstheme="majorBidi"/>
                <w:sz w:val="22"/>
                <w:szCs w:val="22"/>
                <w:lang w:eastAsia="ja-JP"/>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b/>
                <w:sz w:val="22"/>
                <w:szCs w:val="22"/>
              </w:rPr>
            </w:pPr>
            <w:r w:rsidRPr="00DC3034">
              <w:rPr>
                <w:sz w:val="22"/>
                <w:szCs w:val="22"/>
              </w:rPr>
              <w:t>6/17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b/>
                <w:sz w:val="22"/>
                <w:szCs w:val="22"/>
              </w:rPr>
            </w:pPr>
            <w:r w:rsidRPr="00DC3034">
              <w:rPr>
                <w:sz w:val="22"/>
                <w:szCs w:val="22"/>
              </w:rPr>
              <w:t>X.sgsec-1</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b/>
                <w:sz w:val="22"/>
                <w:szCs w:val="22"/>
              </w:rPr>
            </w:pPr>
            <w:r w:rsidRPr="00DC3034">
              <w:rPr>
                <w:sz w:val="22"/>
                <w:szCs w:val="22"/>
              </w:rPr>
              <w:t>Security functional architecture for smart grid services using telecommunication network</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b/>
                <w:sz w:val="22"/>
                <w:szCs w:val="22"/>
              </w:rPr>
            </w:pPr>
            <w:r w:rsidRPr="00DC3034">
              <w:rPr>
                <w:sz w:val="22"/>
                <w:szCs w:val="22"/>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spacing w:before="40" w:after="40"/>
              <w:jc w:val="center"/>
              <w:rPr>
                <w:b/>
                <w:sz w:val="22"/>
                <w:szCs w:val="22"/>
              </w:rPr>
            </w:pPr>
            <w:r w:rsidRPr="00DC3034">
              <w:rPr>
                <w:sz w:val="22"/>
                <w:szCs w:val="22"/>
              </w:rPr>
              <w:t xml:space="preserve">Tadashi </w:t>
            </w:r>
            <w:proofErr w:type="spellStart"/>
            <w:r w:rsidRPr="00DC3034">
              <w:rPr>
                <w:sz w:val="22"/>
                <w:szCs w:val="22"/>
              </w:rPr>
              <w:t>Kaji</w:t>
            </w:r>
            <w:proofErr w:type="spellEnd"/>
            <w:r w:rsidRPr="00DC3034">
              <w:rPr>
                <w:sz w:val="22"/>
                <w:szCs w:val="22"/>
              </w:rPr>
              <w:t>,</w:t>
            </w:r>
            <w:r w:rsidRPr="00DC3034">
              <w:rPr>
                <w:sz w:val="22"/>
                <w:szCs w:val="22"/>
              </w:rPr>
              <w:br/>
              <w:t>Mijoo Kim,</w:t>
            </w:r>
            <w:r w:rsidRPr="00DC3034">
              <w:rPr>
                <w:sz w:val="22"/>
                <w:szCs w:val="22"/>
              </w:rPr>
              <w:br/>
            </w:r>
            <w:proofErr w:type="spellStart"/>
            <w:r w:rsidRPr="00DC3034">
              <w:rPr>
                <w:sz w:val="22"/>
                <w:szCs w:val="22"/>
              </w:rPr>
              <w:t>Mi</w:t>
            </w:r>
            <w:proofErr w:type="spellEnd"/>
            <w:r w:rsidRPr="00DC3034">
              <w:rPr>
                <w:sz w:val="22"/>
                <w:szCs w:val="22"/>
              </w:rPr>
              <w:t xml:space="preserve"> </w:t>
            </w:r>
            <w:proofErr w:type="spellStart"/>
            <w:r w:rsidRPr="00DC3034">
              <w:rPr>
                <w:sz w:val="22"/>
                <w:szCs w:val="22"/>
              </w:rPr>
              <w:t>Yeon</w:t>
            </w:r>
            <w:proofErr w:type="spellEnd"/>
            <w:r w:rsidRPr="00DC3034">
              <w:rPr>
                <w:sz w:val="22"/>
                <w:szCs w:val="22"/>
              </w:rPr>
              <w:t xml:space="preserve"> Yoon</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spacing w:before="40" w:after="40"/>
              <w:jc w:val="center"/>
              <w:rPr>
                <w:b/>
                <w:sz w:val="22"/>
                <w:szCs w:val="22"/>
              </w:rPr>
            </w:pPr>
            <w:r w:rsidRPr="00DC3034">
              <w:rPr>
                <w:sz w:val="22"/>
                <w:szCs w:val="22"/>
              </w:rPr>
              <w:t>TD 3189 Rev.1</w:t>
            </w:r>
            <w:r w:rsidRPr="00DC3034">
              <w:rPr>
                <w:sz w:val="22"/>
                <w:szCs w:val="22"/>
              </w:rPr>
              <w:br/>
            </w:r>
            <w:r w:rsidRPr="00DC3034">
              <w:rPr>
                <w:rFonts w:asciiTheme="majorBidi" w:eastAsia="Malgun Gothic" w:hAnsiTheme="majorBidi" w:cstheme="majorBidi"/>
                <w:sz w:val="22"/>
                <w:szCs w:val="22"/>
                <w:lang w:eastAsia="ko-KR"/>
              </w:rP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spacing w:before="40" w:after="40"/>
              <w:jc w:val="center"/>
              <w:rPr>
                <w:sz w:val="22"/>
                <w:szCs w:val="22"/>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eastAsia="Malgun Gothic" w:hAnsiTheme="majorBidi" w:cstheme="majorBidi"/>
                <w:sz w:val="22"/>
                <w:szCs w:val="22"/>
                <w:lang w:eastAsia="ko-KR"/>
              </w:rPr>
            </w:pPr>
            <w:r w:rsidRPr="00DC3034">
              <w:rPr>
                <w:rFonts w:asciiTheme="majorBidi" w:hAnsiTheme="majorBidi" w:cstheme="majorBidi"/>
                <w:sz w:val="22"/>
                <w:szCs w:val="22"/>
                <w:lang w:eastAsia="ja-JP"/>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6/17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b/>
                <w:i/>
                <w:sz w:val="22"/>
                <w:szCs w:val="22"/>
                <w:lang w:eastAsia="ko-KR"/>
              </w:rPr>
            </w:pPr>
            <w:r w:rsidRPr="00DC3034">
              <w:rPr>
                <w:rFonts w:asciiTheme="majorBidi" w:hAnsiTheme="majorBidi" w:cstheme="majorBidi"/>
                <w:sz w:val="22"/>
                <w:szCs w:val="22"/>
                <w:lang w:eastAsia="ko-KR"/>
              </w:rPr>
              <w:t>X.</w:t>
            </w:r>
            <w:r w:rsidRPr="00DC3034">
              <w:rPr>
                <w:rFonts w:asciiTheme="majorBidi" w:eastAsia="Malgun Gothic" w:hAnsiTheme="majorBidi" w:cstheme="majorBidi"/>
                <w:sz w:val="22"/>
                <w:szCs w:val="22"/>
                <w:lang w:eastAsia="ko-KR"/>
              </w:rPr>
              <w:t>un</w:t>
            </w:r>
            <w:r w:rsidRPr="00DC3034">
              <w:rPr>
                <w:rFonts w:asciiTheme="majorBidi" w:hAnsiTheme="majorBidi" w:cstheme="majorBidi"/>
                <w:sz w:val="22"/>
                <w:szCs w:val="22"/>
                <w:lang w:eastAsia="ko-KR"/>
              </w:rPr>
              <w:t>sec-</w:t>
            </w:r>
            <w:r w:rsidRPr="00DC3034">
              <w:rPr>
                <w:rFonts w:asciiTheme="majorBidi" w:eastAsia="Malgun Gothic" w:hAnsiTheme="majorBidi" w:cstheme="majorBidi"/>
                <w:sz w:val="22"/>
                <w:szCs w:val="22"/>
                <w:lang w:eastAsia="ko-KR"/>
              </w:rPr>
              <w:t>1</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b/>
                <w:i/>
                <w:sz w:val="22"/>
                <w:szCs w:val="22"/>
                <w:lang w:eastAsia="ko-KR"/>
              </w:rPr>
            </w:pPr>
            <w:r w:rsidRPr="00DC3034">
              <w:rPr>
                <w:rFonts w:asciiTheme="majorBidi" w:eastAsia="Malgun Gothic" w:hAnsiTheme="majorBidi" w:cstheme="majorBidi"/>
                <w:sz w:val="22"/>
                <w:szCs w:val="22"/>
                <w:lang w:eastAsia="ko-KR"/>
              </w:rPr>
              <w:t xml:space="preserve">Security requirements and framework of </w:t>
            </w:r>
            <w:r w:rsidRPr="00DC3034">
              <w:rPr>
                <w:rFonts w:asciiTheme="majorBidi" w:hAnsiTheme="majorBidi" w:cstheme="majorBidi"/>
                <w:sz w:val="22"/>
                <w:szCs w:val="22"/>
                <w:lang w:eastAsia="ko-KR"/>
              </w:rPr>
              <w:t>ubiquitous</w:t>
            </w:r>
            <w:r w:rsidRPr="00DC3034">
              <w:rPr>
                <w:rFonts w:asciiTheme="majorBidi" w:eastAsia="Malgun Gothic" w:hAnsiTheme="majorBidi" w:cstheme="majorBidi"/>
                <w:sz w:val="22"/>
                <w:szCs w:val="22"/>
                <w:lang w:eastAsia="ko-KR"/>
              </w:rPr>
              <w:t xml:space="preserve"> networking</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eastAsia="Malgun Gothic" w:hAnsiTheme="majorBidi" w:cstheme="majorBidi"/>
                <w:i/>
                <w:sz w:val="22"/>
                <w:szCs w:val="22"/>
                <w:lang w:eastAsia="ko-KR"/>
              </w:rPr>
            </w:pPr>
            <w:r w:rsidRPr="00DC3034">
              <w:rPr>
                <w:rFonts w:asciiTheme="majorBidi" w:eastAsia="Malgun Gothic" w:hAnsiTheme="majorBidi" w:cstheme="majorBidi"/>
                <w:sz w:val="22"/>
                <w:szCs w:val="22"/>
                <w:lang w:eastAsia="ko-KR"/>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spacing w:before="40" w:after="40"/>
              <w:jc w:val="center"/>
              <w:rPr>
                <w:rFonts w:asciiTheme="majorBidi" w:hAnsiTheme="majorBidi" w:cstheme="majorBidi"/>
                <w:b/>
                <w:i/>
                <w:sz w:val="22"/>
                <w:szCs w:val="22"/>
                <w:lang w:eastAsia="ko-KR"/>
              </w:rPr>
            </w:pPr>
            <w:r w:rsidRPr="00DC3034">
              <w:rPr>
                <w:rFonts w:asciiTheme="majorBidi" w:eastAsia="Malgun Gothic" w:hAnsiTheme="majorBidi" w:cstheme="majorBidi"/>
                <w:sz w:val="22"/>
                <w:szCs w:val="22"/>
                <w:lang w:eastAsia="ko-KR"/>
              </w:rPr>
              <w:t xml:space="preserve">Xia </w:t>
            </w:r>
            <w:proofErr w:type="spellStart"/>
            <w:r w:rsidRPr="00DC3034">
              <w:rPr>
                <w:rFonts w:asciiTheme="majorBidi" w:eastAsia="Malgun Gothic" w:hAnsiTheme="majorBidi" w:cstheme="majorBidi"/>
                <w:sz w:val="22"/>
                <w:szCs w:val="22"/>
                <w:lang w:eastAsia="ko-KR"/>
              </w:rPr>
              <w:t>Junjie</w:t>
            </w:r>
            <w:proofErr w:type="spellEnd"/>
            <w:r w:rsidRPr="00DC3034">
              <w:rPr>
                <w:rFonts w:asciiTheme="majorBidi" w:eastAsia="Malgun Gothic" w:hAnsiTheme="majorBidi" w:cstheme="majorBidi"/>
                <w:sz w:val="22"/>
                <w:szCs w:val="22"/>
                <w:lang w:eastAsia="ko-KR"/>
              </w:rPr>
              <w:t>,</w:t>
            </w:r>
            <w:r w:rsidRPr="00DC3034">
              <w:rPr>
                <w:rFonts w:asciiTheme="majorBidi" w:eastAsia="Malgun Gothic" w:hAnsiTheme="majorBidi" w:cstheme="majorBidi"/>
                <w:sz w:val="22"/>
                <w:szCs w:val="22"/>
                <w:lang w:eastAsia="ko-KR"/>
              </w:rPr>
              <w:br/>
            </w:r>
            <w:proofErr w:type="spellStart"/>
            <w:r w:rsidRPr="00DC3034">
              <w:rPr>
                <w:rFonts w:asciiTheme="majorBidi" w:eastAsia="Malgun Gothic" w:hAnsiTheme="majorBidi" w:cstheme="majorBidi"/>
                <w:sz w:val="22"/>
                <w:szCs w:val="22"/>
                <w:lang w:eastAsia="ko-KR"/>
              </w:rPr>
              <w:t>Lijun</w:t>
            </w:r>
            <w:proofErr w:type="spellEnd"/>
            <w:r w:rsidRPr="00DC3034">
              <w:rPr>
                <w:rFonts w:asciiTheme="majorBidi" w:eastAsia="Malgun Gothic" w:hAnsiTheme="majorBidi" w:cstheme="majorBidi"/>
                <w:sz w:val="22"/>
                <w:szCs w:val="22"/>
                <w:lang w:eastAsia="ko-KR"/>
              </w:rPr>
              <w:t xml:space="preserve"> Liu,</w:t>
            </w:r>
            <w:r w:rsidRPr="00DC3034">
              <w:rPr>
                <w:rFonts w:asciiTheme="majorBidi" w:eastAsia="Malgun Gothic" w:hAnsiTheme="majorBidi" w:cstheme="majorBidi"/>
                <w:sz w:val="22"/>
                <w:szCs w:val="22"/>
                <w:lang w:eastAsia="ko-KR"/>
              </w:rPr>
              <w:br/>
              <w:t xml:space="preserve">Wang </w:t>
            </w:r>
            <w:proofErr w:type="spellStart"/>
            <w:r w:rsidRPr="00DC3034">
              <w:rPr>
                <w:rFonts w:asciiTheme="majorBidi" w:eastAsia="Malgun Gothic" w:hAnsiTheme="majorBidi" w:cstheme="majorBidi"/>
                <w:sz w:val="22"/>
                <w:szCs w:val="22"/>
                <w:lang w:eastAsia="ko-KR"/>
              </w:rPr>
              <w:t>Shitong</w:t>
            </w:r>
            <w:proofErr w:type="spellEnd"/>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spacing w:before="40" w:after="40"/>
              <w:jc w:val="center"/>
              <w:rPr>
                <w:rFonts w:asciiTheme="majorBidi" w:hAnsiTheme="majorBidi" w:cstheme="majorBidi"/>
                <w:b/>
                <w:i/>
                <w:sz w:val="22"/>
                <w:szCs w:val="22"/>
                <w:lang w:eastAsia="ko-KR"/>
              </w:rPr>
            </w:pPr>
            <w:r w:rsidRPr="00DC3034">
              <w:rPr>
                <w:rFonts w:asciiTheme="majorBidi" w:eastAsia="Malgun Gothic" w:hAnsiTheme="majorBidi" w:cstheme="majorBidi"/>
                <w:sz w:val="22"/>
                <w:szCs w:val="22"/>
                <w:lang w:eastAsia="ko-KR"/>
              </w:rPr>
              <w:t xml:space="preserve">TD </w:t>
            </w:r>
            <w:r w:rsidRPr="00DC3034">
              <w:rPr>
                <w:rFonts w:asciiTheme="majorBidi" w:hAnsiTheme="majorBidi" w:cstheme="majorBidi"/>
                <w:sz w:val="22"/>
                <w:szCs w:val="22"/>
                <w:lang w:eastAsia="ja-JP"/>
              </w:rPr>
              <w:t>2667</w:t>
            </w:r>
            <w:r w:rsidRPr="00DC3034">
              <w:rPr>
                <w:rFonts w:asciiTheme="majorBidi" w:hAnsiTheme="majorBidi" w:cstheme="majorBidi"/>
                <w:sz w:val="22"/>
                <w:szCs w:val="22"/>
                <w:lang w:eastAsia="ja-JP"/>
              </w:rPr>
              <w:br/>
              <w:t>(2012-04)</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spacing w:before="40" w:after="40"/>
              <w:jc w:val="center"/>
              <w:rPr>
                <w:rFonts w:asciiTheme="majorBidi" w:hAnsiTheme="majorBidi" w:cstheme="majorBidi"/>
                <w:b/>
                <w:sz w:val="22"/>
                <w:szCs w:val="22"/>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b/>
                <w:i/>
                <w:sz w:val="22"/>
                <w:szCs w:val="22"/>
                <w:lang w:eastAsia="ko-KR"/>
              </w:rPr>
            </w:pPr>
            <w:r w:rsidRPr="00DC3034">
              <w:rPr>
                <w:rFonts w:asciiTheme="majorBidi" w:eastAsia="Malgun Gothic" w:hAnsiTheme="majorBidi" w:cstheme="majorBidi"/>
                <w:sz w:val="22"/>
                <w:szCs w:val="22"/>
                <w:lang w:eastAsia="ko-KR"/>
              </w:rPr>
              <w:t>2014-01</w:t>
            </w:r>
          </w:p>
        </w:tc>
      </w:tr>
      <w:tr w:rsidR="000C4205"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0C4205" w:rsidRPr="00DC3034" w:rsidRDefault="000C4205" w:rsidP="00A94339">
            <w:pPr>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7/17, (10/17)</w:t>
            </w:r>
          </w:p>
        </w:tc>
        <w:tc>
          <w:tcPr>
            <w:tcW w:w="1843" w:type="dxa"/>
            <w:tcBorders>
              <w:top w:val="single" w:sz="2" w:space="0" w:color="auto"/>
              <w:left w:val="single" w:sz="2" w:space="0" w:color="auto"/>
              <w:bottom w:val="single" w:sz="2" w:space="0" w:color="auto"/>
              <w:right w:val="single" w:sz="2" w:space="0" w:color="auto"/>
            </w:tcBorders>
            <w:vAlign w:val="center"/>
          </w:tcPr>
          <w:p w:rsidR="000C4205" w:rsidRPr="00DC3034" w:rsidRDefault="000C4205" w:rsidP="00A94339">
            <w:pPr>
              <w:keepNext/>
              <w:keepLines/>
              <w:spacing w:before="40" w:after="40"/>
              <w:jc w:val="center"/>
              <w:rPr>
                <w:rFonts w:asciiTheme="majorBidi" w:hAnsiTheme="majorBidi" w:cstheme="majorBidi"/>
                <w:sz w:val="22"/>
                <w:szCs w:val="22"/>
              </w:rPr>
            </w:pPr>
            <w:r w:rsidRPr="00DC3034">
              <w:rPr>
                <w:rFonts w:asciiTheme="majorBidi" w:hAnsiTheme="majorBidi" w:cstheme="majorBidi"/>
                <w:bCs/>
                <w:sz w:val="22"/>
                <w:szCs w:val="22"/>
                <w:lang w:eastAsia="ko-KR"/>
              </w:rPr>
              <w:t>X.1141</w:t>
            </w:r>
            <w:r w:rsidRPr="00DC3034">
              <w:rPr>
                <w:rFonts w:asciiTheme="majorBidi" w:hAnsiTheme="majorBidi" w:cstheme="majorBidi"/>
                <w:bCs/>
                <w:sz w:val="22"/>
                <w:szCs w:val="22"/>
                <w:lang w:eastAsia="ko-KR"/>
              </w:rPr>
              <w:br/>
              <w:t>Amd.1</w:t>
            </w:r>
          </w:p>
        </w:tc>
        <w:tc>
          <w:tcPr>
            <w:tcW w:w="2551" w:type="dxa"/>
            <w:tcBorders>
              <w:top w:val="single" w:sz="2" w:space="0" w:color="auto"/>
              <w:left w:val="single" w:sz="2" w:space="0" w:color="auto"/>
              <w:bottom w:val="single" w:sz="2" w:space="0" w:color="auto"/>
              <w:right w:val="single" w:sz="2" w:space="0" w:color="auto"/>
            </w:tcBorders>
            <w:vAlign w:val="center"/>
          </w:tcPr>
          <w:p w:rsidR="000C4205" w:rsidRPr="00DC3034" w:rsidRDefault="000C4205" w:rsidP="00A94339">
            <w:pPr>
              <w:keepNext/>
              <w:keepLines/>
              <w:spacing w:before="40" w:after="40"/>
              <w:jc w:val="center"/>
              <w:rPr>
                <w:rFonts w:asciiTheme="majorBidi" w:hAnsiTheme="majorBidi" w:cstheme="majorBidi"/>
                <w:sz w:val="22"/>
                <w:szCs w:val="22"/>
              </w:rPr>
            </w:pPr>
            <w:r w:rsidRPr="00DC3034">
              <w:rPr>
                <w:rFonts w:asciiTheme="majorBidi" w:hAnsiTheme="majorBidi" w:cstheme="majorBidi"/>
                <w:sz w:val="22"/>
                <w:szCs w:val="22"/>
                <w:lang w:eastAsia="ja-JP"/>
              </w:rPr>
              <w:t xml:space="preserve">Security Assertion </w:t>
            </w:r>
            <w:proofErr w:type="spellStart"/>
            <w:r w:rsidRPr="00DC3034">
              <w:rPr>
                <w:rFonts w:asciiTheme="majorBidi" w:hAnsiTheme="majorBidi" w:cstheme="majorBidi"/>
                <w:sz w:val="22"/>
                <w:szCs w:val="22"/>
                <w:lang w:eastAsia="ja-JP"/>
              </w:rPr>
              <w:t>Markup</w:t>
            </w:r>
            <w:proofErr w:type="spellEnd"/>
            <w:r w:rsidRPr="00DC3034">
              <w:rPr>
                <w:rFonts w:asciiTheme="majorBidi" w:hAnsiTheme="majorBidi" w:cstheme="majorBidi"/>
                <w:sz w:val="22"/>
                <w:szCs w:val="22"/>
                <w:lang w:eastAsia="ja-JP"/>
              </w:rPr>
              <w:t xml:space="preserve"> Language (SAML</w:t>
            </w:r>
            <w:r w:rsidRPr="00DC3034">
              <w:rPr>
                <w:rFonts w:asciiTheme="majorBidi" w:hAnsiTheme="majorBidi" w:cstheme="majorBidi"/>
                <w:sz w:val="22"/>
                <w:szCs w:val="22"/>
                <w:lang w:eastAsia="ko-KR"/>
              </w:rPr>
              <w:t>)</w:t>
            </w:r>
            <w:r w:rsidRPr="00DC3034">
              <w:rPr>
                <w:rFonts w:asciiTheme="majorBidi" w:hAnsiTheme="majorBidi" w:cstheme="majorBidi"/>
                <w:sz w:val="22"/>
                <w:szCs w:val="22"/>
                <w:lang w:eastAsia="ja-JP"/>
              </w:rPr>
              <w:t xml:space="preserve"> 2.0 – Amendment 1: Errata</w:t>
            </w:r>
          </w:p>
        </w:tc>
        <w:tc>
          <w:tcPr>
            <w:tcW w:w="992" w:type="dxa"/>
            <w:tcBorders>
              <w:top w:val="single" w:sz="2" w:space="0" w:color="auto"/>
              <w:left w:val="single" w:sz="2" w:space="0" w:color="auto"/>
              <w:bottom w:val="single" w:sz="2" w:space="0" w:color="auto"/>
              <w:right w:val="single" w:sz="2" w:space="0" w:color="auto"/>
            </w:tcBorders>
            <w:vAlign w:val="center"/>
          </w:tcPr>
          <w:p w:rsidR="000C4205" w:rsidRPr="00DC3034" w:rsidRDefault="000C4205" w:rsidP="00A94339">
            <w:pPr>
              <w:keepNext/>
              <w:keepLines/>
              <w:spacing w:before="40" w:after="40"/>
              <w:jc w:val="center"/>
              <w:rPr>
                <w:rFonts w:asciiTheme="majorBidi" w:hAnsiTheme="majorBidi" w:cstheme="majorBidi"/>
                <w:sz w:val="22"/>
                <w:szCs w:val="22"/>
              </w:rPr>
            </w:pPr>
          </w:p>
        </w:tc>
        <w:tc>
          <w:tcPr>
            <w:tcW w:w="1701" w:type="dxa"/>
            <w:tcBorders>
              <w:top w:val="single" w:sz="2" w:space="0" w:color="auto"/>
              <w:left w:val="single" w:sz="2" w:space="0" w:color="auto"/>
              <w:bottom w:val="single" w:sz="2" w:space="0" w:color="auto"/>
              <w:right w:val="single" w:sz="4" w:space="0" w:color="auto"/>
            </w:tcBorders>
            <w:vAlign w:val="center"/>
          </w:tcPr>
          <w:p w:rsidR="000C4205" w:rsidRPr="00DC3034" w:rsidRDefault="000C4205" w:rsidP="00A94339">
            <w:pPr>
              <w:keepNext/>
              <w:keepLines/>
              <w:spacing w:before="40" w:after="40"/>
              <w:jc w:val="center"/>
              <w:rPr>
                <w:rFonts w:asciiTheme="majorBidi" w:hAnsiTheme="majorBidi" w:cstheme="majorBidi"/>
                <w:sz w:val="22"/>
                <w:szCs w:val="22"/>
              </w:rPr>
            </w:pPr>
            <w:r w:rsidRPr="00DC3034">
              <w:rPr>
                <w:rFonts w:asciiTheme="majorBidi" w:hAnsiTheme="majorBidi" w:cstheme="majorBidi"/>
                <w:sz w:val="22"/>
                <w:szCs w:val="22"/>
              </w:rPr>
              <w:t>A</w:t>
            </w:r>
            <w:r w:rsidRPr="00DC3034">
              <w:rPr>
                <w:rFonts w:asciiTheme="majorBidi" w:hAnsiTheme="majorBidi" w:cstheme="majorBidi"/>
                <w:sz w:val="22"/>
                <w:szCs w:val="22"/>
                <w:lang w:eastAsia="ko-KR"/>
              </w:rPr>
              <w:t>bbie</w:t>
            </w:r>
            <w:r w:rsidRPr="00DC3034">
              <w:rPr>
                <w:rFonts w:asciiTheme="majorBidi" w:hAnsiTheme="majorBidi" w:cstheme="majorBidi"/>
                <w:sz w:val="22"/>
                <w:szCs w:val="22"/>
              </w:rPr>
              <w:t xml:space="preserve"> Barbir</w:t>
            </w:r>
          </w:p>
        </w:tc>
        <w:tc>
          <w:tcPr>
            <w:tcW w:w="1560" w:type="dxa"/>
            <w:tcBorders>
              <w:top w:val="single" w:sz="2" w:space="0" w:color="auto"/>
              <w:left w:val="single" w:sz="4" w:space="0" w:color="auto"/>
              <w:bottom w:val="single" w:sz="2" w:space="0" w:color="auto"/>
              <w:right w:val="single" w:sz="4" w:space="0" w:color="auto"/>
            </w:tcBorders>
            <w:vAlign w:val="center"/>
          </w:tcPr>
          <w:p w:rsidR="000C4205" w:rsidRPr="00DC3034" w:rsidRDefault="000C4205" w:rsidP="00A94339">
            <w:pPr>
              <w:keepNext/>
              <w:keepLines/>
              <w:spacing w:before="40" w:after="40"/>
              <w:jc w:val="center"/>
              <w:rPr>
                <w:rFonts w:asciiTheme="majorBidi" w:hAnsiTheme="majorBidi" w:cstheme="majorBidi"/>
                <w:sz w:val="22"/>
                <w:szCs w:val="22"/>
              </w:rPr>
            </w:pPr>
            <w:r w:rsidRPr="00DC3034">
              <w:rPr>
                <w:rFonts w:asciiTheme="majorBidi" w:hAnsiTheme="majorBidi" w:cstheme="majorBidi"/>
                <w:sz w:val="22"/>
                <w:szCs w:val="22"/>
              </w:rPr>
              <w:t>TDs 1571, 1572, 1573, 1574, 1575, 1577, 1578, 1579, 1580, 1581, 1582, 1583, 1584, 1585, 1586, 1587, 1588</w:t>
            </w:r>
            <w:r w:rsidR="003C7157">
              <w:rPr>
                <w:rFonts w:asciiTheme="majorBidi" w:hAnsiTheme="majorBidi" w:cstheme="majorBidi"/>
                <w:sz w:val="22"/>
                <w:szCs w:val="22"/>
              </w:rPr>
              <w:br/>
              <w:t>(2011-04)</w:t>
            </w:r>
          </w:p>
        </w:tc>
        <w:tc>
          <w:tcPr>
            <w:tcW w:w="1417" w:type="dxa"/>
            <w:tcBorders>
              <w:top w:val="single" w:sz="2" w:space="0" w:color="auto"/>
              <w:left w:val="single" w:sz="4" w:space="0" w:color="auto"/>
              <w:bottom w:val="single" w:sz="2" w:space="0" w:color="auto"/>
              <w:right w:val="single" w:sz="4" w:space="0" w:color="auto"/>
            </w:tcBorders>
            <w:vAlign w:val="center"/>
          </w:tcPr>
          <w:p w:rsidR="000C4205" w:rsidRPr="00DC3034" w:rsidRDefault="000C4205" w:rsidP="00A94339">
            <w:pPr>
              <w:keepNext/>
              <w:keepLines/>
              <w:spacing w:before="40" w:after="40"/>
              <w:jc w:val="center"/>
              <w:rPr>
                <w:rFonts w:asciiTheme="majorBidi" w:hAnsiTheme="majorBidi" w:cstheme="majorBidi"/>
                <w:bCs/>
                <w:sz w:val="22"/>
                <w:szCs w:val="22"/>
              </w:rPr>
            </w:pPr>
            <w:r w:rsidRPr="00DC3034">
              <w:rPr>
                <w:rFonts w:asciiTheme="majorBidi" w:hAnsiTheme="majorBidi" w:cstheme="majorBidi"/>
                <w:bCs/>
                <w:sz w:val="22"/>
                <w:szCs w:val="22"/>
              </w:rPr>
              <w:t>OASIS SAML 2.0</w:t>
            </w:r>
          </w:p>
        </w:tc>
        <w:tc>
          <w:tcPr>
            <w:tcW w:w="1560" w:type="dxa"/>
            <w:tcBorders>
              <w:top w:val="single" w:sz="2" w:space="0" w:color="auto"/>
              <w:left w:val="single" w:sz="4" w:space="0" w:color="auto"/>
              <w:bottom w:val="single" w:sz="2" w:space="0" w:color="auto"/>
              <w:right w:val="single" w:sz="2" w:space="0" w:color="auto"/>
            </w:tcBorders>
            <w:vAlign w:val="center"/>
          </w:tcPr>
          <w:p w:rsidR="000C4205" w:rsidRPr="00DC3034" w:rsidRDefault="000C4205" w:rsidP="00A94339">
            <w:pPr>
              <w:keepNext/>
              <w:keepLines/>
              <w:spacing w:before="40" w:after="40"/>
              <w:jc w:val="center"/>
              <w:rPr>
                <w:rFonts w:asciiTheme="majorBidi" w:hAnsiTheme="majorBidi" w:cstheme="majorBidi"/>
                <w:b/>
                <w:sz w:val="22"/>
                <w:szCs w:val="22"/>
              </w:rPr>
            </w:pPr>
            <w:r w:rsidRPr="00DC3034">
              <w:rPr>
                <w:rFonts w:asciiTheme="majorBidi" w:hAnsiTheme="majorBidi" w:cstheme="majorBidi"/>
                <w:sz w:val="22"/>
                <w:szCs w:val="22"/>
                <w:lang w:eastAsia="ko-KR"/>
              </w:rPr>
              <w:t>2013-04</w:t>
            </w:r>
          </w:p>
        </w:tc>
      </w:tr>
      <w:tr w:rsidR="000C4205"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0C4205" w:rsidRPr="00DC3034" w:rsidRDefault="000C4205" w:rsidP="00A94339">
            <w:pPr>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7/17, (10/17)</w:t>
            </w:r>
          </w:p>
        </w:tc>
        <w:tc>
          <w:tcPr>
            <w:tcW w:w="1843" w:type="dxa"/>
            <w:tcBorders>
              <w:top w:val="single" w:sz="2" w:space="0" w:color="auto"/>
              <w:left w:val="single" w:sz="2" w:space="0" w:color="auto"/>
              <w:bottom w:val="single" w:sz="2" w:space="0" w:color="auto"/>
              <w:right w:val="single" w:sz="2" w:space="0" w:color="auto"/>
            </w:tcBorders>
            <w:vAlign w:val="center"/>
          </w:tcPr>
          <w:p w:rsidR="000C4205" w:rsidRPr="00DC3034" w:rsidRDefault="000C4205" w:rsidP="00A94339">
            <w:pPr>
              <w:keepNext/>
              <w:keepLines/>
              <w:spacing w:before="40" w:after="40"/>
              <w:jc w:val="center"/>
              <w:rPr>
                <w:rFonts w:asciiTheme="majorBidi" w:hAnsiTheme="majorBidi" w:cstheme="majorBidi"/>
                <w:i/>
                <w:sz w:val="22"/>
                <w:szCs w:val="22"/>
                <w:lang w:eastAsia="ko-KR"/>
              </w:rPr>
            </w:pPr>
            <w:r w:rsidRPr="00DC3034">
              <w:rPr>
                <w:rFonts w:asciiTheme="majorBidi" w:hAnsiTheme="majorBidi" w:cstheme="majorBidi"/>
                <w:sz w:val="22"/>
                <w:szCs w:val="22"/>
                <w:lang w:eastAsia="ko-KR"/>
              </w:rPr>
              <w:t>X.1142</w:t>
            </w:r>
            <w:r w:rsidRPr="00DC3034">
              <w:rPr>
                <w:rFonts w:asciiTheme="majorBidi" w:hAnsiTheme="majorBidi" w:cstheme="majorBidi"/>
                <w:sz w:val="22"/>
                <w:szCs w:val="22"/>
                <w:lang w:eastAsia="ko-KR"/>
              </w:rPr>
              <w:br/>
              <w:t>Amd.1</w:t>
            </w:r>
          </w:p>
        </w:tc>
        <w:tc>
          <w:tcPr>
            <w:tcW w:w="2551" w:type="dxa"/>
            <w:tcBorders>
              <w:top w:val="single" w:sz="2" w:space="0" w:color="auto"/>
              <w:left w:val="single" w:sz="2" w:space="0" w:color="auto"/>
              <w:bottom w:val="single" w:sz="2" w:space="0" w:color="auto"/>
              <w:right w:val="single" w:sz="2" w:space="0" w:color="auto"/>
            </w:tcBorders>
            <w:vAlign w:val="center"/>
          </w:tcPr>
          <w:p w:rsidR="000C4205" w:rsidRPr="00DC3034" w:rsidRDefault="000C4205" w:rsidP="00A94339">
            <w:pPr>
              <w:keepNext/>
              <w:keepLines/>
              <w:spacing w:before="40" w:after="40"/>
              <w:jc w:val="center"/>
              <w:rPr>
                <w:rFonts w:asciiTheme="majorBidi" w:eastAsia="Malgun Gothic" w:hAnsiTheme="majorBidi" w:cstheme="majorBidi"/>
                <w:i/>
                <w:sz w:val="22"/>
                <w:szCs w:val="22"/>
                <w:lang w:eastAsia="ko-KR"/>
              </w:rPr>
            </w:pPr>
            <w:proofErr w:type="spellStart"/>
            <w:r w:rsidRPr="00DC3034">
              <w:rPr>
                <w:rFonts w:asciiTheme="majorBidi" w:hAnsiTheme="majorBidi" w:cstheme="majorBidi"/>
                <w:sz w:val="22"/>
                <w:szCs w:val="22"/>
                <w:lang w:eastAsia="ja-JP"/>
              </w:rPr>
              <w:t>eXtensible</w:t>
            </w:r>
            <w:proofErr w:type="spellEnd"/>
            <w:r w:rsidRPr="00DC3034">
              <w:rPr>
                <w:rFonts w:asciiTheme="majorBidi" w:hAnsiTheme="majorBidi" w:cstheme="majorBidi"/>
                <w:sz w:val="22"/>
                <w:szCs w:val="22"/>
                <w:lang w:eastAsia="ja-JP"/>
              </w:rPr>
              <w:t xml:space="preserve"> Access Control </w:t>
            </w:r>
            <w:proofErr w:type="spellStart"/>
            <w:r w:rsidRPr="00DC3034">
              <w:rPr>
                <w:rFonts w:asciiTheme="majorBidi" w:hAnsiTheme="majorBidi" w:cstheme="majorBidi"/>
                <w:sz w:val="22"/>
                <w:szCs w:val="22"/>
                <w:lang w:eastAsia="ja-JP"/>
              </w:rPr>
              <w:t>Markup</w:t>
            </w:r>
            <w:proofErr w:type="spellEnd"/>
            <w:r w:rsidRPr="00DC3034">
              <w:rPr>
                <w:rFonts w:asciiTheme="majorBidi" w:hAnsiTheme="majorBidi" w:cstheme="majorBidi"/>
                <w:sz w:val="22"/>
                <w:szCs w:val="22"/>
                <w:lang w:eastAsia="ja-JP"/>
              </w:rPr>
              <w:t xml:space="preserve"> Language (XACML 2.0) – Amendment 1: Errata</w:t>
            </w:r>
          </w:p>
        </w:tc>
        <w:tc>
          <w:tcPr>
            <w:tcW w:w="992" w:type="dxa"/>
            <w:tcBorders>
              <w:top w:val="single" w:sz="2" w:space="0" w:color="auto"/>
              <w:left w:val="single" w:sz="2" w:space="0" w:color="auto"/>
              <w:bottom w:val="single" w:sz="2" w:space="0" w:color="auto"/>
              <w:right w:val="single" w:sz="2" w:space="0" w:color="auto"/>
            </w:tcBorders>
            <w:vAlign w:val="center"/>
          </w:tcPr>
          <w:p w:rsidR="000C4205" w:rsidRPr="001D2CAF" w:rsidRDefault="000C4205" w:rsidP="00A94339">
            <w:pPr>
              <w:keepNext/>
              <w:keepLines/>
              <w:spacing w:before="40" w:after="40"/>
              <w:jc w:val="center"/>
              <w:rPr>
                <w:rFonts w:asciiTheme="majorBidi" w:hAnsiTheme="majorBidi" w:cstheme="majorBidi"/>
                <w:iCs/>
                <w:sz w:val="22"/>
                <w:szCs w:val="22"/>
              </w:rPr>
            </w:pPr>
          </w:p>
        </w:tc>
        <w:tc>
          <w:tcPr>
            <w:tcW w:w="1701" w:type="dxa"/>
            <w:tcBorders>
              <w:top w:val="single" w:sz="2" w:space="0" w:color="auto"/>
              <w:left w:val="single" w:sz="2" w:space="0" w:color="auto"/>
              <w:bottom w:val="single" w:sz="2" w:space="0" w:color="auto"/>
              <w:right w:val="single" w:sz="4" w:space="0" w:color="auto"/>
            </w:tcBorders>
            <w:vAlign w:val="center"/>
          </w:tcPr>
          <w:p w:rsidR="000C4205" w:rsidRPr="00DC3034" w:rsidRDefault="000C4205" w:rsidP="00A94339">
            <w:pPr>
              <w:keepNext/>
              <w:keepLines/>
              <w:spacing w:before="40" w:after="40"/>
              <w:jc w:val="center"/>
              <w:rPr>
                <w:rFonts w:asciiTheme="majorBidi" w:eastAsia="Malgun Gothic" w:hAnsiTheme="majorBidi" w:cstheme="majorBidi"/>
                <w:i/>
                <w:sz w:val="22"/>
                <w:szCs w:val="22"/>
                <w:lang w:eastAsia="ko-KR"/>
              </w:rPr>
            </w:pPr>
            <w:r w:rsidRPr="00DC3034">
              <w:rPr>
                <w:rFonts w:asciiTheme="majorBidi" w:hAnsiTheme="majorBidi" w:cstheme="majorBidi"/>
                <w:sz w:val="22"/>
                <w:szCs w:val="22"/>
              </w:rPr>
              <w:t>A</w:t>
            </w:r>
            <w:r w:rsidRPr="00DC3034">
              <w:rPr>
                <w:rFonts w:asciiTheme="majorBidi" w:hAnsiTheme="majorBidi" w:cstheme="majorBidi"/>
                <w:sz w:val="22"/>
                <w:szCs w:val="22"/>
                <w:lang w:eastAsia="ko-KR"/>
              </w:rPr>
              <w:t>bbie</w:t>
            </w:r>
            <w:r w:rsidRPr="00DC3034">
              <w:rPr>
                <w:rFonts w:asciiTheme="majorBidi" w:hAnsiTheme="majorBidi" w:cstheme="majorBidi"/>
                <w:sz w:val="22"/>
                <w:szCs w:val="22"/>
              </w:rPr>
              <w:t xml:space="preserve"> Barbir</w:t>
            </w:r>
          </w:p>
        </w:tc>
        <w:tc>
          <w:tcPr>
            <w:tcW w:w="1560" w:type="dxa"/>
            <w:tcBorders>
              <w:top w:val="single" w:sz="2" w:space="0" w:color="auto"/>
              <w:left w:val="single" w:sz="4" w:space="0" w:color="auto"/>
              <w:bottom w:val="single" w:sz="2" w:space="0" w:color="auto"/>
              <w:right w:val="single" w:sz="4" w:space="0" w:color="auto"/>
            </w:tcBorders>
            <w:vAlign w:val="center"/>
          </w:tcPr>
          <w:p w:rsidR="000C4205" w:rsidRPr="00DC3034" w:rsidRDefault="000C4205" w:rsidP="00A94339">
            <w:pPr>
              <w:spacing w:before="40" w:after="40"/>
              <w:jc w:val="center"/>
              <w:rPr>
                <w:rFonts w:asciiTheme="majorBidi" w:eastAsia="Malgun Gothic" w:hAnsiTheme="majorBidi" w:cstheme="majorBidi"/>
                <w:sz w:val="22"/>
                <w:szCs w:val="22"/>
                <w:lang w:eastAsia="ko-KR"/>
              </w:rPr>
            </w:pPr>
            <w:r w:rsidRPr="00DC3034">
              <w:rPr>
                <w:rFonts w:asciiTheme="majorBidi" w:eastAsia="Malgun Gothic" w:hAnsiTheme="majorBidi" w:cstheme="majorBidi"/>
                <w:sz w:val="22"/>
                <w:szCs w:val="22"/>
                <w:lang w:eastAsia="ko-KR"/>
              </w:rPr>
              <w:t xml:space="preserve">TDs </w:t>
            </w:r>
            <w:r w:rsidRPr="00DC3034">
              <w:rPr>
                <w:rFonts w:asciiTheme="majorBidi" w:hAnsiTheme="majorBidi" w:cstheme="majorBidi"/>
                <w:sz w:val="22"/>
                <w:szCs w:val="22"/>
              </w:rPr>
              <w:t>1556, 1557, 1569</w:t>
            </w:r>
            <w:r w:rsidR="00564B78">
              <w:rPr>
                <w:rFonts w:asciiTheme="majorBidi" w:hAnsiTheme="majorBidi" w:cstheme="majorBidi"/>
                <w:sz w:val="22"/>
                <w:szCs w:val="22"/>
              </w:rPr>
              <w:br/>
              <w:t>(2011-04)</w:t>
            </w:r>
          </w:p>
        </w:tc>
        <w:tc>
          <w:tcPr>
            <w:tcW w:w="1417" w:type="dxa"/>
            <w:tcBorders>
              <w:top w:val="single" w:sz="2" w:space="0" w:color="auto"/>
              <w:left w:val="single" w:sz="4" w:space="0" w:color="auto"/>
              <w:bottom w:val="single" w:sz="2" w:space="0" w:color="auto"/>
              <w:right w:val="single" w:sz="4" w:space="0" w:color="auto"/>
            </w:tcBorders>
            <w:vAlign w:val="center"/>
          </w:tcPr>
          <w:p w:rsidR="000C4205" w:rsidRPr="00DC3034" w:rsidRDefault="000C4205" w:rsidP="00A94339">
            <w:pPr>
              <w:keepNext/>
              <w:keepLines/>
              <w:spacing w:before="40" w:after="40"/>
              <w:jc w:val="center"/>
              <w:rPr>
                <w:rFonts w:asciiTheme="majorBidi" w:hAnsiTheme="majorBidi" w:cstheme="majorBidi"/>
                <w:sz w:val="22"/>
                <w:szCs w:val="22"/>
              </w:rPr>
            </w:pPr>
            <w:r w:rsidRPr="00DC3034">
              <w:rPr>
                <w:rFonts w:asciiTheme="majorBidi" w:hAnsiTheme="majorBidi" w:cstheme="majorBidi"/>
                <w:sz w:val="22"/>
                <w:szCs w:val="22"/>
              </w:rPr>
              <w:t>OASIS XACML 2.0</w:t>
            </w:r>
          </w:p>
        </w:tc>
        <w:tc>
          <w:tcPr>
            <w:tcW w:w="1560" w:type="dxa"/>
            <w:tcBorders>
              <w:top w:val="single" w:sz="2" w:space="0" w:color="auto"/>
              <w:left w:val="single" w:sz="4" w:space="0" w:color="auto"/>
              <w:bottom w:val="single" w:sz="2" w:space="0" w:color="auto"/>
              <w:right w:val="single" w:sz="2" w:space="0" w:color="auto"/>
            </w:tcBorders>
            <w:vAlign w:val="center"/>
          </w:tcPr>
          <w:p w:rsidR="000C4205" w:rsidRPr="00DC3034" w:rsidRDefault="000C4205" w:rsidP="00A94339">
            <w:pPr>
              <w:keepNext/>
              <w:keepLines/>
              <w:spacing w:before="40" w:after="40"/>
              <w:jc w:val="center"/>
              <w:rPr>
                <w:rFonts w:asciiTheme="majorBidi" w:eastAsia="Malgun Gothic" w:hAnsiTheme="majorBidi" w:cstheme="majorBidi"/>
                <w:i/>
                <w:sz w:val="22"/>
                <w:szCs w:val="22"/>
                <w:lang w:eastAsia="ko-KR"/>
              </w:rPr>
            </w:pPr>
            <w:r w:rsidRPr="00DC3034">
              <w:rPr>
                <w:rFonts w:asciiTheme="majorBidi" w:hAnsiTheme="majorBidi" w:cstheme="majorBidi"/>
                <w:sz w:val="22"/>
                <w:szCs w:val="22"/>
                <w:lang w:eastAsia="ja-JP"/>
              </w:rPr>
              <w:t>2013</w:t>
            </w:r>
            <w:r w:rsidRPr="00DC3034">
              <w:rPr>
                <w:rFonts w:asciiTheme="majorBidi" w:hAnsiTheme="majorBidi" w:cstheme="majorBidi"/>
                <w:sz w:val="22"/>
                <w:szCs w:val="22"/>
                <w:lang w:eastAsia="ko-KR"/>
              </w:rPr>
              <w:t>-04</w:t>
            </w:r>
          </w:p>
        </w:tc>
      </w:tr>
      <w:tr w:rsidR="00953CE5"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953CE5" w:rsidRPr="00DC3034" w:rsidRDefault="00953CE5"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7/17,</w:t>
            </w:r>
            <w:r w:rsidRPr="00DC3034">
              <w:rPr>
                <w:sz w:val="22"/>
                <w:szCs w:val="22"/>
                <w:lang w:eastAsia="ja-JP"/>
              </w:rPr>
              <w:br/>
              <w:t>(10/17)</w:t>
            </w:r>
          </w:p>
        </w:tc>
        <w:tc>
          <w:tcPr>
            <w:tcW w:w="1843" w:type="dxa"/>
            <w:tcBorders>
              <w:top w:val="single" w:sz="2" w:space="0" w:color="auto"/>
              <w:left w:val="single" w:sz="2" w:space="0" w:color="auto"/>
              <w:bottom w:val="single" w:sz="2" w:space="0" w:color="auto"/>
              <w:right w:val="single" w:sz="2" w:space="0" w:color="auto"/>
            </w:tcBorders>
            <w:vAlign w:val="center"/>
          </w:tcPr>
          <w:p w:rsidR="00953CE5" w:rsidRPr="00DC3034" w:rsidRDefault="00953CE5" w:rsidP="00A94339">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ko-KR"/>
              </w:rPr>
            </w:pPr>
            <w:r w:rsidRPr="00DC3034">
              <w:rPr>
                <w:sz w:val="22"/>
                <w:szCs w:val="22"/>
                <w:lang w:eastAsia="ko-KR"/>
              </w:rPr>
              <w:t>X.1154</w:t>
            </w:r>
            <w:r w:rsidRPr="00DC3034">
              <w:rPr>
                <w:sz w:val="22"/>
                <w:szCs w:val="22"/>
                <w:lang w:eastAsia="ko-KR"/>
              </w:rPr>
              <w:br/>
              <w:t>(X.sap-4)</w:t>
            </w:r>
          </w:p>
        </w:tc>
        <w:tc>
          <w:tcPr>
            <w:tcW w:w="2551" w:type="dxa"/>
            <w:tcBorders>
              <w:top w:val="single" w:sz="2" w:space="0" w:color="auto"/>
              <w:left w:val="single" w:sz="2" w:space="0" w:color="auto"/>
              <w:bottom w:val="single" w:sz="2" w:space="0" w:color="auto"/>
              <w:right w:val="single" w:sz="2" w:space="0" w:color="auto"/>
            </w:tcBorders>
            <w:vAlign w:val="center"/>
          </w:tcPr>
          <w:p w:rsidR="00953CE5" w:rsidRPr="00DC3034" w:rsidRDefault="00953CE5" w:rsidP="00A94339">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Cs/>
                <w:sz w:val="22"/>
                <w:szCs w:val="22"/>
                <w:lang w:eastAsia="ko-KR"/>
              </w:rPr>
            </w:pPr>
            <w:r w:rsidRPr="00DC3034">
              <w:rPr>
                <w:iCs/>
                <w:sz w:val="22"/>
                <w:szCs w:val="22"/>
                <w:lang w:eastAsia="ko-KR"/>
              </w:rPr>
              <w:t>General framework of combined authentication on multiple identity service provider environments</w:t>
            </w:r>
          </w:p>
        </w:tc>
        <w:tc>
          <w:tcPr>
            <w:tcW w:w="992" w:type="dxa"/>
            <w:tcBorders>
              <w:top w:val="single" w:sz="2" w:space="0" w:color="auto"/>
              <w:left w:val="single" w:sz="2" w:space="0" w:color="auto"/>
              <w:bottom w:val="single" w:sz="2" w:space="0" w:color="auto"/>
              <w:right w:val="single" w:sz="2" w:space="0" w:color="auto"/>
            </w:tcBorders>
            <w:vAlign w:val="center"/>
          </w:tcPr>
          <w:p w:rsidR="00953CE5" w:rsidRPr="00DC3034" w:rsidRDefault="00953CE5" w:rsidP="00A94339">
            <w:pPr>
              <w:pStyle w:val="Tabletext"/>
              <w:keepNext/>
              <w:keepLines/>
              <w:jc w:val="center"/>
              <w:rPr>
                <w:rStyle w:val="eudoraheader"/>
                <w:rFonts w:eastAsia="SimSun"/>
              </w:rPr>
            </w:pPr>
            <w:r w:rsidRPr="00DC3034">
              <w:rPr>
                <w:rStyle w:val="eudoraheader"/>
                <w:rFonts w:eastAsia="SimSun"/>
              </w:rPr>
              <w:t>New</w:t>
            </w:r>
          </w:p>
        </w:tc>
        <w:tc>
          <w:tcPr>
            <w:tcW w:w="1701" w:type="dxa"/>
            <w:tcBorders>
              <w:top w:val="single" w:sz="2" w:space="0" w:color="auto"/>
              <w:left w:val="single" w:sz="2" w:space="0" w:color="auto"/>
              <w:bottom w:val="single" w:sz="2" w:space="0" w:color="auto"/>
              <w:right w:val="single" w:sz="4" w:space="0" w:color="auto"/>
            </w:tcBorders>
            <w:vAlign w:val="center"/>
          </w:tcPr>
          <w:p w:rsidR="00953CE5" w:rsidRPr="00DC3034" w:rsidRDefault="00953CE5" w:rsidP="00A94339">
            <w:pPr>
              <w:pStyle w:val="Tabletext"/>
              <w:jc w:val="center"/>
              <w:rPr>
                <w:szCs w:val="22"/>
                <w:lang w:eastAsia="ja-JP"/>
              </w:rPr>
            </w:pPr>
            <w:r w:rsidRPr="00DC3034">
              <w:rPr>
                <w:bCs/>
                <w:szCs w:val="22"/>
                <w:lang w:eastAsia="ja-JP"/>
              </w:rPr>
              <w:t xml:space="preserve">Tadashi </w:t>
            </w:r>
            <w:proofErr w:type="spellStart"/>
            <w:r w:rsidRPr="00DC3034">
              <w:rPr>
                <w:bCs/>
                <w:szCs w:val="22"/>
                <w:lang w:eastAsia="ja-JP"/>
              </w:rPr>
              <w:t>Kaji</w:t>
            </w:r>
            <w:proofErr w:type="spellEnd"/>
            <w:r w:rsidRPr="00DC3034">
              <w:rPr>
                <w:bCs/>
                <w:szCs w:val="22"/>
                <w:lang w:eastAsia="ja-JP"/>
              </w:rPr>
              <w:t>,</w:t>
            </w:r>
            <w:r w:rsidRPr="00DC3034">
              <w:rPr>
                <w:bCs/>
                <w:szCs w:val="22"/>
                <w:lang w:eastAsia="ja-JP"/>
              </w:rPr>
              <w:br/>
            </w:r>
            <w:proofErr w:type="spellStart"/>
            <w:r w:rsidRPr="00DC3034">
              <w:rPr>
                <w:bCs/>
                <w:szCs w:val="22"/>
                <w:lang w:eastAsia="ja-JP"/>
              </w:rPr>
              <w:t>Hyung-jin</w:t>
            </w:r>
            <w:proofErr w:type="spellEnd"/>
            <w:r w:rsidRPr="00DC3034">
              <w:rPr>
                <w:bCs/>
                <w:szCs w:val="22"/>
                <w:lang w:eastAsia="ja-JP"/>
              </w:rPr>
              <w:t xml:space="preserve"> Lim</w:t>
            </w:r>
          </w:p>
        </w:tc>
        <w:tc>
          <w:tcPr>
            <w:tcW w:w="1560" w:type="dxa"/>
            <w:tcBorders>
              <w:top w:val="single" w:sz="2" w:space="0" w:color="auto"/>
              <w:left w:val="single" w:sz="4" w:space="0" w:color="auto"/>
              <w:bottom w:val="single" w:sz="2" w:space="0" w:color="auto"/>
              <w:right w:val="single" w:sz="4" w:space="0" w:color="auto"/>
            </w:tcBorders>
            <w:vAlign w:val="center"/>
          </w:tcPr>
          <w:p w:rsidR="00953CE5" w:rsidRPr="00DC3034" w:rsidRDefault="00953CE5" w:rsidP="00A94339">
            <w:pPr>
              <w:pStyle w:val="Tabletext"/>
              <w:jc w:val="center"/>
              <w:rPr>
                <w:szCs w:val="22"/>
                <w:highlight w:val="yellow"/>
                <w:lang w:eastAsia="ja-JP"/>
              </w:rPr>
            </w:pPr>
            <w:r w:rsidRPr="00DC3034">
              <w:rPr>
                <w:szCs w:val="22"/>
                <w:lang w:eastAsia="ja-JP"/>
              </w:rPr>
              <w:t>COM 17 – R 68</w:t>
            </w:r>
          </w:p>
        </w:tc>
        <w:tc>
          <w:tcPr>
            <w:tcW w:w="1417" w:type="dxa"/>
            <w:tcBorders>
              <w:top w:val="single" w:sz="2" w:space="0" w:color="auto"/>
              <w:left w:val="single" w:sz="4" w:space="0" w:color="auto"/>
              <w:bottom w:val="single" w:sz="2" w:space="0" w:color="auto"/>
              <w:right w:val="single" w:sz="4" w:space="0" w:color="auto"/>
            </w:tcBorders>
            <w:vAlign w:val="center"/>
          </w:tcPr>
          <w:p w:rsidR="00953CE5" w:rsidRPr="00DC3034" w:rsidRDefault="00953CE5" w:rsidP="00A94339">
            <w:pPr>
              <w:pStyle w:val="Tabletext"/>
              <w:jc w:val="center"/>
              <w:rPr>
                <w:szCs w:val="24"/>
              </w:rPr>
            </w:pPr>
          </w:p>
        </w:tc>
        <w:tc>
          <w:tcPr>
            <w:tcW w:w="1560" w:type="dxa"/>
            <w:tcBorders>
              <w:top w:val="single" w:sz="2" w:space="0" w:color="auto"/>
              <w:left w:val="single" w:sz="4" w:space="0" w:color="auto"/>
              <w:bottom w:val="single" w:sz="2" w:space="0" w:color="auto"/>
              <w:right w:val="single" w:sz="2" w:space="0" w:color="auto"/>
            </w:tcBorders>
            <w:vAlign w:val="center"/>
          </w:tcPr>
          <w:p w:rsidR="00953CE5" w:rsidRPr="00DC3034" w:rsidRDefault="00953CE5" w:rsidP="00A94339">
            <w:pPr>
              <w:pStyle w:val="Tabletext"/>
              <w:jc w:val="center"/>
              <w:rPr>
                <w:szCs w:val="22"/>
              </w:rPr>
            </w:pPr>
            <w:r w:rsidRPr="00DC3034">
              <w:rPr>
                <w:szCs w:val="22"/>
              </w:rPr>
              <w:t>2012-09</w:t>
            </w:r>
          </w:p>
        </w:tc>
      </w:tr>
      <w:tr w:rsidR="00C33FA9"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C33FA9" w:rsidRPr="00DC3034" w:rsidRDefault="00C33FA9"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lastRenderedPageBreak/>
              <w:t>7/17</w:t>
            </w:r>
          </w:p>
        </w:tc>
        <w:tc>
          <w:tcPr>
            <w:tcW w:w="1843" w:type="dxa"/>
            <w:tcBorders>
              <w:top w:val="single" w:sz="2" w:space="0" w:color="auto"/>
              <w:left w:val="single" w:sz="2" w:space="0" w:color="auto"/>
              <w:bottom w:val="single" w:sz="2" w:space="0" w:color="auto"/>
              <w:right w:val="single" w:sz="2" w:space="0" w:color="auto"/>
            </w:tcBorders>
            <w:vAlign w:val="center"/>
          </w:tcPr>
          <w:p w:rsidR="00C33FA9" w:rsidRPr="00DC3034" w:rsidRDefault="00C33FA9"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X.1164</w:t>
            </w:r>
            <w:r w:rsidRPr="00DC3034">
              <w:rPr>
                <w:rFonts w:asciiTheme="majorBidi" w:hAnsiTheme="majorBidi" w:cstheme="majorBidi"/>
                <w:sz w:val="22"/>
                <w:szCs w:val="22"/>
                <w:lang w:eastAsia="ko-KR"/>
              </w:rPr>
              <w:br/>
              <w:t>(X.p2p-4)</w:t>
            </w:r>
          </w:p>
        </w:tc>
        <w:tc>
          <w:tcPr>
            <w:tcW w:w="2551" w:type="dxa"/>
            <w:tcBorders>
              <w:top w:val="single" w:sz="2" w:space="0" w:color="auto"/>
              <w:left w:val="single" w:sz="2" w:space="0" w:color="auto"/>
              <w:bottom w:val="single" w:sz="2" w:space="0" w:color="auto"/>
              <w:right w:val="single" w:sz="2" w:space="0" w:color="auto"/>
            </w:tcBorders>
            <w:vAlign w:val="center"/>
          </w:tcPr>
          <w:p w:rsidR="00C33FA9" w:rsidRPr="00DC3034" w:rsidRDefault="00C33FA9" w:rsidP="00A94339">
            <w:pPr>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Use of service providers’ user authentication infrastructure to implement public key infrastructure for peer-to-peer networks</w:t>
            </w:r>
          </w:p>
        </w:tc>
        <w:tc>
          <w:tcPr>
            <w:tcW w:w="992" w:type="dxa"/>
            <w:tcBorders>
              <w:top w:val="single" w:sz="2" w:space="0" w:color="auto"/>
              <w:left w:val="single" w:sz="2" w:space="0" w:color="auto"/>
              <w:bottom w:val="single" w:sz="2" w:space="0" w:color="auto"/>
              <w:right w:val="single" w:sz="2" w:space="0" w:color="auto"/>
            </w:tcBorders>
            <w:vAlign w:val="center"/>
          </w:tcPr>
          <w:p w:rsidR="00C33FA9" w:rsidRPr="00DC3034" w:rsidRDefault="00C33FA9"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C33FA9" w:rsidRPr="00DC3034" w:rsidRDefault="00C33FA9"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proofErr w:type="spellStart"/>
            <w:r w:rsidRPr="00DC3034">
              <w:rPr>
                <w:rFonts w:asciiTheme="majorBidi" w:hAnsiTheme="majorBidi" w:cstheme="majorBidi"/>
                <w:sz w:val="22"/>
                <w:szCs w:val="22"/>
              </w:rPr>
              <w:t>Ayumu</w:t>
            </w:r>
            <w:proofErr w:type="spellEnd"/>
            <w:r w:rsidRPr="00DC3034">
              <w:rPr>
                <w:rFonts w:asciiTheme="majorBidi" w:hAnsiTheme="majorBidi" w:cstheme="majorBidi"/>
                <w:sz w:val="22"/>
                <w:szCs w:val="22"/>
              </w:rPr>
              <w:t xml:space="preserve"> Kubota,</w:t>
            </w:r>
            <w:r w:rsidRPr="00DC3034">
              <w:rPr>
                <w:rFonts w:asciiTheme="majorBidi" w:hAnsiTheme="majorBidi" w:cstheme="majorBidi"/>
                <w:sz w:val="22"/>
                <w:szCs w:val="22"/>
              </w:rPr>
              <w:br/>
              <w:t>Yutaka Miyake</w:t>
            </w:r>
          </w:p>
        </w:tc>
        <w:tc>
          <w:tcPr>
            <w:tcW w:w="1560" w:type="dxa"/>
            <w:tcBorders>
              <w:top w:val="single" w:sz="2" w:space="0" w:color="auto"/>
              <w:left w:val="single" w:sz="4" w:space="0" w:color="auto"/>
              <w:bottom w:val="single" w:sz="2" w:space="0" w:color="auto"/>
              <w:right w:val="single" w:sz="4" w:space="0" w:color="auto"/>
            </w:tcBorders>
            <w:vAlign w:val="center"/>
          </w:tcPr>
          <w:p w:rsidR="00C33FA9" w:rsidRPr="00DC3034" w:rsidRDefault="00C33FA9"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TD 3082</w:t>
            </w:r>
            <w:r w:rsidR="003E55CD">
              <w:rPr>
                <w:rFonts w:asciiTheme="majorBidi" w:hAnsiTheme="majorBidi" w:cstheme="majorBidi"/>
                <w:sz w:val="22"/>
                <w:szCs w:val="22"/>
                <w:lang w:eastAsia="ja-JP"/>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C33FA9" w:rsidRPr="00DC3034" w:rsidRDefault="00C33FA9"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C33FA9" w:rsidRPr="00DC3034" w:rsidRDefault="00C33FA9"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2012-09</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7/17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lang w:eastAsia="ko-KR"/>
              </w:rPr>
            </w:pPr>
            <w:r w:rsidRPr="00DC3034">
              <w:rPr>
                <w:rFonts w:asciiTheme="majorBidi" w:hAnsiTheme="majorBidi" w:cstheme="majorBidi"/>
                <w:sz w:val="22"/>
                <w:szCs w:val="22"/>
                <w:lang w:eastAsia="ko-KR"/>
              </w:rPr>
              <w:t>X.p2p-3</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lang w:eastAsia="ja-JP"/>
              </w:rPr>
            </w:pPr>
            <w:r w:rsidRPr="00DC3034">
              <w:rPr>
                <w:rFonts w:asciiTheme="majorBidi" w:hAnsiTheme="majorBidi" w:cstheme="majorBidi"/>
                <w:sz w:val="22"/>
                <w:szCs w:val="22"/>
                <w:lang w:eastAsia="ko-KR"/>
              </w:rPr>
              <w:t>Security requirements and mechanisms of peer-to-peer based telecommunication network</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lang w:eastAsia="ko-KR"/>
              </w:rPr>
            </w:pPr>
            <w:r w:rsidRPr="00DC3034">
              <w:rPr>
                <w:rFonts w:asciiTheme="majorBidi" w:hAnsiTheme="majorBidi" w:cstheme="majorBidi"/>
                <w:sz w:val="22"/>
                <w:szCs w:val="22"/>
                <w:lang w:eastAsia="ko-KR"/>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rPr>
            </w:pPr>
            <w:proofErr w:type="spellStart"/>
            <w:r w:rsidRPr="00DC3034">
              <w:rPr>
                <w:rFonts w:asciiTheme="majorBidi" w:hAnsiTheme="majorBidi" w:cstheme="majorBidi"/>
                <w:sz w:val="22"/>
                <w:szCs w:val="22"/>
                <w:lang w:eastAsia="ko-KR"/>
              </w:rPr>
              <w:t>Lijin</w:t>
            </w:r>
            <w:proofErr w:type="spellEnd"/>
            <w:r w:rsidRPr="00DC3034">
              <w:rPr>
                <w:rFonts w:asciiTheme="majorBidi" w:hAnsiTheme="majorBidi" w:cstheme="majorBidi"/>
                <w:sz w:val="22"/>
                <w:szCs w:val="22"/>
                <w:lang w:eastAsia="ko-KR"/>
              </w:rPr>
              <w:t xml:space="preserve"> Liu</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spacing w:before="40" w:after="40"/>
              <w:jc w:val="center"/>
              <w:rPr>
                <w:rFonts w:asciiTheme="majorBidi" w:eastAsia="Malgun Gothic" w:hAnsiTheme="majorBidi" w:cstheme="majorBidi"/>
                <w:i/>
                <w:sz w:val="22"/>
                <w:szCs w:val="22"/>
                <w:lang w:eastAsia="ko-KR"/>
              </w:rPr>
            </w:pPr>
            <w:r w:rsidRPr="00DC3034">
              <w:rPr>
                <w:rFonts w:asciiTheme="majorBidi" w:hAnsiTheme="majorBidi" w:cstheme="majorBidi"/>
                <w:sz w:val="22"/>
                <w:szCs w:val="22"/>
                <w:lang w:eastAsia="ko-KR"/>
              </w:rPr>
              <w:t>TD 2333</w:t>
            </w:r>
            <w:r w:rsidRPr="00DC3034">
              <w:rPr>
                <w:rFonts w:asciiTheme="majorBidi" w:hAnsiTheme="majorBidi" w:cstheme="majorBidi"/>
                <w:sz w:val="22"/>
                <w:szCs w:val="22"/>
                <w:lang w:eastAsia="ko-KR"/>
              </w:rPr>
              <w:br/>
              <w:t>(2011-09)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spacing w:before="40" w:after="40"/>
              <w:jc w:val="center"/>
              <w:rPr>
                <w:rFonts w:asciiTheme="majorBidi" w:hAnsiTheme="majorBidi" w:cstheme="majorBidi"/>
                <w:sz w:val="22"/>
                <w:szCs w:val="22"/>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lang w:eastAsia="ja-JP"/>
              </w:rPr>
            </w:pPr>
            <w:r w:rsidRPr="00DC3034">
              <w:rPr>
                <w:rFonts w:asciiTheme="majorBidi" w:hAnsiTheme="majorBidi" w:cstheme="majorBidi"/>
                <w:sz w:val="22"/>
                <w:szCs w:val="22"/>
                <w:lang w:eastAsia="ko-KR"/>
              </w:rPr>
              <w:t>2014-09</w:t>
            </w:r>
          </w:p>
        </w:tc>
      </w:tr>
      <w:tr w:rsidR="000C4205"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0C4205" w:rsidRPr="00DC3034" w:rsidRDefault="000C4205" w:rsidP="00A94339">
            <w:pPr>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7/17</w:t>
            </w:r>
          </w:p>
        </w:tc>
        <w:tc>
          <w:tcPr>
            <w:tcW w:w="1843" w:type="dxa"/>
            <w:tcBorders>
              <w:top w:val="single" w:sz="2" w:space="0" w:color="auto"/>
              <w:left w:val="single" w:sz="2" w:space="0" w:color="auto"/>
              <w:bottom w:val="single" w:sz="2" w:space="0" w:color="auto"/>
              <w:right w:val="single" w:sz="2" w:space="0" w:color="auto"/>
            </w:tcBorders>
            <w:vAlign w:val="center"/>
          </w:tcPr>
          <w:p w:rsidR="000C4205" w:rsidRPr="00DC3034" w:rsidRDefault="000C4205" w:rsidP="00A94339">
            <w:pPr>
              <w:keepNext/>
              <w:keepLines/>
              <w:spacing w:before="40" w:after="40"/>
              <w:jc w:val="center"/>
              <w:rPr>
                <w:rFonts w:asciiTheme="majorBidi" w:hAnsiTheme="majorBidi" w:cstheme="majorBidi"/>
                <w:i/>
                <w:sz w:val="22"/>
                <w:szCs w:val="22"/>
                <w:lang w:eastAsia="ko-KR"/>
              </w:rPr>
            </w:pPr>
            <w:r w:rsidRPr="00DC3034">
              <w:rPr>
                <w:rFonts w:asciiTheme="majorBidi" w:hAnsiTheme="majorBidi" w:cstheme="majorBidi"/>
                <w:sz w:val="22"/>
                <w:szCs w:val="22"/>
                <w:lang w:eastAsia="ko-KR"/>
              </w:rPr>
              <w:t>X.sap-6</w:t>
            </w:r>
          </w:p>
        </w:tc>
        <w:tc>
          <w:tcPr>
            <w:tcW w:w="2551" w:type="dxa"/>
            <w:tcBorders>
              <w:top w:val="single" w:sz="2" w:space="0" w:color="auto"/>
              <w:left w:val="single" w:sz="2" w:space="0" w:color="auto"/>
              <w:bottom w:val="single" w:sz="2" w:space="0" w:color="auto"/>
              <w:right w:val="single" w:sz="2" w:space="0" w:color="auto"/>
            </w:tcBorders>
            <w:vAlign w:val="center"/>
          </w:tcPr>
          <w:p w:rsidR="000C4205" w:rsidRPr="00DC3034" w:rsidRDefault="000C4205" w:rsidP="00A94339">
            <w:pPr>
              <w:keepNext/>
              <w:keepLines/>
              <w:spacing w:before="40" w:after="40"/>
              <w:jc w:val="center"/>
              <w:rPr>
                <w:rFonts w:asciiTheme="majorBidi" w:eastAsia="Malgun Gothic" w:hAnsiTheme="majorBidi" w:cstheme="majorBidi"/>
                <w:i/>
                <w:sz w:val="22"/>
                <w:szCs w:val="22"/>
                <w:lang w:eastAsia="ko-KR"/>
              </w:rPr>
            </w:pPr>
            <w:r w:rsidRPr="00DC3034">
              <w:rPr>
                <w:rFonts w:asciiTheme="majorBidi" w:eastAsia="Malgun Gothic" w:hAnsiTheme="majorBidi" w:cstheme="majorBidi"/>
                <w:iCs/>
                <w:sz w:val="22"/>
                <w:szCs w:val="22"/>
                <w:lang w:eastAsia="ko-KR"/>
              </w:rPr>
              <w:t>Non-repudiation framework based on a one time password</w:t>
            </w:r>
          </w:p>
        </w:tc>
        <w:tc>
          <w:tcPr>
            <w:tcW w:w="992" w:type="dxa"/>
            <w:tcBorders>
              <w:top w:val="single" w:sz="2" w:space="0" w:color="auto"/>
              <w:left w:val="single" w:sz="2" w:space="0" w:color="auto"/>
              <w:bottom w:val="single" w:sz="2" w:space="0" w:color="auto"/>
              <w:right w:val="single" w:sz="2" w:space="0" w:color="auto"/>
            </w:tcBorders>
            <w:vAlign w:val="center"/>
          </w:tcPr>
          <w:p w:rsidR="000C4205" w:rsidRPr="00DC3034" w:rsidRDefault="000C4205" w:rsidP="00A94339">
            <w:pPr>
              <w:keepNext/>
              <w:keepLines/>
              <w:spacing w:before="40" w:after="40"/>
              <w:jc w:val="center"/>
              <w:rPr>
                <w:rFonts w:asciiTheme="majorBidi" w:hAnsiTheme="majorBidi" w:cstheme="majorBidi"/>
                <w:i/>
                <w:sz w:val="22"/>
                <w:szCs w:val="22"/>
                <w:lang w:eastAsia="ko-KR"/>
              </w:rPr>
            </w:pPr>
            <w:r w:rsidRPr="00DC3034">
              <w:rPr>
                <w:rFonts w:asciiTheme="majorBidi" w:hAnsiTheme="majorBidi" w:cstheme="majorBidi"/>
                <w:sz w:val="22"/>
                <w:szCs w:val="22"/>
              </w:rPr>
              <w:t>New</w:t>
            </w:r>
          </w:p>
        </w:tc>
        <w:tc>
          <w:tcPr>
            <w:tcW w:w="1701" w:type="dxa"/>
            <w:tcBorders>
              <w:top w:val="single" w:sz="2" w:space="0" w:color="auto"/>
              <w:left w:val="single" w:sz="2" w:space="0" w:color="auto"/>
              <w:bottom w:val="single" w:sz="2" w:space="0" w:color="auto"/>
              <w:right w:val="single" w:sz="4" w:space="0" w:color="auto"/>
            </w:tcBorders>
            <w:vAlign w:val="center"/>
          </w:tcPr>
          <w:p w:rsidR="000C4205" w:rsidRPr="00DC3034" w:rsidRDefault="000C4205" w:rsidP="00A94339">
            <w:pPr>
              <w:keepNext/>
              <w:keepLines/>
              <w:spacing w:before="40" w:after="40"/>
              <w:jc w:val="center"/>
              <w:rPr>
                <w:rFonts w:asciiTheme="majorBidi" w:eastAsia="Malgun Gothic" w:hAnsiTheme="majorBidi" w:cstheme="majorBidi"/>
                <w:i/>
                <w:sz w:val="22"/>
                <w:szCs w:val="22"/>
                <w:lang w:eastAsia="ko-KR"/>
              </w:rPr>
            </w:pPr>
            <w:proofErr w:type="spellStart"/>
            <w:r w:rsidRPr="00DC3034">
              <w:rPr>
                <w:rFonts w:asciiTheme="majorBidi" w:hAnsiTheme="majorBidi" w:cstheme="majorBidi"/>
                <w:sz w:val="22"/>
                <w:szCs w:val="22"/>
                <w:lang w:eastAsia="ko-KR"/>
              </w:rPr>
              <w:t>Keun</w:t>
            </w:r>
            <w:proofErr w:type="spellEnd"/>
            <w:r w:rsidRPr="00DC3034">
              <w:rPr>
                <w:rFonts w:asciiTheme="majorBidi" w:hAnsiTheme="majorBidi" w:cstheme="majorBidi"/>
                <w:sz w:val="22"/>
                <w:szCs w:val="22"/>
                <w:lang w:eastAsia="ko-KR"/>
              </w:rPr>
              <w:t>-ok Kim,</w:t>
            </w:r>
            <w:r w:rsidRPr="00DC3034">
              <w:rPr>
                <w:rFonts w:asciiTheme="majorBidi" w:hAnsiTheme="majorBidi" w:cstheme="majorBidi"/>
                <w:sz w:val="22"/>
                <w:szCs w:val="22"/>
                <w:lang w:eastAsia="ko-KR"/>
              </w:rPr>
              <w:br/>
              <w:t>Hee-won Shim,</w:t>
            </w:r>
            <w:r w:rsidRPr="00DC3034">
              <w:rPr>
                <w:rFonts w:asciiTheme="majorBidi" w:hAnsiTheme="majorBidi" w:cstheme="majorBidi"/>
                <w:sz w:val="22"/>
                <w:szCs w:val="22"/>
                <w:lang w:eastAsia="ko-KR"/>
              </w:rPr>
              <w:br/>
            </w:r>
            <w:proofErr w:type="spellStart"/>
            <w:r w:rsidRPr="00DC3034">
              <w:rPr>
                <w:rFonts w:asciiTheme="majorBidi" w:eastAsia="Malgun Gothic" w:hAnsiTheme="majorBidi" w:cstheme="majorBidi"/>
                <w:iCs/>
                <w:sz w:val="22"/>
                <w:szCs w:val="22"/>
                <w:lang w:eastAsia="ko-KR"/>
              </w:rPr>
              <w:t>Seong-Hyeon</w:t>
            </w:r>
            <w:proofErr w:type="spellEnd"/>
            <w:r w:rsidRPr="00DC3034">
              <w:rPr>
                <w:rFonts w:asciiTheme="majorBidi" w:eastAsia="Malgun Gothic" w:hAnsiTheme="majorBidi" w:cstheme="majorBidi"/>
                <w:iCs/>
                <w:sz w:val="22"/>
                <w:szCs w:val="22"/>
                <w:lang w:eastAsia="ko-KR"/>
              </w:rPr>
              <w:t xml:space="preserve"> Song</w:t>
            </w:r>
          </w:p>
        </w:tc>
        <w:tc>
          <w:tcPr>
            <w:tcW w:w="1560" w:type="dxa"/>
            <w:tcBorders>
              <w:top w:val="single" w:sz="2" w:space="0" w:color="auto"/>
              <w:left w:val="single" w:sz="4" w:space="0" w:color="auto"/>
              <w:bottom w:val="single" w:sz="2" w:space="0" w:color="auto"/>
              <w:right w:val="single" w:sz="4" w:space="0" w:color="auto"/>
            </w:tcBorders>
            <w:vAlign w:val="center"/>
          </w:tcPr>
          <w:p w:rsidR="000C4205" w:rsidRPr="00DC3034" w:rsidRDefault="000C4205" w:rsidP="00A94339">
            <w:pPr>
              <w:keepNext/>
              <w:keepLines/>
              <w:spacing w:before="40" w:after="40"/>
              <w:jc w:val="center"/>
              <w:rPr>
                <w:rFonts w:asciiTheme="majorBidi" w:eastAsia="Malgun Gothic" w:hAnsiTheme="majorBidi" w:cstheme="majorBidi"/>
                <w:i/>
                <w:sz w:val="22"/>
                <w:szCs w:val="22"/>
                <w:lang w:eastAsia="ko-KR"/>
              </w:rPr>
            </w:pPr>
            <w:r w:rsidRPr="00DC3034">
              <w:rPr>
                <w:rFonts w:asciiTheme="majorBidi" w:hAnsiTheme="majorBidi" w:cstheme="majorBidi"/>
                <w:sz w:val="22"/>
                <w:szCs w:val="22"/>
                <w:lang w:eastAsia="ko-KR"/>
              </w:rPr>
              <w:t>TD 3177</w:t>
            </w:r>
            <w:r>
              <w:rPr>
                <w:rFonts w:asciiTheme="majorBidi" w:hAnsiTheme="majorBidi" w:cstheme="majorBidi"/>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0C4205" w:rsidRPr="00DC3034" w:rsidRDefault="000C4205" w:rsidP="00A94339">
            <w:pPr>
              <w:spacing w:before="40" w:after="40"/>
              <w:jc w:val="center"/>
              <w:rPr>
                <w:rFonts w:asciiTheme="majorBidi" w:hAnsiTheme="majorBidi" w:cstheme="majorBidi"/>
                <w:sz w:val="22"/>
                <w:szCs w:val="22"/>
              </w:rPr>
            </w:pPr>
          </w:p>
        </w:tc>
        <w:tc>
          <w:tcPr>
            <w:tcW w:w="1560" w:type="dxa"/>
            <w:tcBorders>
              <w:top w:val="single" w:sz="2" w:space="0" w:color="auto"/>
              <w:left w:val="single" w:sz="4" w:space="0" w:color="auto"/>
              <w:bottom w:val="single" w:sz="2" w:space="0" w:color="auto"/>
              <w:right w:val="single" w:sz="2" w:space="0" w:color="auto"/>
            </w:tcBorders>
            <w:vAlign w:val="center"/>
          </w:tcPr>
          <w:p w:rsidR="000C4205" w:rsidRPr="00DC3034" w:rsidRDefault="000C4205" w:rsidP="00A94339">
            <w:pPr>
              <w:keepNext/>
              <w:keepLines/>
              <w:spacing w:before="40" w:after="40"/>
              <w:jc w:val="center"/>
              <w:rPr>
                <w:rFonts w:asciiTheme="majorBidi" w:eastAsia="Malgun Gothic" w:hAnsiTheme="majorBidi" w:cstheme="majorBidi"/>
                <w:i/>
                <w:sz w:val="22"/>
                <w:szCs w:val="22"/>
                <w:lang w:eastAsia="ko-KR"/>
              </w:rPr>
            </w:pPr>
            <w:r w:rsidRPr="00DC3034">
              <w:rPr>
                <w:rFonts w:asciiTheme="majorBidi" w:hAnsiTheme="majorBidi" w:cstheme="majorBidi"/>
                <w:sz w:val="22"/>
                <w:szCs w:val="22"/>
                <w:lang w:eastAsia="ko-KR"/>
              </w:rPr>
              <w:t>2013-04</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hAnsiTheme="majorBidi" w:cstheme="majorBidi"/>
                <w:sz w:val="22"/>
                <w:szCs w:val="22"/>
                <w:lang w:eastAsia="ko-KR"/>
              </w:rPr>
            </w:pPr>
            <w:r w:rsidRPr="00DC3034">
              <w:rPr>
                <w:rFonts w:asciiTheme="majorBidi" w:eastAsiaTheme="minorEastAsia" w:hAnsiTheme="majorBidi" w:cstheme="majorBidi"/>
                <w:sz w:val="22"/>
                <w:szCs w:val="22"/>
                <w:lang w:eastAsia="ko-KR"/>
              </w:rPr>
              <w:t>7/17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lang w:eastAsia="ko-KR"/>
              </w:rPr>
            </w:pPr>
            <w:r w:rsidRPr="00DC3034">
              <w:rPr>
                <w:rFonts w:asciiTheme="majorBidi" w:hAnsiTheme="majorBidi" w:cstheme="majorBidi"/>
                <w:sz w:val="22"/>
                <w:szCs w:val="22"/>
                <w:lang w:eastAsia="ko-KR"/>
              </w:rPr>
              <w:t>X.sap-5</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8153D4" w:rsidRDefault="00B035FC" w:rsidP="00A94339">
            <w:pPr>
              <w:keepNext/>
              <w:keepLines/>
              <w:spacing w:before="40" w:after="40"/>
              <w:jc w:val="center"/>
              <w:rPr>
                <w:rFonts w:asciiTheme="majorBidi" w:eastAsia="Malgun Gothic" w:hAnsiTheme="majorBidi" w:cstheme="majorBidi"/>
                <w:i/>
                <w:sz w:val="22"/>
                <w:szCs w:val="22"/>
                <w:lang w:eastAsia="ko-KR"/>
              </w:rPr>
            </w:pPr>
            <w:r w:rsidRPr="000843D2">
              <w:rPr>
                <w:rFonts w:asciiTheme="majorBidi" w:hAnsiTheme="majorBidi" w:cstheme="majorBidi"/>
                <w:sz w:val="22"/>
                <w:szCs w:val="22"/>
                <w:lang w:eastAsia="ko-KR"/>
              </w:rPr>
              <w:t>Guideline on local linkable anonymous authentication for electronic services</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lang w:eastAsia="ko-KR"/>
              </w:rPr>
            </w:pPr>
            <w:r w:rsidRPr="00DC3034">
              <w:rPr>
                <w:rFonts w:asciiTheme="majorBidi" w:hAnsiTheme="majorBidi" w:cstheme="majorBidi"/>
                <w:sz w:val="22"/>
                <w:szCs w:val="22"/>
                <w:lang w:eastAsia="ko-KR"/>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spacing w:before="40" w:after="40"/>
              <w:jc w:val="center"/>
              <w:rPr>
                <w:rFonts w:asciiTheme="majorBidi" w:eastAsia="Malgun Gothic" w:hAnsiTheme="majorBidi" w:cstheme="majorBidi"/>
                <w:i/>
                <w:sz w:val="22"/>
                <w:szCs w:val="22"/>
                <w:lang w:eastAsia="ko-KR"/>
              </w:rPr>
            </w:pPr>
            <w:proofErr w:type="spellStart"/>
            <w:r w:rsidRPr="00DC3034">
              <w:rPr>
                <w:rFonts w:asciiTheme="majorBidi" w:hAnsiTheme="majorBidi" w:cstheme="majorBidi"/>
                <w:sz w:val="22"/>
                <w:szCs w:val="22"/>
                <w:lang w:eastAsia="ko-KR"/>
              </w:rPr>
              <w:t>Sok</w:t>
            </w:r>
            <w:proofErr w:type="spellEnd"/>
            <w:r w:rsidRPr="00DC3034">
              <w:rPr>
                <w:rFonts w:asciiTheme="majorBidi" w:hAnsiTheme="majorBidi" w:cstheme="majorBidi"/>
                <w:sz w:val="22"/>
                <w:szCs w:val="22"/>
                <w:lang w:eastAsia="ko-KR"/>
              </w:rPr>
              <w:t xml:space="preserve"> </w:t>
            </w:r>
            <w:proofErr w:type="spellStart"/>
            <w:r w:rsidRPr="00DC3034">
              <w:rPr>
                <w:rFonts w:asciiTheme="majorBidi" w:hAnsiTheme="majorBidi" w:cstheme="majorBidi"/>
                <w:sz w:val="22"/>
                <w:szCs w:val="22"/>
                <w:lang w:eastAsia="ko-KR"/>
              </w:rPr>
              <w:t>Joon</w:t>
            </w:r>
            <w:proofErr w:type="spellEnd"/>
            <w:r w:rsidRPr="00DC3034">
              <w:rPr>
                <w:rFonts w:asciiTheme="majorBidi" w:hAnsiTheme="majorBidi" w:cstheme="majorBidi"/>
                <w:sz w:val="22"/>
                <w:szCs w:val="22"/>
                <w:lang w:eastAsia="ko-KR"/>
              </w:rPr>
              <w:t xml:space="preserve"> Lee</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spacing w:before="40" w:after="40"/>
              <w:jc w:val="center"/>
              <w:rPr>
                <w:rFonts w:asciiTheme="majorBidi" w:eastAsia="Malgun Gothic" w:hAnsiTheme="majorBidi" w:cstheme="majorBidi"/>
                <w:i/>
                <w:sz w:val="22"/>
                <w:szCs w:val="22"/>
                <w:lang w:eastAsia="ko-KR"/>
              </w:rPr>
            </w:pPr>
            <w:r w:rsidRPr="00DC3034">
              <w:rPr>
                <w:rFonts w:asciiTheme="majorBidi" w:hAnsiTheme="majorBidi" w:cstheme="majorBidi"/>
                <w:sz w:val="22"/>
                <w:szCs w:val="22"/>
                <w:lang w:eastAsia="ko-KR"/>
              </w:rPr>
              <w:t>TD 3151</w:t>
            </w:r>
            <w:r w:rsidRPr="00DC3034">
              <w:rPr>
                <w:rFonts w:asciiTheme="majorBidi" w:hAnsiTheme="majorBidi" w:cstheme="majorBidi"/>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spacing w:before="40" w:after="40"/>
              <w:jc w:val="center"/>
              <w:rPr>
                <w:rFonts w:asciiTheme="majorBidi" w:hAnsiTheme="majorBidi" w:cstheme="majorBidi"/>
                <w:sz w:val="22"/>
                <w:szCs w:val="22"/>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eastAsia="Malgun Gothic" w:hAnsiTheme="majorBidi" w:cstheme="majorBidi"/>
                <w:i/>
                <w:sz w:val="22"/>
                <w:szCs w:val="22"/>
                <w:lang w:eastAsia="ko-KR"/>
              </w:rPr>
            </w:pPr>
            <w:r w:rsidRPr="00DC3034">
              <w:rPr>
                <w:rFonts w:asciiTheme="majorBidi" w:hAnsiTheme="majorBidi" w:cstheme="majorBidi"/>
                <w:sz w:val="22"/>
                <w:szCs w:val="22"/>
                <w:lang w:eastAsia="ko-KR"/>
              </w:rPr>
              <w:t>2014-09</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7/17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sz w:val="22"/>
                <w:szCs w:val="22"/>
              </w:rPr>
            </w:pPr>
            <w:r w:rsidRPr="00DC3034">
              <w:rPr>
                <w:rFonts w:asciiTheme="majorBidi" w:hAnsiTheme="majorBidi" w:cstheme="majorBidi"/>
                <w:sz w:val="22"/>
                <w:szCs w:val="22"/>
                <w:lang w:eastAsia="ko-KR"/>
              </w:rPr>
              <w:t>X.sap-7</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8153D4" w:rsidRDefault="00B035FC" w:rsidP="00A94339">
            <w:pPr>
              <w:spacing w:before="40" w:after="40"/>
              <w:jc w:val="center"/>
              <w:rPr>
                <w:rFonts w:asciiTheme="majorBidi" w:hAnsiTheme="majorBidi" w:cstheme="majorBidi"/>
                <w:sz w:val="22"/>
                <w:szCs w:val="22"/>
              </w:rPr>
            </w:pPr>
            <w:r w:rsidRPr="000843D2">
              <w:rPr>
                <w:rFonts w:asciiTheme="majorBidi" w:hAnsiTheme="majorBidi" w:cstheme="majorBidi"/>
                <w:sz w:val="22"/>
                <w:szCs w:val="22"/>
                <w:lang w:eastAsia="ko-KR"/>
              </w:rPr>
              <w:t>Technical capabilities of fraud detection and response for services with high assurance level requirements</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sz w:val="22"/>
                <w:szCs w:val="22"/>
                <w:highlight w:val="yellow"/>
                <w:lang w:eastAsia="ko-KR"/>
              </w:rPr>
            </w:pPr>
            <w:r w:rsidRPr="00DC3034">
              <w:rPr>
                <w:rFonts w:asciiTheme="majorBidi" w:hAnsiTheme="majorBidi" w:cstheme="majorBidi"/>
                <w:sz w:val="22"/>
                <w:szCs w:val="22"/>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spacing w:before="40" w:after="40"/>
              <w:jc w:val="center"/>
              <w:rPr>
                <w:rFonts w:asciiTheme="majorBidi" w:hAnsiTheme="majorBidi" w:cstheme="majorBidi"/>
                <w:sz w:val="22"/>
                <w:szCs w:val="22"/>
              </w:rPr>
            </w:pPr>
            <w:r w:rsidRPr="000843D2">
              <w:rPr>
                <w:rFonts w:asciiTheme="majorBidi" w:hAnsiTheme="majorBidi" w:cstheme="majorBidi"/>
                <w:sz w:val="22"/>
                <w:szCs w:val="22"/>
                <w:lang w:eastAsia="ko-KR"/>
              </w:rPr>
              <w:t xml:space="preserve">Tae </w:t>
            </w:r>
            <w:proofErr w:type="spellStart"/>
            <w:r w:rsidRPr="000843D2">
              <w:rPr>
                <w:rFonts w:asciiTheme="majorBidi" w:hAnsiTheme="majorBidi" w:cstheme="majorBidi"/>
                <w:sz w:val="22"/>
                <w:szCs w:val="22"/>
                <w:lang w:eastAsia="ko-KR"/>
              </w:rPr>
              <w:t>Kyun</w:t>
            </w:r>
            <w:proofErr w:type="spellEnd"/>
            <w:r w:rsidRPr="000843D2">
              <w:rPr>
                <w:rFonts w:asciiTheme="majorBidi" w:hAnsiTheme="majorBidi" w:cstheme="majorBidi"/>
                <w:sz w:val="22"/>
                <w:szCs w:val="22"/>
                <w:lang w:eastAsia="ko-KR"/>
              </w:rPr>
              <w:t xml:space="preserve"> Kim</w:t>
            </w:r>
            <w:r w:rsidRPr="00DC3034">
              <w:rPr>
                <w:rFonts w:asciiTheme="majorBidi" w:hAnsiTheme="majorBidi" w:cstheme="majorBidi"/>
                <w:sz w:val="22"/>
                <w:szCs w:val="22"/>
                <w:lang w:eastAsia="ko-KR"/>
              </w:rPr>
              <w:t>,</w:t>
            </w:r>
            <w:r w:rsidRPr="00DC3034">
              <w:rPr>
                <w:rFonts w:asciiTheme="majorBidi" w:hAnsiTheme="majorBidi" w:cstheme="majorBidi"/>
                <w:sz w:val="22"/>
                <w:szCs w:val="22"/>
                <w:lang w:eastAsia="ko-KR"/>
              </w:rPr>
              <w:br/>
              <w:t>Hyung-Jin Lim</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spacing w:before="40" w:after="40"/>
              <w:jc w:val="center"/>
              <w:rPr>
                <w:rFonts w:asciiTheme="majorBidi" w:hAnsiTheme="majorBidi" w:cstheme="majorBidi"/>
                <w:sz w:val="22"/>
                <w:szCs w:val="22"/>
              </w:rPr>
            </w:pPr>
            <w:r w:rsidRPr="00DC3034">
              <w:rPr>
                <w:rFonts w:asciiTheme="majorBidi" w:hAnsiTheme="majorBidi" w:cstheme="majorBidi"/>
                <w:sz w:val="22"/>
                <w:szCs w:val="22"/>
                <w:lang w:eastAsia="ko-KR"/>
              </w:rPr>
              <w:t>TD 3145</w:t>
            </w:r>
            <w:r w:rsidRPr="00DC3034">
              <w:rPr>
                <w:rFonts w:asciiTheme="majorBidi" w:hAnsiTheme="majorBidi" w:cstheme="majorBidi"/>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spacing w:before="40" w:after="40"/>
              <w:jc w:val="center"/>
              <w:rPr>
                <w:rFonts w:asciiTheme="majorBidi" w:hAnsiTheme="majorBidi" w:cstheme="majorBidi"/>
                <w:sz w:val="22"/>
                <w:szCs w:val="22"/>
                <w:highlight w:val="yellow"/>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rPr>
              <w:t>2014-09</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keepNext/>
              <w:keepLines/>
              <w:spacing w:before="40" w:after="40"/>
              <w:jc w:val="center"/>
              <w:rPr>
                <w:rFonts w:asciiTheme="majorBidi" w:hAnsiTheme="majorBidi" w:cstheme="majorBidi"/>
                <w:sz w:val="22"/>
                <w:szCs w:val="22"/>
                <w:lang w:eastAsia="ko-KR"/>
              </w:rPr>
            </w:pPr>
            <w:r w:rsidRPr="000843D2">
              <w:rPr>
                <w:rFonts w:asciiTheme="majorBidi" w:hAnsiTheme="majorBidi" w:cstheme="majorBidi"/>
                <w:sz w:val="22"/>
                <w:szCs w:val="22"/>
                <w:lang w:eastAsia="ko-KR"/>
              </w:rPr>
              <w:lastRenderedPageBreak/>
              <w:t xml:space="preserve">7/17, (10/17) </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keepNext/>
              <w:keepLines/>
              <w:spacing w:before="40" w:after="40"/>
              <w:jc w:val="center"/>
              <w:rPr>
                <w:rFonts w:asciiTheme="majorBidi" w:hAnsiTheme="majorBidi" w:cstheme="majorBidi"/>
                <w:sz w:val="22"/>
                <w:szCs w:val="22"/>
                <w:lang w:eastAsia="ko-KR"/>
              </w:rPr>
            </w:pPr>
            <w:r w:rsidRPr="000843D2">
              <w:rPr>
                <w:rFonts w:asciiTheme="majorBidi" w:hAnsiTheme="majorBidi" w:cstheme="majorBidi"/>
                <w:sz w:val="22"/>
                <w:szCs w:val="22"/>
                <w:lang w:eastAsia="ko-KR"/>
              </w:rPr>
              <w:t>X.sap-8</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keepNext/>
              <w:keepLines/>
              <w:spacing w:before="40" w:after="40"/>
              <w:jc w:val="center"/>
              <w:rPr>
                <w:rFonts w:asciiTheme="majorBidi" w:hAnsiTheme="majorBidi" w:cstheme="majorBidi"/>
                <w:sz w:val="22"/>
                <w:szCs w:val="22"/>
                <w:lang w:eastAsia="ko-KR"/>
              </w:rPr>
            </w:pPr>
            <w:r w:rsidRPr="000843D2">
              <w:rPr>
                <w:rFonts w:asciiTheme="majorBidi" w:hAnsiTheme="majorBidi" w:cstheme="majorBidi"/>
                <w:sz w:val="22"/>
                <w:szCs w:val="22"/>
                <w:lang w:eastAsia="ko-KR"/>
              </w:rPr>
              <w:t>Efficient multi-factor authentication mechanisms using mobile devices</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keepNext/>
              <w:keepLines/>
              <w:spacing w:before="40" w:after="40"/>
              <w:jc w:val="center"/>
              <w:rPr>
                <w:rFonts w:asciiTheme="majorBidi" w:hAnsiTheme="majorBidi" w:cstheme="majorBidi"/>
                <w:sz w:val="22"/>
                <w:szCs w:val="22"/>
              </w:rPr>
            </w:pPr>
            <w:r w:rsidRPr="000843D2">
              <w:rPr>
                <w:rFonts w:asciiTheme="majorBidi" w:hAnsiTheme="majorBidi" w:cstheme="majorBidi"/>
                <w:sz w:val="22"/>
                <w:szCs w:val="22"/>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0843D2" w:rsidRDefault="00B035FC" w:rsidP="00A94339">
            <w:pPr>
              <w:keepNext/>
              <w:keepLines/>
              <w:spacing w:before="40" w:after="40"/>
              <w:jc w:val="center"/>
              <w:rPr>
                <w:rFonts w:asciiTheme="majorBidi" w:hAnsiTheme="majorBidi" w:cstheme="majorBidi"/>
                <w:sz w:val="22"/>
                <w:szCs w:val="22"/>
                <w:lang w:eastAsia="ko-KR"/>
              </w:rPr>
            </w:pPr>
            <w:r w:rsidRPr="000843D2">
              <w:rPr>
                <w:rFonts w:asciiTheme="majorBidi" w:hAnsiTheme="majorBidi" w:cstheme="majorBidi"/>
                <w:sz w:val="22"/>
                <w:szCs w:val="22"/>
                <w:lang w:eastAsia="ko-KR"/>
              </w:rPr>
              <w:t>Heung-Youl Youm</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0843D2" w:rsidRDefault="00B035FC" w:rsidP="00A94339">
            <w:pPr>
              <w:keepNext/>
              <w:keepLines/>
              <w:spacing w:before="40" w:after="40"/>
              <w:jc w:val="center"/>
              <w:rPr>
                <w:rFonts w:asciiTheme="majorBidi" w:hAnsiTheme="majorBidi" w:cstheme="majorBidi"/>
                <w:sz w:val="22"/>
                <w:szCs w:val="22"/>
                <w:lang w:eastAsia="ko-KR"/>
              </w:rPr>
            </w:pPr>
            <w:r w:rsidRPr="000843D2">
              <w:rPr>
                <w:rFonts w:asciiTheme="majorBidi" w:hAnsiTheme="majorBidi" w:cstheme="majorBidi"/>
                <w:sz w:val="22"/>
                <w:szCs w:val="22"/>
                <w:lang w:eastAsia="ko-KR"/>
              </w:rPr>
              <w:t>TD 3157</w:t>
            </w:r>
            <w:r w:rsidRPr="000843D2">
              <w:rPr>
                <w:rFonts w:asciiTheme="majorBidi" w:hAnsiTheme="majorBidi" w:cstheme="majorBidi"/>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0843D2" w:rsidRDefault="00B035FC" w:rsidP="00A94339">
            <w:pPr>
              <w:spacing w:before="40" w:after="40"/>
              <w:jc w:val="center"/>
              <w:rPr>
                <w:rFonts w:asciiTheme="majorBidi" w:hAnsiTheme="majorBidi" w:cstheme="majorBidi"/>
                <w:sz w:val="22"/>
                <w:szCs w:val="22"/>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0843D2" w:rsidRDefault="00B035FC" w:rsidP="00A94339">
            <w:pPr>
              <w:keepNext/>
              <w:keepLines/>
              <w:spacing w:before="40" w:after="40"/>
              <w:jc w:val="center"/>
              <w:rPr>
                <w:rFonts w:asciiTheme="majorBidi" w:hAnsiTheme="majorBidi" w:cstheme="majorBidi"/>
                <w:sz w:val="22"/>
                <w:szCs w:val="22"/>
              </w:rPr>
            </w:pPr>
            <w:r w:rsidRPr="000843D2">
              <w:rPr>
                <w:rFonts w:asciiTheme="majorBidi" w:hAnsiTheme="majorBidi" w:cstheme="majorBidi"/>
                <w:sz w:val="22"/>
                <w:szCs w:val="22"/>
              </w:rPr>
              <w:t>2014-09</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keepNext/>
              <w:keepLines/>
              <w:spacing w:before="40" w:after="40"/>
              <w:jc w:val="center"/>
              <w:rPr>
                <w:rFonts w:asciiTheme="majorBidi" w:hAnsiTheme="majorBidi" w:cstheme="majorBidi"/>
                <w:sz w:val="22"/>
                <w:szCs w:val="22"/>
                <w:lang w:eastAsia="ko-KR"/>
              </w:rPr>
            </w:pPr>
            <w:r w:rsidRPr="000843D2">
              <w:rPr>
                <w:rFonts w:asciiTheme="majorBidi" w:hAnsiTheme="majorBidi" w:cstheme="majorBidi"/>
                <w:sz w:val="22"/>
                <w:szCs w:val="22"/>
                <w:lang w:eastAsia="ko-KR"/>
              </w:rPr>
              <w:t>7/17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keepNext/>
              <w:keepLines/>
              <w:spacing w:before="40" w:after="40"/>
              <w:jc w:val="center"/>
              <w:rPr>
                <w:rFonts w:asciiTheme="majorBidi" w:hAnsiTheme="majorBidi" w:cstheme="majorBidi"/>
                <w:sz w:val="22"/>
                <w:szCs w:val="22"/>
                <w:lang w:eastAsia="ko-KR"/>
              </w:rPr>
            </w:pPr>
            <w:r w:rsidRPr="000843D2">
              <w:rPr>
                <w:rFonts w:asciiTheme="majorBidi" w:hAnsiTheme="majorBidi" w:cstheme="majorBidi"/>
                <w:sz w:val="22"/>
                <w:szCs w:val="22"/>
                <w:lang w:eastAsia="ko-KR"/>
              </w:rPr>
              <w:t>X.sap-9</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keepNext/>
              <w:keepLines/>
              <w:spacing w:before="40" w:after="40"/>
              <w:jc w:val="center"/>
              <w:rPr>
                <w:rFonts w:asciiTheme="majorBidi" w:hAnsiTheme="majorBidi" w:cstheme="majorBidi"/>
                <w:sz w:val="22"/>
                <w:szCs w:val="22"/>
                <w:lang w:eastAsia="ko-KR"/>
              </w:rPr>
            </w:pPr>
            <w:r w:rsidRPr="000843D2">
              <w:rPr>
                <w:rFonts w:asciiTheme="majorBidi" w:hAnsiTheme="majorBidi" w:cstheme="majorBidi"/>
                <w:sz w:val="22"/>
                <w:szCs w:val="22"/>
                <w:lang w:eastAsia="ko-KR"/>
              </w:rPr>
              <w:t>Delegated non-repudiation architecture based on ITU-T X.813</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keepNext/>
              <w:keepLines/>
              <w:spacing w:before="40" w:after="40"/>
              <w:jc w:val="center"/>
              <w:rPr>
                <w:rFonts w:asciiTheme="majorBidi" w:hAnsiTheme="majorBidi" w:cstheme="majorBidi"/>
                <w:sz w:val="22"/>
                <w:szCs w:val="22"/>
              </w:rPr>
            </w:pPr>
            <w:r w:rsidRPr="000843D2">
              <w:rPr>
                <w:rFonts w:asciiTheme="majorBidi" w:hAnsiTheme="majorBidi" w:cstheme="majorBidi"/>
                <w:sz w:val="22"/>
                <w:szCs w:val="22"/>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0843D2" w:rsidRDefault="00B035FC" w:rsidP="00A94339">
            <w:pPr>
              <w:keepNext/>
              <w:keepLines/>
              <w:spacing w:before="40" w:after="40"/>
              <w:jc w:val="center"/>
              <w:rPr>
                <w:rFonts w:asciiTheme="majorBidi" w:hAnsiTheme="majorBidi" w:cstheme="majorBidi"/>
                <w:sz w:val="22"/>
                <w:szCs w:val="22"/>
                <w:lang w:eastAsia="ko-KR"/>
              </w:rPr>
            </w:pPr>
            <w:proofErr w:type="spellStart"/>
            <w:r w:rsidRPr="000843D2">
              <w:rPr>
                <w:rFonts w:asciiTheme="majorBidi" w:hAnsiTheme="majorBidi" w:cstheme="majorBidi"/>
                <w:sz w:val="22"/>
                <w:szCs w:val="22"/>
                <w:lang w:eastAsia="ko-KR"/>
              </w:rPr>
              <w:t>Keun</w:t>
            </w:r>
            <w:proofErr w:type="spellEnd"/>
            <w:r w:rsidRPr="000843D2">
              <w:rPr>
                <w:rFonts w:asciiTheme="majorBidi" w:hAnsiTheme="majorBidi" w:cstheme="majorBidi"/>
                <w:sz w:val="22"/>
                <w:szCs w:val="22"/>
                <w:lang w:eastAsia="ko-KR"/>
              </w:rPr>
              <w:t>-ok Kim,</w:t>
            </w:r>
            <w:r w:rsidRPr="000843D2">
              <w:rPr>
                <w:rFonts w:asciiTheme="majorBidi" w:hAnsiTheme="majorBidi" w:cstheme="majorBidi"/>
                <w:sz w:val="22"/>
                <w:szCs w:val="22"/>
                <w:lang w:eastAsia="ko-KR"/>
              </w:rPr>
              <w:br/>
              <w:t>Hee-won Shim,</w:t>
            </w:r>
            <w:r w:rsidRPr="000843D2">
              <w:rPr>
                <w:rFonts w:asciiTheme="majorBidi" w:hAnsiTheme="majorBidi" w:cstheme="majorBidi"/>
                <w:sz w:val="22"/>
                <w:szCs w:val="22"/>
                <w:lang w:eastAsia="ko-KR"/>
              </w:rPr>
              <w:br/>
            </w:r>
            <w:proofErr w:type="spellStart"/>
            <w:r w:rsidRPr="000843D2">
              <w:rPr>
                <w:rFonts w:asciiTheme="majorBidi" w:hAnsiTheme="majorBidi" w:cstheme="majorBidi"/>
                <w:sz w:val="22"/>
                <w:szCs w:val="22"/>
                <w:lang w:eastAsia="ko-KR"/>
              </w:rPr>
              <w:t>Seong-Hyeon</w:t>
            </w:r>
            <w:proofErr w:type="spellEnd"/>
            <w:r w:rsidRPr="000843D2">
              <w:rPr>
                <w:rFonts w:asciiTheme="majorBidi" w:hAnsiTheme="majorBidi" w:cstheme="majorBidi"/>
                <w:sz w:val="22"/>
                <w:szCs w:val="22"/>
                <w:lang w:eastAsia="ko-KR"/>
              </w:rPr>
              <w:t xml:space="preserve"> Song</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0843D2" w:rsidRDefault="00B035FC" w:rsidP="00A94339">
            <w:pPr>
              <w:keepNext/>
              <w:keepLines/>
              <w:spacing w:before="40" w:after="40"/>
              <w:jc w:val="center"/>
              <w:rPr>
                <w:rFonts w:asciiTheme="majorBidi" w:hAnsiTheme="majorBidi" w:cstheme="majorBidi"/>
                <w:sz w:val="22"/>
                <w:szCs w:val="22"/>
                <w:lang w:eastAsia="ko-KR"/>
              </w:rPr>
            </w:pPr>
            <w:r w:rsidRPr="000843D2">
              <w:rPr>
                <w:rFonts w:asciiTheme="majorBidi" w:hAnsiTheme="majorBidi" w:cstheme="majorBidi"/>
                <w:sz w:val="22"/>
                <w:szCs w:val="22"/>
                <w:lang w:eastAsia="ko-KR"/>
              </w:rPr>
              <w:t>TD 3142 Rev.1</w:t>
            </w:r>
            <w:r w:rsidRPr="000843D2">
              <w:rPr>
                <w:rFonts w:asciiTheme="majorBidi" w:hAnsiTheme="majorBidi" w:cstheme="majorBidi"/>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0843D2" w:rsidRDefault="00B035FC" w:rsidP="00A94339">
            <w:pPr>
              <w:spacing w:before="40" w:after="40"/>
              <w:jc w:val="center"/>
              <w:rPr>
                <w:rFonts w:asciiTheme="majorBidi" w:hAnsiTheme="majorBidi" w:cstheme="majorBidi"/>
                <w:sz w:val="22"/>
                <w:szCs w:val="22"/>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0843D2" w:rsidRDefault="00B035FC" w:rsidP="00A94339">
            <w:pPr>
              <w:keepNext/>
              <w:keepLines/>
              <w:spacing w:before="40" w:after="40"/>
              <w:jc w:val="center"/>
              <w:rPr>
                <w:rFonts w:asciiTheme="majorBidi" w:hAnsiTheme="majorBidi" w:cstheme="majorBidi"/>
                <w:sz w:val="22"/>
                <w:szCs w:val="22"/>
              </w:rPr>
            </w:pPr>
            <w:r w:rsidRPr="000843D2">
              <w:rPr>
                <w:rFonts w:asciiTheme="majorBidi" w:hAnsiTheme="majorBidi" w:cstheme="majorBidi"/>
                <w:sz w:val="22"/>
                <w:szCs w:val="22"/>
              </w:rPr>
              <w:t>2014-09</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hAnsiTheme="majorBidi" w:cstheme="majorBidi"/>
                <w:sz w:val="22"/>
                <w:szCs w:val="22"/>
              </w:rPr>
            </w:pPr>
            <w:r w:rsidRPr="00DC3034">
              <w:rPr>
                <w:rFonts w:asciiTheme="majorBidi" w:hAnsiTheme="majorBidi" w:cstheme="majorBidi"/>
                <w:sz w:val="22"/>
                <w:szCs w:val="22"/>
              </w:rPr>
              <w:t>7/17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hAnsiTheme="majorBidi" w:cstheme="majorBidi"/>
                <w:sz w:val="22"/>
                <w:szCs w:val="22"/>
              </w:rPr>
            </w:pPr>
            <w:r w:rsidRPr="00DC3034">
              <w:rPr>
                <w:rFonts w:asciiTheme="majorBidi" w:hAnsiTheme="majorBidi" w:cstheme="majorBidi"/>
                <w:sz w:val="22"/>
                <w:szCs w:val="22"/>
              </w:rPr>
              <w:t>X.websec-5</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hAnsiTheme="majorBidi" w:cstheme="majorBidi"/>
                <w:iCs/>
                <w:sz w:val="22"/>
                <w:szCs w:val="22"/>
              </w:rPr>
            </w:pPr>
            <w:r w:rsidRPr="00DC3034">
              <w:rPr>
                <w:rFonts w:asciiTheme="majorBidi" w:hAnsiTheme="majorBidi" w:cstheme="majorBidi"/>
                <w:iCs/>
                <w:sz w:val="22"/>
                <w:szCs w:val="22"/>
              </w:rPr>
              <w:t xml:space="preserve">Security architecture and operations for web </w:t>
            </w:r>
            <w:proofErr w:type="spellStart"/>
            <w:r w:rsidRPr="00DC3034">
              <w:rPr>
                <w:rFonts w:asciiTheme="majorBidi" w:hAnsiTheme="majorBidi" w:cstheme="majorBidi"/>
                <w:iCs/>
                <w:sz w:val="22"/>
                <w:szCs w:val="22"/>
              </w:rPr>
              <w:t>mashup</w:t>
            </w:r>
            <w:proofErr w:type="spellEnd"/>
            <w:r w:rsidRPr="00DC3034">
              <w:rPr>
                <w:rFonts w:asciiTheme="majorBidi" w:hAnsiTheme="majorBidi" w:cstheme="majorBidi"/>
                <w:iCs/>
                <w:sz w:val="22"/>
                <w:szCs w:val="22"/>
              </w:rPr>
              <w:t xml:space="preserve"> services</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hAnsiTheme="majorBidi" w:cstheme="majorBidi"/>
                <w:sz w:val="22"/>
                <w:szCs w:val="22"/>
              </w:rPr>
            </w:pPr>
            <w:r w:rsidRPr="00DC3034">
              <w:rPr>
                <w:rFonts w:asciiTheme="majorBidi" w:hAnsiTheme="majorBidi" w:cstheme="majorBidi"/>
                <w:sz w:val="22"/>
                <w:szCs w:val="22"/>
              </w:rPr>
              <w:t>7/17</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pStyle w:val="Tabletext"/>
              <w:suppressAutoHyphens/>
              <w:spacing w:beforeLines="10" w:before="24" w:after="60"/>
              <w:jc w:val="center"/>
              <w:rPr>
                <w:rFonts w:asciiTheme="majorBidi" w:hAnsiTheme="majorBidi" w:cstheme="majorBidi"/>
                <w:szCs w:val="22"/>
                <w:lang w:eastAsia="ja-JP"/>
              </w:rPr>
            </w:pPr>
            <w:proofErr w:type="spellStart"/>
            <w:r w:rsidRPr="00DC3034">
              <w:rPr>
                <w:rFonts w:asciiTheme="majorBidi" w:hAnsiTheme="majorBidi" w:cstheme="majorBidi"/>
                <w:szCs w:val="22"/>
                <w:lang w:eastAsia="ko-KR"/>
              </w:rPr>
              <w:t>Jaehoon</w:t>
            </w:r>
            <w:proofErr w:type="spellEnd"/>
            <w:r w:rsidRPr="00DC3034">
              <w:rPr>
                <w:rFonts w:asciiTheme="majorBidi" w:hAnsiTheme="majorBidi" w:cstheme="majorBidi"/>
                <w:szCs w:val="22"/>
                <w:lang w:eastAsia="ko-KR"/>
              </w:rPr>
              <w:t xml:space="preserve"> Nah,</w:t>
            </w:r>
            <w:r w:rsidRPr="00DC3034">
              <w:rPr>
                <w:rFonts w:asciiTheme="majorBidi" w:hAnsiTheme="majorBidi" w:cstheme="majorBidi"/>
                <w:szCs w:val="22"/>
                <w:lang w:eastAsia="ko-KR"/>
              </w:rPr>
              <w:br/>
              <w:t>H.R. Oh</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TD 2612 Rev.2</w:t>
            </w:r>
            <w:r w:rsidRPr="00DC3034">
              <w:rPr>
                <w:rFonts w:asciiTheme="majorBidi" w:hAnsiTheme="majorBidi" w:cstheme="majorBidi"/>
                <w:sz w:val="22"/>
                <w:szCs w:val="22"/>
                <w:lang w:eastAsia="ko-KR"/>
              </w:rPr>
              <w:br/>
              <w:t>(2012-03)</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spacing w:before="40" w:after="40"/>
              <w:jc w:val="center"/>
              <w:rPr>
                <w:rFonts w:asciiTheme="majorBidi" w:hAnsiTheme="majorBidi" w:cstheme="majorBidi"/>
                <w:sz w:val="22"/>
                <w:szCs w:val="22"/>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sz w:val="22"/>
                <w:szCs w:val="22"/>
              </w:rPr>
            </w:pPr>
            <w:r w:rsidRPr="00DC3034">
              <w:rPr>
                <w:rFonts w:asciiTheme="majorBidi" w:eastAsia="SimSun" w:hAnsiTheme="majorBidi" w:cstheme="majorBidi"/>
                <w:sz w:val="22"/>
                <w:szCs w:val="22"/>
              </w:rPr>
              <w:t>2014-09</w:t>
            </w:r>
          </w:p>
        </w:tc>
      </w:tr>
      <w:tr w:rsidR="00913E9E"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913E9E" w:rsidRPr="00DC3034" w:rsidRDefault="00913E9E" w:rsidP="00A94339">
            <w:pPr>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7/17, (10/17)</w:t>
            </w:r>
          </w:p>
        </w:tc>
        <w:tc>
          <w:tcPr>
            <w:tcW w:w="1843" w:type="dxa"/>
            <w:tcBorders>
              <w:top w:val="single" w:sz="2" w:space="0" w:color="auto"/>
              <w:left w:val="single" w:sz="2" w:space="0" w:color="auto"/>
              <w:bottom w:val="single" w:sz="2" w:space="0" w:color="auto"/>
              <w:right w:val="single" w:sz="2" w:space="0" w:color="auto"/>
            </w:tcBorders>
            <w:vAlign w:val="center"/>
          </w:tcPr>
          <w:p w:rsidR="00913E9E" w:rsidRPr="00DC3034" w:rsidRDefault="00913E9E" w:rsidP="00A94339">
            <w:pPr>
              <w:keepNext/>
              <w:keepLines/>
              <w:spacing w:before="40" w:after="40"/>
              <w:jc w:val="center"/>
              <w:rPr>
                <w:rFonts w:asciiTheme="majorBidi" w:hAnsiTheme="majorBidi" w:cstheme="majorBidi"/>
                <w:i/>
                <w:sz w:val="22"/>
                <w:szCs w:val="22"/>
                <w:lang w:eastAsia="ko-KR"/>
              </w:rPr>
            </w:pPr>
            <w:r w:rsidRPr="00DC3034">
              <w:rPr>
                <w:rFonts w:asciiTheme="majorBidi" w:hAnsiTheme="majorBidi" w:cstheme="majorBidi"/>
                <w:sz w:val="22"/>
                <w:szCs w:val="22"/>
                <w:lang w:eastAsia="ko-KR"/>
              </w:rPr>
              <w:t>X.xacml3</w:t>
            </w:r>
          </w:p>
        </w:tc>
        <w:tc>
          <w:tcPr>
            <w:tcW w:w="2551" w:type="dxa"/>
            <w:tcBorders>
              <w:top w:val="single" w:sz="2" w:space="0" w:color="auto"/>
              <w:left w:val="single" w:sz="2" w:space="0" w:color="auto"/>
              <w:bottom w:val="single" w:sz="2" w:space="0" w:color="auto"/>
              <w:right w:val="single" w:sz="2" w:space="0" w:color="auto"/>
            </w:tcBorders>
            <w:vAlign w:val="center"/>
          </w:tcPr>
          <w:p w:rsidR="00913E9E" w:rsidRPr="00DC3034" w:rsidRDefault="00913E9E" w:rsidP="00A94339">
            <w:pPr>
              <w:keepNext/>
              <w:keepLines/>
              <w:spacing w:before="40" w:after="40"/>
              <w:jc w:val="center"/>
              <w:rPr>
                <w:rFonts w:asciiTheme="majorBidi" w:eastAsia="Malgun Gothic" w:hAnsiTheme="majorBidi" w:cstheme="majorBidi"/>
                <w:i/>
                <w:sz w:val="22"/>
                <w:szCs w:val="22"/>
                <w:lang w:eastAsia="ko-KR"/>
              </w:rPr>
            </w:pPr>
            <w:proofErr w:type="spellStart"/>
            <w:r w:rsidRPr="00DC3034">
              <w:rPr>
                <w:rFonts w:asciiTheme="majorBidi" w:hAnsiTheme="majorBidi" w:cstheme="majorBidi"/>
                <w:sz w:val="22"/>
                <w:szCs w:val="22"/>
                <w:lang w:eastAsia="ja-JP"/>
              </w:rPr>
              <w:t>eXtensible</w:t>
            </w:r>
            <w:proofErr w:type="spellEnd"/>
            <w:r w:rsidRPr="00DC3034">
              <w:rPr>
                <w:rFonts w:asciiTheme="majorBidi" w:hAnsiTheme="majorBidi" w:cstheme="majorBidi"/>
                <w:sz w:val="22"/>
                <w:szCs w:val="22"/>
                <w:lang w:eastAsia="ja-JP"/>
              </w:rPr>
              <w:t xml:space="preserve"> Access Control </w:t>
            </w:r>
            <w:proofErr w:type="spellStart"/>
            <w:r w:rsidRPr="00DC3034">
              <w:rPr>
                <w:rFonts w:asciiTheme="majorBidi" w:hAnsiTheme="majorBidi" w:cstheme="majorBidi"/>
                <w:sz w:val="22"/>
                <w:szCs w:val="22"/>
                <w:lang w:eastAsia="ja-JP"/>
              </w:rPr>
              <w:t>Markup</w:t>
            </w:r>
            <w:proofErr w:type="spellEnd"/>
            <w:r w:rsidRPr="00DC3034">
              <w:rPr>
                <w:rFonts w:asciiTheme="majorBidi" w:hAnsiTheme="majorBidi" w:cstheme="majorBidi"/>
                <w:sz w:val="22"/>
                <w:szCs w:val="22"/>
                <w:lang w:eastAsia="ja-JP"/>
              </w:rPr>
              <w:t xml:space="preserve"> Language (XACML</w:t>
            </w:r>
            <w:r w:rsidRPr="00DC3034">
              <w:rPr>
                <w:rFonts w:asciiTheme="majorBidi" w:hAnsiTheme="majorBidi" w:cstheme="majorBidi"/>
                <w:sz w:val="22"/>
                <w:szCs w:val="22"/>
                <w:lang w:eastAsia="ko-KR"/>
              </w:rPr>
              <w:t>)</w:t>
            </w:r>
            <w:r w:rsidRPr="00DC3034">
              <w:rPr>
                <w:rFonts w:asciiTheme="majorBidi" w:hAnsiTheme="majorBidi" w:cstheme="majorBidi"/>
                <w:sz w:val="22"/>
                <w:szCs w:val="22"/>
                <w:lang w:eastAsia="ja-JP"/>
              </w:rPr>
              <w:t xml:space="preserve"> </w:t>
            </w:r>
            <w:r w:rsidRPr="00DC3034">
              <w:rPr>
                <w:rFonts w:asciiTheme="majorBidi" w:hAnsiTheme="majorBidi" w:cstheme="majorBidi"/>
                <w:sz w:val="22"/>
                <w:szCs w:val="22"/>
                <w:lang w:eastAsia="ko-KR"/>
              </w:rPr>
              <w:t>3</w:t>
            </w:r>
            <w:r w:rsidRPr="00DC3034">
              <w:rPr>
                <w:rFonts w:asciiTheme="majorBidi" w:hAnsiTheme="majorBidi" w:cstheme="majorBidi"/>
                <w:sz w:val="22"/>
                <w:szCs w:val="22"/>
                <w:lang w:eastAsia="ja-JP"/>
              </w:rPr>
              <w:t>.0</w:t>
            </w:r>
          </w:p>
        </w:tc>
        <w:tc>
          <w:tcPr>
            <w:tcW w:w="992" w:type="dxa"/>
            <w:tcBorders>
              <w:top w:val="single" w:sz="2" w:space="0" w:color="auto"/>
              <w:left w:val="single" w:sz="2" w:space="0" w:color="auto"/>
              <w:bottom w:val="single" w:sz="2" w:space="0" w:color="auto"/>
              <w:right w:val="single" w:sz="2" w:space="0" w:color="auto"/>
            </w:tcBorders>
            <w:vAlign w:val="center"/>
          </w:tcPr>
          <w:p w:rsidR="00913E9E" w:rsidRPr="00DC3034" w:rsidRDefault="00913E9E" w:rsidP="00A94339">
            <w:pPr>
              <w:keepNext/>
              <w:keepLines/>
              <w:spacing w:before="40" w:after="40"/>
              <w:jc w:val="center"/>
              <w:rPr>
                <w:rFonts w:asciiTheme="majorBidi" w:hAnsiTheme="majorBidi" w:cstheme="majorBidi"/>
                <w:i/>
                <w:sz w:val="22"/>
                <w:szCs w:val="22"/>
              </w:rPr>
            </w:pPr>
            <w:r w:rsidRPr="00DC3034">
              <w:rPr>
                <w:rFonts w:asciiTheme="majorBidi" w:hAnsiTheme="majorBidi" w:cstheme="majorBidi"/>
                <w:sz w:val="22"/>
                <w:szCs w:val="22"/>
              </w:rPr>
              <w:t>New</w:t>
            </w:r>
          </w:p>
        </w:tc>
        <w:tc>
          <w:tcPr>
            <w:tcW w:w="1701" w:type="dxa"/>
            <w:tcBorders>
              <w:top w:val="single" w:sz="2" w:space="0" w:color="auto"/>
              <w:left w:val="single" w:sz="2" w:space="0" w:color="auto"/>
              <w:bottom w:val="single" w:sz="2" w:space="0" w:color="auto"/>
              <w:right w:val="single" w:sz="4" w:space="0" w:color="auto"/>
            </w:tcBorders>
            <w:vAlign w:val="center"/>
          </w:tcPr>
          <w:p w:rsidR="00913E9E" w:rsidRPr="00DC3034" w:rsidRDefault="00913E9E" w:rsidP="00A94339">
            <w:pPr>
              <w:keepNext/>
              <w:keepLines/>
              <w:spacing w:before="40" w:after="40"/>
              <w:jc w:val="center"/>
              <w:rPr>
                <w:rFonts w:asciiTheme="majorBidi" w:eastAsia="Malgun Gothic" w:hAnsiTheme="majorBidi" w:cstheme="majorBidi"/>
                <w:i/>
                <w:sz w:val="22"/>
                <w:szCs w:val="22"/>
                <w:lang w:eastAsia="ko-KR"/>
              </w:rPr>
            </w:pPr>
            <w:r w:rsidRPr="00DC3034">
              <w:rPr>
                <w:rFonts w:asciiTheme="majorBidi" w:hAnsiTheme="majorBidi" w:cstheme="majorBidi"/>
                <w:sz w:val="22"/>
                <w:szCs w:val="22"/>
              </w:rPr>
              <w:t>A</w:t>
            </w:r>
            <w:r w:rsidRPr="00DC3034">
              <w:rPr>
                <w:rFonts w:asciiTheme="majorBidi" w:hAnsiTheme="majorBidi" w:cstheme="majorBidi"/>
                <w:sz w:val="22"/>
                <w:szCs w:val="22"/>
                <w:lang w:eastAsia="ko-KR"/>
              </w:rPr>
              <w:t>bbie</w:t>
            </w:r>
            <w:r w:rsidRPr="00DC3034">
              <w:rPr>
                <w:rFonts w:asciiTheme="majorBidi" w:hAnsiTheme="majorBidi" w:cstheme="majorBidi"/>
                <w:sz w:val="22"/>
                <w:szCs w:val="22"/>
              </w:rPr>
              <w:t xml:space="preserve"> Barbir</w:t>
            </w:r>
          </w:p>
        </w:tc>
        <w:tc>
          <w:tcPr>
            <w:tcW w:w="1560" w:type="dxa"/>
            <w:tcBorders>
              <w:top w:val="single" w:sz="2" w:space="0" w:color="auto"/>
              <w:left w:val="single" w:sz="4" w:space="0" w:color="auto"/>
              <w:bottom w:val="single" w:sz="2" w:space="0" w:color="auto"/>
              <w:right w:val="single" w:sz="4" w:space="0" w:color="auto"/>
            </w:tcBorders>
            <w:vAlign w:val="center"/>
          </w:tcPr>
          <w:p w:rsidR="00913E9E" w:rsidRPr="00DC3034" w:rsidRDefault="00913E9E" w:rsidP="00A94339">
            <w:pPr>
              <w:keepNext/>
              <w:keepLines/>
              <w:spacing w:before="40" w:after="40"/>
              <w:jc w:val="center"/>
              <w:rPr>
                <w:rFonts w:asciiTheme="majorBidi" w:eastAsiaTheme="minorEastAsia" w:hAnsiTheme="majorBidi" w:cstheme="majorBidi"/>
                <w:sz w:val="22"/>
                <w:szCs w:val="22"/>
                <w:lang w:eastAsia="ko-KR"/>
              </w:rPr>
            </w:pPr>
            <w:r w:rsidRPr="00DC3034">
              <w:rPr>
                <w:rFonts w:asciiTheme="majorBidi" w:eastAsiaTheme="minorEastAsia" w:hAnsiTheme="majorBidi" w:cstheme="majorBidi"/>
                <w:sz w:val="22"/>
                <w:szCs w:val="22"/>
                <w:lang w:eastAsia="ko-KR"/>
              </w:rPr>
              <w:t xml:space="preserve">TDs </w:t>
            </w:r>
            <w:r w:rsidRPr="00DC3034">
              <w:rPr>
                <w:rFonts w:asciiTheme="majorBidi" w:hAnsiTheme="majorBidi" w:cstheme="majorBidi"/>
                <w:sz w:val="22"/>
                <w:szCs w:val="22"/>
              </w:rPr>
              <w:t>1570, 1568, 1567, 1566, 1565, 1564, 1563, 1562, 1561, 1560, 1559, 1558</w:t>
            </w:r>
            <w:r w:rsidR="00DB584B">
              <w:rPr>
                <w:rFonts w:asciiTheme="majorBidi" w:hAnsiTheme="majorBidi" w:cstheme="majorBidi"/>
                <w:sz w:val="22"/>
                <w:szCs w:val="22"/>
              </w:rPr>
              <w:br/>
              <w:t>(2011-04)</w:t>
            </w:r>
          </w:p>
        </w:tc>
        <w:tc>
          <w:tcPr>
            <w:tcW w:w="1417" w:type="dxa"/>
            <w:tcBorders>
              <w:top w:val="single" w:sz="2" w:space="0" w:color="auto"/>
              <w:left w:val="single" w:sz="4" w:space="0" w:color="auto"/>
              <w:bottom w:val="single" w:sz="2" w:space="0" w:color="auto"/>
              <w:right w:val="single" w:sz="4" w:space="0" w:color="auto"/>
            </w:tcBorders>
            <w:vAlign w:val="center"/>
          </w:tcPr>
          <w:p w:rsidR="00913E9E" w:rsidRPr="00DC3034" w:rsidRDefault="00913E9E" w:rsidP="00A94339">
            <w:pPr>
              <w:keepNext/>
              <w:keepLines/>
              <w:spacing w:before="40" w:after="40"/>
              <w:jc w:val="center"/>
              <w:rPr>
                <w:rFonts w:asciiTheme="majorBidi" w:hAnsiTheme="majorBidi" w:cstheme="majorBidi"/>
                <w:sz w:val="22"/>
                <w:szCs w:val="22"/>
              </w:rPr>
            </w:pPr>
            <w:r w:rsidRPr="00DC3034">
              <w:rPr>
                <w:rFonts w:asciiTheme="majorBidi" w:hAnsiTheme="majorBidi" w:cstheme="majorBidi"/>
                <w:sz w:val="22"/>
                <w:szCs w:val="22"/>
              </w:rPr>
              <w:t>OASIS XACML 3.0</w:t>
            </w:r>
          </w:p>
        </w:tc>
        <w:tc>
          <w:tcPr>
            <w:tcW w:w="1560" w:type="dxa"/>
            <w:tcBorders>
              <w:top w:val="single" w:sz="2" w:space="0" w:color="auto"/>
              <w:left w:val="single" w:sz="4" w:space="0" w:color="auto"/>
              <w:bottom w:val="single" w:sz="2" w:space="0" w:color="auto"/>
              <w:right w:val="single" w:sz="2" w:space="0" w:color="auto"/>
            </w:tcBorders>
            <w:vAlign w:val="center"/>
          </w:tcPr>
          <w:p w:rsidR="00913E9E" w:rsidRPr="00DC3034" w:rsidRDefault="00913E9E" w:rsidP="00A94339">
            <w:pPr>
              <w:keepNext/>
              <w:keepLines/>
              <w:spacing w:before="40" w:after="40"/>
              <w:jc w:val="center"/>
              <w:rPr>
                <w:rFonts w:asciiTheme="majorBidi" w:eastAsia="Malgun Gothic" w:hAnsiTheme="majorBidi" w:cstheme="majorBidi"/>
                <w:i/>
                <w:sz w:val="22"/>
                <w:szCs w:val="22"/>
                <w:lang w:eastAsia="ko-KR"/>
              </w:rPr>
            </w:pPr>
            <w:r w:rsidRPr="00DC3034">
              <w:rPr>
                <w:rFonts w:asciiTheme="majorBidi" w:hAnsiTheme="majorBidi" w:cstheme="majorBidi"/>
                <w:sz w:val="22"/>
                <w:szCs w:val="22"/>
                <w:lang w:eastAsia="ko-KR"/>
              </w:rPr>
              <w:t>2013-04</w:t>
            </w:r>
          </w:p>
        </w:tc>
      </w:tr>
      <w:tr w:rsidR="00433995"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433995" w:rsidRPr="00DC3034" w:rsidRDefault="00433995" w:rsidP="00A94339">
            <w:pPr>
              <w:spacing w:before="40" w:after="40"/>
              <w:jc w:val="center"/>
              <w:rPr>
                <w:rFonts w:asciiTheme="majorBidi" w:eastAsia="Malgun Gothic" w:hAnsiTheme="majorBidi" w:cstheme="majorBidi"/>
                <w:sz w:val="22"/>
                <w:szCs w:val="22"/>
                <w:lang w:eastAsia="ko-KR"/>
              </w:rPr>
            </w:pPr>
            <w:r w:rsidRPr="00DC3034">
              <w:rPr>
                <w:rFonts w:asciiTheme="majorBidi" w:eastAsia="SimSun" w:hAnsiTheme="majorBidi" w:cstheme="majorBidi"/>
                <w:sz w:val="22"/>
                <w:szCs w:val="22"/>
              </w:rPr>
              <w:t>8/17</w:t>
            </w:r>
          </w:p>
        </w:tc>
        <w:tc>
          <w:tcPr>
            <w:tcW w:w="1843" w:type="dxa"/>
            <w:tcBorders>
              <w:top w:val="single" w:sz="2" w:space="0" w:color="auto"/>
              <w:left w:val="single" w:sz="2" w:space="0" w:color="auto"/>
              <w:bottom w:val="single" w:sz="2" w:space="0" w:color="auto"/>
              <w:right w:val="single" w:sz="2" w:space="0" w:color="auto"/>
            </w:tcBorders>
            <w:vAlign w:val="center"/>
          </w:tcPr>
          <w:p w:rsidR="00433995" w:rsidRPr="00DC3034" w:rsidRDefault="00433995" w:rsidP="00A94339">
            <w:pPr>
              <w:keepNext/>
              <w:keepLines/>
              <w:spacing w:before="40" w:after="40"/>
              <w:jc w:val="center"/>
              <w:rPr>
                <w:rFonts w:asciiTheme="majorBidi" w:hAnsiTheme="majorBidi" w:cstheme="majorBidi"/>
                <w:i/>
                <w:sz w:val="22"/>
                <w:szCs w:val="22"/>
                <w:lang w:eastAsia="ko-KR"/>
              </w:rPr>
            </w:pPr>
            <w:proofErr w:type="spellStart"/>
            <w:r w:rsidRPr="00DC3034">
              <w:rPr>
                <w:rFonts w:asciiTheme="majorBidi" w:hAnsiTheme="majorBidi" w:cstheme="majorBidi"/>
                <w:sz w:val="22"/>
                <w:szCs w:val="22"/>
              </w:rPr>
              <w:t>X.ccsec</w:t>
            </w:r>
            <w:proofErr w:type="spellEnd"/>
            <w:r w:rsidRPr="00DC3034">
              <w:rPr>
                <w:rFonts w:asciiTheme="majorBidi" w:hAnsiTheme="majorBidi" w:cstheme="majorBidi"/>
                <w:sz w:val="22"/>
                <w:szCs w:val="22"/>
              </w:rPr>
              <w:t>*</w:t>
            </w:r>
          </w:p>
        </w:tc>
        <w:tc>
          <w:tcPr>
            <w:tcW w:w="2551" w:type="dxa"/>
            <w:tcBorders>
              <w:top w:val="single" w:sz="2" w:space="0" w:color="auto"/>
              <w:left w:val="single" w:sz="2" w:space="0" w:color="auto"/>
              <w:bottom w:val="single" w:sz="2" w:space="0" w:color="auto"/>
              <w:right w:val="single" w:sz="2" w:space="0" w:color="auto"/>
            </w:tcBorders>
            <w:vAlign w:val="center"/>
          </w:tcPr>
          <w:p w:rsidR="00433995" w:rsidRPr="00DC3034" w:rsidRDefault="00433995" w:rsidP="00A94339">
            <w:pPr>
              <w:keepNext/>
              <w:keepLines/>
              <w:spacing w:before="40" w:after="40"/>
              <w:jc w:val="center"/>
              <w:rPr>
                <w:rFonts w:asciiTheme="majorBidi" w:hAnsiTheme="majorBidi" w:cstheme="majorBidi"/>
                <w:i/>
                <w:sz w:val="22"/>
                <w:szCs w:val="22"/>
                <w:highlight w:val="green"/>
                <w:lang w:eastAsia="ko-KR"/>
              </w:rPr>
            </w:pPr>
            <w:r w:rsidRPr="000843D2">
              <w:rPr>
                <w:rFonts w:asciiTheme="majorBidi" w:hAnsiTheme="majorBidi" w:cstheme="majorBidi"/>
                <w:sz w:val="22"/>
                <w:szCs w:val="22"/>
              </w:rPr>
              <w:t>High-level security framework for cloud computing</w:t>
            </w:r>
          </w:p>
        </w:tc>
        <w:tc>
          <w:tcPr>
            <w:tcW w:w="992" w:type="dxa"/>
            <w:tcBorders>
              <w:top w:val="single" w:sz="2" w:space="0" w:color="auto"/>
              <w:left w:val="single" w:sz="2" w:space="0" w:color="auto"/>
              <w:bottom w:val="single" w:sz="2" w:space="0" w:color="auto"/>
              <w:right w:val="single" w:sz="2" w:space="0" w:color="auto"/>
            </w:tcBorders>
            <w:vAlign w:val="center"/>
          </w:tcPr>
          <w:p w:rsidR="00433995" w:rsidRPr="00DC3034" w:rsidRDefault="00433995" w:rsidP="00A94339">
            <w:pPr>
              <w:keepNext/>
              <w:keepLines/>
              <w:spacing w:before="40" w:after="40"/>
              <w:jc w:val="center"/>
              <w:rPr>
                <w:rFonts w:asciiTheme="majorBidi" w:hAnsiTheme="majorBidi" w:cstheme="majorBidi"/>
                <w:i/>
                <w:sz w:val="22"/>
                <w:szCs w:val="22"/>
              </w:rPr>
            </w:pPr>
            <w:r w:rsidRPr="00DC3034">
              <w:rPr>
                <w:rFonts w:asciiTheme="majorBidi" w:hAnsiTheme="majorBidi" w:cstheme="majorBidi"/>
                <w:sz w:val="22"/>
                <w:szCs w:val="22"/>
              </w:rPr>
              <w:t>New</w:t>
            </w:r>
          </w:p>
        </w:tc>
        <w:tc>
          <w:tcPr>
            <w:tcW w:w="1701" w:type="dxa"/>
            <w:tcBorders>
              <w:top w:val="single" w:sz="2" w:space="0" w:color="auto"/>
              <w:left w:val="single" w:sz="2" w:space="0" w:color="auto"/>
              <w:bottom w:val="single" w:sz="2" w:space="0" w:color="auto"/>
              <w:right w:val="single" w:sz="4" w:space="0" w:color="auto"/>
            </w:tcBorders>
            <w:vAlign w:val="center"/>
          </w:tcPr>
          <w:p w:rsidR="00433995" w:rsidRPr="00DC3034" w:rsidRDefault="00433995" w:rsidP="00A94339">
            <w:pPr>
              <w:keepNext/>
              <w:keepLines/>
              <w:spacing w:before="40" w:after="40"/>
              <w:jc w:val="center"/>
              <w:rPr>
                <w:rFonts w:asciiTheme="majorBidi" w:hAnsiTheme="majorBidi" w:cstheme="majorBidi"/>
                <w:i/>
                <w:sz w:val="22"/>
                <w:szCs w:val="22"/>
                <w:lang w:eastAsia="ko-KR"/>
              </w:rPr>
            </w:pPr>
            <w:proofErr w:type="spellStart"/>
            <w:r w:rsidRPr="00DC3034">
              <w:rPr>
                <w:rFonts w:asciiTheme="majorBidi" w:hAnsiTheme="majorBidi" w:cstheme="majorBidi"/>
                <w:sz w:val="22"/>
                <w:szCs w:val="22"/>
              </w:rPr>
              <w:t>Ruan</w:t>
            </w:r>
            <w:proofErr w:type="spellEnd"/>
            <w:r w:rsidRPr="00DC3034">
              <w:rPr>
                <w:rFonts w:asciiTheme="majorBidi" w:hAnsiTheme="majorBidi" w:cstheme="majorBidi"/>
                <w:sz w:val="22"/>
                <w:szCs w:val="22"/>
              </w:rPr>
              <w:t xml:space="preserve"> He,</w:t>
            </w:r>
            <w:r w:rsidRPr="00DC3034">
              <w:rPr>
                <w:rFonts w:asciiTheme="majorBidi" w:hAnsiTheme="majorBidi" w:cstheme="majorBidi"/>
                <w:sz w:val="22"/>
                <w:szCs w:val="22"/>
              </w:rPr>
              <w:br/>
              <w:t xml:space="preserve">Jun </w:t>
            </w:r>
            <w:proofErr w:type="spellStart"/>
            <w:r w:rsidRPr="00DC3034">
              <w:rPr>
                <w:rFonts w:asciiTheme="majorBidi" w:hAnsiTheme="majorBidi" w:cstheme="majorBidi"/>
                <w:sz w:val="22"/>
                <w:szCs w:val="22"/>
              </w:rPr>
              <w:t>Shen</w:t>
            </w:r>
            <w:proofErr w:type="spellEnd"/>
            <w:r w:rsidRPr="00DC3034">
              <w:rPr>
                <w:rFonts w:asciiTheme="majorBidi" w:hAnsiTheme="majorBidi" w:cstheme="majorBidi"/>
                <w:sz w:val="22"/>
                <w:szCs w:val="22"/>
              </w:rPr>
              <w:br/>
            </w:r>
            <w:proofErr w:type="spellStart"/>
            <w:r w:rsidRPr="00DC3034">
              <w:rPr>
                <w:rFonts w:asciiTheme="majorBidi" w:hAnsiTheme="majorBidi" w:cstheme="majorBidi"/>
                <w:sz w:val="22"/>
                <w:szCs w:val="22"/>
              </w:rPr>
              <w:t>Huirong</w:t>
            </w:r>
            <w:proofErr w:type="spellEnd"/>
            <w:r w:rsidRPr="00DC3034">
              <w:rPr>
                <w:rFonts w:asciiTheme="majorBidi" w:hAnsiTheme="majorBidi" w:cstheme="majorBidi"/>
                <w:sz w:val="22"/>
                <w:szCs w:val="22"/>
              </w:rPr>
              <w:t xml:space="preserve"> </w:t>
            </w:r>
            <w:proofErr w:type="spellStart"/>
            <w:r w:rsidRPr="00DC3034">
              <w:rPr>
                <w:rFonts w:asciiTheme="majorBidi" w:hAnsiTheme="majorBidi" w:cstheme="majorBidi"/>
                <w:sz w:val="22"/>
                <w:szCs w:val="22"/>
              </w:rPr>
              <w:t>Tian</w:t>
            </w:r>
            <w:proofErr w:type="spellEnd"/>
            <w:r w:rsidRPr="00DC3034">
              <w:rPr>
                <w:rFonts w:asciiTheme="majorBidi" w:hAnsiTheme="majorBidi" w:cstheme="majorBidi"/>
                <w:sz w:val="22"/>
                <w:szCs w:val="22"/>
              </w:rPr>
              <w:t>,</w:t>
            </w:r>
            <w:r w:rsidRPr="00DC3034">
              <w:rPr>
                <w:rFonts w:asciiTheme="majorBidi" w:hAnsiTheme="majorBidi" w:cstheme="majorBidi"/>
                <w:sz w:val="22"/>
                <w:szCs w:val="22"/>
              </w:rPr>
              <w:br/>
            </w:r>
            <w:proofErr w:type="spellStart"/>
            <w:r w:rsidRPr="00DC3034">
              <w:rPr>
                <w:rFonts w:asciiTheme="majorBidi" w:hAnsiTheme="majorBidi" w:cstheme="majorBidi"/>
                <w:sz w:val="22"/>
                <w:szCs w:val="22"/>
              </w:rPr>
              <w:t>Laifu</w:t>
            </w:r>
            <w:proofErr w:type="spellEnd"/>
            <w:r w:rsidRPr="00DC3034">
              <w:rPr>
                <w:rFonts w:asciiTheme="majorBidi" w:hAnsiTheme="majorBidi" w:cstheme="majorBidi"/>
                <w:sz w:val="22"/>
                <w:szCs w:val="22"/>
              </w:rPr>
              <w:t xml:space="preserve"> Wang,</w:t>
            </w:r>
            <w:r w:rsidRPr="00DC3034">
              <w:rPr>
                <w:rFonts w:asciiTheme="majorBidi" w:hAnsiTheme="majorBidi" w:cstheme="majorBidi"/>
                <w:sz w:val="22"/>
                <w:szCs w:val="22"/>
              </w:rPr>
              <w:br/>
            </w:r>
            <w:proofErr w:type="spellStart"/>
            <w:r w:rsidRPr="00DC3034">
              <w:rPr>
                <w:rFonts w:asciiTheme="majorBidi" w:hAnsiTheme="majorBidi" w:cstheme="majorBidi"/>
                <w:sz w:val="22"/>
                <w:szCs w:val="22"/>
              </w:rPr>
              <w:t>Peng</w:t>
            </w:r>
            <w:proofErr w:type="spellEnd"/>
            <w:r w:rsidRPr="00DC3034">
              <w:rPr>
                <w:rFonts w:asciiTheme="majorBidi" w:hAnsiTheme="majorBidi" w:cstheme="majorBidi"/>
                <w:sz w:val="22"/>
                <w:szCs w:val="22"/>
              </w:rPr>
              <w:t xml:space="preserve"> Zhao,</w:t>
            </w:r>
            <w:r w:rsidRPr="00DC3034">
              <w:rPr>
                <w:rFonts w:asciiTheme="majorBidi" w:hAnsiTheme="majorBidi" w:cstheme="majorBidi"/>
                <w:sz w:val="22"/>
                <w:szCs w:val="22"/>
              </w:rPr>
              <w:br/>
              <w:t xml:space="preserve">Lin </w:t>
            </w:r>
            <w:proofErr w:type="spellStart"/>
            <w:r w:rsidRPr="00DC3034">
              <w:rPr>
                <w:rFonts w:asciiTheme="majorBidi" w:hAnsiTheme="majorBidi" w:cstheme="majorBidi"/>
                <w:sz w:val="22"/>
                <w:szCs w:val="22"/>
              </w:rPr>
              <w:t>Zhaoji</w:t>
            </w:r>
            <w:proofErr w:type="spellEnd"/>
          </w:p>
        </w:tc>
        <w:tc>
          <w:tcPr>
            <w:tcW w:w="1560" w:type="dxa"/>
            <w:tcBorders>
              <w:top w:val="single" w:sz="2" w:space="0" w:color="auto"/>
              <w:left w:val="single" w:sz="4" w:space="0" w:color="auto"/>
              <w:bottom w:val="single" w:sz="2" w:space="0" w:color="auto"/>
              <w:right w:val="single" w:sz="4" w:space="0" w:color="auto"/>
            </w:tcBorders>
            <w:vAlign w:val="center"/>
          </w:tcPr>
          <w:p w:rsidR="00433995" w:rsidRPr="00DC3034" w:rsidRDefault="00433995" w:rsidP="00A94339">
            <w:pPr>
              <w:keepNext/>
              <w:keepLines/>
              <w:spacing w:before="40" w:after="40"/>
              <w:jc w:val="center"/>
              <w:rPr>
                <w:rFonts w:asciiTheme="majorBidi" w:hAnsiTheme="majorBidi" w:cstheme="majorBidi"/>
                <w:i/>
                <w:sz w:val="22"/>
                <w:szCs w:val="22"/>
                <w:lang w:eastAsia="ko-KR"/>
              </w:rPr>
            </w:pPr>
            <w:r w:rsidRPr="00DC3034">
              <w:rPr>
                <w:rFonts w:asciiTheme="majorBidi" w:hAnsiTheme="majorBidi" w:cstheme="majorBidi"/>
                <w:sz w:val="22"/>
                <w:szCs w:val="22"/>
              </w:rPr>
              <w:t>TD 3191 Rev.1</w:t>
            </w:r>
            <w:r>
              <w:rPr>
                <w:rFonts w:asciiTheme="majorBidi" w:hAnsiTheme="majorBidi" w:cstheme="majorBidi"/>
                <w:sz w:val="22"/>
                <w:szCs w:val="22"/>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433995" w:rsidRPr="00DC3034" w:rsidRDefault="00433995" w:rsidP="00A94339">
            <w:pPr>
              <w:spacing w:before="40" w:after="40"/>
              <w:jc w:val="center"/>
              <w:rPr>
                <w:rFonts w:asciiTheme="majorBidi" w:hAnsiTheme="majorBidi" w:cstheme="majorBidi"/>
                <w:sz w:val="22"/>
                <w:szCs w:val="22"/>
              </w:rPr>
            </w:pPr>
          </w:p>
        </w:tc>
        <w:tc>
          <w:tcPr>
            <w:tcW w:w="1560" w:type="dxa"/>
            <w:tcBorders>
              <w:top w:val="single" w:sz="2" w:space="0" w:color="auto"/>
              <w:left w:val="single" w:sz="4" w:space="0" w:color="auto"/>
              <w:bottom w:val="single" w:sz="2" w:space="0" w:color="auto"/>
              <w:right w:val="single" w:sz="2" w:space="0" w:color="auto"/>
            </w:tcBorders>
            <w:vAlign w:val="center"/>
          </w:tcPr>
          <w:p w:rsidR="00433995" w:rsidRPr="00DC3034" w:rsidRDefault="00433995" w:rsidP="00A94339">
            <w:pPr>
              <w:keepNext/>
              <w:keepLines/>
              <w:spacing w:before="40" w:after="40"/>
              <w:jc w:val="center"/>
              <w:rPr>
                <w:rFonts w:asciiTheme="majorBidi" w:hAnsiTheme="majorBidi" w:cstheme="majorBidi"/>
                <w:i/>
                <w:sz w:val="22"/>
                <w:szCs w:val="22"/>
                <w:lang w:eastAsia="ko-KR"/>
              </w:rPr>
            </w:pPr>
            <w:r w:rsidRPr="00DC3034">
              <w:rPr>
                <w:rFonts w:asciiTheme="majorBidi" w:hAnsiTheme="majorBidi" w:cstheme="majorBidi"/>
                <w:sz w:val="22"/>
                <w:szCs w:val="22"/>
              </w:rPr>
              <w:t>2013-04</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eastAsia="SimSun" w:hAnsiTheme="majorBidi" w:cstheme="majorBidi"/>
                <w:sz w:val="22"/>
                <w:szCs w:val="22"/>
              </w:rPr>
            </w:pPr>
            <w:r w:rsidRPr="00DC3034">
              <w:rPr>
                <w:rFonts w:asciiTheme="majorBidi" w:eastAsia="SimSun" w:hAnsiTheme="majorBidi" w:cstheme="majorBidi"/>
                <w:sz w:val="22"/>
                <w:szCs w:val="22"/>
              </w:rPr>
              <w:t>8/17,</w:t>
            </w:r>
            <w:r w:rsidRPr="00DC3034">
              <w:rPr>
                <w:rFonts w:asciiTheme="majorBidi" w:eastAsia="SimSun" w:hAnsiTheme="majorBidi" w:cstheme="majorBidi"/>
                <w:sz w:val="22"/>
                <w:szCs w:val="22"/>
              </w:rPr>
              <w:br/>
              <w:t>(7/17)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rPr>
            </w:pPr>
            <w:proofErr w:type="spellStart"/>
            <w:r w:rsidRPr="00DC3034">
              <w:rPr>
                <w:rFonts w:asciiTheme="majorBidi" w:eastAsia="SimSun" w:hAnsiTheme="majorBidi" w:cstheme="majorBidi"/>
                <w:sz w:val="22"/>
                <w:szCs w:val="22"/>
              </w:rPr>
              <w:t>X.fsspvn</w:t>
            </w:r>
            <w:proofErr w:type="spellEnd"/>
            <w:r w:rsidRPr="00DC3034">
              <w:rPr>
                <w:rFonts w:asciiTheme="majorBidi" w:eastAsia="SimSun" w:hAnsiTheme="majorBidi" w:cstheme="majorBidi"/>
                <w:sz w:val="22"/>
                <w:szCs w:val="22"/>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rPr>
            </w:pPr>
            <w:r w:rsidRPr="000843D2">
              <w:rPr>
                <w:rFonts w:asciiTheme="majorBidi" w:eastAsia="SimSun" w:hAnsiTheme="majorBidi" w:cstheme="majorBidi"/>
                <w:sz w:val="22"/>
                <w:szCs w:val="22"/>
              </w:rPr>
              <w:t>Framework for a secure service platform for virtual network</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eastAsia="SimSun" w:hAnsiTheme="majorBidi" w:cstheme="majorBidi"/>
                <w:i/>
                <w:sz w:val="22"/>
                <w:szCs w:val="22"/>
              </w:rPr>
            </w:pPr>
            <w:r w:rsidRPr="00DC3034">
              <w:rPr>
                <w:rFonts w:asciiTheme="majorBidi" w:eastAsia="SimSun" w:hAnsiTheme="majorBidi" w:cstheme="majorBidi"/>
                <w:sz w:val="22"/>
                <w:szCs w:val="22"/>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rPr>
            </w:pPr>
            <w:r w:rsidRPr="00DC3034">
              <w:rPr>
                <w:rFonts w:asciiTheme="majorBidi" w:eastAsia="SimSun" w:hAnsiTheme="majorBidi" w:cstheme="majorBidi"/>
                <w:sz w:val="22"/>
                <w:szCs w:val="22"/>
              </w:rPr>
              <w:t>Min Huang,</w:t>
            </w:r>
            <w:r w:rsidRPr="00DC3034">
              <w:rPr>
                <w:rFonts w:asciiTheme="majorBidi" w:eastAsia="SimSun" w:hAnsiTheme="majorBidi" w:cstheme="majorBidi"/>
                <w:sz w:val="22"/>
                <w:szCs w:val="22"/>
              </w:rPr>
              <w:br/>
              <w:t xml:space="preserve">Jun </w:t>
            </w:r>
            <w:proofErr w:type="spellStart"/>
            <w:r w:rsidRPr="00DC3034">
              <w:rPr>
                <w:rFonts w:asciiTheme="majorBidi" w:eastAsia="SimSun" w:hAnsiTheme="majorBidi" w:cstheme="majorBidi"/>
                <w:sz w:val="22"/>
                <w:szCs w:val="22"/>
              </w:rPr>
              <w:t>Shen</w:t>
            </w:r>
            <w:proofErr w:type="spellEnd"/>
            <w:r w:rsidRPr="00DC3034">
              <w:rPr>
                <w:rFonts w:asciiTheme="majorBidi" w:eastAsia="SimSun" w:hAnsiTheme="majorBidi" w:cstheme="majorBidi"/>
                <w:sz w:val="22"/>
                <w:szCs w:val="22"/>
              </w:rPr>
              <w:t>,</w:t>
            </w:r>
            <w:r w:rsidRPr="00DC3034">
              <w:rPr>
                <w:rFonts w:asciiTheme="majorBidi" w:eastAsia="SimSun" w:hAnsiTheme="majorBidi" w:cstheme="majorBidi"/>
                <w:sz w:val="22"/>
                <w:szCs w:val="22"/>
              </w:rPr>
              <w:br/>
            </w:r>
            <w:proofErr w:type="spellStart"/>
            <w:r w:rsidRPr="00DC3034">
              <w:rPr>
                <w:rFonts w:asciiTheme="majorBidi" w:eastAsia="SimSun" w:hAnsiTheme="majorBidi" w:cstheme="majorBidi"/>
                <w:sz w:val="22"/>
                <w:szCs w:val="22"/>
              </w:rPr>
              <w:t>Huirong</w:t>
            </w:r>
            <w:proofErr w:type="spellEnd"/>
            <w:r w:rsidRPr="00DC3034">
              <w:rPr>
                <w:rFonts w:asciiTheme="majorBidi" w:eastAsia="SimSun" w:hAnsiTheme="majorBidi" w:cstheme="majorBidi"/>
                <w:sz w:val="22"/>
                <w:szCs w:val="22"/>
              </w:rPr>
              <w:t xml:space="preserve"> </w:t>
            </w:r>
            <w:proofErr w:type="spellStart"/>
            <w:r w:rsidRPr="00DC3034">
              <w:rPr>
                <w:rFonts w:asciiTheme="majorBidi" w:eastAsia="SimSun" w:hAnsiTheme="majorBidi" w:cstheme="majorBidi"/>
                <w:sz w:val="22"/>
                <w:szCs w:val="22"/>
              </w:rPr>
              <w:t>Tian</w:t>
            </w:r>
            <w:proofErr w:type="spellEnd"/>
            <w:r w:rsidRPr="00DC3034">
              <w:rPr>
                <w:rFonts w:asciiTheme="majorBidi" w:eastAsia="SimSun" w:hAnsiTheme="majorBidi" w:cstheme="majorBidi"/>
                <w:sz w:val="22"/>
                <w:szCs w:val="22"/>
              </w:rPr>
              <w:t>,</w:t>
            </w:r>
            <w:r w:rsidRPr="00DC3034">
              <w:rPr>
                <w:rFonts w:asciiTheme="majorBidi" w:eastAsia="SimSun" w:hAnsiTheme="majorBidi" w:cstheme="majorBidi"/>
                <w:sz w:val="22"/>
                <w:szCs w:val="22"/>
              </w:rPr>
              <w:br/>
            </w:r>
            <w:proofErr w:type="spellStart"/>
            <w:r w:rsidRPr="00DC3034">
              <w:rPr>
                <w:rFonts w:asciiTheme="majorBidi" w:eastAsia="SimSun" w:hAnsiTheme="majorBidi" w:cstheme="majorBidi"/>
                <w:sz w:val="22"/>
                <w:szCs w:val="22"/>
              </w:rPr>
              <w:t>Yuchen</w:t>
            </w:r>
            <w:proofErr w:type="spellEnd"/>
            <w:r w:rsidRPr="00DC3034">
              <w:rPr>
                <w:rFonts w:asciiTheme="majorBidi" w:eastAsia="SimSun" w:hAnsiTheme="majorBidi" w:cstheme="majorBidi"/>
                <w:sz w:val="22"/>
                <w:szCs w:val="22"/>
              </w:rPr>
              <w:t xml:space="preserve"> Wang</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rPr>
            </w:pPr>
            <w:r w:rsidRPr="00DC3034">
              <w:rPr>
                <w:rFonts w:asciiTheme="majorBidi" w:eastAsia="SimSun" w:hAnsiTheme="majorBidi" w:cstheme="majorBidi"/>
                <w:sz w:val="22"/>
                <w:szCs w:val="22"/>
              </w:rPr>
              <w:t>TD 3051</w:t>
            </w:r>
            <w:r w:rsidRPr="00DC3034">
              <w:rPr>
                <w:rFonts w:asciiTheme="majorBidi" w:eastAsia="SimSun" w:hAnsiTheme="majorBidi" w:cstheme="majorBidi"/>
                <w:sz w:val="22"/>
                <w:szCs w:val="22"/>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spacing w:before="40" w:after="40"/>
              <w:jc w:val="center"/>
              <w:rPr>
                <w:rFonts w:asciiTheme="majorBidi" w:hAnsiTheme="majorBidi" w:cstheme="majorBidi"/>
                <w:sz w:val="22"/>
                <w:szCs w:val="22"/>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highlight w:val="yellow"/>
              </w:rPr>
            </w:pPr>
            <w:r w:rsidRPr="00DC3034">
              <w:rPr>
                <w:rFonts w:asciiTheme="majorBidi" w:eastAsia="SimSun" w:hAnsiTheme="majorBidi" w:cstheme="majorBidi"/>
                <w:sz w:val="22"/>
                <w:szCs w:val="22"/>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eastAsia="SimSun" w:hAnsiTheme="majorBidi" w:cstheme="majorBidi"/>
                <w:sz w:val="22"/>
                <w:szCs w:val="22"/>
              </w:rPr>
            </w:pPr>
            <w:r w:rsidRPr="00DC3034">
              <w:rPr>
                <w:rFonts w:asciiTheme="majorBidi" w:eastAsia="SimSun" w:hAnsiTheme="majorBidi" w:cstheme="majorBidi"/>
                <w:sz w:val="22"/>
                <w:szCs w:val="22"/>
              </w:rPr>
              <w:lastRenderedPageBreak/>
              <w:t>8/17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eastAsia="SimSun" w:hAnsiTheme="majorBidi" w:cstheme="majorBidi"/>
                <w:sz w:val="22"/>
                <w:szCs w:val="22"/>
              </w:rPr>
            </w:pPr>
            <w:proofErr w:type="spellStart"/>
            <w:r w:rsidRPr="00DC3034">
              <w:rPr>
                <w:rFonts w:asciiTheme="majorBidi" w:eastAsia="SimSun" w:hAnsiTheme="majorBidi" w:cstheme="majorBidi"/>
                <w:sz w:val="22"/>
                <w:szCs w:val="22"/>
              </w:rPr>
              <w:t>X.goscc</w:t>
            </w:r>
            <w:proofErr w:type="spellEnd"/>
            <w:r w:rsidRPr="00DC3034">
              <w:rPr>
                <w:rFonts w:asciiTheme="majorBidi" w:eastAsia="SimSun" w:hAnsiTheme="majorBidi" w:cstheme="majorBidi"/>
                <w:sz w:val="22"/>
                <w:szCs w:val="22"/>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eastAsia="SimSun" w:hAnsiTheme="majorBidi" w:cstheme="majorBidi"/>
                <w:sz w:val="22"/>
                <w:szCs w:val="22"/>
              </w:rPr>
            </w:pPr>
            <w:r w:rsidRPr="00DC3034">
              <w:rPr>
                <w:rFonts w:asciiTheme="majorBidi" w:eastAsia="SimSun" w:hAnsiTheme="majorBidi" w:cstheme="majorBidi"/>
                <w:sz w:val="22"/>
                <w:szCs w:val="22"/>
              </w:rPr>
              <w:t>Guidelines of operational security for cloud computing</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eastAsia="SimSun" w:hAnsiTheme="majorBidi" w:cstheme="majorBidi"/>
                <w:sz w:val="22"/>
                <w:szCs w:val="22"/>
              </w:rPr>
            </w:pPr>
            <w:r w:rsidRPr="00DC3034">
              <w:rPr>
                <w:rFonts w:asciiTheme="majorBidi" w:eastAsia="SimSun" w:hAnsiTheme="majorBidi" w:cstheme="majorBidi"/>
                <w:sz w:val="22"/>
                <w:szCs w:val="22"/>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pStyle w:val="Header"/>
              <w:spacing w:before="80" w:after="80"/>
              <w:rPr>
                <w:rFonts w:asciiTheme="majorBidi" w:eastAsia="SimSun" w:hAnsiTheme="majorBidi" w:cstheme="majorBidi"/>
                <w:sz w:val="22"/>
                <w:szCs w:val="22"/>
              </w:rPr>
            </w:pPr>
            <w:r w:rsidRPr="00503E59">
              <w:rPr>
                <w:rFonts w:asciiTheme="majorBidi" w:eastAsia="SimSun" w:hAnsiTheme="majorBidi" w:cstheme="majorBidi"/>
                <w:sz w:val="22"/>
                <w:szCs w:val="22"/>
              </w:rPr>
              <w:t xml:space="preserve">Ming </w:t>
            </w:r>
            <w:proofErr w:type="spellStart"/>
            <w:r w:rsidRPr="000843D2">
              <w:rPr>
                <w:rFonts w:asciiTheme="majorBidi" w:eastAsia="SimSun" w:hAnsiTheme="majorBidi" w:cstheme="majorBidi"/>
                <w:sz w:val="22"/>
                <w:szCs w:val="22"/>
              </w:rPr>
              <w:t>Feng</w:t>
            </w:r>
            <w:proofErr w:type="spellEnd"/>
            <w:r w:rsidRPr="00503E59">
              <w:rPr>
                <w:rFonts w:asciiTheme="majorBidi" w:eastAsia="SimSun" w:hAnsiTheme="majorBidi" w:cstheme="majorBidi"/>
                <w:sz w:val="22"/>
                <w:szCs w:val="22"/>
              </w:rPr>
              <w:t>,</w:t>
            </w:r>
            <w:r w:rsidRPr="00DC3034">
              <w:rPr>
                <w:rFonts w:asciiTheme="majorBidi" w:eastAsia="SimSun" w:hAnsiTheme="majorBidi" w:cstheme="majorBidi"/>
                <w:sz w:val="22"/>
                <w:szCs w:val="22"/>
              </w:rPr>
              <w:br/>
            </w:r>
            <w:proofErr w:type="spellStart"/>
            <w:r w:rsidRPr="00DC3034">
              <w:rPr>
                <w:rFonts w:asciiTheme="majorBidi" w:eastAsia="SimSun" w:hAnsiTheme="majorBidi" w:cstheme="majorBidi"/>
                <w:sz w:val="22"/>
                <w:szCs w:val="22"/>
              </w:rPr>
              <w:t>Zhaoji</w:t>
            </w:r>
            <w:proofErr w:type="spellEnd"/>
            <w:r w:rsidRPr="00DC3034">
              <w:rPr>
                <w:rFonts w:asciiTheme="majorBidi" w:eastAsia="SimSun" w:hAnsiTheme="majorBidi" w:cstheme="majorBidi"/>
                <w:sz w:val="22"/>
                <w:szCs w:val="22"/>
              </w:rPr>
              <w:t xml:space="preserve"> Lin,</w:t>
            </w:r>
            <w:r w:rsidRPr="00DC3034">
              <w:rPr>
                <w:rFonts w:asciiTheme="majorBidi" w:eastAsia="SimSun" w:hAnsiTheme="majorBidi" w:cstheme="majorBidi"/>
                <w:sz w:val="22"/>
                <w:szCs w:val="22"/>
              </w:rPr>
              <w:br/>
              <w:t xml:space="preserve">Jun </w:t>
            </w:r>
            <w:proofErr w:type="spellStart"/>
            <w:r w:rsidRPr="00DC3034">
              <w:rPr>
                <w:rFonts w:asciiTheme="majorBidi" w:eastAsia="SimSun" w:hAnsiTheme="majorBidi" w:cstheme="majorBidi"/>
                <w:sz w:val="22"/>
                <w:szCs w:val="22"/>
              </w:rPr>
              <w:t>Shen</w:t>
            </w:r>
            <w:proofErr w:type="spellEnd"/>
            <w:r w:rsidRPr="00DC3034">
              <w:rPr>
                <w:rFonts w:asciiTheme="majorBidi" w:eastAsia="SimSun" w:hAnsiTheme="majorBidi" w:cstheme="majorBidi"/>
                <w:sz w:val="22"/>
                <w:szCs w:val="22"/>
              </w:rPr>
              <w:t>,</w:t>
            </w:r>
            <w:r w:rsidRPr="00DC3034">
              <w:rPr>
                <w:rFonts w:asciiTheme="majorBidi" w:eastAsia="SimSun" w:hAnsiTheme="majorBidi" w:cstheme="majorBidi"/>
                <w:sz w:val="22"/>
                <w:szCs w:val="22"/>
              </w:rPr>
              <w:br/>
            </w:r>
            <w:proofErr w:type="spellStart"/>
            <w:r w:rsidRPr="00DC3034">
              <w:rPr>
                <w:rFonts w:asciiTheme="majorBidi" w:eastAsia="SimSun" w:hAnsiTheme="majorBidi" w:cstheme="majorBidi"/>
                <w:sz w:val="22"/>
                <w:szCs w:val="22"/>
              </w:rPr>
              <w:t>Huirong</w:t>
            </w:r>
            <w:proofErr w:type="spellEnd"/>
            <w:r w:rsidRPr="00DC3034">
              <w:rPr>
                <w:rFonts w:asciiTheme="majorBidi" w:eastAsia="SimSun" w:hAnsiTheme="majorBidi" w:cstheme="majorBidi"/>
                <w:sz w:val="22"/>
                <w:szCs w:val="22"/>
              </w:rPr>
              <w:t xml:space="preserve"> </w:t>
            </w:r>
            <w:proofErr w:type="spellStart"/>
            <w:r w:rsidRPr="00DC3034">
              <w:rPr>
                <w:rFonts w:asciiTheme="majorBidi" w:eastAsia="SimSun" w:hAnsiTheme="majorBidi" w:cstheme="majorBidi"/>
                <w:sz w:val="22"/>
                <w:szCs w:val="22"/>
              </w:rPr>
              <w:t>Tian</w:t>
            </w:r>
            <w:proofErr w:type="spellEnd"/>
            <w:r w:rsidRPr="00DC3034">
              <w:rPr>
                <w:rFonts w:asciiTheme="majorBidi" w:eastAsia="SimSun" w:hAnsiTheme="majorBidi" w:cstheme="majorBidi"/>
                <w:sz w:val="22"/>
                <w:szCs w:val="22"/>
              </w:rPr>
              <w:t>,</w:t>
            </w:r>
            <w:r w:rsidRPr="00DC3034">
              <w:rPr>
                <w:rFonts w:asciiTheme="majorBidi" w:eastAsia="SimSun" w:hAnsiTheme="majorBidi" w:cstheme="majorBidi"/>
                <w:sz w:val="22"/>
                <w:szCs w:val="22"/>
              </w:rPr>
              <w:br/>
            </w:r>
            <w:proofErr w:type="spellStart"/>
            <w:r w:rsidRPr="00DC3034">
              <w:rPr>
                <w:rFonts w:asciiTheme="majorBidi" w:eastAsia="SimSun" w:hAnsiTheme="majorBidi" w:cstheme="majorBidi"/>
                <w:sz w:val="22"/>
                <w:szCs w:val="22"/>
              </w:rPr>
              <w:t>Laifu</w:t>
            </w:r>
            <w:proofErr w:type="spellEnd"/>
            <w:r w:rsidRPr="00DC3034">
              <w:rPr>
                <w:rFonts w:asciiTheme="majorBidi" w:eastAsia="SimSun" w:hAnsiTheme="majorBidi" w:cstheme="majorBidi"/>
                <w:sz w:val="22"/>
                <w:szCs w:val="22"/>
              </w:rPr>
              <w:t xml:space="preserve"> Wang</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spacing w:before="40" w:after="40"/>
              <w:jc w:val="center"/>
              <w:rPr>
                <w:rFonts w:asciiTheme="majorBidi" w:eastAsia="SimSun" w:hAnsiTheme="majorBidi" w:cstheme="majorBidi"/>
                <w:sz w:val="22"/>
                <w:szCs w:val="22"/>
              </w:rPr>
            </w:pPr>
            <w:r w:rsidRPr="00DC3034">
              <w:rPr>
                <w:rFonts w:asciiTheme="majorBidi" w:eastAsia="SimSun" w:hAnsiTheme="majorBidi" w:cstheme="majorBidi"/>
                <w:sz w:val="22"/>
                <w:szCs w:val="22"/>
              </w:rPr>
              <w:t>TD 3195 Rev.1</w:t>
            </w:r>
            <w:r w:rsidRPr="00DC3034">
              <w:rPr>
                <w:rFonts w:asciiTheme="majorBidi" w:eastAsia="SimSun" w:hAnsiTheme="majorBidi" w:cstheme="majorBidi"/>
                <w:sz w:val="22"/>
                <w:szCs w:val="22"/>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spacing w:before="40" w:after="40"/>
              <w:rPr>
                <w:rFonts w:asciiTheme="majorBidi" w:eastAsia="SimSun" w:hAnsiTheme="majorBidi" w:cstheme="majorBidi"/>
                <w:sz w:val="22"/>
                <w:szCs w:val="22"/>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eastAsia="SimSun" w:hAnsiTheme="majorBidi" w:cstheme="majorBidi"/>
                <w:sz w:val="22"/>
                <w:szCs w:val="22"/>
              </w:rPr>
            </w:pPr>
            <w:r w:rsidRPr="00DC3034">
              <w:rPr>
                <w:rFonts w:asciiTheme="majorBidi" w:eastAsia="SimSun" w:hAnsiTheme="majorBidi" w:cstheme="majorBidi"/>
                <w:sz w:val="22"/>
                <w:szCs w:val="22"/>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eastAsia="Malgun Gothic" w:hAnsiTheme="majorBidi" w:cstheme="majorBidi"/>
                <w:sz w:val="22"/>
                <w:szCs w:val="22"/>
                <w:lang w:eastAsia="ko-KR"/>
              </w:rPr>
            </w:pPr>
            <w:r w:rsidRPr="00DC3034">
              <w:rPr>
                <w:rFonts w:asciiTheme="majorBidi" w:eastAsia="SimSun" w:hAnsiTheme="majorBidi" w:cstheme="majorBidi"/>
                <w:sz w:val="22"/>
                <w:szCs w:val="22"/>
              </w:rPr>
              <w:t>8/17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lang w:eastAsia="ja-JP"/>
              </w:rPr>
            </w:pPr>
            <w:proofErr w:type="spellStart"/>
            <w:r w:rsidRPr="00DC3034">
              <w:rPr>
                <w:rFonts w:asciiTheme="majorBidi" w:eastAsia="SimSun" w:hAnsiTheme="majorBidi" w:cstheme="majorBidi"/>
                <w:sz w:val="22"/>
                <w:szCs w:val="22"/>
              </w:rPr>
              <w:t>X.sfcse</w:t>
            </w:r>
            <w:proofErr w:type="spellEnd"/>
            <w:r w:rsidRPr="00DC3034">
              <w:rPr>
                <w:rFonts w:asciiTheme="majorBidi" w:eastAsia="SimSun" w:hAnsiTheme="majorBidi" w:cstheme="majorBidi"/>
                <w:sz w:val="22"/>
                <w:szCs w:val="22"/>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lang w:eastAsia="ko-KR"/>
              </w:rPr>
            </w:pPr>
            <w:r w:rsidRPr="00DC3034">
              <w:rPr>
                <w:rFonts w:asciiTheme="majorBidi" w:hAnsiTheme="majorBidi" w:cstheme="majorBidi"/>
                <w:sz w:val="22"/>
                <w:szCs w:val="22"/>
              </w:rPr>
              <w:t>Security functional requirements for Software as a Service (</w:t>
            </w:r>
            <w:proofErr w:type="spellStart"/>
            <w:r w:rsidRPr="00DC3034">
              <w:rPr>
                <w:rFonts w:asciiTheme="majorBidi" w:hAnsiTheme="majorBidi" w:cstheme="majorBidi"/>
                <w:sz w:val="22"/>
                <w:szCs w:val="22"/>
              </w:rPr>
              <w:t>SaaS</w:t>
            </w:r>
            <w:proofErr w:type="spellEnd"/>
            <w:r w:rsidRPr="00DC3034">
              <w:rPr>
                <w:rFonts w:asciiTheme="majorBidi" w:hAnsiTheme="majorBidi" w:cstheme="majorBidi"/>
                <w:sz w:val="22"/>
                <w:szCs w:val="22"/>
              </w:rPr>
              <w:t>) application environment</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lang w:eastAsia="ko-KR"/>
              </w:rPr>
            </w:pPr>
            <w:r w:rsidRPr="00DC3034">
              <w:rPr>
                <w:rFonts w:asciiTheme="majorBidi" w:hAnsiTheme="majorBidi" w:cstheme="majorBidi"/>
                <w:sz w:val="22"/>
                <w:szCs w:val="22"/>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lang w:eastAsia="ja-JP"/>
              </w:rPr>
            </w:pPr>
            <w:proofErr w:type="spellStart"/>
            <w:r w:rsidRPr="00DC3034">
              <w:rPr>
                <w:rFonts w:asciiTheme="majorBidi" w:hAnsiTheme="majorBidi" w:cstheme="majorBidi"/>
                <w:sz w:val="22"/>
                <w:szCs w:val="22"/>
              </w:rPr>
              <w:t>Peng</w:t>
            </w:r>
            <w:proofErr w:type="spellEnd"/>
            <w:r w:rsidRPr="00DC3034">
              <w:rPr>
                <w:rFonts w:asciiTheme="majorBidi" w:hAnsiTheme="majorBidi" w:cstheme="majorBidi"/>
                <w:sz w:val="22"/>
                <w:szCs w:val="22"/>
              </w:rPr>
              <w:t xml:space="preserve"> Zhao</w:t>
            </w:r>
            <w:r w:rsidRPr="00DC3034">
              <w:rPr>
                <w:rFonts w:asciiTheme="majorBidi" w:eastAsia="SimSun" w:hAnsiTheme="majorBidi" w:cstheme="majorBidi"/>
                <w:sz w:val="22"/>
                <w:szCs w:val="22"/>
              </w:rPr>
              <w:t>,</w:t>
            </w:r>
            <w:r w:rsidRPr="00DC3034">
              <w:rPr>
                <w:rFonts w:asciiTheme="majorBidi" w:eastAsia="SimSun" w:hAnsiTheme="majorBidi" w:cstheme="majorBidi"/>
                <w:sz w:val="22"/>
                <w:szCs w:val="22"/>
              </w:rPr>
              <w:br/>
            </w:r>
            <w:proofErr w:type="spellStart"/>
            <w:r w:rsidRPr="00DC3034">
              <w:rPr>
                <w:rFonts w:asciiTheme="majorBidi" w:hAnsiTheme="majorBidi" w:cstheme="majorBidi"/>
                <w:sz w:val="22"/>
                <w:szCs w:val="22"/>
              </w:rPr>
              <w:t>Zhaoji</w:t>
            </w:r>
            <w:proofErr w:type="spellEnd"/>
            <w:r w:rsidRPr="00DC3034">
              <w:rPr>
                <w:rFonts w:asciiTheme="majorBidi" w:hAnsiTheme="majorBidi" w:cstheme="majorBidi"/>
                <w:sz w:val="22"/>
                <w:szCs w:val="22"/>
              </w:rPr>
              <w:t xml:space="preserve"> Lin,</w:t>
            </w:r>
            <w:r w:rsidRPr="00DC3034">
              <w:rPr>
                <w:rFonts w:asciiTheme="majorBidi" w:hAnsiTheme="majorBidi" w:cstheme="majorBidi"/>
                <w:sz w:val="22"/>
                <w:szCs w:val="22"/>
              </w:rPr>
              <w:br/>
            </w:r>
            <w:proofErr w:type="spellStart"/>
            <w:r w:rsidRPr="00DC3034">
              <w:rPr>
                <w:rFonts w:asciiTheme="majorBidi" w:eastAsia="SimSun" w:hAnsiTheme="majorBidi" w:cstheme="majorBidi"/>
                <w:sz w:val="22"/>
                <w:szCs w:val="22"/>
              </w:rPr>
              <w:t>Yanbing</w:t>
            </w:r>
            <w:proofErr w:type="spellEnd"/>
            <w:r w:rsidRPr="00DC3034">
              <w:rPr>
                <w:rFonts w:asciiTheme="majorBidi" w:eastAsia="SimSun" w:hAnsiTheme="majorBidi" w:cstheme="majorBidi"/>
                <w:sz w:val="22"/>
                <w:szCs w:val="22"/>
              </w:rPr>
              <w:t xml:space="preserve"> </w:t>
            </w:r>
            <w:proofErr w:type="spellStart"/>
            <w:r w:rsidRPr="00DC3034">
              <w:rPr>
                <w:rFonts w:asciiTheme="majorBidi" w:eastAsia="SimSun" w:hAnsiTheme="majorBidi" w:cstheme="majorBidi"/>
                <w:sz w:val="22"/>
                <w:szCs w:val="22"/>
              </w:rPr>
              <w:t>Zheng</w:t>
            </w:r>
            <w:proofErr w:type="spellEnd"/>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lang w:eastAsia="ja-JP"/>
              </w:rPr>
            </w:pPr>
            <w:r w:rsidRPr="00DC3034">
              <w:rPr>
                <w:rFonts w:asciiTheme="majorBidi" w:eastAsia="SimSun" w:hAnsiTheme="majorBidi" w:cstheme="majorBidi"/>
                <w:sz w:val="22"/>
                <w:szCs w:val="22"/>
              </w:rPr>
              <w:t>TD 3060</w:t>
            </w:r>
            <w:r w:rsidRPr="00DC3034">
              <w:rPr>
                <w:rFonts w:asciiTheme="majorBidi" w:eastAsia="SimSun" w:hAnsiTheme="majorBidi" w:cstheme="majorBidi"/>
                <w:sz w:val="22"/>
                <w:szCs w:val="22"/>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spacing w:before="40" w:after="40"/>
              <w:jc w:val="center"/>
              <w:rPr>
                <w:rFonts w:asciiTheme="majorBidi" w:hAnsiTheme="majorBidi" w:cstheme="majorBidi"/>
                <w:sz w:val="22"/>
                <w:szCs w:val="22"/>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eastAsia="SimSun" w:hAnsiTheme="majorBidi" w:cstheme="majorBidi"/>
                <w:sz w:val="22"/>
                <w:szCs w:val="22"/>
              </w:rPr>
            </w:pPr>
            <w:r w:rsidRPr="00DC3034">
              <w:rPr>
                <w:rFonts w:asciiTheme="majorBidi" w:eastAsia="SimSun" w:hAnsiTheme="majorBidi" w:cstheme="majorBidi"/>
                <w:sz w:val="22"/>
                <w:szCs w:val="22"/>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eastAsia="Malgun Gothic" w:hAnsiTheme="majorBidi" w:cstheme="majorBidi"/>
                <w:sz w:val="22"/>
                <w:szCs w:val="22"/>
                <w:lang w:eastAsia="ko-KR"/>
              </w:rPr>
            </w:pPr>
            <w:r w:rsidRPr="00DC3034">
              <w:rPr>
                <w:rFonts w:asciiTheme="majorBidi" w:eastAsia="Malgun Gothic" w:hAnsiTheme="majorBidi" w:cstheme="majorBidi"/>
                <w:sz w:val="22"/>
                <w:szCs w:val="22"/>
                <w:lang w:eastAsia="ko-KR"/>
              </w:rPr>
              <w:t>9/17, (11/17)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lang w:eastAsia="ja-JP"/>
              </w:rPr>
            </w:pPr>
            <w:proofErr w:type="spellStart"/>
            <w:r w:rsidRPr="00DC3034">
              <w:rPr>
                <w:rFonts w:asciiTheme="majorBidi" w:hAnsiTheme="majorBidi" w:cstheme="majorBidi"/>
                <w:sz w:val="22"/>
                <w:szCs w:val="22"/>
                <w:lang w:eastAsia="ja-JP"/>
              </w:rPr>
              <w:t>X.bhsm</w:t>
            </w:r>
            <w:proofErr w:type="spellEnd"/>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lang w:eastAsia="ko-KR"/>
              </w:rPr>
            </w:pPr>
            <w:proofErr w:type="spellStart"/>
            <w:r w:rsidRPr="00DC3034">
              <w:rPr>
                <w:rFonts w:asciiTheme="majorBidi" w:hAnsiTheme="majorBidi" w:cstheme="majorBidi"/>
                <w:sz w:val="22"/>
                <w:szCs w:val="22"/>
                <w:lang w:eastAsia="ko-KR"/>
              </w:rPr>
              <w:t>Telebiometric</w:t>
            </w:r>
            <w:proofErr w:type="spellEnd"/>
            <w:r w:rsidRPr="00DC3034">
              <w:rPr>
                <w:rFonts w:asciiTheme="majorBidi" w:hAnsiTheme="majorBidi" w:cstheme="majorBidi"/>
                <w:sz w:val="22"/>
                <w:szCs w:val="22"/>
                <w:lang w:eastAsia="ko-KR"/>
              </w:rPr>
              <w:t xml:space="preserve"> authentication framework using biometric hardware security module</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lang w:eastAsia="ja-JP"/>
              </w:rPr>
            </w:pPr>
            <w:r w:rsidRPr="00DC3034">
              <w:rPr>
                <w:rFonts w:asciiTheme="majorBidi" w:hAnsiTheme="majorBidi" w:cstheme="majorBidi"/>
                <w:sz w:val="22"/>
                <w:szCs w:val="22"/>
                <w:lang w:eastAsia="ja-JP"/>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lang w:eastAsia="ja-JP"/>
              </w:rPr>
            </w:pPr>
            <w:proofErr w:type="spellStart"/>
            <w:r w:rsidRPr="00DC3034">
              <w:rPr>
                <w:rFonts w:asciiTheme="majorBidi" w:hAnsiTheme="majorBidi" w:cstheme="majorBidi"/>
                <w:sz w:val="22"/>
                <w:szCs w:val="22"/>
                <w:lang w:eastAsia="ja-JP"/>
              </w:rPr>
              <w:t>Myung</w:t>
            </w:r>
            <w:proofErr w:type="spellEnd"/>
            <w:r w:rsidRPr="00DC3034">
              <w:rPr>
                <w:rFonts w:asciiTheme="majorBidi" w:hAnsiTheme="majorBidi" w:cstheme="majorBidi"/>
                <w:sz w:val="22"/>
                <w:szCs w:val="22"/>
                <w:lang w:eastAsia="ja-JP"/>
              </w:rPr>
              <w:t xml:space="preserve"> </w:t>
            </w:r>
            <w:proofErr w:type="spellStart"/>
            <w:r w:rsidRPr="00DC3034">
              <w:rPr>
                <w:rFonts w:asciiTheme="majorBidi" w:hAnsiTheme="majorBidi" w:cstheme="majorBidi"/>
                <w:sz w:val="22"/>
                <w:szCs w:val="22"/>
                <w:lang w:eastAsia="ja-JP"/>
              </w:rPr>
              <w:t>Geun</w:t>
            </w:r>
            <w:proofErr w:type="spellEnd"/>
            <w:r w:rsidRPr="00DC3034">
              <w:rPr>
                <w:rFonts w:asciiTheme="majorBidi" w:hAnsiTheme="majorBidi" w:cstheme="majorBidi"/>
                <w:sz w:val="22"/>
                <w:szCs w:val="22"/>
                <w:lang w:eastAsia="ja-JP"/>
              </w:rPr>
              <w:t xml:space="preserve"> Chun,</w:t>
            </w:r>
            <w:r w:rsidRPr="00DC3034">
              <w:rPr>
                <w:rFonts w:asciiTheme="majorBidi" w:hAnsiTheme="majorBidi" w:cstheme="majorBidi"/>
                <w:color w:val="000000"/>
                <w:sz w:val="22"/>
                <w:szCs w:val="22"/>
                <w:lang w:eastAsia="ko-KR"/>
              </w:rPr>
              <w:br/>
            </w:r>
            <w:r w:rsidRPr="00DC3034">
              <w:rPr>
                <w:rFonts w:asciiTheme="majorBidi" w:hAnsiTheme="majorBidi" w:cstheme="majorBidi"/>
                <w:sz w:val="22"/>
                <w:szCs w:val="22"/>
                <w:lang w:eastAsia="ja-JP"/>
              </w:rPr>
              <w:t>Yong Nyuo Shin</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lang w:eastAsia="ko-KR"/>
              </w:rPr>
            </w:pPr>
            <w:r w:rsidRPr="00DC3034">
              <w:rPr>
                <w:rFonts w:asciiTheme="majorBidi" w:hAnsiTheme="majorBidi" w:cstheme="majorBidi"/>
                <w:sz w:val="22"/>
                <w:szCs w:val="22"/>
                <w:lang w:eastAsia="ja-JP"/>
              </w:rPr>
              <w:t>TD 3171</w:t>
            </w:r>
            <w:r w:rsidRPr="00DC3034">
              <w:rPr>
                <w:rFonts w:asciiTheme="majorBidi" w:hAnsiTheme="majorBidi" w:cstheme="majorBidi"/>
                <w:sz w:val="22"/>
                <w:szCs w:val="22"/>
                <w:lang w:eastAsia="ja-JP"/>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spacing w:before="40" w:after="40"/>
              <w:jc w:val="center"/>
              <w:rPr>
                <w:rFonts w:asciiTheme="majorBidi" w:hAnsiTheme="majorBidi" w:cstheme="majorBidi"/>
                <w:sz w:val="22"/>
                <w:szCs w:val="22"/>
              </w:rPr>
            </w:pPr>
            <w:r w:rsidRPr="000843D2">
              <w:rPr>
                <w:rFonts w:asciiTheme="majorBidi" w:hAnsiTheme="majorBidi" w:cstheme="majorBidi"/>
                <w:sz w:val="22"/>
                <w:szCs w:val="22"/>
              </w:rPr>
              <w:t>ISO/IEC 17922</w:t>
            </w: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i/>
                <w:sz w:val="22"/>
                <w:szCs w:val="22"/>
                <w:lang w:eastAsia="ko-KR"/>
              </w:rPr>
            </w:pPr>
            <w:r w:rsidRPr="00DC3034">
              <w:rPr>
                <w:rFonts w:asciiTheme="majorBidi" w:hAnsiTheme="majorBidi" w:cstheme="majorBidi"/>
                <w:sz w:val="22"/>
                <w:szCs w:val="22"/>
                <w:lang w:eastAsia="ko-KR"/>
              </w:rPr>
              <w:t>2014-09</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9/17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sz w:val="22"/>
                <w:szCs w:val="22"/>
                <w:lang w:eastAsia="ko-KR"/>
              </w:rPr>
            </w:pPr>
            <w:proofErr w:type="spellStart"/>
            <w:r w:rsidRPr="00DC3034">
              <w:rPr>
                <w:rFonts w:asciiTheme="majorBidi" w:hAnsiTheme="majorBidi" w:cstheme="majorBidi"/>
                <w:sz w:val="22"/>
                <w:szCs w:val="22"/>
                <w:lang w:eastAsia="ko-KR"/>
              </w:rPr>
              <w:t>X.tam</w:t>
            </w:r>
            <w:proofErr w:type="spellEnd"/>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hAnsiTheme="majorBidi" w:cstheme="majorBidi"/>
                <w:sz w:val="22"/>
                <w:szCs w:val="22"/>
                <w:lang w:eastAsia="ko-KR"/>
              </w:rPr>
            </w:pPr>
            <w:r w:rsidRPr="00DC3034">
              <w:rPr>
                <w:rFonts w:asciiTheme="majorBidi" w:eastAsia="Malgun Gothic" w:hAnsiTheme="majorBidi" w:cstheme="majorBidi"/>
                <w:sz w:val="22"/>
                <w:szCs w:val="22"/>
                <w:lang w:eastAsia="ko-KR"/>
              </w:rPr>
              <w:t>A</w:t>
            </w:r>
            <w:r w:rsidRPr="00DC3034">
              <w:rPr>
                <w:rFonts w:asciiTheme="majorBidi" w:hAnsiTheme="majorBidi" w:cstheme="majorBidi"/>
                <w:sz w:val="22"/>
                <w:szCs w:val="22"/>
              </w:rPr>
              <w:t xml:space="preserve"> guideline to technical and operational countermeasures </w:t>
            </w:r>
            <w:r w:rsidRPr="00DC3034">
              <w:rPr>
                <w:rFonts w:asciiTheme="majorBidi" w:eastAsia="Malgun Gothic" w:hAnsiTheme="majorBidi" w:cstheme="majorBidi"/>
                <w:sz w:val="22"/>
                <w:szCs w:val="22"/>
                <w:lang w:eastAsia="ko-KR"/>
              </w:rPr>
              <w:t xml:space="preserve">for </w:t>
            </w:r>
            <w:proofErr w:type="spellStart"/>
            <w:r w:rsidRPr="00DC3034">
              <w:rPr>
                <w:rFonts w:asciiTheme="majorBidi" w:eastAsia="Malgun Gothic" w:hAnsiTheme="majorBidi" w:cstheme="majorBidi"/>
                <w:sz w:val="22"/>
                <w:szCs w:val="22"/>
                <w:lang w:eastAsia="ko-KR"/>
              </w:rPr>
              <w:t>tele</w:t>
            </w:r>
            <w:r w:rsidRPr="00DC3034">
              <w:rPr>
                <w:rFonts w:asciiTheme="majorBidi" w:hAnsiTheme="majorBidi" w:cstheme="majorBidi"/>
                <w:sz w:val="22"/>
                <w:szCs w:val="22"/>
              </w:rPr>
              <w:t>biometric</w:t>
            </w:r>
            <w:proofErr w:type="spellEnd"/>
            <w:r w:rsidRPr="00DC3034">
              <w:rPr>
                <w:rFonts w:asciiTheme="majorBidi" w:hAnsiTheme="majorBidi" w:cstheme="majorBidi"/>
                <w:sz w:val="22"/>
                <w:szCs w:val="22"/>
              </w:rPr>
              <w:t xml:space="preserve"> </w:t>
            </w:r>
            <w:r w:rsidRPr="00DC3034">
              <w:rPr>
                <w:rFonts w:asciiTheme="majorBidi" w:eastAsia="Malgun Gothic" w:hAnsiTheme="majorBidi" w:cstheme="majorBidi"/>
                <w:sz w:val="22"/>
                <w:szCs w:val="22"/>
                <w:lang w:eastAsia="ko-KR"/>
              </w:rPr>
              <w:t xml:space="preserve">applications using </w:t>
            </w:r>
            <w:r w:rsidRPr="00DC3034">
              <w:rPr>
                <w:rFonts w:asciiTheme="majorBidi" w:hAnsiTheme="majorBidi" w:cstheme="majorBidi"/>
                <w:sz w:val="22"/>
                <w:szCs w:val="22"/>
              </w:rPr>
              <w:t>mobile</w:t>
            </w:r>
            <w:r w:rsidRPr="00DC3034">
              <w:rPr>
                <w:rFonts w:asciiTheme="majorBidi" w:eastAsia="Malgun Gothic" w:hAnsiTheme="majorBidi" w:cstheme="majorBidi"/>
                <w:sz w:val="22"/>
                <w:szCs w:val="22"/>
                <w:lang w:eastAsia="ko-KR"/>
              </w:rPr>
              <w:t xml:space="preserve"> devices</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pStyle w:val="Tabletext"/>
              <w:suppressAutoHyphens/>
              <w:spacing w:beforeLines="10" w:before="24" w:after="60"/>
              <w:jc w:val="center"/>
              <w:rPr>
                <w:rFonts w:asciiTheme="majorBidi" w:eastAsia="Malgun Gothic" w:hAnsiTheme="majorBidi" w:cstheme="majorBidi"/>
                <w:szCs w:val="22"/>
                <w:lang w:eastAsia="ko-KR"/>
              </w:rPr>
            </w:pPr>
            <w:r w:rsidRPr="00DC3034">
              <w:rPr>
                <w:rFonts w:asciiTheme="majorBidi" w:eastAsia="Malgun Gothic" w:hAnsiTheme="majorBidi" w:cstheme="majorBidi"/>
                <w:szCs w:val="22"/>
                <w:lang w:eastAsia="ko-KR"/>
              </w:rPr>
              <w:t>Jae-Sung Kim,</w:t>
            </w:r>
            <w:r w:rsidRPr="00DC3034">
              <w:rPr>
                <w:rFonts w:asciiTheme="majorBidi" w:eastAsia="Malgun Gothic" w:hAnsiTheme="majorBidi" w:cstheme="majorBidi"/>
                <w:szCs w:val="22"/>
                <w:lang w:eastAsia="ko-KR"/>
              </w:rPr>
              <w:br/>
            </w:r>
            <w:r w:rsidRPr="00DC3034">
              <w:rPr>
                <w:rFonts w:asciiTheme="majorBidi" w:hAnsiTheme="majorBidi" w:cstheme="majorBidi"/>
                <w:szCs w:val="22"/>
              </w:rPr>
              <w:t>Yong Nyuo Shin</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TD 3162</w:t>
            </w:r>
            <w:r w:rsidRPr="00DC3034">
              <w:rPr>
                <w:rFonts w:asciiTheme="majorBidi" w:hAnsiTheme="majorBidi" w:cstheme="majorBidi"/>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spacing w:before="40" w:after="40"/>
              <w:jc w:val="center"/>
              <w:rPr>
                <w:rFonts w:asciiTheme="majorBidi" w:hAnsiTheme="majorBidi" w:cstheme="majorBidi"/>
                <w:sz w:val="22"/>
                <w:szCs w:val="22"/>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ja-JP"/>
              </w:rPr>
              <w:t>2015</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hAnsiTheme="majorBidi" w:cstheme="majorBidi"/>
                <w:sz w:val="22"/>
                <w:szCs w:val="22"/>
                <w:lang w:eastAsia="ko-KR"/>
              </w:rPr>
            </w:pPr>
            <w:r w:rsidRPr="00DC3034">
              <w:rPr>
                <w:rFonts w:asciiTheme="majorBidi" w:eastAsia="Malgun Gothic" w:hAnsiTheme="majorBidi" w:cstheme="majorBidi"/>
                <w:sz w:val="22"/>
                <w:szCs w:val="22"/>
                <w:lang w:eastAsia="ko-KR"/>
              </w:rPr>
              <w:t>9/17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X.th2</w:t>
            </w:r>
            <w:r w:rsidRPr="00DC3034">
              <w:rPr>
                <w:rFonts w:asciiTheme="majorBidi" w:hAnsiTheme="majorBidi" w:cstheme="majorBidi"/>
                <w:sz w:val="22"/>
                <w:szCs w:val="22"/>
                <w:lang w:eastAsia="ja-JP"/>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eastAsia="Malgun Gothic" w:hAnsiTheme="majorBidi" w:cstheme="majorBidi"/>
                <w:sz w:val="22"/>
                <w:szCs w:val="22"/>
                <w:lang w:eastAsia="ko-KR"/>
              </w:rPr>
            </w:pPr>
            <w:proofErr w:type="spellStart"/>
            <w:r w:rsidRPr="00DC3034">
              <w:rPr>
                <w:rFonts w:asciiTheme="majorBidi" w:hAnsiTheme="majorBidi" w:cstheme="majorBidi"/>
                <w:sz w:val="22"/>
                <w:szCs w:val="22"/>
                <w:lang w:eastAsia="ko-KR"/>
              </w:rPr>
              <w:t>Telebiometrics</w:t>
            </w:r>
            <w:proofErr w:type="spellEnd"/>
            <w:r w:rsidRPr="00DC3034">
              <w:rPr>
                <w:rFonts w:asciiTheme="majorBidi" w:hAnsiTheme="majorBidi" w:cstheme="majorBidi"/>
                <w:sz w:val="22"/>
                <w:szCs w:val="22"/>
                <w:lang w:eastAsia="ko-KR"/>
              </w:rPr>
              <w:t xml:space="preserve"> related to physics</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sz w:val="22"/>
                <w:szCs w:val="22"/>
                <w:lang w:eastAsia="ko-KR"/>
              </w:rPr>
            </w:pPr>
            <w:r w:rsidRPr="00DC3034">
              <w:rPr>
                <w:rFonts w:asciiTheme="majorBidi" w:hAnsiTheme="majorBidi" w:cstheme="majorBidi"/>
                <w:color w:val="000000"/>
                <w:sz w:val="22"/>
                <w:szCs w:val="22"/>
                <w:lang w:eastAsia="ko-KR"/>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pStyle w:val="Tabletext"/>
              <w:suppressAutoHyphens/>
              <w:spacing w:beforeLines="10" w:before="24" w:after="60"/>
              <w:jc w:val="center"/>
              <w:rPr>
                <w:rFonts w:asciiTheme="majorBidi" w:eastAsia="Malgun Gothic" w:hAnsiTheme="majorBidi" w:cstheme="majorBidi"/>
                <w:szCs w:val="22"/>
                <w:lang w:eastAsia="ko-KR"/>
              </w:rPr>
            </w:pPr>
            <w:r w:rsidRPr="00DC3034">
              <w:rPr>
                <w:rFonts w:asciiTheme="majorBidi" w:hAnsiTheme="majorBidi" w:cstheme="majorBidi"/>
                <w:color w:val="000000"/>
                <w:szCs w:val="22"/>
                <w:lang w:eastAsia="ko-KR"/>
              </w:rPr>
              <w:t xml:space="preserve">Michele </w:t>
            </w:r>
            <w:proofErr w:type="spellStart"/>
            <w:r w:rsidRPr="00DC3034">
              <w:rPr>
                <w:rFonts w:asciiTheme="majorBidi" w:hAnsiTheme="majorBidi" w:cstheme="majorBidi"/>
                <w:color w:val="000000"/>
                <w:szCs w:val="22"/>
                <w:lang w:eastAsia="ko-KR"/>
              </w:rPr>
              <w:t>Peiry</w:t>
            </w:r>
            <w:proofErr w:type="spellEnd"/>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TD 3055</w:t>
            </w:r>
            <w:r w:rsidRPr="00DC3034">
              <w:rPr>
                <w:rFonts w:asciiTheme="majorBidi" w:hAnsiTheme="majorBidi" w:cstheme="majorBidi"/>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ISO 80003-2</w:t>
            </w:r>
          </w:p>
          <w:p w:rsidR="00B035FC" w:rsidRPr="00DC3034" w:rsidRDefault="00B035FC" w:rsidP="00A94339">
            <w:pPr>
              <w:spacing w:before="40" w:after="40"/>
              <w:jc w:val="center"/>
              <w:rPr>
                <w:rFonts w:asciiTheme="majorBidi" w:hAnsiTheme="majorBidi" w:cstheme="majorBidi"/>
                <w:sz w:val="22"/>
                <w:szCs w:val="22"/>
              </w:rPr>
            </w:pPr>
            <w:r w:rsidRPr="00DC3034">
              <w:rPr>
                <w:rFonts w:asciiTheme="majorBidi" w:hAnsiTheme="majorBidi" w:cstheme="majorBidi"/>
                <w:sz w:val="22"/>
                <w:szCs w:val="22"/>
                <w:lang w:eastAsia="ko-KR"/>
              </w:rPr>
              <w:t>Note (2)</w:t>
            </w: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ko-KR"/>
              </w:rPr>
              <w:t>2014</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9/17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sz w:val="22"/>
                <w:szCs w:val="22"/>
                <w:lang w:eastAsia="ko-KR"/>
              </w:rPr>
            </w:pPr>
            <w:r w:rsidRPr="00DC3034">
              <w:rPr>
                <w:rFonts w:asciiTheme="majorBidi" w:hAnsiTheme="majorBidi" w:cstheme="majorBidi"/>
                <w:bCs/>
                <w:sz w:val="22"/>
                <w:szCs w:val="22"/>
                <w:lang w:eastAsia="ko-KR"/>
              </w:rPr>
              <w:t>X.th3*</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eastAsia="Malgun Gothic" w:hAnsiTheme="majorBidi" w:cstheme="majorBidi"/>
                <w:sz w:val="22"/>
                <w:szCs w:val="22"/>
                <w:lang w:eastAsia="ko-KR"/>
              </w:rPr>
            </w:pPr>
            <w:proofErr w:type="spellStart"/>
            <w:r w:rsidRPr="00DC3034">
              <w:rPr>
                <w:rFonts w:asciiTheme="majorBidi" w:hAnsiTheme="majorBidi" w:cstheme="majorBidi"/>
                <w:sz w:val="22"/>
                <w:szCs w:val="22"/>
                <w:lang w:eastAsia="ja-JP"/>
              </w:rPr>
              <w:t>Telebiometrics</w:t>
            </w:r>
            <w:proofErr w:type="spellEnd"/>
            <w:r w:rsidRPr="00DC3034">
              <w:rPr>
                <w:rFonts w:asciiTheme="majorBidi" w:hAnsiTheme="majorBidi" w:cstheme="majorBidi"/>
                <w:sz w:val="22"/>
                <w:szCs w:val="22"/>
                <w:lang w:eastAsia="ja-JP"/>
              </w:rPr>
              <w:t xml:space="preserve"> related to chemistry</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pStyle w:val="Tabletext"/>
              <w:suppressAutoHyphens/>
              <w:spacing w:beforeLines="10" w:before="24" w:after="60"/>
              <w:jc w:val="center"/>
              <w:rPr>
                <w:rFonts w:asciiTheme="majorBidi" w:eastAsia="Malgun Gothic" w:hAnsiTheme="majorBidi" w:cstheme="majorBidi"/>
                <w:szCs w:val="22"/>
                <w:lang w:eastAsia="ko-KR"/>
              </w:rPr>
            </w:pPr>
            <w:r w:rsidRPr="00DC3034">
              <w:rPr>
                <w:rFonts w:asciiTheme="majorBidi" w:hAnsiTheme="majorBidi" w:cstheme="majorBidi"/>
                <w:color w:val="000000"/>
                <w:szCs w:val="22"/>
                <w:lang w:eastAsia="ko-KR"/>
              </w:rPr>
              <w:t xml:space="preserve">Michele </w:t>
            </w:r>
            <w:proofErr w:type="spellStart"/>
            <w:r w:rsidRPr="00DC3034">
              <w:rPr>
                <w:rFonts w:asciiTheme="majorBidi" w:hAnsiTheme="majorBidi" w:cstheme="majorBidi"/>
                <w:color w:val="000000"/>
                <w:szCs w:val="22"/>
                <w:lang w:eastAsia="ko-KR"/>
              </w:rPr>
              <w:t>Peiry</w:t>
            </w:r>
            <w:proofErr w:type="spellEnd"/>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TD 3056</w:t>
            </w:r>
            <w:r w:rsidRPr="00DC3034">
              <w:rPr>
                <w:rFonts w:asciiTheme="majorBidi" w:hAnsiTheme="majorBidi" w:cstheme="majorBidi"/>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ISO 80003-3</w:t>
            </w:r>
          </w:p>
          <w:p w:rsidR="00B035FC" w:rsidRPr="00DC3034" w:rsidRDefault="00B035FC" w:rsidP="00A94339">
            <w:pPr>
              <w:spacing w:before="40" w:after="40"/>
              <w:jc w:val="center"/>
              <w:rPr>
                <w:rFonts w:asciiTheme="majorBidi" w:hAnsiTheme="majorBidi" w:cstheme="majorBidi"/>
                <w:sz w:val="22"/>
                <w:szCs w:val="22"/>
              </w:rPr>
            </w:pPr>
            <w:r w:rsidRPr="00DC3034">
              <w:rPr>
                <w:rFonts w:asciiTheme="majorBidi" w:hAnsiTheme="majorBidi" w:cstheme="majorBidi"/>
                <w:sz w:val="22"/>
                <w:szCs w:val="22"/>
                <w:lang w:eastAsia="ko-KR"/>
              </w:rPr>
              <w:t>Note (2)</w:t>
            </w: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ko-KR"/>
              </w:rPr>
              <w:t>2014</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eastAsia="Malgun Gothic" w:hAnsiTheme="majorBidi" w:cstheme="majorBidi"/>
                <w:sz w:val="22"/>
                <w:szCs w:val="22"/>
                <w:lang w:eastAsia="ko-KR"/>
              </w:rPr>
            </w:pPr>
            <w:r w:rsidRPr="00DC3034">
              <w:rPr>
                <w:rFonts w:asciiTheme="majorBidi" w:eastAsia="Malgun Gothic" w:hAnsiTheme="majorBidi" w:cstheme="majorBidi"/>
                <w:sz w:val="22"/>
                <w:szCs w:val="22"/>
                <w:lang w:eastAsia="ko-KR"/>
              </w:rPr>
              <w:t>9/17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eastAsia="SimSun" w:hAnsiTheme="majorBidi" w:cstheme="majorBidi"/>
                <w:i/>
                <w:sz w:val="22"/>
                <w:szCs w:val="22"/>
              </w:rPr>
            </w:pPr>
            <w:r w:rsidRPr="00DC3034">
              <w:rPr>
                <w:rFonts w:asciiTheme="majorBidi" w:hAnsiTheme="majorBidi" w:cstheme="majorBidi"/>
                <w:sz w:val="22"/>
                <w:szCs w:val="22"/>
                <w:lang w:eastAsia="ko-KR"/>
              </w:rPr>
              <w:t>X.th4</w:t>
            </w:r>
            <w:r w:rsidRPr="00DC3034">
              <w:rPr>
                <w:rFonts w:asciiTheme="majorBidi" w:hAnsiTheme="majorBidi" w:cstheme="majorBidi"/>
                <w:sz w:val="22"/>
                <w:szCs w:val="22"/>
                <w:lang w:eastAsia="ja-JP"/>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eastAsia="MS Mincho" w:hAnsiTheme="majorBidi" w:cstheme="majorBidi"/>
                <w:i/>
                <w:sz w:val="22"/>
                <w:szCs w:val="22"/>
                <w:lang w:eastAsia="ja-JP"/>
              </w:rPr>
            </w:pPr>
            <w:proofErr w:type="spellStart"/>
            <w:r w:rsidRPr="00DC3034">
              <w:rPr>
                <w:rFonts w:asciiTheme="majorBidi" w:hAnsiTheme="majorBidi" w:cstheme="majorBidi"/>
                <w:sz w:val="22"/>
                <w:szCs w:val="22"/>
                <w:lang w:eastAsia="ko-KR"/>
              </w:rPr>
              <w:t>Telebiometrics</w:t>
            </w:r>
            <w:proofErr w:type="spellEnd"/>
            <w:r w:rsidRPr="00DC3034">
              <w:rPr>
                <w:rFonts w:asciiTheme="majorBidi" w:hAnsiTheme="majorBidi" w:cstheme="majorBidi"/>
                <w:sz w:val="22"/>
                <w:szCs w:val="22"/>
                <w:lang w:eastAsia="ko-KR"/>
              </w:rPr>
              <w:t xml:space="preserve"> related to biology</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i/>
                <w:color w:val="000000"/>
                <w:sz w:val="22"/>
                <w:szCs w:val="22"/>
                <w:lang w:eastAsia="ko-KR"/>
              </w:rPr>
            </w:pPr>
            <w:r w:rsidRPr="00DC3034">
              <w:rPr>
                <w:rFonts w:asciiTheme="majorBidi" w:hAnsiTheme="majorBidi" w:cstheme="majorBidi"/>
                <w:color w:val="000000"/>
                <w:sz w:val="22"/>
                <w:szCs w:val="22"/>
                <w:lang w:eastAsia="ko-KR"/>
              </w:rPr>
              <w:t>New</w:t>
            </w:r>
          </w:p>
        </w:tc>
        <w:tc>
          <w:tcPr>
            <w:tcW w:w="1701" w:type="dxa"/>
            <w:tcBorders>
              <w:top w:val="single" w:sz="2" w:space="0" w:color="auto"/>
              <w:left w:val="single" w:sz="2" w:space="0" w:color="auto"/>
              <w:bottom w:val="single" w:sz="2" w:space="0" w:color="auto"/>
              <w:right w:val="single" w:sz="4" w:space="0" w:color="auto"/>
            </w:tcBorders>
          </w:tcPr>
          <w:p w:rsidR="00B035FC" w:rsidRPr="00297B11" w:rsidRDefault="00B035FC" w:rsidP="00A94339">
            <w:pPr>
              <w:jc w:val="center"/>
            </w:pPr>
            <w:r w:rsidRPr="000843D2">
              <w:rPr>
                <w:rFonts w:asciiTheme="majorBidi" w:hAnsiTheme="majorBidi" w:cstheme="majorBidi"/>
                <w:color w:val="000000"/>
                <w:sz w:val="22"/>
                <w:szCs w:val="22"/>
                <w:lang w:eastAsia="ko-KR"/>
              </w:rPr>
              <w:t>Paul Gerome</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spacing w:before="40" w:after="40"/>
              <w:jc w:val="center"/>
              <w:rPr>
                <w:rFonts w:asciiTheme="majorBidi" w:eastAsia="SimSun" w:hAnsiTheme="majorBidi" w:cstheme="majorBidi"/>
                <w:i/>
                <w:sz w:val="22"/>
                <w:szCs w:val="22"/>
              </w:rPr>
            </w:pPr>
            <w:r w:rsidRPr="00DC3034">
              <w:rPr>
                <w:rFonts w:asciiTheme="majorBidi" w:hAnsiTheme="majorBidi" w:cstheme="majorBidi"/>
                <w:sz w:val="22"/>
                <w:szCs w:val="22"/>
                <w:lang w:eastAsia="ko-KR"/>
              </w:rPr>
              <w:t>TD 3043</w:t>
            </w:r>
            <w:r w:rsidRPr="00DC3034">
              <w:rPr>
                <w:rFonts w:asciiTheme="majorBidi" w:hAnsiTheme="majorBidi" w:cstheme="majorBidi"/>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IEC 80003-4</w:t>
            </w:r>
          </w:p>
          <w:p w:rsidR="00B035FC" w:rsidRPr="00DC3034" w:rsidRDefault="00B035FC" w:rsidP="00A94339">
            <w:pPr>
              <w:keepNext/>
              <w:keepLines/>
              <w:spacing w:before="40" w:after="40"/>
              <w:jc w:val="center"/>
              <w:rPr>
                <w:rFonts w:asciiTheme="majorBidi" w:hAnsiTheme="majorBidi" w:cstheme="majorBidi"/>
                <w:i/>
                <w:sz w:val="22"/>
                <w:szCs w:val="22"/>
              </w:rPr>
            </w:pPr>
            <w:r w:rsidRPr="00DC3034">
              <w:rPr>
                <w:rFonts w:asciiTheme="majorBidi" w:hAnsiTheme="majorBidi" w:cstheme="majorBidi"/>
                <w:sz w:val="22"/>
                <w:szCs w:val="22"/>
                <w:lang w:eastAsia="ko-KR"/>
              </w:rPr>
              <w:t>Note (2)</w:t>
            </w:r>
          </w:p>
        </w:tc>
        <w:tc>
          <w:tcPr>
            <w:tcW w:w="1560" w:type="dxa"/>
            <w:tcBorders>
              <w:top w:val="single" w:sz="2" w:space="0" w:color="auto"/>
              <w:left w:val="single" w:sz="4" w:space="0" w:color="auto"/>
              <w:bottom w:val="single" w:sz="2" w:space="0" w:color="auto"/>
              <w:right w:val="single" w:sz="2" w:space="0" w:color="auto"/>
            </w:tcBorders>
          </w:tcPr>
          <w:p w:rsidR="00B035FC" w:rsidRPr="00DC3034" w:rsidRDefault="00B035FC" w:rsidP="00A94339">
            <w:pPr>
              <w:jc w:val="center"/>
            </w:pPr>
            <w:r w:rsidRPr="00DC3034">
              <w:rPr>
                <w:rFonts w:asciiTheme="majorBidi" w:hAnsiTheme="majorBidi" w:cstheme="majorBidi"/>
                <w:sz w:val="22"/>
                <w:szCs w:val="22"/>
                <w:lang w:eastAsia="ko-KR"/>
              </w:rPr>
              <w:t>2014</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eastAsia="Malgun Gothic" w:hAnsiTheme="majorBidi" w:cstheme="majorBidi"/>
                <w:sz w:val="22"/>
                <w:szCs w:val="22"/>
                <w:lang w:eastAsia="ko-KR"/>
              </w:rPr>
            </w:pPr>
            <w:r w:rsidRPr="00DC3034">
              <w:rPr>
                <w:rFonts w:asciiTheme="majorBidi" w:eastAsia="Malgun Gothic" w:hAnsiTheme="majorBidi" w:cstheme="majorBidi"/>
                <w:sz w:val="22"/>
                <w:szCs w:val="22"/>
                <w:lang w:eastAsia="ko-KR"/>
              </w:rPr>
              <w:t>9/17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eastAsia="SimSun" w:hAnsiTheme="majorBidi" w:cstheme="majorBidi"/>
                <w:i/>
                <w:sz w:val="22"/>
                <w:szCs w:val="22"/>
              </w:rPr>
            </w:pPr>
            <w:r w:rsidRPr="00DC3034">
              <w:rPr>
                <w:rFonts w:asciiTheme="majorBidi" w:hAnsiTheme="majorBidi" w:cstheme="majorBidi"/>
                <w:sz w:val="22"/>
                <w:szCs w:val="22"/>
                <w:lang w:eastAsia="ko-KR"/>
              </w:rPr>
              <w:t>X.th5</w:t>
            </w:r>
            <w:r w:rsidRPr="00DC3034">
              <w:rPr>
                <w:rFonts w:asciiTheme="majorBidi" w:hAnsiTheme="majorBidi" w:cstheme="majorBidi"/>
                <w:sz w:val="22"/>
                <w:szCs w:val="22"/>
                <w:lang w:eastAsia="ja-JP"/>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eastAsia="SimSun" w:hAnsiTheme="majorBidi" w:cstheme="majorBidi"/>
                <w:i/>
                <w:sz w:val="22"/>
                <w:szCs w:val="22"/>
              </w:rPr>
            </w:pPr>
            <w:proofErr w:type="spellStart"/>
            <w:r w:rsidRPr="00DC3034">
              <w:rPr>
                <w:rFonts w:asciiTheme="majorBidi" w:hAnsiTheme="majorBidi" w:cstheme="majorBidi"/>
                <w:sz w:val="22"/>
                <w:szCs w:val="22"/>
                <w:lang w:eastAsia="ko-KR"/>
              </w:rPr>
              <w:t>Telebiometrics</w:t>
            </w:r>
            <w:proofErr w:type="spellEnd"/>
            <w:r w:rsidRPr="00DC3034">
              <w:rPr>
                <w:rFonts w:asciiTheme="majorBidi" w:hAnsiTheme="majorBidi" w:cstheme="majorBidi"/>
                <w:sz w:val="22"/>
                <w:szCs w:val="22"/>
                <w:lang w:eastAsia="ko-KR"/>
              </w:rPr>
              <w:t xml:space="preserve"> related to </w:t>
            </w:r>
            <w:proofErr w:type="spellStart"/>
            <w:r w:rsidRPr="00DC3034">
              <w:rPr>
                <w:rFonts w:asciiTheme="majorBidi" w:hAnsiTheme="majorBidi" w:cstheme="majorBidi"/>
                <w:sz w:val="22"/>
                <w:szCs w:val="22"/>
                <w:lang w:eastAsia="ko-KR"/>
              </w:rPr>
              <w:t>culturology</w:t>
            </w:r>
            <w:proofErr w:type="spellEnd"/>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i/>
                <w:color w:val="000000"/>
                <w:sz w:val="22"/>
                <w:szCs w:val="22"/>
                <w:lang w:eastAsia="ko-KR"/>
              </w:rPr>
            </w:pPr>
            <w:r w:rsidRPr="00DC3034">
              <w:rPr>
                <w:rFonts w:asciiTheme="majorBidi" w:hAnsiTheme="majorBidi" w:cstheme="majorBidi"/>
                <w:color w:val="000000"/>
                <w:sz w:val="22"/>
                <w:szCs w:val="22"/>
                <w:lang w:eastAsia="ko-KR"/>
              </w:rPr>
              <w:t>New</w:t>
            </w:r>
          </w:p>
        </w:tc>
        <w:tc>
          <w:tcPr>
            <w:tcW w:w="1701" w:type="dxa"/>
            <w:tcBorders>
              <w:top w:val="single" w:sz="2" w:space="0" w:color="auto"/>
              <w:left w:val="single" w:sz="2" w:space="0" w:color="auto"/>
              <w:bottom w:val="single" w:sz="2" w:space="0" w:color="auto"/>
              <w:right w:val="single" w:sz="4" w:space="0" w:color="auto"/>
            </w:tcBorders>
          </w:tcPr>
          <w:p w:rsidR="00B035FC" w:rsidRPr="00297B11" w:rsidRDefault="00B035FC" w:rsidP="00A94339">
            <w:pPr>
              <w:jc w:val="center"/>
            </w:pPr>
            <w:r w:rsidRPr="000843D2">
              <w:rPr>
                <w:rFonts w:asciiTheme="majorBidi" w:hAnsiTheme="majorBidi" w:cstheme="majorBidi"/>
                <w:color w:val="000000"/>
                <w:sz w:val="22"/>
                <w:szCs w:val="22"/>
                <w:lang w:eastAsia="ko-KR"/>
              </w:rPr>
              <w:t>Paul Gerome</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spacing w:before="40" w:after="40"/>
              <w:jc w:val="center"/>
              <w:rPr>
                <w:rFonts w:asciiTheme="majorBidi" w:eastAsia="SimSun" w:hAnsiTheme="majorBidi" w:cstheme="majorBidi"/>
                <w:i/>
                <w:sz w:val="22"/>
                <w:szCs w:val="22"/>
              </w:rPr>
            </w:pPr>
            <w:r w:rsidRPr="00DC3034">
              <w:rPr>
                <w:rFonts w:asciiTheme="majorBidi" w:hAnsiTheme="majorBidi" w:cstheme="majorBidi"/>
                <w:sz w:val="22"/>
                <w:szCs w:val="22"/>
                <w:lang w:eastAsia="ko-KR"/>
              </w:rPr>
              <w:t>TD 3044</w:t>
            </w:r>
            <w:r w:rsidRPr="00DC3034">
              <w:rPr>
                <w:rFonts w:asciiTheme="majorBidi" w:hAnsiTheme="majorBidi" w:cstheme="majorBidi"/>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IEC 80003-5</w:t>
            </w:r>
          </w:p>
          <w:p w:rsidR="00B035FC" w:rsidRPr="00DC3034" w:rsidRDefault="00B035FC" w:rsidP="00A94339">
            <w:pPr>
              <w:keepNext/>
              <w:keepLines/>
              <w:spacing w:before="40" w:after="40"/>
              <w:jc w:val="center"/>
              <w:rPr>
                <w:rFonts w:asciiTheme="majorBidi" w:hAnsiTheme="majorBidi" w:cstheme="majorBidi"/>
                <w:i/>
                <w:sz w:val="22"/>
                <w:szCs w:val="22"/>
              </w:rPr>
            </w:pPr>
            <w:r w:rsidRPr="00DC3034">
              <w:rPr>
                <w:rFonts w:asciiTheme="majorBidi" w:hAnsiTheme="majorBidi" w:cstheme="majorBidi"/>
                <w:sz w:val="22"/>
                <w:szCs w:val="22"/>
                <w:lang w:eastAsia="ko-KR"/>
              </w:rPr>
              <w:t>Note (2)</w:t>
            </w:r>
          </w:p>
        </w:tc>
        <w:tc>
          <w:tcPr>
            <w:tcW w:w="1560" w:type="dxa"/>
            <w:tcBorders>
              <w:top w:val="single" w:sz="2" w:space="0" w:color="auto"/>
              <w:left w:val="single" w:sz="4" w:space="0" w:color="auto"/>
              <w:bottom w:val="single" w:sz="2" w:space="0" w:color="auto"/>
              <w:right w:val="single" w:sz="2" w:space="0" w:color="auto"/>
            </w:tcBorders>
          </w:tcPr>
          <w:p w:rsidR="00B035FC" w:rsidRPr="00DC3034" w:rsidRDefault="00B035FC" w:rsidP="00A94339">
            <w:pPr>
              <w:jc w:val="center"/>
            </w:pPr>
            <w:r w:rsidRPr="00DC3034">
              <w:rPr>
                <w:rFonts w:asciiTheme="majorBidi" w:hAnsiTheme="majorBidi" w:cstheme="majorBidi"/>
                <w:sz w:val="22"/>
                <w:szCs w:val="22"/>
                <w:lang w:eastAsia="ko-KR"/>
              </w:rPr>
              <w:t>2014</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eastAsia="Malgun Gothic" w:hAnsiTheme="majorBidi" w:cstheme="majorBidi"/>
                <w:sz w:val="22"/>
                <w:szCs w:val="22"/>
                <w:lang w:eastAsia="ko-KR"/>
              </w:rPr>
            </w:pPr>
            <w:r w:rsidRPr="00DC3034">
              <w:rPr>
                <w:rFonts w:asciiTheme="majorBidi" w:eastAsia="Malgun Gothic" w:hAnsiTheme="majorBidi" w:cstheme="majorBidi"/>
                <w:sz w:val="22"/>
                <w:szCs w:val="22"/>
                <w:lang w:eastAsia="ko-KR"/>
              </w:rPr>
              <w:t>9/17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eastAsia="SimSun" w:hAnsiTheme="majorBidi" w:cstheme="majorBidi"/>
                <w:i/>
                <w:sz w:val="22"/>
                <w:szCs w:val="22"/>
              </w:rPr>
            </w:pPr>
            <w:r w:rsidRPr="00DC3034">
              <w:rPr>
                <w:rFonts w:asciiTheme="majorBidi" w:hAnsiTheme="majorBidi" w:cstheme="majorBidi"/>
                <w:sz w:val="22"/>
                <w:szCs w:val="22"/>
                <w:lang w:eastAsia="ko-KR"/>
              </w:rPr>
              <w:t>X.th6</w:t>
            </w:r>
            <w:r w:rsidRPr="00DC3034">
              <w:rPr>
                <w:rFonts w:asciiTheme="majorBidi" w:hAnsiTheme="majorBidi" w:cstheme="majorBidi"/>
                <w:sz w:val="22"/>
                <w:szCs w:val="22"/>
                <w:lang w:eastAsia="ja-JP"/>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eastAsia="SimSun" w:hAnsiTheme="majorBidi" w:cstheme="majorBidi"/>
                <w:i/>
                <w:sz w:val="22"/>
                <w:szCs w:val="22"/>
              </w:rPr>
            </w:pPr>
            <w:proofErr w:type="spellStart"/>
            <w:r w:rsidRPr="00DC3034">
              <w:rPr>
                <w:rFonts w:asciiTheme="majorBidi" w:hAnsiTheme="majorBidi" w:cstheme="majorBidi"/>
                <w:sz w:val="22"/>
                <w:szCs w:val="22"/>
                <w:lang w:eastAsia="ko-KR"/>
              </w:rPr>
              <w:t>Telebiometrics</w:t>
            </w:r>
            <w:proofErr w:type="spellEnd"/>
            <w:r w:rsidRPr="00DC3034">
              <w:rPr>
                <w:rFonts w:asciiTheme="majorBidi" w:hAnsiTheme="majorBidi" w:cstheme="majorBidi"/>
                <w:sz w:val="22"/>
                <w:szCs w:val="22"/>
                <w:lang w:eastAsia="ko-KR"/>
              </w:rPr>
              <w:t xml:space="preserve"> related to psychology</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keepNext/>
              <w:keepLines/>
              <w:spacing w:before="40" w:after="40"/>
              <w:jc w:val="center"/>
              <w:rPr>
                <w:rFonts w:asciiTheme="majorBidi" w:hAnsiTheme="majorBidi" w:cstheme="majorBidi"/>
                <w:i/>
                <w:color w:val="000000"/>
                <w:sz w:val="22"/>
                <w:szCs w:val="22"/>
                <w:lang w:eastAsia="ko-KR"/>
              </w:rPr>
            </w:pPr>
            <w:r w:rsidRPr="00DC3034">
              <w:rPr>
                <w:rFonts w:asciiTheme="majorBidi" w:hAnsiTheme="majorBidi" w:cstheme="majorBidi"/>
                <w:color w:val="000000"/>
                <w:sz w:val="22"/>
                <w:szCs w:val="22"/>
                <w:lang w:eastAsia="ko-KR"/>
              </w:rPr>
              <w:t>New</w:t>
            </w:r>
          </w:p>
        </w:tc>
        <w:tc>
          <w:tcPr>
            <w:tcW w:w="1701" w:type="dxa"/>
            <w:tcBorders>
              <w:top w:val="single" w:sz="2" w:space="0" w:color="auto"/>
              <w:left w:val="single" w:sz="2" w:space="0" w:color="auto"/>
              <w:bottom w:val="single" w:sz="2" w:space="0" w:color="auto"/>
              <w:right w:val="single" w:sz="4" w:space="0" w:color="auto"/>
            </w:tcBorders>
          </w:tcPr>
          <w:p w:rsidR="00B035FC" w:rsidRPr="00297B11" w:rsidRDefault="00B035FC" w:rsidP="00A94339">
            <w:pPr>
              <w:jc w:val="center"/>
            </w:pPr>
            <w:r w:rsidRPr="000843D2">
              <w:rPr>
                <w:rFonts w:asciiTheme="majorBidi" w:hAnsiTheme="majorBidi" w:cstheme="majorBidi"/>
                <w:color w:val="000000"/>
                <w:sz w:val="22"/>
                <w:szCs w:val="22"/>
                <w:lang w:eastAsia="ko-KR"/>
              </w:rPr>
              <w:t>Paul Gerome</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spacing w:before="40" w:after="40"/>
              <w:jc w:val="center"/>
              <w:rPr>
                <w:rFonts w:asciiTheme="majorBidi" w:eastAsia="SimSun" w:hAnsiTheme="majorBidi" w:cstheme="majorBidi"/>
                <w:i/>
                <w:sz w:val="22"/>
                <w:szCs w:val="22"/>
              </w:rPr>
            </w:pPr>
            <w:r w:rsidRPr="00DC3034">
              <w:rPr>
                <w:rFonts w:asciiTheme="majorBidi" w:hAnsiTheme="majorBidi" w:cstheme="majorBidi"/>
                <w:sz w:val="22"/>
                <w:szCs w:val="22"/>
                <w:lang w:eastAsia="ko-KR"/>
              </w:rPr>
              <w:t>TD 3045</w:t>
            </w:r>
            <w:r w:rsidRPr="00DC3034">
              <w:rPr>
                <w:rFonts w:asciiTheme="majorBidi" w:hAnsiTheme="majorBidi" w:cstheme="majorBidi"/>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keepNext/>
              <w:keepLine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IEC 80003-6</w:t>
            </w:r>
          </w:p>
          <w:p w:rsidR="00B035FC" w:rsidRPr="00DC3034" w:rsidRDefault="00B035FC" w:rsidP="00A94339">
            <w:pPr>
              <w:keepNext/>
              <w:keepLines/>
              <w:spacing w:before="40" w:after="40"/>
              <w:jc w:val="center"/>
              <w:rPr>
                <w:rFonts w:asciiTheme="majorBidi" w:hAnsiTheme="majorBidi" w:cstheme="majorBidi"/>
                <w:i/>
                <w:sz w:val="22"/>
                <w:szCs w:val="22"/>
              </w:rPr>
            </w:pPr>
            <w:r w:rsidRPr="00DC3034">
              <w:rPr>
                <w:rFonts w:asciiTheme="majorBidi" w:hAnsiTheme="majorBidi" w:cstheme="majorBidi"/>
                <w:sz w:val="22"/>
                <w:szCs w:val="22"/>
                <w:lang w:eastAsia="ko-KR"/>
              </w:rPr>
              <w:t>Note (2)</w:t>
            </w:r>
          </w:p>
        </w:tc>
        <w:tc>
          <w:tcPr>
            <w:tcW w:w="1560" w:type="dxa"/>
            <w:tcBorders>
              <w:top w:val="single" w:sz="2" w:space="0" w:color="auto"/>
              <w:left w:val="single" w:sz="4" w:space="0" w:color="auto"/>
              <w:bottom w:val="single" w:sz="2" w:space="0" w:color="auto"/>
              <w:right w:val="single" w:sz="2" w:space="0" w:color="auto"/>
            </w:tcBorders>
          </w:tcPr>
          <w:p w:rsidR="00B035FC" w:rsidRPr="00DC3034" w:rsidRDefault="00B035FC" w:rsidP="00A94339">
            <w:pPr>
              <w:jc w:val="center"/>
            </w:pPr>
            <w:r w:rsidRPr="00DC3034">
              <w:rPr>
                <w:rFonts w:asciiTheme="majorBidi" w:hAnsiTheme="majorBidi" w:cstheme="majorBidi"/>
                <w:sz w:val="22"/>
                <w:szCs w:val="22"/>
                <w:lang w:eastAsia="ko-KR"/>
              </w:rPr>
              <w:t>2014</w:t>
            </w:r>
          </w:p>
        </w:tc>
      </w:tr>
      <w:tr w:rsidR="007C3AE1" w:rsidRPr="00DC3034" w:rsidTr="00726B6B">
        <w:trPr>
          <w:cantSplit/>
        </w:trPr>
        <w:tc>
          <w:tcPr>
            <w:tcW w:w="851" w:type="dxa"/>
            <w:tcBorders>
              <w:top w:val="single" w:sz="2" w:space="0" w:color="auto"/>
              <w:left w:val="single" w:sz="2" w:space="0" w:color="auto"/>
              <w:bottom w:val="single" w:sz="2" w:space="0" w:color="auto"/>
              <w:right w:val="single" w:sz="2" w:space="0" w:color="auto"/>
            </w:tcBorders>
            <w:vAlign w:val="center"/>
          </w:tcPr>
          <w:p w:rsidR="007C3AE1" w:rsidRPr="00DC3034" w:rsidRDefault="007C3AE1" w:rsidP="00A94339">
            <w:pPr>
              <w:spacing w:before="40" w:after="40"/>
              <w:jc w:val="center"/>
              <w:rPr>
                <w:rFonts w:asciiTheme="majorBidi" w:eastAsia="SimSun" w:hAnsiTheme="majorBidi" w:cstheme="majorBidi"/>
                <w:sz w:val="22"/>
                <w:szCs w:val="22"/>
              </w:rPr>
            </w:pPr>
            <w:r w:rsidRPr="00DC3034">
              <w:rPr>
                <w:rFonts w:asciiTheme="majorBidi" w:eastAsia="Malgun Gothic" w:hAnsiTheme="majorBidi" w:cstheme="majorBidi"/>
                <w:sz w:val="22"/>
                <w:szCs w:val="22"/>
                <w:lang w:eastAsia="ko-KR"/>
              </w:rPr>
              <w:lastRenderedPageBreak/>
              <w:t>9/17</w:t>
            </w:r>
          </w:p>
        </w:tc>
        <w:tc>
          <w:tcPr>
            <w:tcW w:w="1843" w:type="dxa"/>
            <w:tcBorders>
              <w:top w:val="single" w:sz="2" w:space="0" w:color="auto"/>
              <w:left w:val="single" w:sz="2" w:space="0" w:color="auto"/>
              <w:bottom w:val="single" w:sz="2" w:space="0" w:color="auto"/>
              <w:right w:val="single" w:sz="2" w:space="0" w:color="auto"/>
            </w:tcBorders>
            <w:vAlign w:val="center"/>
          </w:tcPr>
          <w:p w:rsidR="007C3AE1" w:rsidRPr="00DC3034" w:rsidRDefault="007C3AE1" w:rsidP="00A94339">
            <w:pPr>
              <w:keepNext/>
              <w:keepLines/>
              <w:spacing w:before="40" w:after="40"/>
              <w:jc w:val="center"/>
              <w:rPr>
                <w:rFonts w:asciiTheme="majorBidi" w:hAnsiTheme="majorBidi" w:cstheme="majorBidi"/>
                <w:sz w:val="22"/>
                <w:szCs w:val="22"/>
              </w:rPr>
            </w:pPr>
            <w:proofErr w:type="spellStart"/>
            <w:r w:rsidRPr="00DC3034">
              <w:rPr>
                <w:rFonts w:asciiTheme="majorBidi" w:hAnsiTheme="majorBidi" w:cstheme="majorBidi"/>
                <w:sz w:val="22"/>
                <w:szCs w:val="22"/>
                <w:lang w:eastAsia="ko-KR"/>
              </w:rPr>
              <w:t>X.tif</w:t>
            </w:r>
            <w:proofErr w:type="spellEnd"/>
          </w:p>
        </w:tc>
        <w:tc>
          <w:tcPr>
            <w:tcW w:w="2551" w:type="dxa"/>
            <w:tcBorders>
              <w:top w:val="single" w:sz="2" w:space="0" w:color="auto"/>
              <w:left w:val="single" w:sz="2" w:space="0" w:color="auto"/>
              <w:bottom w:val="single" w:sz="2" w:space="0" w:color="auto"/>
              <w:right w:val="single" w:sz="2" w:space="0" w:color="auto"/>
            </w:tcBorders>
            <w:vAlign w:val="center"/>
          </w:tcPr>
          <w:p w:rsidR="007C3AE1" w:rsidRPr="00DC3034" w:rsidRDefault="007C3AE1" w:rsidP="00A94339">
            <w:pPr>
              <w:keepNext/>
              <w:keepLines/>
              <w:spacing w:before="40" w:after="40"/>
              <w:jc w:val="center"/>
              <w:rPr>
                <w:rFonts w:asciiTheme="majorBidi" w:hAnsiTheme="majorBidi" w:cstheme="majorBidi"/>
                <w:sz w:val="22"/>
                <w:szCs w:val="22"/>
              </w:rPr>
            </w:pPr>
            <w:r w:rsidRPr="00DC3034">
              <w:rPr>
                <w:rFonts w:asciiTheme="majorBidi" w:hAnsiTheme="majorBidi" w:cstheme="majorBidi"/>
                <w:sz w:val="22"/>
                <w:szCs w:val="22"/>
                <w:lang w:eastAsia="ko-KR"/>
              </w:rPr>
              <w:t xml:space="preserve">Integrated framework for </w:t>
            </w:r>
            <w:proofErr w:type="spellStart"/>
            <w:r w:rsidRPr="00DC3034">
              <w:rPr>
                <w:rFonts w:asciiTheme="majorBidi" w:hAnsiTheme="majorBidi" w:cstheme="majorBidi"/>
                <w:sz w:val="22"/>
                <w:szCs w:val="22"/>
                <w:lang w:eastAsia="ko-KR"/>
              </w:rPr>
              <w:t>telebiometric</w:t>
            </w:r>
            <w:proofErr w:type="spellEnd"/>
            <w:r w:rsidRPr="00DC3034">
              <w:rPr>
                <w:rFonts w:asciiTheme="majorBidi" w:hAnsiTheme="majorBidi" w:cstheme="majorBidi"/>
                <w:sz w:val="22"/>
                <w:szCs w:val="22"/>
                <w:lang w:eastAsia="ko-KR"/>
              </w:rPr>
              <w:t xml:space="preserve"> data protection in e-health and worldwide </w:t>
            </w:r>
            <w:proofErr w:type="spellStart"/>
            <w:r w:rsidRPr="00DC3034">
              <w:rPr>
                <w:rFonts w:asciiTheme="majorBidi" w:hAnsiTheme="majorBidi" w:cstheme="majorBidi"/>
                <w:sz w:val="22"/>
                <w:szCs w:val="22"/>
                <w:lang w:eastAsia="ko-KR"/>
              </w:rPr>
              <w:t>telemedicines</w:t>
            </w:r>
            <w:proofErr w:type="spellEnd"/>
          </w:p>
        </w:tc>
        <w:tc>
          <w:tcPr>
            <w:tcW w:w="992" w:type="dxa"/>
            <w:tcBorders>
              <w:top w:val="single" w:sz="2" w:space="0" w:color="auto"/>
              <w:left w:val="single" w:sz="2" w:space="0" w:color="auto"/>
              <w:bottom w:val="single" w:sz="2" w:space="0" w:color="auto"/>
              <w:right w:val="single" w:sz="2" w:space="0" w:color="auto"/>
            </w:tcBorders>
            <w:vAlign w:val="center"/>
          </w:tcPr>
          <w:p w:rsidR="007C3AE1" w:rsidRPr="00DC3034" w:rsidRDefault="007C3AE1" w:rsidP="00A94339">
            <w:pPr>
              <w:keepNext/>
              <w:keepLines/>
              <w:spacing w:before="40" w:after="40"/>
              <w:jc w:val="center"/>
              <w:rPr>
                <w:rFonts w:asciiTheme="majorBidi" w:hAnsiTheme="majorBidi" w:cstheme="majorBidi"/>
                <w:sz w:val="22"/>
                <w:szCs w:val="22"/>
              </w:rPr>
            </w:pPr>
            <w:r w:rsidRPr="00DC3034">
              <w:rPr>
                <w:rFonts w:asciiTheme="majorBidi" w:hAnsiTheme="majorBidi" w:cstheme="majorBidi"/>
                <w:sz w:val="22"/>
                <w:szCs w:val="22"/>
                <w:lang w:eastAsia="ko-KR"/>
              </w:rPr>
              <w:t>New</w:t>
            </w:r>
          </w:p>
        </w:tc>
        <w:tc>
          <w:tcPr>
            <w:tcW w:w="1701" w:type="dxa"/>
            <w:tcBorders>
              <w:top w:val="single" w:sz="2" w:space="0" w:color="auto"/>
              <w:left w:val="single" w:sz="2" w:space="0" w:color="auto"/>
              <w:bottom w:val="single" w:sz="2" w:space="0" w:color="auto"/>
              <w:right w:val="single" w:sz="4" w:space="0" w:color="auto"/>
            </w:tcBorders>
            <w:vAlign w:val="center"/>
          </w:tcPr>
          <w:p w:rsidR="007C3AE1" w:rsidRPr="00DC3034" w:rsidRDefault="007C3AE1" w:rsidP="00A94339">
            <w:pPr>
              <w:keepNext/>
              <w:keepLines/>
              <w:spacing w:before="40" w:after="40"/>
              <w:jc w:val="center"/>
              <w:rPr>
                <w:rFonts w:asciiTheme="majorBidi" w:hAnsiTheme="majorBidi" w:cstheme="majorBidi"/>
                <w:sz w:val="22"/>
                <w:szCs w:val="22"/>
              </w:rPr>
            </w:pPr>
            <w:r w:rsidRPr="00DC3034">
              <w:rPr>
                <w:rFonts w:asciiTheme="majorBidi" w:eastAsia="Malgun Gothic" w:hAnsiTheme="majorBidi" w:cstheme="majorBidi"/>
                <w:sz w:val="22"/>
                <w:szCs w:val="22"/>
                <w:lang w:eastAsia="ko-KR"/>
              </w:rPr>
              <w:t>Jae-Sung Kim,</w:t>
            </w:r>
            <w:r w:rsidRPr="00DC3034">
              <w:rPr>
                <w:rFonts w:asciiTheme="majorBidi" w:hAnsiTheme="majorBidi" w:cstheme="majorBidi"/>
                <w:sz w:val="22"/>
                <w:szCs w:val="22"/>
                <w:lang w:eastAsia="ko-KR"/>
              </w:rPr>
              <w:br/>
              <w:t>Yong Nyuo Shin,</w:t>
            </w:r>
            <w:r w:rsidRPr="00DC3034">
              <w:rPr>
                <w:rFonts w:asciiTheme="majorBidi" w:hAnsiTheme="majorBidi" w:cstheme="majorBidi"/>
                <w:sz w:val="22"/>
                <w:szCs w:val="22"/>
                <w:lang w:eastAsia="ko-KR"/>
              </w:rPr>
              <w:br/>
            </w:r>
            <w:proofErr w:type="spellStart"/>
            <w:r w:rsidRPr="000843D2">
              <w:rPr>
                <w:rFonts w:asciiTheme="majorBidi" w:hAnsiTheme="majorBidi" w:cstheme="majorBidi"/>
                <w:sz w:val="22"/>
                <w:szCs w:val="22"/>
                <w:lang w:eastAsia="ko-KR"/>
              </w:rPr>
              <w:t>Seung</w:t>
            </w:r>
            <w:proofErr w:type="spellEnd"/>
            <w:r w:rsidRPr="000843D2">
              <w:rPr>
                <w:rFonts w:asciiTheme="majorBidi" w:hAnsiTheme="majorBidi" w:cstheme="majorBidi"/>
                <w:sz w:val="22"/>
                <w:szCs w:val="22"/>
                <w:lang w:eastAsia="ko-KR"/>
              </w:rPr>
              <w:t xml:space="preserve"> Jai Yi</w:t>
            </w:r>
          </w:p>
        </w:tc>
        <w:tc>
          <w:tcPr>
            <w:tcW w:w="1560" w:type="dxa"/>
            <w:tcBorders>
              <w:top w:val="single" w:sz="2" w:space="0" w:color="auto"/>
              <w:left w:val="single" w:sz="4" w:space="0" w:color="auto"/>
              <w:bottom w:val="single" w:sz="2" w:space="0" w:color="auto"/>
              <w:right w:val="single" w:sz="4" w:space="0" w:color="auto"/>
            </w:tcBorders>
            <w:vAlign w:val="center"/>
          </w:tcPr>
          <w:p w:rsidR="007C3AE1" w:rsidRPr="00DC3034" w:rsidRDefault="007C3AE1" w:rsidP="00A94339">
            <w:pPr>
              <w:keepNext/>
              <w:keepLines/>
              <w:spacing w:before="40" w:after="40"/>
              <w:jc w:val="center"/>
              <w:rPr>
                <w:rFonts w:asciiTheme="majorBidi" w:hAnsiTheme="majorBidi" w:cstheme="majorBidi"/>
                <w:sz w:val="22"/>
                <w:szCs w:val="22"/>
              </w:rPr>
            </w:pPr>
            <w:r w:rsidRPr="00DC3034">
              <w:rPr>
                <w:rFonts w:asciiTheme="majorBidi" w:hAnsiTheme="majorBidi" w:cstheme="majorBidi"/>
                <w:sz w:val="22"/>
                <w:szCs w:val="22"/>
                <w:lang w:eastAsia="ko-KR"/>
              </w:rPr>
              <w:t>TD 3173</w:t>
            </w:r>
            <w:r>
              <w:rPr>
                <w:rFonts w:asciiTheme="majorBidi" w:hAnsiTheme="majorBidi" w:cstheme="majorBidi"/>
                <w:sz w:val="22"/>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7C3AE1" w:rsidRPr="00DC3034" w:rsidRDefault="007C3AE1" w:rsidP="00A94339">
            <w:pPr>
              <w:spacing w:before="40" w:after="40"/>
              <w:jc w:val="center"/>
              <w:rPr>
                <w:rFonts w:asciiTheme="majorBidi" w:hAnsiTheme="majorBidi" w:cstheme="majorBidi"/>
                <w:sz w:val="22"/>
                <w:szCs w:val="22"/>
              </w:rPr>
            </w:pPr>
          </w:p>
        </w:tc>
        <w:tc>
          <w:tcPr>
            <w:tcW w:w="1560" w:type="dxa"/>
            <w:tcBorders>
              <w:top w:val="single" w:sz="2" w:space="0" w:color="auto"/>
              <w:left w:val="single" w:sz="4" w:space="0" w:color="auto"/>
              <w:bottom w:val="single" w:sz="2" w:space="0" w:color="auto"/>
              <w:right w:val="single" w:sz="2" w:space="0" w:color="auto"/>
            </w:tcBorders>
            <w:vAlign w:val="center"/>
          </w:tcPr>
          <w:p w:rsidR="007C3AE1" w:rsidRPr="00DC3034" w:rsidRDefault="007C3AE1" w:rsidP="00A94339">
            <w:pPr>
              <w:keepNext/>
              <w:keepLines/>
              <w:spacing w:before="40" w:after="40"/>
              <w:jc w:val="center"/>
              <w:rPr>
                <w:rFonts w:asciiTheme="majorBidi" w:hAnsiTheme="majorBidi" w:cstheme="majorBidi"/>
                <w:sz w:val="22"/>
                <w:szCs w:val="22"/>
              </w:rPr>
            </w:pPr>
            <w:r w:rsidRPr="00DC3034">
              <w:rPr>
                <w:rFonts w:asciiTheme="majorBidi" w:hAnsiTheme="majorBidi" w:cstheme="majorBidi"/>
                <w:sz w:val="22"/>
                <w:szCs w:val="22"/>
                <w:lang w:eastAsia="ko-KR"/>
              </w:rPr>
              <w:t>2013-04</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rPr>
            </w:pPr>
            <w:r w:rsidRPr="00DC3034">
              <w:rPr>
                <w:rFonts w:asciiTheme="majorBidi" w:hAnsiTheme="majorBidi" w:cstheme="majorBidi"/>
                <w:szCs w:val="22"/>
              </w:rPr>
              <w:t>10/17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rPr>
            </w:pPr>
            <w:proofErr w:type="spellStart"/>
            <w:r w:rsidRPr="00DC3034">
              <w:rPr>
                <w:rFonts w:asciiTheme="majorBidi" w:hAnsiTheme="majorBidi" w:cstheme="majorBidi"/>
                <w:szCs w:val="22"/>
              </w:rPr>
              <w:t>X.atag</w:t>
            </w:r>
            <w:proofErr w:type="spellEnd"/>
            <w:r w:rsidRPr="00DC3034">
              <w:rPr>
                <w:rFonts w:asciiTheme="majorBidi" w:hAnsiTheme="majorBidi" w:cstheme="majorBidi"/>
                <w:szCs w:val="22"/>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rPr>
            </w:pPr>
            <w:r w:rsidRPr="00DC3034">
              <w:rPr>
                <w:rFonts w:asciiTheme="majorBidi" w:hAnsiTheme="majorBidi" w:cstheme="majorBidi"/>
                <w:szCs w:val="22"/>
              </w:rPr>
              <w:t>Attribute aggregation framework</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lang w:eastAsia="ko-KR"/>
              </w:rPr>
            </w:pPr>
            <w:r w:rsidRPr="00DC3034">
              <w:rPr>
                <w:rFonts w:asciiTheme="majorBidi" w:hAnsiTheme="majorBidi" w:cstheme="majorBidi"/>
                <w:szCs w:val="22"/>
                <w:lang w:eastAsia="ko-KR"/>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pStyle w:val="Tabletext"/>
              <w:jc w:val="center"/>
              <w:rPr>
                <w:rFonts w:asciiTheme="majorBidi" w:hAnsiTheme="majorBidi" w:cstheme="majorBidi"/>
                <w:szCs w:val="22"/>
                <w:lang w:eastAsia="ko-KR"/>
              </w:rPr>
            </w:pPr>
            <w:r w:rsidRPr="00DC3034">
              <w:rPr>
                <w:rFonts w:asciiTheme="majorBidi" w:hAnsiTheme="majorBidi" w:cstheme="majorBidi"/>
                <w:szCs w:val="22"/>
                <w:lang w:eastAsia="ja-JP"/>
              </w:rPr>
              <w:t>David W Chadwick,</w:t>
            </w:r>
            <w:r w:rsidRPr="00DC3034">
              <w:rPr>
                <w:rFonts w:asciiTheme="majorBidi" w:hAnsiTheme="majorBidi" w:cstheme="majorBidi"/>
                <w:szCs w:val="22"/>
                <w:lang w:eastAsia="ja-JP"/>
              </w:rPr>
              <w:br/>
            </w:r>
            <w:proofErr w:type="spellStart"/>
            <w:r w:rsidRPr="00DC3034">
              <w:rPr>
                <w:rFonts w:asciiTheme="majorBidi" w:hAnsiTheme="majorBidi" w:cstheme="majorBidi"/>
                <w:szCs w:val="22"/>
                <w:lang w:eastAsia="ja-JP"/>
              </w:rPr>
              <w:t>Ryu</w:t>
            </w:r>
            <w:proofErr w:type="spellEnd"/>
            <w:r w:rsidRPr="00DC3034">
              <w:rPr>
                <w:rFonts w:asciiTheme="majorBidi" w:hAnsiTheme="majorBidi" w:cstheme="majorBidi"/>
                <w:szCs w:val="22"/>
                <w:lang w:eastAsia="ja-JP"/>
              </w:rPr>
              <w:t xml:space="preserve"> Watanabe</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pStyle w:val="Tabletext"/>
              <w:jc w:val="center"/>
              <w:rPr>
                <w:rFonts w:asciiTheme="majorBidi" w:hAnsiTheme="majorBidi" w:cstheme="majorBidi"/>
                <w:szCs w:val="22"/>
              </w:rPr>
            </w:pPr>
            <w:r w:rsidRPr="00DC3034">
              <w:rPr>
                <w:rFonts w:asciiTheme="majorBidi" w:hAnsiTheme="majorBidi" w:cstheme="majorBidi"/>
                <w:szCs w:val="22"/>
              </w:rPr>
              <w:t>TD 2739</w:t>
            </w:r>
            <w:r w:rsidRPr="00DC3034">
              <w:rPr>
                <w:rFonts w:asciiTheme="majorBidi" w:hAnsiTheme="majorBidi" w:cstheme="majorBidi"/>
                <w:szCs w:val="22"/>
              </w:rPr>
              <w:br/>
              <w:t>(2012-03)</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pStyle w:val="Tabletext"/>
              <w:jc w:val="center"/>
              <w:rPr>
                <w:rFonts w:asciiTheme="majorBidi" w:hAnsiTheme="majorBidi" w:cstheme="majorBidi"/>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highlight w:val="yellow"/>
                <w:lang w:eastAsia="ja-JP"/>
              </w:rPr>
            </w:pPr>
            <w:r w:rsidRPr="00DC3034">
              <w:rPr>
                <w:rFonts w:asciiTheme="majorBidi" w:hAnsiTheme="majorBidi" w:cstheme="majorBidi"/>
                <w:szCs w:val="22"/>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lang w:eastAsia="ja-JP"/>
              </w:rPr>
            </w:pPr>
            <w:r w:rsidRPr="00DC3034">
              <w:rPr>
                <w:rFonts w:asciiTheme="majorBidi" w:hAnsiTheme="majorBidi" w:cstheme="majorBidi"/>
                <w:szCs w:val="22"/>
              </w:rPr>
              <w:t>10/17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lang w:eastAsia="ja-JP"/>
              </w:rPr>
            </w:pPr>
            <w:proofErr w:type="spellStart"/>
            <w:r w:rsidRPr="00DC3034">
              <w:rPr>
                <w:rFonts w:asciiTheme="majorBidi" w:hAnsiTheme="majorBidi" w:cstheme="majorBidi"/>
                <w:szCs w:val="22"/>
              </w:rPr>
              <w:t>X.authi</w:t>
            </w:r>
            <w:proofErr w:type="spellEnd"/>
            <w:r w:rsidRPr="00DC3034">
              <w:rPr>
                <w:rFonts w:asciiTheme="majorBidi" w:hAnsiTheme="majorBidi" w:cstheme="majorBidi"/>
                <w:szCs w:val="22"/>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lang w:eastAsia="ja-JP"/>
              </w:rPr>
            </w:pPr>
            <w:r w:rsidRPr="00DC3034">
              <w:rPr>
                <w:rFonts w:asciiTheme="majorBidi" w:hAnsiTheme="majorBidi" w:cstheme="majorBidi"/>
                <w:szCs w:val="22"/>
              </w:rPr>
              <w:t>Guideline to implement the authentication integration of the network layer and the service layer.</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lang w:eastAsia="ko-KR"/>
              </w:rPr>
            </w:pPr>
            <w:r w:rsidRPr="00DC3034">
              <w:rPr>
                <w:rFonts w:asciiTheme="majorBidi" w:hAnsiTheme="majorBidi" w:cstheme="majorBidi"/>
                <w:szCs w:val="22"/>
                <w:lang w:eastAsia="ko-KR"/>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pStyle w:val="Tabletext"/>
              <w:jc w:val="center"/>
              <w:rPr>
                <w:rFonts w:asciiTheme="majorBidi" w:hAnsiTheme="majorBidi" w:cstheme="majorBidi"/>
                <w:szCs w:val="22"/>
                <w:lang w:eastAsia="ja-JP"/>
              </w:rPr>
            </w:pPr>
            <w:proofErr w:type="spellStart"/>
            <w:r w:rsidRPr="00DC3034">
              <w:rPr>
                <w:rFonts w:asciiTheme="majorBidi" w:hAnsiTheme="majorBidi" w:cstheme="majorBidi"/>
                <w:szCs w:val="22"/>
                <w:lang w:eastAsia="ko-KR"/>
              </w:rPr>
              <w:t>Lijun</w:t>
            </w:r>
            <w:proofErr w:type="spellEnd"/>
            <w:r w:rsidRPr="00DC3034">
              <w:rPr>
                <w:rFonts w:asciiTheme="majorBidi" w:hAnsiTheme="majorBidi" w:cstheme="majorBidi"/>
                <w:szCs w:val="22"/>
                <w:lang w:eastAsia="ko-KR"/>
              </w:rPr>
              <w:t xml:space="preserve"> Liu</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pStyle w:val="Tabletext"/>
              <w:jc w:val="center"/>
              <w:rPr>
                <w:rFonts w:asciiTheme="majorBidi" w:hAnsiTheme="majorBidi" w:cstheme="majorBidi"/>
                <w:szCs w:val="22"/>
                <w:lang w:eastAsia="ja-JP"/>
              </w:rPr>
            </w:pPr>
            <w:r w:rsidRPr="00DC3034">
              <w:rPr>
                <w:rFonts w:asciiTheme="majorBidi" w:hAnsiTheme="majorBidi" w:cstheme="majorBidi"/>
                <w:szCs w:val="22"/>
              </w:rPr>
              <w:t>TD 3210</w:t>
            </w:r>
            <w:r w:rsidRPr="00DC3034">
              <w:rPr>
                <w:rFonts w:asciiTheme="majorBidi" w:hAnsiTheme="majorBidi" w:cstheme="majorBidi"/>
                <w:szCs w:val="22"/>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pStyle w:val="Tabletext"/>
              <w:jc w:val="center"/>
              <w:rPr>
                <w:rFonts w:asciiTheme="majorBidi" w:hAnsiTheme="majorBidi" w:cstheme="majorBidi"/>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highlight w:val="yellow"/>
                <w:lang w:eastAsia="ja-JP"/>
              </w:rPr>
            </w:pPr>
            <w:r w:rsidRPr="00DC3034">
              <w:rPr>
                <w:rFonts w:asciiTheme="majorBidi" w:hAnsiTheme="majorBidi" w:cstheme="majorBidi"/>
                <w:szCs w:val="22"/>
              </w:rPr>
              <w:t>2014-01</w:t>
            </w:r>
          </w:p>
        </w:tc>
      </w:tr>
      <w:tr w:rsidR="001F62E8"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1F62E8" w:rsidRPr="00DC3034" w:rsidRDefault="001F62E8" w:rsidP="00A94339">
            <w:pPr>
              <w:pStyle w:val="Tabletext"/>
              <w:jc w:val="center"/>
              <w:rPr>
                <w:rFonts w:asciiTheme="majorBidi" w:hAnsiTheme="majorBidi" w:cstheme="majorBidi"/>
                <w:szCs w:val="22"/>
              </w:rPr>
            </w:pPr>
            <w:r w:rsidRPr="00DC3034">
              <w:rPr>
                <w:rFonts w:asciiTheme="majorBidi" w:hAnsiTheme="majorBidi" w:cstheme="majorBidi"/>
                <w:szCs w:val="22"/>
              </w:rPr>
              <w:t>10/17</w:t>
            </w:r>
          </w:p>
        </w:tc>
        <w:tc>
          <w:tcPr>
            <w:tcW w:w="1843" w:type="dxa"/>
            <w:tcBorders>
              <w:top w:val="single" w:sz="2" w:space="0" w:color="auto"/>
              <w:left w:val="single" w:sz="2" w:space="0" w:color="auto"/>
              <w:bottom w:val="single" w:sz="2" w:space="0" w:color="auto"/>
              <w:right w:val="single" w:sz="2" w:space="0" w:color="auto"/>
            </w:tcBorders>
            <w:vAlign w:val="center"/>
          </w:tcPr>
          <w:p w:rsidR="001F62E8" w:rsidRPr="00DC3034" w:rsidRDefault="001F62E8" w:rsidP="00A94339">
            <w:pPr>
              <w:pStyle w:val="Tabletext"/>
              <w:jc w:val="center"/>
              <w:rPr>
                <w:rFonts w:asciiTheme="majorBidi" w:hAnsiTheme="majorBidi" w:cstheme="majorBidi"/>
                <w:szCs w:val="22"/>
              </w:rPr>
            </w:pPr>
            <w:proofErr w:type="spellStart"/>
            <w:r w:rsidRPr="00DC3034">
              <w:rPr>
                <w:rFonts w:asciiTheme="majorBidi" w:hAnsiTheme="majorBidi" w:cstheme="majorBidi"/>
                <w:szCs w:val="22"/>
              </w:rPr>
              <w:t>X.discovery</w:t>
            </w:r>
            <w:proofErr w:type="spellEnd"/>
            <w:r w:rsidRPr="00DC3034">
              <w:rPr>
                <w:rFonts w:asciiTheme="majorBidi" w:hAnsiTheme="majorBidi" w:cstheme="majorBidi"/>
                <w:szCs w:val="22"/>
              </w:rPr>
              <w:t>*</w:t>
            </w:r>
          </w:p>
        </w:tc>
        <w:tc>
          <w:tcPr>
            <w:tcW w:w="2551" w:type="dxa"/>
            <w:tcBorders>
              <w:top w:val="single" w:sz="2" w:space="0" w:color="auto"/>
              <w:left w:val="single" w:sz="2" w:space="0" w:color="auto"/>
              <w:bottom w:val="single" w:sz="2" w:space="0" w:color="auto"/>
              <w:right w:val="single" w:sz="2" w:space="0" w:color="auto"/>
            </w:tcBorders>
            <w:vAlign w:val="center"/>
          </w:tcPr>
          <w:p w:rsidR="001F62E8" w:rsidRPr="00DC3034" w:rsidRDefault="001F62E8" w:rsidP="00A94339">
            <w:pPr>
              <w:pStyle w:val="Tabletext"/>
              <w:jc w:val="center"/>
              <w:rPr>
                <w:rFonts w:asciiTheme="majorBidi" w:hAnsiTheme="majorBidi" w:cstheme="majorBidi"/>
                <w:szCs w:val="22"/>
              </w:rPr>
            </w:pPr>
            <w:r w:rsidRPr="00DC3034">
              <w:rPr>
                <w:rFonts w:asciiTheme="majorBidi" w:hAnsiTheme="majorBidi" w:cstheme="majorBidi"/>
                <w:szCs w:val="22"/>
              </w:rPr>
              <w:t>Discovery of identity management information</w:t>
            </w:r>
          </w:p>
        </w:tc>
        <w:tc>
          <w:tcPr>
            <w:tcW w:w="992" w:type="dxa"/>
            <w:tcBorders>
              <w:top w:val="single" w:sz="2" w:space="0" w:color="auto"/>
              <w:left w:val="single" w:sz="2" w:space="0" w:color="auto"/>
              <w:bottom w:val="single" w:sz="2" w:space="0" w:color="auto"/>
              <w:right w:val="single" w:sz="2" w:space="0" w:color="auto"/>
            </w:tcBorders>
            <w:vAlign w:val="center"/>
          </w:tcPr>
          <w:p w:rsidR="001F62E8" w:rsidRPr="00DC3034" w:rsidRDefault="001F62E8" w:rsidP="00A94339">
            <w:pPr>
              <w:pStyle w:val="Tabletext"/>
              <w:jc w:val="center"/>
              <w:rPr>
                <w:rFonts w:asciiTheme="majorBidi" w:hAnsiTheme="majorBidi" w:cstheme="majorBidi"/>
                <w:szCs w:val="22"/>
              </w:rPr>
            </w:pPr>
            <w:r w:rsidRPr="00DC3034">
              <w:rPr>
                <w:rFonts w:asciiTheme="majorBidi" w:hAnsiTheme="majorBidi" w:cstheme="majorBidi"/>
                <w:szCs w:val="22"/>
              </w:rPr>
              <w:t>New</w:t>
            </w:r>
          </w:p>
        </w:tc>
        <w:tc>
          <w:tcPr>
            <w:tcW w:w="1701" w:type="dxa"/>
            <w:tcBorders>
              <w:top w:val="single" w:sz="2" w:space="0" w:color="auto"/>
              <w:left w:val="single" w:sz="2" w:space="0" w:color="auto"/>
              <w:bottom w:val="single" w:sz="2" w:space="0" w:color="auto"/>
              <w:right w:val="single" w:sz="4" w:space="0" w:color="auto"/>
            </w:tcBorders>
            <w:vAlign w:val="center"/>
          </w:tcPr>
          <w:p w:rsidR="001F62E8" w:rsidRPr="00DC3034" w:rsidRDefault="001F62E8" w:rsidP="00A94339">
            <w:pPr>
              <w:pStyle w:val="Tabletext"/>
              <w:jc w:val="center"/>
              <w:rPr>
                <w:rFonts w:asciiTheme="majorBidi" w:hAnsiTheme="majorBidi" w:cstheme="majorBidi"/>
                <w:szCs w:val="22"/>
                <w:lang w:eastAsia="ko-KR"/>
              </w:rPr>
            </w:pPr>
            <w:r w:rsidRPr="00DC3034">
              <w:rPr>
                <w:rFonts w:asciiTheme="majorBidi" w:hAnsiTheme="majorBidi" w:cstheme="majorBidi"/>
                <w:szCs w:val="22"/>
              </w:rPr>
              <w:t>Robert Kahn</w:t>
            </w:r>
          </w:p>
        </w:tc>
        <w:tc>
          <w:tcPr>
            <w:tcW w:w="1560" w:type="dxa"/>
            <w:tcBorders>
              <w:top w:val="single" w:sz="2" w:space="0" w:color="auto"/>
              <w:left w:val="single" w:sz="4" w:space="0" w:color="auto"/>
              <w:bottom w:val="single" w:sz="2" w:space="0" w:color="auto"/>
              <w:right w:val="single" w:sz="4" w:space="0" w:color="auto"/>
            </w:tcBorders>
            <w:vAlign w:val="center"/>
          </w:tcPr>
          <w:p w:rsidR="001F62E8" w:rsidRPr="00DC3034" w:rsidRDefault="001F62E8" w:rsidP="00A94339">
            <w:pPr>
              <w:pStyle w:val="Tabletext"/>
              <w:jc w:val="center"/>
              <w:rPr>
                <w:rFonts w:asciiTheme="majorBidi" w:hAnsiTheme="majorBidi" w:cstheme="majorBidi"/>
                <w:szCs w:val="22"/>
                <w:highlight w:val="yellow"/>
              </w:rPr>
            </w:pPr>
            <w:r w:rsidRPr="00DC3034">
              <w:rPr>
                <w:rFonts w:asciiTheme="majorBidi" w:hAnsiTheme="majorBidi" w:cstheme="majorBidi"/>
                <w:szCs w:val="22"/>
                <w:lang w:eastAsia="ko-KR"/>
              </w:rPr>
              <w:t>TD 3179 Rev.1</w:t>
            </w:r>
            <w:r>
              <w:rPr>
                <w:rFonts w:asciiTheme="majorBidi" w:hAnsiTheme="majorBidi" w:cstheme="majorBidi"/>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1F62E8" w:rsidRPr="00DC3034" w:rsidRDefault="001F62E8" w:rsidP="00A94339">
            <w:pPr>
              <w:pStyle w:val="Tabletext"/>
              <w:jc w:val="center"/>
              <w:rPr>
                <w:rFonts w:asciiTheme="majorBidi" w:hAnsiTheme="majorBidi" w:cstheme="majorBidi"/>
                <w:szCs w:val="22"/>
                <w:highlight w:val="yellow"/>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1F62E8" w:rsidRPr="00DC3034" w:rsidRDefault="001F62E8" w:rsidP="00A94339">
            <w:pPr>
              <w:pStyle w:val="Tabletext"/>
              <w:jc w:val="center"/>
              <w:rPr>
                <w:rFonts w:asciiTheme="majorBidi" w:hAnsiTheme="majorBidi" w:cstheme="majorBidi"/>
                <w:szCs w:val="22"/>
              </w:rPr>
            </w:pPr>
            <w:r w:rsidRPr="00DC3034">
              <w:rPr>
                <w:rFonts w:asciiTheme="majorBidi" w:hAnsiTheme="majorBidi" w:cstheme="majorBidi"/>
                <w:szCs w:val="22"/>
              </w:rPr>
              <w:t>2013-04</w:t>
            </w:r>
          </w:p>
        </w:tc>
      </w:tr>
      <w:tr w:rsidR="00732630"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732630" w:rsidRPr="00DC3034" w:rsidRDefault="00732630" w:rsidP="00A94339">
            <w:pPr>
              <w:pStyle w:val="Tabletext"/>
              <w:jc w:val="center"/>
              <w:rPr>
                <w:rFonts w:asciiTheme="majorBidi" w:hAnsiTheme="majorBidi" w:cstheme="majorBidi"/>
                <w:szCs w:val="22"/>
                <w:lang w:eastAsia="ja-JP"/>
              </w:rPr>
            </w:pPr>
            <w:r w:rsidRPr="00DC3034">
              <w:rPr>
                <w:rFonts w:asciiTheme="majorBidi" w:hAnsiTheme="majorBidi" w:cstheme="majorBidi"/>
                <w:szCs w:val="22"/>
              </w:rPr>
              <w:t>10/17</w:t>
            </w:r>
          </w:p>
        </w:tc>
        <w:tc>
          <w:tcPr>
            <w:tcW w:w="1843" w:type="dxa"/>
            <w:tcBorders>
              <w:top w:val="single" w:sz="2" w:space="0" w:color="auto"/>
              <w:left w:val="single" w:sz="2" w:space="0" w:color="auto"/>
              <w:bottom w:val="single" w:sz="2" w:space="0" w:color="auto"/>
              <w:right w:val="single" w:sz="2" w:space="0" w:color="auto"/>
            </w:tcBorders>
            <w:vAlign w:val="center"/>
          </w:tcPr>
          <w:p w:rsidR="00732630" w:rsidRPr="00DC3034" w:rsidRDefault="00732630" w:rsidP="00A94339">
            <w:pPr>
              <w:spacing w:before="40" w:after="40"/>
              <w:jc w:val="center"/>
              <w:rPr>
                <w:rFonts w:asciiTheme="majorBidi" w:hAnsiTheme="majorBidi" w:cstheme="majorBidi"/>
                <w:sz w:val="22"/>
                <w:szCs w:val="22"/>
                <w:lang w:eastAsia="ko-KR"/>
              </w:rPr>
            </w:pPr>
            <w:proofErr w:type="spellStart"/>
            <w:r w:rsidRPr="00DC3034">
              <w:rPr>
                <w:rFonts w:asciiTheme="majorBidi" w:hAnsiTheme="majorBidi" w:cstheme="majorBidi"/>
                <w:sz w:val="22"/>
                <w:szCs w:val="22"/>
              </w:rPr>
              <w:t>X.giim</w:t>
            </w:r>
            <w:proofErr w:type="spellEnd"/>
            <w:r w:rsidRPr="00DC3034">
              <w:rPr>
                <w:rFonts w:asciiTheme="majorBidi" w:hAnsiTheme="majorBidi" w:cstheme="majorBidi"/>
                <w:sz w:val="22"/>
                <w:szCs w:val="22"/>
              </w:rPr>
              <w:t>*</w:t>
            </w:r>
          </w:p>
        </w:tc>
        <w:tc>
          <w:tcPr>
            <w:tcW w:w="2551" w:type="dxa"/>
            <w:tcBorders>
              <w:top w:val="single" w:sz="2" w:space="0" w:color="auto"/>
              <w:left w:val="single" w:sz="2" w:space="0" w:color="auto"/>
              <w:bottom w:val="single" w:sz="2" w:space="0" w:color="auto"/>
              <w:right w:val="single" w:sz="2" w:space="0" w:color="auto"/>
            </w:tcBorders>
            <w:vAlign w:val="center"/>
          </w:tcPr>
          <w:p w:rsidR="00732630" w:rsidRPr="00DC3034" w:rsidRDefault="00732630" w:rsidP="00A94339">
            <w:pPr>
              <w:pStyle w:val="Tabletext"/>
              <w:jc w:val="center"/>
              <w:rPr>
                <w:rFonts w:asciiTheme="majorBidi" w:hAnsiTheme="majorBidi" w:cstheme="majorBidi"/>
                <w:szCs w:val="22"/>
                <w:lang w:eastAsia="ko-KR"/>
              </w:rPr>
            </w:pPr>
            <w:r w:rsidRPr="00DC3034">
              <w:rPr>
                <w:rFonts w:asciiTheme="majorBidi" w:hAnsiTheme="majorBidi" w:cstheme="majorBidi"/>
                <w:szCs w:val="22"/>
                <w:lang w:eastAsia="ko-KR"/>
              </w:rPr>
              <w:t xml:space="preserve">Mechanisms to support interoperability across different </w:t>
            </w:r>
            <w:proofErr w:type="spellStart"/>
            <w:r w:rsidRPr="00DC3034">
              <w:rPr>
                <w:rFonts w:asciiTheme="majorBidi" w:hAnsiTheme="majorBidi" w:cstheme="majorBidi"/>
                <w:szCs w:val="22"/>
                <w:lang w:eastAsia="ko-KR"/>
              </w:rPr>
              <w:t>IdM</w:t>
            </w:r>
            <w:proofErr w:type="spellEnd"/>
            <w:r w:rsidRPr="00DC3034">
              <w:rPr>
                <w:rFonts w:asciiTheme="majorBidi" w:hAnsiTheme="majorBidi" w:cstheme="majorBidi"/>
                <w:szCs w:val="22"/>
                <w:lang w:eastAsia="ko-KR"/>
              </w:rPr>
              <w:t xml:space="preserve"> services</w:t>
            </w:r>
          </w:p>
        </w:tc>
        <w:tc>
          <w:tcPr>
            <w:tcW w:w="992" w:type="dxa"/>
            <w:tcBorders>
              <w:top w:val="single" w:sz="2" w:space="0" w:color="auto"/>
              <w:left w:val="single" w:sz="2" w:space="0" w:color="auto"/>
              <w:bottom w:val="single" w:sz="2" w:space="0" w:color="auto"/>
              <w:right w:val="single" w:sz="2" w:space="0" w:color="auto"/>
            </w:tcBorders>
            <w:vAlign w:val="center"/>
          </w:tcPr>
          <w:p w:rsidR="00732630" w:rsidRPr="00DC3034" w:rsidRDefault="00732630" w:rsidP="00A94339">
            <w:pPr>
              <w:pStyle w:val="Tabletext"/>
              <w:jc w:val="center"/>
              <w:rPr>
                <w:rFonts w:asciiTheme="majorBidi" w:hAnsiTheme="majorBidi" w:cstheme="majorBidi"/>
                <w:szCs w:val="22"/>
                <w:lang w:eastAsia="ko-KR"/>
              </w:rPr>
            </w:pPr>
            <w:r w:rsidRPr="00DC3034">
              <w:rPr>
                <w:rFonts w:asciiTheme="majorBidi" w:hAnsiTheme="majorBidi" w:cstheme="majorBidi"/>
                <w:szCs w:val="22"/>
                <w:lang w:eastAsia="ko-KR"/>
              </w:rPr>
              <w:t>New</w:t>
            </w:r>
          </w:p>
        </w:tc>
        <w:tc>
          <w:tcPr>
            <w:tcW w:w="1701" w:type="dxa"/>
            <w:tcBorders>
              <w:top w:val="single" w:sz="2" w:space="0" w:color="auto"/>
              <w:left w:val="single" w:sz="2" w:space="0" w:color="auto"/>
              <w:bottom w:val="single" w:sz="2" w:space="0" w:color="auto"/>
              <w:right w:val="single" w:sz="4" w:space="0" w:color="auto"/>
            </w:tcBorders>
            <w:vAlign w:val="center"/>
          </w:tcPr>
          <w:p w:rsidR="00732630" w:rsidRPr="00DC3034" w:rsidRDefault="00732630" w:rsidP="00A94339">
            <w:pPr>
              <w:pStyle w:val="Tabletext"/>
              <w:jc w:val="center"/>
              <w:rPr>
                <w:rFonts w:asciiTheme="majorBidi" w:hAnsiTheme="majorBidi" w:cstheme="majorBidi"/>
                <w:szCs w:val="22"/>
                <w:lang w:eastAsia="ja-JP"/>
              </w:rPr>
            </w:pPr>
            <w:r w:rsidRPr="00DC3034">
              <w:rPr>
                <w:rFonts w:asciiTheme="majorBidi" w:hAnsiTheme="majorBidi" w:cstheme="majorBidi"/>
                <w:szCs w:val="22"/>
                <w:lang w:eastAsia="ko-KR"/>
              </w:rPr>
              <w:t>Jing Wu</w:t>
            </w:r>
          </w:p>
        </w:tc>
        <w:tc>
          <w:tcPr>
            <w:tcW w:w="1560" w:type="dxa"/>
            <w:tcBorders>
              <w:top w:val="single" w:sz="2" w:space="0" w:color="auto"/>
              <w:left w:val="single" w:sz="4" w:space="0" w:color="auto"/>
              <w:bottom w:val="single" w:sz="2" w:space="0" w:color="auto"/>
              <w:right w:val="single" w:sz="4" w:space="0" w:color="auto"/>
            </w:tcBorders>
            <w:vAlign w:val="center"/>
          </w:tcPr>
          <w:p w:rsidR="00732630" w:rsidRPr="00DC3034" w:rsidRDefault="00732630" w:rsidP="00A94339">
            <w:pPr>
              <w:pStyle w:val="Tabletext"/>
              <w:jc w:val="center"/>
              <w:rPr>
                <w:rFonts w:asciiTheme="majorBidi" w:hAnsiTheme="majorBidi" w:cstheme="majorBidi"/>
                <w:szCs w:val="22"/>
                <w:highlight w:val="yellow"/>
              </w:rPr>
            </w:pPr>
            <w:r w:rsidRPr="00DC3034">
              <w:rPr>
                <w:rFonts w:asciiTheme="majorBidi" w:hAnsiTheme="majorBidi" w:cstheme="majorBidi"/>
                <w:szCs w:val="22"/>
              </w:rPr>
              <w:t>TD 3039 Rev.2</w:t>
            </w:r>
            <w:r>
              <w:rPr>
                <w:rFonts w:asciiTheme="majorBidi" w:hAnsiTheme="majorBidi" w:cstheme="majorBidi"/>
                <w:szCs w:val="22"/>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732630" w:rsidRPr="00DC3034" w:rsidRDefault="00732630" w:rsidP="00A94339">
            <w:pPr>
              <w:pStyle w:val="Tabletext"/>
              <w:jc w:val="center"/>
              <w:rPr>
                <w:rFonts w:asciiTheme="majorBidi" w:hAnsiTheme="majorBidi" w:cstheme="majorBidi"/>
                <w:szCs w:val="22"/>
                <w:highlight w:val="yellow"/>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732630" w:rsidRPr="00DC3034" w:rsidRDefault="00732630" w:rsidP="00A94339">
            <w:pPr>
              <w:pStyle w:val="Tabletext"/>
              <w:jc w:val="center"/>
              <w:rPr>
                <w:rFonts w:asciiTheme="majorBidi" w:hAnsiTheme="majorBidi" w:cstheme="majorBidi"/>
                <w:szCs w:val="22"/>
                <w:highlight w:val="yellow"/>
                <w:lang w:eastAsia="ja-JP"/>
              </w:rPr>
            </w:pPr>
            <w:r w:rsidRPr="00DC3034">
              <w:rPr>
                <w:rFonts w:asciiTheme="majorBidi" w:hAnsiTheme="majorBidi" w:cstheme="majorBidi"/>
                <w:szCs w:val="22"/>
              </w:rPr>
              <w:t>2013-04</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pStyle w:val="Tabletext"/>
              <w:keepNext/>
              <w:keepLines/>
              <w:jc w:val="center"/>
              <w:rPr>
                <w:rFonts w:asciiTheme="majorBidi" w:hAnsiTheme="majorBidi" w:cstheme="majorBidi"/>
                <w:szCs w:val="22"/>
              </w:rPr>
            </w:pPr>
            <w:r w:rsidRPr="000843D2">
              <w:rPr>
                <w:rFonts w:asciiTheme="majorBidi" w:hAnsiTheme="majorBidi" w:cstheme="majorBidi"/>
                <w:szCs w:val="22"/>
              </w:rPr>
              <w:t>10/17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pStyle w:val="Tabletext"/>
              <w:keepNext/>
              <w:keepLines/>
              <w:jc w:val="center"/>
              <w:rPr>
                <w:rFonts w:asciiTheme="majorBidi" w:hAnsiTheme="majorBidi" w:cstheme="majorBidi"/>
                <w:szCs w:val="22"/>
              </w:rPr>
            </w:pPr>
            <w:proofErr w:type="spellStart"/>
            <w:r w:rsidRPr="000843D2">
              <w:rPr>
                <w:rFonts w:asciiTheme="majorBidi" w:hAnsiTheme="majorBidi" w:cstheme="majorBidi"/>
                <w:szCs w:val="22"/>
              </w:rPr>
              <w:t>X.iamt</w:t>
            </w:r>
            <w:proofErr w:type="spellEnd"/>
            <w:r w:rsidRPr="000843D2">
              <w:rPr>
                <w:rFonts w:asciiTheme="majorBidi" w:hAnsiTheme="majorBidi" w:cstheme="majorBidi"/>
                <w:szCs w:val="22"/>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pStyle w:val="Tabletext"/>
              <w:keepNext/>
              <w:keepLines/>
              <w:jc w:val="center"/>
              <w:rPr>
                <w:rFonts w:asciiTheme="majorBidi" w:hAnsiTheme="majorBidi" w:cstheme="majorBidi"/>
                <w:szCs w:val="22"/>
              </w:rPr>
            </w:pPr>
            <w:r w:rsidRPr="000843D2">
              <w:rPr>
                <w:rFonts w:asciiTheme="majorBidi" w:hAnsiTheme="majorBidi" w:cstheme="majorBidi"/>
                <w:szCs w:val="22"/>
              </w:rPr>
              <w:t>Identity and access management taxonomy</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pStyle w:val="Tabletext"/>
              <w:keepNext/>
              <w:keepLines/>
              <w:jc w:val="center"/>
              <w:rPr>
                <w:rFonts w:asciiTheme="majorBidi" w:hAnsiTheme="majorBidi" w:cstheme="majorBidi"/>
                <w:szCs w:val="22"/>
                <w:lang w:eastAsia="ko-KR"/>
              </w:rPr>
            </w:pPr>
            <w:r w:rsidRPr="000843D2">
              <w:rPr>
                <w:rFonts w:asciiTheme="majorBidi" w:hAnsiTheme="majorBidi" w:cstheme="majorBidi"/>
                <w:szCs w:val="22"/>
                <w:lang w:eastAsia="ko-KR"/>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0843D2" w:rsidRDefault="00B035FC" w:rsidP="00A94339">
            <w:pPr>
              <w:pStyle w:val="Tabletext"/>
              <w:keepNext/>
              <w:keepLines/>
              <w:jc w:val="center"/>
              <w:rPr>
                <w:rFonts w:asciiTheme="majorBidi" w:hAnsiTheme="majorBidi" w:cstheme="majorBidi"/>
                <w:szCs w:val="22"/>
                <w:lang w:eastAsia="ko-KR"/>
              </w:rPr>
            </w:pPr>
            <w:proofErr w:type="spellStart"/>
            <w:r w:rsidRPr="000843D2">
              <w:rPr>
                <w:rFonts w:asciiTheme="majorBidi" w:hAnsiTheme="majorBidi" w:cstheme="majorBidi"/>
                <w:szCs w:val="22"/>
                <w:lang w:eastAsia="ko-KR"/>
              </w:rPr>
              <w:t>Radu</w:t>
            </w:r>
            <w:proofErr w:type="spellEnd"/>
            <w:r w:rsidRPr="000843D2">
              <w:rPr>
                <w:rFonts w:asciiTheme="majorBidi" w:hAnsiTheme="majorBidi" w:cstheme="majorBidi"/>
                <w:szCs w:val="22"/>
                <w:lang w:eastAsia="ko-KR"/>
              </w:rPr>
              <w:t xml:space="preserve"> Marian</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0843D2" w:rsidRDefault="00B035FC" w:rsidP="00A94339">
            <w:pPr>
              <w:pStyle w:val="Tabletext"/>
              <w:keepNext/>
              <w:keepLines/>
              <w:jc w:val="center"/>
              <w:rPr>
                <w:rFonts w:asciiTheme="majorBidi" w:hAnsiTheme="majorBidi" w:cstheme="majorBidi"/>
                <w:szCs w:val="22"/>
              </w:rPr>
            </w:pPr>
            <w:r w:rsidRPr="000843D2">
              <w:rPr>
                <w:rFonts w:asciiTheme="majorBidi" w:hAnsiTheme="majorBidi" w:cstheme="majorBidi"/>
                <w:szCs w:val="22"/>
              </w:rPr>
              <w:t>TD 3140 Rev.5</w:t>
            </w:r>
            <w:r w:rsidRPr="000843D2">
              <w:rPr>
                <w:rFonts w:asciiTheme="majorBidi" w:hAnsiTheme="majorBidi" w:cstheme="majorBidi"/>
                <w:szCs w:val="22"/>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0843D2" w:rsidRDefault="00B035FC" w:rsidP="00A94339">
            <w:pPr>
              <w:pStyle w:val="Tabletext"/>
              <w:jc w:val="center"/>
              <w:rPr>
                <w:rFonts w:asciiTheme="majorBidi" w:hAnsiTheme="majorBidi" w:cstheme="majorBidi"/>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0843D2" w:rsidRDefault="00B035FC" w:rsidP="00A94339">
            <w:pPr>
              <w:pStyle w:val="Tabletext"/>
              <w:keepNext/>
              <w:keepLines/>
              <w:jc w:val="center"/>
              <w:rPr>
                <w:rFonts w:asciiTheme="majorBidi" w:hAnsiTheme="majorBidi" w:cstheme="majorBidi"/>
                <w:szCs w:val="22"/>
              </w:rPr>
            </w:pPr>
            <w:r w:rsidRPr="000843D2">
              <w:rPr>
                <w:rFonts w:asciiTheme="majorBidi" w:hAnsiTheme="majorBidi" w:cstheme="majorBidi"/>
                <w:szCs w:val="22"/>
                <w:lang w:eastAsia="ja-JP"/>
              </w:rPr>
              <w:t>2016</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lang w:eastAsia="ja-JP"/>
              </w:rPr>
            </w:pPr>
            <w:r w:rsidRPr="00DC3034">
              <w:rPr>
                <w:rFonts w:asciiTheme="majorBidi" w:hAnsiTheme="majorBidi" w:cstheme="majorBidi"/>
                <w:szCs w:val="22"/>
              </w:rPr>
              <w:t>10/17, (8/17)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hAnsiTheme="majorBidi" w:cstheme="majorBidi"/>
                <w:sz w:val="22"/>
                <w:szCs w:val="22"/>
                <w:lang w:eastAsia="ko-KR"/>
              </w:rPr>
            </w:pPr>
            <w:proofErr w:type="spellStart"/>
            <w:r w:rsidRPr="00DC3034">
              <w:rPr>
                <w:rFonts w:asciiTheme="majorBidi" w:hAnsiTheme="majorBidi" w:cstheme="majorBidi"/>
                <w:sz w:val="22"/>
                <w:szCs w:val="22"/>
              </w:rPr>
              <w:t>X.idmcc</w:t>
            </w:r>
            <w:proofErr w:type="spellEnd"/>
            <w:r w:rsidRPr="00DC3034">
              <w:rPr>
                <w:rFonts w:asciiTheme="majorBidi" w:hAnsiTheme="majorBidi" w:cstheme="majorBidi"/>
                <w:sz w:val="22"/>
                <w:szCs w:val="22"/>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lang w:eastAsia="ko-KR"/>
              </w:rPr>
            </w:pPr>
            <w:r w:rsidRPr="00DC3034">
              <w:rPr>
                <w:rFonts w:asciiTheme="majorBidi" w:hAnsiTheme="majorBidi" w:cstheme="majorBidi"/>
                <w:szCs w:val="22"/>
              </w:rPr>
              <w:t xml:space="preserve">Requirement of </w:t>
            </w:r>
            <w:proofErr w:type="spellStart"/>
            <w:r w:rsidRPr="00DC3034">
              <w:rPr>
                <w:rFonts w:asciiTheme="majorBidi" w:hAnsiTheme="majorBidi" w:cstheme="majorBidi"/>
                <w:szCs w:val="22"/>
              </w:rPr>
              <w:t>IdM</w:t>
            </w:r>
            <w:proofErr w:type="spellEnd"/>
            <w:r w:rsidRPr="00DC3034">
              <w:rPr>
                <w:rFonts w:asciiTheme="majorBidi" w:hAnsiTheme="majorBidi" w:cstheme="majorBidi"/>
                <w:szCs w:val="22"/>
              </w:rPr>
              <w:t xml:space="preserve"> in cloud computing</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lang w:eastAsia="ko-KR"/>
              </w:rPr>
            </w:pPr>
            <w:r w:rsidRPr="00DC3034">
              <w:rPr>
                <w:rFonts w:asciiTheme="majorBidi" w:hAnsiTheme="majorBidi" w:cstheme="majorBidi"/>
                <w:szCs w:val="22"/>
                <w:lang w:eastAsia="ko-KR"/>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pStyle w:val="Tabletext"/>
              <w:jc w:val="center"/>
              <w:rPr>
                <w:rFonts w:asciiTheme="majorBidi" w:hAnsiTheme="majorBidi" w:cstheme="majorBidi"/>
                <w:szCs w:val="22"/>
                <w:lang w:eastAsia="ja-JP"/>
              </w:rPr>
            </w:pPr>
            <w:r w:rsidRPr="00DC3034">
              <w:rPr>
                <w:rFonts w:asciiTheme="majorBidi" w:hAnsiTheme="majorBidi" w:cstheme="majorBidi"/>
                <w:szCs w:val="22"/>
              </w:rPr>
              <w:t>Xiao Ming Guang,</w:t>
            </w:r>
            <w:r w:rsidRPr="00DC3034">
              <w:rPr>
                <w:rFonts w:asciiTheme="majorBidi" w:hAnsiTheme="majorBidi" w:cstheme="majorBidi"/>
                <w:szCs w:val="22"/>
              </w:rPr>
              <w:br/>
            </w:r>
            <w:r w:rsidRPr="00DC3034">
              <w:rPr>
                <w:rFonts w:asciiTheme="majorBidi" w:hAnsiTheme="majorBidi" w:cstheme="majorBidi"/>
                <w:szCs w:val="22"/>
                <w:lang w:eastAsia="ko-KR"/>
              </w:rPr>
              <w:t>Jing Wu</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pStyle w:val="Tabletext"/>
              <w:jc w:val="center"/>
              <w:rPr>
                <w:rFonts w:asciiTheme="majorBidi" w:hAnsiTheme="majorBidi" w:cstheme="majorBidi"/>
                <w:szCs w:val="22"/>
              </w:rPr>
            </w:pPr>
            <w:r w:rsidRPr="00DC3034">
              <w:rPr>
                <w:rFonts w:asciiTheme="majorBidi" w:hAnsiTheme="majorBidi" w:cstheme="majorBidi"/>
                <w:szCs w:val="22"/>
                <w:lang w:eastAsia="ko-KR"/>
              </w:rPr>
              <w:t>TD 2228</w:t>
            </w:r>
            <w:r w:rsidRPr="00DC3034">
              <w:rPr>
                <w:rFonts w:asciiTheme="majorBidi" w:hAnsiTheme="majorBidi" w:cstheme="majorBidi"/>
                <w:szCs w:val="22"/>
                <w:lang w:eastAsia="ko-KR"/>
              </w:rPr>
              <w:br/>
              <w:t>(2011-09)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pStyle w:val="Tabletext"/>
              <w:jc w:val="center"/>
              <w:rPr>
                <w:rFonts w:asciiTheme="majorBidi" w:hAnsiTheme="majorBidi" w:cstheme="majorBidi"/>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lang w:eastAsia="ja-JP"/>
              </w:rPr>
            </w:pPr>
            <w:r w:rsidRPr="00DC3034">
              <w:rPr>
                <w:rFonts w:asciiTheme="majorBidi" w:hAnsiTheme="majorBidi" w:cstheme="majorBidi"/>
                <w:szCs w:val="22"/>
              </w:rPr>
              <w:t>2014-01</w:t>
            </w:r>
          </w:p>
        </w:tc>
      </w:tr>
      <w:tr w:rsidR="000A6911"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0A6911" w:rsidRPr="00DC3034" w:rsidRDefault="000A6911" w:rsidP="00A94339">
            <w:pPr>
              <w:pStyle w:val="Tabletext"/>
              <w:jc w:val="center"/>
              <w:rPr>
                <w:rFonts w:asciiTheme="majorBidi" w:hAnsiTheme="majorBidi" w:cstheme="majorBidi"/>
                <w:szCs w:val="22"/>
                <w:lang w:eastAsia="ja-JP"/>
              </w:rPr>
            </w:pPr>
            <w:r w:rsidRPr="00DC3034">
              <w:rPr>
                <w:rFonts w:asciiTheme="majorBidi" w:hAnsiTheme="majorBidi" w:cstheme="majorBidi"/>
                <w:szCs w:val="22"/>
              </w:rPr>
              <w:t>10/17</w:t>
            </w:r>
          </w:p>
        </w:tc>
        <w:tc>
          <w:tcPr>
            <w:tcW w:w="1843" w:type="dxa"/>
            <w:tcBorders>
              <w:top w:val="single" w:sz="2" w:space="0" w:color="auto"/>
              <w:left w:val="single" w:sz="2" w:space="0" w:color="auto"/>
              <w:bottom w:val="single" w:sz="2" w:space="0" w:color="auto"/>
              <w:right w:val="single" w:sz="2" w:space="0" w:color="auto"/>
            </w:tcBorders>
            <w:vAlign w:val="center"/>
          </w:tcPr>
          <w:p w:rsidR="000A6911" w:rsidRPr="00DC3034" w:rsidRDefault="000A6911" w:rsidP="00A94339">
            <w:pPr>
              <w:keepNext/>
              <w:keepLines/>
              <w:spacing w:before="40" w:after="40"/>
              <w:jc w:val="center"/>
              <w:rPr>
                <w:rFonts w:asciiTheme="majorBidi" w:hAnsiTheme="majorBidi" w:cstheme="majorBidi"/>
                <w:sz w:val="22"/>
                <w:szCs w:val="22"/>
              </w:rPr>
            </w:pPr>
            <w:proofErr w:type="spellStart"/>
            <w:r w:rsidRPr="00DC3034">
              <w:rPr>
                <w:rFonts w:asciiTheme="majorBidi" w:hAnsiTheme="majorBidi" w:cstheme="majorBidi"/>
                <w:sz w:val="22"/>
                <w:szCs w:val="22"/>
              </w:rPr>
              <w:t>X.mob</w:t>
            </w:r>
            <w:proofErr w:type="spellEnd"/>
            <w:r w:rsidRPr="00DC3034">
              <w:rPr>
                <w:rFonts w:asciiTheme="majorBidi" w:hAnsiTheme="majorBidi" w:cstheme="majorBidi"/>
                <w:sz w:val="22"/>
                <w:szCs w:val="22"/>
              </w:rPr>
              <w:t>-id*</w:t>
            </w:r>
          </w:p>
        </w:tc>
        <w:tc>
          <w:tcPr>
            <w:tcW w:w="2551" w:type="dxa"/>
            <w:tcBorders>
              <w:top w:val="single" w:sz="2" w:space="0" w:color="auto"/>
              <w:left w:val="single" w:sz="2" w:space="0" w:color="auto"/>
              <w:bottom w:val="single" w:sz="2" w:space="0" w:color="auto"/>
              <w:right w:val="single" w:sz="2" w:space="0" w:color="auto"/>
            </w:tcBorders>
            <w:vAlign w:val="center"/>
          </w:tcPr>
          <w:p w:rsidR="000A6911" w:rsidRPr="00DC3034" w:rsidRDefault="000A6911" w:rsidP="00A94339">
            <w:pPr>
              <w:pStyle w:val="Tabletext"/>
              <w:keepNext/>
              <w:keepLines/>
              <w:jc w:val="center"/>
              <w:rPr>
                <w:rFonts w:asciiTheme="majorBidi" w:hAnsiTheme="majorBidi" w:cstheme="majorBidi"/>
                <w:szCs w:val="22"/>
                <w:lang w:eastAsia="ko-KR"/>
              </w:rPr>
            </w:pPr>
            <w:r w:rsidRPr="00DC3034">
              <w:rPr>
                <w:rFonts w:asciiTheme="majorBidi" w:hAnsiTheme="majorBidi" w:cstheme="majorBidi"/>
                <w:szCs w:val="22"/>
              </w:rPr>
              <w:t>Baseline capabilities and mechanisms of identity management for mobile applications and environment</w:t>
            </w:r>
          </w:p>
        </w:tc>
        <w:tc>
          <w:tcPr>
            <w:tcW w:w="992" w:type="dxa"/>
            <w:tcBorders>
              <w:top w:val="single" w:sz="2" w:space="0" w:color="auto"/>
              <w:left w:val="single" w:sz="2" w:space="0" w:color="auto"/>
              <w:bottom w:val="single" w:sz="2" w:space="0" w:color="auto"/>
              <w:right w:val="single" w:sz="2" w:space="0" w:color="auto"/>
            </w:tcBorders>
            <w:vAlign w:val="center"/>
          </w:tcPr>
          <w:p w:rsidR="000A6911" w:rsidRPr="00DC3034" w:rsidRDefault="000A6911" w:rsidP="00A94339">
            <w:pPr>
              <w:pStyle w:val="Tabletext"/>
              <w:keepNext/>
              <w:keepLines/>
              <w:jc w:val="center"/>
              <w:rPr>
                <w:rFonts w:asciiTheme="majorBidi" w:hAnsiTheme="majorBidi" w:cstheme="majorBidi"/>
                <w:szCs w:val="22"/>
              </w:rPr>
            </w:pPr>
            <w:r w:rsidRPr="00DC3034">
              <w:rPr>
                <w:rFonts w:asciiTheme="majorBidi" w:hAnsiTheme="majorBidi" w:cstheme="majorBidi"/>
                <w:szCs w:val="22"/>
              </w:rPr>
              <w:t>New</w:t>
            </w:r>
          </w:p>
        </w:tc>
        <w:tc>
          <w:tcPr>
            <w:tcW w:w="1701" w:type="dxa"/>
            <w:tcBorders>
              <w:top w:val="single" w:sz="2" w:space="0" w:color="auto"/>
              <w:left w:val="single" w:sz="2" w:space="0" w:color="auto"/>
              <w:bottom w:val="single" w:sz="2" w:space="0" w:color="auto"/>
              <w:right w:val="single" w:sz="4" w:space="0" w:color="auto"/>
            </w:tcBorders>
            <w:vAlign w:val="center"/>
          </w:tcPr>
          <w:p w:rsidR="000A6911" w:rsidRPr="00DC3034" w:rsidRDefault="000A6911" w:rsidP="00A94339">
            <w:pPr>
              <w:pStyle w:val="Tabletext"/>
              <w:keepNext/>
              <w:keepLines/>
              <w:jc w:val="center"/>
              <w:rPr>
                <w:rFonts w:asciiTheme="majorBidi" w:hAnsiTheme="majorBidi" w:cstheme="majorBidi"/>
                <w:szCs w:val="22"/>
                <w:lang w:eastAsia="ja-JP"/>
              </w:rPr>
            </w:pPr>
            <w:proofErr w:type="spellStart"/>
            <w:r w:rsidRPr="00DC3034">
              <w:rPr>
                <w:rFonts w:asciiTheme="majorBidi" w:hAnsiTheme="majorBidi" w:cstheme="majorBidi"/>
                <w:szCs w:val="22"/>
              </w:rPr>
              <w:t>Sangrae</w:t>
            </w:r>
            <w:proofErr w:type="spellEnd"/>
            <w:r w:rsidRPr="00DC3034">
              <w:rPr>
                <w:rFonts w:asciiTheme="majorBidi" w:hAnsiTheme="majorBidi" w:cstheme="majorBidi"/>
                <w:szCs w:val="22"/>
              </w:rPr>
              <w:t xml:space="preserve"> Cho</w:t>
            </w:r>
          </w:p>
        </w:tc>
        <w:tc>
          <w:tcPr>
            <w:tcW w:w="1560" w:type="dxa"/>
            <w:tcBorders>
              <w:top w:val="single" w:sz="2" w:space="0" w:color="auto"/>
              <w:left w:val="single" w:sz="4" w:space="0" w:color="auto"/>
              <w:bottom w:val="single" w:sz="2" w:space="0" w:color="auto"/>
              <w:right w:val="single" w:sz="4" w:space="0" w:color="auto"/>
            </w:tcBorders>
            <w:vAlign w:val="center"/>
          </w:tcPr>
          <w:p w:rsidR="000A6911" w:rsidRPr="00DC3034" w:rsidRDefault="000A6911" w:rsidP="00A94339">
            <w:pPr>
              <w:pStyle w:val="Tabletext"/>
              <w:keepNext/>
              <w:keepLines/>
              <w:jc w:val="center"/>
              <w:rPr>
                <w:rFonts w:asciiTheme="majorBidi" w:hAnsiTheme="majorBidi" w:cstheme="majorBidi"/>
                <w:szCs w:val="22"/>
              </w:rPr>
            </w:pPr>
            <w:r w:rsidRPr="00DC3034">
              <w:rPr>
                <w:rFonts w:asciiTheme="majorBidi" w:hAnsiTheme="majorBidi" w:cstheme="majorBidi"/>
                <w:szCs w:val="22"/>
                <w:lang w:eastAsia="ko-KR"/>
              </w:rPr>
              <w:t>TD 3164</w:t>
            </w:r>
            <w:r>
              <w:rPr>
                <w:rFonts w:asciiTheme="majorBidi" w:hAnsiTheme="majorBidi" w:cstheme="majorBidi"/>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0A6911" w:rsidRPr="00DC3034" w:rsidRDefault="000A6911" w:rsidP="00A94339">
            <w:pPr>
              <w:pStyle w:val="Tabletext"/>
              <w:jc w:val="center"/>
              <w:rPr>
                <w:rFonts w:asciiTheme="majorBidi" w:hAnsiTheme="majorBidi" w:cstheme="majorBidi"/>
                <w:szCs w:val="22"/>
                <w:highlight w:val="yellow"/>
              </w:rPr>
            </w:pPr>
          </w:p>
        </w:tc>
        <w:tc>
          <w:tcPr>
            <w:tcW w:w="1560" w:type="dxa"/>
            <w:tcBorders>
              <w:top w:val="single" w:sz="2" w:space="0" w:color="auto"/>
              <w:left w:val="single" w:sz="4" w:space="0" w:color="auto"/>
              <w:bottom w:val="single" w:sz="2" w:space="0" w:color="auto"/>
              <w:right w:val="single" w:sz="2" w:space="0" w:color="auto"/>
            </w:tcBorders>
            <w:vAlign w:val="center"/>
          </w:tcPr>
          <w:p w:rsidR="000A6911" w:rsidRPr="00DC3034" w:rsidRDefault="000A6911" w:rsidP="00A94339">
            <w:pPr>
              <w:pStyle w:val="Tabletext"/>
              <w:keepNext/>
              <w:keepLines/>
              <w:jc w:val="center"/>
              <w:rPr>
                <w:rFonts w:asciiTheme="majorBidi" w:hAnsiTheme="majorBidi" w:cstheme="majorBidi"/>
                <w:szCs w:val="22"/>
                <w:highlight w:val="yellow"/>
                <w:lang w:eastAsia="ja-JP"/>
              </w:rPr>
            </w:pPr>
            <w:r w:rsidRPr="00DC3034">
              <w:rPr>
                <w:rFonts w:asciiTheme="majorBidi" w:hAnsiTheme="majorBidi" w:cstheme="majorBidi"/>
                <w:szCs w:val="22"/>
              </w:rPr>
              <w:t>2013-04</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lang w:eastAsia="ja-JP"/>
              </w:rPr>
            </w:pPr>
            <w:r w:rsidRPr="00DC3034">
              <w:rPr>
                <w:rFonts w:asciiTheme="majorBidi" w:hAnsiTheme="majorBidi" w:cstheme="majorBidi"/>
                <w:szCs w:val="22"/>
              </w:rPr>
              <w:t>10/17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hAnsiTheme="majorBidi" w:cstheme="majorBidi"/>
                <w:sz w:val="22"/>
                <w:szCs w:val="22"/>
              </w:rPr>
            </w:pPr>
            <w:proofErr w:type="spellStart"/>
            <w:r w:rsidRPr="00DC3034">
              <w:rPr>
                <w:rFonts w:asciiTheme="majorBidi" w:hAnsiTheme="majorBidi" w:cstheme="majorBidi"/>
                <w:sz w:val="22"/>
                <w:szCs w:val="22"/>
              </w:rPr>
              <w:t>X.oitf</w:t>
            </w:r>
            <w:proofErr w:type="spellEnd"/>
            <w:r w:rsidRPr="00DC3034">
              <w:rPr>
                <w:rFonts w:asciiTheme="majorBidi" w:hAnsiTheme="majorBidi" w:cstheme="majorBidi"/>
                <w:sz w:val="22"/>
                <w:szCs w:val="22"/>
              </w:rPr>
              <w:t>*</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lang w:eastAsia="ko-KR"/>
              </w:rPr>
            </w:pPr>
            <w:r w:rsidRPr="00DC3034">
              <w:rPr>
                <w:rFonts w:asciiTheme="majorBidi" w:hAnsiTheme="majorBidi" w:cstheme="majorBidi"/>
                <w:szCs w:val="22"/>
              </w:rPr>
              <w:t>Open identity trust framework</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rPr>
            </w:pPr>
            <w:r w:rsidRPr="00DC3034">
              <w:rPr>
                <w:rFonts w:asciiTheme="majorBidi" w:hAnsiTheme="majorBidi" w:cstheme="majorBidi"/>
                <w:szCs w:val="22"/>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pStyle w:val="Tabletext"/>
              <w:jc w:val="center"/>
              <w:rPr>
                <w:rFonts w:asciiTheme="majorBidi" w:hAnsiTheme="majorBidi" w:cstheme="majorBidi"/>
                <w:szCs w:val="22"/>
                <w:lang w:eastAsia="ja-JP"/>
              </w:rPr>
            </w:pPr>
            <w:proofErr w:type="spellStart"/>
            <w:r w:rsidRPr="00DC3034">
              <w:rPr>
                <w:rFonts w:asciiTheme="majorBidi" w:hAnsiTheme="majorBidi" w:cstheme="majorBidi"/>
                <w:szCs w:val="22"/>
              </w:rPr>
              <w:t>ZhaoJi</w:t>
            </w:r>
            <w:proofErr w:type="spellEnd"/>
            <w:r w:rsidRPr="00DC3034">
              <w:rPr>
                <w:rFonts w:asciiTheme="majorBidi" w:hAnsiTheme="majorBidi" w:cstheme="majorBidi"/>
                <w:szCs w:val="22"/>
              </w:rPr>
              <w:t xml:space="preserve"> Lin,</w:t>
            </w:r>
            <w:r w:rsidRPr="00DC3034">
              <w:rPr>
                <w:rFonts w:asciiTheme="majorBidi" w:hAnsiTheme="majorBidi" w:cstheme="majorBidi"/>
                <w:szCs w:val="22"/>
              </w:rPr>
              <w:br/>
              <w:t>David Turner</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pStyle w:val="Tabletext"/>
              <w:jc w:val="center"/>
              <w:rPr>
                <w:rFonts w:asciiTheme="majorBidi" w:hAnsiTheme="majorBidi" w:cstheme="majorBidi"/>
                <w:szCs w:val="22"/>
              </w:rPr>
            </w:pPr>
            <w:r w:rsidRPr="00DC3034">
              <w:rPr>
                <w:rFonts w:asciiTheme="majorBidi" w:hAnsiTheme="majorBidi" w:cstheme="majorBidi"/>
                <w:szCs w:val="22"/>
                <w:lang w:eastAsia="ko-KR"/>
              </w:rPr>
              <w:t>TD 3058</w:t>
            </w:r>
            <w:r w:rsidRPr="00DC3034">
              <w:rPr>
                <w:rFonts w:asciiTheme="majorBidi" w:hAnsiTheme="majorBidi" w:cstheme="majorBidi"/>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pStyle w:val="Tabletext"/>
              <w:jc w:val="center"/>
              <w:rPr>
                <w:rFonts w:asciiTheme="majorBidi" w:hAnsiTheme="majorBidi" w:cstheme="majorBidi"/>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rPr>
            </w:pPr>
            <w:r w:rsidRPr="00DC3034">
              <w:rPr>
                <w:rFonts w:asciiTheme="majorBidi" w:hAnsiTheme="majorBidi" w:cstheme="majorBidi"/>
                <w:szCs w:val="22"/>
              </w:rPr>
              <w:t>2014-01</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pStyle w:val="Tabletext"/>
              <w:keepNext/>
              <w:keepLines/>
              <w:jc w:val="center"/>
              <w:rPr>
                <w:rFonts w:asciiTheme="majorBidi" w:hAnsiTheme="majorBidi" w:cstheme="majorBidi"/>
                <w:szCs w:val="22"/>
              </w:rPr>
            </w:pPr>
            <w:r w:rsidRPr="000843D2">
              <w:rPr>
                <w:rFonts w:asciiTheme="majorBidi" w:hAnsiTheme="majorBidi" w:cstheme="majorBidi"/>
                <w:szCs w:val="22"/>
              </w:rPr>
              <w:lastRenderedPageBreak/>
              <w:t>10/17, 16/13</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keepNext/>
              <w:keepLines/>
              <w:spacing w:before="40" w:after="40"/>
              <w:jc w:val="center"/>
              <w:rPr>
                <w:rFonts w:asciiTheme="majorBidi" w:hAnsiTheme="majorBidi" w:cstheme="majorBidi"/>
                <w:sz w:val="22"/>
                <w:szCs w:val="22"/>
              </w:rPr>
            </w:pPr>
            <w:proofErr w:type="spellStart"/>
            <w:r w:rsidRPr="000843D2">
              <w:rPr>
                <w:sz w:val="22"/>
                <w:szCs w:val="22"/>
              </w:rPr>
              <w:t>X.scim</w:t>
            </w:r>
            <w:proofErr w:type="spellEnd"/>
            <w:r w:rsidRPr="000843D2">
              <w:rPr>
                <w:sz w:val="22"/>
                <w:szCs w:val="22"/>
              </w:rPr>
              <w:t>-use*</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pStyle w:val="Tabletext"/>
              <w:keepNext/>
              <w:keepLines/>
              <w:jc w:val="center"/>
              <w:rPr>
                <w:rFonts w:asciiTheme="majorBidi" w:hAnsiTheme="majorBidi" w:cstheme="majorBidi"/>
                <w:szCs w:val="22"/>
              </w:rPr>
            </w:pPr>
            <w:r w:rsidRPr="000843D2">
              <w:rPr>
                <w:szCs w:val="22"/>
              </w:rPr>
              <w:t>Application of system for cross identity management (SCIM) in telecommunication environments</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pStyle w:val="Tabletext"/>
              <w:keepNext/>
              <w:keepLines/>
              <w:jc w:val="center"/>
              <w:rPr>
                <w:rFonts w:asciiTheme="majorBidi" w:hAnsiTheme="majorBidi" w:cstheme="majorBidi"/>
                <w:szCs w:val="22"/>
              </w:rPr>
            </w:pPr>
            <w:r w:rsidRPr="000843D2">
              <w:rPr>
                <w:rFonts w:asciiTheme="majorBidi" w:hAnsiTheme="majorBidi" w:cstheme="majorBidi"/>
                <w:szCs w:val="22"/>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0843D2" w:rsidRDefault="00B035FC" w:rsidP="00A94339">
            <w:pPr>
              <w:pStyle w:val="Tabletext"/>
              <w:keepNext/>
              <w:keepLines/>
              <w:jc w:val="center"/>
              <w:rPr>
                <w:rFonts w:asciiTheme="majorBidi" w:hAnsiTheme="majorBidi" w:cstheme="majorBidi"/>
                <w:szCs w:val="22"/>
              </w:rPr>
            </w:pPr>
            <w:proofErr w:type="spellStart"/>
            <w:r w:rsidRPr="000843D2">
              <w:rPr>
                <w:szCs w:val="22"/>
              </w:rPr>
              <w:t>Radu</w:t>
            </w:r>
            <w:proofErr w:type="spellEnd"/>
            <w:r w:rsidRPr="000843D2">
              <w:rPr>
                <w:szCs w:val="22"/>
              </w:rPr>
              <w:t xml:space="preserve"> Marian,</w:t>
            </w:r>
            <w:r w:rsidRPr="000843D2">
              <w:rPr>
                <w:szCs w:val="22"/>
              </w:rPr>
              <w:br/>
            </w:r>
            <w:r w:rsidRPr="000843D2">
              <w:rPr>
                <w:rFonts w:asciiTheme="majorBidi" w:hAnsiTheme="majorBidi" w:cstheme="majorBidi"/>
                <w:szCs w:val="22"/>
              </w:rPr>
              <w:t xml:space="preserve">Zachary Zeltsan </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0843D2" w:rsidRDefault="00B035FC" w:rsidP="00A94339">
            <w:pPr>
              <w:pStyle w:val="Tabletext"/>
              <w:keepNext/>
              <w:keepLines/>
              <w:jc w:val="center"/>
              <w:rPr>
                <w:rFonts w:asciiTheme="majorBidi" w:hAnsiTheme="majorBidi" w:cstheme="majorBidi"/>
                <w:szCs w:val="22"/>
                <w:lang w:eastAsia="ko-KR"/>
              </w:rPr>
            </w:pPr>
            <w:r w:rsidRPr="000843D2">
              <w:rPr>
                <w:rFonts w:asciiTheme="majorBidi" w:hAnsiTheme="majorBidi" w:cstheme="majorBidi"/>
                <w:szCs w:val="22"/>
                <w:lang w:eastAsia="ko-KR"/>
              </w:rPr>
              <w:t>TD 3242 Rev.1</w:t>
            </w:r>
            <w:r w:rsidRPr="000843D2">
              <w:rPr>
                <w:rFonts w:asciiTheme="majorBidi" w:hAnsiTheme="majorBidi" w:cstheme="majorBidi"/>
                <w:szCs w:val="22"/>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91A1D" w:rsidRDefault="00B035FC" w:rsidP="00A94339">
            <w:pPr>
              <w:pStyle w:val="Tabletext"/>
              <w:jc w:val="center"/>
              <w:rPr>
                <w:rFonts w:asciiTheme="majorBidi" w:hAnsiTheme="majorBidi" w:cstheme="majorBidi"/>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91A1D" w:rsidRDefault="00B035FC" w:rsidP="00A94339">
            <w:pPr>
              <w:pStyle w:val="Tabletext"/>
              <w:jc w:val="center"/>
              <w:rPr>
                <w:rFonts w:asciiTheme="majorBidi" w:hAnsiTheme="majorBidi" w:cstheme="majorBidi"/>
                <w:szCs w:val="22"/>
              </w:rPr>
            </w:pPr>
            <w:r w:rsidRPr="000843D2">
              <w:rPr>
                <w:rFonts w:asciiTheme="majorBidi" w:hAnsiTheme="majorBidi" w:cstheme="majorBidi"/>
                <w:szCs w:val="22"/>
              </w:rPr>
              <w:t>2016</w:t>
            </w:r>
          </w:p>
        </w:tc>
      </w:tr>
      <w:tr w:rsidR="005B4015"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5B4015" w:rsidRPr="00DC3034" w:rsidRDefault="005B4015"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11/17</w:t>
            </w:r>
          </w:p>
        </w:tc>
        <w:tc>
          <w:tcPr>
            <w:tcW w:w="1843" w:type="dxa"/>
            <w:tcBorders>
              <w:top w:val="single" w:sz="2" w:space="0" w:color="auto"/>
              <w:left w:val="single" w:sz="2" w:space="0" w:color="auto"/>
              <w:bottom w:val="single" w:sz="2" w:space="0" w:color="auto"/>
              <w:right w:val="single" w:sz="2" w:space="0" w:color="auto"/>
            </w:tcBorders>
            <w:vAlign w:val="center"/>
          </w:tcPr>
          <w:p w:rsidR="005B4015" w:rsidRPr="00DC3034" w:rsidRDefault="005B4015" w:rsidP="00A94339">
            <w:pPr>
              <w:spacing w:before="40" w:after="40"/>
              <w:jc w:val="center"/>
              <w:rPr>
                <w:sz w:val="22"/>
                <w:szCs w:val="22"/>
              </w:rPr>
            </w:pPr>
            <w:r w:rsidRPr="00DC3034">
              <w:rPr>
                <w:sz w:val="22"/>
                <w:szCs w:val="22"/>
              </w:rPr>
              <w:t>E.115 (2010)</w:t>
            </w:r>
            <w:r w:rsidRPr="00DC3034">
              <w:rPr>
                <w:sz w:val="22"/>
                <w:szCs w:val="22"/>
              </w:rPr>
              <w:br/>
              <w:t>Cor.1</w:t>
            </w:r>
          </w:p>
        </w:tc>
        <w:tc>
          <w:tcPr>
            <w:tcW w:w="2551" w:type="dxa"/>
            <w:tcBorders>
              <w:top w:val="single" w:sz="2" w:space="0" w:color="auto"/>
              <w:left w:val="single" w:sz="2" w:space="0" w:color="auto"/>
              <w:bottom w:val="single" w:sz="2" w:space="0" w:color="auto"/>
              <w:right w:val="single" w:sz="2" w:space="0" w:color="auto"/>
            </w:tcBorders>
            <w:vAlign w:val="center"/>
          </w:tcPr>
          <w:p w:rsidR="005B4015" w:rsidRPr="00DC3034" w:rsidRDefault="005B4015" w:rsidP="00A94339">
            <w:pPr>
              <w:pStyle w:val="Tabletext"/>
              <w:jc w:val="center"/>
              <w:rPr>
                <w:rStyle w:val="TableTextChar0"/>
                <w:szCs w:val="22"/>
              </w:rPr>
            </w:pPr>
            <w:r w:rsidRPr="00DC3034">
              <w:rPr>
                <w:rFonts w:asciiTheme="majorBidi" w:hAnsiTheme="majorBidi" w:cstheme="majorBidi"/>
                <w:szCs w:val="22"/>
                <w:lang w:eastAsia="ko-KR"/>
              </w:rPr>
              <w:t>Computerized directory assistance – Corrigendum 1</w:t>
            </w:r>
          </w:p>
        </w:tc>
        <w:tc>
          <w:tcPr>
            <w:tcW w:w="992" w:type="dxa"/>
            <w:tcBorders>
              <w:top w:val="single" w:sz="2" w:space="0" w:color="auto"/>
              <w:left w:val="single" w:sz="2" w:space="0" w:color="auto"/>
              <w:bottom w:val="single" w:sz="2" w:space="0" w:color="auto"/>
              <w:right w:val="single" w:sz="2" w:space="0" w:color="auto"/>
            </w:tcBorders>
            <w:vAlign w:val="center"/>
          </w:tcPr>
          <w:p w:rsidR="005B4015" w:rsidRPr="00DC3034" w:rsidRDefault="005B4015" w:rsidP="00A94339">
            <w:pPr>
              <w:pStyle w:val="Tabletext"/>
              <w:jc w:val="center"/>
              <w:rPr>
                <w:szCs w:val="22"/>
                <w:lang w:eastAsia="ko-KR"/>
              </w:rPr>
            </w:pPr>
          </w:p>
        </w:tc>
        <w:tc>
          <w:tcPr>
            <w:tcW w:w="1701" w:type="dxa"/>
            <w:tcBorders>
              <w:top w:val="single" w:sz="2" w:space="0" w:color="auto"/>
              <w:left w:val="single" w:sz="2" w:space="0" w:color="auto"/>
              <w:bottom w:val="single" w:sz="2" w:space="0" w:color="auto"/>
              <w:right w:val="single" w:sz="4" w:space="0" w:color="auto"/>
            </w:tcBorders>
            <w:vAlign w:val="center"/>
          </w:tcPr>
          <w:p w:rsidR="005B4015" w:rsidRPr="00DC3034" w:rsidRDefault="005B4015" w:rsidP="00A94339">
            <w:pPr>
              <w:pStyle w:val="Tabletext"/>
              <w:jc w:val="center"/>
              <w:rPr>
                <w:szCs w:val="22"/>
                <w:lang w:eastAsia="ko-KR"/>
              </w:rPr>
            </w:pPr>
            <w:r w:rsidRPr="00DC3034">
              <w:rPr>
                <w:szCs w:val="22"/>
                <w:lang w:eastAsia="ko-KR"/>
              </w:rPr>
              <w:t>Erik Andersen</w:t>
            </w:r>
          </w:p>
        </w:tc>
        <w:tc>
          <w:tcPr>
            <w:tcW w:w="1560" w:type="dxa"/>
            <w:tcBorders>
              <w:top w:val="single" w:sz="2" w:space="0" w:color="auto"/>
              <w:left w:val="single" w:sz="4" w:space="0" w:color="auto"/>
              <w:bottom w:val="single" w:sz="2" w:space="0" w:color="auto"/>
              <w:right w:val="single" w:sz="4" w:space="0" w:color="auto"/>
            </w:tcBorders>
            <w:vAlign w:val="center"/>
          </w:tcPr>
          <w:p w:rsidR="005B4015" w:rsidRPr="00DC3034" w:rsidRDefault="005B4015" w:rsidP="00A94339">
            <w:pPr>
              <w:pStyle w:val="Tabletext"/>
              <w:jc w:val="center"/>
              <w:rPr>
                <w:szCs w:val="22"/>
              </w:rPr>
            </w:pPr>
            <w:r w:rsidRPr="00DC3034">
              <w:rPr>
                <w:szCs w:val="22"/>
                <w:lang w:eastAsia="ko-KR"/>
              </w:rPr>
              <w:t>TD 3079</w:t>
            </w:r>
            <w:r>
              <w:rPr>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5B4015" w:rsidRPr="00DC3034" w:rsidRDefault="005B4015" w:rsidP="00A94339">
            <w:pPr>
              <w:pStyle w:val="Tabletext"/>
              <w:jc w:val="center"/>
              <w:rPr>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5B4015" w:rsidRPr="00DC3034" w:rsidRDefault="005B4015"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2012-09</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rPr>
            </w:pPr>
            <w:r w:rsidRPr="00DC3034">
              <w:rPr>
                <w:rFonts w:asciiTheme="majorBidi" w:hAnsiTheme="majorBidi" w:cstheme="majorBidi"/>
                <w:szCs w:val="22"/>
              </w:rPr>
              <w:t>11/17, (10/17)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spacing w:before="40" w:after="40"/>
              <w:jc w:val="center"/>
              <w:rPr>
                <w:rFonts w:asciiTheme="majorBidi" w:hAnsiTheme="majorBidi" w:cstheme="majorBidi"/>
                <w:sz w:val="22"/>
                <w:szCs w:val="22"/>
              </w:rPr>
            </w:pPr>
            <w:r w:rsidRPr="00DC3034">
              <w:rPr>
                <w:rFonts w:asciiTheme="majorBidi" w:hAnsiTheme="majorBidi" w:cstheme="majorBidi"/>
                <w:sz w:val="22"/>
                <w:szCs w:val="22"/>
              </w:rPr>
              <w:t>F.5xx</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rPr>
            </w:pPr>
            <w:r w:rsidRPr="00DC3034">
              <w:rPr>
                <w:rStyle w:val="TableTextChar0"/>
                <w:rFonts w:asciiTheme="majorBidi" w:hAnsiTheme="majorBidi" w:cstheme="majorBidi"/>
                <w:szCs w:val="22"/>
              </w:rPr>
              <w:t>Directory Service - Support of Tag-based Identification Services</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lang w:eastAsia="ko-KR"/>
              </w:rPr>
            </w:pPr>
            <w:r w:rsidRPr="00DC3034">
              <w:rPr>
                <w:rFonts w:asciiTheme="majorBidi" w:hAnsiTheme="majorBidi" w:cstheme="majorBidi"/>
                <w:szCs w:val="22"/>
                <w:lang w:eastAsia="ko-KR"/>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pStyle w:val="Tabletext"/>
              <w:jc w:val="center"/>
              <w:rPr>
                <w:rFonts w:asciiTheme="majorBidi" w:hAnsiTheme="majorBidi" w:cstheme="majorBidi"/>
                <w:szCs w:val="22"/>
              </w:rPr>
            </w:pPr>
            <w:r w:rsidRPr="00DC3034">
              <w:rPr>
                <w:rFonts w:asciiTheme="majorBidi" w:hAnsiTheme="majorBidi" w:cstheme="majorBidi"/>
                <w:szCs w:val="22"/>
                <w:lang w:eastAsia="ko-KR"/>
              </w:rPr>
              <w:t>Erik Andersen</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pStyle w:val="Tabletext"/>
              <w:jc w:val="center"/>
              <w:rPr>
                <w:rFonts w:asciiTheme="majorBidi" w:hAnsiTheme="majorBidi" w:cstheme="majorBidi"/>
                <w:szCs w:val="22"/>
                <w:lang w:eastAsia="ko-KR"/>
              </w:rPr>
            </w:pPr>
            <w:r w:rsidRPr="00DC3034">
              <w:rPr>
                <w:rFonts w:asciiTheme="majorBidi" w:hAnsiTheme="majorBidi" w:cstheme="majorBidi"/>
                <w:szCs w:val="22"/>
                <w:lang w:eastAsia="ko-KR"/>
              </w:rPr>
              <w:t>TD 3222</w:t>
            </w:r>
            <w:r w:rsidRPr="00DC3034">
              <w:rPr>
                <w:rFonts w:asciiTheme="majorBidi" w:hAnsiTheme="majorBidi" w:cstheme="majorBidi"/>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pStyle w:val="Tabletext"/>
              <w:jc w:val="center"/>
              <w:rPr>
                <w:rFonts w:asciiTheme="majorBidi" w:hAnsiTheme="majorBidi" w:cstheme="majorBidi"/>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pStyle w:val="Tabletext"/>
              <w:jc w:val="center"/>
              <w:rPr>
                <w:rFonts w:asciiTheme="majorBidi" w:hAnsiTheme="majorBidi" w:cstheme="majorBidi"/>
                <w:szCs w:val="22"/>
                <w:highlight w:val="green"/>
              </w:rPr>
            </w:pPr>
            <w:r w:rsidRPr="00DC3034">
              <w:rPr>
                <w:rFonts w:asciiTheme="majorBidi" w:hAnsiTheme="majorBidi" w:cstheme="majorBidi"/>
                <w:szCs w:val="22"/>
                <w:lang w:eastAsia="ja-JP"/>
              </w:rPr>
              <w:t>2014-01</w:t>
            </w:r>
          </w:p>
        </w:tc>
      </w:tr>
      <w:tr w:rsidR="00BD1D25"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11/17</w:t>
            </w:r>
          </w:p>
        </w:tc>
        <w:tc>
          <w:tcPr>
            <w:tcW w:w="1843"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spacing w:before="40" w:after="40"/>
              <w:jc w:val="center"/>
              <w:rPr>
                <w:sz w:val="22"/>
                <w:szCs w:val="22"/>
              </w:rPr>
            </w:pPr>
            <w:r w:rsidRPr="00DC3034">
              <w:rPr>
                <w:sz w:val="22"/>
                <w:szCs w:val="22"/>
              </w:rPr>
              <w:t>X.500</w:t>
            </w:r>
            <w:r w:rsidRPr="00DC3034">
              <w:rPr>
                <w:sz w:val="22"/>
                <w:szCs w:val="22"/>
              </w:rPr>
              <w:br/>
              <w:t>(seventh edition)</w:t>
            </w:r>
          </w:p>
        </w:tc>
        <w:tc>
          <w:tcPr>
            <w:tcW w:w="2551"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pStyle w:val="Tabletext"/>
              <w:jc w:val="center"/>
              <w:rPr>
                <w:rStyle w:val="TableTextChar0"/>
                <w:szCs w:val="22"/>
              </w:rPr>
            </w:pPr>
            <w:r w:rsidRPr="00DC3034">
              <w:rPr>
                <w:rStyle w:val="TableTextChar0"/>
                <w:szCs w:val="22"/>
              </w:rPr>
              <w:t xml:space="preserve">Information technology – Open Systems Interconnection – The </w:t>
            </w:r>
            <w:r w:rsidRPr="00DC3034">
              <w:t>Directory: Overview of concepts, models and services</w:t>
            </w:r>
          </w:p>
        </w:tc>
        <w:tc>
          <w:tcPr>
            <w:tcW w:w="992"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pStyle w:val="Tabletext"/>
              <w:jc w:val="center"/>
              <w:rPr>
                <w:szCs w:val="22"/>
                <w:lang w:eastAsia="ko-KR"/>
              </w:rPr>
            </w:pPr>
            <w:r w:rsidRPr="00DC3034">
              <w:rPr>
                <w:szCs w:val="22"/>
                <w:lang w:eastAsia="ko-KR"/>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BD1D25" w:rsidRPr="00DC3034" w:rsidRDefault="00BD1D25" w:rsidP="00A94339">
            <w:pPr>
              <w:pStyle w:val="Tabletext"/>
              <w:jc w:val="center"/>
              <w:rPr>
                <w:szCs w:val="22"/>
                <w:lang w:eastAsia="ko-KR"/>
              </w:rPr>
            </w:pPr>
            <w:r w:rsidRPr="00DC3034">
              <w:rPr>
                <w:szCs w:val="22"/>
                <w:lang w:eastAsia="ko-KR"/>
              </w:rPr>
              <w:t>Erik Andersen</w:t>
            </w:r>
          </w:p>
        </w:tc>
        <w:tc>
          <w:tcPr>
            <w:tcW w:w="1560" w:type="dxa"/>
            <w:tcBorders>
              <w:top w:val="single" w:sz="2" w:space="0" w:color="auto"/>
              <w:left w:val="single" w:sz="4" w:space="0" w:color="auto"/>
              <w:bottom w:val="single" w:sz="2" w:space="0" w:color="auto"/>
              <w:right w:val="single" w:sz="4" w:space="0" w:color="auto"/>
            </w:tcBorders>
            <w:vAlign w:val="center"/>
          </w:tcPr>
          <w:p w:rsidR="00BD1D25" w:rsidRPr="00DC3034" w:rsidRDefault="00BD1D25" w:rsidP="00A94339">
            <w:pPr>
              <w:pStyle w:val="Tabletext"/>
              <w:jc w:val="center"/>
              <w:rPr>
                <w:szCs w:val="22"/>
              </w:rPr>
            </w:pPr>
            <w:r w:rsidRPr="00DC3034">
              <w:rPr>
                <w:szCs w:val="22"/>
                <w:lang w:eastAsia="ko-KR"/>
              </w:rPr>
              <w:t>TD 3070</w:t>
            </w:r>
            <w:r w:rsidRPr="00DC3034">
              <w:rPr>
                <w:rFonts w:asciiTheme="majorBidi" w:hAnsiTheme="majorBidi" w:cstheme="majorBidi"/>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D1D25" w:rsidRPr="00DC3034" w:rsidRDefault="00BD1D25" w:rsidP="00A94339">
            <w:pPr>
              <w:pStyle w:val="Tabletext"/>
              <w:jc w:val="center"/>
              <w:rPr>
                <w:szCs w:val="22"/>
                <w:lang w:eastAsia="ja-JP"/>
              </w:rPr>
            </w:pPr>
            <w:r w:rsidRPr="00DC3034">
              <w:rPr>
                <w:szCs w:val="22"/>
              </w:rPr>
              <w:t>ISO/IEC 9594-1</w:t>
            </w:r>
          </w:p>
        </w:tc>
        <w:tc>
          <w:tcPr>
            <w:tcW w:w="1560" w:type="dxa"/>
            <w:tcBorders>
              <w:top w:val="single" w:sz="2" w:space="0" w:color="auto"/>
              <w:left w:val="single" w:sz="4" w:space="0" w:color="auto"/>
              <w:bottom w:val="single" w:sz="2" w:space="0" w:color="auto"/>
              <w:right w:val="single" w:sz="2" w:space="0" w:color="auto"/>
            </w:tcBorders>
            <w:vAlign w:val="center"/>
          </w:tcPr>
          <w:p w:rsidR="00BD1D25" w:rsidRPr="00DC3034" w:rsidRDefault="00BD1D25"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2012-09</w:t>
            </w:r>
          </w:p>
        </w:tc>
      </w:tr>
      <w:tr w:rsidR="00640C2F"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11/17</w:t>
            </w:r>
          </w:p>
        </w:tc>
        <w:tc>
          <w:tcPr>
            <w:tcW w:w="1843"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sz w:val="22"/>
                <w:szCs w:val="22"/>
              </w:rPr>
              <w:t>X.501 (2008) Cor.3</w:t>
            </w:r>
          </w:p>
        </w:tc>
        <w:tc>
          <w:tcPr>
            <w:tcW w:w="2551"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Information technology – Open Systems Interconnection – The Directory: models – Technical Corrigendum 3</w:t>
            </w:r>
          </w:p>
        </w:tc>
        <w:tc>
          <w:tcPr>
            <w:tcW w:w="992"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701" w:type="dxa"/>
            <w:tcBorders>
              <w:top w:val="single" w:sz="2" w:space="0" w:color="auto"/>
              <w:left w:val="single" w:sz="2" w:space="0" w:color="auto"/>
              <w:bottom w:val="single" w:sz="2" w:space="0" w:color="auto"/>
              <w:right w:val="single" w:sz="4" w:space="0" w:color="auto"/>
            </w:tcBorders>
            <w:vAlign w:val="center"/>
          </w:tcPr>
          <w:p w:rsidR="00640C2F" w:rsidRPr="00DC3034" w:rsidRDefault="00640C2F" w:rsidP="00A94339">
            <w:pPr>
              <w:pStyle w:val="Tabletext"/>
              <w:jc w:val="center"/>
              <w:rPr>
                <w:szCs w:val="22"/>
                <w:lang w:eastAsia="ko-KR"/>
              </w:rPr>
            </w:pPr>
            <w:r w:rsidRPr="00DC3034">
              <w:rPr>
                <w:szCs w:val="22"/>
                <w:lang w:eastAsia="ko-KR"/>
              </w:rPr>
              <w:t>Erik Andersen</w:t>
            </w:r>
          </w:p>
        </w:tc>
        <w:tc>
          <w:tcPr>
            <w:tcW w:w="1560" w:type="dxa"/>
            <w:tcBorders>
              <w:top w:val="single" w:sz="2" w:space="0" w:color="auto"/>
              <w:left w:val="single" w:sz="4" w:space="0" w:color="auto"/>
              <w:bottom w:val="single" w:sz="2" w:space="0" w:color="auto"/>
              <w:right w:val="single" w:sz="4" w:space="0" w:color="auto"/>
            </w:tcBorders>
            <w:vAlign w:val="center"/>
          </w:tcPr>
          <w:p w:rsidR="00640C2F" w:rsidRPr="00DC3034" w:rsidRDefault="00640C2F" w:rsidP="00A94339">
            <w:pPr>
              <w:pStyle w:val="Tabletext"/>
              <w:jc w:val="center"/>
              <w:rPr>
                <w:szCs w:val="22"/>
              </w:rPr>
            </w:pPr>
            <w:r w:rsidRPr="00DC3034">
              <w:rPr>
                <w:szCs w:val="22"/>
                <w:lang w:eastAsia="ko-KR"/>
              </w:rPr>
              <w:t>TD 3064</w:t>
            </w:r>
            <w:r w:rsidRPr="00DC3034">
              <w:rPr>
                <w:rFonts w:asciiTheme="majorBidi" w:hAnsiTheme="majorBidi" w:cstheme="majorBidi"/>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640C2F" w:rsidRPr="00DC3034" w:rsidRDefault="00640C2F" w:rsidP="00A94339">
            <w:pPr>
              <w:pStyle w:val="Tabletext"/>
              <w:jc w:val="center"/>
              <w:rPr>
                <w:szCs w:val="22"/>
                <w:lang w:eastAsia="ja-JP"/>
              </w:rPr>
            </w:pPr>
            <w:r w:rsidRPr="00481829">
              <w:rPr>
                <w:szCs w:val="22"/>
              </w:rPr>
              <w:t xml:space="preserve">ISO/IEC </w:t>
            </w:r>
            <w:r w:rsidRPr="00DC3034">
              <w:rPr>
                <w:szCs w:val="22"/>
              </w:rPr>
              <w:t>9594-2:2008 Cor.3</w:t>
            </w:r>
          </w:p>
        </w:tc>
        <w:tc>
          <w:tcPr>
            <w:tcW w:w="1560" w:type="dxa"/>
            <w:tcBorders>
              <w:top w:val="single" w:sz="2" w:space="0" w:color="auto"/>
              <w:left w:val="single" w:sz="4" w:space="0" w:color="auto"/>
              <w:bottom w:val="single" w:sz="2" w:space="0" w:color="auto"/>
              <w:right w:val="single" w:sz="2" w:space="0" w:color="auto"/>
            </w:tcBorders>
            <w:vAlign w:val="center"/>
          </w:tcPr>
          <w:p w:rsidR="00640C2F" w:rsidRPr="00DC3034" w:rsidRDefault="00640C2F"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2012-09</w:t>
            </w:r>
          </w:p>
        </w:tc>
      </w:tr>
      <w:tr w:rsidR="00BD1D25"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11/17</w:t>
            </w:r>
          </w:p>
        </w:tc>
        <w:tc>
          <w:tcPr>
            <w:tcW w:w="1843"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spacing w:before="40" w:after="40"/>
              <w:jc w:val="center"/>
              <w:rPr>
                <w:sz w:val="22"/>
                <w:szCs w:val="22"/>
              </w:rPr>
            </w:pPr>
            <w:r w:rsidRPr="00DC3034">
              <w:rPr>
                <w:sz w:val="22"/>
                <w:szCs w:val="22"/>
              </w:rPr>
              <w:t>X.501</w:t>
            </w:r>
            <w:r w:rsidRPr="00DC3034">
              <w:rPr>
                <w:sz w:val="22"/>
                <w:szCs w:val="22"/>
              </w:rPr>
              <w:br/>
              <w:t>(seventh edition)</w:t>
            </w:r>
          </w:p>
        </w:tc>
        <w:tc>
          <w:tcPr>
            <w:tcW w:w="2551"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pStyle w:val="Tabletext"/>
              <w:jc w:val="center"/>
              <w:rPr>
                <w:rStyle w:val="TableTextChar0"/>
                <w:szCs w:val="22"/>
              </w:rPr>
            </w:pPr>
            <w:r w:rsidRPr="00DC3034">
              <w:rPr>
                <w:rStyle w:val="TableTextChar0"/>
                <w:szCs w:val="22"/>
              </w:rPr>
              <w:t xml:space="preserve">Information technology – Open Systems Interconnection – The Directory – </w:t>
            </w:r>
            <w:r w:rsidRPr="00DC3034">
              <w:rPr>
                <w:sz w:val="20"/>
              </w:rPr>
              <w:t>Models</w:t>
            </w:r>
          </w:p>
        </w:tc>
        <w:tc>
          <w:tcPr>
            <w:tcW w:w="992"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pStyle w:val="Tabletext"/>
              <w:jc w:val="center"/>
              <w:rPr>
                <w:szCs w:val="22"/>
                <w:lang w:eastAsia="ko-KR"/>
              </w:rPr>
            </w:pPr>
            <w:r w:rsidRPr="00DC3034">
              <w:rPr>
                <w:szCs w:val="22"/>
                <w:lang w:eastAsia="ko-KR"/>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BD1D25" w:rsidRPr="00DC3034" w:rsidRDefault="00BD1D25" w:rsidP="00A94339">
            <w:pPr>
              <w:pStyle w:val="Tabletext"/>
              <w:jc w:val="center"/>
              <w:rPr>
                <w:szCs w:val="22"/>
                <w:lang w:eastAsia="ko-KR"/>
              </w:rPr>
            </w:pPr>
            <w:r w:rsidRPr="00DC3034">
              <w:rPr>
                <w:szCs w:val="22"/>
                <w:lang w:eastAsia="ko-KR"/>
              </w:rPr>
              <w:t>Erik Andersen</w:t>
            </w:r>
          </w:p>
        </w:tc>
        <w:tc>
          <w:tcPr>
            <w:tcW w:w="1560" w:type="dxa"/>
            <w:tcBorders>
              <w:top w:val="single" w:sz="2" w:space="0" w:color="auto"/>
              <w:left w:val="single" w:sz="4" w:space="0" w:color="auto"/>
              <w:bottom w:val="single" w:sz="2" w:space="0" w:color="auto"/>
              <w:right w:val="single" w:sz="4" w:space="0" w:color="auto"/>
            </w:tcBorders>
            <w:vAlign w:val="center"/>
          </w:tcPr>
          <w:p w:rsidR="00BD1D25" w:rsidRPr="00DC3034" w:rsidRDefault="00BD1D25" w:rsidP="00A94339">
            <w:pPr>
              <w:pStyle w:val="Tabletext"/>
              <w:jc w:val="center"/>
              <w:rPr>
                <w:szCs w:val="22"/>
              </w:rPr>
            </w:pPr>
            <w:r w:rsidRPr="00DC3034">
              <w:rPr>
                <w:szCs w:val="22"/>
                <w:lang w:eastAsia="ko-KR"/>
              </w:rPr>
              <w:t>TD 3071 Rev.1</w:t>
            </w:r>
            <w:r w:rsidRPr="00DC3034">
              <w:rPr>
                <w:rFonts w:asciiTheme="majorBidi" w:hAnsiTheme="majorBidi" w:cstheme="majorBidi"/>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D1D25" w:rsidRPr="00DC3034" w:rsidRDefault="00BD1D25" w:rsidP="00A94339">
            <w:pPr>
              <w:pStyle w:val="Tabletext"/>
              <w:jc w:val="center"/>
              <w:rPr>
                <w:szCs w:val="22"/>
                <w:lang w:eastAsia="ja-JP"/>
              </w:rPr>
            </w:pPr>
            <w:r w:rsidRPr="00DC3034">
              <w:rPr>
                <w:szCs w:val="22"/>
              </w:rPr>
              <w:t>ISO/IEC 9594-2</w:t>
            </w:r>
          </w:p>
        </w:tc>
        <w:tc>
          <w:tcPr>
            <w:tcW w:w="1560" w:type="dxa"/>
            <w:tcBorders>
              <w:top w:val="single" w:sz="2" w:space="0" w:color="auto"/>
              <w:left w:val="single" w:sz="4" w:space="0" w:color="auto"/>
              <w:bottom w:val="single" w:sz="2" w:space="0" w:color="auto"/>
              <w:right w:val="single" w:sz="2" w:space="0" w:color="auto"/>
            </w:tcBorders>
            <w:vAlign w:val="center"/>
          </w:tcPr>
          <w:p w:rsidR="00BD1D25" w:rsidRPr="00DC3034" w:rsidRDefault="00BD1D25"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2012-09</w:t>
            </w:r>
          </w:p>
        </w:tc>
      </w:tr>
      <w:tr w:rsidR="00640C2F"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lastRenderedPageBreak/>
              <w:t>11/17</w:t>
            </w:r>
          </w:p>
        </w:tc>
        <w:tc>
          <w:tcPr>
            <w:tcW w:w="1843"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szCs w:val="22"/>
              </w:rPr>
            </w:pPr>
            <w:r w:rsidRPr="00DC3034">
              <w:rPr>
                <w:sz w:val="22"/>
                <w:szCs w:val="22"/>
              </w:rPr>
              <w:t>X.509 (2008) Cor.3</w:t>
            </w:r>
          </w:p>
        </w:tc>
        <w:tc>
          <w:tcPr>
            <w:tcW w:w="2551"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spacing w:before="40" w:after="40"/>
              <w:jc w:val="center"/>
              <w:rPr>
                <w:b/>
                <w:sz w:val="22"/>
                <w:szCs w:val="22"/>
              </w:rPr>
            </w:pPr>
            <w:r w:rsidRPr="00DC3034">
              <w:rPr>
                <w:sz w:val="22"/>
                <w:szCs w:val="22"/>
              </w:rPr>
              <w:t>Information technology – Open systems interconnection – The Directory: Public-key and attribute certificate frameworks – Technical Corrigendum 3</w:t>
            </w:r>
          </w:p>
        </w:tc>
        <w:tc>
          <w:tcPr>
            <w:tcW w:w="992"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spacing w:before="40" w:after="40"/>
              <w:jc w:val="center"/>
              <w:rPr>
                <w:sz w:val="22"/>
                <w:szCs w:val="22"/>
              </w:rPr>
            </w:pPr>
          </w:p>
        </w:tc>
        <w:tc>
          <w:tcPr>
            <w:tcW w:w="1701" w:type="dxa"/>
            <w:tcBorders>
              <w:top w:val="single" w:sz="2" w:space="0" w:color="auto"/>
              <w:left w:val="single" w:sz="2" w:space="0" w:color="auto"/>
              <w:bottom w:val="single" w:sz="2" w:space="0" w:color="auto"/>
              <w:right w:val="single" w:sz="4" w:space="0" w:color="auto"/>
            </w:tcBorders>
            <w:vAlign w:val="center"/>
          </w:tcPr>
          <w:p w:rsidR="00640C2F" w:rsidRPr="00DC3034" w:rsidRDefault="00640C2F" w:rsidP="00A94339">
            <w:pPr>
              <w:spacing w:before="40" w:after="40"/>
              <w:jc w:val="center"/>
              <w:rPr>
                <w:b/>
                <w:sz w:val="22"/>
                <w:szCs w:val="22"/>
              </w:rPr>
            </w:pPr>
            <w:r w:rsidRPr="00DC3034">
              <w:rPr>
                <w:sz w:val="22"/>
                <w:szCs w:val="22"/>
              </w:rPr>
              <w:t>Erik Andersen</w:t>
            </w:r>
          </w:p>
        </w:tc>
        <w:tc>
          <w:tcPr>
            <w:tcW w:w="1560" w:type="dxa"/>
            <w:tcBorders>
              <w:top w:val="single" w:sz="2" w:space="0" w:color="auto"/>
              <w:left w:val="single" w:sz="4" w:space="0" w:color="auto"/>
              <w:bottom w:val="single" w:sz="2" w:space="0" w:color="auto"/>
              <w:right w:val="single" w:sz="4" w:space="0" w:color="auto"/>
            </w:tcBorders>
            <w:vAlign w:val="center"/>
          </w:tcPr>
          <w:p w:rsidR="00640C2F" w:rsidRPr="00DC3034" w:rsidRDefault="00640C2F" w:rsidP="00A94339">
            <w:pPr>
              <w:spacing w:before="40" w:after="40"/>
              <w:jc w:val="center"/>
              <w:rPr>
                <w:b/>
                <w:sz w:val="22"/>
                <w:szCs w:val="22"/>
              </w:rPr>
            </w:pPr>
            <w:r w:rsidRPr="00DC3034">
              <w:rPr>
                <w:sz w:val="22"/>
                <w:szCs w:val="22"/>
              </w:rPr>
              <w:t>TD 3068</w:t>
            </w:r>
            <w:r w:rsidRPr="00DC3034">
              <w:rPr>
                <w:rFonts w:asciiTheme="majorBidi" w:hAnsiTheme="majorBidi" w:cstheme="majorBidi"/>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640C2F" w:rsidRPr="00DC3034" w:rsidRDefault="00640C2F" w:rsidP="00A94339">
            <w:pPr>
              <w:spacing w:before="40" w:after="40"/>
              <w:jc w:val="center"/>
              <w:rPr>
                <w:b/>
                <w:sz w:val="22"/>
                <w:szCs w:val="22"/>
              </w:rPr>
            </w:pPr>
            <w:r w:rsidRPr="00481829">
              <w:rPr>
                <w:sz w:val="22"/>
                <w:szCs w:val="22"/>
              </w:rPr>
              <w:t xml:space="preserve">ISO/IEC </w:t>
            </w:r>
            <w:r w:rsidRPr="00DC3034">
              <w:rPr>
                <w:sz w:val="22"/>
                <w:szCs w:val="22"/>
              </w:rPr>
              <w:t>9594-8:2008 Cor.3</w:t>
            </w:r>
          </w:p>
        </w:tc>
        <w:tc>
          <w:tcPr>
            <w:tcW w:w="1560" w:type="dxa"/>
            <w:tcBorders>
              <w:top w:val="single" w:sz="2" w:space="0" w:color="auto"/>
              <w:left w:val="single" w:sz="4" w:space="0" w:color="auto"/>
              <w:bottom w:val="single" w:sz="2" w:space="0" w:color="auto"/>
              <w:right w:val="single" w:sz="2" w:space="0" w:color="auto"/>
            </w:tcBorders>
            <w:vAlign w:val="center"/>
          </w:tcPr>
          <w:p w:rsidR="00640C2F" w:rsidRPr="00DC3034" w:rsidRDefault="00640C2F"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2012-09</w:t>
            </w:r>
          </w:p>
        </w:tc>
      </w:tr>
      <w:tr w:rsidR="00BD1D25"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11/17</w:t>
            </w:r>
          </w:p>
        </w:tc>
        <w:tc>
          <w:tcPr>
            <w:tcW w:w="1843"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spacing w:before="40" w:after="40"/>
              <w:jc w:val="center"/>
              <w:rPr>
                <w:sz w:val="22"/>
                <w:szCs w:val="22"/>
              </w:rPr>
            </w:pPr>
            <w:r w:rsidRPr="00DC3034">
              <w:rPr>
                <w:sz w:val="22"/>
                <w:szCs w:val="22"/>
              </w:rPr>
              <w:t>X.509</w:t>
            </w:r>
            <w:r w:rsidRPr="00DC3034">
              <w:rPr>
                <w:sz w:val="22"/>
                <w:szCs w:val="22"/>
              </w:rPr>
              <w:br/>
              <w:t>(seventh edition)</w:t>
            </w:r>
          </w:p>
        </w:tc>
        <w:tc>
          <w:tcPr>
            <w:tcW w:w="2551"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pStyle w:val="Tabletext"/>
              <w:jc w:val="center"/>
              <w:rPr>
                <w:rStyle w:val="TableTextChar0"/>
                <w:szCs w:val="22"/>
              </w:rPr>
            </w:pPr>
            <w:r w:rsidRPr="00DC3034">
              <w:rPr>
                <w:rStyle w:val="TableTextChar0"/>
                <w:szCs w:val="22"/>
              </w:rPr>
              <w:t xml:space="preserve">Information technology – Open Systems Interconnection – The Directory – </w:t>
            </w:r>
            <w:r w:rsidRPr="00DC3034">
              <w:t>Public-key and attribute certificate frameworks</w:t>
            </w:r>
          </w:p>
        </w:tc>
        <w:tc>
          <w:tcPr>
            <w:tcW w:w="992"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pStyle w:val="Tabletext"/>
              <w:jc w:val="center"/>
              <w:rPr>
                <w:szCs w:val="22"/>
                <w:lang w:eastAsia="ko-KR"/>
              </w:rPr>
            </w:pPr>
            <w:r w:rsidRPr="00DC3034">
              <w:rPr>
                <w:szCs w:val="22"/>
                <w:lang w:eastAsia="ko-KR"/>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BD1D25" w:rsidRPr="00DC3034" w:rsidRDefault="00BD1D25" w:rsidP="00A94339">
            <w:pPr>
              <w:pStyle w:val="Tabletext"/>
              <w:jc w:val="center"/>
              <w:rPr>
                <w:szCs w:val="22"/>
                <w:lang w:eastAsia="ko-KR"/>
              </w:rPr>
            </w:pPr>
            <w:r w:rsidRPr="00DC3034">
              <w:rPr>
                <w:szCs w:val="22"/>
                <w:lang w:eastAsia="ko-KR"/>
              </w:rPr>
              <w:t>Erik Andersen</w:t>
            </w:r>
          </w:p>
        </w:tc>
        <w:tc>
          <w:tcPr>
            <w:tcW w:w="1560" w:type="dxa"/>
            <w:tcBorders>
              <w:top w:val="single" w:sz="2" w:space="0" w:color="auto"/>
              <w:left w:val="single" w:sz="4" w:space="0" w:color="auto"/>
              <w:bottom w:val="single" w:sz="2" w:space="0" w:color="auto"/>
              <w:right w:val="single" w:sz="4" w:space="0" w:color="auto"/>
            </w:tcBorders>
            <w:vAlign w:val="center"/>
          </w:tcPr>
          <w:p w:rsidR="00BD1D25" w:rsidRPr="00DC3034" w:rsidRDefault="00BD1D25" w:rsidP="00A94339">
            <w:pPr>
              <w:pStyle w:val="Tabletext"/>
              <w:jc w:val="center"/>
              <w:rPr>
                <w:szCs w:val="22"/>
              </w:rPr>
            </w:pPr>
            <w:r w:rsidRPr="00DC3034">
              <w:rPr>
                <w:szCs w:val="22"/>
                <w:lang w:eastAsia="ko-KR"/>
              </w:rPr>
              <w:t>TD 3072 Rev.1</w:t>
            </w:r>
            <w:r w:rsidRPr="00DC3034">
              <w:rPr>
                <w:rFonts w:asciiTheme="majorBidi" w:hAnsiTheme="majorBidi" w:cstheme="majorBidi"/>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D1D25" w:rsidRPr="00DC3034" w:rsidRDefault="00BD1D25" w:rsidP="00A94339">
            <w:pPr>
              <w:pStyle w:val="Tabletext"/>
              <w:jc w:val="center"/>
              <w:rPr>
                <w:szCs w:val="22"/>
                <w:lang w:eastAsia="ja-JP"/>
              </w:rPr>
            </w:pPr>
            <w:r w:rsidRPr="00DC3034">
              <w:rPr>
                <w:szCs w:val="22"/>
              </w:rPr>
              <w:t>ISO/IEC 9594-8</w:t>
            </w:r>
          </w:p>
        </w:tc>
        <w:tc>
          <w:tcPr>
            <w:tcW w:w="1560" w:type="dxa"/>
            <w:tcBorders>
              <w:top w:val="single" w:sz="2" w:space="0" w:color="auto"/>
              <w:left w:val="single" w:sz="4" w:space="0" w:color="auto"/>
              <w:bottom w:val="single" w:sz="2" w:space="0" w:color="auto"/>
              <w:right w:val="single" w:sz="2" w:space="0" w:color="auto"/>
            </w:tcBorders>
            <w:vAlign w:val="center"/>
          </w:tcPr>
          <w:p w:rsidR="00BD1D25" w:rsidRPr="00DC3034" w:rsidRDefault="00BD1D25"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2012-09</w:t>
            </w:r>
          </w:p>
        </w:tc>
      </w:tr>
      <w:tr w:rsidR="00640C2F"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11/17</w:t>
            </w:r>
          </w:p>
        </w:tc>
        <w:tc>
          <w:tcPr>
            <w:tcW w:w="1843"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spacing w:before="40" w:after="40"/>
              <w:jc w:val="center"/>
              <w:rPr>
                <w:sz w:val="22"/>
                <w:szCs w:val="22"/>
              </w:rPr>
            </w:pPr>
            <w:r w:rsidRPr="00DC3034">
              <w:rPr>
                <w:sz w:val="22"/>
                <w:szCs w:val="22"/>
              </w:rPr>
              <w:t>X.511 (2008) Cor.3</w:t>
            </w:r>
          </w:p>
        </w:tc>
        <w:tc>
          <w:tcPr>
            <w:tcW w:w="2551"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pStyle w:val="Tabletext"/>
              <w:jc w:val="center"/>
              <w:rPr>
                <w:rFonts w:eastAsia="Batang"/>
                <w:szCs w:val="22"/>
              </w:rPr>
            </w:pPr>
            <w:r w:rsidRPr="00DC3034">
              <w:rPr>
                <w:rFonts w:eastAsia="Batang"/>
                <w:szCs w:val="22"/>
              </w:rPr>
              <w:t>Information technology – Open systems interconnection – The Directory: Abstract service definition – Technical Corrigendum 3</w:t>
            </w:r>
          </w:p>
        </w:tc>
        <w:tc>
          <w:tcPr>
            <w:tcW w:w="992"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pStyle w:val="Tabletext"/>
              <w:jc w:val="center"/>
              <w:rPr>
                <w:szCs w:val="22"/>
                <w:lang w:eastAsia="ko-KR"/>
              </w:rPr>
            </w:pPr>
          </w:p>
        </w:tc>
        <w:tc>
          <w:tcPr>
            <w:tcW w:w="1701" w:type="dxa"/>
            <w:tcBorders>
              <w:top w:val="single" w:sz="2" w:space="0" w:color="auto"/>
              <w:left w:val="single" w:sz="2" w:space="0" w:color="auto"/>
              <w:bottom w:val="single" w:sz="2" w:space="0" w:color="auto"/>
              <w:right w:val="single" w:sz="4" w:space="0" w:color="auto"/>
            </w:tcBorders>
            <w:vAlign w:val="center"/>
          </w:tcPr>
          <w:p w:rsidR="00640C2F" w:rsidRPr="00DC3034" w:rsidRDefault="00640C2F" w:rsidP="00A94339">
            <w:pPr>
              <w:pStyle w:val="Tabletext"/>
              <w:jc w:val="center"/>
              <w:rPr>
                <w:szCs w:val="22"/>
                <w:lang w:eastAsia="ko-KR"/>
              </w:rPr>
            </w:pPr>
            <w:r w:rsidRPr="00DC3034">
              <w:rPr>
                <w:szCs w:val="22"/>
                <w:lang w:eastAsia="ko-KR"/>
              </w:rPr>
              <w:t>Erik Andersen</w:t>
            </w:r>
          </w:p>
        </w:tc>
        <w:tc>
          <w:tcPr>
            <w:tcW w:w="1560" w:type="dxa"/>
            <w:tcBorders>
              <w:top w:val="single" w:sz="2" w:space="0" w:color="auto"/>
              <w:left w:val="single" w:sz="4" w:space="0" w:color="auto"/>
              <w:bottom w:val="single" w:sz="2" w:space="0" w:color="auto"/>
              <w:right w:val="single" w:sz="4" w:space="0" w:color="auto"/>
            </w:tcBorders>
            <w:vAlign w:val="center"/>
          </w:tcPr>
          <w:p w:rsidR="00640C2F" w:rsidRPr="00DC3034" w:rsidRDefault="00640C2F" w:rsidP="00A94339">
            <w:pPr>
              <w:pStyle w:val="Tabletext"/>
              <w:jc w:val="center"/>
              <w:rPr>
                <w:szCs w:val="22"/>
              </w:rPr>
            </w:pPr>
            <w:r w:rsidRPr="00DC3034">
              <w:rPr>
                <w:szCs w:val="22"/>
                <w:lang w:eastAsia="ko-KR"/>
              </w:rPr>
              <w:t>TD 3065</w:t>
            </w:r>
            <w:r w:rsidRPr="00DC3034">
              <w:rPr>
                <w:rFonts w:asciiTheme="majorBidi" w:hAnsiTheme="majorBidi" w:cstheme="majorBidi"/>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640C2F" w:rsidRPr="00DC3034" w:rsidRDefault="00640C2F" w:rsidP="00A94339">
            <w:pPr>
              <w:pStyle w:val="Tabletext"/>
              <w:jc w:val="center"/>
              <w:rPr>
                <w:szCs w:val="22"/>
                <w:lang w:eastAsia="ja-JP"/>
              </w:rPr>
            </w:pPr>
            <w:r w:rsidRPr="00481829">
              <w:rPr>
                <w:szCs w:val="22"/>
              </w:rPr>
              <w:t xml:space="preserve">ISO/IEC </w:t>
            </w:r>
            <w:r w:rsidRPr="00DC3034">
              <w:rPr>
                <w:szCs w:val="22"/>
              </w:rPr>
              <w:t>9594-3:2008 Cor.3</w:t>
            </w:r>
          </w:p>
        </w:tc>
        <w:tc>
          <w:tcPr>
            <w:tcW w:w="1560" w:type="dxa"/>
            <w:tcBorders>
              <w:top w:val="single" w:sz="2" w:space="0" w:color="auto"/>
              <w:left w:val="single" w:sz="4" w:space="0" w:color="auto"/>
              <w:bottom w:val="single" w:sz="2" w:space="0" w:color="auto"/>
              <w:right w:val="single" w:sz="2" w:space="0" w:color="auto"/>
            </w:tcBorders>
            <w:vAlign w:val="center"/>
          </w:tcPr>
          <w:p w:rsidR="00640C2F" w:rsidRPr="00DC3034" w:rsidRDefault="00640C2F"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2012-09</w:t>
            </w:r>
          </w:p>
        </w:tc>
      </w:tr>
      <w:tr w:rsidR="00BD1D25"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11/17</w:t>
            </w:r>
          </w:p>
        </w:tc>
        <w:tc>
          <w:tcPr>
            <w:tcW w:w="1843"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spacing w:before="40" w:after="40"/>
              <w:jc w:val="center"/>
              <w:rPr>
                <w:sz w:val="22"/>
                <w:szCs w:val="22"/>
              </w:rPr>
            </w:pPr>
            <w:r w:rsidRPr="00DC3034">
              <w:rPr>
                <w:sz w:val="22"/>
                <w:szCs w:val="22"/>
              </w:rPr>
              <w:t>X.511</w:t>
            </w:r>
            <w:r w:rsidRPr="00DC3034">
              <w:rPr>
                <w:sz w:val="22"/>
                <w:szCs w:val="22"/>
              </w:rPr>
              <w:br/>
              <w:t>(seventh edition)</w:t>
            </w:r>
          </w:p>
        </w:tc>
        <w:tc>
          <w:tcPr>
            <w:tcW w:w="2551"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pStyle w:val="Tabletext"/>
              <w:jc w:val="center"/>
              <w:rPr>
                <w:rStyle w:val="TableTextChar0"/>
                <w:szCs w:val="22"/>
              </w:rPr>
            </w:pPr>
            <w:r w:rsidRPr="00DC3034">
              <w:rPr>
                <w:rStyle w:val="TableTextChar0"/>
                <w:szCs w:val="22"/>
              </w:rPr>
              <w:t xml:space="preserve">Information technology – Open Systems Interconnection – The Directory – </w:t>
            </w:r>
            <w:r w:rsidRPr="00DC3034">
              <w:t>Abstract Service Definition</w:t>
            </w:r>
          </w:p>
        </w:tc>
        <w:tc>
          <w:tcPr>
            <w:tcW w:w="992"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pStyle w:val="Tabletext"/>
              <w:jc w:val="center"/>
              <w:rPr>
                <w:szCs w:val="22"/>
                <w:lang w:eastAsia="ko-KR"/>
              </w:rPr>
            </w:pPr>
            <w:r w:rsidRPr="00DC3034">
              <w:rPr>
                <w:szCs w:val="22"/>
                <w:lang w:eastAsia="ko-KR"/>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BD1D25" w:rsidRPr="00DC3034" w:rsidRDefault="00BD1D25" w:rsidP="00A94339">
            <w:pPr>
              <w:pStyle w:val="Tabletext"/>
              <w:jc w:val="center"/>
              <w:rPr>
                <w:szCs w:val="22"/>
                <w:lang w:eastAsia="ko-KR"/>
              </w:rPr>
            </w:pPr>
            <w:r w:rsidRPr="00DC3034">
              <w:rPr>
                <w:szCs w:val="22"/>
                <w:lang w:eastAsia="ko-KR"/>
              </w:rPr>
              <w:t>Erik Andersen</w:t>
            </w:r>
          </w:p>
        </w:tc>
        <w:tc>
          <w:tcPr>
            <w:tcW w:w="1560" w:type="dxa"/>
            <w:tcBorders>
              <w:top w:val="single" w:sz="2" w:space="0" w:color="auto"/>
              <w:left w:val="single" w:sz="4" w:space="0" w:color="auto"/>
              <w:bottom w:val="single" w:sz="2" w:space="0" w:color="auto"/>
              <w:right w:val="single" w:sz="4" w:space="0" w:color="auto"/>
            </w:tcBorders>
            <w:vAlign w:val="center"/>
          </w:tcPr>
          <w:p w:rsidR="00BD1D25" w:rsidRPr="00DC3034" w:rsidRDefault="00BD1D25" w:rsidP="00A94339">
            <w:pPr>
              <w:pStyle w:val="Tabletext"/>
              <w:jc w:val="center"/>
              <w:rPr>
                <w:szCs w:val="22"/>
              </w:rPr>
            </w:pPr>
            <w:r w:rsidRPr="00DC3034">
              <w:rPr>
                <w:szCs w:val="22"/>
                <w:lang w:eastAsia="ko-KR"/>
              </w:rPr>
              <w:t>TD 3073 Rev.1</w:t>
            </w:r>
            <w:r w:rsidRPr="00DC3034">
              <w:rPr>
                <w:rFonts w:asciiTheme="majorBidi" w:hAnsiTheme="majorBidi" w:cstheme="majorBidi"/>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D1D25" w:rsidRPr="00DC3034" w:rsidRDefault="00BD1D25" w:rsidP="00A94339">
            <w:pPr>
              <w:pStyle w:val="Tabletext"/>
              <w:jc w:val="center"/>
              <w:rPr>
                <w:szCs w:val="22"/>
                <w:lang w:eastAsia="ja-JP"/>
              </w:rPr>
            </w:pPr>
            <w:r w:rsidRPr="00DC3034">
              <w:rPr>
                <w:szCs w:val="22"/>
              </w:rPr>
              <w:t>ISO/IEC 9594-3</w:t>
            </w:r>
          </w:p>
        </w:tc>
        <w:tc>
          <w:tcPr>
            <w:tcW w:w="1560" w:type="dxa"/>
            <w:tcBorders>
              <w:top w:val="single" w:sz="2" w:space="0" w:color="auto"/>
              <w:left w:val="single" w:sz="4" w:space="0" w:color="auto"/>
              <w:bottom w:val="single" w:sz="2" w:space="0" w:color="auto"/>
              <w:right w:val="single" w:sz="2" w:space="0" w:color="auto"/>
            </w:tcBorders>
            <w:vAlign w:val="center"/>
          </w:tcPr>
          <w:p w:rsidR="00BD1D25" w:rsidRPr="00DC3034" w:rsidRDefault="00BD1D25"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2012-09</w:t>
            </w:r>
          </w:p>
        </w:tc>
      </w:tr>
      <w:tr w:rsidR="00640C2F"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11/17</w:t>
            </w:r>
          </w:p>
        </w:tc>
        <w:tc>
          <w:tcPr>
            <w:tcW w:w="1843"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spacing w:before="40" w:after="40"/>
              <w:jc w:val="center"/>
              <w:rPr>
                <w:sz w:val="22"/>
                <w:szCs w:val="22"/>
              </w:rPr>
            </w:pPr>
            <w:r w:rsidRPr="00DC3034">
              <w:rPr>
                <w:sz w:val="22"/>
                <w:szCs w:val="22"/>
              </w:rPr>
              <w:t>X.518 (2008) Cor.2</w:t>
            </w:r>
          </w:p>
        </w:tc>
        <w:tc>
          <w:tcPr>
            <w:tcW w:w="2551"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pStyle w:val="Tabletext"/>
              <w:jc w:val="center"/>
              <w:rPr>
                <w:rFonts w:eastAsia="Batang"/>
                <w:szCs w:val="22"/>
              </w:rPr>
            </w:pPr>
            <w:r w:rsidRPr="00DC3034">
              <w:rPr>
                <w:rFonts w:eastAsia="Batang"/>
                <w:szCs w:val="22"/>
              </w:rPr>
              <w:t>Information technology – Open systems interconnection – The Directory: Procedures for distributed operation – Technical Corrigendum 2</w:t>
            </w:r>
          </w:p>
        </w:tc>
        <w:tc>
          <w:tcPr>
            <w:tcW w:w="992"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pStyle w:val="Tabletext"/>
              <w:jc w:val="center"/>
              <w:rPr>
                <w:szCs w:val="22"/>
                <w:lang w:eastAsia="ko-KR"/>
              </w:rPr>
            </w:pPr>
          </w:p>
        </w:tc>
        <w:tc>
          <w:tcPr>
            <w:tcW w:w="1701" w:type="dxa"/>
            <w:tcBorders>
              <w:top w:val="single" w:sz="2" w:space="0" w:color="auto"/>
              <w:left w:val="single" w:sz="2" w:space="0" w:color="auto"/>
              <w:bottom w:val="single" w:sz="2" w:space="0" w:color="auto"/>
              <w:right w:val="single" w:sz="4" w:space="0" w:color="auto"/>
            </w:tcBorders>
            <w:vAlign w:val="center"/>
          </w:tcPr>
          <w:p w:rsidR="00640C2F" w:rsidRPr="00DC3034" w:rsidRDefault="00640C2F" w:rsidP="00A94339">
            <w:pPr>
              <w:pStyle w:val="Tabletext"/>
              <w:jc w:val="center"/>
              <w:rPr>
                <w:szCs w:val="22"/>
                <w:lang w:eastAsia="ko-KR"/>
              </w:rPr>
            </w:pPr>
            <w:r w:rsidRPr="00DC3034">
              <w:rPr>
                <w:szCs w:val="22"/>
                <w:lang w:eastAsia="ko-KR"/>
              </w:rPr>
              <w:t>Erik Andersen</w:t>
            </w:r>
          </w:p>
        </w:tc>
        <w:tc>
          <w:tcPr>
            <w:tcW w:w="1560" w:type="dxa"/>
            <w:tcBorders>
              <w:top w:val="single" w:sz="2" w:space="0" w:color="auto"/>
              <w:left w:val="single" w:sz="4" w:space="0" w:color="auto"/>
              <w:bottom w:val="single" w:sz="2" w:space="0" w:color="auto"/>
              <w:right w:val="single" w:sz="4" w:space="0" w:color="auto"/>
            </w:tcBorders>
            <w:vAlign w:val="center"/>
          </w:tcPr>
          <w:p w:rsidR="00640C2F" w:rsidRPr="00DC3034" w:rsidRDefault="00640C2F" w:rsidP="00A94339">
            <w:pPr>
              <w:pStyle w:val="Tabletext"/>
              <w:jc w:val="center"/>
              <w:rPr>
                <w:szCs w:val="22"/>
              </w:rPr>
            </w:pPr>
            <w:r w:rsidRPr="00DC3034">
              <w:rPr>
                <w:szCs w:val="22"/>
                <w:lang w:eastAsia="ko-KR"/>
              </w:rPr>
              <w:t>TD 3066 Rev.2</w:t>
            </w:r>
            <w:r w:rsidRPr="00DC3034">
              <w:rPr>
                <w:rFonts w:asciiTheme="majorBidi" w:hAnsiTheme="majorBidi" w:cstheme="majorBidi"/>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640C2F" w:rsidRPr="00DC3034" w:rsidRDefault="00640C2F" w:rsidP="00A94339">
            <w:pPr>
              <w:pStyle w:val="Tabletext"/>
              <w:jc w:val="center"/>
              <w:rPr>
                <w:szCs w:val="22"/>
                <w:lang w:eastAsia="ja-JP"/>
              </w:rPr>
            </w:pPr>
            <w:r w:rsidRPr="00481829">
              <w:rPr>
                <w:szCs w:val="22"/>
              </w:rPr>
              <w:t xml:space="preserve">ISO/IEC </w:t>
            </w:r>
            <w:r w:rsidRPr="00DC3034">
              <w:rPr>
                <w:szCs w:val="22"/>
              </w:rPr>
              <w:t>9594-4:2008 Cor.2</w:t>
            </w:r>
          </w:p>
        </w:tc>
        <w:tc>
          <w:tcPr>
            <w:tcW w:w="1560" w:type="dxa"/>
            <w:tcBorders>
              <w:top w:val="single" w:sz="2" w:space="0" w:color="auto"/>
              <w:left w:val="single" w:sz="4" w:space="0" w:color="auto"/>
              <w:bottom w:val="single" w:sz="2" w:space="0" w:color="auto"/>
              <w:right w:val="single" w:sz="2" w:space="0" w:color="auto"/>
            </w:tcBorders>
            <w:vAlign w:val="center"/>
          </w:tcPr>
          <w:p w:rsidR="00640C2F" w:rsidRPr="00DC3034" w:rsidRDefault="00640C2F"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2012-09</w:t>
            </w:r>
          </w:p>
        </w:tc>
      </w:tr>
      <w:tr w:rsidR="00BD1D25"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lastRenderedPageBreak/>
              <w:t>11/17</w:t>
            </w:r>
          </w:p>
        </w:tc>
        <w:tc>
          <w:tcPr>
            <w:tcW w:w="1843"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spacing w:before="40" w:after="40"/>
              <w:jc w:val="center"/>
              <w:rPr>
                <w:sz w:val="22"/>
                <w:szCs w:val="22"/>
              </w:rPr>
            </w:pPr>
            <w:r w:rsidRPr="00DC3034">
              <w:rPr>
                <w:sz w:val="22"/>
                <w:szCs w:val="22"/>
              </w:rPr>
              <w:t>X.518</w:t>
            </w:r>
            <w:r w:rsidRPr="00DC3034">
              <w:rPr>
                <w:sz w:val="22"/>
                <w:szCs w:val="22"/>
              </w:rPr>
              <w:br/>
              <w:t>(seventh edition)</w:t>
            </w:r>
          </w:p>
        </w:tc>
        <w:tc>
          <w:tcPr>
            <w:tcW w:w="2551"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pStyle w:val="Tabletext"/>
              <w:jc w:val="center"/>
              <w:rPr>
                <w:rStyle w:val="TableTextChar0"/>
                <w:szCs w:val="22"/>
              </w:rPr>
            </w:pPr>
            <w:r w:rsidRPr="00DC3034">
              <w:rPr>
                <w:rStyle w:val="TableTextChar0"/>
                <w:szCs w:val="22"/>
              </w:rPr>
              <w:t>Information technology – Open Systems Interconnection – The Directory – Procedures for Distributed Operations</w:t>
            </w:r>
          </w:p>
        </w:tc>
        <w:tc>
          <w:tcPr>
            <w:tcW w:w="992"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pStyle w:val="Tabletext"/>
              <w:jc w:val="center"/>
              <w:rPr>
                <w:szCs w:val="22"/>
                <w:lang w:eastAsia="ko-KR"/>
              </w:rPr>
            </w:pPr>
            <w:r w:rsidRPr="00DC3034">
              <w:rPr>
                <w:szCs w:val="22"/>
                <w:lang w:eastAsia="ko-KR"/>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BD1D25" w:rsidRPr="00DC3034" w:rsidRDefault="00BD1D25" w:rsidP="00A94339">
            <w:pPr>
              <w:pStyle w:val="Tabletext"/>
              <w:jc w:val="center"/>
              <w:rPr>
                <w:szCs w:val="22"/>
                <w:lang w:eastAsia="ko-KR"/>
              </w:rPr>
            </w:pPr>
            <w:r w:rsidRPr="00DC3034">
              <w:rPr>
                <w:szCs w:val="22"/>
                <w:lang w:eastAsia="ko-KR"/>
              </w:rPr>
              <w:t>Erik Andersen</w:t>
            </w:r>
          </w:p>
        </w:tc>
        <w:tc>
          <w:tcPr>
            <w:tcW w:w="1560" w:type="dxa"/>
            <w:tcBorders>
              <w:top w:val="single" w:sz="2" w:space="0" w:color="auto"/>
              <w:left w:val="single" w:sz="4" w:space="0" w:color="auto"/>
              <w:bottom w:val="single" w:sz="2" w:space="0" w:color="auto"/>
              <w:right w:val="single" w:sz="4" w:space="0" w:color="auto"/>
            </w:tcBorders>
            <w:vAlign w:val="center"/>
          </w:tcPr>
          <w:p w:rsidR="00BD1D25" w:rsidRPr="00DC3034" w:rsidRDefault="00BD1D25" w:rsidP="00A94339">
            <w:pPr>
              <w:pStyle w:val="Tabletext"/>
              <w:jc w:val="center"/>
              <w:rPr>
                <w:szCs w:val="22"/>
              </w:rPr>
            </w:pPr>
            <w:r w:rsidRPr="00DC3034">
              <w:rPr>
                <w:szCs w:val="22"/>
                <w:lang w:eastAsia="ko-KR"/>
              </w:rPr>
              <w:t>TD 3074 Rev.1</w:t>
            </w:r>
            <w:r w:rsidRPr="00DC3034">
              <w:rPr>
                <w:rFonts w:asciiTheme="majorBidi" w:hAnsiTheme="majorBidi" w:cstheme="majorBidi"/>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D1D25" w:rsidRPr="00DC3034" w:rsidRDefault="00BD1D25" w:rsidP="00A94339">
            <w:pPr>
              <w:pStyle w:val="Tabletext"/>
              <w:jc w:val="center"/>
              <w:rPr>
                <w:szCs w:val="22"/>
                <w:lang w:eastAsia="ja-JP"/>
              </w:rPr>
            </w:pPr>
            <w:r w:rsidRPr="00DC3034">
              <w:rPr>
                <w:szCs w:val="22"/>
              </w:rPr>
              <w:t>ISO/IEC 9594-4</w:t>
            </w:r>
          </w:p>
        </w:tc>
        <w:tc>
          <w:tcPr>
            <w:tcW w:w="1560" w:type="dxa"/>
            <w:tcBorders>
              <w:top w:val="single" w:sz="2" w:space="0" w:color="auto"/>
              <w:left w:val="single" w:sz="4" w:space="0" w:color="auto"/>
              <w:bottom w:val="single" w:sz="2" w:space="0" w:color="auto"/>
              <w:right w:val="single" w:sz="2" w:space="0" w:color="auto"/>
            </w:tcBorders>
            <w:vAlign w:val="center"/>
          </w:tcPr>
          <w:p w:rsidR="00BD1D25" w:rsidRPr="00DC3034" w:rsidRDefault="00BD1D25"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2012-09</w:t>
            </w:r>
          </w:p>
        </w:tc>
      </w:tr>
      <w:tr w:rsidR="00BD1D25"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11/17</w:t>
            </w:r>
          </w:p>
        </w:tc>
        <w:tc>
          <w:tcPr>
            <w:tcW w:w="1843"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spacing w:before="40" w:after="40"/>
              <w:jc w:val="center"/>
              <w:rPr>
                <w:sz w:val="22"/>
                <w:szCs w:val="22"/>
              </w:rPr>
            </w:pPr>
            <w:r w:rsidRPr="00DC3034">
              <w:rPr>
                <w:sz w:val="22"/>
                <w:szCs w:val="22"/>
              </w:rPr>
              <w:t>X.519</w:t>
            </w:r>
            <w:r w:rsidRPr="00DC3034">
              <w:rPr>
                <w:sz w:val="22"/>
                <w:szCs w:val="22"/>
              </w:rPr>
              <w:br/>
              <w:t>(seventh edition)</w:t>
            </w:r>
          </w:p>
        </w:tc>
        <w:tc>
          <w:tcPr>
            <w:tcW w:w="2551"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pStyle w:val="Tabletext"/>
              <w:jc w:val="center"/>
              <w:rPr>
                <w:rStyle w:val="TableTextChar0"/>
                <w:szCs w:val="22"/>
              </w:rPr>
            </w:pPr>
            <w:r w:rsidRPr="00DC3034">
              <w:rPr>
                <w:rStyle w:val="TableTextChar0"/>
                <w:szCs w:val="22"/>
              </w:rPr>
              <w:t>Information technology – Open Systems Interconnection – The Directory – Protocols</w:t>
            </w:r>
          </w:p>
        </w:tc>
        <w:tc>
          <w:tcPr>
            <w:tcW w:w="992" w:type="dxa"/>
            <w:tcBorders>
              <w:top w:val="single" w:sz="2" w:space="0" w:color="auto"/>
              <w:left w:val="single" w:sz="2" w:space="0" w:color="auto"/>
              <w:bottom w:val="single" w:sz="2" w:space="0" w:color="auto"/>
              <w:right w:val="single" w:sz="2" w:space="0" w:color="auto"/>
            </w:tcBorders>
            <w:vAlign w:val="center"/>
          </w:tcPr>
          <w:p w:rsidR="00BD1D25" w:rsidRPr="00DC3034" w:rsidRDefault="00BD1D25" w:rsidP="00A94339">
            <w:pPr>
              <w:pStyle w:val="Tabletext"/>
              <w:jc w:val="center"/>
              <w:rPr>
                <w:szCs w:val="22"/>
                <w:lang w:eastAsia="ko-KR"/>
              </w:rPr>
            </w:pPr>
            <w:r w:rsidRPr="00DC3034">
              <w:rPr>
                <w:szCs w:val="22"/>
                <w:lang w:eastAsia="ko-KR"/>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BD1D25" w:rsidRPr="00DC3034" w:rsidRDefault="00BD1D25" w:rsidP="00A94339">
            <w:pPr>
              <w:pStyle w:val="Tabletext"/>
              <w:jc w:val="center"/>
              <w:rPr>
                <w:szCs w:val="22"/>
                <w:lang w:eastAsia="ko-KR"/>
              </w:rPr>
            </w:pPr>
            <w:r w:rsidRPr="00DC3034">
              <w:rPr>
                <w:szCs w:val="22"/>
                <w:lang w:eastAsia="ko-KR"/>
              </w:rPr>
              <w:t>Erik Andersen</w:t>
            </w:r>
          </w:p>
        </w:tc>
        <w:tc>
          <w:tcPr>
            <w:tcW w:w="1560" w:type="dxa"/>
            <w:tcBorders>
              <w:top w:val="single" w:sz="2" w:space="0" w:color="auto"/>
              <w:left w:val="single" w:sz="4" w:space="0" w:color="auto"/>
              <w:bottom w:val="single" w:sz="2" w:space="0" w:color="auto"/>
              <w:right w:val="single" w:sz="4" w:space="0" w:color="auto"/>
            </w:tcBorders>
            <w:vAlign w:val="center"/>
          </w:tcPr>
          <w:p w:rsidR="00BD1D25" w:rsidRPr="00DC3034" w:rsidRDefault="00BD1D25" w:rsidP="00A94339">
            <w:pPr>
              <w:pStyle w:val="Tabletext"/>
              <w:jc w:val="center"/>
              <w:rPr>
                <w:szCs w:val="22"/>
              </w:rPr>
            </w:pPr>
            <w:r w:rsidRPr="00DC3034">
              <w:rPr>
                <w:szCs w:val="22"/>
                <w:lang w:eastAsia="ko-KR"/>
              </w:rPr>
              <w:t>TD 3075 Rev.1</w:t>
            </w:r>
            <w:r w:rsidRPr="00DC3034">
              <w:rPr>
                <w:rFonts w:asciiTheme="majorBidi" w:hAnsiTheme="majorBidi" w:cstheme="majorBidi"/>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BD1D25" w:rsidRPr="00DC3034" w:rsidRDefault="00BD1D25" w:rsidP="00A94339">
            <w:pPr>
              <w:pStyle w:val="Tabletext"/>
              <w:jc w:val="center"/>
              <w:rPr>
                <w:szCs w:val="22"/>
                <w:lang w:eastAsia="ja-JP"/>
              </w:rPr>
            </w:pPr>
            <w:r w:rsidRPr="00DC3034">
              <w:rPr>
                <w:szCs w:val="22"/>
              </w:rPr>
              <w:t>ISO/IEC 9594-5</w:t>
            </w:r>
          </w:p>
        </w:tc>
        <w:tc>
          <w:tcPr>
            <w:tcW w:w="1560" w:type="dxa"/>
            <w:tcBorders>
              <w:top w:val="single" w:sz="2" w:space="0" w:color="auto"/>
              <w:left w:val="single" w:sz="4" w:space="0" w:color="auto"/>
              <w:bottom w:val="single" w:sz="2" w:space="0" w:color="auto"/>
              <w:right w:val="single" w:sz="2" w:space="0" w:color="auto"/>
            </w:tcBorders>
            <w:vAlign w:val="center"/>
          </w:tcPr>
          <w:p w:rsidR="00BD1D25" w:rsidRPr="00DC3034" w:rsidRDefault="00BD1D25"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2012-09</w:t>
            </w:r>
          </w:p>
        </w:tc>
      </w:tr>
      <w:tr w:rsidR="00640C2F"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11/17</w:t>
            </w:r>
          </w:p>
        </w:tc>
        <w:tc>
          <w:tcPr>
            <w:tcW w:w="1843"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spacing w:before="40" w:after="40"/>
              <w:jc w:val="center"/>
              <w:rPr>
                <w:sz w:val="22"/>
                <w:szCs w:val="22"/>
              </w:rPr>
            </w:pPr>
            <w:r w:rsidRPr="00DC3034">
              <w:rPr>
                <w:sz w:val="22"/>
                <w:szCs w:val="22"/>
              </w:rPr>
              <w:t>X.520 (2008) Cor.3</w:t>
            </w:r>
          </w:p>
        </w:tc>
        <w:tc>
          <w:tcPr>
            <w:tcW w:w="2551"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pStyle w:val="Tabletext"/>
              <w:jc w:val="center"/>
              <w:rPr>
                <w:rFonts w:eastAsia="Batang"/>
                <w:szCs w:val="22"/>
              </w:rPr>
            </w:pPr>
            <w:r w:rsidRPr="00DC3034">
              <w:rPr>
                <w:rFonts w:eastAsia="Batang"/>
                <w:szCs w:val="22"/>
              </w:rPr>
              <w:t>Information technology – Open systems interconnection – The Directory: Selected Attribute types – Technical Corrigendum 3</w:t>
            </w:r>
          </w:p>
        </w:tc>
        <w:tc>
          <w:tcPr>
            <w:tcW w:w="992"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pStyle w:val="Tabletext"/>
              <w:jc w:val="center"/>
              <w:rPr>
                <w:szCs w:val="22"/>
                <w:lang w:eastAsia="ko-KR"/>
              </w:rPr>
            </w:pPr>
          </w:p>
        </w:tc>
        <w:tc>
          <w:tcPr>
            <w:tcW w:w="1701" w:type="dxa"/>
            <w:tcBorders>
              <w:top w:val="single" w:sz="2" w:space="0" w:color="auto"/>
              <w:left w:val="single" w:sz="2" w:space="0" w:color="auto"/>
              <w:bottom w:val="single" w:sz="2" w:space="0" w:color="auto"/>
              <w:right w:val="single" w:sz="4" w:space="0" w:color="auto"/>
            </w:tcBorders>
            <w:vAlign w:val="center"/>
          </w:tcPr>
          <w:p w:rsidR="00640C2F" w:rsidRPr="00DC3034" w:rsidRDefault="00640C2F" w:rsidP="00A94339">
            <w:pPr>
              <w:pStyle w:val="Tabletext"/>
              <w:jc w:val="center"/>
              <w:rPr>
                <w:szCs w:val="22"/>
                <w:lang w:eastAsia="ko-KR"/>
              </w:rPr>
            </w:pPr>
            <w:r w:rsidRPr="00DC3034">
              <w:rPr>
                <w:szCs w:val="22"/>
                <w:lang w:eastAsia="ko-KR"/>
              </w:rPr>
              <w:t>Erik Andersen</w:t>
            </w:r>
          </w:p>
        </w:tc>
        <w:tc>
          <w:tcPr>
            <w:tcW w:w="1560" w:type="dxa"/>
            <w:tcBorders>
              <w:top w:val="single" w:sz="2" w:space="0" w:color="auto"/>
              <w:left w:val="single" w:sz="4" w:space="0" w:color="auto"/>
              <w:bottom w:val="single" w:sz="2" w:space="0" w:color="auto"/>
              <w:right w:val="single" w:sz="4" w:space="0" w:color="auto"/>
            </w:tcBorders>
            <w:vAlign w:val="center"/>
          </w:tcPr>
          <w:p w:rsidR="00640C2F" w:rsidRPr="00DC3034" w:rsidRDefault="00640C2F" w:rsidP="00A94339">
            <w:pPr>
              <w:pStyle w:val="Tabletext"/>
              <w:jc w:val="center"/>
              <w:rPr>
                <w:szCs w:val="22"/>
              </w:rPr>
            </w:pPr>
            <w:r w:rsidRPr="00DC3034">
              <w:rPr>
                <w:szCs w:val="22"/>
                <w:lang w:eastAsia="ko-KR"/>
              </w:rPr>
              <w:t>TD 3067</w:t>
            </w:r>
            <w:r w:rsidRPr="00DC3034">
              <w:rPr>
                <w:rFonts w:asciiTheme="majorBidi" w:hAnsiTheme="majorBidi" w:cstheme="majorBidi"/>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640C2F" w:rsidRPr="00DC3034" w:rsidRDefault="00640C2F" w:rsidP="00A94339">
            <w:pPr>
              <w:pStyle w:val="Tabletext"/>
              <w:jc w:val="center"/>
              <w:rPr>
                <w:szCs w:val="22"/>
                <w:lang w:eastAsia="ja-JP"/>
              </w:rPr>
            </w:pPr>
            <w:r w:rsidRPr="00481829">
              <w:rPr>
                <w:szCs w:val="22"/>
              </w:rPr>
              <w:t xml:space="preserve">ISO/IEC </w:t>
            </w:r>
            <w:r w:rsidRPr="00DC3034">
              <w:rPr>
                <w:szCs w:val="22"/>
              </w:rPr>
              <w:t>9594-6:2008 Cor.3</w:t>
            </w:r>
          </w:p>
        </w:tc>
        <w:tc>
          <w:tcPr>
            <w:tcW w:w="1560" w:type="dxa"/>
            <w:tcBorders>
              <w:top w:val="single" w:sz="2" w:space="0" w:color="auto"/>
              <w:left w:val="single" w:sz="4" w:space="0" w:color="auto"/>
              <w:bottom w:val="single" w:sz="2" w:space="0" w:color="auto"/>
              <w:right w:val="single" w:sz="2" w:space="0" w:color="auto"/>
            </w:tcBorders>
            <w:vAlign w:val="center"/>
          </w:tcPr>
          <w:p w:rsidR="00640C2F" w:rsidRPr="00DC3034" w:rsidRDefault="00640C2F"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2012-09</w:t>
            </w:r>
          </w:p>
        </w:tc>
      </w:tr>
      <w:tr w:rsidR="00640C2F"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11/17</w:t>
            </w:r>
          </w:p>
        </w:tc>
        <w:tc>
          <w:tcPr>
            <w:tcW w:w="1843"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spacing w:before="40" w:after="40"/>
              <w:jc w:val="center"/>
              <w:rPr>
                <w:sz w:val="22"/>
                <w:szCs w:val="22"/>
              </w:rPr>
            </w:pPr>
            <w:r w:rsidRPr="00DC3034">
              <w:rPr>
                <w:sz w:val="22"/>
                <w:szCs w:val="22"/>
              </w:rPr>
              <w:t>X.520</w:t>
            </w:r>
            <w:r w:rsidRPr="00DC3034">
              <w:rPr>
                <w:sz w:val="22"/>
                <w:szCs w:val="22"/>
              </w:rPr>
              <w:br/>
              <w:t>(seventh edition)</w:t>
            </w:r>
          </w:p>
        </w:tc>
        <w:tc>
          <w:tcPr>
            <w:tcW w:w="2551"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pStyle w:val="Tabletext"/>
              <w:jc w:val="center"/>
              <w:rPr>
                <w:rStyle w:val="TableTextChar0"/>
                <w:szCs w:val="22"/>
              </w:rPr>
            </w:pPr>
            <w:r w:rsidRPr="00DC3034">
              <w:rPr>
                <w:rStyle w:val="TableTextChar0"/>
                <w:szCs w:val="22"/>
              </w:rPr>
              <w:t>Information technology – Open Systems Interconnection – The Directory – Selected Attribute Types</w:t>
            </w:r>
          </w:p>
        </w:tc>
        <w:tc>
          <w:tcPr>
            <w:tcW w:w="992" w:type="dxa"/>
            <w:tcBorders>
              <w:top w:val="single" w:sz="2" w:space="0" w:color="auto"/>
              <w:left w:val="single" w:sz="2" w:space="0" w:color="auto"/>
              <w:bottom w:val="single" w:sz="2" w:space="0" w:color="auto"/>
              <w:right w:val="single" w:sz="2" w:space="0" w:color="auto"/>
            </w:tcBorders>
            <w:vAlign w:val="center"/>
          </w:tcPr>
          <w:p w:rsidR="00640C2F" w:rsidRPr="00DC3034" w:rsidRDefault="00640C2F" w:rsidP="00A94339">
            <w:pPr>
              <w:pStyle w:val="Tabletext"/>
              <w:jc w:val="center"/>
              <w:rPr>
                <w:szCs w:val="22"/>
                <w:lang w:eastAsia="ko-KR"/>
              </w:rPr>
            </w:pPr>
            <w:r w:rsidRPr="00DC3034">
              <w:rPr>
                <w:szCs w:val="22"/>
                <w:lang w:eastAsia="ko-KR"/>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640C2F" w:rsidRPr="00DC3034" w:rsidRDefault="00640C2F" w:rsidP="00A94339">
            <w:pPr>
              <w:pStyle w:val="Tabletext"/>
              <w:jc w:val="center"/>
              <w:rPr>
                <w:szCs w:val="22"/>
                <w:lang w:eastAsia="ko-KR"/>
              </w:rPr>
            </w:pPr>
            <w:r w:rsidRPr="00DC3034">
              <w:rPr>
                <w:szCs w:val="22"/>
                <w:lang w:eastAsia="ko-KR"/>
              </w:rPr>
              <w:t>Erik Andersen</w:t>
            </w:r>
          </w:p>
        </w:tc>
        <w:tc>
          <w:tcPr>
            <w:tcW w:w="1560" w:type="dxa"/>
            <w:tcBorders>
              <w:top w:val="single" w:sz="2" w:space="0" w:color="auto"/>
              <w:left w:val="single" w:sz="4" w:space="0" w:color="auto"/>
              <w:bottom w:val="single" w:sz="2" w:space="0" w:color="auto"/>
              <w:right w:val="single" w:sz="4" w:space="0" w:color="auto"/>
            </w:tcBorders>
            <w:vAlign w:val="center"/>
          </w:tcPr>
          <w:p w:rsidR="00640C2F" w:rsidRPr="00DC3034" w:rsidRDefault="00640C2F" w:rsidP="00A94339">
            <w:pPr>
              <w:pStyle w:val="Tabletext"/>
              <w:jc w:val="center"/>
              <w:rPr>
                <w:szCs w:val="22"/>
              </w:rPr>
            </w:pPr>
            <w:r w:rsidRPr="00DC3034">
              <w:rPr>
                <w:szCs w:val="22"/>
                <w:lang w:eastAsia="ko-KR"/>
              </w:rPr>
              <w:t>TD 3076 Rev.1</w:t>
            </w:r>
            <w:r w:rsidRPr="00DC3034">
              <w:rPr>
                <w:rFonts w:asciiTheme="majorBidi" w:hAnsiTheme="majorBidi" w:cstheme="majorBidi"/>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640C2F" w:rsidRPr="00DC3034" w:rsidRDefault="00640C2F" w:rsidP="00A94339">
            <w:pPr>
              <w:pStyle w:val="Tabletext"/>
              <w:jc w:val="center"/>
              <w:rPr>
                <w:szCs w:val="22"/>
                <w:lang w:eastAsia="ja-JP"/>
              </w:rPr>
            </w:pPr>
            <w:r w:rsidRPr="00DC3034">
              <w:rPr>
                <w:szCs w:val="22"/>
              </w:rPr>
              <w:t>ISO/IEC 9594-6</w:t>
            </w:r>
          </w:p>
        </w:tc>
        <w:tc>
          <w:tcPr>
            <w:tcW w:w="1560" w:type="dxa"/>
            <w:tcBorders>
              <w:top w:val="single" w:sz="2" w:space="0" w:color="auto"/>
              <w:left w:val="single" w:sz="4" w:space="0" w:color="auto"/>
              <w:bottom w:val="single" w:sz="2" w:space="0" w:color="auto"/>
              <w:right w:val="single" w:sz="2" w:space="0" w:color="auto"/>
            </w:tcBorders>
            <w:vAlign w:val="center"/>
          </w:tcPr>
          <w:p w:rsidR="00640C2F" w:rsidRPr="00DC3034" w:rsidRDefault="00640C2F"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2012-09</w:t>
            </w:r>
          </w:p>
        </w:tc>
      </w:tr>
      <w:tr w:rsidR="009D65D8"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9D65D8" w:rsidRPr="00DC3034" w:rsidRDefault="009D65D8"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11/17</w:t>
            </w:r>
          </w:p>
        </w:tc>
        <w:tc>
          <w:tcPr>
            <w:tcW w:w="1843" w:type="dxa"/>
            <w:tcBorders>
              <w:top w:val="single" w:sz="2" w:space="0" w:color="auto"/>
              <w:left w:val="single" w:sz="2" w:space="0" w:color="auto"/>
              <w:bottom w:val="single" w:sz="2" w:space="0" w:color="auto"/>
              <w:right w:val="single" w:sz="2" w:space="0" w:color="auto"/>
            </w:tcBorders>
            <w:vAlign w:val="center"/>
          </w:tcPr>
          <w:p w:rsidR="009D65D8" w:rsidRPr="00DC3034" w:rsidRDefault="009D65D8" w:rsidP="00A94339">
            <w:pPr>
              <w:spacing w:before="40" w:after="40"/>
              <w:jc w:val="center"/>
              <w:rPr>
                <w:sz w:val="22"/>
                <w:szCs w:val="22"/>
              </w:rPr>
            </w:pPr>
            <w:r w:rsidRPr="00DC3034">
              <w:rPr>
                <w:sz w:val="22"/>
                <w:szCs w:val="22"/>
              </w:rPr>
              <w:t>X.521</w:t>
            </w:r>
            <w:r w:rsidRPr="00DC3034">
              <w:rPr>
                <w:sz w:val="22"/>
                <w:szCs w:val="22"/>
              </w:rPr>
              <w:br/>
              <w:t>(seventh edition)</w:t>
            </w:r>
          </w:p>
        </w:tc>
        <w:tc>
          <w:tcPr>
            <w:tcW w:w="2551" w:type="dxa"/>
            <w:tcBorders>
              <w:top w:val="single" w:sz="2" w:space="0" w:color="auto"/>
              <w:left w:val="single" w:sz="2" w:space="0" w:color="auto"/>
              <w:bottom w:val="single" w:sz="2" w:space="0" w:color="auto"/>
              <w:right w:val="single" w:sz="2" w:space="0" w:color="auto"/>
            </w:tcBorders>
            <w:vAlign w:val="center"/>
          </w:tcPr>
          <w:p w:rsidR="009D65D8" w:rsidRPr="00DC3034" w:rsidRDefault="009D65D8" w:rsidP="00A94339">
            <w:pPr>
              <w:pStyle w:val="Tabletext"/>
              <w:jc w:val="center"/>
              <w:rPr>
                <w:rStyle w:val="TableTextChar0"/>
                <w:szCs w:val="22"/>
              </w:rPr>
            </w:pPr>
            <w:r w:rsidRPr="00DC3034">
              <w:rPr>
                <w:rStyle w:val="TableTextChar0"/>
                <w:szCs w:val="22"/>
              </w:rPr>
              <w:t>Information technology – Open Systems Interconnection – The Directory – Selected object classes</w:t>
            </w:r>
          </w:p>
        </w:tc>
        <w:tc>
          <w:tcPr>
            <w:tcW w:w="992" w:type="dxa"/>
            <w:tcBorders>
              <w:top w:val="single" w:sz="2" w:space="0" w:color="auto"/>
              <w:left w:val="single" w:sz="2" w:space="0" w:color="auto"/>
              <w:bottom w:val="single" w:sz="2" w:space="0" w:color="auto"/>
              <w:right w:val="single" w:sz="2" w:space="0" w:color="auto"/>
            </w:tcBorders>
            <w:vAlign w:val="center"/>
          </w:tcPr>
          <w:p w:rsidR="009D65D8" w:rsidRPr="00DC3034" w:rsidRDefault="009D65D8" w:rsidP="00A94339">
            <w:pPr>
              <w:pStyle w:val="Tabletext"/>
              <w:jc w:val="center"/>
              <w:rPr>
                <w:szCs w:val="22"/>
                <w:lang w:eastAsia="ko-KR"/>
              </w:rPr>
            </w:pPr>
            <w:r w:rsidRPr="00DC3034">
              <w:rPr>
                <w:szCs w:val="22"/>
                <w:lang w:eastAsia="ko-KR"/>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9D65D8" w:rsidRPr="00DC3034" w:rsidRDefault="009D65D8" w:rsidP="00A94339">
            <w:pPr>
              <w:pStyle w:val="Tabletext"/>
              <w:jc w:val="center"/>
              <w:rPr>
                <w:szCs w:val="22"/>
                <w:lang w:eastAsia="ko-KR"/>
              </w:rPr>
            </w:pPr>
            <w:r w:rsidRPr="00DC3034">
              <w:rPr>
                <w:szCs w:val="22"/>
                <w:lang w:eastAsia="ko-KR"/>
              </w:rPr>
              <w:t>Erik Andersen</w:t>
            </w:r>
          </w:p>
        </w:tc>
        <w:tc>
          <w:tcPr>
            <w:tcW w:w="1560" w:type="dxa"/>
            <w:tcBorders>
              <w:top w:val="single" w:sz="2" w:space="0" w:color="auto"/>
              <w:left w:val="single" w:sz="4" w:space="0" w:color="auto"/>
              <w:bottom w:val="single" w:sz="2" w:space="0" w:color="auto"/>
              <w:right w:val="single" w:sz="4" w:space="0" w:color="auto"/>
            </w:tcBorders>
            <w:vAlign w:val="center"/>
          </w:tcPr>
          <w:p w:rsidR="009D65D8" w:rsidRPr="00DC3034" w:rsidRDefault="009D65D8" w:rsidP="00A94339">
            <w:pPr>
              <w:pStyle w:val="Tabletext"/>
              <w:jc w:val="center"/>
              <w:rPr>
                <w:szCs w:val="22"/>
              </w:rPr>
            </w:pPr>
            <w:r w:rsidRPr="00DC3034">
              <w:rPr>
                <w:szCs w:val="22"/>
                <w:lang w:eastAsia="ko-KR"/>
              </w:rPr>
              <w:t>TD 3077 Rev.1</w:t>
            </w:r>
            <w:r w:rsidRPr="00DC3034">
              <w:rPr>
                <w:rFonts w:asciiTheme="majorBidi" w:hAnsiTheme="majorBidi" w:cstheme="majorBidi"/>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9D65D8" w:rsidRPr="00DC3034" w:rsidRDefault="009D65D8" w:rsidP="00A94339">
            <w:pPr>
              <w:pStyle w:val="Tabletext"/>
              <w:jc w:val="center"/>
              <w:rPr>
                <w:szCs w:val="22"/>
                <w:lang w:eastAsia="ja-JP"/>
              </w:rPr>
            </w:pPr>
            <w:r w:rsidRPr="00DC3034">
              <w:rPr>
                <w:szCs w:val="22"/>
              </w:rPr>
              <w:t>ISO/IEC 9594-7</w:t>
            </w:r>
          </w:p>
        </w:tc>
        <w:tc>
          <w:tcPr>
            <w:tcW w:w="1560" w:type="dxa"/>
            <w:tcBorders>
              <w:top w:val="single" w:sz="2" w:space="0" w:color="auto"/>
              <w:left w:val="single" w:sz="4" w:space="0" w:color="auto"/>
              <w:bottom w:val="single" w:sz="2" w:space="0" w:color="auto"/>
              <w:right w:val="single" w:sz="2" w:space="0" w:color="auto"/>
            </w:tcBorders>
            <w:vAlign w:val="center"/>
          </w:tcPr>
          <w:p w:rsidR="009D65D8" w:rsidRPr="00DC3034" w:rsidRDefault="009D65D8"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2012-09</w:t>
            </w:r>
          </w:p>
        </w:tc>
      </w:tr>
      <w:tr w:rsidR="009D65D8"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9D65D8" w:rsidRPr="00DC3034" w:rsidRDefault="009D65D8"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11/17</w:t>
            </w:r>
          </w:p>
        </w:tc>
        <w:tc>
          <w:tcPr>
            <w:tcW w:w="1843" w:type="dxa"/>
            <w:tcBorders>
              <w:top w:val="single" w:sz="2" w:space="0" w:color="auto"/>
              <w:left w:val="single" w:sz="2" w:space="0" w:color="auto"/>
              <w:bottom w:val="single" w:sz="2" w:space="0" w:color="auto"/>
              <w:right w:val="single" w:sz="2" w:space="0" w:color="auto"/>
            </w:tcBorders>
            <w:vAlign w:val="center"/>
          </w:tcPr>
          <w:p w:rsidR="009D65D8" w:rsidRPr="00DC3034" w:rsidRDefault="009D65D8" w:rsidP="00A94339">
            <w:pPr>
              <w:spacing w:before="40" w:after="40"/>
              <w:jc w:val="center"/>
              <w:rPr>
                <w:sz w:val="22"/>
                <w:szCs w:val="22"/>
              </w:rPr>
            </w:pPr>
            <w:r w:rsidRPr="00DC3034">
              <w:rPr>
                <w:sz w:val="22"/>
                <w:szCs w:val="22"/>
              </w:rPr>
              <w:t>X.525</w:t>
            </w:r>
            <w:r w:rsidRPr="00DC3034">
              <w:rPr>
                <w:sz w:val="22"/>
                <w:szCs w:val="22"/>
              </w:rPr>
              <w:br/>
              <w:t>(seventh edition)</w:t>
            </w:r>
          </w:p>
        </w:tc>
        <w:tc>
          <w:tcPr>
            <w:tcW w:w="2551" w:type="dxa"/>
            <w:tcBorders>
              <w:top w:val="single" w:sz="2" w:space="0" w:color="auto"/>
              <w:left w:val="single" w:sz="2" w:space="0" w:color="auto"/>
              <w:bottom w:val="single" w:sz="2" w:space="0" w:color="auto"/>
              <w:right w:val="single" w:sz="2" w:space="0" w:color="auto"/>
            </w:tcBorders>
            <w:vAlign w:val="center"/>
          </w:tcPr>
          <w:p w:rsidR="009D65D8" w:rsidRPr="00DC3034" w:rsidRDefault="009D65D8" w:rsidP="00A94339">
            <w:pPr>
              <w:pStyle w:val="Tabletext"/>
              <w:jc w:val="center"/>
              <w:rPr>
                <w:rStyle w:val="TableTextChar0"/>
                <w:szCs w:val="22"/>
              </w:rPr>
            </w:pPr>
            <w:r w:rsidRPr="00DC3034">
              <w:rPr>
                <w:rStyle w:val="TableTextChar0"/>
                <w:szCs w:val="22"/>
              </w:rPr>
              <w:t>Information technology – Open Systems Interconnection – The Directory – Replication</w:t>
            </w:r>
          </w:p>
        </w:tc>
        <w:tc>
          <w:tcPr>
            <w:tcW w:w="992" w:type="dxa"/>
            <w:tcBorders>
              <w:top w:val="single" w:sz="2" w:space="0" w:color="auto"/>
              <w:left w:val="single" w:sz="2" w:space="0" w:color="auto"/>
              <w:bottom w:val="single" w:sz="2" w:space="0" w:color="auto"/>
              <w:right w:val="single" w:sz="2" w:space="0" w:color="auto"/>
            </w:tcBorders>
            <w:vAlign w:val="center"/>
          </w:tcPr>
          <w:p w:rsidR="009D65D8" w:rsidRPr="00DC3034" w:rsidRDefault="009D65D8" w:rsidP="00A94339">
            <w:pPr>
              <w:pStyle w:val="Tabletext"/>
              <w:jc w:val="center"/>
              <w:rPr>
                <w:szCs w:val="22"/>
                <w:lang w:eastAsia="ko-KR"/>
              </w:rPr>
            </w:pPr>
            <w:r w:rsidRPr="00DC3034">
              <w:rPr>
                <w:szCs w:val="22"/>
                <w:lang w:eastAsia="ko-KR"/>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9D65D8" w:rsidRPr="00DC3034" w:rsidRDefault="009D65D8" w:rsidP="00A94339">
            <w:pPr>
              <w:pStyle w:val="Tabletext"/>
              <w:jc w:val="center"/>
              <w:rPr>
                <w:szCs w:val="22"/>
                <w:lang w:eastAsia="ko-KR"/>
              </w:rPr>
            </w:pPr>
            <w:r w:rsidRPr="00DC3034">
              <w:rPr>
                <w:szCs w:val="22"/>
                <w:lang w:eastAsia="ko-KR"/>
              </w:rPr>
              <w:t>Erik Andersen</w:t>
            </w:r>
          </w:p>
        </w:tc>
        <w:tc>
          <w:tcPr>
            <w:tcW w:w="1560" w:type="dxa"/>
            <w:tcBorders>
              <w:top w:val="single" w:sz="2" w:space="0" w:color="auto"/>
              <w:left w:val="single" w:sz="4" w:space="0" w:color="auto"/>
              <w:bottom w:val="single" w:sz="2" w:space="0" w:color="auto"/>
              <w:right w:val="single" w:sz="4" w:space="0" w:color="auto"/>
            </w:tcBorders>
            <w:vAlign w:val="center"/>
          </w:tcPr>
          <w:p w:rsidR="009D65D8" w:rsidRPr="00DC3034" w:rsidRDefault="009D65D8" w:rsidP="00A94339">
            <w:pPr>
              <w:pStyle w:val="Tabletext"/>
              <w:jc w:val="center"/>
              <w:rPr>
                <w:szCs w:val="22"/>
              </w:rPr>
            </w:pPr>
            <w:r w:rsidRPr="00DC3034">
              <w:rPr>
                <w:szCs w:val="22"/>
                <w:lang w:eastAsia="ko-KR"/>
              </w:rPr>
              <w:t>TD 3078 Rev.1</w:t>
            </w:r>
            <w:r w:rsidRPr="00DC3034">
              <w:rPr>
                <w:rFonts w:asciiTheme="majorBidi" w:hAnsiTheme="majorBidi" w:cstheme="majorBidi"/>
                <w:szCs w:val="22"/>
                <w:lang w:eastAsia="ko-KR"/>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9D65D8" w:rsidRPr="00DC3034" w:rsidRDefault="009D65D8" w:rsidP="00A94339">
            <w:pPr>
              <w:pStyle w:val="Tabletext"/>
              <w:jc w:val="center"/>
              <w:rPr>
                <w:szCs w:val="22"/>
                <w:lang w:eastAsia="ja-JP"/>
              </w:rPr>
            </w:pPr>
            <w:r w:rsidRPr="00DC3034">
              <w:rPr>
                <w:szCs w:val="22"/>
              </w:rPr>
              <w:t>ISO/IEC 9594-9</w:t>
            </w:r>
          </w:p>
        </w:tc>
        <w:tc>
          <w:tcPr>
            <w:tcW w:w="1560" w:type="dxa"/>
            <w:tcBorders>
              <w:top w:val="single" w:sz="2" w:space="0" w:color="auto"/>
              <w:left w:val="single" w:sz="4" w:space="0" w:color="auto"/>
              <w:bottom w:val="single" w:sz="2" w:space="0" w:color="auto"/>
              <w:right w:val="single" w:sz="2" w:space="0" w:color="auto"/>
            </w:tcBorders>
            <w:vAlign w:val="center"/>
          </w:tcPr>
          <w:p w:rsidR="009D65D8" w:rsidRPr="00DC3034" w:rsidRDefault="009D65D8"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2012-09</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tcPr>
          <w:p w:rsidR="00B035FC" w:rsidRPr="000843D2" w:rsidRDefault="00B035FC" w:rsidP="00A94339">
            <w:pPr>
              <w:keepNext/>
              <w:keepLines/>
              <w:spacing w:before="80" w:after="280" w:line="0" w:lineRule="atLeast"/>
              <w:jc w:val="center"/>
              <w:rPr>
                <w:rFonts w:asciiTheme="majorBidi" w:hAnsiTheme="majorBidi" w:cstheme="majorBidi"/>
                <w:sz w:val="22"/>
                <w:szCs w:val="22"/>
              </w:rPr>
            </w:pPr>
            <w:r w:rsidRPr="000843D2">
              <w:rPr>
                <w:rFonts w:asciiTheme="majorBidi" w:hAnsiTheme="majorBidi" w:cstheme="majorBidi"/>
                <w:sz w:val="22"/>
                <w:szCs w:val="22"/>
              </w:rPr>
              <w:lastRenderedPageBreak/>
              <w:t>11/17, (10/17)</w:t>
            </w:r>
          </w:p>
        </w:tc>
        <w:tc>
          <w:tcPr>
            <w:tcW w:w="1843" w:type="dxa"/>
            <w:tcBorders>
              <w:top w:val="single" w:sz="2" w:space="0" w:color="auto"/>
              <w:left w:val="single" w:sz="2" w:space="0" w:color="auto"/>
              <w:bottom w:val="single" w:sz="2" w:space="0" w:color="auto"/>
              <w:right w:val="single" w:sz="2" w:space="0" w:color="auto"/>
            </w:tcBorders>
          </w:tcPr>
          <w:p w:rsidR="00B035FC" w:rsidRPr="000843D2" w:rsidRDefault="00B035FC" w:rsidP="00A94339">
            <w:pPr>
              <w:keepNext/>
              <w:keepLines/>
              <w:spacing w:before="80" w:after="280" w:line="0" w:lineRule="atLeast"/>
              <w:jc w:val="center"/>
              <w:rPr>
                <w:rFonts w:asciiTheme="majorBidi" w:hAnsiTheme="majorBidi" w:cstheme="majorBidi"/>
                <w:sz w:val="22"/>
                <w:szCs w:val="22"/>
              </w:rPr>
            </w:pPr>
            <w:proofErr w:type="spellStart"/>
            <w:r w:rsidRPr="000843D2">
              <w:rPr>
                <w:rFonts w:asciiTheme="majorBidi" w:hAnsiTheme="majorBidi" w:cstheme="majorBidi"/>
                <w:sz w:val="22"/>
                <w:szCs w:val="22"/>
              </w:rPr>
              <w:t>X.pki-em</w:t>
            </w:r>
            <w:proofErr w:type="spellEnd"/>
          </w:p>
        </w:tc>
        <w:tc>
          <w:tcPr>
            <w:tcW w:w="2551" w:type="dxa"/>
            <w:tcBorders>
              <w:top w:val="single" w:sz="2" w:space="0" w:color="auto"/>
              <w:left w:val="single" w:sz="2" w:space="0" w:color="auto"/>
              <w:bottom w:val="single" w:sz="2" w:space="0" w:color="auto"/>
              <w:right w:val="single" w:sz="2" w:space="0" w:color="auto"/>
            </w:tcBorders>
          </w:tcPr>
          <w:p w:rsidR="00B035FC" w:rsidRPr="000843D2" w:rsidRDefault="00B035FC" w:rsidP="00A94339">
            <w:pPr>
              <w:keepNext/>
              <w:keepLines/>
              <w:spacing w:before="40" w:after="40"/>
              <w:jc w:val="center"/>
              <w:rPr>
                <w:rFonts w:asciiTheme="majorBidi" w:hAnsiTheme="majorBidi" w:cstheme="majorBidi"/>
                <w:sz w:val="22"/>
                <w:szCs w:val="22"/>
              </w:rPr>
            </w:pPr>
            <w:r w:rsidRPr="000843D2">
              <w:rPr>
                <w:rFonts w:asciiTheme="majorBidi" w:hAnsiTheme="majorBidi" w:cstheme="majorBidi"/>
                <w:sz w:val="22"/>
                <w:szCs w:val="22"/>
              </w:rPr>
              <w:t>Information Technology - Public-Key Infrastructure: Establishment and maintenance</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pStyle w:val="Tabletext"/>
              <w:keepNext/>
              <w:keepLines/>
              <w:jc w:val="center"/>
              <w:rPr>
                <w:rFonts w:asciiTheme="majorBidi" w:hAnsiTheme="majorBidi" w:cstheme="majorBidi"/>
                <w:szCs w:val="22"/>
                <w:lang w:eastAsia="ko-KR"/>
              </w:rPr>
            </w:pPr>
            <w:r w:rsidRPr="000843D2">
              <w:rPr>
                <w:rFonts w:asciiTheme="majorBidi" w:hAnsiTheme="majorBidi" w:cstheme="majorBidi"/>
                <w:szCs w:val="22"/>
                <w:lang w:eastAsia="ko-KR"/>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0843D2" w:rsidRDefault="00B035FC" w:rsidP="00A94339">
            <w:pPr>
              <w:pStyle w:val="Tabletext"/>
              <w:keepNext/>
              <w:keepLines/>
              <w:jc w:val="center"/>
              <w:rPr>
                <w:rFonts w:asciiTheme="majorBidi" w:hAnsiTheme="majorBidi" w:cstheme="majorBidi"/>
                <w:szCs w:val="22"/>
                <w:lang w:eastAsia="ko-KR"/>
              </w:rPr>
            </w:pPr>
            <w:r w:rsidRPr="000843D2">
              <w:rPr>
                <w:rFonts w:asciiTheme="majorBidi" w:hAnsiTheme="majorBidi" w:cstheme="majorBidi"/>
                <w:szCs w:val="22"/>
                <w:lang w:eastAsia="ko-KR"/>
              </w:rPr>
              <w:t>Erik Andersen</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0843D2" w:rsidRDefault="00B035FC" w:rsidP="00A94339">
            <w:pPr>
              <w:pStyle w:val="Tabletext"/>
              <w:keepNext/>
              <w:keepLines/>
              <w:jc w:val="center"/>
              <w:rPr>
                <w:rFonts w:asciiTheme="majorBidi" w:hAnsiTheme="majorBidi" w:cstheme="majorBidi"/>
                <w:szCs w:val="22"/>
                <w:lang w:eastAsia="ko-KR"/>
              </w:rPr>
            </w:pPr>
            <w:r w:rsidRPr="000843D2">
              <w:rPr>
                <w:rFonts w:asciiTheme="majorBidi" w:hAnsiTheme="majorBidi" w:cstheme="majorBidi"/>
                <w:szCs w:val="22"/>
                <w:lang w:eastAsia="ko-KR"/>
              </w:rPr>
              <w:t>TD 3198 Rev.2</w:t>
            </w:r>
            <w:r w:rsidRPr="000843D2">
              <w:rPr>
                <w:rFonts w:asciiTheme="majorBidi" w:hAnsiTheme="majorBidi" w:cstheme="majorBidi"/>
                <w:szCs w:val="22"/>
                <w:lang w:eastAsia="ko-KR"/>
              </w:rPr>
              <w:br/>
              <w:t>(</w:t>
            </w:r>
            <w:r w:rsidRPr="000843D2">
              <w:rPr>
                <w:rFonts w:asciiTheme="majorBidi" w:hAnsiTheme="majorBidi" w:cstheme="majorBidi"/>
                <w:szCs w:val="22"/>
                <w:lang w:eastAsia="ja-JP"/>
              </w:rP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0843D2" w:rsidRDefault="00B035FC" w:rsidP="00A94339">
            <w:pPr>
              <w:pStyle w:val="Tabletext"/>
              <w:jc w:val="center"/>
              <w:rPr>
                <w:rFonts w:asciiTheme="majorBidi" w:hAnsiTheme="majorBidi" w:cstheme="majorBidi"/>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0843D2" w:rsidRDefault="00B035FC" w:rsidP="00A94339">
            <w:pPr>
              <w:pStyle w:val="Tabletext"/>
              <w:keepNext/>
              <w:keepLines/>
              <w:jc w:val="center"/>
              <w:rPr>
                <w:rFonts w:asciiTheme="majorBidi" w:hAnsiTheme="majorBidi" w:cstheme="majorBidi"/>
                <w:szCs w:val="22"/>
                <w:lang w:eastAsia="ja-JP"/>
              </w:rPr>
            </w:pPr>
            <w:r w:rsidRPr="000843D2">
              <w:rPr>
                <w:rFonts w:asciiTheme="majorBidi" w:hAnsiTheme="majorBidi" w:cstheme="majorBidi"/>
                <w:szCs w:val="22"/>
                <w:lang w:eastAsia="ja-JP"/>
              </w:rPr>
              <w:t>2016-09</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tcPr>
          <w:p w:rsidR="00B035FC" w:rsidRPr="000843D2" w:rsidRDefault="00B035FC" w:rsidP="00A94339">
            <w:pPr>
              <w:keepNext/>
              <w:keepLines/>
              <w:spacing w:before="40" w:after="40"/>
              <w:jc w:val="center"/>
              <w:rPr>
                <w:rFonts w:asciiTheme="majorBidi" w:hAnsiTheme="majorBidi" w:cstheme="majorBidi"/>
                <w:sz w:val="22"/>
                <w:szCs w:val="22"/>
              </w:rPr>
            </w:pPr>
            <w:r w:rsidRPr="000843D2">
              <w:rPr>
                <w:rFonts w:asciiTheme="majorBidi" w:hAnsiTheme="majorBidi" w:cstheme="majorBidi"/>
                <w:sz w:val="22"/>
                <w:szCs w:val="22"/>
              </w:rPr>
              <w:t>11/17, (10/17)</w:t>
            </w:r>
          </w:p>
        </w:tc>
        <w:tc>
          <w:tcPr>
            <w:tcW w:w="1843" w:type="dxa"/>
            <w:tcBorders>
              <w:top w:val="single" w:sz="2" w:space="0" w:color="auto"/>
              <w:left w:val="single" w:sz="2" w:space="0" w:color="auto"/>
              <w:bottom w:val="single" w:sz="2" w:space="0" w:color="auto"/>
              <w:right w:val="single" w:sz="2" w:space="0" w:color="auto"/>
            </w:tcBorders>
          </w:tcPr>
          <w:p w:rsidR="00B035FC" w:rsidRPr="000843D2" w:rsidRDefault="00B035FC" w:rsidP="00A94339">
            <w:pPr>
              <w:keepNext/>
              <w:keepLines/>
              <w:spacing w:before="80" w:after="280" w:line="0" w:lineRule="atLeast"/>
              <w:jc w:val="center"/>
              <w:rPr>
                <w:rFonts w:asciiTheme="majorBidi" w:hAnsiTheme="majorBidi" w:cstheme="majorBidi"/>
                <w:sz w:val="22"/>
                <w:szCs w:val="22"/>
              </w:rPr>
            </w:pPr>
            <w:proofErr w:type="spellStart"/>
            <w:r w:rsidRPr="000843D2">
              <w:rPr>
                <w:rFonts w:asciiTheme="majorBidi" w:hAnsiTheme="majorBidi" w:cstheme="majorBidi"/>
                <w:sz w:val="22"/>
                <w:szCs w:val="22"/>
              </w:rPr>
              <w:t>X.pki</w:t>
            </w:r>
            <w:proofErr w:type="spellEnd"/>
            <w:r w:rsidRPr="000843D2">
              <w:rPr>
                <w:rFonts w:asciiTheme="majorBidi" w:hAnsiTheme="majorBidi" w:cstheme="majorBidi"/>
                <w:sz w:val="22"/>
                <w:szCs w:val="22"/>
              </w:rPr>
              <w:t>-prof</w:t>
            </w:r>
          </w:p>
        </w:tc>
        <w:tc>
          <w:tcPr>
            <w:tcW w:w="2551" w:type="dxa"/>
            <w:tcBorders>
              <w:top w:val="single" w:sz="2" w:space="0" w:color="auto"/>
              <w:left w:val="single" w:sz="2" w:space="0" w:color="auto"/>
              <w:bottom w:val="single" w:sz="2" w:space="0" w:color="auto"/>
              <w:right w:val="single" w:sz="2" w:space="0" w:color="auto"/>
            </w:tcBorders>
          </w:tcPr>
          <w:p w:rsidR="00B035FC" w:rsidRPr="000843D2" w:rsidRDefault="00B035FC" w:rsidP="00A94339">
            <w:pPr>
              <w:keepNext/>
              <w:keepLines/>
              <w:spacing w:before="40" w:after="40"/>
              <w:jc w:val="center"/>
              <w:rPr>
                <w:rFonts w:asciiTheme="majorBidi" w:hAnsiTheme="majorBidi" w:cstheme="majorBidi"/>
                <w:sz w:val="22"/>
                <w:szCs w:val="22"/>
              </w:rPr>
            </w:pPr>
            <w:r w:rsidRPr="000843D2">
              <w:rPr>
                <w:rFonts w:asciiTheme="majorBidi" w:hAnsiTheme="majorBidi" w:cstheme="majorBidi"/>
                <w:sz w:val="22"/>
                <w:szCs w:val="22"/>
              </w:rPr>
              <w:t>Information Technology - Public-Key Infrastructure: Profile</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0843D2" w:rsidRDefault="00B035FC" w:rsidP="00A94339">
            <w:pPr>
              <w:pStyle w:val="Tabletext"/>
              <w:keepNext/>
              <w:keepLines/>
              <w:jc w:val="center"/>
              <w:rPr>
                <w:rFonts w:asciiTheme="majorBidi" w:hAnsiTheme="majorBidi" w:cstheme="majorBidi"/>
                <w:szCs w:val="22"/>
                <w:lang w:eastAsia="ko-KR"/>
              </w:rPr>
            </w:pPr>
            <w:r w:rsidRPr="000843D2">
              <w:rPr>
                <w:rFonts w:asciiTheme="majorBidi" w:hAnsiTheme="majorBidi" w:cstheme="majorBidi"/>
                <w:szCs w:val="22"/>
                <w:lang w:eastAsia="ko-KR"/>
              </w:rPr>
              <w:t>New</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0843D2" w:rsidRDefault="00B035FC" w:rsidP="00A94339">
            <w:pPr>
              <w:pStyle w:val="Tabletext"/>
              <w:keepNext/>
              <w:keepLines/>
              <w:jc w:val="center"/>
              <w:rPr>
                <w:rFonts w:asciiTheme="majorBidi" w:hAnsiTheme="majorBidi" w:cstheme="majorBidi"/>
                <w:szCs w:val="22"/>
                <w:lang w:eastAsia="ko-KR"/>
              </w:rPr>
            </w:pPr>
            <w:r w:rsidRPr="000843D2">
              <w:rPr>
                <w:rFonts w:asciiTheme="majorBidi" w:hAnsiTheme="majorBidi" w:cstheme="majorBidi"/>
                <w:szCs w:val="22"/>
                <w:lang w:eastAsia="ko-KR"/>
              </w:rPr>
              <w:t>Erik Andersen</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0843D2" w:rsidRDefault="00B035FC" w:rsidP="00A94339">
            <w:pPr>
              <w:pStyle w:val="Tabletext"/>
              <w:keepNext/>
              <w:keepLines/>
              <w:jc w:val="center"/>
              <w:rPr>
                <w:rFonts w:asciiTheme="majorBidi" w:hAnsiTheme="majorBidi" w:cstheme="majorBidi"/>
                <w:szCs w:val="22"/>
                <w:lang w:eastAsia="ko-KR"/>
              </w:rPr>
            </w:pPr>
            <w:r w:rsidRPr="000843D2">
              <w:rPr>
                <w:rFonts w:asciiTheme="majorBidi" w:hAnsiTheme="majorBidi" w:cstheme="majorBidi"/>
                <w:szCs w:val="22"/>
                <w:lang w:eastAsia="ko-KR"/>
              </w:rPr>
              <w:t>TD 3199 Rev.2</w:t>
            </w:r>
            <w:r w:rsidRPr="000843D2">
              <w:rPr>
                <w:rFonts w:asciiTheme="majorBidi" w:hAnsiTheme="majorBidi" w:cstheme="majorBidi"/>
                <w:szCs w:val="22"/>
                <w:lang w:eastAsia="ko-KR"/>
              </w:rPr>
              <w:br/>
              <w:t>(</w:t>
            </w:r>
            <w:r w:rsidRPr="000843D2">
              <w:rPr>
                <w:rFonts w:asciiTheme="majorBidi" w:hAnsiTheme="majorBidi" w:cstheme="majorBidi"/>
                <w:szCs w:val="22"/>
                <w:lang w:eastAsia="ja-JP"/>
              </w:rPr>
              <w:t>2012-09)</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0843D2" w:rsidRDefault="00B035FC" w:rsidP="00A94339">
            <w:pPr>
              <w:pStyle w:val="Tabletext"/>
              <w:jc w:val="center"/>
              <w:rPr>
                <w:rFonts w:asciiTheme="majorBidi" w:hAnsiTheme="majorBidi" w:cstheme="majorBidi"/>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0843D2" w:rsidRDefault="00B035FC" w:rsidP="00A94339">
            <w:pPr>
              <w:pStyle w:val="Tabletext"/>
              <w:keepNext/>
              <w:keepLines/>
              <w:jc w:val="center"/>
              <w:rPr>
                <w:rFonts w:asciiTheme="majorBidi" w:hAnsiTheme="majorBidi" w:cstheme="majorBidi"/>
                <w:szCs w:val="22"/>
                <w:lang w:eastAsia="ja-JP"/>
              </w:rPr>
            </w:pPr>
            <w:r w:rsidRPr="000843D2">
              <w:rPr>
                <w:rFonts w:asciiTheme="majorBidi" w:hAnsiTheme="majorBidi" w:cstheme="majorBidi"/>
                <w:szCs w:val="22"/>
                <w:lang w:eastAsia="ja-JP"/>
              </w:rPr>
              <w:t>2016-09</w:t>
            </w:r>
          </w:p>
        </w:tc>
      </w:tr>
      <w:tr w:rsidR="002A66E8" w:rsidRPr="00DC3034" w:rsidTr="00EC6666">
        <w:trPr>
          <w:cantSplit/>
        </w:trPr>
        <w:tc>
          <w:tcPr>
            <w:tcW w:w="851" w:type="dxa"/>
            <w:tcBorders>
              <w:top w:val="single" w:sz="2" w:space="0" w:color="auto"/>
              <w:left w:val="single" w:sz="2" w:space="0" w:color="auto"/>
              <w:bottom w:val="single" w:sz="2" w:space="0" w:color="auto"/>
              <w:right w:val="single" w:sz="2" w:space="0" w:color="auto"/>
            </w:tcBorders>
            <w:vAlign w:val="center"/>
          </w:tcPr>
          <w:p w:rsidR="002A66E8" w:rsidRPr="00DC3034" w:rsidRDefault="002A66E8"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12/17</w:t>
            </w:r>
          </w:p>
        </w:tc>
        <w:tc>
          <w:tcPr>
            <w:tcW w:w="1843" w:type="dxa"/>
            <w:tcBorders>
              <w:top w:val="single" w:sz="2" w:space="0" w:color="auto"/>
              <w:left w:val="single" w:sz="2" w:space="0" w:color="auto"/>
              <w:bottom w:val="single" w:sz="2" w:space="0" w:color="auto"/>
              <w:right w:val="single" w:sz="2" w:space="0" w:color="auto"/>
            </w:tcBorders>
            <w:vAlign w:val="center"/>
          </w:tcPr>
          <w:p w:rsidR="002A66E8" w:rsidRPr="00DC3034" w:rsidRDefault="002A66E8" w:rsidP="00A94339">
            <w:pPr>
              <w:pStyle w:val="Tablehead"/>
              <w:spacing w:before="60" w:after="60"/>
              <w:rPr>
                <w:rFonts w:asciiTheme="majorBidi" w:hAnsiTheme="majorBidi" w:cstheme="majorBidi"/>
                <w:b w:val="0"/>
                <w:szCs w:val="22"/>
                <w:lang w:eastAsia="ja-JP"/>
              </w:rPr>
            </w:pPr>
            <w:r w:rsidRPr="00DC3034">
              <w:rPr>
                <w:rFonts w:asciiTheme="majorBidi" w:hAnsiTheme="majorBidi" w:cstheme="majorBidi"/>
                <w:b w:val="0"/>
                <w:szCs w:val="22"/>
                <w:lang w:eastAsia="ja-JP"/>
              </w:rPr>
              <w:t>X.667</w:t>
            </w:r>
          </w:p>
        </w:tc>
        <w:tc>
          <w:tcPr>
            <w:tcW w:w="2551" w:type="dxa"/>
            <w:tcBorders>
              <w:top w:val="single" w:sz="2" w:space="0" w:color="auto"/>
              <w:left w:val="single" w:sz="2" w:space="0" w:color="auto"/>
              <w:bottom w:val="single" w:sz="2" w:space="0" w:color="auto"/>
              <w:right w:val="single" w:sz="2" w:space="0" w:color="auto"/>
            </w:tcBorders>
            <w:vAlign w:val="center"/>
          </w:tcPr>
          <w:p w:rsidR="002A66E8" w:rsidRPr="00DC3034" w:rsidRDefault="002A66E8" w:rsidP="00A94339">
            <w:pPr>
              <w:pStyle w:val="Tablehead"/>
              <w:spacing w:before="60" w:after="60"/>
              <w:rPr>
                <w:rFonts w:asciiTheme="majorBidi" w:hAnsiTheme="majorBidi" w:cstheme="majorBidi"/>
                <w:b w:val="0"/>
                <w:szCs w:val="22"/>
                <w:lang w:eastAsia="ja-JP"/>
              </w:rPr>
            </w:pPr>
            <w:r w:rsidRPr="00DC3034">
              <w:rPr>
                <w:rFonts w:asciiTheme="majorBidi" w:hAnsiTheme="majorBidi" w:cstheme="majorBidi"/>
                <w:b w:val="0"/>
                <w:szCs w:val="22"/>
                <w:lang w:eastAsia="ja-JP"/>
              </w:rPr>
              <w:t>Information technology –Procedures for the operation of object identifiers registration authority: Generation of Universally Unique Identifiers (UUIDs) and their use in object identifiers</w:t>
            </w:r>
          </w:p>
        </w:tc>
        <w:tc>
          <w:tcPr>
            <w:tcW w:w="992" w:type="dxa"/>
            <w:tcBorders>
              <w:top w:val="single" w:sz="2" w:space="0" w:color="auto"/>
              <w:left w:val="single" w:sz="2" w:space="0" w:color="auto"/>
              <w:bottom w:val="single" w:sz="2" w:space="0" w:color="auto"/>
              <w:right w:val="single" w:sz="2" w:space="0" w:color="auto"/>
            </w:tcBorders>
            <w:vAlign w:val="center"/>
          </w:tcPr>
          <w:p w:rsidR="002A66E8" w:rsidRPr="00DC3034" w:rsidRDefault="002A66E8" w:rsidP="00A94339">
            <w:pPr>
              <w:pStyle w:val="Tablehead"/>
              <w:spacing w:before="60" w:after="60"/>
              <w:rPr>
                <w:rFonts w:asciiTheme="majorBidi" w:hAnsiTheme="majorBidi" w:cstheme="majorBidi"/>
                <w:b w:val="0"/>
                <w:szCs w:val="22"/>
                <w:lang w:eastAsia="ja-JP"/>
              </w:rPr>
            </w:pPr>
            <w:r w:rsidRPr="00DC3034">
              <w:rPr>
                <w:rFonts w:asciiTheme="majorBidi" w:hAnsiTheme="majorBidi" w:cstheme="majorBidi"/>
                <w:b w:val="0"/>
                <w:szCs w:val="22"/>
                <w:lang w:eastAsia="ja-JP"/>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2A66E8" w:rsidRPr="00DC3034" w:rsidRDefault="002A66E8" w:rsidP="00A94339">
            <w:pPr>
              <w:pStyle w:val="Tablehead"/>
              <w:spacing w:before="60" w:after="60"/>
              <w:rPr>
                <w:rFonts w:asciiTheme="majorBidi" w:hAnsiTheme="majorBidi" w:cstheme="majorBidi"/>
                <w:b w:val="0"/>
                <w:szCs w:val="22"/>
                <w:lang w:eastAsia="ja-JP"/>
              </w:rPr>
            </w:pPr>
            <w:r w:rsidRPr="00DC3034">
              <w:rPr>
                <w:rFonts w:asciiTheme="majorBidi" w:hAnsiTheme="majorBidi" w:cstheme="majorBidi"/>
                <w:b w:val="0"/>
                <w:szCs w:val="22"/>
                <w:lang w:eastAsia="ja-JP"/>
              </w:rPr>
              <w:t>Olivier Dubuisson</w:t>
            </w:r>
          </w:p>
        </w:tc>
        <w:tc>
          <w:tcPr>
            <w:tcW w:w="1560" w:type="dxa"/>
            <w:tcBorders>
              <w:top w:val="single" w:sz="2" w:space="0" w:color="auto"/>
              <w:left w:val="single" w:sz="4" w:space="0" w:color="auto"/>
              <w:bottom w:val="single" w:sz="2" w:space="0" w:color="auto"/>
              <w:right w:val="single" w:sz="4" w:space="0" w:color="auto"/>
            </w:tcBorders>
            <w:vAlign w:val="center"/>
          </w:tcPr>
          <w:p w:rsidR="002A66E8" w:rsidRPr="00DC3034" w:rsidRDefault="002A66E8" w:rsidP="00A94339">
            <w:pPr>
              <w:pStyle w:val="Tablehead"/>
              <w:spacing w:before="60" w:after="60"/>
              <w:rPr>
                <w:rFonts w:asciiTheme="majorBidi" w:hAnsiTheme="majorBidi" w:cstheme="majorBidi"/>
                <w:b w:val="0"/>
                <w:szCs w:val="22"/>
                <w:lang w:eastAsia="ja-JP"/>
              </w:rPr>
            </w:pPr>
            <w:r w:rsidRPr="00DC3034">
              <w:rPr>
                <w:rFonts w:asciiTheme="majorBidi" w:hAnsiTheme="majorBidi" w:cstheme="majorBidi"/>
                <w:b w:val="0"/>
                <w:szCs w:val="22"/>
                <w:lang w:eastAsia="ja-JP"/>
              </w:rPr>
              <w:t>TD 3083 Rev.3</w:t>
            </w:r>
            <w:r w:rsidR="004201A7" w:rsidRPr="000843D2">
              <w:rPr>
                <w:rFonts w:asciiTheme="majorBidi" w:hAnsiTheme="majorBidi" w:cstheme="majorBidi"/>
                <w:szCs w:val="22"/>
                <w:lang w:eastAsia="ko-KR"/>
              </w:rPr>
              <w:br/>
            </w:r>
            <w:r w:rsidR="004201A7" w:rsidRPr="004201A7">
              <w:rPr>
                <w:rFonts w:asciiTheme="majorBidi" w:hAnsiTheme="majorBidi" w:cstheme="majorBidi"/>
                <w:b w:val="0"/>
                <w:bCs/>
                <w:szCs w:val="22"/>
                <w:lang w:eastAsia="ko-KR"/>
              </w:rPr>
              <w:t>(</w:t>
            </w:r>
            <w:r w:rsidR="004201A7" w:rsidRPr="004201A7">
              <w:rPr>
                <w:rFonts w:asciiTheme="majorBidi" w:hAnsiTheme="majorBidi" w:cstheme="majorBidi"/>
                <w:b w:val="0"/>
                <w:bCs/>
                <w:szCs w:val="22"/>
                <w:lang w:eastAsia="ja-JP"/>
              </w:rPr>
              <w:t>2012-09)</w:t>
            </w:r>
          </w:p>
        </w:tc>
        <w:tc>
          <w:tcPr>
            <w:tcW w:w="1417" w:type="dxa"/>
            <w:tcBorders>
              <w:top w:val="single" w:sz="2" w:space="0" w:color="auto"/>
              <w:left w:val="single" w:sz="4" w:space="0" w:color="auto"/>
              <w:bottom w:val="single" w:sz="2" w:space="0" w:color="auto"/>
              <w:right w:val="single" w:sz="4" w:space="0" w:color="auto"/>
            </w:tcBorders>
            <w:vAlign w:val="center"/>
          </w:tcPr>
          <w:p w:rsidR="002A66E8" w:rsidRPr="00DC3034" w:rsidRDefault="002A66E8" w:rsidP="00A94339">
            <w:pPr>
              <w:pStyle w:val="Tabletext"/>
              <w:keepNext/>
              <w:keepLines/>
              <w:jc w:val="center"/>
              <w:rPr>
                <w:rFonts w:asciiTheme="majorBidi" w:hAnsiTheme="majorBidi" w:cstheme="majorBidi"/>
                <w:szCs w:val="22"/>
                <w:lang w:eastAsia="ja-JP"/>
              </w:rPr>
            </w:pPr>
            <w:r w:rsidRPr="00DC3034">
              <w:rPr>
                <w:rFonts w:asciiTheme="majorBidi" w:hAnsiTheme="majorBidi" w:cstheme="majorBidi"/>
                <w:szCs w:val="22"/>
                <w:lang w:eastAsia="ja-JP"/>
              </w:rPr>
              <w:t>ISO/IEC 9834-8</w:t>
            </w:r>
          </w:p>
        </w:tc>
        <w:tc>
          <w:tcPr>
            <w:tcW w:w="1560" w:type="dxa"/>
            <w:tcBorders>
              <w:top w:val="single" w:sz="2" w:space="0" w:color="auto"/>
              <w:left w:val="single" w:sz="4" w:space="0" w:color="auto"/>
              <w:bottom w:val="single" w:sz="2" w:space="0" w:color="auto"/>
              <w:right w:val="single" w:sz="2" w:space="0" w:color="auto"/>
            </w:tcBorders>
            <w:vAlign w:val="center"/>
          </w:tcPr>
          <w:p w:rsidR="002A66E8" w:rsidRPr="00DC3034" w:rsidRDefault="002A66E8"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2012-09</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13/17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X.906</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Open distributed processing – Use of UML for ODP system specification</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Arve Meisingset</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TD 2369</w:t>
            </w:r>
            <w:r w:rsidRPr="00DC3034">
              <w:rPr>
                <w:sz w:val="22"/>
                <w:szCs w:val="22"/>
                <w:lang w:eastAsia="ja-JP"/>
              </w:rPr>
              <w:br/>
              <w:t>(2012-03)</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ISO/IEC 19793</w:t>
            </w: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2014-09</w:t>
            </w:r>
          </w:p>
        </w:tc>
      </w:tr>
      <w:tr w:rsidR="00B035FC"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13/17</w:t>
            </w:r>
          </w:p>
        </w:tc>
        <w:tc>
          <w:tcPr>
            <w:tcW w:w="1843"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X.911</w:t>
            </w:r>
          </w:p>
        </w:tc>
        <w:tc>
          <w:tcPr>
            <w:tcW w:w="2551"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rPr>
              <w:t>Open distributed processing – Reference model – Enterprise language</w:t>
            </w:r>
          </w:p>
        </w:tc>
        <w:tc>
          <w:tcPr>
            <w:tcW w:w="992" w:type="dxa"/>
            <w:tcBorders>
              <w:top w:val="single" w:sz="2" w:space="0" w:color="auto"/>
              <w:left w:val="single" w:sz="2" w:space="0" w:color="auto"/>
              <w:bottom w:val="single" w:sz="2" w:space="0" w:color="auto"/>
              <w:right w:val="single" w:sz="2" w:space="0" w:color="auto"/>
            </w:tcBorders>
            <w:vAlign w:val="center"/>
          </w:tcPr>
          <w:p w:rsidR="00B035FC" w:rsidRPr="00DC3034" w:rsidRDefault="00B035FC"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B035FC" w:rsidRPr="00DC3034" w:rsidRDefault="00B035FC"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Arve Meisingset</w:t>
            </w:r>
          </w:p>
        </w:tc>
        <w:tc>
          <w:tcPr>
            <w:tcW w:w="1560"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TD 2368</w:t>
            </w:r>
            <w:r w:rsidRPr="00DC3034">
              <w:rPr>
                <w:sz w:val="22"/>
                <w:szCs w:val="22"/>
                <w:lang w:eastAsia="ja-JP"/>
              </w:rPr>
              <w:br/>
              <w:t>(2012-03)</w:t>
            </w:r>
          </w:p>
        </w:tc>
        <w:tc>
          <w:tcPr>
            <w:tcW w:w="1417" w:type="dxa"/>
            <w:tcBorders>
              <w:top w:val="single" w:sz="2" w:space="0" w:color="auto"/>
              <w:left w:val="single" w:sz="4" w:space="0" w:color="auto"/>
              <w:bottom w:val="single" w:sz="2" w:space="0" w:color="auto"/>
              <w:right w:val="single" w:sz="4" w:space="0" w:color="auto"/>
            </w:tcBorders>
            <w:vAlign w:val="center"/>
          </w:tcPr>
          <w:p w:rsidR="00B035FC" w:rsidRPr="00DC3034" w:rsidRDefault="00B035FC"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ISO/IEC 15414</w:t>
            </w:r>
          </w:p>
        </w:tc>
        <w:tc>
          <w:tcPr>
            <w:tcW w:w="1560" w:type="dxa"/>
            <w:tcBorders>
              <w:top w:val="single" w:sz="2" w:space="0" w:color="auto"/>
              <w:left w:val="single" w:sz="4" w:space="0" w:color="auto"/>
              <w:bottom w:val="single" w:sz="2" w:space="0" w:color="auto"/>
              <w:right w:val="single" w:sz="2" w:space="0" w:color="auto"/>
            </w:tcBorders>
            <w:vAlign w:val="center"/>
          </w:tcPr>
          <w:p w:rsidR="00B035FC" w:rsidRPr="00DC3034" w:rsidRDefault="00B035FC"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2014-01</w:t>
            </w:r>
          </w:p>
        </w:tc>
      </w:tr>
      <w:tr w:rsidR="00A840F2"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A840F2" w:rsidRPr="00DC3034" w:rsidRDefault="00A840F2"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13/17</w:t>
            </w:r>
          </w:p>
        </w:tc>
        <w:tc>
          <w:tcPr>
            <w:tcW w:w="1843" w:type="dxa"/>
            <w:tcBorders>
              <w:top w:val="single" w:sz="2" w:space="0" w:color="auto"/>
              <w:left w:val="single" w:sz="2" w:space="0" w:color="auto"/>
              <w:bottom w:val="single" w:sz="2" w:space="0" w:color="auto"/>
              <w:right w:val="single" w:sz="2" w:space="0" w:color="auto"/>
            </w:tcBorders>
            <w:vAlign w:val="center"/>
          </w:tcPr>
          <w:p w:rsidR="00A840F2" w:rsidRPr="00DC3034" w:rsidRDefault="00A840F2"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Z.100</w:t>
            </w:r>
            <w:r w:rsidRPr="00DC3034">
              <w:rPr>
                <w:sz w:val="22"/>
                <w:szCs w:val="22"/>
              </w:rPr>
              <w:br/>
              <w:t>Annex F1</w:t>
            </w:r>
          </w:p>
        </w:tc>
        <w:tc>
          <w:tcPr>
            <w:tcW w:w="2551" w:type="dxa"/>
            <w:tcBorders>
              <w:top w:val="single" w:sz="2" w:space="0" w:color="auto"/>
              <w:left w:val="single" w:sz="2" w:space="0" w:color="auto"/>
              <w:bottom w:val="single" w:sz="2" w:space="0" w:color="auto"/>
              <w:right w:val="single" w:sz="2" w:space="0" w:color="auto"/>
            </w:tcBorders>
            <w:vAlign w:val="center"/>
          </w:tcPr>
          <w:p w:rsidR="00A840F2" w:rsidRPr="00DC3034" w:rsidRDefault="00A840F2"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sz w:val="22"/>
                <w:szCs w:val="22"/>
              </w:rPr>
              <w:t>SDL formal definition: General overview</w:t>
            </w:r>
          </w:p>
        </w:tc>
        <w:tc>
          <w:tcPr>
            <w:tcW w:w="992" w:type="dxa"/>
            <w:tcBorders>
              <w:top w:val="single" w:sz="2" w:space="0" w:color="auto"/>
              <w:left w:val="single" w:sz="2" w:space="0" w:color="auto"/>
              <w:bottom w:val="single" w:sz="2" w:space="0" w:color="auto"/>
              <w:right w:val="single" w:sz="2" w:space="0" w:color="auto"/>
            </w:tcBorders>
            <w:vAlign w:val="center"/>
          </w:tcPr>
          <w:p w:rsidR="00A840F2" w:rsidRPr="00DC3034" w:rsidRDefault="00A840F2"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A840F2" w:rsidRPr="00DC3034" w:rsidRDefault="00A840F2"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proofErr w:type="spellStart"/>
            <w:r w:rsidRPr="00DC3034">
              <w:rPr>
                <w:sz w:val="22"/>
                <w:szCs w:val="22"/>
                <w:lang w:eastAsia="ja-JP"/>
              </w:rPr>
              <w:t>Edel</w:t>
            </w:r>
            <w:proofErr w:type="spellEnd"/>
            <w:r w:rsidRPr="00DC3034">
              <w:rPr>
                <w:sz w:val="22"/>
                <w:szCs w:val="22"/>
                <w:lang w:eastAsia="ja-JP"/>
              </w:rPr>
              <w:t xml:space="preserve"> </w:t>
            </w:r>
            <w:proofErr w:type="spellStart"/>
            <w:r w:rsidRPr="00DC3034">
              <w:rPr>
                <w:sz w:val="22"/>
                <w:szCs w:val="22"/>
                <w:lang w:eastAsia="ja-JP"/>
              </w:rPr>
              <w:t>Sherratt</w:t>
            </w:r>
            <w:proofErr w:type="spellEnd"/>
          </w:p>
        </w:tc>
        <w:tc>
          <w:tcPr>
            <w:tcW w:w="1560" w:type="dxa"/>
            <w:tcBorders>
              <w:top w:val="single" w:sz="2" w:space="0" w:color="auto"/>
              <w:left w:val="single" w:sz="4" w:space="0" w:color="auto"/>
              <w:bottom w:val="single" w:sz="2" w:space="0" w:color="auto"/>
              <w:right w:val="single" w:sz="4" w:space="0" w:color="auto"/>
            </w:tcBorders>
            <w:vAlign w:val="center"/>
          </w:tcPr>
          <w:p w:rsidR="00A840F2" w:rsidRPr="00DC3034" w:rsidRDefault="00A840F2"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lang w:eastAsia="ja-JP"/>
              </w:rPr>
              <w:t>TD 2980</w:t>
            </w:r>
            <w:r>
              <w:rPr>
                <w:sz w:val="22"/>
                <w:szCs w:val="22"/>
                <w:lang w:eastAsia="ja-JP"/>
              </w:rPr>
              <w:br/>
              <w:t>(2012-09)</w:t>
            </w:r>
          </w:p>
        </w:tc>
        <w:tc>
          <w:tcPr>
            <w:tcW w:w="1417" w:type="dxa"/>
            <w:tcBorders>
              <w:top w:val="single" w:sz="2" w:space="0" w:color="auto"/>
              <w:left w:val="single" w:sz="4" w:space="0" w:color="auto"/>
              <w:bottom w:val="single" w:sz="2" w:space="0" w:color="auto"/>
              <w:right w:val="single" w:sz="4" w:space="0" w:color="auto"/>
            </w:tcBorders>
            <w:vAlign w:val="center"/>
          </w:tcPr>
          <w:p w:rsidR="00A840F2" w:rsidRPr="00DC3034" w:rsidRDefault="00A840F2" w:rsidP="00A94339">
            <w:pPr>
              <w:pStyle w:val="Tabletext"/>
              <w:jc w:val="center"/>
              <w:rPr>
                <w:rFonts w:asciiTheme="majorBidi" w:hAnsiTheme="majorBidi" w:cstheme="majorBidi"/>
                <w:szCs w:val="22"/>
                <w:highlight w:val="yellow"/>
              </w:rPr>
            </w:pPr>
          </w:p>
        </w:tc>
        <w:tc>
          <w:tcPr>
            <w:tcW w:w="1560" w:type="dxa"/>
            <w:tcBorders>
              <w:top w:val="single" w:sz="2" w:space="0" w:color="auto"/>
              <w:left w:val="single" w:sz="4" w:space="0" w:color="auto"/>
              <w:bottom w:val="single" w:sz="2" w:space="0" w:color="auto"/>
              <w:right w:val="single" w:sz="2" w:space="0" w:color="auto"/>
            </w:tcBorders>
            <w:vAlign w:val="center"/>
          </w:tcPr>
          <w:p w:rsidR="00A840F2" w:rsidRPr="00DC3034" w:rsidRDefault="00A840F2" w:rsidP="00A94339">
            <w:pPr>
              <w:pStyle w:val="Tabletext"/>
              <w:jc w:val="center"/>
              <w:rPr>
                <w:rFonts w:asciiTheme="majorBidi" w:hAnsiTheme="majorBidi" w:cstheme="majorBidi"/>
                <w:szCs w:val="22"/>
                <w:highlight w:val="yellow"/>
                <w:lang w:eastAsia="ja-JP"/>
              </w:rPr>
            </w:pPr>
            <w:r w:rsidRPr="00DC3034">
              <w:rPr>
                <w:rFonts w:asciiTheme="majorBidi" w:hAnsiTheme="majorBidi" w:cstheme="majorBidi"/>
                <w:szCs w:val="22"/>
              </w:rPr>
              <w:t>2013-04</w:t>
            </w:r>
          </w:p>
        </w:tc>
      </w:tr>
      <w:tr w:rsidR="00A7288B"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A7288B" w:rsidRPr="00DC3034" w:rsidRDefault="00A7288B"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13/17</w:t>
            </w:r>
          </w:p>
        </w:tc>
        <w:tc>
          <w:tcPr>
            <w:tcW w:w="1843" w:type="dxa"/>
            <w:tcBorders>
              <w:top w:val="single" w:sz="2" w:space="0" w:color="auto"/>
              <w:left w:val="single" w:sz="2" w:space="0" w:color="auto"/>
              <w:bottom w:val="single" w:sz="2" w:space="0" w:color="auto"/>
              <w:right w:val="single" w:sz="2" w:space="0" w:color="auto"/>
            </w:tcBorders>
            <w:vAlign w:val="center"/>
          </w:tcPr>
          <w:p w:rsidR="00A7288B" w:rsidRPr="00DC3034" w:rsidRDefault="00A7288B"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Z.104 Amd.1</w:t>
            </w:r>
          </w:p>
        </w:tc>
        <w:tc>
          <w:tcPr>
            <w:tcW w:w="2551" w:type="dxa"/>
            <w:tcBorders>
              <w:top w:val="single" w:sz="2" w:space="0" w:color="auto"/>
              <w:left w:val="single" w:sz="2" w:space="0" w:color="auto"/>
              <w:bottom w:val="single" w:sz="2" w:space="0" w:color="auto"/>
              <w:right w:val="single" w:sz="2" w:space="0" w:color="auto"/>
            </w:tcBorders>
            <w:vAlign w:val="center"/>
          </w:tcPr>
          <w:p w:rsidR="00A7288B" w:rsidRPr="00DC3034" w:rsidRDefault="00A7288B"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Data and action language in SDL-2010 – Amendment 1: Annex C – Language Binding</w:t>
            </w:r>
          </w:p>
        </w:tc>
        <w:tc>
          <w:tcPr>
            <w:tcW w:w="992" w:type="dxa"/>
            <w:tcBorders>
              <w:top w:val="single" w:sz="2" w:space="0" w:color="auto"/>
              <w:left w:val="single" w:sz="2" w:space="0" w:color="auto"/>
              <w:bottom w:val="single" w:sz="2" w:space="0" w:color="auto"/>
              <w:right w:val="single" w:sz="2" w:space="0" w:color="auto"/>
            </w:tcBorders>
            <w:vAlign w:val="center"/>
          </w:tcPr>
          <w:p w:rsidR="00A7288B" w:rsidRPr="00DC3034" w:rsidRDefault="00A7288B"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701" w:type="dxa"/>
            <w:tcBorders>
              <w:top w:val="single" w:sz="2" w:space="0" w:color="auto"/>
              <w:left w:val="single" w:sz="2" w:space="0" w:color="auto"/>
              <w:bottom w:val="single" w:sz="2" w:space="0" w:color="auto"/>
              <w:right w:val="single" w:sz="4" w:space="0" w:color="auto"/>
            </w:tcBorders>
            <w:vAlign w:val="center"/>
          </w:tcPr>
          <w:p w:rsidR="00A7288B" w:rsidRPr="00DC3034" w:rsidRDefault="00A7288B"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Rick Reed</w:t>
            </w:r>
          </w:p>
        </w:tc>
        <w:tc>
          <w:tcPr>
            <w:tcW w:w="1560" w:type="dxa"/>
            <w:tcBorders>
              <w:top w:val="single" w:sz="2" w:space="0" w:color="auto"/>
              <w:left w:val="single" w:sz="4" w:space="0" w:color="auto"/>
              <w:bottom w:val="single" w:sz="2" w:space="0" w:color="auto"/>
              <w:right w:val="single" w:sz="4" w:space="0" w:color="auto"/>
            </w:tcBorders>
            <w:vAlign w:val="center"/>
          </w:tcPr>
          <w:p w:rsidR="00A7288B" w:rsidRPr="00DC3034" w:rsidRDefault="00A7288B" w:rsidP="00A7288B">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TD 2951 Rev.4</w:t>
            </w:r>
            <w:r>
              <w:rPr>
                <w:rFonts w:asciiTheme="majorBidi" w:hAnsiTheme="majorBidi" w:cstheme="majorBidi"/>
                <w:sz w:val="22"/>
                <w:szCs w:val="22"/>
                <w:lang w:eastAsia="ja-JP"/>
              </w:rPr>
              <w:br/>
            </w:r>
            <w:r w:rsidRPr="00A7288B">
              <w:rPr>
                <w:rFonts w:asciiTheme="majorBidi" w:hAnsiTheme="majorBidi" w:cstheme="majorBidi"/>
                <w:sz w:val="22"/>
                <w:szCs w:val="22"/>
                <w:lang w:eastAsia="ko-KR"/>
              </w:rPr>
              <w:t>(</w:t>
            </w:r>
            <w:r w:rsidRPr="00A7288B">
              <w:rPr>
                <w:rFonts w:asciiTheme="majorBidi" w:hAnsiTheme="majorBidi" w:cstheme="majorBidi"/>
                <w:sz w:val="22"/>
                <w:szCs w:val="22"/>
                <w:lang w:eastAsia="ja-JP"/>
              </w:rPr>
              <w:t>2012-09)</w:t>
            </w:r>
          </w:p>
        </w:tc>
        <w:tc>
          <w:tcPr>
            <w:tcW w:w="1417" w:type="dxa"/>
            <w:tcBorders>
              <w:top w:val="single" w:sz="2" w:space="0" w:color="auto"/>
              <w:left w:val="single" w:sz="4" w:space="0" w:color="auto"/>
              <w:bottom w:val="single" w:sz="2" w:space="0" w:color="auto"/>
              <w:right w:val="single" w:sz="4" w:space="0" w:color="auto"/>
            </w:tcBorders>
            <w:vAlign w:val="center"/>
          </w:tcPr>
          <w:p w:rsidR="00A7288B" w:rsidRPr="00DC3034" w:rsidRDefault="00A7288B"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A7288B" w:rsidRPr="00DC3034" w:rsidRDefault="00A7288B"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2012-09</w:t>
            </w:r>
          </w:p>
        </w:tc>
      </w:tr>
      <w:tr w:rsidR="00A7288B"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A7288B" w:rsidRPr="00DC3034" w:rsidRDefault="00A7288B"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lastRenderedPageBreak/>
              <w:t>13/17</w:t>
            </w:r>
          </w:p>
        </w:tc>
        <w:tc>
          <w:tcPr>
            <w:tcW w:w="1843" w:type="dxa"/>
            <w:tcBorders>
              <w:top w:val="single" w:sz="2" w:space="0" w:color="auto"/>
              <w:left w:val="single" w:sz="2" w:space="0" w:color="auto"/>
              <w:bottom w:val="single" w:sz="2" w:space="0" w:color="auto"/>
              <w:right w:val="single" w:sz="2" w:space="0" w:color="auto"/>
            </w:tcBorders>
            <w:vAlign w:val="center"/>
          </w:tcPr>
          <w:p w:rsidR="00A7288B" w:rsidRPr="00DC3034" w:rsidRDefault="00A7288B"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Z.109 Amd.1</w:t>
            </w:r>
          </w:p>
        </w:tc>
        <w:tc>
          <w:tcPr>
            <w:tcW w:w="2551" w:type="dxa"/>
            <w:tcBorders>
              <w:top w:val="single" w:sz="2" w:space="0" w:color="auto"/>
              <w:left w:val="single" w:sz="2" w:space="0" w:color="auto"/>
              <w:bottom w:val="single" w:sz="2" w:space="0" w:color="auto"/>
              <w:right w:val="single" w:sz="2" w:space="0" w:color="auto"/>
            </w:tcBorders>
            <w:vAlign w:val="center"/>
          </w:tcPr>
          <w:p w:rsidR="00A7288B" w:rsidRPr="00DC3034" w:rsidRDefault="00A7288B"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 xml:space="preserve">Unified </w:t>
            </w:r>
            <w:proofErr w:type="spellStart"/>
            <w:r w:rsidRPr="00DC3034">
              <w:rPr>
                <w:rFonts w:asciiTheme="majorBidi" w:hAnsiTheme="majorBidi" w:cstheme="majorBidi"/>
                <w:sz w:val="22"/>
                <w:szCs w:val="22"/>
                <w:lang w:eastAsia="ko-KR"/>
              </w:rPr>
              <w:t>modeling</w:t>
            </w:r>
            <w:proofErr w:type="spellEnd"/>
            <w:r w:rsidRPr="00DC3034">
              <w:rPr>
                <w:rFonts w:asciiTheme="majorBidi" w:hAnsiTheme="majorBidi" w:cstheme="majorBidi"/>
                <w:sz w:val="22"/>
                <w:szCs w:val="22"/>
                <w:lang w:eastAsia="ko-KR"/>
              </w:rPr>
              <w:t xml:space="preserve"> language (UML) profile for SDL-2010: Amendment 1: Appendix I – Example language specification</w:t>
            </w:r>
          </w:p>
        </w:tc>
        <w:tc>
          <w:tcPr>
            <w:tcW w:w="992" w:type="dxa"/>
            <w:tcBorders>
              <w:top w:val="single" w:sz="2" w:space="0" w:color="auto"/>
              <w:left w:val="single" w:sz="2" w:space="0" w:color="auto"/>
              <w:bottom w:val="single" w:sz="2" w:space="0" w:color="auto"/>
              <w:right w:val="single" w:sz="2" w:space="0" w:color="auto"/>
            </w:tcBorders>
            <w:vAlign w:val="center"/>
          </w:tcPr>
          <w:p w:rsidR="00A7288B" w:rsidRPr="00DC3034" w:rsidRDefault="00A7288B"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701" w:type="dxa"/>
            <w:tcBorders>
              <w:top w:val="single" w:sz="2" w:space="0" w:color="auto"/>
              <w:left w:val="single" w:sz="2" w:space="0" w:color="auto"/>
              <w:bottom w:val="single" w:sz="2" w:space="0" w:color="auto"/>
              <w:right w:val="single" w:sz="4" w:space="0" w:color="auto"/>
            </w:tcBorders>
            <w:vAlign w:val="center"/>
          </w:tcPr>
          <w:p w:rsidR="00A7288B" w:rsidRPr="00DC3034" w:rsidRDefault="00A7288B"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Thomas Weigert</w:t>
            </w:r>
          </w:p>
        </w:tc>
        <w:tc>
          <w:tcPr>
            <w:tcW w:w="1560" w:type="dxa"/>
            <w:tcBorders>
              <w:top w:val="single" w:sz="2" w:space="0" w:color="auto"/>
              <w:left w:val="single" w:sz="4" w:space="0" w:color="auto"/>
              <w:bottom w:val="single" w:sz="2" w:space="0" w:color="auto"/>
              <w:right w:val="single" w:sz="4" w:space="0" w:color="auto"/>
            </w:tcBorders>
            <w:vAlign w:val="center"/>
          </w:tcPr>
          <w:p w:rsidR="00A7288B" w:rsidRPr="00DC3034" w:rsidRDefault="00A7288B"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TD 2984 Rev.5</w:t>
            </w:r>
            <w:r>
              <w:rPr>
                <w:rFonts w:asciiTheme="majorBidi" w:hAnsiTheme="majorBidi" w:cstheme="majorBidi"/>
                <w:sz w:val="22"/>
                <w:szCs w:val="22"/>
                <w:lang w:eastAsia="ja-JP"/>
              </w:rPr>
              <w:br/>
            </w:r>
            <w:r w:rsidRPr="00A7288B">
              <w:rPr>
                <w:rFonts w:asciiTheme="majorBidi" w:hAnsiTheme="majorBidi" w:cstheme="majorBidi"/>
                <w:sz w:val="22"/>
                <w:szCs w:val="22"/>
                <w:lang w:eastAsia="ko-KR"/>
              </w:rPr>
              <w:t>(</w:t>
            </w:r>
            <w:r w:rsidRPr="00A7288B">
              <w:rPr>
                <w:rFonts w:asciiTheme="majorBidi" w:hAnsiTheme="majorBidi" w:cstheme="majorBidi"/>
                <w:sz w:val="22"/>
                <w:szCs w:val="22"/>
                <w:lang w:eastAsia="ja-JP"/>
              </w:rPr>
              <w:t>2012-09)</w:t>
            </w:r>
          </w:p>
        </w:tc>
        <w:tc>
          <w:tcPr>
            <w:tcW w:w="1417" w:type="dxa"/>
            <w:tcBorders>
              <w:top w:val="single" w:sz="2" w:space="0" w:color="auto"/>
              <w:left w:val="single" w:sz="4" w:space="0" w:color="auto"/>
              <w:bottom w:val="single" w:sz="2" w:space="0" w:color="auto"/>
              <w:right w:val="single" w:sz="4" w:space="0" w:color="auto"/>
            </w:tcBorders>
            <w:vAlign w:val="center"/>
          </w:tcPr>
          <w:p w:rsidR="00A7288B" w:rsidRPr="00DC3034" w:rsidRDefault="00A7288B"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A7288B" w:rsidRPr="00DC3034" w:rsidRDefault="00A7288B"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2012-09</w:t>
            </w:r>
          </w:p>
        </w:tc>
      </w:tr>
      <w:tr w:rsidR="00A7288B"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A7288B" w:rsidRPr="00DC3034" w:rsidRDefault="00A7288B"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r w:rsidRPr="00DC3034">
              <w:rPr>
                <w:rFonts w:asciiTheme="majorBidi" w:hAnsiTheme="majorBidi" w:cstheme="majorBidi"/>
                <w:sz w:val="22"/>
                <w:szCs w:val="22"/>
                <w:lang w:eastAsia="ja-JP"/>
              </w:rPr>
              <w:t>13/17</w:t>
            </w:r>
          </w:p>
        </w:tc>
        <w:tc>
          <w:tcPr>
            <w:tcW w:w="1843" w:type="dxa"/>
            <w:tcBorders>
              <w:top w:val="single" w:sz="2" w:space="0" w:color="auto"/>
              <w:left w:val="single" w:sz="2" w:space="0" w:color="auto"/>
              <w:bottom w:val="single" w:sz="2" w:space="0" w:color="auto"/>
              <w:right w:val="single" w:sz="2" w:space="0" w:color="auto"/>
            </w:tcBorders>
            <w:vAlign w:val="center"/>
          </w:tcPr>
          <w:p w:rsidR="00A7288B" w:rsidRPr="00DC3034" w:rsidRDefault="00A7288B"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ko-KR"/>
              </w:rPr>
            </w:pPr>
            <w:r w:rsidRPr="00DC3034">
              <w:rPr>
                <w:rFonts w:asciiTheme="majorBidi" w:hAnsiTheme="majorBidi" w:cstheme="majorBidi"/>
                <w:sz w:val="22"/>
                <w:szCs w:val="22"/>
                <w:lang w:eastAsia="ko-KR"/>
              </w:rPr>
              <w:t>Z.151</w:t>
            </w:r>
          </w:p>
        </w:tc>
        <w:tc>
          <w:tcPr>
            <w:tcW w:w="2551" w:type="dxa"/>
            <w:tcBorders>
              <w:top w:val="single" w:sz="2" w:space="0" w:color="auto"/>
              <w:left w:val="single" w:sz="2" w:space="0" w:color="auto"/>
              <w:bottom w:val="single" w:sz="2" w:space="0" w:color="auto"/>
              <w:right w:val="single" w:sz="2" w:space="0" w:color="auto"/>
            </w:tcBorders>
            <w:vAlign w:val="center"/>
          </w:tcPr>
          <w:p w:rsidR="00A7288B" w:rsidRPr="00DC3034" w:rsidRDefault="00A7288B"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rPr>
              <w:t>User requirements notation (URN) – Language definition</w:t>
            </w:r>
          </w:p>
        </w:tc>
        <w:tc>
          <w:tcPr>
            <w:tcW w:w="992" w:type="dxa"/>
            <w:tcBorders>
              <w:top w:val="single" w:sz="2" w:space="0" w:color="auto"/>
              <w:left w:val="single" w:sz="2" w:space="0" w:color="auto"/>
              <w:bottom w:val="single" w:sz="2" w:space="0" w:color="auto"/>
              <w:right w:val="single" w:sz="2" w:space="0" w:color="auto"/>
            </w:tcBorders>
            <w:vAlign w:val="center"/>
          </w:tcPr>
          <w:p w:rsidR="00A7288B" w:rsidRPr="00DC3034" w:rsidRDefault="00A7288B"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A7288B" w:rsidRPr="00DC3034" w:rsidRDefault="00A7288B"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ja-JP"/>
              </w:rPr>
            </w:pPr>
            <w:r w:rsidRPr="00DC3034">
              <w:rPr>
                <w:sz w:val="22"/>
                <w:szCs w:val="22"/>
              </w:rPr>
              <w:t>Daniel Amyot</w:t>
            </w:r>
          </w:p>
        </w:tc>
        <w:tc>
          <w:tcPr>
            <w:tcW w:w="1560" w:type="dxa"/>
            <w:tcBorders>
              <w:top w:val="single" w:sz="2" w:space="0" w:color="auto"/>
              <w:left w:val="single" w:sz="4" w:space="0" w:color="auto"/>
              <w:bottom w:val="single" w:sz="2" w:space="0" w:color="auto"/>
              <w:right w:val="single" w:sz="4" w:space="0" w:color="auto"/>
            </w:tcBorders>
            <w:vAlign w:val="center"/>
          </w:tcPr>
          <w:p w:rsidR="00A7288B" w:rsidRPr="00DC3034" w:rsidRDefault="00A7288B" w:rsidP="00A94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DC3034">
              <w:rPr>
                <w:rFonts w:asciiTheme="majorBidi" w:hAnsiTheme="majorBidi" w:cstheme="majorBidi"/>
                <w:sz w:val="22"/>
                <w:szCs w:val="22"/>
                <w:lang w:eastAsia="ja-JP"/>
              </w:rPr>
              <w:t xml:space="preserve">TD 3121 </w:t>
            </w:r>
            <w:r w:rsidRPr="00A7288B">
              <w:rPr>
                <w:rFonts w:asciiTheme="majorBidi" w:hAnsiTheme="majorBidi" w:cstheme="majorBidi"/>
                <w:sz w:val="22"/>
                <w:szCs w:val="22"/>
                <w:lang w:eastAsia="ja-JP"/>
              </w:rPr>
              <w:t>Rev.1</w:t>
            </w:r>
            <w:r w:rsidRPr="00A7288B">
              <w:rPr>
                <w:rFonts w:asciiTheme="majorBidi" w:hAnsiTheme="majorBidi" w:cstheme="majorBidi"/>
                <w:sz w:val="22"/>
                <w:szCs w:val="22"/>
                <w:lang w:eastAsia="ja-JP"/>
              </w:rPr>
              <w:br/>
            </w:r>
            <w:r w:rsidRPr="00A7288B">
              <w:rPr>
                <w:rFonts w:asciiTheme="majorBidi" w:hAnsiTheme="majorBidi" w:cstheme="majorBidi"/>
                <w:sz w:val="22"/>
                <w:szCs w:val="22"/>
                <w:lang w:eastAsia="ko-KR"/>
              </w:rPr>
              <w:t>(</w:t>
            </w:r>
            <w:r w:rsidRPr="00A7288B">
              <w:rPr>
                <w:rFonts w:asciiTheme="majorBidi" w:hAnsiTheme="majorBidi" w:cstheme="majorBidi"/>
                <w:sz w:val="22"/>
                <w:szCs w:val="22"/>
                <w:lang w:eastAsia="ja-JP"/>
              </w:rPr>
              <w:t>2012-09)</w:t>
            </w:r>
          </w:p>
        </w:tc>
        <w:tc>
          <w:tcPr>
            <w:tcW w:w="1417" w:type="dxa"/>
            <w:tcBorders>
              <w:top w:val="single" w:sz="2" w:space="0" w:color="auto"/>
              <w:left w:val="single" w:sz="4" w:space="0" w:color="auto"/>
              <w:bottom w:val="single" w:sz="2" w:space="0" w:color="auto"/>
              <w:right w:val="single" w:sz="4" w:space="0" w:color="auto"/>
            </w:tcBorders>
            <w:vAlign w:val="center"/>
          </w:tcPr>
          <w:p w:rsidR="00A7288B" w:rsidRPr="00DC3034" w:rsidRDefault="00A7288B" w:rsidP="00A94339">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eastAsia="ja-JP"/>
              </w:rPr>
            </w:pPr>
          </w:p>
        </w:tc>
        <w:tc>
          <w:tcPr>
            <w:tcW w:w="1560" w:type="dxa"/>
            <w:tcBorders>
              <w:top w:val="single" w:sz="2" w:space="0" w:color="auto"/>
              <w:left w:val="single" w:sz="4" w:space="0" w:color="auto"/>
              <w:bottom w:val="single" w:sz="2" w:space="0" w:color="auto"/>
              <w:right w:val="single" w:sz="2" w:space="0" w:color="auto"/>
            </w:tcBorders>
            <w:vAlign w:val="center"/>
          </w:tcPr>
          <w:p w:rsidR="00A7288B" w:rsidRPr="00DC3034" w:rsidRDefault="00A7288B" w:rsidP="00A94339">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DC3034">
              <w:rPr>
                <w:rFonts w:asciiTheme="majorBidi" w:hAnsiTheme="majorBidi" w:cstheme="majorBidi"/>
                <w:sz w:val="22"/>
                <w:szCs w:val="22"/>
              </w:rPr>
              <w:t>2012-09</w:t>
            </w:r>
          </w:p>
        </w:tc>
      </w:tr>
      <w:tr w:rsidR="002F0F28"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2F0F28" w:rsidRPr="00DC3034" w:rsidRDefault="002F0F28" w:rsidP="00A94339">
            <w:pPr>
              <w:pStyle w:val="Tabletext"/>
              <w:jc w:val="center"/>
              <w:rPr>
                <w:szCs w:val="22"/>
              </w:rPr>
            </w:pPr>
            <w:r w:rsidRPr="00DC3034">
              <w:rPr>
                <w:szCs w:val="22"/>
              </w:rPr>
              <w:t>13/17</w:t>
            </w:r>
          </w:p>
        </w:tc>
        <w:tc>
          <w:tcPr>
            <w:tcW w:w="1843" w:type="dxa"/>
            <w:tcBorders>
              <w:top w:val="single" w:sz="2" w:space="0" w:color="auto"/>
              <w:left w:val="single" w:sz="2" w:space="0" w:color="auto"/>
              <w:bottom w:val="single" w:sz="2" w:space="0" w:color="auto"/>
              <w:right w:val="single" w:sz="2" w:space="0" w:color="auto"/>
            </w:tcBorders>
            <w:vAlign w:val="center"/>
          </w:tcPr>
          <w:p w:rsidR="002F0F28" w:rsidRPr="00DC3034" w:rsidRDefault="002F0F28" w:rsidP="00A94339">
            <w:pPr>
              <w:pStyle w:val="Tabletext"/>
              <w:keepNext/>
              <w:keepLines/>
              <w:widowControl w:val="0"/>
              <w:jc w:val="center"/>
              <w:rPr>
                <w:b/>
                <w:szCs w:val="22"/>
              </w:rPr>
            </w:pPr>
            <w:r w:rsidRPr="00DC3034">
              <w:rPr>
                <w:szCs w:val="22"/>
              </w:rPr>
              <w:t>Z.Sup1**</w:t>
            </w:r>
          </w:p>
        </w:tc>
        <w:tc>
          <w:tcPr>
            <w:tcW w:w="2551" w:type="dxa"/>
            <w:tcBorders>
              <w:top w:val="single" w:sz="2" w:space="0" w:color="auto"/>
              <w:left w:val="single" w:sz="2" w:space="0" w:color="auto"/>
              <w:bottom w:val="single" w:sz="2" w:space="0" w:color="auto"/>
              <w:right w:val="single" w:sz="2" w:space="0" w:color="auto"/>
            </w:tcBorders>
            <w:vAlign w:val="center"/>
          </w:tcPr>
          <w:p w:rsidR="002F0F28" w:rsidRPr="00DC3034" w:rsidRDefault="002F0F28" w:rsidP="00A94339">
            <w:pPr>
              <w:pStyle w:val="Tabletext"/>
              <w:keepNext/>
              <w:keepLines/>
              <w:jc w:val="center"/>
              <w:rPr>
                <w:szCs w:val="22"/>
              </w:rPr>
            </w:pPr>
            <w:r w:rsidRPr="00DC3034">
              <w:rPr>
                <w:szCs w:val="22"/>
              </w:rPr>
              <w:t>Supplement 1 to Z-series Recommendations – ITU-T Z.100-series – Supplement on methodology on the use of description techniques</w:t>
            </w:r>
          </w:p>
        </w:tc>
        <w:tc>
          <w:tcPr>
            <w:tcW w:w="992" w:type="dxa"/>
            <w:tcBorders>
              <w:top w:val="single" w:sz="2" w:space="0" w:color="auto"/>
              <w:left w:val="single" w:sz="2" w:space="0" w:color="auto"/>
              <w:bottom w:val="single" w:sz="2" w:space="0" w:color="auto"/>
              <w:right w:val="single" w:sz="2" w:space="0" w:color="auto"/>
            </w:tcBorders>
            <w:vAlign w:val="center"/>
          </w:tcPr>
          <w:p w:rsidR="002F0F28" w:rsidRPr="00DC3034" w:rsidRDefault="002F0F28" w:rsidP="00A94339">
            <w:pPr>
              <w:pStyle w:val="Tabletext"/>
              <w:keepNext/>
              <w:keepLines/>
              <w:jc w:val="center"/>
              <w:rPr>
                <w:szCs w:val="22"/>
              </w:rPr>
            </w:pPr>
            <w:r w:rsidRPr="00DC3034">
              <w:rPr>
                <w:szCs w:val="22"/>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2F0F28" w:rsidRPr="00DC3034" w:rsidRDefault="002F0F28" w:rsidP="00A94339">
            <w:pPr>
              <w:pStyle w:val="Tabletext"/>
              <w:keepNext/>
              <w:keepLines/>
              <w:jc w:val="center"/>
              <w:rPr>
                <w:b/>
                <w:szCs w:val="22"/>
              </w:rPr>
            </w:pPr>
            <w:r w:rsidRPr="00DC3034">
              <w:rPr>
                <w:szCs w:val="22"/>
              </w:rPr>
              <w:t>Rick Reed,</w:t>
            </w:r>
            <w:r w:rsidRPr="00DC3034">
              <w:rPr>
                <w:szCs w:val="22"/>
              </w:rPr>
              <w:br/>
              <w:t>Thomas Weigert</w:t>
            </w:r>
          </w:p>
        </w:tc>
        <w:tc>
          <w:tcPr>
            <w:tcW w:w="1560" w:type="dxa"/>
            <w:tcBorders>
              <w:top w:val="single" w:sz="2" w:space="0" w:color="auto"/>
              <w:left w:val="single" w:sz="4" w:space="0" w:color="auto"/>
              <w:bottom w:val="single" w:sz="2" w:space="0" w:color="auto"/>
              <w:right w:val="single" w:sz="4" w:space="0" w:color="auto"/>
            </w:tcBorders>
            <w:vAlign w:val="center"/>
          </w:tcPr>
          <w:p w:rsidR="002F0F28" w:rsidRPr="00DC3034" w:rsidRDefault="002F0F28" w:rsidP="00A94339">
            <w:pPr>
              <w:pStyle w:val="Tabletext"/>
              <w:widowControl w:val="0"/>
              <w:jc w:val="center"/>
              <w:rPr>
                <w:szCs w:val="22"/>
                <w:highlight w:val="yellow"/>
              </w:rPr>
            </w:pPr>
          </w:p>
        </w:tc>
        <w:tc>
          <w:tcPr>
            <w:tcW w:w="1417" w:type="dxa"/>
            <w:tcBorders>
              <w:top w:val="single" w:sz="2" w:space="0" w:color="auto"/>
              <w:left w:val="single" w:sz="4" w:space="0" w:color="auto"/>
              <w:bottom w:val="single" w:sz="2" w:space="0" w:color="auto"/>
              <w:right w:val="single" w:sz="4" w:space="0" w:color="auto"/>
            </w:tcBorders>
            <w:vAlign w:val="center"/>
          </w:tcPr>
          <w:p w:rsidR="002F0F28" w:rsidRPr="00DC3034" w:rsidRDefault="002F0F28" w:rsidP="00A94339">
            <w:pPr>
              <w:pStyle w:val="Tabletext"/>
              <w:widowControl w:val="0"/>
              <w:jc w:val="center"/>
              <w:rPr>
                <w:szCs w:val="22"/>
                <w:highlight w:val="yellow"/>
              </w:rPr>
            </w:pPr>
          </w:p>
        </w:tc>
        <w:tc>
          <w:tcPr>
            <w:tcW w:w="1560" w:type="dxa"/>
            <w:tcBorders>
              <w:top w:val="single" w:sz="2" w:space="0" w:color="auto"/>
              <w:left w:val="single" w:sz="4" w:space="0" w:color="auto"/>
              <w:bottom w:val="single" w:sz="2" w:space="0" w:color="auto"/>
              <w:right w:val="single" w:sz="2" w:space="0" w:color="auto"/>
            </w:tcBorders>
            <w:vAlign w:val="center"/>
          </w:tcPr>
          <w:p w:rsidR="002F0F28" w:rsidRPr="00DC3034" w:rsidRDefault="002F0F28" w:rsidP="00A94339">
            <w:pPr>
              <w:pStyle w:val="Tabletext"/>
              <w:keepNext/>
              <w:keepLines/>
              <w:widowControl w:val="0"/>
              <w:jc w:val="center"/>
              <w:rPr>
                <w:szCs w:val="22"/>
              </w:rPr>
            </w:pPr>
            <w:r w:rsidRPr="00DC3034">
              <w:rPr>
                <w:szCs w:val="22"/>
              </w:rPr>
              <w:t>2013-04</w:t>
            </w:r>
          </w:p>
        </w:tc>
      </w:tr>
      <w:tr w:rsidR="000B54F0"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jc w:val="center"/>
              <w:rPr>
                <w:szCs w:val="22"/>
                <w:lang w:eastAsia="ko-KR"/>
              </w:rPr>
            </w:pPr>
            <w:r w:rsidRPr="00DC3034">
              <w:rPr>
                <w:szCs w:val="22"/>
                <w:lang w:eastAsia="ko-KR"/>
              </w:rPr>
              <w:t>14</w:t>
            </w:r>
            <w:r w:rsidRPr="00DC3034">
              <w:rPr>
                <w:szCs w:val="22"/>
              </w:rPr>
              <w:t>/17</w:t>
            </w:r>
          </w:p>
        </w:tc>
        <w:tc>
          <w:tcPr>
            <w:tcW w:w="1843"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rPr>
            </w:pPr>
            <w:r w:rsidRPr="00DC3034">
              <w:rPr>
                <w:szCs w:val="22"/>
              </w:rPr>
              <w:t>Z.161</w:t>
            </w:r>
          </w:p>
        </w:tc>
        <w:tc>
          <w:tcPr>
            <w:tcW w:w="2551"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rPr>
            </w:pPr>
            <w:r w:rsidRPr="00DC3034">
              <w:rPr>
                <w:szCs w:val="22"/>
              </w:rPr>
              <w:t>Testing and Test Control Notation version 3: TTCN-3 core language</w:t>
            </w:r>
          </w:p>
        </w:tc>
        <w:tc>
          <w:tcPr>
            <w:tcW w:w="992"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0B54F0" w:rsidRPr="00DC3034" w:rsidRDefault="000B54F0" w:rsidP="00A94339">
            <w:pPr>
              <w:pStyle w:val="Tabletext"/>
              <w:keepNext/>
              <w:jc w:val="center"/>
              <w:rPr>
                <w:szCs w:val="22"/>
                <w:lang w:eastAsia="ko-KR"/>
              </w:rPr>
            </w:pPr>
            <w:r w:rsidRPr="00DC3034">
              <w:rPr>
                <w:szCs w:val="22"/>
                <w:lang w:eastAsia="ko-KR"/>
              </w:rPr>
              <w:t>Dieter Hogrefe</w:t>
            </w:r>
          </w:p>
        </w:tc>
        <w:tc>
          <w:tcPr>
            <w:tcW w:w="1560" w:type="dxa"/>
            <w:tcBorders>
              <w:top w:val="single" w:sz="2" w:space="0" w:color="auto"/>
              <w:left w:val="single" w:sz="4" w:space="0" w:color="auto"/>
              <w:bottom w:val="single" w:sz="2" w:space="0" w:color="auto"/>
              <w:right w:val="single" w:sz="4" w:space="0" w:color="auto"/>
            </w:tcBorders>
            <w:vAlign w:val="center"/>
          </w:tcPr>
          <w:p w:rsidR="000B54F0" w:rsidRPr="00DC3034" w:rsidRDefault="000B54F0" w:rsidP="00A94339">
            <w:pPr>
              <w:pStyle w:val="Tabletext"/>
              <w:rPr>
                <w:szCs w:val="22"/>
                <w:lang w:eastAsia="ko-KR"/>
              </w:rPr>
            </w:pPr>
          </w:p>
        </w:tc>
        <w:tc>
          <w:tcPr>
            <w:tcW w:w="1417" w:type="dxa"/>
            <w:tcBorders>
              <w:top w:val="single" w:sz="2" w:space="0" w:color="auto"/>
              <w:left w:val="single" w:sz="4" w:space="0" w:color="auto"/>
              <w:bottom w:val="single" w:sz="2" w:space="0" w:color="auto"/>
              <w:right w:val="single" w:sz="4"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ETSI ES 201 873-1</w:t>
            </w:r>
          </w:p>
        </w:tc>
        <w:tc>
          <w:tcPr>
            <w:tcW w:w="1560" w:type="dxa"/>
            <w:tcBorders>
              <w:top w:val="single" w:sz="2" w:space="0" w:color="auto"/>
              <w:left w:val="single" w:sz="4"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2013-04</w:t>
            </w:r>
          </w:p>
        </w:tc>
      </w:tr>
      <w:tr w:rsidR="000B54F0"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jc w:val="center"/>
              <w:rPr>
                <w:szCs w:val="22"/>
                <w:lang w:eastAsia="ko-KR"/>
              </w:rPr>
            </w:pPr>
            <w:r w:rsidRPr="00DC3034">
              <w:rPr>
                <w:szCs w:val="22"/>
                <w:lang w:eastAsia="ko-KR"/>
              </w:rPr>
              <w:t>14</w:t>
            </w:r>
            <w:r w:rsidRPr="00DC3034">
              <w:rPr>
                <w:szCs w:val="22"/>
              </w:rPr>
              <w:t>/17</w:t>
            </w:r>
          </w:p>
        </w:tc>
        <w:tc>
          <w:tcPr>
            <w:tcW w:w="1843"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rPr>
            </w:pPr>
            <w:r w:rsidRPr="00DC3034">
              <w:rPr>
                <w:szCs w:val="22"/>
              </w:rPr>
              <w:t>Z.161.1</w:t>
            </w:r>
          </w:p>
        </w:tc>
        <w:tc>
          <w:tcPr>
            <w:tcW w:w="2551"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rPr>
            </w:pPr>
            <w:r w:rsidRPr="00DC3034">
              <w:rPr>
                <w:szCs w:val="22"/>
              </w:rPr>
              <w:t>The Testing and Test Control Notation version 3: TTCN-3 Language Extensions: Support of interfaces with continuous signals</w:t>
            </w:r>
          </w:p>
        </w:tc>
        <w:tc>
          <w:tcPr>
            <w:tcW w:w="992"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0B54F0" w:rsidRPr="00DC3034" w:rsidRDefault="000B54F0" w:rsidP="00A94339">
            <w:pPr>
              <w:pStyle w:val="Tabletext"/>
              <w:keepNext/>
              <w:jc w:val="center"/>
              <w:rPr>
                <w:szCs w:val="22"/>
                <w:lang w:eastAsia="ko-KR"/>
              </w:rPr>
            </w:pPr>
            <w:r w:rsidRPr="00DC3034">
              <w:rPr>
                <w:szCs w:val="22"/>
                <w:lang w:eastAsia="ko-KR"/>
              </w:rPr>
              <w:t>Dieter Hogrefe</w:t>
            </w:r>
          </w:p>
        </w:tc>
        <w:tc>
          <w:tcPr>
            <w:tcW w:w="1560" w:type="dxa"/>
            <w:tcBorders>
              <w:top w:val="single" w:sz="2" w:space="0" w:color="auto"/>
              <w:left w:val="single" w:sz="4" w:space="0" w:color="auto"/>
              <w:bottom w:val="single" w:sz="2" w:space="0" w:color="auto"/>
              <w:right w:val="single" w:sz="4" w:space="0" w:color="auto"/>
            </w:tcBorders>
            <w:vAlign w:val="center"/>
          </w:tcPr>
          <w:p w:rsidR="000B54F0" w:rsidRPr="00DC3034" w:rsidRDefault="000B54F0" w:rsidP="00A94339">
            <w:pPr>
              <w:pStyle w:val="Tabletext"/>
              <w:rPr>
                <w:szCs w:val="22"/>
                <w:lang w:eastAsia="ko-KR"/>
              </w:rPr>
            </w:pPr>
          </w:p>
        </w:tc>
        <w:tc>
          <w:tcPr>
            <w:tcW w:w="1417" w:type="dxa"/>
            <w:tcBorders>
              <w:top w:val="single" w:sz="2" w:space="0" w:color="auto"/>
              <w:left w:val="single" w:sz="4" w:space="0" w:color="auto"/>
              <w:bottom w:val="single" w:sz="2" w:space="0" w:color="auto"/>
              <w:right w:val="single" w:sz="4"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ETSI ES 202 786</w:t>
            </w:r>
          </w:p>
        </w:tc>
        <w:tc>
          <w:tcPr>
            <w:tcW w:w="1560" w:type="dxa"/>
            <w:tcBorders>
              <w:top w:val="single" w:sz="2" w:space="0" w:color="auto"/>
              <w:left w:val="single" w:sz="4"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2013-04</w:t>
            </w:r>
          </w:p>
        </w:tc>
      </w:tr>
      <w:tr w:rsidR="000B54F0"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jc w:val="center"/>
              <w:rPr>
                <w:szCs w:val="22"/>
                <w:lang w:eastAsia="ko-KR"/>
              </w:rPr>
            </w:pPr>
            <w:r w:rsidRPr="00DC3034">
              <w:rPr>
                <w:szCs w:val="22"/>
                <w:lang w:eastAsia="ko-KR"/>
              </w:rPr>
              <w:t>14</w:t>
            </w:r>
            <w:r w:rsidRPr="00DC3034">
              <w:rPr>
                <w:szCs w:val="22"/>
              </w:rPr>
              <w:t>/17</w:t>
            </w:r>
          </w:p>
        </w:tc>
        <w:tc>
          <w:tcPr>
            <w:tcW w:w="1843"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rPr>
            </w:pPr>
            <w:r w:rsidRPr="00DC3034">
              <w:rPr>
                <w:szCs w:val="22"/>
              </w:rPr>
              <w:t>Z.164</w:t>
            </w:r>
          </w:p>
        </w:tc>
        <w:tc>
          <w:tcPr>
            <w:tcW w:w="2551"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rPr>
            </w:pPr>
            <w:r w:rsidRPr="00DC3034">
              <w:rPr>
                <w:szCs w:val="22"/>
              </w:rPr>
              <w:t>Testing and Test Control Notation version 3: TTCN-3 operational semantics</w:t>
            </w:r>
          </w:p>
        </w:tc>
        <w:tc>
          <w:tcPr>
            <w:tcW w:w="992"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0B54F0" w:rsidRPr="00DC3034" w:rsidRDefault="000B54F0" w:rsidP="00A94339">
            <w:pPr>
              <w:pStyle w:val="Tabletext"/>
              <w:keepNext/>
              <w:jc w:val="center"/>
              <w:rPr>
                <w:szCs w:val="22"/>
                <w:lang w:eastAsia="ko-KR"/>
              </w:rPr>
            </w:pPr>
            <w:r w:rsidRPr="00DC3034">
              <w:rPr>
                <w:szCs w:val="22"/>
                <w:lang w:eastAsia="ko-KR"/>
              </w:rPr>
              <w:t>Dieter Hogrefe</w:t>
            </w:r>
          </w:p>
        </w:tc>
        <w:tc>
          <w:tcPr>
            <w:tcW w:w="1560" w:type="dxa"/>
            <w:tcBorders>
              <w:top w:val="single" w:sz="2" w:space="0" w:color="auto"/>
              <w:left w:val="single" w:sz="4" w:space="0" w:color="auto"/>
              <w:bottom w:val="single" w:sz="2" w:space="0" w:color="auto"/>
              <w:right w:val="single" w:sz="4" w:space="0" w:color="auto"/>
            </w:tcBorders>
            <w:vAlign w:val="center"/>
          </w:tcPr>
          <w:p w:rsidR="000B54F0" w:rsidRPr="00DC3034" w:rsidRDefault="000B54F0" w:rsidP="00A94339">
            <w:pPr>
              <w:pStyle w:val="Tabletext"/>
              <w:rPr>
                <w:szCs w:val="22"/>
                <w:lang w:eastAsia="ko-KR"/>
              </w:rPr>
            </w:pPr>
          </w:p>
        </w:tc>
        <w:tc>
          <w:tcPr>
            <w:tcW w:w="1417" w:type="dxa"/>
            <w:tcBorders>
              <w:top w:val="single" w:sz="2" w:space="0" w:color="auto"/>
              <w:left w:val="single" w:sz="4" w:space="0" w:color="auto"/>
              <w:bottom w:val="single" w:sz="2" w:space="0" w:color="auto"/>
              <w:right w:val="single" w:sz="4"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ETSI ES 201 873-4</w:t>
            </w:r>
          </w:p>
        </w:tc>
        <w:tc>
          <w:tcPr>
            <w:tcW w:w="1560" w:type="dxa"/>
            <w:tcBorders>
              <w:top w:val="single" w:sz="2" w:space="0" w:color="auto"/>
              <w:left w:val="single" w:sz="4"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2013-04</w:t>
            </w:r>
          </w:p>
        </w:tc>
      </w:tr>
      <w:tr w:rsidR="000B54F0"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jc w:val="center"/>
              <w:rPr>
                <w:szCs w:val="22"/>
                <w:lang w:eastAsia="ko-KR"/>
              </w:rPr>
            </w:pPr>
            <w:r w:rsidRPr="00DC3034">
              <w:rPr>
                <w:szCs w:val="22"/>
                <w:lang w:eastAsia="ko-KR"/>
              </w:rPr>
              <w:t>14</w:t>
            </w:r>
            <w:r w:rsidRPr="00DC3034">
              <w:rPr>
                <w:szCs w:val="22"/>
              </w:rPr>
              <w:t>/17</w:t>
            </w:r>
          </w:p>
        </w:tc>
        <w:tc>
          <w:tcPr>
            <w:tcW w:w="1843"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rPr>
            </w:pPr>
            <w:r w:rsidRPr="00DC3034">
              <w:rPr>
                <w:szCs w:val="22"/>
              </w:rPr>
              <w:t>Z.165</w:t>
            </w:r>
          </w:p>
        </w:tc>
        <w:tc>
          <w:tcPr>
            <w:tcW w:w="2551"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rPr>
            </w:pPr>
            <w:r w:rsidRPr="00DC3034">
              <w:rPr>
                <w:szCs w:val="22"/>
              </w:rPr>
              <w:t>Testing and Test Control Notation version 3: TTCN-3 runtime interface (TRI)</w:t>
            </w:r>
          </w:p>
        </w:tc>
        <w:tc>
          <w:tcPr>
            <w:tcW w:w="992"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0B54F0" w:rsidRPr="00DC3034" w:rsidRDefault="000B54F0" w:rsidP="00A94339">
            <w:pPr>
              <w:pStyle w:val="Tabletext"/>
              <w:keepNext/>
              <w:jc w:val="center"/>
              <w:rPr>
                <w:szCs w:val="22"/>
                <w:lang w:eastAsia="ko-KR"/>
              </w:rPr>
            </w:pPr>
            <w:r w:rsidRPr="00DC3034">
              <w:rPr>
                <w:szCs w:val="22"/>
                <w:lang w:eastAsia="ko-KR"/>
              </w:rPr>
              <w:t>Dieter Hogrefe</w:t>
            </w:r>
          </w:p>
        </w:tc>
        <w:tc>
          <w:tcPr>
            <w:tcW w:w="1560" w:type="dxa"/>
            <w:tcBorders>
              <w:top w:val="single" w:sz="2" w:space="0" w:color="auto"/>
              <w:left w:val="single" w:sz="4" w:space="0" w:color="auto"/>
              <w:bottom w:val="single" w:sz="2" w:space="0" w:color="auto"/>
              <w:right w:val="single" w:sz="4" w:space="0" w:color="auto"/>
            </w:tcBorders>
            <w:vAlign w:val="center"/>
          </w:tcPr>
          <w:p w:rsidR="000B54F0" w:rsidRPr="00DC3034" w:rsidRDefault="000B54F0" w:rsidP="00A94339">
            <w:pPr>
              <w:pStyle w:val="Tabletext"/>
              <w:rPr>
                <w:szCs w:val="22"/>
                <w:lang w:eastAsia="ko-KR"/>
              </w:rPr>
            </w:pPr>
          </w:p>
        </w:tc>
        <w:tc>
          <w:tcPr>
            <w:tcW w:w="1417" w:type="dxa"/>
            <w:tcBorders>
              <w:top w:val="single" w:sz="2" w:space="0" w:color="auto"/>
              <w:left w:val="single" w:sz="4" w:space="0" w:color="auto"/>
              <w:bottom w:val="single" w:sz="2" w:space="0" w:color="auto"/>
              <w:right w:val="single" w:sz="4"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ETSI ES 201 873-5</w:t>
            </w:r>
          </w:p>
        </w:tc>
        <w:tc>
          <w:tcPr>
            <w:tcW w:w="1560" w:type="dxa"/>
            <w:tcBorders>
              <w:top w:val="single" w:sz="2" w:space="0" w:color="auto"/>
              <w:left w:val="single" w:sz="4"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2013-04</w:t>
            </w:r>
          </w:p>
        </w:tc>
      </w:tr>
      <w:tr w:rsidR="000B54F0"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jc w:val="center"/>
              <w:rPr>
                <w:szCs w:val="22"/>
                <w:lang w:eastAsia="ko-KR"/>
              </w:rPr>
            </w:pPr>
            <w:r w:rsidRPr="00DC3034">
              <w:rPr>
                <w:szCs w:val="22"/>
                <w:lang w:eastAsia="ko-KR"/>
              </w:rPr>
              <w:lastRenderedPageBreak/>
              <w:t>14</w:t>
            </w:r>
            <w:r w:rsidRPr="00DC3034">
              <w:rPr>
                <w:szCs w:val="22"/>
              </w:rPr>
              <w:t>/17</w:t>
            </w:r>
          </w:p>
        </w:tc>
        <w:tc>
          <w:tcPr>
            <w:tcW w:w="1843"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rPr>
            </w:pPr>
            <w:r w:rsidRPr="00DC3034">
              <w:rPr>
                <w:szCs w:val="22"/>
              </w:rPr>
              <w:t>Z.165.1</w:t>
            </w:r>
          </w:p>
        </w:tc>
        <w:tc>
          <w:tcPr>
            <w:tcW w:w="2551"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rPr>
            </w:pPr>
            <w:r w:rsidRPr="00DC3034">
              <w:rPr>
                <w:szCs w:val="22"/>
              </w:rPr>
              <w:t>The Testing and Test Control Notation version 3: Extension Package: Extended TRI</w:t>
            </w:r>
          </w:p>
        </w:tc>
        <w:tc>
          <w:tcPr>
            <w:tcW w:w="992"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0B54F0" w:rsidRPr="00DC3034" w:rsidRDefault="000B54F0" w:rsidP="00A94339">
            <w:pPr>
              <w:pStyle w:val="Tabletext"/>
              <w:keepNext/>
              <w:jc w:val="center"/>
              <w:rPr>
                <w:szCs w:val="22"/>
                <w:lang w:eastAsia="ko-KR"/>
              </w:rPr>
            </w:pPr>
            <w:r w:rsidRPr="00DC3034">
              <w:rPr>
                <w:szCs w:val="22"/>
                <w:lang w:eastAsia="ko-KR"/>
              </w:rPr>
              <w:t>Dieter Hogrefe</w:t>
            </w:r>
          </w:p>
        </w:tc>
        <w:tc>
          <w:tcPr>
            <w:tcW w:w="1560" w:type="dxa"/>
            <w:tcBorders>
              <w:top w:val="single" w:sz="2" w:space="0" w:color="auto"/>
              <w:left w:val="single" w:sz="4" w:space="0" w:color="auto"/>
              <w:bottom w:val="single" w:sz="2" w:space="0" w:color="auto"/>
              <w:right w:val="single" w:sz="4" w:space="0" w:color="auto"/>
            </w:tcBorders>
            <w:vAlign w:val="center"/>
          </w:tcPr>
          <w:p w:rsidR="000B54F0" w:rsidRPr="00DC3034" w:rsidRDefault="000B54F0" w:rsidP="00A94339">
            <w:pPr>
              <w:pStyle w:val="Tabletext"/>
              <w:rPr>
                <w:szCs w:val="22"/>
                <w:lang w:eastAsia="ko-KR"/>
              </w:rPr>
            </w:pPr>
          </w:p>
        </w:tc>
        <w:tc>
          <w:tcPr>
            <w:tcW w:w="1417" w:type="dxa"/>
            <w:tcBorders>
              <w:top w:val="single" w:sz="2" w:space="0" w:color="auto"/>
              <w:left w:val="single" w:sz="4" w:space="0" w:color="auto"/>
              <w:bottom w:val="single" w:sz="2" w:space="0" w:color="auto"/>
              <w:right w:val="single" w:sz="4"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ETSI ES 202 789</w:t>
            </w:r>
          </w:p>
        </w:tc>
        <w:tc>
          <w:tcPr>
            <w:tcW w:w="1560" w:type="dxa"/>
            <w:tcBorders>
              <w:top w:val="single" w:sz="2" w:space="0" w:color="auto"/>
              <w:left w:val="single" w:sz="4"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2013-04</w:t>
            </w:r>
          </w:p>
        </w:tc>
      </w:tr>
      <w:tr w:rsidR="000B54F0"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jc w:val="center"/>
              <w:rPr>
                <w:szCs w:val="22"/>
                <w:lang w:eastAsia="ko-KR"/>
              </w:rPr>
            </w:pPr>
            <w:r w:rsidRPr="00DC3034">
              <w:rPr>
                <w:szCs w:val="22"/>
                <w:lang w:eastAsia="ko-KR"/>
              </w:rPr>
              <w:t>14</w:t>
            </w:r>
            <w:r w:rsidRPr="00DC3034">
              <w:rPr>
                <w:szCs w:val="22"/>
              </w:rPr>
              <w:t>/17</w:t>
            </w:r>
          </w:p>
        </w:tc>
        <w:tc>
          <w:tcPr>
            <w:tcW w:w="1843"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rPr>
            </w:pPr>
            <w:r w:rsidRPr="00DC3034">
              <w:rPr>
                <w:szCs w:val="22"/>
              </w:rPr>
              <w:t>Z.166</w:t>
            </w:r>
          </w:p>
        </w:tc>
        <w:tc>
          <w:tcPr>
            <w:tcW w:w="2551"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rPr>
            </w:pPr>
            <w:r w:rsidRPr="00DC3034">
              <w:rPr>
                <w:szCs w:val="22"/>
              </w:rPr>
              <w:t>Testing and Test Control Notation version 3: TTCN-3 control interface (TCI)</w:t>
            </w:r>
          </w:p>
        </w:tc>
        <w:tc>
          <w:tcPr>
            <w:tcW w:w="992"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0B54F0" w:rsidRPr="00DC3034" w:rsidRDefault="000B54F0" w:rsidP="00A94339">
            <w:pPr>
              <w:pStyle w:val="Tabletext"/>
              <w:keepNext/>
              <w:jc w:val="center"/>
              <w:rPr>
                <w:szCs w:val="22"/>
                <w:lang w:eastAsia="ko-KR"/>
              </w:rPr>
            </w:pPr>
            <w:r w:rsidRPr="00DC3034">
              <w:rPr>
                <w:szCs w:val="22"/>
                <w:lang w:eastAsia="ko-KR"/>
              </w:rPr>
              <w:t>Dieter Hogrefe</w:t>
            </w:r>
          </w:p>
        </w:tc>
        <w:tc>
          <w:tcPr>
            <w:tcW w:w="1560" w:type="dxa"/>
            <w:tcBorders>
              <w:top w:val="single" w:sz="2" w:space="0" w:color="auto"/>
              <w:left w:val="single" w:sz="4" w:space="0" w:color="auto"/>
              <w:bottom w:val="single" w:sz="2" w:space="0" w:color="auto"/>
              <w:right w:val="single" w:sz="4" w:space="0" w:color="auto"/>
            </w:tcBorders>
            <w:vAlign w:val="center"/>
          </w:tcPr>
          <w:p w:rsidR="000B54F0" w:rsidRPr="00DC3034" w:rsidRDefault="000B54F0" w:rsidP="00A94339">
            <w:pPr>
              <w:pStyle w:val="Tabletext"/>
              <w:rPr>
                <w:szCs w:val="22"/>
                <w:lang w:eastAsia="ko-KR"/>
              </w:rPr>
            </w:pPr>
          </w:p>
        </w:tc>
        <w:tc>
          <w:tcPr>
            <w:tcW w:w="1417" w:type="dxa"/>
            <w:tcBorders>
              <w:top w:val="single" w:sz="2" w:space="0" w:color="auto"/>
              <w:left w:val="single" w:sz="4" w:space="0" w:color="auto"/>
              <w:bottom w:val="single" w:sz="2" w:space="0" w:color="auto"/>
              <w:right w:val="single" w:sz="4"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ETSI ES 201 873-6</w:t>
            </w:r>
          </w:p>
        </w:tc>
        <w:tc>
          <w:tcPr>
            <w:tcW w:w="1560" w:type="dxa"/>
            <w:tcBorders>
              <w:top w:val="single" w:sz="2" w:space="0" w:color="auto"/>
              <w:left w:val="single" w:sz="4"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2013-04</w:t>
            </w:r>
          </w:p>
        </w:tc>
      </w:tr>
      <w:tr w:rsidR="000B54F0"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jc w:val="center"/>
              <w:rPr>
                <w:szCs w:val="22"/>
                <w:lang w:eastAsia="ko-KR"/>
              </w:rPr>
            </w:pPr>
            <w:r w:rsidRPr="00DC3034">
              <w:rPr>
                <w:szCs w:val="22"/>
                <w:lang w:eastAsia="ko-KR"/>
              </w:rPr>
              <w:t>14</w:t>
            </w:r>
            <w:r w:rsidRPr="00DC3034">
              <w:rPr>
                <w:szCs w:val="22"/>
              </w:rPr>
              <w:t>/17</w:t>
            </w:r>
          </w:p>
        </w:tc>
        <w:tc>
          <w:tcPr>
            <w:tcW w:w="1843"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rPr>
            </w:pPr>
            <w:r w:rsidRPr="00DC3034">
              <w:rPr>
                <w:szCs w:val="22"/>
              </w:rPr>
              <w:t>Z.167</w:t>
            </w:r>
          </w:p>
        </w:tc>
        <w:tc>
          <w:tcPr>
            <w:tcW w:w="2551"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rPr>
            </w:pPr>
            <w:r w:rsidRPr="00DC3034">
              <w:rPr>
                <w:szCs w:val="22"/>
              </w:rPr>
              <w:t>Testing and Test Control Notation version 3: TTCN-3 mapping from ASN.1</w:t>
            </w:r>
          </w:p>
        </w:tc>
        <w:tc>
          <w:tcPr>
            <w:tcW w:w="992"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0B54F0" w:rsidRPr="00DC3034" w:rsidRDefault="000B54F0" w:rsidP="00A94339">
            <w:pPr>
              <w:pStyle w:val="Tabletext"/>
              <w:keepNext/>
              <w:jc w:val="center"/>
              <w:rPr>
                <w:szCs w:val="22"/>
                <w:lang w:eastAsia="ko-KR"/>
              </w:rPr>
            </w:pPr>
            <w:r w:rsidRPr="00DC3034">
              <w:rPr>
                <w:szCs w:val="22"/>
                <w:lang w:eastAsia="ko-KR"/>
              </w:rPr>
              <w:t>Dieter Hogrefe</w:t>
            </w:r>
          </w:p>
        </w:tc>
        <w:tc>
          <w:tcPr>
            <w:tcW w:w="1560" w:type="dxa"/>
            <w:tcBorders>
              <w:top w:val="single" w:sz="2" w:space="0" w:color="auto"/>
              <w:left w:val="single" w:sz="4" w:space="0" w:color="auto"/>
              <w:bottom w:val="single" w:sz="2" w:space="0" w:color="auto"/>
              <w:right w:val="single" w:sz="4" w:space="0" w:color="auto"/>
            </w:tcBorders>
            <w:vAlign w:val="center"/>
          </w:tcPr>
          <w:p w:rsidR="000B54F0" w:rsidRPr="00DC3034" w:rsidRDefault="000B54F0" w:rsidP="00A94339">
            <w:pPr>
              <w:pStyle w:val="Tabletext"/>
              <w:rPr>
                <w:szCs w:val="22"/>
                <w:lang w:eastAsia="ko-KR"/>
              </w:rPr>
            </w:pPr>
          </w:p>
        </w:tc>
        <w:tc>
          <w:tcPr>
            <w:tcW w:w="1417" w:type="dxa"/>
            <w:tcBorders>
              <w:top w:val="single" w:sz="2" w:space="0" w:color="auto"/>
              <w:left w:val="single" w:sz="4" w:space="0" w:color="auto"/>
              <w:bottom w:val="single" w:sz="2" w:space="0" w:color="auto"/>
              <w:right w:val="single" w:sz="4" w:space="0" w:color="auto"/>
            </w:tcBorders>
            <w:vAlign w:val="center"/>
          </w:tcPr>
          <w:p w:rsidR="000B54F0" w:rsidRPr="00DC3034" w:rsidRDefault="000B54F0" w:rsidP="00A94339">
            <w:pPr>
              <w:pStyle w:val="Tabletext"/>
              <w:keepNext/>
              <w:keepLines/>
              <w:jc w:val="center"/>
              <w:rPr>
                <w:szCs w:val="22"/>
                <w:lang w:eastAsia="ko-KR"/>
              </w:rPr>
            </w:pPr>
            <w:r w:rsidRPr="00DC3034">
              <w:rPr>
                <w:szCs w:val="22"/>
              </w:rPr>
              <w:t>ETSI ES 201 873-7</w:t>
            </w:r>
          </w:p>
        </w:tc>
        <w:tc>
          <w:tcPr>
            <w:tcW w:w="1560" w:type="dxa"/>
            <w:tcBorders>
              <w:top w:val="single" w:sz="2" w:space="0" w:color="auto"/>
              <w:left w:val="single" w:sz="4"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2013-04</w:t>
            </w:r>
          </w:p>
        </w:tc>
      </w:tr>
      <w:tr w:rsidR="000B54F0"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jc w:val="center"/>
              <w:rPr>
                <w:szCs w:val="22"/>
                <w:lang w:eastAsia="ko-KR"/>
              </w:rPr>
            </w:pPr>
            <w:r w:rsidRPr="00DC3034">
              <w:rPr>
                <w:szCs w:val="22"/>
                <w:lang w:eastAsia="ko-KR"/>
              </w:rPr>
              <w:t>14</w:t>
            </w:r>
            <w:r w:rsidRPr="00DC3034">
              <w:rPr>
                <w:szCs w:val="22"/>
              </w:rPr>
              <w:t>/17</w:t>
            </w:r>
          </w:p>
        </w:tc>
        <w:tc>
          <w:tcPr>
            <w:tcW w:w="1843"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rPr>
            </w:pPr>
            <w:r w:rsidRPr="00DC3034">
              <w:rPr>
                <w:szCs w:val="22"/>
              </w:rPr>
              <w:t>Z.168</w:t>
            </w:r>
          </w:p>
        </w:tc>
        <w:tc>
          <w:tcPr>
            <w:tcW w:w="2551"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rPr>
            </w:pPr>
            <w:r w:rsidRPr="00DC3034">
              <w:rPr>
                <w:szCs w:val="22"/>
              </w:rPr>
              <w:t>Testing and Test Control Notation version 3: TTCN-3 mapping from CORBA IDL</w:t>
            </w:r>
          </w:p>
        </w:tc>
        <w:tc>
          <w:tcPr>
            <w:tcW w:w="992"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0B54F0" w:rsidRPr="00DC3034" w:rsidRDefault="000B54F0" w:rsidP="00A94339">
            <w:pPr>
              <w:pStyle w:val="Tabletext"/>
              <w:keepNext/>
              <w:jc w:val="center"/>
              <w:rPr>
                <w:szCs w:val="22"/>
                <w:lang w:eastAsia="ko-KR"/>
              </w:rPr>
            </w:pPr>
            <w:r w:rsidRPr="00DC3034">
              <w:rPr>
                <w:szCs w:val="22"/>
                <w:lang w:eastAsia="ko-KR"/>
              </w:rPr>
              <w:t>Dieter Hogrefe</w:t>
            </w:r>
          </w:p>
        </w:tc>
        <w:tc>
          <w:tcPr>
            <w:tcW w:w="1560" w:type="dxa"/>
            <w:tcBorders>
              <w:top w:val="single" w:sz="2" w:space="0" w:color="auto"/>
              <w:left w:val="single" w:sz="4" w:space="0" w:color="auto"/>
              <w:bottom w:val="single" w:sz="2" w:space="0" w:color="auto"/>
              <w:right w:val="single" w:sz="4" w:space="0" w:color="auto"/>
            </w:tcBorders>
            <w:vAlign w:val="center"/>
          </w:tcPr>
          <w:p w:rsidR="000B54F0" w:rsidRPr="00DC3034" w:rsidRDefault="000B54F0" w:rsidP="00A94339">
            <w:pPr>
              <w:pStyle w:val="Tabletext"/>
              <w:rPr>
                <w:szCs w:val="22"/>
                <w:lang w:eastAsia="ko-KR"/>
              </w:rPr>
            </w:pPr>
          </w:p>
        </w:tc>
        <w:tc>
          <w:tcPr>
            <w:tcW w:w="1417" w:type="dxa"/>
            <w:tcBorders>
              <w:top w:val="single" w:sz="2" w:space="0" w:color="auto"/>
              <w:left w:val="single" w:sz="4" w:space="0" w:color="auto"/>
              <w:bottom w:val="single" w:sz="2" w:space="0" w:color="auto"/>
              <w:right w:val="single" w:sz="4" w:space="0" w:color="auto"/>
            </w:tcBorders>
            <w:vAlign w:val="center"/>
          </w:tcPr>
          <w:p w:rsidR="000B54F0" w:rsidRPr="00DC3034" w:rsidRDefault="000B54F0" w:rsidP="00A94339">
            <w:pPr>
              <w:pStyle w:val="Tabletext"/>
              <w:keepNext/>
              <w:keepLines/>
              <w:jc w:val="center"/>
              <w:rPr>
                <w:szCs w:val="22"/>
                <w:lang w:eastAsia="ko-KR"/>
              </w:rPr>
            </w:pPr>
            <w:r w:rsidRPr="00DC3034">
              <w:rPr>
                <w:szCs w:val="22"/>
              </w:rPr>
              <w:t>ETSI ES 201 873-8</w:t>
            </w:r>
          </w:p>
        </w:tc>
        <w:tc>
          <w:tcPr>
            <w:tcW w:w="1560" w:type="dxa"/>
            <w:tcBorders>
              <w:top w:val="single" w:sz="2" w:space="0" w:color="auto"/>
              <w:left w:val="single" w:sz="4"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2013-04</w:t>
            </w:r>
          </w:p>
        </w:tc>
      </w:tr>
      <w:tr w:rsidR="000B54F0"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jc w:val="center"/>
              <w:rPr>
                <w:szCs w:val="22"/>
                <w:lang w:eastAsia="ko-KR"/>
              </w:rPr>
            </w:pPr>
            <w:r w:rsidRPr="00DC3034">
              <w:rPr>
                <w:szCs w:val="22"/>
                <w:lang w:eastAsia="ko-KR"/>
              </w:rPr>
              <w:t>14</w:t>
            </w:r>
            <w:r w:rsidRPr="00DC3034">
              <w:rPr>
                <w:szCs w:val="22"/>
              </w:rPr>
              <w:t>/17</w:t>
            </w:r>
          </w:p>
        </w:tc>
        <w:tc>
          <w:tcPr>
            <w:tcW w:w="1843"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rPr>
            </w:pPr>
            <w:r w:rsidRPr="00DC3034">
              <w:rPr>
                <w:szCs w:val="22"/>
              </w:rPr>
              <w:t>Z.169</w:t>
            </w:r>
          </w:p>
        </w:tc>
        <w:tc>
          <w:tcPr>
            <w:tcW w:w="2551"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rPr>
            </w:pPr>
            <w:r w:rsidRPr="00DC3034">
              <w:rPr>
                <w:szCs w:val="22"/>
              </w:rPr>
              <w:t>Testing and Test Control Notation version 3: TTCN-3 mapping from XML data definition</w:t>
            </w:r>
          </w:p>
        </w:tc>
        <w:tc>
          <w:tcPr>
            <w:tcW w:w="992"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0B54F0" w:rsidRPr="00DC3034" w:rsidRDefault="000B54F0" w:rsidP="00A94339">
            <w:pPr>
              <w:pStyle w:val="Tabletext"/>
              <w:keepNext/>
              <w:jc w:val="center"/>
              <w:rPr>
                <w:szCs w:val="22"/>
                <w:lang w:eastAsia="ko-KR"/>
              </w:rPr>
            </w:pPr>
            <w:r w:rsidRPr="00DC3034">
              <w:rPr>
                <w:szCs w:val="22"/>
                <w:lang w:eastAsia="ko-KR"/>
              </w:rPr>
              <w:t>Dieter Hogrefe</w:t>
            </w:r>
          </w:p>
        </w:tc>
        <w:tc>
          <w:tcPr>
            <w:tcW w:w="1560" w:type="dxa"/>
            <w:tcBorders>
              <w:top w:val="single" w:sz="2" w:space="0" w:color="auto"/>
              <w:left w:val="single" w:sz="4" w:space="0" w:color="auto"/>
              <w:bottom w:val="single" w:sz="2" w:space="0" w:color="auto"/>
              <w:right w:val="single" w:sz="4" w:space="0" w:color="auto"/>
            </w:tcBorders>
            <w:vAlign w:val="center"/>
          </w:tcPr>
          <w:p w:rsidR="000B54F0" w:rsidRPr="00DC3034" w:rsidRDefault="000B54F0" w:rsidP="00A94339">
            <w:pPr>
              <w:pStyle w:val="Tabletext"/>
              <w:rPr>
                <w:szCs w:val="22"/>
                <w:lang w:eastAsia="ko-KR"/>
              </w:rPr>
            </w:pPr>
          </w:p>
        </w:tc>
        <w:tc>
          <w:tcPr>
            <w:tcW w:w="1417" w:type="dxa"/>
            <w:tcBorders>
              <w:top w:val="single" w:sz="2" w:space="0" w:color="auto"/>
              <w:left w:val="single" w:sz="4" w:space="0" w:color="auto"/>
              <w:bottom w:val="single" w:sz="2" w:space="0" w:color="auto"/>
              <w:right w:val="single" w:sz="4" w:space="0" w:color="auto"/>
            </w:tcBorders>
            <w:vAlign w:val="center"/>
          </w:tcPr>
          <w:p w:rsidR="000B54F0" w:rsidRPr="00DC3034" w:rsidRDefault="000B54F0" w:rsidP="00A94339">
            <w:pPr>
              <w:pStyle w:val="Tabletext"/>
              <w:keepNext/>
              <w:keepLines/>
              <w:jc w:val="center"/>
              <w:rPr>
                <w:szCs w:val="22"/>
                <w:lang w:eastAsia="ko-KR"/>
              </w:rPr>
            </w:pPr>
            <w:r w:rsidRPr="00DC3034">
              <w:rPr>
                <w:bCs/>
                <w:szCs w:val="22"/>
              </w:rPr>
              <w:t>ETSI ES 201 873-9</w:t>
            </w:r>
          </w:p>
        </w:tc>
        <w:tc>
          <w:tcPr>
            <w:tcW w:w="1560" w:type="dxa"/>
            <w:tcBorders>
              <w:top w:val="single" w:sz="2" w:space="0" w:color="auto"/>
              <w:left w:val="single" w:sz="4"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2013-04</w:t>
            </w:r>
          </w:p>
        </w:tc>
      </w:tr>
      <w:tr w:rsidR="000B54F0" w:rsidRPr="00DC3034" w:rsidTr="00B035FC">
        <w:trPr>
          <w:cantSplit/>
        </w:trPr>
        <w:tc>
          <w:tcPr>
            <w:tcW w:w="851"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jc w:val="center"/>
              <w:rPr>
                <w:szCs w:val="22"/>
                <w:lang w:eastAsia="ko-KR"/>
              </w:rPr>
            </w:pPr>
            <w:r w:rsidRPr="00DC3034">
              <w:rPr>
                <w:szCs w:val="22"/>
                <w:lang w:eastAsia="ko-KR"/>
              </w:rPr>
              <w:t>14</w:t>
            </w:r>
            <w:r w:rsidRPr="00DC3034">
              <w:rPr>
                <w:szCs w:val="22"/>
              </w:rPr>
              <w:t>/17</w:t>
            </w:r>
          </w:p>
        </w:tc>
        <w:tc>
          <w:tcPr>
            <w:tcW w:w="1843"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rPr>
            </w:pPr>
            <w:r w:rsidRPr="00DC3034">
              <w:rPr>
                <w:szCs w:val="22"/>
              </w:rPr>
              <w:t>Z.170</w:t>
            </w:r>
          </w:p>
        </w:tc>
        <w:tc>
          <w:tcPr>
            <w:tcW w:w="2551"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rPr>
            </w:pPr>
            <w:r w:rsidRPr="00DC3034">
              <w:rPr>
                <w:szCs w:val="22"/>
              </w:rPr>
              <w:t>Testing and Test Control Notation version 3: TTCN-3 documentation comment specification</w:t>
            </w:r>
          </w:p>
        </w:tc>
        <w:tc>
          <w:tcPr>
            <w:tcW w:w="992" w:type="dxa"/>
            <w:tcBorders>
              <w:top w:val="single" w:sz="2" w:space="0" w:color="auto"/>
              <w:left w:val="single" w:sz="2"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Revised</w:t>
            </w:r>
          </w:p>
        </w:tc>
        <w:tc>
          <w:tcPr>
            <w:tcW w:w="1701" w:type="dxa"/>
            <w:tcBorders>
              <w:top w:val="single" w:sz="2" w:space="0" w:color="auto"/>
              <w:left w:val="single" w:sz="2" w:space="0" w:color="auto"/>
              <w:bottom w:val="single" w:sz="2" w:space="0" w:color="auto"/>
              <w:right w:val="single" w:sz="4" w:space="0" w:color="auto"/>
            </w:tcBorders>
            <w:vAlign w:val="center"/>
          </w:tcPr>
          <w:p w:rsidR="000B54F0" w:rsidRPr="00DC3034" w:rsidRDefault="000B54F0" w:rsidP="00A94339">
            <w:pPr>
              <w:pStyle w:val="Tabletext"/>
              <w:keepNext/>
              <w:jc w:val="center"/>
              <w:rPr>
                <w:szCs w:val="22"/>
                <w:lang w:eastAsia="ko-KR"/>
              </w:rPr>
            </w:pPr>
            <w:r w:rsidRPr="00DC3034">
              <w:rPr>
                <w:szCs w:val="22"/>
                <w:lang w:eastAsia="ko-KR"/>
              </w:rPr>
              <w:t>Dieter Hogrefe</w:t>
            </w:r>
          </w:p>
        </w:tc>
        <w:tc>
          <w:tcPr>
            <w:tcW w:w="1560" w:type="dxa"/>
            <w:tcBorders>
              <w:top w:val="single" w:sz="2" w:space="0" w:color="auto"/>
              <w:left w:val="single" w:sz="4" w:space="0" w:color="auto"/>
              <w:bottom w:val="single" w:sz="2" w:space="0" w:color="auto"/>
              <w:right w:val="single" w:sz="4" w:space="0" w:color="auto"/>
            </w:tcBorders>
            <w:vAlign w:val="center"/>
          </w:tcPr>
          <w:p w:rsidR="000B54F0" w:rsidRPr="00DC3034" w:rsidRDefault="000B54F0" w:rsidP="00A94339">
            <w:pPr>
              <w:pStyle w:val="Tabletext"/>
              <w:rPr>
                <w:szCs w:val="22"/>
                <w:lang w:eastAsia="ko-KR"/>
              </w:rPr>
            </w:pPr>
          </w:p>
        </w:tc>
        <w:tc>
          <w:tcPr>
            <w:tcW w:w="1417" w:type="dxa"/>
            <w:tcBorders>
              <w:top w:val="single" w:sz="2" w:space="0" w:color="auto"/>
              <w:left w:val="single" w:sz="4" w:space="0" w:color="auto"/>
              <w:bottom w:val="single" w:sz="2" w:space="0" w:color="auto"/>
              <w:right w:val="single" w:sz="4" w:space="0" w:color="auto"/>
            </w:tcBorders>
            <w:vAlign w:val="center"/>
          </w:tcPr>
          <w:p w:rsidR="000B54F0" w:rsidRPr="00DC3034" w:rsidRDefault="000B54F0" w:rsidP="00A94339">
            <w:pPr>
              <w:pStyle w:val="Tabletext"/>
              <w:keepNext/>
              <w:keepLines/>
              <w:jc w:val="center"/>
              <w:rPr>
                <w:bCs/>
                <w:szCs w:val="22"/>
              </w:rPr>
            </w:pPr>
            <w:r w:rsidRPr="00DC3034">
              <w:rPr>
                <w:szCs w:val="22"/>
                <w:lang w:eastAsia="ko-KR"/>
              </w:rPr>
              <w:t>ETSI ES 201873-10</w:t>
            </w:r>
          </w:p>
        </w:tc>
        <w:tc>
          <w:tcPr>
            <w:tcW w:w="1560" w:type="dxa"/>
            <w:tcBorders>
              <w:top w:val="single" w:sz="2" w:space="0" w:color="auto"/>
              <w:left w:val="single" w:sz="4" w:space="0" w:color="auto"/>
              <w:bottom w:val="single" w:sz="2" w:space="0" w:color="auto"/>
              <w:right w:val="single" w:sz="2" w:space="0" w:color="auto"/>
            </w:tcBorders>
            <w:vAlign w:val="center"/>
          </w:tcPr>
          <w:p w:rsidR="000B54F0" w:rsidRPr="00DC3034" w:rsidRDefault="000B54F0" w:rsidP="00A94339">
            <w:pPr>
              <w:pStyle w:val="Tabletext"/>
              <w:keepNext/>
              <w:keepLines/>
              <w:jc w:val="center"/>
              <w:rPr>
                <w:szCs w:val="22"/>
                <w:lang w:eastAsia="ko-KR"/>
              </w:rPr>
            </w:pPr>
            <w:r w:rsidRPr="00DC3034">
              <w:rPr>
                <w:szCs w:val="22"/>
                <w:lang w:eastAsia="ko-KR"/>
              </w:rPr>
              <w:t>2013-04</w:t>
            </w:r>
          </w:p>
        </w:tc>
      </w:tr>
    </w:tbl>
    <w:p w:rsidR="00D038B3" w:rsidRPr="00DC3034" w:rsidRDefault="00D038B3" w:rsidP="00D038B3">
      <w:pPr>
        <w:spacing w:line="0" w:lineRule="atLeast"/>
        <w:rPr>
          <w:bCs/>
          <w:sz w:val="22"/>
          <w:lang w:eastAsia="ja-JP"/>
        </w:rPr>
      </w:pPr>
      <w:r w:rsidRPr="00DC3034" w:rsidDel="008D3744">
        <w:rPr>
          <w:bCs/>
          <w:sz w:val="22"/>
          <w:lang w:eastAsia="ja-JP"/>
        </w:rPr>
        <w:t>Notes:</w:t>
      </w:r>
    </w:p>
    <w:p w:rsidR="00D038B3" w:rsidRPr="00DC3034" w:rsidRDefault="00D038B3" w:rsidP="00D038B3">
      <w:pPr>
        <w:tabs>
          <w:tab w:val="clear" w:pos="1191"/>
          <w:tab w:val="clear" w:pos="1588"/>
          <w:tab w:val="left" w:pos="1276"/>
        </w:tabs>
        <w:spacing w:before="60" w:line="0" w:lineRule="atLeast"/>
        <w:ind w:left="466" w:hanging="466"/>
        <w:rPr>
          <w:bCs/>
          <w:sz w:val="22"/>
          <w:szCs w:val="22"/>
          <w:lang w:eastAsia="ja-JP"/>
        </w:rPr>
      </w:pPr>
      <w:r w:rsidRPr="00DC3034">
        <w:rPr>
          <w:bCs/>
          <w:sz w:val="22"/>
          <w:szCs w:val="22"/>
          <w:lang w:eastAsia="ja-JP"/>
        </w:rPr>
        <w:t>*</w:t>
      </w:r>
      <w:r w:rsidRPr="00DC3034">
        <w:rPr>
          <w:bCs/>
          <w:sz w:val="22"/>
          <w:szCs w:val="22"/>
          <w:lang w:eastAsia="ja-JP"/>
        </w:rPr>
        <w:tab/>
        <w:t xml:space="preserve">Marked draft Recommendations are for determination; </w:t>
      </w:r>
      <w:r>
        <w:rPr>
          <w:bCs/>
          <w:sz w:val="22"/>
          <w:szCs w:val="22"/>
          <w:lang w:eastAsia="ja-JP"/>
        </w:rPr>
        <w:t>all non-marked</w:t>
      </w:r>
      <w:r w:rsidRPr="00DC3034">
        <w:rPr>
          <w:bCs/>
          <w:sz w:val="22"/>
          <w:szCs w:val="22"/>
          <w:lang w:eastAsia="ja-JP"/>
        </w:rPr>
        <w:t xml:space="preserve"> are for consent.</w:t>
      </w:r>
    </w:p>
    <w:p w:rsidR="00D038B3" w:rsidRPr="00DC3034" w:rsidRDefault="00D038B3" w:rsidP="00D038B3">
      <w:pPr>
        <w:tabs>
          <w:tab w:val="clear" w:pos="1191"/>
          <w:tab w:val="clear" w:pos="1588"/>
          <w:tab w:val="left" w:pos="1276"/>
        </w:tabs>
        <w:spacing w:before="60" w:line="0" w:lineRule="atLeast"/>
        <w:ind w:left="466" w:hanging="466"/>
        <w:rPr>
          <w:bCs/>
          <w:sz w:val="22"/>
          <w:szCs w:val="22"/>
          <w:lang w:eastAsia="ja-JP"/>
        </w:rPr>
      </w:pPr>
      <w:r w:rsidRPr="00DC3034">
        <w:rPr>
          <w:bCs/>
          <w:sz w:val="22"/>
          <w:szCs w:val="22"/>
          <w:lang w:eastAsia="ja-JP"/>
        </w:rPr>
        <w:t>**</w:t>
      </w:r>
      <w:r w:rsidRPr="00DC3034">
        <w:rPr>
          <w:bCs/>
          <w:sz w:val="22"/>
          <w:szCs w:val="22"/>
          <w:lang w:eastAsia="ja-JP"/>
        </w:rPr>
        <w:tab/>
        <w:t>Texts for approval (AAP/TAP) not applicable)</w:t>
      </w:r>
    </w:p>
    <w:p w:rsidR="00D038B3" w:rsidRPr="00DC3034" w:rsidRDefault="00D038B3" w:rsidP="00D038B3">
      <w:pPr>
        <w:tabs>
          <w:tab w:val="clear" w:pos="1191"/>
          <w:tab w:val="clear" w:pos="1588"/>
          <w:tab w:val="left" w:pos="1276"/>
        </w:tabs>
        <w:spacing w:before="60" w:line="0" w:lineRule="atLeast"/>
        <w:ind w:left="466" w:hanging="466"/>
        <w:rPr>
          <w:bCs/>
          <w:sz w:val="22"/>
          <w:szCs w:val="22"/>
          <w:lang w:eastAsia="ja-JP"/>
        </w:rPr>
      </w:pPr>
      <w:r w:rsidRPr="00DC3034">
        <w:rPr>
          <w:bCs/>
          <w:sz w:val="22"/>
          <w:szCs w:val="22"/>
          <w:lang w:eastAsia="ja-JP"/>
        </w:rPr>
        <w:t>***</w:t>
      </w:r>
      <w:r w:rsidRPr="00DC3034">
        <w:rPr>
          <w:bCs/>
          <w:sz w:val="22"/>
          <w:szCs w:val="22"/>
          <w:lang w:eastAsia="ja-JP"/>
        </w:rPr>
        <w:tab/>
        <w:t>Target date for consent or determination of Recommendations or for approval of Appendices, Supplements or Implementers’ Guides</w:t>
      </w:r>
    </w:p>
    <w:p w:rsidR="00D038B3" w:rsidRPr="00DC3034" w:rsidRDefault="00D038B3" w:rsidP="00D038B3">
      <w:pPr>
        <w:tabs>
          <w:tab w:val="clear" w:pos="1191"/>
          <w:tab w:val="clear" w:pos="1588"/>
          <w:tab w:val="left" w:pos="1276"/>
        </w:tabs>
        <w:spacing w:before="60" w:line="0" w:lineRule="atLeast"/>
        <w:ind w:left="466" w:hanging="466"/>
        <w:rPr>
          <w:bCs/>
          <w:sz w:val="22"/>
          <w:szCs w:val="22"/>
          <w:lang w:eastAsia="ja-JP"/>
        </w:rPr>
      </w:pPr>
      <w:r w:rsidRPr="00DC3034">
        <w:rPr>
          <w:bCs/>
          <w:sz w:val="22"/>
          <w:szCs w:val="22"/>
          <w:lang w:eastAsia="ja-JP"/>
        </w:rPr>
        <w:t>(1)</w:t>
      </w:r>
      <w:r w:rsidRPr="00DC3034">
        <w:rPr>
          <w:bCs/>
          <w:sz w:val="22"/>
          <w:szCs w:val="22"/>
          <w:lang w:eastAsia="ja-JP"/>
        </w:rPr>
        <w:tab/>
      </w:r>
      <w:r>
        <w:rPr>
          <w:bCs/>
          <w:sz w:val="22"/>
          <w:szCs w:val="22"/>
          <w:lang w:eastAsia="ja-JP"/>
        </w:rPr>
        <w:t>SG</w:t>
      </w:r>
      <w:r w:rsidRPr="00DC3034">
        <w:rPr>
          <w:bCs/>
          <w:sz w:val="22"/>
          <w:szCs w:val="22"/>
          <w:lang w:eastAsia="ja-JP"/>
        </w:rPr>
        <w:t>17 Question. In case of joint Question activity, the lead Question is given without parentheses and other Questions are shown in parentheses; such entries are only shown in the table against the lead Question.</w:t>
      </w:r>
    </w:p>
    <w:p w:rsidR="00D038B3" w:rsidRPr="00DC3034" w:rsidRDefault="00D038B3" w:rsidP="00D038B3">
      <w:pPr>
        <w:tabs>
          <w:tab w:val="clear" w:pos="1191"/>
          <w:tab w:val="clear" w:pos="1588"/>
          <w:tab w:val="left" w:pos="1276"/>
        </w:tabs>
        <w:spacing w:before="60" w:line="0" w:lineRule="atLeast"/>
        <w:ind w:left="466" w:hanging="466"/>
        <w:rPr>
          <w:bCs/>
          <w:sz w:val="22"/>
          <w:szCs w:val="22"/>
          <w:lang w:eastAsia="ja-JP"/>
        </w:rPr>
      </w:pPr>
      <w:r w:rsidRPr="00DC3034">
        <w:rPr>
          <w:bCs/>
          <w:sz w:val="22"/>
          <w:szCs w:val="22"/>
          <w:lang w:eastAsia="ja-JP"/>
        </w:rPr>
        <w:t>(2)</w:t>
      </w:r>
      <w:r w:rsidRPr="00DC3034">
        <w:rPr>
          <w:bCs/>
          <w:sz w:val="22"/>
          <w:szCs w:val="22"/>
          <w:lang w:eastAsia="ja-JP"/>
        </w:rPr>
        <w:tab/>
        <w:t>Complementary texts (neither common nor twin texts).</w:t>
      </w:r>
    </w:p>
    <w:p w:rsidR="003432E4" w:rsidRDefault="003432E4" w:rsidP="00C22F16">
      <w:pPr>
        <w:tabs>
          <w:tab w:val="clear" w:pos="1191"/>
          <w:tab w:val="clear" w:pos="1588"/>
          <w:tab w:val="left" w:pos="1276"/>
        </w:tabs>
        <w:spacing w:before="60" w:line="0" w:lineRule="atLeast"/>
        <w:ind w:left="466" w:hanging="466"/>
        <w:rPr>
          <w:bCs/>
          <w:sz w:val="22"/>
          <w:szCs w:val="22"/>
          <w:lang w:val="en-US" w:eastAsia="ja-JP"/>
        </w:rPr>
      </w:pPr>
    </w:p>
    <w:p w:rsidR="00FF5D82" w:rsidRDefault="00FF5D82" w:rsidP="00FF5D82">
      <w:pPr>
        <w:tabs>
          <w:tab w:val="clear" w:pos="794"/>
          <w:tab w:val="left" w:pos="720"/>
        </w:tabs>
        <w:spacing w:before="40"/>
        <w:ind w:left="709" w:hanging="709"/>
        <w:rPr>
          <w:sz w:val="22"/>
          <w:szCs w:val="22"/>
          <w:lang w:eastAsia="ja-JP"/>
        </w:rPr>
        <w:sectPr w:rsidR="00FF5D82" w:rsidSect="00BF1E74">
          <w:pgSz w:w="16840" w:h="11907" w:orient="landscape" w:code="9"/>
          <w:pgMar w:top="1134" w:right="1418" w:bottom="1134" w:left="1418" w:header="720" w:footer="720" w:gutter="0"/>
          <w:cols w:space="720"/>
          <w:docGrid w:linePitch="326"/>
        </w:sectPr>
      </w:pPr>
    </w:p>
    <w:p w:rsidR="00FD0BB7" w:rsidRPr="00AB5A34" w:rsidRDefault="00FD0BB7" w:rsidP="00FD0BB7">
      <w:pPr>
        <w:pStyle w:val="Heading1"/>
        <w:tabs>
          <w:tab w:val="clear" w:pos="1191"/>
          <w:tab w:val="left" w:pos="630"/>
        </w:tabs>
        <w:spacing w:before="240"/>
        <w:jc w:val="center"/>
      </w:pPr>
      <w:r w:rsidRPr="00AB5A34">
        <w:lastRenderedPageBreak/>
        <w:t>Summaries for work items under development in Study Group 17</w:t>
      </w:r>
    </w:p>
    <w:bookmarkEnd w:id="0"/>
    <w:p w:rsidR="009F76D7" w:rsidRPr="00DC3034" w:rsidRDefault="009F76D7" w:rsidP="009F76D7">
      <w:pPr>
        <w:pStyle w:val="NormalWeb"/>
        <w:rPr>
          <w:rFonts w:ascii="Times New Roman" w:hAnsi="Times New Roman"/>
          <w:lang w:val="en-GB" w:eastAsia="en-US"/>
        </w:rPr>
      </w:pPr>
      <w:r w:rsidRPr="00DC3034">
        <w:rPr>
          <w:rStyle w:val="headingbChar"/>
          <w:rFonts w:ascii="Times New Roman" w:hAnsi="Times New Roman"/>
        </w:rPr>
        <w:t xml:space="preserve">WORKING PARTY 1/17 </w:t>
      </w:r>
      <w:r w:rsidRPr="00DC3034">
        <w:rPr>
          <w:rStyle w:val="headingbChar"/>
          <w:rFonts w:ascii="Times New Roman" w:hAnsi="Times New Roman"/>
          <w:b w:val="0"/>
          <w:bCs/>
        </w:rPr>
        <w:t xml:space="preserve">- </w:t>
      </w:r>
      <w:r w:rsidRPr="00DC3034">
        <w:rPr>
          <w:rFonts w:ascii="Times New Roman" w:hAnsi="Times New Roman"/>
          <w:b/>
          <w:bCs/>
          <w:lang w:val="en-GB"/>
        </w:rPr>
        <w:t>NETWORK AND INFORMATION SECURITY</w:t>
      </w:r>
    </w:p>
    <w:p w:rsidR="009F76D7" w:rsidRPr="00DC3034" w:rsidRDefault="009F76D7" w:rsidP="009F76D7">
      <w:pPr>
        <w:pStyle w:val="Headingb"/>
        <w:keepNext w:val="0"/>
        <w:spacing w:before="240"/>
        <w:rPr>
          <w:color w:val="000080"/>
        </w:rPr>
      </w:pPr>
      <w:r w:rsidRPr="00DC3034">
        <w:rPr>
          <w:color w:val="000080"/>
        </w:rPr>
        <w:t>Question 2/17 – Security architecture and framework</w:t>
      </w:r>
    </w:p>
    <w:p w:rsidR="009F76D7" w:rsidRPr="00DC3034" w:rsidRDefault="009F76D7" w:rsidP="009F76D7">
      <w:pPr>
        <w:rPr>
          <w:b/>
          <w:bCs/>
        </w:rPr>
      </w:pPr>
      <w:proofErr w:type="spellStart"/>
      <w:r w:rsidRPr="00DC3034">
        <w:rPr>
          <w:b/>
          <w:bCs/>
        </w:rPr>
        <w:t>X.gsiiso</w:t>
      </w:r>
      <w:proofErr w:type="spellEnd"/>
      <w:r w:rsidRPr="00DC3034">
        <w:rPr>
          <w:b/>
          <w:bCs/>
        </w:rPr>
        <w:t xml:space="preserve">, </w:t>
      </w:r>
      <w:r w:rsidRPr="00DC3034">
        <w:rPr>
          <w:b/>
          <w:bCs/>
          <w:i/>
          <w:iCs/>
        </w:rPr>
        <w:t>Guidelines on security of the individual information service for operators</w:t>
      </w:r>
    </w:p>
    <w:p w:rsidR="009F76D7" w:rsidRPr="00DC3034" w:rsidRDefault="009F76D7" w:rsidP="009F76D7">
      <w:pPr>
        <w:spacing w:beforeLines="50" w:afterLines="50" w:after="120"/>
      </w:pPr>
      <w:r w:rsidRPr="00DC3034">
        <w:t>This Recommendation addresses the aspects of security of the information service provided by the telecommunication operators. In the transforming from traditional basic network operator to comprehensive information service provider, the operators expand their services to content service and ICT. The new services not only change the operational models, and they also bring new security issues to be resolved.</w:t>
      </w:r>
    </w:p>
    <w:p w:rsidR="009F76D7" w:rsidRPr="00DC3034" w:rsidRDefault="009F76D7" w:rsidP="009F76D7">
      <w:pPr>
        <w:spacing w:before="0" w:line="240" w:lineRule="atLeast"/>
      </w:pPr>
      <w:r w:rsidRPr="00DC3034">
        <w:t>This Recommendation provides guidelines on security of the individual information service for operators. The scope covers the classification of individual information service, the security requirement, the mechanism, and the coordination.</w:t>
      </w:r>
    </w:p>
    <w:p w:rsidR="009F76D7" w:rsidRPr="00DC3034" w:rsidRDefault="009F76D7" w:rsidP="009F76D7">
      <w:proofErr w:type="spellStart"/>
      <w:r w:rsidRPr="00DC3034">
        <w:rPr>
          <w:b/>
          <w:bCs/>
        </w:rPr>
        <w:t>X.hsn</w:t>
      </w:r>
      <w:proofErr w:type="spellEnd"/>
      <w:r w:rsidRPr="00DC3034">
        <w:rPr>
          <w:b/>
          <w:bCs/>
        </w:rPr>
        <w:t xml:space="preserve">, </w:t>
      </w:r>
      <w:proofErr w:type="spellStart"/>
      <w:r w:rsidRPr="00DC3034">
        <w:rPr>
          <w:b/>
          <w:bCs/>
          <w:i/>
          <w:iCs/>
        </w:rPr>
        <w:t>Heterarchic</w:t>
      </w:r>
      <w:proofErr w:type="spellEnd"/>
      <w:r w:rsidRPr="00DC3034">
        <w:rPr>
          <w:b/>
          <w:bCs/>
          <w:i/>
          <w:iCs/>
        </w:rPr>
        <w:t xml:space="preserve"> architecture for secure distributed service networks</w:t>
      </w:r>
    </w:p>
    <w:p w:rsidR="009F76D7" w:rsidRPr="00DC3034" w:rsidRDefault="009F76D7" w:rsidP="009F76D7">
      <w:pPr>
        <w:rPr>
          <w:rStyle w:val="longtext"/>
          <w:rFonts w:eastAsiaTheme="majorEastAsia"/>
        </w:rPr>
      </w:pPr>
      <w:r w:rsidRPr="00DC3034">
        <w:rPr>
          <w:rStyle w:val="longtext"/>
          <w:rFonts w:eastAsiaTheme="majorEastAsia"/>
        </w:rPr>
        <w:t xml:space="preserve">This Recommendation describes </w:t>
      </w:r>
      <w:proofErr w:type="spellStart"/>
      <w:r w:rsidRPr="00DC3034">
        <w:rPr>
          <w:rStyle w:val="longtext"/>
          <w:rFonts w:eastAsiaTheme="majorEastAsia"/>
        </w:rPr>
        <w:t>heterarchic</w:t>
      </w:r>
      <w:proofErr w:type="spellEnd"/>
      <w:r w:rsidRPr="00DC3034">
        <w:rPr>
          <w:rStyle w:val="longtext"/>
          <w:rFonts w:eastAsiaTheme="majorEastAsia"/>
        </w:rPr>
        <w:t xml:space="preserve"> security architecture for distributed service networks (defined in Recommendation ITU-T Y.2206). The security architecture is based on the use of a system of network entity identifiers (or identity certificates) and a distributed system of storage and retrieval of information associated with these identifiers. Another aspect of the security architecture is a distributed trust management system and the security functions based on it. The security architecture is based on the use of an overlaying logical network and does not interfere with the basic service functionality.</w:t>
      </w:r>
    </w:p>
    <w:p w:rsidR="009F76D7" w:rsidRPr="00DC3034" w:rsidRDefault="009F76D7" w:rsidP="009F76D7">
      <w:pPr>
        <w:rPr>
          <w:b/>
          <w:bCs/>
          <w:szCs w:val="24"/>
          <w:lang w:eastAsia="ja-JP"/>
        </w:rPr>
      </w:pPr>
      <w:r w:rsidRPr="00DC3034">
        <w:rPr>
          <w:b/>
          <w:bCs/>
          <w:szCs w:val="24"/>
        </w:rPr>
        <w:t>X.ipv6-secguid</w:t>
      </w:r>
      <w:r w:rsidRPr="00DC3034">
        <w:rPr>
          <w:b/>
          <w:bCs/>
          <w:szCs w:val="24"/>
          <w:lang w:eastAsia="ja-JP"/>
        </w:rPr>
        <w:t xml:space="preserve">e, </w:t>
      </w:r>
      <w:r w:rsidRPr="00DC3034">
        <w:rPr>
          <w:b/>
          <w:bCs/>
          <w:i/>
          <w:iCs/>
          <w:szCs w:val="24"/>
          <w:lang w:eastAsia="ja-JP"/>
        </w:rPr>
        <w:t>T</w:t>
      </w:r>
      <w:r w:rsidRPr="00DC3034">
        <w:rPr>
          <w:b/>
          <w:bCs/>
          <w:i/>
          <w:iCs/>
          <w:szCs w:val="24"/>
        </w:rPr>
        <w:t>echnical security guideline on deploying IPv</w:t>
      </w:r>
      <w:r w:rsidRPr="00DC3034">
        <w:rPr>
          <w:b/>
          <w:bCs/>
          <w:i/>
          <w:iCs/>
          <w:szCs w:val="24"/>
          <w:lang w:eastAsia="ja-JP"/>
        </w:rPr>
        <w:t>6</w:t>
      </w:r>
    </w:p>
    <w:p w:rsidR="009F76D7" w:rsidRPr="00DC3034" w:rsidRDefault="009F76D7" w:rsidP="009F76D7">
      <w:pPr>
        <w:rPr>
          <w:lang w:eastAsia="ja-JP"/>
        </w:rPr>
      </w:pPr>
      <w:r w:rsidRPr="00DC3034">
        <w:rPr>
          <w:lang w:eastAsia="ja-JP"/>
        </w:rPr>
        <w:t>IPv6 is intended to provide many built-in benefits such as large address space, mobility, and quality of service (</w:t>
      </w:r>
      <w:proofErr w:type="spellStart"/>
      <w:r w:rsidRPr="00DC3034">
        <w:rPr>
          <w:lang w:eastAsia="ja-JP"/>
        </w:rPr>
        <w:t>QoS</w:t>
      </w:r>
      <w:proofErr w:type="spellEnd"/>
      <w:r w:rsidRPr="00DC3034">
        <w:rPr>
          <w:lang w:eastAsia="ja-JP"/>
        </w:rPr>
        <w:t>). Because it is a new protocol and operates in some different ways than IPv4, both foreseeable and unforeseeable security issues are likely to arise. Many new functions or requirements of IPv6, i.e., automatic configuration of interfaces, mandatory IPsec, mandatory multicast, multiple IP addresses and many new rules for routing, can be abused for compromising computer systems or networks.</w:t>
      </w:r>
    </w:p>
    <w:p w:rsidR="009F76D7" w:rsidRPr="00DC3034" w:rsidRDefault="009F76D7" w:rsidP="009F76D7">
      <w:pPr>
        <w:rPr>
          <w:lang w:eastAsia="ja-JP"/>
        </w:rPr>
      </w:pPr>
      <w:r w:rsidRPr="00DC3034">
        <w:rPr>
          <w:lang w:eastAsia="ja-JP"/>
        </w:rPr>
        <w:t>Considering the above circumstance, this Recommendation provides a set of technical security guides for telecommunications organizations to implement and deploy IPv6 environment. This Recommendation focuses on how to securely deploy network facilities for telecommunications organizations and how to ensure security operations for IPv6 environment.</w:t>
      </w:r>
    </w:p>
    <w:p w:rsidR="009F76D7" w:rsidRPr="00DC3034" w:rsidRDefault="009F76D7" w:rsidP="009F76D7">
      <w:pPr>
        <w:spacing w:before="240" w:after="40"/>
        <w:rPr>
          <w:b/>
          <w:bCs/>
          <w:i/>
          <w:iCs/>
          <w:szCs w:val="24"/>
          <w:lang w:eastAsia="ja-JP"/>
        </w:rPr>
      </w:pPr>
      <w:r w:rsidRPr="00DC3034">
        <w:rPr>
          <w:b/>
          <w:bCs/>
          <w:szCs w:val="24"/>
        </w:rPr>
        <w:t xml:space="preserve">X.mgv6, </w:t>
      </w:r>
      <w:r w:rsidRPr="00DC3034">
        <w:rPr>
          <w:b/>
          <w:bCs/>
          <w:i/>
          <w:iCs/>
          <w:szCs w:val="24"/>
          <w:lang w:eastAsia="ja-JP"/>
        </w:rPr>
        <w:t>Supplement to X-series Recommendations, ITU-T X.ipv6-secguide – Supplement on security management guideline for implementation of IPv6 environment in telecommunications organizations</w:t>
      </w:r>
    </w:p>
    <w:p w:rsidR="009F76D7" w:rsidRPr="00DC3034" w:rsidRDefault="009F76D7" w:rsidP="009F76D7">
      <w:pPr>
        <w:tabs>
          <w:tab w:val="clear" w:pos="794"/>
          <w:tab w:val="clear" w:pos="1191"/>
          <w:tab w:val="clear" w:pos="1588"/>
          <w:tab w:val="clear" w:pos="1985"/>
        </w:tabs>
        <w:overflowPunct/>
        <w:autoSpaceDE/>
        <w:autoSpaceDN/>
        <w:adjustRightInd/>
        <w:spacing w:before="0"/>
        <w:rPr>
          <w:szCs w:val="24"/>
          <w:lang w:eastAsia="ko-KR"/>
        </w:rPr>
      </w:pPr>
      <w:r w:rsidRPr="00DC3034">
        <w:t xml:space="preserve">This </w:t>
      </w:r>
      <w:r w:rsidRPr="00DC3034">
        <w:rPr>
          <w:rFonts w:eastAsia="MS Mincho"/>
          <w:lang w:eastAsia="ja-JP"/>
        </w:rPr>
        <w:t>Supplement</w:t>
      </w:r>
      <w:r w:rsidRPr="00DC3034">
        <w:t xml:space="preserve"> provides a set of information security management guides for telecommunications organizations to develop and implement IPv6 telecommunication environment. Focusing on network facilities for telecommunications organizations, necessary security controls and implementation guidance for IPv6 implementation as an extension of ITU-T X.1051 are developed.</w:t>
      </w:r>
    </w:p>
    <w:p w:rsidR="009F76D7" w:rsidRPr="00DC3034" w:rsidRDefault="009F76D7" w:rsidP="009F76D7">
      <w:pPr>
        <w:keepNext/>
        <w:spacing w:beforeLines="50" w:afterLines="50" w:after="120"/>
        <w:rPr>
          <w:b/>
          <w:lang w:eastAsia="ko-KR"/>
        </w:rPr>
      </w:pPr>
      <w:proofErr w:type="spellStart"/>
      <w:r w:rsidRPr="00DC3034">
        <w:rPr>
          <w:b/>
          <w:lang w:eastAsia="ko-KR"/>
        </w:rPr>
        <w:t>X.vissec</w:t>
      </w:r>
      <w:proofErr w:type="spellEnd"/>
      <w:r w:rsidRPr="00DC3034">
        <w:rPr>
          <w:b/>
          <w:lang w:eastAsia="ko-KR"/>
        </w:rPr>
        <w:t xml:space="preserve">, </w:t>
      </w:r>
      <w:r w:rsidRPr="00DC3034">
        <w:rPr>
          <w:b/>
          <w:i/>
          <w:iCs/>
          <w:lang w:eastAsia="ko-KR"/>
        </w:rPr>
        <w:t>Security of digital broadcasting and multimedia video information systems (VIS Security)</w:t>
      </w:r>
    </w:p>
    <w:p w:rsidR="009F76D7" w:rsidRPr="00DC3034" w:rsidRDefault="009F76D7" w:rsidP="009F76D7">
      <w:pPr>
        <w:tabs>
          <w:tab w:val="clear" w:pos="794"/>
          <w:tab w:val="clear" w:pos="1191"/>
          <w:tab w:val="clear" w:pos="1588"/>
          <w:tab w:val="clear" w:pos="1985"/>
        </w:tabs>
        <w:overflowPunct/>
        <w:textAlignment w:val="auto"/>
      </w:pPr>
      <w:r w:rsidRPr="00DC3034">
        <w:t>This Recommendation:</w:t>
      </w:r>
    </w:p>
    <w:p w:rsidR="009F76D7" w:rsidRPr="00DC3034" w:rsidRDefault="009F76D7" w:rsidP="009F76D7">
      <w:pPr>
        <w:tabs>
          <w:tab w:val="clear" w:pos="794"/>
          <w:tab w:val="clear" w:pos="1191"/>
          <w:tab w:val="clear" w:pos="1588"/>
          <w:tab w:val="clear" w:pos="1985"/>
        </w:tabs>
        <w:overflowPunct/>
        <w:textAlignment w:val="auto"/>
      </w:pPr>
      <w:r w:rsidRPr="00DC3034">
        <w:lastRenderedPageBreak/>
        <w:t>a)</w:t>
      </w:r>
      <w:r w:rsidRPr="00DC3034">
        <w:tab/>
      </w:r>
      <w:proofErr w:type="gramStart"/>
      <w:r w:rsidRPr="00DC3034">
        <w:t>establishes</w:t>
      </w:r>
      <w:proofErr w:type="gramEnd"/>
      <w:r w:rsidRPr="00DC3034">
        <w:t xml:space="preserve"> baselines and general principles for assessing and </w:t>
      </w:r>
      <w:proofErr w:type="spellStart"/>
      <w:r w:rsidRPr="00DC3034">
        <w:t>analyzing</w:t>
      </w:r>
      <w:proofErr w:type="spellEnd"/>
      <w:r w:rsidRPr="00DC3034">
        <w:t xml:space="preserve"> security threats and requirements in digital broadcasting and multimedia video information systems (VIS) in telecommunication environments;</w:t>
      </w:r>
    </w:p>
    <w:p w:rsidR="009F76D7" w:rsidRPr="00DC3034" w:rsidRDefault="009F76D7" w:rsidP="009F76D7">
      <w:pPr>
        <w:tabs>
          <w:tab w:val="clear" w:pos="794"/>
          <w:tab w:val="clear" w:pos="1191"/>
          <w:tab w:val="clear" w:pos="1588"/>
          <w:tab w:val="clear" w:pos="1985"/>
        </w:tabs>
        <w:overflowPunct/>
        <w:textAlignment w:val="auto"/>
      </w:pPr>
      <w:r w:rsidRPr="00DC3034">
        <w:t>b)</w:t>
      </w:r>
      <w:r w:rsidRPr="00DC3034">
        <w:tab/>
      </w:r>
      <w:proofErr w:type="gramStart"/>
      <w:r w:rsidRPr="00DC3034">
        <w:t>provides</w:t>
      </w:r>
      <w:proofErr w:type="gramEnd"/>
      <w:r w:rsidRPr="00DC3034">
        <w:t xml:space="preserve"> a baseline of security architecture for telecommunication members to ensure the confidentiality, integrity and availability of telecommunications facilities and services for video information systems.</w:t>
      </w:r>
    </w:p>
    <w:p w:rsidR="009F76D7" w:rsidRPr="00DC3034" w:rsidRDefault="009F76D7" w:rsidP="009F76D7">
      <w:pPr>
        <w:pStyle w:val="Headingb"/>
        <w:rPr>
          <w:color w:val="000080"/>
          <w:lang w:eastAsia="ja-JP"/>
        </w:rPr>
      </w:pPr>
      <w:r w:rsidRPr="00DC3034">
        <w:rPr>
          <w:color w:val="000080"/>
        </w:rPr>
        <w:t xml:space="preserve">Question 3/17 – </w:t>
      </w:r>
      <w:r w:rsidRPr="00DC3034">
        <w:rPr>
          <w:color w:val="000080"/>
          <w:lang w:eastAsia="ja-JP"/>
        </w:rPr>
        <w:t xml:space="preserve">Telecommunications information </w:t>
      </w:r>
      <w:r w:rsidRPr="00DC3034">
        <w:rPr>
          <w:bCs/>
          <w:color w:val="000080"/>
          <w:lang w:eastAsia="ja-JP"/>
        </w:rPr>
        <w:t>s</w:t>
      </w:r>
      <w:r w:rsidRPr="00DC3034">
        <w:rPr>
          <w:bCs/>
          <w:color w:val="000080"/>
        </w:rPr>
        <w:t>ecurity management</w:t>
      </w:r>
    </w:p>
    <w:p w:rsidR="009F76D7" w:rsidRPr="00DC3034" w:rsidRDefault="009F76D7" w:rsidP="009F76D7">
      <w:pPr>
        <w:tabs>
          <w:tab w:val="clear" w:pos="794"/>
          <w:tab w:val="clear" w:pos="1191"/>
          <w:tab w:val="clear" w:pos="1588"/>
          <w:tab w:val="clear" w:pos="1985"/>
        </w:tabs>
        <w:overflowPunct/>
        <w:autoSpaceDE/>
        <w:autoSpaceDN/>
        <w:adjustRightInd/>
        <w:spacing w:before="60"/>
        <w:textAlignment w:val="auto"/>
        <w:rPr>
          <w:b/>
          <w:i/>
          <w:iCs/>
        </w:rPr>
      </w:pPr>
      <w:proofErr w:type="spellStart"/>
      <w:r w:rsidRPr="00DC3034">
        <w:rPr>
          <w:b/>
        </w:rPr>
        <w:t>X.gpim</w:t>
      </w:r>
      <w:proofErr w:type="spellEnd"/>
      <w:r w:rsidRPr="00DC3034">
        <w:rPr>
          <w:b/>
        </w:rPr>
        <w:t xml:space="preserve">, </w:t>
      </w:r>
      <w:r w:rsidRPr="00DC3034">
        <w:rPr>
          <w:b/>
          <w:i/>
          <w:iCs/>
        </w:rPr>
        <w:t>Guideline for management of personally identifiable information for telecommunication organizations</w:t>
      </w:r>
    </w:p>
    <w:p w:rsidR="009F76D7" w:rsidRPr="00DC3034" w:rsidRDefault="009F76D7" w:rsidP="009F76D7">
      <w:pPr>
        <w:spacing w:before="40" w:after="40"/>
      </w:pPr>
      <w:r w:rsidRPr="00DC3034">
        <w:t>This Recommendation provides a guideline of management of personally identifiable information (PII) in the context of telecommunications. It also defines privacy controls and good practices for personally identifiable information protection. The objective of this Recommendation is to provide a common ground for the management of PII, for providing confidence in its management. It does not address the management system for protection of PII.</w:t>
      </w:r>
    </w:p>
    <w:p w:rsidR="009F76D7" w:rsidRPr="00DC3034" w:rsidRDefault="009F76D7" w:rsidP="009F76D7">
      <w:pPr>
        <w:tabs>
          <w:tab w:val="clear" w:pos="794"/>
          <w:tab w:val="clear" w:pos="1191"/>
          <w:tab w:val="clear" w:pos="1588"/>
          <w:tab w:val="clear" w:pos="1985"/>
        </w:tabs>
        <w:overflowPunct/>
        <w:autoSpaceDE/>
        <w:autoSpaceDN/>
        <w:adjustRightInd/>
        <w:spacing w:before="60"/>
        <w:textAlignment w:val="auto"/>
        <w:rPr>
          <w:bCs/>
          <w:szCs w:val="24"/>
          <w:lang w:eastAsia="ko-KR"/>
        </w:rPr>
      </w:pPr>
      <w:r w:rsidRPr="00DC3034">
        <w:rPr>
          <w:bCs/>
          <w:szCs w:val="24"/>
          <w:lang w:eastAsia="ko-KR"/>
        </w:rPr>
        <w:t>The Recommendation is applicable to an organization including a telecommunication organization throughout the life cycle of personally identifiable information. The Recommendation is also applicable to all types and sizes of telecommunication organizations, which collect, use, process personally identifiable information as part of information processing.</w:t>
      </w:r>
    </w:p>
    <w:p w:rsidR="009F76D7" w:rsidRPr="00DC3034" w:rsidRDefault="009F76D7" w:rsidP="009F76D7">
      <w:pPr>
        <w:rPr>
          <w:b/>
          <w:bCs/>
        </w:rPr>
      </w:pPr>
      <w:proofErr w:type="spellStart"/>
      <w:r w:rsidRPr="00DC3034">
        <w:rPr>
          <w:b/>
          <w:bCs/>
        </w:rPr>
        <w:t>X.sgsm</w:t>
      </w:r>
      <w:proofErr w:type="spellEnd"/>
      <w:r w:rsidRPr="00DC3034">
        <w:rPr>
          <w:b/>
          <w:bCs/>
        </w:rPr>
        <w:t xml:space="preserve">, </w:t>
      </w:r>
      <w:r w:rsidRPr="00DC3034">
        <w:rPr>
          <w:b/>
          <w:bCs/>
          <w:i/>
          <w:iCs/>
        </w:rPr>
        <w:t>Information security management guidelines for small and medium-sized telecommunication organizations</w:t>
      </w:r>
    </w:p>
    <w:p w:rsidR="009F76D7" w:rsidRPr="00DC3034" w:rsidRDefault="009F76D7" w:rsidP="009F76D7">
      <w:pPr>
        <w:widowControl w:val="0"/>
        <w:tabs>
          <w:tab w:val="clear" w:pos="794"/>
          <w:tab w:val="clear" w:pos="1191"/>
          <w:tab w:val="clear" w:pos="1588"/>
          <w:tab w:val="clear" w:pos="1985"/>
        </w:tabs>
        <w:overflowPunct/>
        <w:textAlignment w:val="auto"/>
        <w:rPr>
          <w:lang w:eastAsia="ja-JP"/>
        </w:rPr>
      </w:pPr>
      <w:r w:rsidRPr="00DC3034">
        <w:rPr>
          <w:lang w:eastAsia="ja-JP"/>
        </w:rPr>
        <w:t>This Recommendation provides guidelines for establishing and operating information security management for small and medium-sized telecommunication organizations (SMTOs) in the telecommunication industry.</w:t>
      </w:r>
    </w:p>
    <w:p w:rsidR="009F76D7" w:rsidRPr="00DC3034" w:rsidRDefault="009F76D7" w:rsidP="009F76D7">
      <w:pPr>
        <w:widowControl w:val="0"/>
        <w:tabs>
          <w:tab w:val="clear" w:pos="794"/>
          <w:tab w:val="clear" w:pos="1191"/>
          <w:tab w:val="clear" w:pos="1588"/>
          <w:tab w:val="clear" w:pos="1985"/>
        </w:tabs>
        <w:overflowPunct/>
        <w:textAlignment w:val="auto"/>
        <w:rPr>
          <w:lang w:eastAsia="ja-JP"/>
        </w:rPr>
      </w:pPr>
      <w:r w:rsidRPr="00DC3034">
        <w:rPr>
          <w:lang w:eastAsia="ja-JP"/>
        </w:rPr>
        <w:t>It covers some of necessary security controls from Rec. ITU-T X.1051 | ISO/IEC 27011 for information security management in the context of small and medium telecommunication organizations without huge cost and human resources to implement its information security management system.</w:t>
      </w:r>
    </w:p>
    <w:p w:rsidR="009F76D7" w:rsidRPr="00DC3034" w:rsidRDefault="009F76D7" w:rsidP="009F76D7">
      <w:pPr>
        <w:widowControl w:val="0"/>
        <w:tabs>
          <w:tab w:val="clear" w:pos="794"/>
          <w:tab w:val="clear" w:pos="1191"/>
          <w:tab w:val="clear" w:pos="1588"/>
          <w:tab w:val="clear" w:pos="1985"/>
        </w:tabs>
        <w:overflowPunct/>
        <w:textAlignment w:val="auto"/>
        <w:rPr>
          <w:b/>
          <w:bCs/>
          <w:i/>
          <w:szCs w:val="24"/>
        </w:rPr>
      </w:pPr>
      <w:r w:rsidRPr="00DC3034">
        <w:rPr>
          <w:b/>
          <w:bCs/>
          <w:szCs w:val="24"/>
        </w:rPr>
        <w:t xml:space="preserve">X.sup1056 (Supplement to ITU-T X.1056), </w:t>
      </w:r>
      <w:r w:rsidRPr="00DC3034">
        <w:rPr>
          <w:b/>
          <w:bCs/>
          <w:i/>
          <w:szCs w:val="24"/>
        </w:rPr>
        <w:t>Related Recommendations, International Standards and documents for security incident management</w:t>
      </w:r>
    </w:p>
    <w:p w:rsidR="009F76D7" w:rsidRPr="00DC3034" w:rsidRDefault="009F76D7" w:rsidP="009F76D7">
      <w:pPr>
        <w:widowControl w:val="0"/>
        <w:tabs>
          <w:tab w:val="clear" w:pos="794"/>
          <w:tab w:val="clear" w:pos="1191"/>
          <w:tab w:val="clear" w:pos="1588"/>
          <w:tab w:val="clear" w:pos="1985"/>
        </w:tabs>
        <w:overflowPunct/>
        <w:textAlignment w:val="auto"/>
        <w:rPr>
          <w:lang w:eastAsia="ja-JP"/>
        </w:rPr>
      </w:pPr>
      <w:r w:rsidRPr="00DC3034">
        <w:rPr>
          <w:lang w:eastAsia="ja-JP"/>
        </w:rPr>
        <w:t>Supplement to ITU-T X.1056 is to list up information on security incident management and a mapping with related international standards, Recommendations and other documents. Such information includes a general incident handling and how to establish incident response team, and also covers ICT readiness for business continuity and disaster recovery and particular information is also applicable to development countries.</w:t>
      </w:r>
    </w:p>
    <w:p w:rsidR="009F76D7" w:rsidRPr="00DC3034" w:rsidRDefault="009F76D7" w:rsidP="009F76D7">
      <w:pPr>
        <w:pStyle w:val="headingb0"/>
        <w:rPr>
          <w:color w:val="000080"/>
        </w:rPr>
      </w:pPr>
      <w:r w:rsidRPr="00DC3034">
        <w:rPr>
          <w:color w:val="000080"/>
        </w:rPr>
        <w:t>Question 4/17 –</w:t>
      </w:r>
      <w:r w:rsidRPr="00DC3034">
        <w:rPr>
          <w:bCs/>
          <w:color w:val="000080"/>
        </w:rPr>
        <w:t xml:space="preserve"> </w:t>
      </w:r>
      <w:r w:rsidRPr="00DC3034">
        <w:rPr>
          <w:color w:val="000080"/>
        </w:rPr>
        <w:t>Cybersecurity</w:t>
      </w:r>
    </w:p>
    <w:p w:rsidR="009F76D7" w:rsidRPr="00DC3034" w:rsidRDefault="009F76D7" w:rsidP="009F76D7">
      <w:pPr>
        <w:rPr>
          <w:b/>
          <w:bCs/>
        </w:rPr>
      </w:pPr>
      <w:r w:rsidRPr="00DC3034">
        <w:rPr>
          <w:b/>
          <w:bCs/>
        </w:rPr>
        <w:t>Draft X.1303 (</w:t>
      </w:r>
      <w:proofErr w:type="spellStart"/>
      <w:r w:rsidRPr="00DC3034">
        <w:rPr>
          <w:b/>
          <w:bCs/>
        </w:rPr>
        <w:t>X.cap</w:t>
      </w:r>
      <w:proofErr w:type="spellEnd"/>
      <w:r w:rsidRPr="00DC3034">
        <w:rPr>
          <w:b/>
          <w:bCs/>
        </w:rPr>
        <w:t>), Common alerting protocol (CAP 1.2)</w:t>
      </w:r>
    </w:p>
    <w:p w:rsidR="009F76D7" w:rsidRPr="00DC3034" w:rsidRDefault="009F76D7" w:rsidP="009F76D7">
      <w:r w:rsidRPr="00DC3034">
        <w:t>The common alerting protocol (CAP) is a simple but general format for exchanging all-hazard emergency alerts and public warnings over all kinds of networks. CAP allows a consistent warning message to be disseminated simultaneously over many different warning systems, thus increasing warning effectiveness while simplifying the warning task. CAP also facilitates the detection of emerging patterns in local warnings of various kinds, such as might indicate an undetected hazard or hostile act. CAP also provides a template for effective warning messages based on best practices identified in academic research and real-world experience.</w:t>
      </w:r>
    </w:p>
    <w:p w:rsidR="009F76D7" w:rsidRPr="00DC3034" w:rsidRDefault="009F76D7" w:rsidP="009F76D7">
      <w:r w:rsidRPr="00DC3034">
        <w:t xml:space="preserve">Recommendation ITU-T X.1303 also provides both an XSD specification and an equivalent ASN.1 specification (that permits a compact binary encoding) and allows the use of ASN.1 as well as XSD </w:t>
      </w:r>
      <w:r w:rsidRPr="00DC3034">
        <w:lastRenderedPageBreak/>
        <w:t>tools for the generation and processing of CAP messages. This Recommendation enables existing systems, such as systems based on Recommendation ITU-T H.323, to more readily encode, transport and decode CAP messages.</w:t>
      </w:r>
    </w:p>
    <w:p w:rsidR="009F76D7" w:rsidRDefault="009F76D7" w:rsidP="009F76D7">
      <w:pPr>
        <w:rPr>
          <w:b/>
          <w:bCs/>
          <w:i/>
          <w:iCs/>
        </w:rPr>
      </w:pPr>
      <w:r w:rsidRPr="00585679">
        <w:rPr>
          <w:b/>
          <w:bCs/>
        </w:rPr>
        <w:t>X.1500</w:t>
      </w:r>
      <w:r>
        <w:rPr>
          <w:b/>
          <w:bCs/>
        </w:rPr>
        <w:t xml:space="preserve"> </w:t>
      </w:r>
      <w:r w:rsidRPr="00585679">
        <w:rPr>
          <w:b/>
          <w:bCs/>
        </w:rPr>
        <w:t>Amd.3</w:t>
      </w:r>
      <w:r>
        <w:rPr>
          <w:b/>
          <w:bCs/>
        </w:rPr>
        <w:t xml:space="preserve">, </w:t>
      </w:r>
      <w:r w:rsidRPr="00A94339">
        <w:rPr>
          <w:b/>
          <w:bCs/>
          <w:i/>
          <w:iCs/>
        </w:rPr>
        <w:t xml:space="preserve">Overview of </w:t>
      </w:r>
      <w:proofErr w:type="spellStart"/>
      <w:r w:rsidRPr="00A94339">
        <w:rPr>
          <w:b/>
          <w:bCs/>
          <w:i/>
          <w:iCs/>
        </w:rPr>
        <w:t>cybersecurity</w:t>
      </w:r>
      <w:proofErr w:type="spellEnd"/>
      <w:r w:rsidRPr="00A94339">
        <w:rPr>
          <w:b/>
          <w:bCs/>
          <w:i/>
          <w:iCs/>
        </w:rPr>
        <w:t xml:space="preserve"> information exchange – Amendment 3 – Revised structured </w:t>
      </w:r>
      <w:proofErr w:type="spellStart"/>
      <w:r w:rsidRPr="00A94339">
        <w:rPr>
          <w:b/>
          <w:bCs/>
          <w:i/>
          <w:iCs/>
        </w:rPr>
        <w:t>cybersecurity</w:t>
      </w:r>
      <w:proofErr w:type="spellEnd"/>
      <w:r w:rsidRPr="00A94339">
        <w:rPr>
          <w:b/>
          <w:bCs/>
          <w:i/>
          <w:iCs/>
        </w:rPr>
        <w:t xml:space="preserve"> information exchange techniques</w:t>
      </w:r>
    </w:p>
    <w:p w:rsidR="009F76D7" w:rsidRPr="00A94339" w:rsidRDefault="009F76D7" w:rsidP="009F76D7">
      <w:r w:rsidRPr="00A94339">
        <w:t xml:space="preserve">Amendment 3 to Recommendation ITU-T X.1500 (2011) provides a list of structured </w:t>
      </w:r>
      <w:proofErr w:type="spellStart"/>
      <w:r w:rsidRPr="00A94339">
        <w:t>cybersecurity</w:t>
      </w:r>
      <w:proofErr w:type="spellEnd"/>
      <w:r w:rsidRPr="00A94339">
        <w:t xml:space="preserve"> information techniques that have been created to be continually updated as these techniques evolve, expand, are newly identified or are replaced. The list follows the outline provided in the body of the Recommendation. This amendment reflects the situation of recommended techniques as of </w:t>
      </w:r>
      <w:r>
        <w:t>April 2013</w:t>
      </w:r>
      <w:r w:rsidRPr="00A94339">
        <w:t>, including bibliographical references.</w:t>
      </w:r>
    </w:p>
    <w:p w:rsidR="009F76D7" w:rsidRPr="00DC3034" w:rsidRDefault="009F76D7" w:rsidP="009F76D7">
      <w:pPr>
        <w:rPr>
          <w:b/>
          <w:bCs/>
        </w:rPr>
      </w:pPr>
      <w:r w:rsidRPr="00DC3034">
        <w:rPr>
          <w:b/>
          <w:bCs/>
        </w:rPr>
        <w:t>Draft X.1526 (</w:t>
      </w:r>
      <w:proofErr w:type="spellStart"/>
      <w:r w:rsidRPr="00DC3034">
        <w:rPr>
          <w:b/>
          <w:bCs/>
        </w:rPr>
        <w:t>X.oval</w:t>
      </w:r>
      <w:proofErr w:type="spellEnd"/>
      <w:r w:rsidRPr="00DC3034">
        <w:rPr>
          <w:b/>
          <w:bCs/>
        </w:rPr>
        <w:t xml:space="preserve">), </w:t>
      </w:r>
      <w:r w:rsidRPr="00DC3034">
        <w:rPr>
          <w:b/>
          <w:bCs/>
          <w:i/>
          <w:iCs/>
        </w:rPr>
        <w:t>Open vulnerability and assessment language</w:t>
      </w:r>
    </w:p>
    <w:p w:rsidR="009F76D7" w:rsidRPr="00DC3034" w:rsidRDefault="009F76D7" w:rsidP="009F76D7">
      <w:r w:rsidRPr="00DC3034">
        <w:t>This Recommendation on the use of the Open Vulnerability and Assessment Language (OVAL), an international, information security, community standard to promote open and publicly available security content, and to standardize the transfer of this information across the entire spectrum of security tools and services. OVAL includes a language used to encode system details, and an assortment of content repositories held throughout the community. The language standardizes the three main steps of the assessment process: representing configuration information of systems for testing; analysing the system for the presence of the specified machine state (vulnerability, configuration, patch state, etc.); and reporting the results of this assessment. The repositories are collections of publicly available and open content that utilize the language.</w:t>
      </w:r>
    </w:p>
    <w:p w:rsidR="009F76D7" w:rsidRPr="00DC3034" w:rsidRDefault="009F76D7" w:rsidP="009F76D7">
      <w:r w:rsidRPr="00DC3034">
        <w:t xml:space="preserve">The OVAL community has developed three schemas written in Extensible </w:t>
      </w:r>
      <w:proofErr w:type="spellStart"/>
      <w:r w:rsidRPr="00DC3034">
        <w:t>Markup</w:t>
      </w:r>
      <w:proofErr w:type="spellEnd"/>
      <w:r w:rsidRPr="00DC3034">
        <w:t xml:space="preserve"> Language (XML) to serve as the framework and vocabulary of the OVAL Language. These schemas correspond to the three steps of the assessment process: an OVAL System Characteristics schema for representing system information, an OVAL Definition schema for expressing a specific machine state, and an OVAL Results schema for reporting the results of an assessment.</w:t>
      </w:r>
    </w:p>
    <w:p w:rsidR="009F76D7" w:rsidRPr="00DC3034" w:rsidRDefault="009F76D7" w:rsidP="009F76D7">
      <w:r w:rsidRPr="00DC3034">
        <w:t>Content written in the OVAL Language is located in one of the many repositories found within the community. One such repository is known as the OVAL Repository. It is the central meeting place for the OVAL Community to discuss, analyse, store, and disseminate OVAL Definitions. Each definition in the OVAL Repository determines whether a specified software vulnerability, configuration issue, program, or patch is present on a system.</w:t>
      </w:r>
    </w:p>
    <w:p w:rsidR="009F76D7" w:rsidRPr="00DC3034" w:rsidRDefault="009F76D7" w:rsidP="009F76D7">
      <w:pPr>
        <w:rPr>
          <w:highlight w:val="yellow"/>
        </w:rPr>
      </w:pPr>
      <w:r w:rsidRPr="00DC3034">
        <w:t>The information security community contributes to the development of OVAL by participating in the creation of the OVAL Language on the OVAL Developers Forum and by writing definitions for the OVAL Repository through the OVAL Community Forum. An OVAL Board consisting of representatives from a broad spectrum of industry, academia, and government organizations from around the world oversees and approves the OVAL Language and monitors the posting of the definitions hosted on the OVAL Web site. This means that OVAL reflects the insights and combined expertise of the broadest possible collection of security and system administration professionals worldwide.</w:t>
      </w:r>
    </w:p>
    <w:p w:rsidR="009F76D7" w:rsidRPr="00DC3034" w:rsidRDefault="009F76D7" w:rsidP="009F76D7">
      <w:pPr>
        <w:rPr>
          <w:b/>
          <w:bCs/>
        </w:rPr>
      </w:pPr>
      <w:r w:rsidRPr="00DC3034">
        <w:rPr>
          <w:b/>
          <w:bCs/>
        </w:rPr>
        <w:t>Draft X.1544 (</w:t>
      </w:r>
      <w:proofErr w:type="spellStart"/>
      <w:r w:rsidRPr="00DC3034">
        <w:rPr>
          <w:b/>
          <w:bCs/>
        </w:rPr>
        <w:t>X.capec</w:t>
      </w:r>
      <w:proofErr w:type="spellEnd"/>
      <w:r w:rsidRPr="00DC3034">
        <w:rPr>
          <w:b/>
          <w:bCs/>
        </w:rPr>
        <w:t xml:space="preserve">), </w:t>
      </w:r>
      <w:r w:rsidRPr="00DC3034">
        <w:rPr>
          <w:b/>
          <w:bCs/>
          <w:i/>
          <w:iCs/>
        </w:rPr>
        <w:t>Common attack pattern enumeration and classification</w:t>
      </w:r>
    </w:p>
    <w:p w:rsidR="009F76D7" w:rsidRPr="00DC3034" w:rsidRDefault="009F76D7" w:rsidP="009F76D7">
      <w:r w:rsidRPr="00DC3034">
        <w:t>This Recommendation is an XML/XSD based specification for the identification, description, and enumeration of attack patterns. Attack patterns are a powerful mechanism to capture and communicate the attacker’s perspective. They are descriptions of common methods for exploiting software. They derive from the concept of design patterns applied in a destructive rather than constructive context and are generated from in-depth analysis of specific real-world exploit examples. The objective of CAPEC is to provide a publicly available catalogue of attack patterns along with a comprehensive schema and classification taxonomy.</w:t>
      </w:r>
    </w:p>
    <w:p w:rsidR="009F76D7" w:rsidRPr="00DC3034" w:rsidRDefault="009F76D7" w:rsidP="009F76D7">
      <w:pPr>
        <w:keepNext/>
        <w:keepLines/>
      </w:pPr>
      <w:r w:rsidRPr="00DC3034">
        <w:lastRenderedPageBreak/>
        <w:t>CAPEC enables:</w:t>
      </w:r>
    </w:p>
    <w:p w:rsidR="009F76D7" w:rsidRPr="00DC3034" w:rsidRDefault="009F76D7" w:rsidP="009F76D7">
      <w:pPr>
        <w:keepNext/>
        <w:keepLines/>
      </w:pPr>
      <w:r w:rsidRPr="00DC3034">
        <w:t>•</w:t>
      </w:r>
      <w:r w:rsidRPr="00DC3034">
        <w:tab/>
        <w:t>Standardizing the capture and description of attack patterns</w:t>
      </w:r>
    </w:p>
    <w:p w:rsidR="009F76D7" w:rsidRPr="00DC3034" w:rsidRDefault="009F76D7" w:rsidP="009F76D7">
      <w:pPr>
        <w:keepNext/>
        <w:keepLines/>
      </w:pPr>
      <w:r w:rsidRPr="00DC3034">
        <w:t>•</w:t>
      </w:r>
      <w:r w:rsidRPr="00DC3034">
        <w:tab/>
        <w:t>Collecting known attack patterns into an integrated enumeration that can be consistently and effectively leveraged by the community</w:t>
      </w:r>
    </w:p>
    <w:p w:rsidR="009F76D7" w:rsidRPr="00DC3034" w:rsidRDefault="009F76D7" w:rsidP="009F76D7">
      <w:r w:rsidRPr="00DC3034">
        <w:t>•</w:t>
      </w:r>
      <w:r w:rsidRPr="00DC3034">
        <w:tab/>
        <w:t>Classifying attack patterns such that users can easily identify the subset of the entire enumeration that is appropriate for their context</w:t>
      </w:r>
    </w:p>
    <w:p w:rsidR="009F76D7" w:rsidRPr="00DC3034" w:rsidRDefault="009F76D7" w:rsidP="009F76D7">
      <w:r w:rsidRPr="00DC3034">
        <w:t>•</w:t>
      </w:r>
      <w:r w:rsidRPr="00DC3034">
        <w:tab/>
        <w:t>Linking the attack patterns and the weaknesses (CWEs) that they are effective against through explicit references.</w:t>
      </w:r>
    </w:p>
    <w:p w:rsidR="009F76D7" w:rsidRPr="00DC3034" w:rsidRDefault="009F76D7" w:rsidP="009F76D7">
      <w:pPr>
        <w:rPr>
          <w:highlight w:val="yellow"/>
        </w:rPr>
      </w:pPr>
      <w:r w:rsidRPr="00DC3034">
        <w:t>As many sources and examples as possible are leveraged from the CAPEC community and other interested parties, to develop the specific and succinct definitions of the CAPEC Dictionary elements and a variety of views and classification tree structures.</w:t>
      </w:r>
    </w:p>
    <w:p w:rsidR="009F76D7" w:rsidRPr="00DC3034" w:rsidRDefault="009F76D7" w:rsidP="009F76D7">
      <w:pPr>
        <w:rPr>
          <w:b/>
          <w:bCs/>
        </w:rPr>
      </w:pPr>
      <w:proofErr w:type="spellStart"/>
      <w:r w:rsidRPr="00DC3034">
        <w:rPr>
          <w:b/>
          <w:bCs/>
        </w:rPr>
        <w:t>X.abnot</w:t>
      </w:r>
      <w:proofErr w:type="spellEnd"/>
      <w:r w:rsidRPr="00DC3034">
        <w:rPr>
          <w:b/>
          <w:bCs/>
        </w:rPr>
        <w:t xml:space="preserve">, Supplement </w:t>
      </w:r>
      <w:r w:rsidRPr="00DC3034">
        <w:rPr>
          <w:b/>
          <w:bCs/>
          <w:i/>
          <w:iCs/>
        </w:rPr>
        <w:t>on guidelines for</w:t>
      </w:r>
      <w:r w:rsidRPr="00DC3034">
        <w:rPr>
          <w:b/>
          <w:bCs/>
        </w:rPr>
        <w:t xml:space="preserve"> </w:t>
      </w:r>
      <w:r w:rsidRPr="00DC3034">
        <w:rPr>
          <w:b/>
          <w:bCs/>
          <w:i/>
          <w:iCs/>
        </w:rPr>
        <w:t>abnormal traffic detection and control on IP based networks</w:t>
      </w:r>
    </w:p>
    <w:p w:rsidR="009F76D7" w:rsidRPr="00DC3034" w:rsidRDefault="009F76D7" w:rsidP="009F76D7">
      <w:r w:rsidRPr="00DC3034">
        <w:rPr>
          <w:szCs w:val="24"/>
        </w:rPr>
        <w:t>This Supplement identifies</w:t>
      </w:r>
      <w:r w:rsidRPr="00DC3034">
        <w:t xml:space="preserve"> abnormal traffic detection technologies and control measures for IP-based telecommunication network. The aim of this document is to provide telecommunication operators with a comprehensive guideline for monitoring, detecting and controlling of abnormal IP traffic.</w:t>
      </w:r>
    </w:p>
    <w:p w:rsidR="009F76D7" w:rsidRPr="00DC3034" w:rsidRDefault="009F76D7" w:rsidP="009F76D7">
      <w:pPr>
        <w:rPr>
          <w:b/>
          <w:bCs/>
        </w:rPr>
      </w:pPr>
      <w:proofErr w:type="spellStart"/>
      <w:r w:rsidRPr="00DC3034">
        <w:rPr>
          <w:b/>
          <w:bCs/>
        </w:rPr>
        <w:t>X.bots</w:t>
      </w:r>
      <w:proofErr w:type="spellEnd"/>
      <w:r w:rsidRPr="00DC3034">
        <w:rPr>
          <w:b/>
          <w:bCs/>
        </w:rPr>
        <w:t xml:space="preserve">, </w:t>
      </w:r>
      <w:r w:rsidRPr="00DC3034">
        <w:rPr>
          <w:b/>
          <w:bCs/>
          <w:i/>
          <w:iCs/>
        </w:rPr>
        <w:t>Centralized framework for botnet detection and response</w:t>
      </w:r>
    </w:p>
    <w:p w:rsidR="009F76D7" w:rsidRPr="00DC3034" w:rsidRDefault="009F76D7" w:rsidP="009F76D7">
      <w:pPr>
        <w:rPr>
          <w:bCs/>
        </w:rPr>
      </w:pPr>
      <w:r w:rsidRPr="00DC3034">
        <w:rPr>
          <w:bCs/>
        </w:rPr>
        <w:t xml:space="preserve">This Recommendation specifies a centralized framework for botnet detection and response. The Recommendation describes a definition, composition characteristics and </w:t>
      </w:r>
      <w:proofErr w:type="spellStart"/>
      <w:r w:rsidRPr="00DC3034">
        <w:rPr>
          <w:bCs/>
        </w:rPr>
        <w:t>behavior</w:t>
      </w:r>
      <w:proofErr w:type="spellEnd"/>
      <w:r w:rsidRPr="00DC3034">
        <w:rPr>
          <w:bCs/>
        </w:rPr>
        <w:t xml:space="preserve"> models of botnet. Also, it specifies various types of attack threat caused by botnet. The Recommendation also provides considerations required for botnet detection and response, defines functions and interfaces used in framework for botnet detection and response.</w:t>
      </w:r>
    </w:p>
    <w:p w:rsidR="009F76D7" w:rsidRPr="00DC3034" w:rsidRDefault="009F76D7" w:rsidP="009F76D7">
      <w:pPr>
        <w:rPr>
          <w:b/>
          <w:bCs/>
        </w:rPr>
      </w:pPr>
      <w:proofErr w:type="spellStart"/>
      <w:r w:rsidRPr="00DC3034">
        <w:rPr>
          <w:b/>
          <w:bCs/>
        </w:rPr>
        <w:t>X.cce</w:t>
      </w:r>
      <w:proofErr w:type="spellEnd"/>
      <w:r w:rsidRPr="00DC3034">
        <w:rPr>
          <w:b/>
          <w:bCs/>
        </w:rPr>
        <w:t xml:space="preserve">, </w:t>
      </w:r>
      <w:r w:rsidRPr="00DC3034">
        <w:rPr>
          <w:b/>
          <w:bCs/>
          <w:i/>
          <w:iCs/>
        </w:rPr>
        <w:t>Common configuration enumeration</w:t>
      </w:r>
    </w:p>
    <w:p w:rsidR="009F76D7" w:rsidRPr="00DC3034" w:rsidRDefault="009F76D7" w:rsidP="009F76D7">
      <w:r w:rsidRPr="00DC3034">
        <w:rPr>
          <w:bCs/>
        </w:rPr>
        <w:t xml:space="preserve">This Recommendation on </w:t>
      </w:r>
      <w:r w:rsidRPr="00DC3034">
        <w:t>common configuration enumeration (CCE) is a specification of configuration guidance statements and configuration controls to facilitate fast and accurate correlation of configuration statements present in disparate domains. A "configuration guidance statement" specifies a preferred or required setting or policy for a computer system. Configuration statements can be found in a variety of repositories such as security guides, benchmarks, vendor guidance and documentation, configuration assessment and management tools, and consolidated reporting systems. The objective of CCE is to provide a means for improving configuration management work processes by allowing people to quickly and accurately correlate configuration data across multiple information sources and tools.</w:t>
      </w:r>
    </w:p>
    <w:p w:rsidR="009F76D7" w:rsidRPr="00DC3034" w:rsidRDefault="009F76D7" w:rsidP="009F76D7">
      <w:pPr>
        <w:rPr>
          <w:b/>
          <w:bCs/>
        </w:rPr>
      </w:pPr>
      <w:proofErr w:type="spellStart"/>
      <w:r w:rsidRPr="00DC3034">
        <w:rPr>
          <w:b/>
          <w:bCs/>
        </w:rPr>
        <w:t>X.cee</w:t>
      </w:r>
      <w:proofErr w:type="spellEnd"/>
      <w:r w:rsidRPr="00DC3034">
        <w:rPr>
          <w:b/>
          <w:bCs/>
        </w:rPr>
        <w:t xml:space="preserve">, </w:t>
      </w:r>
      <w:r w:rsidRPr="00DC3034">
        <w:rPr>
          <w:b/>
          <w:bCs/>
          <w:i/>
          <w:iCs/>
        </w:rPr>
        <w:t>Common event expression</w:t>
      </w:r>
    </w:p>
    <w:p w:rsidR="009F76D7" w:rsidRPr="00DC3034" w:rsidRDefault="009F76D7" w:rsidP="009F76D7">
      <w:pPr>
        <w:rPr>
          <w:rFonts w:eastAsia="SimSun"/>
          <w:szCs w:val="24"/>
        </w:rPr>
      </w:pPr>
      <w:r w:rsidRPr="00DC3034">
        <w:rPr>
          <w:bCs/>
        </w:rPr>
        <w:t>This Recommendation on c</w:t>
      </w:r>
      <w:r w:rsidRPr="00DC3034">
        <w:rPr>
          <w:rFonts w:eastAsia="SimSun"/>
          <w:bCs/>
          <w:szCs w:val="24"/>
        </w:rPr>
        <w:t>ommon event expression (CEE)</w:t>
      </w:r>
      <w:r w:rsidRPr="00DC3034">
        <w:rPr>
          <w:rFonts w:eastAsia="SimSun"/>
          <w:b/>
          <w:szCs w:val="24"/>
        </w:rPr>
        <w:t xml:space="preserve"> </w:t>
      </w:r>
      <w:r w:rsidRPr="00DC3034">
        <w:rPr>
          <w:rFonts w:eastAsia="SimSun"/>
          <w:szCs w:val="24"/>
        </w:rPr>
        <w:t>standardizes the way computer events are described, logged, and exchanged. By using CEE’s common language and syntax, enterprise-wide log management, correlation, aggregation, auditing, and incident handling can be performed more efficiently and produce better results. The primary goal of the effort is to standardize the representation and exchange of logs from electronic systems. CEE breaks the recording and exchanging of logs into four (4) components: the event taxonomy, log syntax, log transport, and logging recommendations.</w:t>
      </w:r>
    </w:p>
    <w:p w:rsidR="009F76D7" w:rsidRPr="00DC3034" w:rsidRDefault="009F76D7" w:rsidP="009F76D7">
      <w:pPr>
        <w:rPr>
          <w:b/>
        </w:rPr>
      </w:pPr>
      <w:r w:rsidRPr="00DC3034">
        <w:rPr>
          <w:b/>
        </w:rPr>
        <w:t>X.cee.1, CEE architecture overview</w:t>
      </w:r>
    </w:p>
    <w:p w:rsidR="009F76D7" w:rsidRPr="00DC3034" w:rsidRDefault="009F76D7" w:rsidP="009F76D7">
      <w:pPr>
        <w:rPr>
          <w:b/>
          <w:bCs/>
        </w:rPr>
      </w:pPr>
      <w:r w:rsidRPr="00DC3034">
        <w:rPr>
          <w:rFonts w:eastAsia="SimSun"/>
          <w:szCs w:val="24"/>
        </w:rPr>
        <w:t xml:space="preserve">This Recommendation provides a high-level overview of </w:t>
      </w:r>
      <w:r w:rsidRPr="00DC3034">
        <w:rPr>
          <w:bCs/>
        </w:rPr>
        <w:t>c</w:t>
      </w:r>
      <w:r w:rsidRPr="00DC3034">
        <w:rPr>
          <w:rFonts w:eastAsia="SimSun"/>
          <w:bCs/>
          <w:szCs w:val="24"/>
        </w:rPr>
        <w:t>ommon event expression (</w:t>
      </w:r>
      <w:r w:rsidRPr="00DC3034">
        <w:rPr>
          <w:rFonts w:eastAsia="SimSun"/>
          <w:szCs w:val="24"/>
        </w:rPr>
        <w:t xml:space="preserve">CEE) along with details on the overall architecture and introduces each of the CEE components including the </w:t>
      </w:r>
      <w:r w:rsidRPr="00DC3034">
        <w:rPr>
          <w:rFonts w:eastAsia="SimSun"/>
          <w:szCs w:val="24"/>
        </w:rPr>
        <w:lastRenderedPageBreak/>
        <w:t>data dictionary, syntax encodings, event taxonomies, and profiles. The CEE architecture is the first in a collection of documents and specifications, whose combination provides the necessary pieces to create the complete CEE event log standard.</w:t>
      </w:r>
    </w:p>
    <w:p w:rsidR="009F76D7" w:rsidRPr="00DC3034" w:rsidRDefault="009F76D7" w:rsidP="009F76D7">
      <w:pPr>
        <w:rPr>
          <w:b/>
        </w:rPr>
      </w:pPr>
      <w:r w:rsidRPr="00DC3034">
        <w:rPr>
          <w:b/>
        </w:rPr>
        <w:t>X.cee.2, CEE dictionary and event taxonomy</w:t>
      </w:r>
    </w:p>
    <w:p w:rsidR="009F76D7" w:rsidRPr="00DC3034" w:rsidRDefault="009F76D7" w:rsidP="009F76D7">
      <w:pPr>
        <w:rPr>
          <w:rFonts w:eastAsia="SimSun"/>
          <w:szCs w:val="24"/>
        </w:rPr>
      </w:pPr>
      <w:r w:rsidRPr="00DC3034">
        <w:rPr>
          <w:rFonts w:eastAsia="SimSun"/>
          <w:szCs w:val="24"/>
        </w:rPr>
        <w:t xml:space="preserve">This Recommendation defines the dictionary and taxonomy components of the </w:t>
      </w:r>
      <w:r w:rsidRPr="00DC3034">
        <w:rPr>
          <w:bCs/>
        </w:rPr>
        <w:t>c</w:t>
      </w:r>
      <w:r w:rsidRPr="00DC3034">
        <w:rPr>
          <w:rFonts w:eastAsia="SimSun"/>
          <w:bCs/>
          <w:szCs w:val="24"/>
        </w:rPr>
        <w:t>ommon event expression (</w:t>
      </w:r>
      <w:r w:rsidRPr="00DC3034">
        <w:rPr>
          <w:rFonts w:eastAsia="SimSun"/>
          <w:szCs w:val="24"/>
        </w:rPr>
        <w:t>CEE) architecture. The CEE dictionary defines a common terminology, which can be used to describe the various properties of an event instance. The CEE taxonomy provides a common event classification system to help identify similar events. By combining the dictionary and taxonomy, end users and products can use the same terms to describe the same event characteristics, producing a more unified record of an event.</w:t>
      </w:r>
    </w:p>
    <w:p w:rsidR="009F76D7" w:rsidRPr="00DC3034" w:rsidRDefault="009F76D7" w:rsidP="009F76D7">
      <w:pPr>
        <w:rPr>
          <w:b/>
        </w:rPr>
      </w:pPr>
      <w:r w:rsidRPr="00DC3034">
        <w:rPr>
          <w:b/>
        </w:rPr>
        <w:t>X.cee.3, CEE log syntax (CLS) encoding</w:t>
      </w:r>
    </w:p>
    <w:p w:rsidR="009F76D7" w:rsidRPr="00DC3034" w:rsidRDefault="009F76D7" w:rsidP="009F76D7">
      <w:pPr>
        <w:rPr>
          <w:b/>
          <w:bCs/>
          <w:szCs w:val="24"/>
        </w:rPr>
      </w:pPr>
      <w:r w:rsidRPr="00DC3034">
        <w:rPr>
          <w:rFonts w:eastAsia="SimSun"/>
          <w:szCs w:val="24"/>
        </w:rPr>
        <w:t>This Recommendation defines the common log syntax (CLS) of the common event expression (CEE) architecture. CLS presents a common language for expressing event properties in the form of name-value fields. This Recommendation allows these details to be encoded using one of several formats, such as XML or structured text, which are designed for compatibility with existing event log protocols. Consistent event records representation allows users and products to use the similar terms to describe the similar events in compatible ways.</w:t>
      </w:r>
    </w:p>
    <w:p w:rsidR="009F76D7" w:rsidRPr="00DC3034" w:rsidRDefault="009F76D7" w:rsidP="009F76D7">
      <w:pPr>
        <w:rPr>
          <w:b/>
        </w:rPr>
      </w:pPr>
      <w:r w:rsidRPr="00DC3034">
        <w:rPr>
          <w:b/>
        </w:rPr>
        <w:t>X.cee.4, CEE log recommendations (CELR) profile</w:t>
      </w:r>
    </w:p>
    <w:p w:rsidR="009F76D7" w:rsidRPr="00DC3034" w:rsidRDefault="009F76D7" w:rsidP="009F76D7">
      <w:pPr>
        <w:rPr>
          <w:b/>
          <w:bCs/>
          <w:szCs w:val="24"/>
        </w:rPr>
      </w:pPr>
      <w:r w:rsidRPr="00DC3034">
        <w:rPr>
          <w:rFonts w:eastAsia="SimSun"/>
          <w:szCs w:val="24"/>
        </w:rPr>
        <w:t xml:space="preserve">This Recommendation defines the common event log recommendations (CELR) component of the </w:t>
      </w:r>
      <w:r w:rsidRPr="00DC3034">
        <w:rPr>
          <w:bCs/>
        </w:rPr>
        <w:t>c</w:t>
      </w:r>
      <w:r w:rsidRPr="00DC3034">
        <w:rPr>
          <w:rFonts w:eastAsia="SimSun"/>
          <w:bCs/>
          <w:szCs w:val="24"/>
        </w:rPr>
        <w:t>ommon event expression (</w:t>
      </w:r>
      <w:r w:rsidRPr="00DC3034">
        <w:rPr>
          <w:rFonts w:eastAsia="SimSun"/>
          <w:szCs w:val="24"/>
        </w:rPr>
        <w:t>CEE) architecture. The intent of CELR is to provide guidance for vendors and end users on the events, including the event record contents, that should be logged by a device and to ensure device records contain sufficient details so that logs contain useful, actionable information.</w:t>
      </w:r>
    </w:p>
    <w:p w:rsidR="009F76D7" w:rsidRPr="00DC3034" w:rsidRDefault="009F76D7" w:rsidP="009F76D7">
      <w:pPr>
        <w:rPr>
          <w:b/>
        </w:rPr>
      </w:pPr>
      <w:r w:rsidRPr="00DC3034">
        <w:rPr>
          <w:b/>
        </w:rPr>
        <w:t>X.cee.5, CEE log transport (CLT) requirements</w:t>
      </w:r>
    </w:p>
    <w:p w:rsidR="009F76D7" w:rsidRPr="00DC3034" w:rsidRDefault="009F76D7" w:rsidP="009F76D7">
      <w:pPr>
        <w:rPr>
          <w:rFonts w:eastAsia="SimSun"/>
          <w:szCs w:val="24"/>
        </w:rPr>
      </w:pPr>
      <w:r w:rsidRPr="00DC3034">
        <w:rPr>
          <w:rFonts w:eastAsia="SimSun"/>
          <w:szCs w:val="24"/>
        </w:rPr>
        <w:t xml:space="preserve">This Recommendation on the </w:t>
      </w:r>
      <w:r w:rsidRPr="00DC3034">
        <w:rPr>
          <w:bCs/>
        </w:rPr>
        <w:t>c</w:t>
      </w:r>
      <w:r w:rsidRPr="00DC3034">
        <w:rPr>
          <w:rFonts w:eastAsia="SimSun"/>
          <w:bCs/>
          <w:szCs w:val="24"/>
        </w:rPr>
        <w:t>ommon event expression (</w:t>
      </w:r>
      <w:r w:rsidRPr="00DC3034">
        <w:rPr>
          <w:rFonts w:eastAsia="SimSun"/>
          <w:szCs w:val="24"/>
        </w:rPr>
        <w:t>CEE) common log transport (CLT) requirements defines the capabilities for a log transport protocol. Such protocols enable CEE log syntax (CLS) encoded event records to be shared between parties in a universal, machine-readable manner. The intent of CLT is to provide guidance and requirements for vendors and end users regarding how event records should be reliably and securely shared.</w:t>
      </w:r>
    </w:p>
    <w:p w:rsidR="009F76D7" w:rsidRPr="00DC3034" w:rsidRDefault="009F76D7" w:rsidP="009F76D7">
      <w:pPr>
        <w:keepNext/>
        <w:rPr>
          <w:b/>
        </w:rPr>
      </w:pPr>
      <w:proofErr w:type="spellStart"/>
      <w:r w:rsidRPr="00DC3034">
        <w:rPr>
          <w:b/>
        </w:rPr>
        <w:t>X.csi</w:t>
      </w:r>
      <w:proofErr w:type="spellEnd"/>
      <w:r w:rsidRPr="00DC3034">
        <w:rPr>
          <w:b/>
        </w:rPr>
        <w:t xml:space="preserve">, </w:t>
      </w:r>
      <w:r w:rsidRPr="00DC3034">
        <w:rPr>
          <w:b/>
          <w:i/>
          <w:iCs/>
        </w:rPr>
        <w:t xml:space="preserve">Guidelines for </w:t>
      </w:r>
      <w:proofErr w:type="spellStart"/>
      <w:r w:rsidRPr="00DC3034">
        <w:rPr>
          <w:b/>
          <w:i/>
          <w:iCs/>
        </w:rPr>
        <w:t>cybersecurity</w:t>
      </w:r>
      <w:proofErr w:type="spellEnd"/>
      <w:r w:rsidRPr="00DC3034">
        <w:rPr>
          <w:b/>
          <w:i/>
          <w:iCs/>
        </w:rPr>
        <w:t xml:space="preserve"> index</w:t>
      </w:r>
    </w:p>
    <w:p w:rsidR="009F76D7" w:rsidRPr="00DC3034" w:rsidRDefault="009F76D7" w:rsidP="009F76D7">
      <w:pPr>
        <w:keepNext/>
        <w:rPr>
          <w:bCs/>
        </w:rPr>
      </w:pPr>
      <w:r w:rsidRPr="00DC3034">
        <w:rPr>
          <w:bCs/>
        </w:rPr>
        <w:t xml:space="preserve">This Recommendation provides a guideline to assist in the development, selection, and implementation of the measures or indicators that are basis to compute the </w:t>
      </w:r>
      <w:proofErr w:type="spellStart"/>
      <w:r w:rsidRPr="00DC3034">
        <w:rPr>
          <w:bCs/>
        </w:rPr>
        <w:t>cybersecurity</w:t>
      </w:r>
      <w:proofErr w:type="spellEnd"/>
      <w:r w:rsidRPr="00DC3034">
        <w:rPr>
          <w:bCs/>
        </w:rPr>
        <w:t xml:space="preserve"> index (CSI). To meet this objective, this Recommendation provides a list of potential indicators and describes a methodology used in computing the CSI from indicators on its different steps.</w:t>
      </w:r>
    </w:p>
    <w:p w:rsidR="009F76D7" w:rsidRPr="00DC3034" w:rsidRDefault="009F76D7" w:rsidP="009F76D7">
      <w:pPr>
        <w:rPr>
          <w:b/>
          <w:bCs/>
        </w:rPr>
      </w:pPr>
      <w:proofErr w:type="spellStart"/>
      <w:r w:rsidRPr="00DC3034">
        <w:rPr>
          <w:b/>
          <w:bCs/>
        </w:rPr>
        <w:t>X.csmc</w:t>
      </w:r>
      <w:proofErr w:type="spellEnd"/>
      <w:r w:rsidRPr="00DC3034">
        <w:rPr>
          <w:b/>
          <w:bCs/>
        </w:rPr>
        <w:t xml:space="preserve">, </w:t>
      </w:r>
      <w:r w:rsidRPr="00DC3034">
        <w:rPr>
          <w:b/>
          <w:bCs/>
          <w:i/>
          <w:iCs/>
        </w:rPr>
        <w:t>Continuous security monitoring using CYBEX techniques</w:t>
      </w:r>
    </w:p>
    <w:p w:rsidR="009F76D7" w:rsidRPr="00DC3034" w:rsidRDefault="009F76D7" w:rsidP="009F76D7">
      <w:pPr>
        <w:rPr>
          <w:lang w:eastAsia="ja-JP"/>
        </w:rPr>
      </w:pPr>
      <w:r w:rsidRPr="00DC3034">
        <w:rPr>
          <w:lang w:eastAsia="ja-JP"/>
        </w:rPr>
        <w:t xml:space="preserve">This Recommendation provides concepts, architectures, and requirements of continuous security monitoring using CYBEX techniques. It describes models of </w:t>
      </w:r>
      <w:proofErr w:type="spellStart"/>
      <w:r w:rsidRPr="00DC3034">
        <w:rPr>
          <w:lang w:eastAsia="ja-JP"/>
        </w:rPr>
        <w:t>cybersecurity</w:t>
      </w:r>
      <w:proofErr w:type="spellEnd"/>
      <w:r w:rsidRPr="00DC3034">
        <w:rPr>
          <w:lang w:eastAsia="ja-JP"/>
        </w:rPr>
        <w:t xml:space="preserve"> operations, with which it defines common terminology of the activities. Implementation using CYBEX techniques to gather information and verify controls for continuous monitoring is also introduced here. The common terminology aids in avoiding </w:t>
      </w:r>
      <w:proofErr w:type="spellStart"/>
      <w:r w:rsidRPr="00DC3034">
        <w:rPr>
          <w:lang w:eastAsia="ja-JP"/>
        </w:rPr>
        <w:t>mis</w:t>
      </w:r>
      <w:proofErr w:type="spellEnd"/>
      <w:r w:rsidRPr="00DC3034">
        <w:rPr>
          <w:lang w:eastAsia="ja-JP"/>
        </w:rPr>
        <w:t>-communication among entities and facilitates communication and collaboration among entities.</w:t>
      </w:r>
    </w:p>
    <w:p w:rsidR="009F76D7" w:rsidRPr="00DC3034" w:rsidRDefault="009F76D7" w:rsidP="009F76D7">
      <w:pPr>
        <w:rPr>
          <w:b/>
          <w:bCs/>
        </w:rPr>
      </w:pPr>
      <w:proofErr w:type="spellStart"/>
      <w:r w:rsidRPr="00DC3034">
        <w:rPr>
          <w:b/>
          <w:bCs/>
        </w:rPr>
        <w:t>X.cwss</w:t>
      </w:r>
      <w:proofErr w:type="spellEnd"/>
      <w:r w:rsidRPr="00DC3034">
        <w:rPr>
          <w:b/>
          <w:bCs/>
        </w:rPr>
        <w:t xml:space="preserve">, </w:t>
      </w:r>
      <w:r w:rsidRPr="00DC3034">
        <w:rPr>
          <w:b/>
          <w:bCs/>
          <w:i/>
          <w:iCs/>
        </w:rPr>
        <w:t>Common weakness scoring system</w:t>
      </w:r>
    </w:p>
    <w:p w:rsidR="009F76D7" w:rsidRPr="00DC3034" w:rsidRDefault="009F76D7" w:rsidP="009F76D7">
      <w:pPr>
        <w:rPr>
          <w:szCs w:val="24"/>
        </w:rPr>
      </w:pPr>
      <w:r w:rsidRPr="00DC3034">
        <w:rPr>
          <w:szCs w:val="24"/>
        </w:rPr>
        <w:t xml:space="preserve">This Recommendation on the </w:t>
      </w:r>
      <w:r w:rsidRPr="00DC3034">
        <w:rPr>
          <w:rFonts w:eastAsia="SimSun"/>
          <w:szCs w:val="24"/>
        </w:rPr>
        <w:t>common weakness scoring system (CWSS)</w:t>
      </w:r>
      <w:r w:rsidRPr="00DC3034">
        <w:rPr>
          <w:rFonts w:eastAsia="SimSun"/>
          <w:b/>
          <w:szCs w:val="24"/>
        </w:rPr>
        <w:t xml:space="preserve"> </w:t>
      </w:r>
      <w:r w:rsidRPr="00DC3034">
        <w:rPr>
          <w:rFonts w:eastAsia="SimSun"/>
          <w:szCs w:val="24"/>
        </w:rPr>
        <w:t xml:space="preserve">provides </w:t>
      </w:r>
      <w:r w:rsidRPr="00DC3034">
        <w:rPr>
          <w:szCs w:val="24"/>
        </w:rPr>
        <w:t xml:space="preserve">an open framework for communicating the characteristics and impacts of software weaknesses. The goal of </w:t>
      </w:r>
      <w:r w:rsidRPr="00DC3034">
        <w:rPr>
          <w:szCs w:val="24"/>
        </w:rPr>
        <w:lastRenderedPageBreak/>
        <w:t>CWSS is to enable ICT managers, software security vendors, application vendors and researchers to be able to reason and communicate about the relative importance of different weaknesses, whether in the architecture, design, code, or deployment.</w:t>
      </w:r>
    </w:p>
    <w:p w:rsidR="009F76D7" w:rsidRPr="00DC3034" w:rsidRDefault="009F76D7" w:rsidP="009F76D7">
      <w:pPr>
        <w:keepNext/>
        <w:rPr>
          <w:b/>
          <w:bCs/>
        </w:rPr>
      </w:pPr>
      <w:proofErr w:type="spellStart"/>
      <w:r w:rsidRPr="00DC3034">
        <w:rPr>
          <w:b/>
          <w:bCs/>
        </w:rPr>
        <w:t>X.cybex</w:t>
      </w:r>
      <w:proofErr w:type="spellEnd"/>
      <w:r w:rsidRPr="00DC3034">
        <w:rPr>
          <w:b/>
          <w:bCs/>
        </w:rPr>
        <w:t xml:space="preserve">-beep, </w:t>
      </w:r>
      <w:r w:rsidRPr="00DC3034">
        <w:rPr>
          <w:b/>
          <w:bCs/>
          <w:i/>
          <w:iCs/>
        </w:rPr>
        <w:t xml:space="preserve">A BEEP profile for </w:t>
      </w:r>
      <w:proofErr w:type="spellStart"/>
      <w:r w:rsidRPr="00DC3034">
        <w:rPr>
          <w:b/>
          <w:bCs/>
          <w:i/>
          <w:iCs/>
        </w:rPr>
        <w:t>cybersecurity</w:t>
      </w:r>
      <w:proofErr w:type="spellEnd"/>
      <w:r w:rsidRPr="00DC3034">
        <w:rPr>
          <w:b/>
          <w:bCs/>
          <w:i/>
          <w:iCs/>
        </w:rPr>
        <w:t xml:space="preserve"> information exchange framework</w:t>
      </w:r>
    </w:p>
    <w:p w:rsidR="009F76D7" w:rsidRPr="00DC3034" w:rsidRDefault="009F76D7" w:rsidP="009F76D7">
      <w:pPr>
        <w:rPr>
          <w:bCs/>
        </w:rPr>
      </w:pPr>
      <w:r w:rsidRPr="00DC3034">
        <w:rPr>
          <w:bCs/>
        </w:rPr>
        <w:t>This Recommendation specifies a BEEP Profile for use within Cybersecurity Information Exchange Techniques (CYBEX). It utilizes BEEP, a generic application protocol kernel for connection-oriented, asynchronous interactions described in IETF RFC 3080. At BEEP's core is a framing mechanism that permits simultaneous and independent exchanges of messages between peers. All exchanges occur in the context of a channel – a binding to a well-defined aspect of the application, such as transport security, user authentication, or data exchange. Each channel has an associated "profile" that defines the syntax and semantics of the messages exchanged.</w:t>
      </w:r>
    </w:p>
    <w:p w:rsidR="009F76D7" w:rsidRPr="00DC3034" w:rsidRDefault="009F76D7" w:rsidP="009F76D7">
      <w:pPr>
        <w:rPr>
          <w:b/>
          <w:bCs/>
        </w:rPr>
      </w:pPr>
      <w:proofErr w:type="spellStart"/>
      <w:r w:rsidRPr="00DC3034">
        <w:rPr>
          <w:b/>
          <w:bCs/>
        </w:rPr>
        <w:t>X.cybex-tp</w:t>
      </w:r>
      <w:proofErr w:type="spellEnd"/>
      <w:r w:rsidRPr="00DC3034">
        <w:rPr>
          <w:b/>
          <w:bCs/>
        </w:rPr>
        <w:t xml:space="preserve">, </w:t>
      </w:r>
      <w:r w:rsidRPr="00DC3034">
        <w:rPr>
          <w:b/>
          <w:bCs/>
          <w:i/>
          <w:iCs/>
        </w:rPr>
        <w:t xml:space="preserve">Transport protocols supporting </w:t>
      </w:r>
      <w:proofErr w:type="spellStart"/>
      <w:r w:rsidRPr="00DC3034">
        <w:rPr>
          <w:b/>
          <w:bCs/>
          <w:i/>
          <w:iCs/>
        </w:rPr>
        <w:t>cybersecurity</w:t>
      </w:r>
      <w:proofErr w:type="spellEnd"/>
      <w:r w:rsidRPr="00DC3034">
        <w:rPr>
          <w:b/>
          <w:bCs/>
          <w:i/>
          <w:iCs/>
        </w:rPr>
        <w:t xml:space="preserve"> information exchange</w:t>
      </w:r>
    </w:p>
    <w:p w:rsidR="009F76D7" w:rsidRPr="00DC3034" w:rsidRDefault="009F76D7" w:rsidP="009F76D7">
      <w:pPr>
        <w:rPr>
          <w:bCs/>
        </w:rPr>
      </w:pPr>
      <w:r w:rsidRPr="00DC3034">
        <w:rPr>
          <w:bCs/>
        </w:rPr>
        <w:t>This Recommendation provides an overview of transport protocols that have been adopted and or adapted for use within the Cybersecurity Information Exchange (CYBEX). The Recommendation outlines applications of transport, transport protocol characteristics, as well as security considerations.</w:t>
      </w:r>
    </w:p>
    <w:p w:rsidR="009F76D7" w:rsidRPr="00DC3034" w:rsidRDefault="009F76D7" w:rsidP="009F76D7">
      <w:pPr>
        <w:rPr>
          <w:b/>
          <w:bCs/>
        </w:rPr>
      </w:pPr>
      <w:proofErr w:type="spellStart"/>
      <w:r w:rsidRPr="00DC3034">
        <w:rPr>
          <w:b/>
          <w:bCs/>
        </w:rPr>
        <w:t>X.eipwa</w:t>
      </w:r>
      <w:proofErr w:type="spellEnd"/>
      <w:r w:rsidRPr="00DC3034">
        <w:rPr>
          <w:b/>
          <w:bCs/>
        </w:rPr>
        <w:t xml:space="preserve">, </w:t>
      </w:r>
      <w:r w:rsidRPr="00DC3034">
        <w:rPr>
          <w:b/>
          <w:bCs/>
          <w:i/>
          <w:iCs/>
        </w:rPr>
        <w:t>Exchange of information for preventing web-based attacks</w:t>
      </w:r>
    </w:p>
    <w:p w:rsidR="009F76D7" w:rsidRPr="00DC3034" w:rsidRDefault="009F76D7" w:rsidP="009F76D7">
      <w:pPr>
        <w:rPr>
          <w:bCs/>
        </w:rPr>
      </w:pPr>
      <w:r w:rsidRPr="00DC3034">
        <w:rPr>
          <w:bCs/>
        </w:rPr>
        <w:t>This Recommendation describes the guideline on techniques for preventing web-based attacks. It describes the use scenarios for distributing malwares through the web, the functional capabilities, functional architecture for preventing web-based attacks.</w:t>
      </w:r>
    </w:p>
    <w:p w:rsidR="009F76D7" w:rsidRPr="00DC3034" w:rsidRDefault="009F76D7" w:rsidP="009F76D7">
      <w:pPr>
        <w:rPr>
          <w:b/>
          <w:bCs/>
        </w:rPr>
      </w:pPr>
      <w:proofErr w:type="spellStart"/>
      <w:r w:rsidRPr="00DC3034">
        <w:rPr>
          <w:b/>
          <w:bCs/>
        </w:rPr>
        <w:t>X.maec</w:t>
      </w:r>
      <w:proofErr w:type="spellEnd"/>
      <w:r w:rsidRPr="00DC3034">
        <w:rPr>
          <w:b/>
          <w:bCs/>
        </w:rPr>
        <w:t xml:space="preserve">, </w:t>
      </w:r>
      <w:r w:rsidRPr="00DC3034">
        <w:rPr>
          <w:b/>
          <w:bCs/>
          <w:i/>
          <w:iCs/>
        </w:rPr>
        <w:t xml:space="preserve">Malware </w:t>
      </w:r>
      <w:proofErr w:type="gramStart"/>
      <w:r w:rsidRPr="00DC3034">
        <w:rPr>
          <w:b/>
          <w:bCs/>
          <w:i/>
          <w:iCs/>
        </w:rPr>
        <w:t>attribute</w:t>
      </w:r>
      <w:proofErr w:type="gramEnd"/>
      <w:r w:rsidRPr="00DC3034">
        <w:rPr>
          <w:b/>
          <w:bCs/>
          <w:i/>
          <w:iCs/>
        </w:rPr>
        <w:t xml:space="preserve"> enumeration and classification</w:t>
      </w:r>
    </w:p>
    <w:p w:rsidR="009F76D7" w:rsidRPr="00DC3034" w:rsidRDefault="009F76D7" w:rsidP="009F76D7">
      <w:pPr>
        <w:rPr>
          <w:szCs w:val="24"/>
        </w:rPr>
      </w:pPr>
      <w:r w:rsidRPr="00DC3034">
        <w:rPr>
          <w:bCs/>
        </w:rPr>
        <w:t>This Recommendation on malware attribute enumeration and classification (</w:t>
      </w:r>
      <w:r w:rsidRPr="00DC3034">
        <w:rPr>
          <w:szCs w:val="24"/>
        </w:rPr>
        <w:t xml:space="preserve">MAEC) is an XML/XSD based specification for characterizing malware based on its </w:t>
      </w:r>
      <w:proofErr w:type="spellStart"/>
      <w:r w:rsidRPr="00DC3034">
        <w:rPr>
          <w:szCs w:val="24"/>
        </w:rPr>
        <w:t>behaviors</w:t>
      </w:r>
      <w:proofErr w:type="spellEnd"/>
      <w:r w:rsidRPr="00DC3034">
        <w:rPr>
          <w:szCs w:val="24"/>
        </w:rPr>
        <w:t xml:space="preserve">, </w:t>
      </w:r>
      <w:proofErr w:type="spellStart"/>
      <w:r w:rsidRPr="00DC3034">
        <w:rPr>
          <w:szCs w:val="24"/>
        </w:rPr>
        <w:t>artifacts</w:t>
      </w:r>
      <w:proofErr w:type="spellEnd"/>
      <w:r w:rsidRPr="00DC3034">
        <w:rPr>
          <w:szCs w:val="24"/>
        </w:rPr>
        <w:t>, and attack patterns. This will allow for the description and identification of malware based on distinct patterns of attributes rather than a single metadata entity (which is the method commonly employed in signature-based detection). MAEC’s focus on structured, attribute-based characterization provides several capabilities that the aforementioned methods do not possess. These capabilities stem from MAEC’s existence as a domain-specific language, with an encompassing and unambiguous vocabulary and grammar.</w:t>
      </w:r>
    </w:p>
    <w:p w:rsidR="009F76D7" w:rsidRPr="00DC3034" w:rsidRDefault="009F76D7" w:rsidP="009F76D7">
      <w:pPr>
        <w:rPr>
          <w:szCs w:val="24"/>
        </w:rPr>
      </w:pPr>
      <w:r w:rsidRPr="00DC3034">
        <w:rPr>
          <w:szCs w:val="24"/>
        </w:rPr>
        <w:t>MAEC aims to: 1) improve human-to-human, human-to-tool, tool-to-tool, and tool-to-human communication about malware, 2) reduce potential duplication of malware analysis efforts by researchers, and 3) allow for the faster development of countermeasures by enabling the ability to leverage responses to previously observed malware instances. Threat analysis, intrusion detection, and incident management are processes that deal with all manners of cyber threats. MAEC, through its uniform encoding of malware attributes, provides a standardized format for the incorporation of actionable information regarding malware in these processes.</w:t>
      </w:r>
    </w:p>
    <w:p w:rsidR="009F76D7" w:rsidRPr="00DC3034" w:rsidRDefault="009F76D7" w:rsidP="009F76D7">
      <w:pPr>
        <w:keepNext/>
        <w:keepLines/>
        <w:rPr>
          <w:b/>
          <w:bCs/>
        </w:rPr>
      </w:pPr>
      <w:proofErr w:type="spellStart"/>
      <w:r w:rsidRPr="00DC3034">
        <w:rPr>
          <w:b/>
          <w:bCs/>
        </w:rPr>
        <w:t>X.sisnego</w:t>
      </w:r>
      <w:proofErr w:type="spellEnd"/>
      <w:r w:rsidRPr="00DC3034">
        <w:rPr>
          <w:b/>
          <w:bCs/>
        </w:rPr>
        <w:t xml:space="preserve">, </w:t>
      </w:r>
      <w:r w:rsidRPr="00DC3034">
        <w:rPr>
          <w:b/>
          <w:bCs/>
          <w:i/>
          <w:iCs/>
        </w:rPr>
        <w:t>Framework of security information sharing negotiation</w:t>
      </w:r>
    </w:p>
    <w:p w:rsidR="009F76D7" w:rsidRPr="00DC3034" w:rsidRDefault="009F76D7" w:rsidP="009F76D7">
      <w:pPr>
        <w:rPr>
          <w:lang w:eastAsia="ko-KR"/>
        </w:rPr>
      </w:pPr>
      <w:r w:rsidRPr="00DC3034">
        <w:rPr>
          <w:lang w:eastAsia="ko-KR"/>
        </w:rPr>
        <w:t xml:space="preserve">This Recommendation </w:t>
      </w:r>
      <w:r w:rsidRPr="00DC3034">
        <w:rPr>
          <w:szCs w:val="24"/>
          <w:lang w:eastAsia="ko-KR"/>
        </w:rPr>
        <w:t xml:space="preserve">provides </w:t>
      </w:r>
      <w:r w:rsidRPr="00DC3034">
        <w:rPr>
          <w:lang w:eastAsia="ko-KR"/>
        </w:rPr>
        <w:t xml:space="preserve">a framework </w:t>
      </w:r>
      <w:r w:rsidRPr="00DC3034">
        <w:rPr>
          <w:szCs w:val="24"/>
          <w:lang w:eastAsia="ko-KR"/>
        </w:rPr>
        <w:t xml:space="preserve">of security information sharing negotiation </w:t>
      </w:r>
      <w:r w:rsidRPr="00DC3034">
        <w:rPr>
          <w:lang w:eastAsia="ko-KR"/>
        </w:rPr>
        <w:t xml:space="preserve">on security information sharing between </w:t>
      </w:r>
      <w:proofErr w:type="spellStart"/>
      <w:r w:rsidRPr="00DC3034">
        <w:rPr>
          <w:lang w:eastAsia="ko-KR"/>
        </w:rPr>
        <w:t>cybersecurity</w:t>
      </w:r>
      <w:proofErr w:type="spellEnd"/>
      <w:r w:rsidRPr="00DC3034">
        <w:rPr>
          <w:lang w:eastAsia="ko-KR"/>
        </w:rPr>
        <w:t xml:space="preserve"> entities such as information requester and information provider. This Recommendation defines functional requirements and reference model for security information sharing negotiation, conceptual data </w:t>
      </w:r>
      <w:proofErr w:type="spellStart"/>
      <w:r w:rsidRPr="00DC3034">
        <w:rPr>
          <w:lang w:eastAsia="ko-KR"/>
        </w:rPr>
        <w:t>modeling</w:t>
      </w:r>
      <w:proofErr w:type="spellEnd"/>
      <w:r w:rsidRPr="00DC3034">
        <w:rPr>
          <w:lang w:eastAsia="ko-KR"/>
        </w:rPr>
        <w:t xml:space="preserve"> of security information sharing agreement (SSA) and security information sharing policy (SSP), and SSA negotiation process.</w:t>
      </w:r>
    </w:p>
    <w:p w:rsidR="009F76D7" w:rsidRPr="00DC3034" w:rsidRDefault="009F76D7" w:rsidP="009F76D7">
      <w:pPr>
        <w:keepNext/>
        <w:keepLines/>
        <w:rPr>
          <w:b/>
          <w:bCs/>
        </w:rPr>
      </w:pPr>
      <w:proofErr w:type="spellStart"/>
      <w:r w:rsidRPr="00DC3034">
        <w:rPr>
          <w:b/>
          <w:bCs/>
        </w:rPr>
        <w:lastRenderedPageBreak/>
        <w:t>X.trm</w:t>
      </w:r>
      <w:proofErr w:type="spellEnd"/>
      <w:r w:rsidRPr="00DC3034">
        <w:rPr>
          <w:b/>
          <w:bCs/>
        </w:rPr>
        <w:t xml:space="preserve">, </w:t>
      </w:r>
      <w:r w:rsidRPr="00DC3034">
        <w:rPr>
          <w:b/>
          <w:bCs/>
          <w:i/>
          <w:iCs/>
        </w:rPr>
        <w:t xml:space="preserve">Overview of </w:t>
      </w:r>
      <w:proofErr w:type="spellStart"/>
      <w:r w:rsidRPr="00DC3034">
        <w:rPr>
          <w:b/>
          <w:bCs/>
          <w:i/>
          <w:iCs/>
        </w:rPr>
        <w:t>traceback</w:t>
      </w:r>
      <w:proofErr w:type="spellEnd"/>
      <w:r w:rsidRPr="00DC3034">
        <w:rPr>
          <w:b/>
          <w:bCs/>
          <w:i/>
          <w:iCs/>
        </w:rPr>
        <w:t xml:space="preserve"> mechanisms</w:t>
      </w:r>
    </w:p>
    <w:p w:rsidR="009F76D7" w:rsidRPr="00DC3034" w:rsidRDefault="009F76D7" w:rsidP="009F76D7">
      <w:pPr>
        <w:keepNext/>
        <w:keepLines/>
        <w:rPr>
          <w:bCs/>
        </w:rPr>
      </w:pPr>
      <w:r w:rsidRPr="00DC3034">
        <w:rPr>
          <w:bCs/>
        </w:rPr>
        <w:t xml:space="preserve">This Recommendation describes various types of </w:t>
      </w:r>
      <w:proofErr w:type="spellStart"/>
      <w:r w:rsidRPr="00DC3034">
        <w:rPr>
          <w:bCs/>
        </w:rPr>
        <w:t>traceback</w:t>
      </w:r>
      <w:proofErr w:type="spellEnd"/>
      <w:r w:rsidRPr="00DC3034">
        <w:rPr>
          <w:bCs/>
        </w:rPr>
        <w:t xml:space="preserve"> mechanisms. This Recommendation also derives the evaluation criteria for comparing the </w:t>
      </w:r>
      <w:proofErr w:type="spellStart"/>
      <w:r w:rsidRPr="00DC3034">
        <w:rPr>
          <w:bCs/>
        </w:rPr>
        <w:t>traceback</w:t>
      </w:r>
      <w:proofErr w:type="spellEnd"/>
      <w:r w:rsidRPr="00DC3034">
        <w:rPr>
          <w:bCs/>
        </w:rPr>
        <w:t xml:space="preserve"> mechanisms.</w:t>
      </w:r>
    </w:p>
    <w:p w:rsidR="009F76D7" w:rsidRPr="00DC3034" w:rsidRDefault="009F76D7" w:rsidP="009F76D7">
      <w:pPr>
        <w:pStyle w:val="headingb0"/>
        <w:rPr>
          <w:color w:val="000080"/>
        </w:rPr>
      </w:pPr>
      <w:r w:rsidRPr="00DC3034">
        <w:rPr>
          <w:color w:val="000080"/>
        </w:rPr>
        <w:t>Question 5/17 – Countering spam by technical means</w:t>
      </w:r>
    </w:p>
    <w:p w:rsidR="009F76D7" w:rsidRPr="00DC3034" w:rsidRDefault="009F76D7" w:rsidP="009F76D7">
      <w:pPr>
        <w:keepNext/>
        <w:rPr>
          <w:b/>
          <w:bCs/>
          <w:i/>
          <w:iCs/>
        </w:rPr>
      </w:pPr>
      <w:proofErr w:type="spellStart"/>
      <w:r w:rsidRPr="00DC3034">
        <w:rPr>
          <w:b/>
          <w:bCs/>
        </w:rPr>
        <w:t>X.ticvs</w:t>
      </w:r>
      <w:proofErr w:type="spellEnd"/>
      <w:r w:rsidRPr="00DC3034">
        <w:rPr>
          <w:b/>
          <w:bCs/>
        </w:rPr>
        <w:t xml:space="preserve">, </w:t>
      </w:r>
      <w:r w:rsidRPr="00DC3034">
        <w:rPr>
          <w:b/>
          <w:bCs/>
          <w:i/>
          <w:iCs/>
        </w:rPr>
        <w:t>Technologies involved in countering voice spam in telecommunication organizations</w:t>
      </w:r>
    </w:p>
    <w:p w:rsidR="009F76D7" w:rsidRPr="00DC3034" w:rsidRDefault="009F76D7" w:rsidP="009F76D7">
      <w:pPr>
        <w:rPr>
          <w:b/>
        </w:rPr>
      </w:pPr>
      <w:r w:rsidRPr="00DC3034">
        <w:t>Voice communication is the fundamental function of telecommunication networks. However, voice spam has developed rapidly which has various kinds of harmful negative influences on effects to end users and network operators. The objective of this Recommendation is to develop technological solutions on countering voice spam for network operators and users.</w:t>
      </w:r>
    </w:p>
    <w:p w:rsidR="009F76D7" w:rsidRPr="00DC3034" w:rsidRDefault="009F76D7" w:rsidP="009F76D7">
      <w:r w:rsidRPr="00DC3034">
        <w:t>This Recommendation introduces concept and characteristics of voice spam, analyses the current technologies and specifies a framework of countering voice spam. In addition, this Recommendation also provides practical countering solutions in both network-side and user-side along with some collaborations and co-operations will be discussed. Also, technical solutions are provided. This Recommendation can be used as a basis for further development of technological Recommendations on countering voice spam.</w:t>
      </w:r>
    </w:p>
    <w:p w:rsidR="009F76D7" w:rsidRPr="00DC3034" w:rsidRDefault="009F76D7" w:rsidP="009F76D7">
      <w:pPr>
        <w:pStyle w:val="NormalWeb"/>
        <w:keepNext/>
        <w:spacing w:before="360" w:beforeAutospacing="0"/>
        <w:rPr>
          <w:rStyle w:val="headingbChar"/>
          <w:rFonts w:ascii="Times New Roman" w:hAnsi="Times New Roman"/>
        </w:rPr>
      </w:pPr>
      <w:r w:rsidRPr="00DC3034">
        <w:rPr>
          <w:rStyle w:val="headingbChar"/>
          <w:rFonts w:ascii="Times New Roman" w:hAnsi="Times New Roman"/>
        </w:rPr>
        <w:t>WORKING PARTY 2/17 - APPLICATION SECURITY</w:t>
      </w:r>
    </w:p>
    <w:p w:rsidR="009F76D7" w:rsidRPr="00DC3034" w:rsidRDefault="009F76D7" w:rsidP="009F76D7">
      <w:pPr>
        <w:pStyle w:val="headingb0"/>
        <w:rPr>
          <w:color w:val="000080"/>
          <w:szCs w:val="24"/>
        </w:rPr>
      </w:pPr>
      <w:r w:rsidRPr="00DC3034">
        <w:rPr>
          <w:color w:val="000080"/>
          <w:szCs w:val="24"/>
        </w:rPr>
        <w:t xml:space="preserve">Question 6/17 </w:t>
      </w:r>
      <w:r w:rsidRPr="00DC3034">
        <w:rPr>
          <w:color w:val="000080"/>
          <w:szCs w:val="24"/>
        </w:rPr>
        <w:noBreakHyphen/>
        <w:t xml:space="preserve"> Security aspects of ubiquitous telecommunication services</w:t>
      </w:r>
    </w:p>
    <w:p w:rsidR="009F76D7" w:rsidRPr="00DC3034" w:rsidRDefault="009F76D7" w:rsidP="009F76D7">
      <w:pPr>
        <w:rPr>
          <w:b/>
          <w:bCs/>
        </w:rPr>
      </w:pPr>
      <w:r w:rsidRPr="00DC3034">
        <w:rPr>
          <w:b/>
          <w:bCs/>
        </w:rPr>
        <w:t xml:space="preserve">Draft X.1126 (X.msec-6), </w:t>
      </w:r>
      <w:r w:rsidRPr="00DC3034">
        <w:rPr>
          <w:b/>
          <w:bCs/>
          <w:i/>
          <w:iCs/>
        </w:rPr>
        <w:t>Security aspects of smartphones</w:t>
      </w:r>
    </w:p>
    <w:p w:rsidR="009F76D7" w:rsidRPr="00DC3034" w:rsidRDefault="009F76D7" w:rsidP="009F76D7">
      <w:pPr>
        <w:rPr>
          <w:rFonts w:eastAsia="MS Mincho"/>
        </w:rPr>
      </w:pPr>
      <w:r w:rsidRPr="00DC3034">
        <w:rPr>
          <w:rFonts w:eastAsia="MS Mincho"/>
        </w:rPr>
        <w:t>With the continuous development of functionalities and the expansion of applications, smartphones are facing many security threats, which can cause serious social and economic problems. The objectives of Recommendation ITU-T X.1126 are to protect the personal privacy of users and to improve information security of smartphones.</w:t>
      </w:r>
    </w:p>
    <w:p w:rsidR="009F76D7" w:rsidRPr="00DC3034" w:rsidRDefault="009F76D7" w:rsidP="009F76D7">
      <w:pPr>
        <w:rPr>
          <w:rFonts w:eastAsia="MS Mincho"/>
        </w:rPr>
      </w:pPr>
      <w:r w:rsidRPr="00DC3034">
        <w:rPr>
          <w:rFonts w:eastAsia="MS Mincho"/>
        </w:rPr>
        <w:t>This Recommendation identifies smartphone threats which are categorized into vulnerabilities and attacks. In order to satisfy such security objectives, this Recommendation specifies a hierarchical security framework and relevant security requirements for smartphones. With regard to the security framework, this Recommendation provides necessary security solutions through system improvements and security tools.</w:t>
      </w:r>
    </w:p>
    <w:p w:rsidR="009F76D7" w:rsidRPr="00DC3034" w:rsidRDefault="009F76D7" w:rsidP="009F76D7">
      <w:pPr>
        <w:rPr>
          <w:rFonts w:eastAsia="MS Mincho"/>
          <w:b/>
          <w:bCs/>
        </w:rPr>
      </w:pPr>
      <w:r w:rsidRPr="00DC3034">
        <w:rPr>
          <w:rFonts w:eastAsia="MS Mincho"/>
          <w:b/>
          <w:bCs/>
        </w:rPr>
        <w:t xml:space="preserve">Draft X.1196 (X.iptvsec-6), </w:t>
      </w:r>
      <w:r w:rsidRPr="00DC3034">
        <w:rPr>
          <w:rFonts w:eastAsia="MS Mincho"/>
          <w:b/>
          <w:bCs/>
          <w:i/>
          <w:iCs/>
        </w:rPr>
        <w:t>Framework for the downloadable service and content protection system in the mobile Internet Protocol Television (IPTV) environment</w:t>
      </w:r>
    </w:p>
    <w:p w:rsidR="009F76D7" w:rsidRPr="00DC3034" w:rsidRDefault="009F76D7" w:rsidP="009F76D7">
      <w:pPr>
        <w:rPr>
          <w:szCs w:val="24"/>
        </w:rPr>
      </w:pPr>
      <w:r w:rsidRPr="00DC3034">
        <w:rPr>
          <w:szCs w:val="24"/>
        </w:rPr>
        <w:t>Peer entity authentication is a mandatory requirement for securing peer-to-peer communications.  However, especially in pure peer-to-peer (P2P) networks, it is difficult for peers to authenticate corresponding peer entities because there is no central server for authentication they can rely on. In addition, the existing public key infrastructure (PKI) has little use for this purpose because those peer entities rarely have public key certificates issued by well-known certification authorities.</w:t>
      </w:r>
    </w:p>
    <w:p w:rsidR="009F76D7" w:rsidRPr="00DC3034" w:rsidRDefault="009F76D7" w:rsidP="009F76D7">
      <w:pPr>
        <w:rPr>
          <w:rFonts w:eastAsia="MS Mincho"/>
          <w:highlight w:val="yellow"/>
          <w:lang w:eastAsia="ja-JP"/>
        </w:rPr>
      </w:pPr>
      <w:r w:rsidRPr="00DC3034">
        <w:rPr>
          <w:szCs w:val="24"/>
        </w:rPr>
        <w:t>The purpose of Recommendation ITU-T X.1164 is to define mechanisms to utilize service providers’ user authentication infrastructure to implement PKI for P2P networks, with which users who have a valid e-mail account managed by a service provider can issue certificates to their devices by themselves and make those certificates verifiable by corresponding peers in P2P networks.</w:t>
      </w:r>
    </w:p>
    <w:p w:rsidR="009F76D7" w:rsidRPr="00DC3034" w:rsidRDefault="009F76D7" w:rsidP="009F76D7">
      <w:pPr>
        <w:rPr>
          <w:rFonts w:eastAsia="MS Mincho"/>
          <w:b/>
          <w:bCs/>
          <w:lang w:eastAsia="ja-JP"/>
        </w:rPr>
      </w:pPr>
      <w:r w:rsidRPr="00DC3034">
        <w:rPr>
          <w:rFonts w:eastAsia="MS Mincho"/>
          <w:b/>
          <w:bCs/>
          <w:lang w:eastAsia="ja-JP"/>
        </w:rPr>
        <w:t xml:space="preserve">Draft X.1313 (X.usnsec-3), </w:t>
      </w:r>
      <w:r w:rsidRPr="00DC3034">
        <w:rPr>
          <w:rFonts w:eastAsia="Batang"/>
          <w:b/>
          <w:bCs/>
          <w:i/>
          <w:iCs/>
          <w:lang w:eastAsia="ko-KR"/>
        </w:rPr>
        <w:t>Security requirements for wireless sensor network routing</w:t>
      </w:r>
    </w:p>
    <w:p w:rsidR="009F76D7" w:rsidRPr="00DC3034" w:rsidRDefault="009F76D7" w:rsidP="009F76D7">
      <w:pPr>
        <w:rPr>
          <w:rFonts w:eastAsia="Malgun Gothic"/>
          <w:highlight w:val="yellow"/>
        </w:rPr>
      </w:pPr>
      <w:r w:rsidRPr="00DC3034">
        <w:rPr>
          <w:rFonts w:eastAsia="Malgun Gothic"/>
        </w:rPr>
        <w:t xml:space="preserve">Recommendation ITU-T X.1313 provides the security requirements for wireless sensor network routing. It explains the general network topologies and routing protocols in ubiquitous sensor </w:t>
      </w:r>
      <w:r w:rsidRPr="00DC3034">
        <w:rPr>
          <w:rFonts w:eastAsia="Malgun Gothic"/>
        </w:rPr>
        <w:lastRenderedPageBreak/>
        <w:t>networks. In addition, this Recommendation analyses the security threats facing wireless sensor networks.</w:t>
      </w:r>
    </w:p>
    <w:p w:rsidR="009F76D7" w:rsidRPr="00DC3034" w:rsidRDefault="009F76D7" w:rsidP="009F76D7">
      <w:pPr>
        <w:pStyle w:val="headingb0"/>
        <w:rPr>
          <w:rFonts w:eastAsia="MS Mincho"/>
          <w:lang w:eastAsia="ja-JP"/>
        </w:rPr>
      </w:pPr>
      <w:r w:rsidRPr="00DC3034">
        <w:rPr>
          <w:lang w:eastAsia="ko-KR"/>
        </w:rPr>
        <w:t>X.iptvsec-</w:t>
      </w:r>
      <w:r w:rsidRPr="00DC3034">
        <w:rPr>
          <w:rFonts w:eastAsia="Malgun Gothic"/>
          <w:lang w:eastAsia="ko-KR"/>
        </w:rPr>
        <w:t>8</w:t>
      </w:r>
      <w:r w:rsidRPr="00DC3034">
        <w:rPr>
          <w:rFonts w:eastAsia="MS Mincho"/>
          <w:lang w:eastAsia="ja-JP"/>
        </w:rPr>
        <w:t>,</w:t>
      </w:r>
      <w:r w:rsidRPr="00DC3034">
        <w:rPr>
          <w:lang w:eastAsia="ko-KR"/>
        </w:rPr>
        <w:t xml:space="preserve"> </w:t>
      </w:r>
      <w:r w:rsidRPr="00DC3034">
        <w:rPr>
          <w:i/>
          <w:iCs/>
        </w:rPr>
        <w:t>Virtual machine-based security platform for renewable IPTV service and content protection (SCP</w:t>
      </w:r>
      <w:r w:rsidRPr="00DC3034">
        <w:rPr>
          <w:rFonts w:eastAsia="Malgun Gothic"/>
          <w:i/>
          <w:iCs/>
          <w:lang w:eastAsia="ko-KR"/>
        </w:rPr>
        <w:t>)</w:t>
      </w:r>
    </w:p>
    <w:p w:rsidR="009F76D7" w:rsidRPr="00DC3034" w:rsidRDefault="009F76D7" w:rsidP="009F76D7">
      <w:pPr>
        <w:rPr>
          <w:lang w:eastAsia="ko-KR"/>
        </w:rPr>
      </w:pPr>
      <w:r w:rsidRPr="00DC3034">
        <w:rPr>
          <w:lang w:eastAsia="ko-KR"/>
        </w:rPr>
        <w:t>This Recommendation specifies a virtual machine-based security platform for the renewable service and content protection (SCP) system. The virtual machine supports an abstract function of hardware devices; hence this Recommendation defines a common interface and functional logics in the IPTV terminal device and includes data structure of SCP client and system components for a terminal device such as embedded SCP, media client, and control client.</w:t>
      </w:r>
    </w:p>
    <w:p w:rsidR="009F76D7" w:rsidRPr="00DC3034" w:rsidRDefault="009F76D7" w:rsidP="009F76D7">
      <w:pPr>
        <w:pStyle w:val="headingb0"/>
        <w:rPr>
          <w:lang w:eastAsia="ko-KR"/>
        </w:rPr>
      </w:pPr>
      <w:r w:rsidRPr="00DC3034">
        <w:rPr>
          <w:lang w:eastAsia="ko-KR"/>
        </w:rPr>
        <w:t xml:space="preserve">X.msec-7, </w:t>
      </w:r>
      <w:r w:rsidRPr="00DC3034">
        <w:rPr>
          <w:i/>
          <w:iCs/>
          <w:lang w:eastAsia="ko-KR"/>
        </w:rPr>
        <w:t>Guidelines on the management of infected terminals in mobile networks</w:t>
      </w:r>
    </w:p>
    <w:p w:rsidR="009F76D7" w:rsidRPr="00DC3034" w:rsidRDefault="009F76D7" w:rsidP="009F76D7">
      <w:pPr>
        <w:rPr>
          <w:szCs w:val="22"/>
        </w:rPr>
      </w:pPr>
      <w:r w:rsidRPr="00DC3034">
        <w:rPr>
          <w:szCs w:val="22"/>
        </w:rPr>
        <w:t>This Recommendation guides mobile operators to manage infected terminals by utilizing technologies in the mobile network to protect both users and mobile operators. This Recommendation describes the features and effects of malicious software in the mobile environment. Based on the network-side technologies, this Recommendation focuses on mitigating the vicious effects caused by the terminals after they are infected. This Recommendation defines and organizes the management measures and corresponding technologies by discovery, governing and informing.</w:t>
      </w:r>
    </w:p>
    <w:p w:rsidR="009F76D7" w:rsidRPr="00DC3034" w:rsidRDefault="009F76D7" w:rsidP="009F76D7">
      <w:pPr>
        <w:pStyle w:val="headingb0"/>
        <w:rPr>
          <w:lang w:eastAsia="ko-KR"/>
        </w:rPr>
      </w:pPr>
      <w:r w:rsidRPr="00DC3034">
        <w:rPr>
          <w:lang w:eastAsia="ko-KR"/>
        </w:rPr>
        <w:t xml:space="preserve">X.msec-8, </w:t>
      </w:r>
      <w:r w:rsidRPr="00DC3034">
        <w:rPr>
          <w:i/>
          <w:iCs/>
          <w:lang w:eastAsia="ko-KR"/>
        </w:rPr>
        <w:t>Secure application distribution framework for communication devices</w:t>
      </w:r>
    </w:p>
    <w:p w:rsidR="009F76D7" w:rsidRPr="00DC3034" w:rsidRDefault="009F76D7" w:rsidP="009F76D7">
      <w:pPr>
        <w:rPr>
          <w:lang w:eastAsia="ja-JP"/>
        </w:rPr>
      </w:pPr>
      <w:r w:rsidRPr="00DC3034">
        <w:rPr>
          <w:lang w:eastAsia="ja-JP"/>
        </w:rPr>
        <w:t>This Recommendation provides a secure application distribution framework for communication devices. The communication devices include smartphone, tablet PC, set-top-box (STB) and similar devices which have capability to download applications from managed application distribution sites (i.e. app store) and execute downloaded applications. This Recommendation includes guidelines for developing secure applications and security requirements for managing lifecycle of distributed applications.</w:t>
      </w:r>
    </w:p>
    <w:p w:rsidR="009F76D7" w:rsidRPr="00DC3034" w:rsidRDefault="009F76D7" w:rsidP="009F76D7">
      <w:pPr>
        <w:pStyle w:val="headingb0"/>
        <w:rPr>
          <w:i/>
          <w:iCs/>
          <w:lang w:eastAsia="ko-KR"/>
        </w:rPr>
      </w:pPr>
      <w:r w:rsidRPr="00DC3034">
        <w:rPr>
          <w:lang w:eastAsia="ko-KR"/>
        </w:rPr>
        <w:t xml:space="preserve">X.sgsec-1, </w:t>
      </w:r>
      <w:r w:rsidRPr="00DC3034">
        <w:rPr>
          <w:i/>
          <w:iCs/>
          <w:lang w:eastAsia="ko-KR"/>
        </w:rPr>
        <w:t>Security functional architecture for smart grid services using telecommunication network</w:t>
      </w:r>
    </w:p>
    <w:p w:rsidR="009F76D7" w:rsidRPr="00DC3034" w:rsidRDefault="009F76D7" w:rsidP="009F76D7">
      <w:pPr>
        <w:widowControl w:val="0"/>
        <w:spacing w:line="240" w:lineRule="atLeast"/>
        <w:rPr>
          <w:szCs w:val="24"/>
          <w:lang w:eastAsia="ko-KR"/>
        </w:rPr>
      </w:pPr>
      <w:r w:rsidRPr="00DC3034">
        <w:rPr>
          <w:bCs/>
          <w:lang w:eastAsia="ko-KR"/>
        </w:rPr>
        <w:t>This Recommendation describe</w:t>
      </w:r>
      <w:r w:rsidRPr="00DC3034">
        <w:rPr>
          <w:szCs w:val="24"/>
          <w:lang w:eastAsia="ko-KR"/>
        </w:rPr>
        <w:t xml:space="preserve">s a security </w:t>
      </w:r>
      <w:r w:rsidRPr="00DC3034">
        <w:rPr>
          <w:szCs w:val="24"/>
          <w:lang w:eastAsia="ja-JP"/>
        </w:rPr>
        <w:t>functional architecture</w:t>
      </w:r>
      <w:r w:rsidRPr="00DC3034">
        <w:rPr>
          <w:szCs w:val="24"/>
          <w:lang w:eastAsia="ko-KR"/>
        </w:rPr>
        <w:t xml:space="preserve"> for smart grid service</w:t>
      </w:r>
      <w:r w:rsidRPr="00DC3034">
        <w:rPr>
          <w:szCs w:val="24"/>
          <w:lang w:eastAsia="ja-JP"/>
        </w:rPr>
        <w:t>s</w:t>
      </w:r>
      <w:r w:rsidRPr="00DC3034">
        <w:rPr>
          <w:szCs w:val="24"/>
          <w:lang w:eastAsia="ko-KR"/>
        </w:rPr>
        <w:t xml:space="preserve"> </w:t>
      </w:r>
      <w:r w:rsidRPr="00DC3034">
        <w:rPr>
          <w:szCs w:val="24"/>
          <w:lang w:eastAsia="ja-JP"/>
        </w:rPr>
        <w:t>using</w:t>
      </w:r>
      <w:r w:rsidRPr="00DC3034">
        <w:rPr>
          <w:szCs w:val="24"/>
          <w:lang w:eastAsia="ko-KR"/>
        </w:rPr>
        <w:t xml:space="preserve"> telecommunication networks and also </w:t>
      </w:r>
      <w:r w:rsidRPr="00DC3034">
        <w:rPr>
          <w:szCs w:val="24"/>
          <w:lang w:eastAsia="ja-JP"/>
        </w:rPr>
        <w:t xml:space="preserve">may </w:t>
      </w:r>
      <w:r w:rsidRPr="00DC3034">
        <w:rPr>
          <w:szCs w:val="24"/>
          <w:lang w:eastAsia="ko-KR"/>
        </w:rPr>
        <w:t>specif</w:t>
      </w:r>
      <w:r w:rsidRPr="00DC3034">
        <w:rPr>
          <w:szCs w:val="24"/>
          <w:lang w:eastAsia="ja-JP"/>
        </w:rPr>
        <w:t>y</w:t>
      </w:r>
      <w:r w:rsidRPr="00DC3034">
        <w:rPr>
          <w:szCs w:val="24"/>
          <w:lang w:eastAsia="ko-KR"/>
        </w:rPr>
        <w:t xml:space="preserve"> the follow</w:t>
      </w:r>
      <w:r w:rsidRPr="00DC3034">
        <w:rPr>
          <w:szCs w:val="24"/>
          <w:lang w:eastAsia="ja-JP"/>
        </w:rPr>
        <w:t>ing:</w:t>
      </w:r>
    </w:p>
    <w:p w:rsidR="009F76D7" w:rsidRPr="00DC3034" w:rsidRDefault="009F76D7" w:rsidP="009F76D7">
      <w:pPr>
        <w:widowControl w:val="0"/>
        <w:spacing w:line="240" w:lineRule="atLeast"/>
        <w:ind w:left="760" w:hanging="360"/>
        <w:rPr>
          <w:szCs w:val="24"/>
          <w:lang w:eastAsia="ko-KR"/>
        </w:rPr>
      </w:pPr>
      <w:r w:rsidRPr="00DC3034">
        <w:rPr>
          <w:rFonts w:eastAsia="Malgun Gothic"/>
          <w:szCs w:val="24"/>
          <w:lang w:eastAsia="ko-KR"/>
        </w:rPr>
        <w:t>-</w:t>
      </w:r>
      <w:r w:rsidRPr="00DC3034">
        <w:rPr>
          <w:rFonts w:eastAsia="Malgun Gothic"/>
          <w:szCs w:val="24"/>
          <w:lang w:eastAsia="ko-KR"/>
        </w:rPr>
        <w:tab/>
      </w:r>
      <w:r w:rsidRPr="00DC3034">
        <w:rPr>
          <w:szCs w:val="24"/>
          <w:lang w:eastAsia="ko-KR"/>
        </w:rPr>
        <w:t>Security threats in smart grid service</w:t>
      </w:r>
      <w:r w:rsidRPr="00DC3034">
        <w:rPr>
          <w:szCs w:val="24"/>
          <w:lang w:eastAsia="ja-JP"/>
        </w:rPr>
        <w:t>s</w:t>
      </w:r>
      <w:r w:rsidRPr="00DC3034">
        <w:rPr>
          <w:rFonts w:eastAsiaTheme="minorEastAsia"/>
          <w:szCs w:val="24"/>
          <w:lang w:eastAsia="ko-KR"/>
        </w:rPr>
        <w:t xml:space="preserve"> using</w:t>
      </w:r>
      <w:r w:rsidRPr="00DC3034">
        <w:rPr>
          <w:szCs w:val="24"/>
          <w:lang w:eastAsia="ko-KR"/>
        </w:rPr>
        <w:t xml:space="preserve"> telecommunication</w:t>
      </w:r>
      <w:r w:rsidRPr="00DC3034">
        <w:rPr>
          <w:rFonts w:eastAsiaTheme="minorEastAsia"/>
          <w:szCs w:val="24"/>
          <w:lang w:eastAsia="ko-KR"/>
        </w:rPr>
        <w:t xml:space="preserve"> networks</w:t>
      </w:r>
      <w:r w:rsidRPr="00DC3034">
        <w:rPr>
          <w:szCs w:val="24"/>
          <w:lang w:eastAsia="ja-JP"/>
        </w:rPr>
        <w:t>;</w:t>
      </w:r>
    </w:p>
    <w:p w:rsidR="009F76D7" w:rsidRPr="00DC3034" w:rsidRDefault="009F76D7" w:rsidP="009F76D7">
      <w:pPr>
        <w:widowControl w:val="0"/>
        <w:spacing w:line="240" w:lineRule="atLeast"/>
        <w:ind w:left="760" w:hanging="360"/>
        <w:rPr>
          <w:rFonts w:eastAsia="Malgun Gothic"/>
          <w:szCs w:val="24"/>
          <w:lang w:eastAsia="ko-KR"/>
        </w:rPr>
      </w:pPr>
      <w:r w:rsidRPr="00DC3034">
        <w:rPr>
          <w:rFonts w:eastAsia="Malgun Gothic"/>
          <w:szCs w:val="24"/>
          <w:lang w:eastAsia="ko-KR"/>
        </w:rPr>
        <w:t>-</w:t>
      </w:r>
      <w:r w:rsidRPr="00DC3034">
        <w:rPr>
          <w:rFonts w:eastAsia="Malgun Gothic"/>
          <w:szCs w:val="24"/>
          <w:lang w:eastAsia="ko-KR"/>
        </w:rPr>
        <w:tab/>
      </w:r>
      <w:r w:rsidRPr="00DC3034">
        <w:rPr>
          <w:szCs w:val="24"/>
          <w:lang w:eastAsia="ko-KR"/>
        </w:rPr>
        <w:t>Security requirements for smart grid service</w:t>
      </w:r>
      <w:r w:rsidRPr="00DC3034">
        <w:rPr>
          <w:szCs w:val="24"/>
          <w:lang w:eastAsia="ja-JP"/>
        </w:rPr>
        <w:t>s</w:t>
      </w:r>
      <w:r w:rsidRPr="00DC3034">
        <w:rPr>
          <w:rFonts w:eastAsiaTheme="minorEastAsia"/>
          <w:szCs w:val="24"/>
          <w:lang w:eastAsia="ko-KR"/>
        </w:rPr>
        <w:t xml:space="preserve"> using</w:t>
      </w:r>
      <w:r w:rsidRPr="00DC3034">
        <w:rPr>
          <w:szCs w:val="24"/>
          <w:lang w:eastAsia="ko-KR"/>
        </w:rPr>
        <w:t xml:space="preserve"> telecommunication</w:t>
      </w:r>
      <w:r w:rsidRPr="00DC3034">
        <w:rPr>
          <w:rFonts w:eastAsiaTheme="minorEastAsia"/>
          <w:szCs w:val="24"/>
          <w:lang w:eastAsia="ko-KR"/>
        </w:rPr>
        <w:t xml:space="preserve"> networks</w:t>
      </w:r>
      <w:r w:rsidRPr="00DC3034">
        <w:rPr>
          <w:szCs w:val="24"/>
          <w:lang w:eastAsia="ja-JP"/>
        </w:rPr>
        <w:t>;</w:t>
      </w:r>
    </w:p>
    <w:p w:rsidR="009F76D7" w:rsidRPr="00DC3034" w:rsidRDefault="009F76D7" w:rsidP="009F76D7">
      <w:pPr>
        <w:widowControl w:val="0"/>
        <w:spacing w:line="240" w:lineRule="atLeast"/>
        <w:ind w:left="760" w:hanging="360"/>
        <w:rPr>
          <w:rFonts w:eastAsia="Malgun Gothic"/>
          <w:szCs w:val="24"/>
          <w:lang w:eastAsia="ko-KR"/>
        </w:rPr>
      </w:pPr>
      <w:r w:rsidRPr="00DC3034">
        <w:rPr>
          <w:rFonts w:eastAsia="Malgun Gothic"/>
          <w:szCs w:val="24"/>
          <w:lang w:eastAsia="ko-KR"/>
        </w:rPr>
        <w:t>-</w:t>
      </w:r>
      <w:r w:rsidRPr="00DC3034">
        <w:rPr>
          <w:rFonts w:eastAsia="Malgun Gothic"/>
          <w:szCs w:val="24"/>
          <w:lang w:eastAsia="ko-KR"/>
        </w:rPr>
        <w:tab/>
      </w:r>
      <w:r w:rsidRPr="00DC3034">
        <w:rPr>
          <w:rFonts w:eastAsiaTheme="minorEastAsia"/>
          <w:szCs w:val="24"/>
          <w:lang w:eastAsia="ko-KR"/>
        </w:rPr>
        <w:t xml:space="preserve">Security </w:t>
      </w:r>
      <w:r w:rsidRPr="00DC3034">
        <w:rPr>
          <w:szCs w:val="24"/>
          <w:lang w:eastAsia="ja-JP"/>
        </w:rPr>
        <w:t xml:space="preserve">functional </w:t>
      </w:r>
      <w:r w:rsidRPr="00DC3034">
        <w:rPr>
          <w:rFonts w:eastAsiaTheme="minorEastAsia"/>
          <w:szCs w:val="24"/>
          <w:lang w:eastAsia="ko-KR"/>
        </w:rPr>
        <w:t>architecture for smart grid service</w:t>
      </w:r>
      <w:r w:rsidRPr="00DC3034">
        <w:rPr>
          <w:szCs w:val="24"/>
          <w:lang w:eastAsia="ja-JP"/>
        </w:rPr>
        <w:t>s</w:t>
      </w:r>
      <w:r w:rsidRPr="00DC3034">
        <w:rPr>
          <w:rFonts w:eastAsiaTheme="minorEastAsia"/>
          <w:szCs w:val="24"/>
          <w:lang w:eastAsia="ko-KR"/>
        </w:rPr>
        <w:t xml:space="preserve"> using telecommunication networks based on a functional model</w:t>
      </w:r>
      <w:r w:rsidRPr="00DC3034">
        <w:rPr>
          <w:szCs w:val="24"/>
          <w:lang w:eastAsia="ja-JP"/>
        </w:rPr>
        <w:t>.</w:t>
      </w:r>
    </w:p>
    <w:p w:rsidR="009F76D7" w:rsidRPr="00DC3034" w:rsidRDefault="009F76D7" w:rsidP="009F76D7">
      <w:pPr>
        <w:pStyle w:val="headingb0"/>
        <w:rPr>
          <w:rFonts w:eastAsia="MS Mincho"/>
          <w:lang w:eastAsia="ja-JP"/>
        </w:rPr>
      </w:pPr>
      <w:r w:rsidRPr="00DC3034">
        <w:t>X.unsec-</w:t>
      </w:r>
      <w:r w:rsidRPr="00DC3034">
        <w:rPr>
          <w:rFonts w:eastAsia="Malgun Gothic"/>
          <w:lang w:eastAsia="ko-KR"/>
        </w:rPr>
        <w:t>1</w:t>
      </w:r>
      <w:r w:rsidRPr="00DC3034">
        <w:rPr>
          <w:lang w:eastAsia="ko-KR"/>
        </w:rPr>
        <w:t>,</w:t>
      </w:r>
      <w:r w:rsidRPr="00DC3034">
        <w:t xml:space="preserve"> </w:t>
      </w:r>
      <w:r w:rsidRPr="00DC3034">
        <w:rPr>
          <w:i/>
          <w:iCs/>
          <w:lang w:eastAsia="ko-KR"/>
        </w:rPr>
        <w:t>Secur</w:t>
      </w:r>
      <w:r w:rsidRPr="00DC3034">
        <w:rPr>
          <w:rFonts w:eastAsia="Malgun Gothic"/>
          <w:i/>
          <w:iCs/>
          <w:lang w:eastAsia="ko-KR"/>
        </w:rPr>
        <w:t>ity</w:t>
      </w:r>
      <w:r w:rsidRPr="00DC3034">
        <w:rPr>
          <w:i/>
          <w:iCs/>
          <w:lang w:eastAsia="ko-KR"/>
        </w:rPr>
        <w:t xml:space="preserve"> </w:t>
      </w:r>
      <w:r w:rsidRPr="00DC3034">
        <w:rPr>
          <w:rFonts w:eastAsia="Malgun Gothic"/>
          <w:i/>
          <w:iCs/>
          <w:lang w:eastAsia="ko-KR"/>
        </w:rPr>
        <w:t xml:space="preserve">requirements and framework </w:t>
      </w:r>
      <w:r w:rsidRPr="00DC3034">
        <w:rPr>
          <w:i/>
          <w:iCs/>
          <w:lang w:eastAsia="ko-KR"/>
        </w:rPr>
        <w:t>of ubiquitous networking</w:t>
      </w:r>
    </w:p>
    <w:p w:rsidR="009F76D7" w:rsidRPr="00DC3034" w:rsidRDefault="009F76D7" w:rsidP="009F76D7">
      <w:pPr>
        <w:rPr>
          <w:rFonts w:eastAsia="MS Mincho"/>
          <w:bCs/>
          <w:lang w:eastAsia="ja-JP"/>
        </w:rPr>
      </w:pPr>
      <w:r w:rsidRPr="00DC3034">
        <w:rPr>
          <w:rFonts w:eastAsia="MS Mincho"/>
          <w:bCs/>
          <w:lang w:eastAsia="ja-JP"/>
        </w:rPr>
        <w:t xml:space="preserve">This Recommendation </w:t>
      </w:r>
      <w:r w:rsidRPr="00DC3034">
        <w:rPr>
          <w:rFonts w:eastAsia="Malgun Gothic"/>
          <w:bCs/>
          <w:lang w:eastAsia="ko-KR"/>
        </w:rPr>
        <w:t>describes</w:t>
      </w:r>
      <w:r w:rsidRPr="00DC3034">
        <w:rPr>
          <w:rFonts w:eastAsia="MS Mincho"/>
          <w:bCs/>
          <w:lang w:eastAsia="ja-JP"/>
        </w:rPr>
        <w:t xml:space="preserve"> an overview of ubiquitous networking. It also </w:t>
      </w:r>
      <w:r w:rsidRPr="00DC3034">
        <w:rPr>
          <w:rFonts w:eastAsia="Malgun Gothic"/>
          <w:bCs/>
          <w:lang w:eastAsia="ko-KR"/>
        </w:rPr>
        <w:t>describes</w:t>
      </w:r>
      <w:r w:rsidRPr="00DC3034">
        <w:rPr>
          <w:rFonts w:eastAsia="MS Mincho"/>
          <w:bCs/>
          <w:lang w:eastAsia="ja-JP"/>
        </w:rPr>
        <w:t xml:space="preserve"> the security threats and security requirements of ubiquitous networking. Security framework and functions that pertain to security of ubiquitous networking are </w:t>
      </w:r>
      <w:r w:rsidRPr="00DC3034">
        <w:rPr>
          <w:rFonts w:eastAsia="Malgun Gothic"/>
          <w:bCs/>
          <w:lang w:eastAsia="ko-KR"/>
        </w:rPr>
        <w:t>provided</w:t>
      </w:r>
      <w:r w:rsidRPr="00DC3034">
        <w:rPr>
          <w:rFonts w:eastAsia="MS Mincho"/>
          <w:bCs/>
          <w:lang w:eastAsia="ja-JP"/>
        </w:rPr>
        <w:t xml:space="preserve"> in this Recommendation.</w:t>
      </w:r>
    </w:p>
    <w:p w:rsidR="009F76D7" w:rsidRPr="00DC3034" w:rsidRDefault="009F76D7" w:rsidP="009F76D7">
      <w:pPr>
        <w:pStyle w:val="headingb0"/>
        <w:rPr>
          <w:color w:val="000080"/>
        </w:rPr>
      </w:pPr>
      <w:r w:rsidRPr="00DC3034">
        <w:rPr>
          <w:color w:val="000080"/>
        </w:rPr>
        <w:t xml:space="preserve">Question 7/17 </w:t>
      </w:r>
      <w:r w:rsidRPr="00DC3034">
        <w:rPr>
          <w:color w:val="000080"/>
        </w:rPr>
        <w:noBreakHyphen/>
        <w:t xml:space="preserve"> Secure application services</w:t>
      </w:r>
    </w:p>
    <w:p w:rsidR="009F76D7" w:rsidRPr="00DC3034" w:rsidRDefault="009F76D7" w:rsidP="009F76D7">
      <w:pPr>
        <w:rPr>
          <w:b/>
          <w:bCs/>
        </w:rPr>
      </w:pPr>
      <w:r w:rsidRPr="00DC3034">
        <w:rPr>
          <w:b/>
          <w:bCs/>
        </w:rPr>
        <w:t xml:space="preserve">Draft X.1141, Amd.1, </w:t>
      </w:r>
      <w:r w:rsidRPr="00DC3034">
        <w:rPr>
          <w:b/>
          <w:bCs/>
          <w:i/>
          <w:iCs/>
        </w:rPr>
        <w:t xml:space="preserve">Security Assertion </w:t>
      </w:r>
      <w:proofErr w:type="spellStart"/>
      <w:r w:rsidRPr="00DC3034">
        <w:rPr>
          <w:b/>
          <w:bCs/>
          <w:i/>
          <w:iCs/>
        </w:rPr>
        <w:t>Markup</w:t>
      </w:r>
      <w:proofErr w:type="spellEnd"/>
      <w:r w:rsidRPr="00DC3034">
        <w:rPr>
          <w:b/>
          <w:bCs/>
          <w:i/>
          <w:iCs/>
        </w:rPr>
        <w:t xml:space="preserve"> Language (SAML 2.0) - Amendment 1: Errata</w:t>
      </w:r>
    </w:p>
    <w:p w:rsidR="009F76D7" w:rsidRPr="00DC3034" w:rsidRDefault="009F76D7" w:rsidP="009F76D7">
      <w:pPr>
        <w:widowControl w:val="0"/>
        <w:rPr>
          <w:lang w:eastAsia="ko-KR"/>
        </w:rPr>
      </w:pPr>
      <w:r w:rsidRPr="00DC3034">
        <w:rPr>
          <w:lang w:eastAsia="ko-KR"/>
        </w:rPr>
        <w:t>This Amendment amends Recommendation ITU-T X.1141 to reflect the official errata that have been approved by OASIS regarding the OASIS SAML 2.0 version.</w:t>
      </w:r>
    </w:p>
    <w:p w:rsidR="009F76D7" w:rsidRPr="00DC3034" w:rsidRDefault="009F76D7" w:rsidP="009F76D7">
      <w:pPr>
        <w:keepNext/>
        <w:keepLines/>
        <w:rPr>
          <w:b/>
          <w:bCs/>
        </w:rPr>
      </w:pPr>
      <w:r w:rsidRPr="00DC3034">
        <w:rPr>
          <w:b/>
          <w:bCs/>
        </w:rPr>
        <w:lastRenderedPageBreak/>
        <w:t xml:space="preserve">Draft X.1142, Amd.1, </w:t>
      </w:r>
      <w:proofErr w:type="spellStart"/>
      <w:r w:rsidRPr="00DC3034">
        <w:rPr>
          <w:b/>
          <w:bCs/>
          <w:i/>
          <w:iCs/>
        </w:rPr>
        <w:t>eXtensible</w:t>
      </w:r>
      <w:proofErr w:type="spellEnd"/>
      <w:r w:rsidRPr="00DC3034">
        <w:rPr>
          <w:b/>
          <w:bCs/>
          <w:i/>
          <w:iCs/>
        </w:rPr>
        <w:t xml:space="preserve"> Access Control </w:t>
      </w:r>
      <w:proofErr w:type="spellStart"/>
      <w:r w:rsidRPr="00DC3034">
        <w:rPr>
          <w:b/>
          <w:bCs/>
          <w:i/>
          <w:iCs/>
        </w:rPr>
        <w:t>Markup</w:t>
      </w:r>
      <w:proofErr w:type="spellEnd"/>
      <w:r w:rsidRPr="00DC3034">
        <w:rPr>
          <w:b/>
          <w:bCs/>
          <w:i/>
          <w:iCs/>
        </w:rPr>
        <w:t xml:space="preserve"> Language (XACML 2.0) – Amendment 1: Errata</w:t>
      </w:r>
    </w:p>
    <w:p w:rsidR="009F76D7" w:rsidRPr="00DC3034" w:rsidRDefault="009F76D7" w:rsidP="009F76D7">
      <w:pPr>
        <w:keepNext/>
        <w:keepLines/>
        <w:widowControl w:val="0"/>
      </w:pPr>
      <w:r w:rsidRPr="00DC3034">
        <w:rPr>
          <w:lang w:eastAsia="ko-KR"/>
        </w:rPr>
        <w:t>T</w:t>
      </w:r>
      <w:r w:rsidRPr="00DC3034">
        <w:t xml:space="preserve">his </w:t>
      </w:r>
      <w:r w:rsidRPr="00DC3034">
        <w:rPr>
          <w:lang w:eastAsia="ko-KR"/>
        </w:rPr>
        <w:t>A</w:t>
      </w:r>
      <w:r w:rsidRPr="00DC3034">
        <w:t>mendme</w:t>
      </w:r>
      <w:r w:rsidRPr="00DC3034">
        <w:rPr>
          <w:lang w:eastAsia="ko-KR"/>
        </w:rPr>
        <w:t>n</w:t>
      </w:r>
      <w:r w:rsidRPr="00DC3034">
        <w:t>t amend</w:t>
      </w:r>
      <w:r w:rsidRPr="00DC3034">
        <w:rPr>
          <w:lang w:eastAsia="ko-KR"/>
        </w:rPr>
        <w:t>s</w:t>
      </w:r>
      <w:r w:rsidRPr="00DC3034">
        <w:t xml:space="preserve"> </w:t>
      </w:r>
      <w:r w:rsidRPr="00DC3034">
        <w:rPr>
          <w:lang w:eastAsia="ko-KR"/>
        </w:rPr>
        <w:t xml:space="preserve">Recommendation </w:t>
      </w:r>
      <w:r w:rsidRPr="00DC3034">
        <w:t xml:space="preserve">ITU-T </w:t>
      </w:r>
      <w:r w:rsidRPr="00DC3034">
        <w:rPr>
          <w:lang w:eastAsia="ko-KR"/>
        </w:rPr>
        <w:t>X.</w:t>
      </w:r>
      <w:r w:rsidRPr="00DC3034">
        <w:t>1142 to reflect the official errata that have been approved</w:t>
      </w:r>
      <w:r w:rsidRPr="00DC3034">
        <w:rPr>
          <w:lang w:eastAsia="ko-KR"/>
        </w:rPr>
        <w:t xml:space="preserve"> </w:t>
      </w:r>
      <w:r w:rsidRPr="00DC3034">
        <w:rPr>
          <w:rFonts w:eastAsia="Gulim"/>
          <w:lang w:eastAsia="ko-KR"/>
        </w:rPr>
        <w:t>by OASIS</w:t>
      </w:r>
      <w:r w:rsidRPr="00DC3034">
        <w:t xml:space="preserve"> regarding the OASIS XACML 2.0 version.</w:t>
      </w:r>
    </w:p>
    <w:p w:rsidR="009F76D7" w:rsidRPr="00DC3034" w:rsidRDefault="009F76D7" w:rsidP="009F76D7">
      <w:pPr>
        <w:keepNext/>
        <w:keepLines/>
        <w:rPr>
          <w:b/>
          <w:bCs/>
          <w:i/>
          <w:iCs/>
        </w:rPr>
      </w:pPr>
      <w:r w:rsidRPr="00DC3034">
        <w:rPr>
          <w:b/>
          <w:bCs/>
        </w:rPr>
        <w:t xml:space="preserve">Draft X.1154 (X.sap-4), </w:t>
      </w:r>
      <w:r w:rsidRPr="00DC3034">
        <w:rPr>
          <w:b/>
          <w:bCs/>
          <w:i/>
          <w:iCs/>
        </w:rPr>
        <w:t>General framework of combined authentication on multiple identity service provider environments</w:t>
      </w:r>
    </w:p>
    <w:p w:rsidR="009F76D7" w:rsidRPr="00DC3034" w:rsidRDefault="009F76D7" w:rsidP="009F76D7">
      <w:pPr>
        <w:widowControl w:val="0"/>
        <w:rPr>
          <w:lang w:eastAsia="ko-KR"/>
        </w:rPr>
      </w:pPr>
      <w:r w:rsidRPr="00DC3034">
        <w:rPr>
          <w:lang w:eastAsia="ko-KR"/>
        </w:rPr>
        <w:t>In recent, many application services, especially financial services, require more reliable or combined authentication method like multifactor authentication because of increasing of ID theft. For example, one time password authentication and other new authentication methods became to be used instead of traditional password based authentication.</w:t>
      </w:r>
    </w:p>
    <w:p w:rsidR="009F76D7" w:rsidRPr="00DC3034" w:rsidRDefault="009F76D7" w:rsidP="009F76D7">
      <w:pPr>
        <w:widowControl w:val="0"/>
        <w:rPr>
          <w:lang w:eastAsia="ko-KR"/>
        </w:rPr>
      </w:pPr>
      <w:r w:rsidRPr="00DC3034">
        <w:rPr>
          <w:lang w:eastAsia="ko-KR"/>
        </w:rPr>
        <w:t xml:space="preserve">The combination of authentication methods provided multiple </w:t>
      </w:r>
      <w:proofErr w:type="spellStart"/>
      <w:r w:rsidRPr="00DC3034">
        <w:rPr>
          <w:lang w:eastAsia="ko-KR"/>
        </w:rPr>
        <w:t>IdSPs</w:t>
      </w:r>
      <w:proofErr w:type="spellEnd"/>
      <w:r w:rsidRPr="00DC3034">
        <w:rPr>
          <w:lang w:eastAsia="ko-KR"/>
        </w:rPr>
        <w:t xml:space="preserve"> is able to enhance the assurance of authentication. Recommendation ITU-T X.1154 provides the general framework of combined authentication on multiple identity service providers (</w:t>
      </w:r>
      <w:proofErr w:type="spellStart"/>
      <w:r w:rsidRPr="00DC3034">
        <w:rPr>
          <w:lang w:eastAsia="ko-KR"/>
        </w:rPr>
        <w:t>IdSPs</w:t>
      </w:r>
      <w:proofErr w:type="spellEnd"/>
      <w:r w:rsidRPr="00DC3034">
        <w:rPr>
          <w:lang w:eastAsia="ko-KR"/>
        </w:rPr>
        <w:t>) environment for service provider. In this Recommendation, three types of combined authentication methods are considered; multi-factor authentication, multi-methods authentication and multiple authentication.</w:t>
      </w:r>
    </w:p>
    <w:p w:rsidR="009F76D7" w:rsidRPr="00DC3034" w:rsidRDefault="009F76D7" w:rsidP="009F76D7">
      <w:pPr>
        <w:widowControl w:val="0"/>
        <w:rPr>
          <w:highlight w:val="yellow"/>
        </w:rPr>
      </w:pPr>
      <w:r w:rsidRPr="00DC3034">
        <w:rPr>
          <w:lang w:eastAsia="ko-KR"/>
        </w:rPr>
        <w:t xml:space="preserve">The framework in this Recommendation describes models, basic operations and security requirements against each model components and each messages between model components to keep the total assurance of authentication in case of the combination of multiple </w:t>
      </w:r>
      <w:proofErr w:type="spellStart"/>
      <w:r w:rsidRPr="00DC3034">
        <w:rPr>
          <w:lang w:eastAsia="ko-KR"/>
        </w:rPr>
        <w:t>IdSPs</w:t>
      </w:r>
      <w:proofErr w:type="spellEnd"/>
      <w:r w:rsidRPr="00DC3034">
        <w:rPr>
          <w:lang w:eastAsia="ko-KR"/>
        </w:rPr>
        <w:t xml:space="preserve">. In addition, the framework also describes models, basic operations and security requirements to support the authentication service that manages combination of multiple </w:t>
      </w:r>
      <w:proofErr w:type="spellStart"/>
      <w:r w:rsidRPr="00DC3034">
        <w:rPr>
          <w:lang w:eastAsia="ko-KR"/>
        </w:rPr>
        <w:t>IdSPs</w:t>
      </w:r>
      <w:proofErr w:type="spellEnd"/>
      <w:r w:rsidRPr="00DC3034">
        <w:rPr>
          <w:lang w:eastAsia="ko-KR"/>
        </w:rPr>
        <w:t>.</w:t>
      </w:r>
    </w:p>
    <w:p w:rsidR="009F76D7" w:rsidRPr="00DC3034" w:rsidRDefault="009F76D7" w:rsidP="009F76D7">
      <w:pPr>
        <w:keepNext/>
        <w:keepLines/>
        <w:rPr>
          <w:b/>
          <w:bCs/>
          <w:i/>
          <w:iCs/>
        </w:rPr>
      </w:pPr>
      <w:r w:rsidRPr="00DC3034">
        <w:rPr>
          <w:b/>
          <w:bCs/>
        </w:rPr>
        <w:t xml:space="preserve">Draft X.1164 (X.p2p-4), </w:t>
      </w:r>
      <w:r w:rsidRPr="00DC3034">
        <w:rPr>
          <w:b/>
          <w:bCs/>
          <w:i/>
          <w:iCs/>
        </w:rPr>
        <w:t>Use of service providers’ user authentication infrastructure to implement public key infrastructure for peer-to-peer networks</w:t>
      </w:r>
    </w:p>
    <w:p w:rsidR="009F76D7" w:rsidRPr="00DC3034" w:rsidRDefault="009F76D7" w:rsidP="009F76D7">
      <w:pPr>
        <w:widowControl w:val="0"/>
        <w:rPr>
          <w:lang w:eastAsia="ko-KR"/>
        </w:rPr>
      </w:pPr>
      <w:r w:rsidRPr="00DC3034">
        <w:rPr>
          <w:lang w:eastAsia="ko-KR"/>
        </w:rPr>
        <w:t>Peer entity authentication is a mandatory requirement for securing peer-to-peer communications.  However, especially in pure peer-to-peer (P2P) networks, it is difficult for peers to authenticate corresponding peer entities because there is no central server for authentication they can rely on. In addition, the existing public key infrastructure (PKI) has little use for this purpose because those peer entities rarely have public key certificates issued by well-known certification authorities.</w:t>
      </w:r>
    </w:p>
    <w:p w:rsidR="009F76D7" w:rsidRPr="00DC3034" w:rsidRDefault="009F76D7" w:rsidP="009F76D7">
      <w:pPr>
        <w:widowControl w:val="0"/>
        <w:rPr>
          <w:lang w:eastAsia="ko-KR"/>
        </w:rPr>
      </w:pPr>
      <w:r w:rsidRPr="00DC3034">
        <w:rPr>
          <w:lang w:eastAsia="ko-KR"/>
        </w:rPr>
        <w:t>The purpose of Recommendation ITU-T X.1164 is to define mechanisms to utilize service providers’ user authentication infrastructure to implement PKI for P2P networks, with which users who have a valid e-mail account managed by a service provider can issue certificates to their devices by themselves and make those certificates verifiable by corresponding peers in P2P networks.</w:t>
      </w:r>
    </w:p>
    <w:p w:rsidR="009F76D7" w:rsidRPr="00DC3034" w:rsidRDefault="009F76D7" w:rsidP="009F76D7">
      <w:pPr>
        <w:keepNext/>
        <w:keepLines/>
        <w:rPr>
          <w:b/>
          <w:bCs/>
        </w:rPr>
      </w:pPr>
      <w:r w:rsidRPr="00DC3034">
        <w:rPr>
          <w:b/>
          <w:bCs/>
        </w:rPr>
        <w:t xml:space="preserve">X.p2p-3, </w:t>
      </w:r>
      <w:r w:rsidRPr="00DC3034">
        <w:rPr>
          <w:b/>
          <w:bCs/>
          <w:i/>
          <w:iCs/>
        </w:rPr>
        <w:t>Security requirements and mechanisms of peer-to-peer-based telecommunication network</w:t>
      </w:r>
    </w:p>
    <w:p w:rsidR="009F76D7" w:rsidRPr="00DC3034" w:rsidRDefault="009F76D7" w:rsidP="009F76D7">
      <w:pPr>
        <w:keepNext/>
        <w:keepLines/>
      </w:pPr>
      <w:r w:rsidRPr="00DC3034">
        <w:t>This Recommendation analyses the special security requirements in the peer-to-peer (P2P)-based telecommunication environment, designs the security technical framework for the new P2P-based telecom network architecture and service scenarios, and defines the security solutions and detailed mechanisms to assure the network and services security.</w:t>
      </w:r>
    </w:p>
    <w:p w:rsidR="009F76D7" w:rsidRPr="00DC3034" w:rsidRDefault="009F76D7" w:rsidP="009F76D7">
      <w:pPr>
        <w:rPr>
          <w:b/>
          <w:bCs/>
        </w:rPr>
      </w:pPr>
      <w:r w:rsidRPr="00DC3034">
        <w:rPr>
          <w:b/>
          <w:bCs/>
        </w:rPr>
        <w:t xml:space="preserve">X.sap-5, </w:t>
      </w:r>
      <w:r w:rsidRPr="00DC3034">
        <w:rPr>
          <w:b/>
          <w:bCs/>
          <w:i/>
          <w:iCs/>
        </w:rPr>
        <w:t>Guideline on anonymous authentication for e-commerce services</w:t>
      </w:r>
    </w:p>
    <w:p w:rsidR="009F76D7" w:rsidRPr="00DC3034" w:rsidRDefault="009F76D7" w:rsidP="009F76D7">
      <w:pPr>
        <w:rPr>
          <w:rFonts w:eastAsia="Malgun Gothic"/>
          <w:lang w:eastAsia="ko-KR"/>
        </w:rPr>
      </w:pPr>
      <w:r w:rsidRPr="00DC3034">
        <w:rPr>
          <w:rFonts w:eastAsia="Malgun Gothic"/>
          <w:lang w:eastAsia="ko-KR"/>
        </w:rPr>
        <w:t>This Recommendation develops an anonymous authentication guideline and reference model for e-commerce because anonymous authentication can be used for providing privacy-preserving technology. This Recommendation describes privacy threats and security requirements for privacy enhanced e-commerce service. It also describes security functions that satisfy the security requirements and anonymous authentication reference models for e-commerce.</w:t>
      </w:r>
    </w:p>
    <w:p w:rsidR="009F76D7" w:rsidRPr="00DC3034" w:rsidRDefault="009F76D7" w:rsidP="009F76D7">
      <w:pPr>
        <w:keepNext/>
        <w:keepLines/>
        <w:rPr>
          <w:b/>
          <w:bCs/>
          <w:i/>
          <w:iCs/>
        </w:rPr>
      </w:pPr>
      <w:r w:rsidRPr="00DC3034">
        <w:rPr>
          <w:b/>
          <w:bCs/>
        </w:rPr>
        <w:lastRenderedPageBreak/>
        <w:t xml:space="preserve">X.sap-6, </w:t>
      </w:r>
      <w:r w:rsidRPr="00DC3034">
        <w:rPr>
          <w:b/>
          <w:bCs/>
          <w:i/>
          <w:iCs/>
        </w:rPr>
        <w:t>Non-repudiation framework based on a one time password</w:t>
      </w:r>
    </w:p>
    <w:p w:rsidR="009F76D7" w:rsidRPr="00DC3034" w:rsidRDefault="009F76D7" w:rsidP="009F76D7">
      <w:pPr>
        <w:keepNext/>
        <w:keepLines/>
        <w:tabs>
          <w:tab w:val="clear" w:pos="794"/>
        </w:tabs>
        <w:rPr>
          <w:rFonts w:eastAsia="Batang"/>
          <w:szCs w:val="24"/>
          <w:lang w:eastAsia="ko-KR"/>
        </w:rPr>
      </w:pPr>
      <w:r w:rsidRPr="00DC3034">
        <w:rPr>
          <w:rFonts w:eastAsia="Batang"/>
          <w:szCs w:val="24"/>
          <w:lang w:eastAsia="ko-KR"/>
        </w:rPr>
        <w:t xml:space="preserve">This Recommendation provides a non-repudiation framework based on </w:t>
      </w:r>
      <w:r w:rsidRPr="00DC3034">
        <w:t>one time password</w:t>
      </w:r>
      <w:r w:rsidRPr="00DC3034">
        <w:rPr>
          <w:rFonts w:eastAsia="Batang"/>
          <w:color w:val="000000"/>
          <w:szCs w:val="24"/>
          <w:lang w:eastAsia="ko-KR"/>
        </w:rPr>
        <w:t xml:space="preserve"> (OTP) </w:t>
      </w:r>
      <w:r w:rsidRPr="00DC3034">
        <w:rPr>
          <w:rFonts w:eastAsia="Batang"/>
          <w:szCs w:val="24"/>
          <w:lang w:eastAsia="ko-KR"/>
        </w:rPr>
        <w:t>to provide trust mechanisms between transaction entities. Also, this Recommendation describes the security requirements of OTP-based non-repudiation service as well as mechanisms for generating non-repudiation token.</w:t>
      </w:r>
      <w:r w:rsidRPr="00DC3034">
        <w:rPr>
          <w:rFonts w:eastAsia="Batang"/>
          <w:color w:val="000000"/>
          <w:szCs w:val="24"/>
          <w:lang w:eastAsia="ko-KR"/>
        </w:rPr>
        <w:t xml:space="preserve"> </w:t>
      </w:r>
      <w:r w:rsidRPr="00DC3034">
        <w:rPr>
          <w:rFonts w:eastAsia="Batang"/>
          <w:szCs w:val="24"/>
          <w:lang w:eastAsia="ko-KR"/>
        </w:rPr>
        <w:t>The sender may request a trusted third party (TTP) to generate the non-repudiation token of origin for the sender and also the recipient may request to verify the token of delivery for the recipient. Also, the TTP may generate the non-repudiation token of delivery for the recipient and verifies the token for the sender.</w:t>
      </w:r>
    </w:p>
    <w:p w:rsidR="009F76D7" w:rsidRPr="00DC3034" w:rsidRDefault="009F76D7" w:rsidP="009F76D7">
      <w:pPr>
        <w:keepNext/>
        <w:keepLines/>
        <w:tabs>
          <w:tab w:val="clear" w:pos="794"/>
        </w:tabs>
        <w:rPr>
          <w:rFonts w:eastAsia="Batang"/>
          <w:b/>
          <w:bCs/>
          <w:szCs w:val="24"/>
          <w:lang w:eastAsia="ko-KR"/>
        </w:rPr>
      </w:pPr>
      <w:r w:rsidRPr="00DC3034">
        <w:rPr>
          <w:rFonts w:eastAsia="Batang"/>
          <w:b/>
          <w:bCs/>
          <w:szCs w:val="24"/>
          <w:lang w:eastAsia="ko-KR"/>
        </w:rPr>
        <w:t xml:space="preserve">X.sap-7, </w:t>
      </w:r>
      <w:r w:rsidRPr="00DC3034">
        <w:rPr>
          <w:b/>
          <w:bCs/>
          <w:i/>
          <w:iCs/>
          <w:szCs w:val="24"/>
          <w:lang w:eastAsia="ja-JP"/>
        </w:rPr>
        <w:t>Technical capabilities of fraud detection and response for services with high assurance level requirements</w:t>
      </w:r>
    </w:p>
    <w:p w:rsidR="009F76D7" w:rsidRPr="00DC3034" w:rsidRDefault="009F76D7" w:rsidP="009F76D7">
      <w:pPr>
        <w:rPr>
          <w:rFonts w:eastAsia="Malgun Gothic"/>
          <w:lang w:eastAsia="ko-KR"/>
        </w:rPr>
      </w:pPr>
      <w:r w:rsidRPr="00DC3034">
        <w:rPr>
          <w:szCs w:val="24"/>
        </w:rPr>
        <w:t>This</w:t>
      </w:r>
      <w:r w:rsidRPr="00DC3034">
        <w:rPr>
          <w:rFonts w:eastAsia="Malgun Gothic"/>
          <w:lang w:eastAsia="ko-KR"/>
        </w:rPr>
        <w:t xml:space="preserve"> Recommendation provides the capabilities required to support fraud detection and response services for security sensitive ICT applications. Fraud detection and response services support the detection, analysis and management of fraud across users, accounts, products, processes and channels. It monitors and analyses user activity and behaviour at the application level (rather than at the system, database or network level) and watches what transpires inside and across accounts, using any channel available to a user. It also analyses behaviour among related users, accounts or other entities, looking for organized criminal activity, corruption or misuse. It is most commonly used in verticals managing customer money, such as e-banking, e-payment, e-government and enterprise remote access, etc., but is also commonly used to detection internal fraud and other types of unauthorized activities.</w:t>
      </w:r>
    </w:p>
    <w:p w:rsidR="009F76D7" w:rsidRPr="00DC3034" w:rsidRDefault="009F76D7" w:rsidP="009F76D7">
      <w:pPr>
        <w:rPr>
          <w:b/>
          <w:bCs/>
        </w:rPr>
      </w:pPr>
      <w:r w:rsidRPr="00DC3034">
        <w:rPr>
          <w:b/>
          <w:bCs/>
        </w:rPr>
        <w:t xml:space="preserve">X.sap-8, </w:t>
      </w:r>
      <w:r w:rsidRPr="00DC3034">
        <w:rPr>
          <w:b/>
          <w:bCs/>
          <w:i/>
          <w:iCs/>
        </w:rPr>
        <w:t>Efficient multi-factor authentication mechanisms using mobile devices</w:t>
      </w:r>
    </w:p>
    <w:p w:rsidR="009F76D7" w:rsidRPr="00DC3034" w:rsidRDefault="009F76D7" w:rsidP="009F76D7">
      <w:pPr>
        <w:rPr>
          <w:rFonts w:eastAsia="Malgun Gothic"/>
          <w:lang w:eastAsia="ko-KR"/>
        </w:rPr>
      </w:pPr>
      <w:r w:rsidRPr="00DC3034">
        <w:rPr>
          <w:rFonts w:eastAsia="Malgun Gothic"/>
          <w:lang w:eastAsia="ko-KR"/>
        </w:rPr>
        <w:t>With a wide use of mobile devices, the amount of business transaction through mobile devices is drastically increasing. However, there are many weakness of a single-factor authentication for use in the mobile context, which requires the authentication to meet requirements in terms of the security and convenience. Therefore, there is a strong need for developing efficient and effective multifactor-factor authentication methods which are applicable to mobile context.</w:t>
      </w:r>
    </w:p>
    <w:p w:rsidR="009F76D7" w:rsidRPr="00DC3034" w:rsidRDefault="009F76D7" w:rsidP="009F76D7">
      <w:pPr>
        <w:rPr>
          <w:rFonts w:eastAsia="Malgun Gothic"/>
          <w:lang w:eastAsia="ko-KR"/>
        </w:rPr>
      </w:pPr>
      <w:r w:rsidRPr="00DC3034">
        <w:rPr>
          <w:rFonts w:eastAsia="Malgun Gothic"/>
          <w:lang w:eastAsia="ko-KR"/>
        </w:rPr>
        <w:t>This Recommendation basically provides a multi factor authentication mechanism using mobile devices. It describes a weakness of a single-factor authentication mechanism, a need for multi factor authentication mechanism and various combinations of the multi factor authentication mechanism using mobile devices, and threats for the two-factor authentication mechanism. In addition, security requirements to reduce threats of a single-factor authentication are provided including potential typical multi factor authentication mechanisms. It is applicable for mobile devices with SIM card capability, and does not exclude virtual SIM cards. Specifically, it is applicable to all applications using mobile devices. This Recommendation uses the framework in Recommendation ITU-T X.1154 (X.sap-4).</w:t>
      </w:r>
    </w:p>
    <w:p w:rsidR="009F76D7" w:rsidRPr="00DC3034" w:rsidRDefault="009F76D7" w:rsidP="009F76D7">
      <w:pPr>
        <w:rPr>
          <w:b/>
          <w:bCs/>
        </w:rPr>
      </w:pPr>
      <w:r w:rsidRPr="00DC3034">
        <w:rPr>
          <w:b/>
          <w:bCs/>
        </w:rPr>
        <w:t xml:space="preserve">X.sap-9, </w:t>
      </w:r>
      <w:r w:rsidRPr="00DC3034">
        <w:rPr>
          <w:b/>
          <w:bCs/>
          <w:i/>
          <w:iCs/>
        </w:rPr>
        <w:t>Delegated non-repudiation architecture based on ITU-T X.813</w:t>
      </w:r>
    </w:p>
    <w:p w:rsidR="009F76D7" w:rsidRPr="00DC3034" w:rsidRDefault="009F76D7" w:rsidP="009F76D7">
      <w:pPr>
        <w:rPr>
          <w:rFonts w:eastAsia="Malgun Gothic"/>
          <w:lang w:eastAsia="ko-KR"/>
        </w:rPr>
      </w:pPr>
      <w:r w:rsidRPr="00DC3034">
        <w:rPr>
          <w:rFonts w:eastAsia="Malgun Gothic"/>
          <w:lang w:eastAsia="ko-KR"/>
        </w:rPr>
        <w:t>Non-repudiation is to prevent entities from denying that they have sent or received electronic transaction data in the telecommunication network. This Recommendation will create an enhanced non-repudiation model based on Recommendation ITU-T X.813 in support of application services. The architecture can generate and verify the non-repudiation evidence for the transaction data by trusted third party (TTP) that is the central sign authority (CSA).</w:t>
      </w:r>
    </w:p>
    <w:p w:rsidR="009F76D7" w:rsidRPr="00DC3034" w:rsidRDefault="009F76D7" w:rsidP="009F76D7">
      <w:pPr>
        <w:rPr>
          <w:rFonts w:eastAsia="Malgun Gothic"/>
          <w:lang w:eastAsia="ko-KR"/>
        </w:rPr>
      </w:pPr>
      <w:r w:rsidRPr="00DC3034">
        <w:rPr>
          <w:rFonts w:eastAsia="Malgun Gothic"/>
          <w:lang w:eastAsia="ko-KR"/>
        </w:rPr>
        <w:t>The architecture integrates multiple authentication devices to access the trusted third party that is the central signing authority (CSA). It also integrates multiple service providers to provide a non-repudiation service with a single authenticated device. The delegated non-repudiation architecture manages user authentication centrally. The service providers can provide the service of a user authentication and non-repudiation without additional construction of authentication systems.</w:t>
      </w:r>
    </w:p>
    <w:p w:rsidR="009F76D7" w:rsidRPr="00DC3034" w:rsidRDefault="009F76D7" w:rsidP="009F76D7">
      <w:pPr>
        <w:rPr>
          <w:rFonts w:eastAsia="Malgun Gothic"/>
          <w:lang w:eastAsia="ko-KR"/>
        </w:rPr>
      </w:pPr>
      <w:r w:rsidRPr="00DC3034">
        <w:rPr>
          <w:rFonts w:eastAsia="Malgun Gothic"/>
          <w:lang w:eastAsia="ko-KR"/>
        </w:rPr>
        <w:lastRenderedPageBreak/>
        <w:t>This Recommendation describes the delegated non-repudiation service models and operations for each of the service models. This architecture also defines the security requirements of the delegated non-repudiation service.</w:t>
      </w:r>
    </w:p>
    <w:p w:rsidR="009F76D7" w:rsidRPr="00DC3034" w:rsidRDefault="009F76D7" w:rsidP="009F76D7">
      <w:pPr>
        <w:rPr>
          <w:rFonts w:eastAsia="Malgun Gothic"/>
          <w:lang w:eastAsia="ko-KR"/>
        </w:rPr>
      </w:pPr>
      <w:r w:rsidRPr="00DC3034">
        <w:rPr>
          <w:rFonts w:eastAsia="Malgun Gothic"/>
          <w:lang w:eastAsia="ko-KR"/>
        </w:rPr>
        <w:t>The delegated non-repudiation architecture reduced the computation and operations of client aspects for user authentication and non-repudiation service. Thus this delegated non-repudiation architecture is more suitable for mobile devices.</w:t>
      </w:r>
    </w:p>
    <w:p w:rsidR="009F76D7" w:rsidRPr="00DC3034" w:rsidRDefault="009F76D7" w:rsidP="009F76D7">
      <w:pPr>
        <w:rPr>
          <w:b/>
          <w:bCs/>
        </w:rPr>
      </w:pPr>
      <w:r w:rsidRPr="00DC3034">
        <w:rPr>
          <w:b/>
          <w:bCs/>
        </w:rPr>
        <w:t xml:space="preserve">X.websec-5, </w:t>
      </w:r>
      <w:r w:rsidRPr="00DC3034">
        <w:rPr>
          <w:b/>
          <w:bCs/>
          <w:i/>
          <w:iCs/>
        </w:rPr>
        <w:t xml:space="preserve">Security architecture and operations for web </w:t>
      </w:r>
      <w:proofErr w:type="spellStart"/>
      <w:r w:rsidRPr="00DC3034">
        <w:rPr>
          <w:b/>
          <w:bCs/>
          <w:i/>
          <w:iCs/>
        </w:rPr>
        <w:t>mashup</w:t>
      </w:r>
      <w:proofErr w:type="spellEnd"/>
      <w:r w:rsidRPr="00DC3034">
        <w:rPr>
          <w:b/>
          <w:bCs/>
          <w:i/>
          <w:iCs/>
        </w:rPr>
        <w:t xml:space="preserve"> services</w:t>
      </w:r>
    </w:p>
    <w:p w:rsidR="009F76D7" w:rsidRPr="00DC3034" w:rsidRDefault="009F76D7" w:rsidP="009F76D7">
      <w:pPr>
        <w:rPr>
          <w:lang w:eastAsia="ko-KR"/>
        </w:rPr>
      </w:pPr>
      <w:r w:rsidRPr="00DC3034">
        <w:rPr>
          <w:szCs w:val="24"/>
        </w:rPr>
        <w:t>This Recommendation provide</w:t>
      </w:r>
      <w:r w:rsidRPr="00DC3034">
        <w:rPr>
          <w:szCs w:val="24"/>
          <w:lang w:eastAsia="ko-KR"/>
        </w:rPr>
        <w:t xml:space="preserve">s </w:t>
      </w:r>
      <w:proofErr w:type="gramStart"/>
      <w:r w:rsidRPr="00DC3034">
        <w:rPr>
          <w:szCs w:val="24"/>
          <w:lang w:eastAsia="ko-KR"/>
        </w:rPr>
        <w:t>a</w:t>
      </w:r>
      <w:r w:rsidRPr="00DC3034">
        <w:rPr>
          <w:szCs w:val="24"/>
        </w:rPr>
        <w:t xml:space="preserve"> </w:t>
      </w:r>
      <w:r w:rsidRPr="00DC3034">
        <w:rPr>
          <w:szCs w:val="24"/>
          <w:lang w:eastAsia="ko-KR"/>
        </w:rPr>
        <w:t>security</w:t>
      </w:r>
      <w:proofErr w:type="gramEnd"/>
      <w:r w:rsidRPr="00DC3034">
        <w:rPr>
          <w:szCs w:val="24"/>
          <w:lang w:eastAsia="ko-KR"/>
        </w:rPr>
        <w:t xml:space="preserve"> architecture and operations for web </w:t>
      </w:r>
      <w:proofErr w:type="spellStart"/>
      <w:r w:rsidRPr="00DC3034">
        <w:rPr>
          <w:szCs w:val="24"/>
          <w:lang w:eastAsia="ko-KR"/>
        </w:rPr>
        <w:t>mashup</w:t>
      </w:r>
      <w:proofErr w:type="spellEnd"/>
      <w:r w:rsidRPr="00DC3034">
        <w:rPr>
          <w:szCs w:val="24"/>
          <w:lang w:eastAsia="ko-KR"/>
        </w:rPr>
        <w:t xml:space="preserve"> services</w:t>
      </w:r>
      <w:r w:rsidRPr="00DC3034">
        <w:rPr>
          <w:szCs w:val="24"/>
        </w:rPr>
        <w:t xml:space="preserve">. </w:t>
      </w:r>
      <w:r w:rsidRPr="00DC3034">
        <w:rPr>
          <w:szCs w:val="24"/>
          <w:lang w:eastAsia="ko-KR"/>
        </w:rPr>
        <w:t xml:space="preserve">It describes </w:t>
      </w:r>
      <w:proofErr w:type="spellStart"/>
      <w:r w:rsidRPr="00DC3034">
        <w:rPr>
          <w:szCs w:val="24"/>
          <w:lang w:eastAsia="ko-KR"/>
        </w:rPr>
        <w:t>mashup</w:t>
      </w:r>
      <w:proofErr w:type="spellEnd"/>
      <w:r w:rsidRPr="00DC3034">
        <w:rPr>
          <w:szCs w:val="24"/>
          <w:lang w:eastAsia="ko-KR"/>
        </w:rPr>
        <w:t xml:space="preserve"> models, security architecture and system operations. This Recommendation also analyses relationships between security requirements and operations.</w:t>
      </w:r>
    </w:p>
    <w:p w:rsidR="009F76D7" w:rsidRPr="00DC3034" w:rsidRDefault="009F76D7" w:rsidP="009F76D7">
      <w:pPr>
        <w:rPr>
          <w:b/>
          <w:bCs/>
        </w:rPr>
      </w:pPr>
      <w:r w:rsidRPr="00DC3034">
        <w:rPr>
          <w:b/>
          <w:bCs/>
        </w:rPr>
        <w:t xml:space="preserve">X.xacml3, </w:t>
      </w:r>
      <w:proofErr w:type="spellStart"/>
      <w:r w:rsidRPr="00DC3034">
        <w:rPr>
          <w:b/>
          <w:bCs/>
          <w:i/>
          <w:iCs/>
        </w:rPr>
        <w:t>eXtensible</w:t>
      </w:r>
      <w:proofErr w:type="spellEnd"/>
      <w:r w:rsidRPr="00DC3034">
        <w:rPr>
          <w:b/>
          <w:bCs/>
          <w:i/>
          <w:iCs/>
        </w:rPr>
        <w:t xml:space="preserve"> Access Control </w:t>
      </w:r>
      <w:proofErr w:type="spellStart"/>
      <w:r w:rsidRPr="00DC3034">
        <w:rPr>
          <w:b/>
          <w:bCs/>
          <w:i/>
          <w:iCs/>
        </w:rPr>
        <w:t>Markup</w:t>
      </w:r>
      <w:proofErr w:type="spellEnd"/>
      <w:r w:rsidRPr="00DC3034">
        <w:rPr>
          <w:b/>
          <w:bCs/>
          <w:i/>
          <w:iCs/>
        </w:rPr>
        <w:t xml:space="preserve"> Language (XACML) 3.0</w:t>
      </w:r>
    </w:p>
    <w:p w:rsidR="009F76D7" w:rsidRPr="00DC3034" w:rsidRDefault="009F76D7" w:rsidP="009F76D7">
      <w:pPr>
        <w:spacing w:afterLines="50" w:after="120"/>
        <w:rPr>
          <w:rFonts w:eastAsia="Batang"/>
          <w:lang w:eastAsia="ko-KR"/>
        </w:rPr>
      </w:pPr>
      <w:r w:rsidRPr="00DC3034">
        <w:rPr>
          <w:rFonts w:eastAsia="Batang"/>
          <w:lang w:eastAsia="ko-KR"/>
        </w:rPr>
        <w:t>This Recommendation defines core XACML including syntax of the language, models, context with policy language model, syntax and processing rules. This Recommendation specifies XACML core and hierarchical role based access control profile. A multiple resource profile of XACML and a SAML 2.0 profile of XACML are specified. To improve on the security of exchanging XACML based policies, this Recommendation also specifies an XACML XML digital signature profile for securing data. A privacy profile is specified in order to provide guidelines for implementers. This Recommendation is technically equivalent and compatible with the OASIS XACML 3.0 standard.</w:t>
      </w:r>
    </w:p>
    <w:p w:rsidR="009F76D7" w:rsidRPr="00DC3034" w:rsidRDefault="009F76D7" w:rsidP="009F76D7">
      <w:pPr>
        <w:pStyle w:val="headingb0"/>
        <w:rPr>
          <w:color w:val="000080"/>
          <w:lang w:eastAsia="ja-JP"/>
        </w:rPr>
      </w:pPr>
      <w:r w:rsidRPr="00DC3034">
        <w:rPr>
          <w:color w:val="000080"/>
          <w:lang w:eastAsia="ja-JP"/>
        </w:rPr>
        <w:t xml:space="preserve">Question </w:t>
      </w:r>
      <w:r w:rsidRPr="00DC3034">
        <w:rPr>
          <w:color w:val="000080"/>
          <w:lang w:eastAsia="ko-KR"/>
        </w:rPr>
        <w:t>8</w:t>
      </w:r>
      <w:r w:rsidRPr="00DC3034">
        <w:rPr>
          <w:color w:val="000080"/>
          <w:lang w:eastAsia="ja-JP"/>
        </w:rPr>
        <w:t>/17 – Cloud computing security</w:t>
      </w:r>
    </w:p>
    <w:p w:rsidR="009F76D7" w:rsidRPr="00DC3034" w:rsidRDefault="009F76D7" w:rsidP="009F76D7">
      <w:pPr>
        <w:keepNext/>
        <w:keepLines/>
        <w:rPr>
          <w:b/>
          <w:bCs/>
          <w:lang w:eastAsia="ja-JP"/>
        </w:rPr>
      </w:pPr>
      <w:proofErr w:type="spellStart"/>
      <w:r w:rsidRPr="00DC3034">
        <w:rPr>
          <w:b/>
          <w:bCs/>
          <w:lang w:eastAsia="ja-JP"/>
        </w:rPr>
        <w:t>X.ccsec</w:t>
      </w:r>
      <w:proofErr w:type="spellEnd"/>
      <w:r w:rsidRPr="00DC3034">
        <w:rPr>
          <w:b/>
          <w:bCs/>
          <w:lang w:eastAsia="ja-JP"/>
        </w:rPr>
        <w:t xml:space="preserve">, </w:t>
      </w:r>
      <w:r w:rsidRPr="00DC3034">
        <w:rPr>
          <w:b/>
          <w:bCs/>
          <w:i/>
          <w:iCs/>
          <w:lang w:eastAsia="ja-JP"/>
        </w:rPr>
        <w:t>High-level security framework for cloud computing</w:t>
      </w:r>
    </w:p>
    <w:p w:rsidR="009F76D7" w:rsidRPr="00DC3034" w:rsidRDefault="009F76D7" w:rsidP="009F76D7">
      <w:pPr>
        <w:keepNext/>
        <w:keepLines/>
        <w:rPr>
          <w:highlight w:val="yellow"/>
          <w:lang w:eastAsia="ja-JP"/>
        </w:rPr>
      </w:pPr>
      <w:r w:rsidRPr="00DC3034">
        <w:rPr>
          <w:lang w:eastAsia="ja-JP"/>
        </w:rPr>
        <w:t>This Recommendation provides a high-level security framework for cloud computing based on the analysis of cloud security threats, security requirements and security areas. This security framework provides the methodology for identifying the security functions that are required within each functional block of the reference architecture of cloud computing. This can then be used to guide the development of security controls, policies, and procedures for the specific cloud service models.</w:t>
      </w:r>
    </w:p>
    <w:p w:rsidR="009F76D7" w:rsidRPr="00DC3034" w:rsidRDefault="009F76D7" w:rsidP="009F76D7">
      <w:pPr>
        <w:rPr>
          <w:b/>
          <w:bCs/>
          <w:lang w:eastAsia="ja-JP"/>
        </w:rPr>
      </w:pPr>
      <w:proofErr w:type="spellStart"/>
      <w:r w:rsidRPr="00DC3034">
        <w:rPr>
          <w:b/>
          <w:bCs/>
          <w:lang w:eastAsia="ja-JP"/>
        </w:rPr>
        <w:t>X.fs</w:t>
      </w:r>
      <w:r w:rsidRPr="00DC3034">
        <w:rPr>
          <w:rFonts w:eastAsia="SimSun"/>
          <w:b/>
          <w:bCs/>
        </w:rPr>
        <w:t>s</w:t>
      </w:r>
      <w:r w:rsidRPr="00DC3034">
        <w:rPr>
          <w:b/>
          <w:bCs/>
          <w:lang w:eastAsia="ja-JP"/>
        </w:rPr>
        <w:t>pvn</w:t>
      </w:r>
      <w:proofErr w:type="spellEnd"/>
      <w:r w:rsidRPr="00DC3034">
        <w:rPr>
          <w:b/>
          <w:bCs/>
          <w:lang w:eastAsia="ja-JP"/>
        </w:rPr>
        <w:t xml:space="preserve">, </w:t>
      </w:r>
      <w:r w:rsidRPr="00DC3034">
        <w:rPr>
          <w:b/>
          <w:bCs/>
          <w:i/>
          <w:iCs/>
          <w:lang w:eastAsia="ja-JP"/>
        </w:rPr>
        <w:t xml:space="preserve">Framework for a </w:t>
      </w:r>
      <w:r w:rsidRPr="00DC3034">
        <w:rPr>
          <w:rFonts w:eastAsia="SimSun"/>
          <w:b/>
          <w:i/>
          <w:iCs/>
        </w:rPr>
        <w:t xml:space="preserve">secure </w:t>
      </w:r>
      <w:r w:rsidRPr="00DC3034">
        <w:rPr>
          <w:b/>
          <w:bCs/>
          <w:i/>
          <w:iCs/>
          <w:lang w:eastAsia="ja-JP"/>
        </w:rPr>
        <w:t>service platform for virtual network</w:t>
      </w:r>
    </w:p>
    <w:p w:rsidR="009F76D7" w:rsidRPr="00DC3034" w:rsidRDefault="009F76D7" w:rsidP="009F76D7">
      <w:pPr>
        <w:rPr>
          <w:rFonts w:eastAsia="SimSun"/>
        </w:rPr>
      </w:pPr>
      <w:r w:rsidRPr="00DC3034">
        <w:rPr>
          <w:rFonts w:eastAsia="SimSun"/>
        </w:rPr>
        <w:t>This Recommendation defines the framework of service platform for virtual network (SPVN), which provides for establishing and managing virtual network. The service platform provides the functions of network connectivity (e.g. NAT transversal), security service (e.g. identity management in virtual network) and network management (e.g. security policy distribution, group management in virtual network). This Recommendation also describes the key technologies used in the service platform and the interfaces between the service platform and applications.</w:t>
      </w:r>
    </w:p>
    <w:p w:rsidR="009F76D7" w:rsidRPr="00DC3034" w:rsidRDefault="009F76D7" w:rsidP="009F76D7">
      <w:pPr>
        <w:rPr>
          <w:b/>
          <w:bCs/>
          <w:lang w:eastAsia="ja-JP"/>
        </w:rPr>
      </w:pPr>
      <w:proofErr w:type="spellStart"/>
      <w:r w:rsidRPr="00DC3034">
        <w:rPr>
          <w:b/>
          <w:bCs/>
          <w:lang w:eastAsia="ja-JP"/>
        </w:rPr>
        <w:t>X.goscc</w:t>
      </w:r>
      <w:proofErr w:type="spellEnd"/>
      <w:r w:rsidRPr="00DC3034">
        <w:rPr>
          <w:b/>
          <w:bCs/>
          <w:lang w:eastAsia="ja-JP"/>
        </w:rPr>
        <w:t xml:space="preserve">, </w:t>
      </w:r>
      <w:r w:rsidRPr="00DC3034">
        <w:rPr>
          <w:b/>
          <w:bCs/>
          <w:i/>
          <w:iCs/>
          <w:lang w:eastAsia="ja-JP"/>
        </w:rPr>
        <w:t>Guidelines of operational security for cloud computing</w:t>
      </w:r>
    </w:p>
    <w:p w:rsidR="009F76D7" w:rsidRPr="00DC3034" w:rsidRDefault="009F76D7" w:rsidP="009F76D7">
      <w:r w:rsidRPr="00DC3034">
        <w:t>This Recommendation provides guideline of operational security for cloud computing, which includes guidance of service level agreement (SLA) and daily security maintenance for cloud computing. The target audiences of this Recommendation are cloud service providers, such as traditional telecom operators, ISPs and ICPs.</w:t>
      </w:r>
    </w:p>
    <w:p w:rsidR="009F76D7" w:rsidRPr="00DC3034" w:rsidRDefault="009F76D7" w:rsidP="009F76D7">
      <w:pPr>
        <w:tabs>
          <w:tab w:val="clear" w:pos="794"/>
          <w:tab w:val="left" w:pos="840"/>
        </w:tabs>
        <w:overflowPunct/>
        <w:autoSpaceDE/>
        <w:adjustRightInd/>
        <w:rPr>
          <w:rFonts w:eastAsia="SimSun"/>
          <w:b/>
          <w:bCs/>
          <w:iCs/>
        </w:rPr>
      </w:pPr>
      <w:proofErr w:type="spellStart"/>
      <w:r w:rsidRPr="00DC3034">
        <w:rPr>
          <w:rFonts w:eastAsia="SimSun"/>
          <w:b/>
          <w:bCs/>
          <w:iCs/>
        </w:rPr>
        <w:t>X.sfcse</w:t>
      </w:r>
      <w:proofErr w:type="spellEnd"/>
      <w:r w:rsidRPr="00DC3034">
        <w:rPr>
          <w:rFonts w:eastAsia="SimSun"/>
          <w:b/>
          <w:bCs/>
          <w:iCs/>
        </w:rPr>
        <w:t xml:space="preserve">, </w:t>
      </w:r>
      <w:r w:rsidRPr="00DC3034">
        <w:rPr>
          <w:rFonts w:eastAsia="SimSun"/>
          <w:b/>
          <w:bCs/>
          <w:i/>
        </w:rPr>
        <w:t>Security functional requirements for Software as a Service (</w:t>
      </w:r>
      <w:proofErr w:type="spellStart"/>
      <w:r w:rsidRPr="00DC3034">
        <w:rPr>
          <w:rFonts w:eastAsia="SimSun"/>
          <w:b/>
          <w:bCs/>
          <w:i/>
        </w:rPr>
        <w:t>SaaS</w:t>
      </w:r>
      <w:proofErr w:type="spellEnd"/>
      <w:r w:rsidRPr="00DC3034">
        <w:rPr>
          <w:rFonts w:eastAsia="SimSun"/>
          <w:b/>
          <w:bCs/>
          <w:i/>
        </w:rPr>
        <w:t>) application environment</w:t>
      </w:r>
    </w:p>
    <w:p w:rsidR="009F76D7" w:rsidRPr="00DC3034" w:rsidRDefault="009F76D7" w:rsidP="009F76D7">
      <w:r w:rsidRPr="00DC3034">
        <w:t xml:space="preserve">This Recommendation provides a generic functional description for secure service oriented </w:t>
      </w:r>
      <w:r w:rsidRPr="00DC3034">
        <w:rPr>
          <w:rFonts w:eastAsia="SimSun"/>
        </w:rPr>
        <w:t>Software as a Service (</w:t>
      </w:r>
      <w:proofErr w:type="spellStart"/>
      <w:r w:rsidRPr="00DC3034">
        <w:t>SaaS</w:t>
      </w:r>
      <w:proofErr w:type="spellEnd"/>
      <w:r w:rsidRPr="00DC3034">
        <w:rPr>
          <w:rFonts w:eastAsia="SimSun"/>
        </w:rPr>
        <w:t>)</w:t>
      </w:r>
      <w:r w:rsidRPr="00DC3034">
        <w:t xml:space="preserve"> application environment that is independent of network types, operating system, middleware, vendor specific products or solutions. In addition, this Recommendation is independent of any service or scenarios specific model (e.g., web services, Parlay X or REST), assumptions or solutions. This Recommendation describes a structured </w:t>
      </w:r>
      <w:r w:rsidRPr="00DC3034">
        <w:lastRenderedPageBreak/>
        <w:t xml:space="preserve">approach for defining, designing, and implementing secure and manageable service oriented </w:t>
      </w:r>
      <w:r w:rsidRPr="00DC3034">
        <w:rPr>
          <w:rFonts w:eastAsia="SimSun"/>
        </w:rPr>
        <w:t>capabilities</w:t>
      </w:r>
      <w:r w:rsidRPr="00DC3034">
        <w:t xml:space="preserve"> in telecommunication cloud computing environment.</w:t>
      </w:r>
    </w:p>
    <w:p w:rsidR="009F76D7" w:rsidRPr="00DC3034" w:rsidRDefault="009F76D7" w:rsidP="009F76D7">
      <w:pPr>
        <w:pStyle w:val="headingb0"/>
        <w:rPr>
          <w:color w:val="000080"/>
          <w:lang w:eastAsia="ja-JP"/>
        </w:rPr>
      </w:pPr>
      <w:r w:rsidRPr="00DC3034">
        <w:rPr>
          <w:color w:val="000080"/>
          <w:lang w:eastAsia="ja-JP"/>
        </w:rPr>
        <w:t xml:space="preserve">Question </w:t>
      </w:r>
      <w:r w:rsidRPr="00DC3034">
        <w:rPr>
          <w:color w:val="000080"/>
          <w:lang w:eastAsia="ko-KR"/>
        </w:rPr>
        <w:t>9</w:t>
      </w:r>
      <w:r w:rsidRPr="00DC3034">
        <w:rPr>
          <w:color w:val="000080"/>
          <w:lang w:eastAsia="ja-JP"/>
        </w:rPr>
        <w:t xml:space="preserve">/17 - </w:t>
      </w:r>
      <w:proofErr w:type="spellStart"/>
      <w:r w:rsidRPr="00DC3034">
        <w:rPr>
          <w:color w:val="000080"/>
          <w:lang w:eastAsia="ja-JP"/>
        </w:rPr>
        <w:t>Telebiometrics</w:t>
      </w:r>
      <w:proofErr w:type="spellEnd"/>
    </w:p>
    <w:p w:rsidR="009F76D7" w:rsidRPr="00DC3034" w:rsidRDefault="009F76D7" w:rsidP="009F76D7">
      <w:pPr>
        <w:rPr>
          <w:b/>
          <w:bCs/>
          <w:i/>
          <w:iCs/>
        </w:rPr>
      </w:pPr>
      <w:proofErr w:type="spellStart"/>
      <w:r w:rsidRPr="00DC3034">
        <w:rPr>
          <w:b/>
          <w:bCs/>
        </w:rPr>
        <w:t>X.bhsm</w:t>
      </w:r>
      <w:proofErr w:type="spellEnd"/>
      <w:r w:rsidRPr="00DC3034">
        <w:rPr>
          <w:b/>
          <w:bCs/>
        </w:rPr>
        <w:t xml:space="preserve">, </w:t>
      </w:r>
      <w:proofErr w:type="spellStart"/>
      <w:r w:rsidRPr="00DC3034">
        <w:rPr>
          <w:b/>
          <w:bCs/>
          <w:i/>
          <w:iCs/>
        </w:rPr>
        <w:t>Telebiometric</w:t>
      </w:r>
      <w:proofErr w:type="spellEnd"/>
      <w:r w:rsidRPr="00DC3034">
        <w:rPr>
          <w:b/>
          <w:bCs/>
          <w:i/>
          <w:iCs/>
        </w:rPr>
        <w:t xml:space="preserve"> authentication framework using biometric hardware security module</w:t>
      </w:r>
    </w:p>
    <w:p w:rsidR="009F76D7" w:rsidRPr="00DC3034" w:rsidRDefault="009F76D7" w:rsidP="009F76D7">
      <w:pPr>
        <w:rPr>
          <w:lang w:eastAsia="ko-KR"/>
        </w:rPr>
      </w:pPr>
      <w:r w:rsidRPr="00DC3034">
        <w:rPr>
          <w:lang w:eastAsia="ko-KR"/>
        </w:rPr>
        <w:t xml:space="preserve">This Recommendation describes a </w:t>
      </w:r>
      <w:proofErr w:type="spellStart"/>
      <w:r w:rsidRPr="00DC3034">
        <w:rPr>
          <w:lang w:eastAsia="ko-KR"/>
        </w:rPr>
        <w:t>telebiometric</w:t>
      </w:r>
      <w:proofErr w:type="spellEnd"/>
      <w:r w:rsidRPr="00DC3034">
        <w:rPr>
          <w:lang w:eastAsia="ko-KR"/>
        </w:rPr>
        <w:t xml:space="preserve"> authentication scheme using biometric hardware security module (BHSM). </w:t>
      </w:r>
      <w:r w:rsidRPr="00DC3034">
        <w:t xml:space="preserve">For </w:t>
      </w:r>
      <w:r w:rsidRPr="00DC3034">
        <w:rPr>
          <w:lang w:eastAsia="ko-KR"/>
        </w:rPr>
        <w:t>the</w:t>
      </w:r>
      <w:r w:rsidRPr="00DC3034">
        <w:t xml:space="preserve"> </w:t>
      </w:r>
      <w:proofErr w:type="spellStart"/>
      <w:r w:rsidRPr="00DC3034">
        <w:t>telebiometric</w:t>
      </w:r>
      <w:proofErr w:type="spellEnd"/>
      <w:r w:rsidRPr="00DC3034">
        <w:t xml:space="preserve"> authentication of proving owner of X.509 registered at RA (Register Authority), BHSM has been considered. </w:t>
      </w:r>
      <w:r w:rsidRPr="00DC3034">
        <w:rPr>
          <w:lang w:eastAsia="ko-KR"/>
        </w:rPr>
        <w:t xml:space="preserve">This Recommendation provides what are the requirements for deploying the BHSM scheme to securely operate the </w:t>
      </w:r>
      <w:proofErr w:type="spellStart"/>
      <w:r w:rsidRPr="00DC3034">
        <w:rPr>
          <w:lang w:eastAsia="ko-KR"/>
        </w:rPr>
        <w:t>telebiometric</w:t>
      </w:r>
      <w:proofErr w:type="spellEnd"/>
      <w:r w:rsidRPr="00DC3034">
        <w:rPr>
          <w:lang w:eastAsia="ko-KR"/>
        </w:rPr>
        <w:t xml:space="preserve"> authentication under PKI environments. The scheme focus</w:t>
      </w:r>
      <w:r w:rsidRPr="00DC3034">
        <w:rPr>
          <w:rFonts w:eastAsia="Malgun Gothic"/>
          <w:lang w:eastAsia="ko-KR"/>
        </w:rPr>
        <w:t>es</w:t>
      </w:r>
      <w:r w:rsidRPr="00DC3034">
        <w:rPr>
          <w:lang w:eastAsia="ko-KR"/>
        </w:rPr>
        <w:t xml:space="preserve"> on providing how to assure the </w:t>
      </w:r>
      <w:proofErr w:type="spellStart"/>
      <w:r w:rsidRPr="00DC3034">
        <w:rPr>
          <w:lang w:eastAsia="ko-KR"/>
        </w:rPr>
        <w:t>telebiometric</w:t>
      </w:r>
      <w:proofErr w:type="spellEnd"/>
      <w:r w:rsidRPr="00DC3034">
        <w:rPr>
          <w:lang w:eastAsia="ko-KR"/>
        </w:rPr>
        <w:t xml:space="preserve"> authentication with biometric techniques and HSM and it also suggests ASN.1 standard format for including </w:t>
      </w:r>
      <w:r w:rsidRPr="00DC3034">
        <w:rPr>
          <w:rFonts w:eastAsia="Malgun Gothic"/>
          <w:lang w:eastAsia="ko-KR"/>
        </w:rPr>
        <w:t xml:space="preserve">the </w:t>
      </w:r>
      <w:r w:rsidRPr="00DC3034">
        <w:rPr>
          <w:lang w:eastAsia="ko-KR"/>
        </w:rPr>
        <w:t xml:space="preserve">proposed scheme in X.509 </w:t>
      </w:r>
      <w:r w:rsidRPr="00DC3034">
        <w:rPr>
          <w:rFonts w:eastAsia="Malgun Gothic"/>
          <w:lang w:eastAsia="ko-KR"/>
        </w:rPr>
        <w:t>framework</w:t>
      </w:r>
      <w:r w:rsidRPr="00DC3034">
        <w:rPr>
          <w:lang w:eastAsia="ko-KR"/>
        </w:rPr>
        <w:t xml:space="preserve"> when </w:t>
      </w:r>
      <w:proofErr w:type="spellStart"/>
      <w:r w:rsidRPr="00DC3034">
        <w:rPr>
          <w:lang w:eastAsia="ko-KR"/>
        </w:rPr>
        <w:t>telebiometric</w:t>
      </w:r>
      <w:proofErr w:type="spellEnd"/>
      <w:r w:rsidRPr="00DC3034">
        <w:rPr>
          <w:lang w:eastAsia="ko-KR"/>
        </w:rPr>
        <w:t xml:space="preserve"> authentication and X.509 certificate are combined to prove the owner of the certificate.</w:t>
      </w:r>
    </w:p>
    <w:p w:rsidR="009F76D7" w:rsidRPr="00DC3034" w:rsidRDefault="009F76D7" w:rsidP="009F76D7">
      <w:pPr>
        <w:rPr>
          <w:rFonts w:eastAsia="Malgun Gothic"/>
          <w:b/>
          <w:lang w:eastAsia="ko-KR"/>
        </w:rPr>
      </w:pPr>
      <w:proofErr w:type="spellStart"/>
      <w:r w:rsidRPr="00DC3034">
        <w:rPr>
          <w:b/>
          <w:lang w:eastAsia="ja-JP"/>
        </w:rPr>
        <w:t>X.tam</w:t>
      </w:r>
      <w:proofErr w:type="spellEnd"/>
      <w:r w:rsidRPr="00DC3034">
        <w:rPr>
          <w:b/>
          <w:lang w:eastAsia="ja-JP"/>
        </w:rPr>
        <w:t xml:space="preserve">, </w:t>
      </w:r>
      <w:r w:rsidRPr="00DC3034">
        <w:rPr>
          <w:rFonts w:eastAsia="Malgun Gothic"/>
          <w:b/>
          <w:i/>
          <w:iCs/>
          <w:lang w:eastAsia="ko-KR"/>
        </w:rPr>
        <w:t xml:space="preserve">A guideline to technical and operational countermeasures for </w:t>
      </w:r>
      <w:proofErr w:type="spellStart"/>
      <w:r w:rsidRPr="00DC3034">
        <w:rPr>
          <w:rFonts w:eastAsia="Malgun Gothic"/>
          <w:b/>
          <w:i/>
          <w:iCs/>
          <w:lang w:eastAsia="ko-KR"/>
        </w:rPr>
        <w:t>telebiometric</w:t>
      </w:r>
      <w:proofErr w:type="spellEnd"/>
      <w:r w:rsidRPr="00DC3034">
        <w:rPr>
          <w:rFonts w:eastAsia="Malgun Gothic"/>
          <w:b/>
          <w:i/>
          <w:iCs/>
          <w:lang w:eastAsia="ko-KR"/>
        </w:rPr>
        <w:t xml:space="preserve"> applications using mobile devices</w:t>
      </w:r>
    </w:p>
    <w:p w:rsidR="009F76D7" w:rsidRPr="00DC3034" w:rsidRDefault="009F76D7" w:rsidP="009F76D7">
      <w:pPr>
        <w:rPr>
          <w:lang w:eastAsia="ja-JP"/>
        </w:rPr>
      </w:pPr>
      <w:r w:rsidRPr="00DC3034">
        <w:rPr>
          <w:lang w:eastAsia="ja-JP"/>
        </w:rPr>
        <w:t xml:space="preserve">This Recommendation defines the vulnerabilities and threats based on the mobile device in operating </w:t>
      </w:r>
      <w:proofErr w:type="spellStart"/>
      <w:r w:rsidRPr="00DC3034">
        <w:rPr>
          <w:lang w:eastAsia="ja-JP"/>
        </w:rPr>
        <w:t>telebiometric</w:t>
      </w:r>
      <w:proofErr w:type="spellEnd"/>
      <w:r w:rsidRPr="00DC3034">
        <w:rPr>
          <w:lang w:eastAsia="ja-JP"/>
        </w:rPr>
        <w:t xml:space="preserve"> systems and proposes a general guideline for security countermeasures from both technical and operational perspectives in order to establish a safe mobile environment for the use of </w:t>
      </w:r>
      <w:proofErr w:type="spellStart"/>
      <w:r w:rsidRPr="00DC3034">
        <w:rPr>
          <w:lang w:eastAsia="ja-JP"/>
        </w:rPr>
        <w:t>telebiometric</w:t>
      </w:r>
      <w:proofErr w:type="spellEnd"/>
      <w:r w:rsidRPr="00DC3034">
        <w:rPr>
          <w:lang w:eastAsia="ja-JP"/>
        </w:rPr>
        <w:t xml:space="preserve"> systems and to protect individual privacy. This Recommendation </w:t>
      </w:r>
      <w:r w:rsidRPr="00DC3034">
        <w:rPr>
          <w:rFonts w:eastAsia="Malgun Gothic"/>
          <w:lang w:eastAsia="ko-KR"/>
        </w:rPr>
        <w:t xml:space="preserve">also </w:t>
      </w:r>
      <w:r w:rsidRPr="00DC3034">
        <w:rPr>
          <w:lang w:eastAsia="ja-JP"/>
        </w:rPr>
        <w:t>describes countermeasures that allow the protection of mobile biometric devices as related to their installation, removal, and delivery. It is expected that the countermeasures will ensure security and reliability of the flow of biometric information using mobile devices.</w:t>
      </w:r>
    </w:p>
    <w:p w:rsidR="009F76D7" w:rsidRPr="00DC3034" w:rsidRDefault="009F76D7" w:rsidP="009F76D7">
      <w:pPr>
        <w:rPr>
          <w:b/>
          <w:bCs/>
        </w:rPr>
      </w:pPr>
      <w:r w:rsidRPr="00DC3034">
        <w:rPr>
          <w:b/>
          <w:bCs/>
        </w:rPr>
        <w:t xml:space="preserve">X.th2, </w:t>
      </w:r>
      <w:proofErr w:type="spellStart"/>
      <w:r w:rsidRPr="00DC3034">
        <w:rPr>
          <w:b/>
          <w:bCs/>
          <w:i/>
          <w:iCs/>
        </w:rPr>
        <w:t>Telebiometrics</w:t>
      </w:r>
      <w:proofErr w:type="spellEnd"/>
      <w:r w:rsidRPr="00DC3034">
        <w:rPr>
          <w:b/>
          <w:bCs/>
          <w:i/>
          <w:iCs/>
        </w:rPr>
        <w:t xml:space="preserve"> related to physics</w:t>
      </w:r>
    </w:p>
    <w:p w:rsidR="009F76D7" w:rsidRPr="00DC3034" w:rsidRDefault="009F76D7" w:rsidP="009F76D7">
      <w:r w:rsidRPr="00DC3034">
        <w:rPr>
          <w:lang w:eastAsia="ko-KR"/>
        </w:rPr>
        <w:t xml:space="preserve">This Recommendation specifies </w:t>
      </w:r>
      <w:r w:rsidRPr="00DC3034">
        <w:t xml:space="preserve">two aspects of </w:t>
      </w:r>
      <w:proofErr w:type="spellStart"/>
      <w:r w:rsidRPr="00DC3034">
        <w:rPr>
          <w:lang w:eastAsia="ko-KR"/>
        </w:rPr>
        <w:t>telebiometrics</w:t>
      </w:r>
      <w:proofErr w:type="spellEnd"/>
      <w:r w:rsidRPr="00DC3034">
        <w:rPr>
          <w:lang w:eastAsia="ko-KR"/>
        </w:rPr>
        <w:t xml:space="preserve"> </w:t>
      </w:r>
      <w:r w:rsidRPr="00DC3034">
        <w:t xml:space="preserve">related to safety, security, privacy and anonymity. One is the set of messages, with authentication and integrity and privacy (specified using ASN.1) that provide the </w:t>
      </w:r>
      <w:proofErr w:type="spellStart"/>
      <w:r w:rsidRPr="00DC3034">
        <w:t>telebiometric</w:t>
      </w:r>
      <w:proofErr w:type="spellEnd"/>
      <w:r w:rsidRPr="00DC3034">
        <w:t xml:space="preserve"> communications between an operator and a remote telemedicine device. The other is the tables of physiological quantities and units and their thresholds that define the thresholds for safety of a human being when various sensors or actions are being applied to the human body. This Recommendation uses the framework defined in ITU-T X.1081 for optimal safety and security in </w:t>
      </w:r>
      <w:proofErr w:type="spellStart"/>
      <w:r w:rsidRPr="00DC3034">
        <w:t>telebiometrics</w:t>
      </w:r>
      <w:proofErr w:type="spellEnd"/>
      <w:r w:rsidRPr="00DC3034">
        <w:t>.</w:t>
      </w:r>
    </w:p>
    <w:p w:rsidR="009F76D7" w:rsidRPr="00DC3034" w:rsidRDefault="009F76D7" w:rsidP="009F76D7">
      <w:r w:rsidRPr="00DC3034">
        <w:t xml:space="preserve">It is applicable to both physics and biometrics (the measurement of physiological, </w:t>
      </w:r>
      <w:r w:rsidRPr="00DC3034">
        <w:rPr>
          <w:lang w:eastAsia="ja-JP"/>
        </w:rPr>
        <w:t xml:space="preserve">biological, and behavioural characteristics limited to the field of physics). </w:t>
      </w:r>
      <w:proofErr w:type="gramStart"/>
      <w:r w:rsidRPr="00DC3034">
        <w:rPr>
          <w:lang w:eastAsia="ja-JP"/>
        </w:rPr>
        <w:t>A taxonomy</w:t>
      </w:r>
      <w:proofErr w:type="gramEnd"/>
      <w:r w:rsidRPr="00DC3034">
        <w:rPr>
          <w:lang w:eastAsia="ja-JP"/>
        </w:rPr>
        <w:t xml:space="preserve"> of wetware and hardware/software interactions is defined. </w:t>
      </w:r>
      <w:r w:rsidRPr="00DC3034">
        <w:t>Thresholds are specified using the set of International System of Quantities (ISQ) and the related International System of Units (SI).</w:t>
      </w:r>
    </w:p>
    <w:p w:rsidR="009F76D7" w:rsidRPr="00DC3034" w:rsidRDefault="009F76D7" w:rsidP="009F76D7">
      <w:pPr>
        <w:rPr>
          <w:b/>
          <w:bCs/>
          <w:szCs w:val="24"/>
        </w:rPr>
      </w:pPr>
      <w:r w:rsidRPr="00DC3034">
        <w:rPr>
          <w:b/>
          <w:bCs/>
          <w:szCs w:val="24"/>
        </w:rPr>
        <w:t xml:space="preserve">X.th3, </w:t>
      </w:r>
      <w:proofErr w:type="spellStart"/>
      <w:r w:rsidRPr="00DC3034">
        <w:rPr>
          <w:b/>
          <w:bCs/>
          <w:i/>
          <w:iCs/>
        </w:rPr>
        <w:t>Telebiometrics</w:t>
      </w:r>
      <w:proofErr w:type="spellEnd"/>
      <w:r w:rsidRPr="00DC3034">
        <w:rPr>
          <w:b/>
          <w:bCs/>
          <w:i/>
          <w:iCs/>
        </w:rPr>
        <w:t xml:space="preserve"> related to chemistry</w:t>
      </w:r>
    </w:p>
    <w:p w:rsidR="009F76D7" w:rsidRPr="00DC3034" w:rsidRDefault="009F76D7" w:rsidP="009F76D7">
      <w:r w:rsidRPr="00DC3034">
        <w:rPr>
          <w:lang w:eastAsia="ko-KR"/>
        </w:rPr>
        <w:t xml:space="preserve">This Recommendation specifies </w:t>
      </w:r>
      <w:r w:rsidRPr="00DC3034">
        <w:t xml:space="preserve">two aspects of </w:t>
      </w:r>
      <w:proofErr w:type="spellStart"/>
      <w:r w:rsidRPr="00DC3034">
        <w:rPr>
          <w:lang w:eastAsia="ko-KR"/>
        </w:rPr>
        <w:t>telebiometrics</w:t>
      </w:r>
      <w:proofErr w:type="spellEnd"/>
      <w:r w:rsidRPr="00DC3034">
        <w:rPr>
          <w:lang w:eastAsia="ko-KR"/>
        </w:rPr>
        <w:t xml:space="preserve"> </w:t>
      </w:r>
      <w:r w:rsidRPr="00DC3034">
        <w:t xml:space="preserve">related to safety, security, privacy and anonymity. One is the set of messages, with authentication and integrity and privacy (specified using ASN.1) that provide the </w:t>
      </w:r>
      <w:proofErr w:type="spellStart"/>
      <w:r w:rsidRPr="00DC3034">
        <w:t>telebiometric</w:t>
      </w:r>
      <w:proofErr w:type="spellEnd"/>
      <w:r w:rsidRPr="00DC3034">
        <w:t xml:space="preserve"> communications between an operator and a remote telemedicine device. The other is the tables of physiological quantities and units and their thresholds that define the thresholds for safety of a human being when various sensors or actions are being applied to the human body. This Recommendation uses the framework defined in ITU-T X.1081 for optimal safety and security in </w:t>
      </w:r>
      <w:proofErr w:type="spellStart"/>
      <w:r w:rsidRPr="00DC3034">
        <w:t>telebiometrics</w:t>
      </w:r>
      <w:proofErr w:type="spellEnd"/>
      <w:r w:rsidRPr="00DC3034">
        <w:t>.</w:t>
      </w:r>
    </w:p>
    <w:p w:rsidR="009F76D7" w:rsidRPr="00DC3034" w:rsidRDefault="009F76D7" w:rsidP="009F76D7">
      <w:r w:rsidRPr="00DC3034">
        <w:t xml:space="preserve">It is applicable to both chemistry and biometrics (the measurement of physiological, </w:t>
      </w:r>
      <w:r w:rsidRPr="00DC3034">
        <w:rPr>
          <w:lang w:eastAsia="ja-JP"/>
        </w:rPr>
        <w:t xml:space="preserve">biological, and behavioural characteristics to the field of chemistry). </w:t>
      </w:r>
      <w:proofErr w:type="gramStart"/>
      <w:r w:rsidRPr="00DC3034">
        <w:rPr>
          <w:lang w:eastAsia="ja-JP"/>
        </w:rPr>
        <w:t>A taxonomy</w:t>
      </w:r>
      <w:proofErr w:type="gramEnd"/>
      <w:r w:rsidRPr="00DC3034">
        <w:rPr>
          <w:lang w:eastAsia="ja-JP"/>
        </w:rPr>
        <w:t xml:space="preserve"> of wetware and hardware/software interactions is defined. </w:t>
      </w:r>
      <w:r w:rsidRPr="00DC3034">
        <w:t>Thresholds are specified using the set of International System of Quantities (ISQ) and the related International System of Units (SI).</w:t>
      </w:r>
    </w:p>
    <w:p w:rsidR="009F76D7" w:rsidRPr="00DC3034" w:rsidRDefault="009F76D7" w:rsidP="009F76D7">
      <w:pPr>
        <w:keepNext/>
        <w:keepLines/>
        <w:rPr>
          <w:b/>
          <w:bCs/>
        </w:rPr>
      </w:pPr>
      <w:r w:rsidRPr="00DC3034">
        <w:rPr>
          <w:b/>
          <w:bCs/>
        </w:rPr>
        <w:lastRenderedPageBreak/>
        <w:t xml:space="preserve">X.th4, </w:t>
      </w:r>
      <w:proofErr w:type="spellStart"/>
      <w:r w:rsidRPr="00DC3034">
        <w:rPr>
          <w:b/>
          <w:bCs/>
          <w:i/>
          <w:iCs/>
        </w:rPr>
        <w:t>Telebiometrics</w:t>
      </w:r>
      <w:proofErr w:type="spellEnd"/>
      <w:r w:rsidRPr="00DC3034">
        <w:rPr>
          <w:b/>
          <w:bCs/>
          <w:i/>
          <w:iCs/>
        </w:rPr>
        <w:t xml:space="preserve"> related to biology</w:t>
      </w:r>
    </w:p>
    <w:p w:rsidR="009F76D7" w:rsidRPr="00DC3034" w:rsidRDefault="009F76D7" w:rsidP="009F76D7">
      <w:pPr>
        <w:keepNext/>
        <w:keepLines/>
      </w:pPr>
      <w:r w:rsidRPr="00DC3034">
        <w:rPr>
          <w:lang w:eastAsia="ko-KR"/>
        </w:rPr>
        <w:t xml:space="preserve">This Recommendation specifies </w:t>
      </w:r>
      <w:r w:rsidRPr="00DC3034">
        <w:t xml:space="preserve">two aspects of </w:t>
      </w:r>
      <w:proofErr w:type="spellStart"/>
      <w:r w:rsidRPr="00DC3034">
        <w:rPr>
          <w:lang w:eastAsia="ko-KR"/>
        </w:rPr>
        <w:t>telebiometrics</w:t>
      </w:r>
      <w:proofErr w:type="spellEnd"/>
      <w:r w:rsidRPr="00DC3034">
        <w:rPr>
          <w:lang w:eastAsia="ko-KR"/>
        </w:rPr>
        <w:t xml:space="preserve"> </w:t>
      </w:r>
      <w:r w:rsidRPr="00DC3034">
        <w:t xml:space="preserve">related to safety, security, privacy and anonymity. One is the set of messages, with authentication and integrity and privacy (specified using ASN.1) that provide the </w:t>
      </w:r>
      <w:proofErr w:type="spellStart"/>
      <w:r w:rsidRPr="00DC3034">
        <w:t>telebiometric</w:t>
      </w:r>
      <w:proofErr w:type="spellEnd"/>
      <w:r w:rsidRPr="00DC3034">
        <w:t xml:space="preserve"> communications between an operator and a remote telemedicine device. The other is the tables of physiological quantities and units and their thresholds that define the thresholds for safety of a human being when various sensors or actions are being applied to the human body. This Recommendation uses the framework defined in ITU-T X.1081 for optimal safety and security in </w:t>
      </w:r>
      <w:proofErr w:type="spellStart"/>
      <w:r w:rsidRPr="00DC3034">
        <w:t>telebiometrics</w:t>
      </w:r>
      <w:proofErr w:type="spellEnd"/>
      <w:r w:rsidRPr="00DC3034">
        <w:t>.</w:t>
      </w:r>
    </w:p>
    <w:p w:rsidR="009F76D7" w:rsidRPr="00DC3034" w:rsidRDefault="009F76D7" w:rsidP="009F76D7">
      <w:r w:rsidRPr="00DC3034">
        <w:t xml:space="preserve">It is applicable to both biology and biometrics (the measurement of physiological, </w:t>
      </w:r>
      <w:r w:rsidRPr="00DC3034">
        <w:rPr>
          <w:lang w:eastAsia="ja-JP"/>
        </w:rPr>
        <w:t xml:space="preserve">biological, and behavioural characteristics to the field of biology). </w:t>
      </w:r>
      <w:proofErr w:type="gramStart"/>
      <w:r w:rsidRPr="00DC3034">
        <w:rPr>
          <w:lang w:eastAsia="ja-JP"/>
        </w:rPr>
        <w:t>A taxonomy</w:t>
      </w:r>
      <w:proofErr w:type="gramEnd"/>
      <w:r w:rsidRPr="00DC3034">
        <w:rPr>
          <w:lang w:eastAsia="ja-JP"/>
        </w:rPr>
        <w:t xml:space="preserve"> of wetware and hardware/software interactions is defined. </w:t>
      </w:r>
      <w:r w:rsidRPr="00DC3034">
        <w:t>Thresholds are specified using the set of International System of Quantities (ISQ) and the related International System of Units (SI).</w:t>
      </w:r>
    </w:p>
    <w:p w:rsidR="009F76D7" w:rsidRPr="00DC3034" w:rsidRDefault="009F76D7" w:rsidP="009F76D7">
      <w:pPr>
        <w:rPr>
          <w:b/>
          <w:bCs/>
        </w:rPr>
      </w:pPr>
      <w:r w:rsidRPr="00DC3034">
        <w:rPr>
          <w:b/>
          <w:bCs/>
        </w:rPr>
        <w:t xml:space="preserve">X.th5, </w:t>
      </w:r>
      <w:proofErr w:type="spellStart"/>
      <w:r w:rsidRPr="00DC3034">
        <w:rPr>
          <w:b/>
          <w:bCs/>
          <w:i/>
          <w:iCs/>
        </w:rPr>
        <w:t>Telebiometrics</w:t>
      </w:r>
      <w:proofErr w:type="spellEnd"/>
      <w:r w:rsidRPr="00DC3034">
        <w:rPr>
          <w:b/>
          <w:bCs/>
          <w:i/>
          <w:iCs/>
        </w:rPr>
        <w:t xml:space="preserve"> related to </w:t>
      </w:r>
      <w:proofErr w:type="spellStart"/>
      <w:r w:rsidRPr="00DC3034">
        <w:rPr>
          <w:b/>
          <w:bCs/>
          <w:i/>
          <w:iCs/>
        </w:rPr>
        <w:t>culturology</w:t>
      </w:r>
      <w:proofErr w:type="spellEnd"/>
    </w:p>
    <w:p w:rsidR="009F76D7" w:rsidRPr="00DC3034" w:rsidRDefault="009F76D7" w:rsidP="009F76D7">
      <w:r w:rsidRPr="00DC3034">
        <w:rPr>
          <w:lang w:eastAsia="ko-KR"/>
        </w:rPr>
        <w:t xml:space="preserve">This Recommendation specifies </w:t>
      </w:r>
      <w:r w:rsidRPr="00DC3034">
        <w:t xml:space="preserve">two aspects of </w:t>
      </w:r>
      <w:proofErr w:type="spellStart"/>
      <w:r w:rsidRPr="00DC3034">
        <w:rPr>
          <w:lang w:eastAsia="ko-KR"/>
        </w:rPr>
        <w:t>telebiometrics</w:t>
      </w:r>
      <w:proofErr w:type="spellEnd"/>
      <w:r w:rsidRPr="00DC3034">
        <w:rPr>
          <w:lang w:eastAsia="ko-KR"/>
        </w:rPr>
        <w:t xml:space="preserve"> </w:t>
      </w:r>
      <w:r w:rsidRPr="00DC3034">
        <w:t xml:space="preserve">related to safety, security, privacy and anonymity. One is the set of messages, with authentication and integrity and privacy (specified using ASN.1) that provide the </w:t>
      </w:r>
      <w:proofErr w:type="spellStart"/>
      <w:r w:rsidRPr="00DC3034">
        <w:t>telebiometric</w:t>
      </w:r>
      <w:proofErr w:type="spellEnd"/>
      <w:r w:rsidRPr="00DC3034">
        <w:t xml:space="preserve"> communications between an operator and a remote telemedicine device. The other is the tables of physiological quantities and units and their thresholds that define the thresholds for safety of a human being when various sensors or actions are being applied to the human body. This Recommendation uses the framework defined in ITU-T X.1081 for optimal safety and security in </w:t>
      </w:r>
      <w:proofErr w:type="spellStart"/>
      <w:r w:rsidRPr="00DC3034">
        <w:t>telebiometrics</w:t>
      </w:r>
      <w:proofErr w:type="spellEnd"/>
      <w:r w:rsidRPr="00DC3034">
        <w:t>.</w:t>
      </w:r>
    </w:p>
    <w:p w:rsidR="009F76D7" w:rsidRPr="00DC3034" w:rsidRDefault="009F76D7" w:rsidP="009F76D7">
      <w:r w:rsidRPr="00DC3034">
        <w:t xml:space="preserve">It is applicable to both </w:t>
      </w:r>
      <w:proofErr w:type="spellStart"/>
      <w:r w:rsidRPr="00DC3034">
        <w:t>culturology</w:t>
      </w:r>
      <w:proofErr w:type="spellEnd"/>
      <w:r w:rsidRPr="00DC3034">
        <w:t xml:space="preserve"> and biometrics (the measurement of physiological, </w:t>
      </w:r>
      <w:r w:rsidRPr="00DC3034">
        <w:rPr>
          <w:lang w:eastAsia="ja-JP"/>
        </w:rPr>
        <w:t xml:space="preserve">biological, and behavioural characteristics to the field of </w:t>
      </w:r>
      <w:proofErr w:type="spellStart"/>
      <w:r w:rsidRPr="00DC3034">
        <w:rPr>
          <w:lang w:eastAsia="ja-JP"/>
        </w:rPr>
        <w:t>culturology</w:t>
      </w:r>
      <w:proofErr w:type="spellEnd"/>
      <w:r w:rsidRPr="00DC3034">
        <w:rPr>
          <w:lang w:eastAsia="ja-JP"/>
        </w:rPr>
        <w:t xml:space="preserve">). </w:t>
      </w:r>
      <w:proofErr w:type="gramStart"/>
      <w:r w:rsidRPr="00DC3034">
        <w:rPr>
          <w:lang w:eastAsia="ja-JP"/>
        </w:rPr>
        <w:t>A taxonomy</w:t>
      </w:r>
      <w:proofErr w:type="gramEnd"/>
      <w:r w:rsidRPr="00DC3034">
        <w:rPr>
          <w:lang w:eastAsia="ja-JP"/>
        </w:rPr>
        <w:t xml:space="preserve"> of wetware and hardware/software interactions is defined. </w:t>
      </w:r>
      <w:r w:rsidRPr="00DC3034">
        <w:t>Thresholds are specified using the set of International System of Quantities (ISQ) and the related International System of Units (SI).</w:t>
      </w:r>
    </w:p>
    <w:p w:rsidR="009F76D7" w:rsidRPr="00DC3034" w:rsidRDefault="009F76D7" w:rsidP="009F76D7">
      <w:pPr>
        <w:keepNext/>
        <w:rPr>
          <w:b/>
          <w:bCs/>
        </w:rPr>
      </w:pPr>
      <w:r w:rsidRPr="00DC3034">
        <w:rPr>
          <w:b/>
          <w:bCs/>
        </w:rPr>
        <w:t xml:space="preserve">X.th6, </w:t>
      </w:r>
      <w:proofErr w:type="spellStart"/>
      <w:r w:rsidRPr="00DC3034">
        <w:rPr>
          <w:b/>
          <w:bCs/>
          <w:i/>
          <w:iCs/>
        </w:rPr>
        <w:t>Telebiometrics</w:t>
      </w:r>
      <w:proofErr w:type="spellEnd"/>
      <w:r w:rsidRPr="00DC3034">
        <w:rPr>
          <w:b/>
          <w:bCs/>
          <w:i/>
          <w:iCs/>
        </w:rPr>
        <w:t xml:space="preserve"> related to psychology</w:t>
      </w:r>
    </w:p>
    <w:p w:rsidR="009F76D7" w:rsidRPr="00DC3034" w:rsidRDefault="009F76D7" w:rsidP="009F76D7">
      <w:pPr>
        <w:rPr>
          <w:lang w:eastAsia="ko-KR"/>
        </w:rPr>
      </w:pPr>
      <w:r w:rsidRPr="00DC3034">
        <w:rPr>
          <w:lang w:eastAsia="ko-KR"/>
        </w:rPr>
        <w:t xml:space="preserve">This Recommendation specifies two aspects of </w:t>
      </w:r>
      <w:proofErr w:type="spellStart"/>
      <w:r w:rsidRPr="00DC3034">
        <w:rPr>
          <w:lang w:eastAsia="ko-KR"/>
        </w:rPr>
        <w:t>telebiometrics</w:t>
      </w:r>
      <w:proofErr w:type="spellEnd"/>
      <w:r w:rsidRPr="00DC3034">
        <w:rPr>
          <w:lang w:eastAsia="ko-KR"/>
        </w:rPr>
        <w:t xml:space="preserve"> related to safety, security, privacy and anonymity. One is the set of messages, with authentication and integrity and privacy (specified using ASN.1) that provide the </w:t>
      </w:r>
      <w:proofErr w:type="spellStart"/>
      <w:r w:rsidRPr="00DC3034">
        <w:rPr>
          <w:lang w:eastAsia="ko-KR"/>
        </w:rPr>
        <w:t>telebiometric</w:t>
      </w:r>
      <w:proofErr w:type="spellEnd"/>
      <w:r w:rsidRPr="00DC3034">
        <w:rPr>
          <w:lang w:eastAsia="ko-KR"/>
        </w:rPr>
        <w:t xml:space="preserve"> communications between an operator and a remote telemedicine device. The other is the tables of physiological quantities and units and their thresholds that define the thresholds for safety of a human being when various sensors or actions are being applied to the human body. This Recommendation uses the framework defined in ITU-T X.1081 for optimal safety and security in </w:t>
      </w:r>
      <w:proofErr w:type="spellStart"/>
      <w:r w:rsidRPr="00DC3034">
        <w:rPr>
          <w:lang w:eastAsia="ko-KR"/>
        </w:rPr>
        <w:t>telebiometrics</w:t>
      </w:r>
      <w:proofErr w:type="spellEnd"/>
      <w:r w:rsidRPr="00DC3034">
        <w:rPr>
          <w:lang w:eastAsia="ko-KR"/>
        </w:rPr>
        <w:t>.</w:t>
      </w:r>
    </w:p>
    <w:p w:rsidR="009F76D7" w:rsidRPr="00DC3034" w:rsidRDefault="009F76D7" w:rsidP="009F76D7">
      <w:pPr>
        <w:rPr>
          <w:highlight w:val="yellow"/>
          <w:lang w:eastAsia="ko-KR"/>
        </w:rPr>
      </w:pPr>
      <w:r w:rsidRPr="00DC3034">
        <w:t xml:space="preserve">It is applicable to both psychology and biometrics (the measurement of physiological, </w:t>
      </w:r>
      <w:r w:rsidRPr="00DC3034">
        <w:rPr>
          <w:lang w:eastAsia="ja-JP"/>
        </w:rPr>
        <w:t xml:space="preserve">biological, and </w:t>
      </w:r>
      <w:proofErr w:type="spellStart"/>
      <w:r w:rsidRPr="00DC3034">
        <w:rPr>
          <w:lang w:eastAsia="ja-JP"/>
        </w:rPr>
        <w:t>behavioral</w:t>
      </w:r>
      <w:proofErr w:type="spellEnd"/>
      <w:r w:rsidRPr="00DC3034">
        <w:rPr>
          <w:lang w:eastAsia="ja-JP"/>
        </w:rPr>
        <w:t xml:space="preserve"> characteristics to the field of psychology). </w:t>
      </w:r>
      <w:proofErr w:type="gramStart"/>
      <w:r w:rsidRPr="00DC3034">
        <w:rPr>
          <w:lang w:eastAsia="ja-JP"/>
        </w:rPr>
        <w:t>A taxonomy</w:t>
      </w:r>
      <w:proofErr w:type="gramEnd"/>
      <w:r w:rsidRPr="00DC3034">
        <w:rPr>
          <w:lang w:eastAsia="ja-JP"/>
        </w:rPr>
        <w:t xml:space="preserve"> of wetware and hardware/software interactions is defined. </w:t>
      </w:r>
      <w:r w:rsidRPr="00DC3034">
        <w:t>Thresholds are specified using the set of International System of Quantities (ISQ) and the related</w:t>
      </w:r>
      <w:r w:rsidRPr="00DC3034">
        <w:rPr>
          <w:lang w:eastAsia="ko-KR"/>
        </w:rPr>
        <w:t xml:space="preserve"> </w:t>
      </w:r>
      <w:r w:rsidRPr="00DC3034">
        <w:t>International System of Units (SI).</w:t>
      </w:r>
    </w:p>
    <w:p w:rsidR="009F76D7" w:rsidRPr="00DC3034" w:rsidRDefault="009F76D7" w:rsidP="009F76D7">
      <w:pPr>
        <w:keepNext/>
        <w:keepLines/>
        <w:rPr>
          <w:b/>
          <w:bCs/>
        </w:rPr>
      </w:pPr>
      <w:proofErr w:type="spellStart"/>
      <w:r w:rsidRPr="00DC3034">
        <w:rPr>
          <w:b/>
          <w:bCs/>
        </w:rPr>
        <w:t>X.tif</w:t>
      </w:r>
      <w:proofErr w:type="spellEnd"/>
      <w:r w:rsidRPr="00DC3034">
        <w:rPr>
          <w:b/>
          <w:bCs/>
        </w:rPr>
        <w:t xml:space="preserve">, </w:t>
      </w:r>
      <w:r w:rsidRPr="00DC3034">
        <w:rPr>
          <w:b/>
          <w:bCs/>
          <w:i/>
          <w:iCs/>
        </w:rPr>
        <w:t xml:space="preserve">Integrated framework for </w:t>
      </w:r>
      <w:proofErr w:type="spellStart"/>
      <w:r w:rsidRPr="00DC3034">
        <w:rPr>
          <w:b/>
          <w:bCs/>
          <w:i/>
          <w:iCs/>
        </w:rPr>
        <w:t>telebiometric</w:t>
      </w:r>
      <w:proofErr w:type="spellEnd"/>
      <w:r w:rsidRPr="00DC3034">
        <w:rPr>
          <w:b/>
          <w:bCs/>
          <w:i/>
          <w:iCs/>
        </w:rPr>
        <w:t xml:space="preserve"> data protection in e-health and </w:t>
      </w:r>
      <w:proofErr w:type="spellStart"/>
      <w:r w:rsidRPr="00DC3034">
        <w:rPr>
          <w:b/>
          <w:bCs/>
          <w:i/>
          <w:iCs/>
        </w:rPr>
        <w:t>telemedicines</w:t>
      </w:r>
      <w:proofErr w:type="spellEnd"/>
    </w:p>
    <w:p w:rsidR="009F76D7" w:rsidRPr="00DC3034" w:rsidRDefault="009F76D7" w:rsidP="009F76D7">
      <w:pPr>
        <w:rPr>
          <w:lang w:eastAsia="ko-KR"/>
        </w:rPr>
      </w:pPr>
      <w:r w:rsidRPr="00DC3034">
        <w:rPr>
          <w:lang w:eastAsia="ko-KR"/>
        </w:rPr>
        <w:t xml:space="preserve">This Recommendation provides an integrated framework for protecting biometric data and private information protection in e-health and </w:t>
      </w:r>
      <w:proofErr w:type="spellStart"/>
      <w:r w:rsidRPr="00DC3034">
        <w:rPr>
          <w:lang w:eastAsia="ko-KR"/>
        </w:rPr>
        <w:t>telemedicines</w:t>
      </w:r>
      <w:proofErr w:type="spellEnd"/>
      <w:r w:rsidRPr="00DC3034">
        <w:rPr>
          <w:lang w:eastAsia="ko-KR"/>
        </w:rPr>
        <w:t xml:space="preserve">. It defines a model of health services using </w:t>
      </w:r>
      <w:proofErr w:type="spellStart"/>
      <w:r w:rsidRPr="00DC3034">
        <w:rPr>
          <w:lang w:eastAsia="ko-KR"/>
        </w:rPr>
        <w:t>telebiometrics</w:t>
      </w:r>
      <w:proofErr w:type="spellEnd"/>
      <w:r w:rsidRPr="00DC3034">
        <w:rPr>
          <w:lang w:eastAsia="ko-KR"/>
        </w:rPr>
        <w:t xml:space="preserve"> for user identification and authentication. It identifies the threats in transmitting various sensory data related to human health and provides their countermeasures for secure transmission.</w:t>
      </w:r>
    </w:p>
    <w:p w:rsidR="009F76D7" w:rsidRPr="00DC3034" w:rsidRDefault="009F76D7" w:rsidP="009F76D7">
      <w:pPr>
        <w:keepNext/>
        <w:keepLines/>
        <w:spacing w:before="360" w:after="120"/>
        <w:rPr>
          <w:b/>
          <w:bCs/>
          <w:lang w:eastAsia="ja-JP"/>
        </w:rPr>
      </w:pPr>
      <w:r w:rsidRPr="00DC3034">
        <w:rPr>
          <w:b/>
          <w:bCs/>
        </w:rPr>
        <w:lastRenderedPageBreak/>
        <w:t>WORKING PARTY 3/17 -</w:t>
      </w:r>
      <w:r w:rsidRPr="00DC3034">
        <w:rPr>
          <w:b/>
          <w:bCs/>
          <w:szCs w:val="24"/>
        </w:rPr>
        <w:t xml:space="preserve"> </w:t>
      </w:r>
      <w:r w:rsidRPr="00DC3034">
        <w:rPr>
          <w:b/>
          <w:bCs/>
          <w:color w:val="000000"/>
          <w:szCs w:val="24"/>
        </w:rPr>
        <w:t>IDENTITY MANAGEMENT AND LANGUAGES</w:t>
      </w:r>
    </w:p>
    <w:p w:rsidR="009F76D7" w:rsidRPr="00DC3034" w:rsidRDefault="009F76D7" w:rsidP="009F76D7">
      <w:pPr>
        <w:pStyle w:val="headingb0"/>
        <w:rPr>
          <w:color w:val="000080"/>
          <w:lang w:eastAsia="ko-KR"/>
        </w:rPr>
      </w:pPr>
      <w:r w:rsidRPr="00DC3034">
        <w:rPr>
          <w:color w:val="000080"/>
          <w:lang w:eastAsia="ko-KR"/>
        </w:rPr>
        <w:t xml:space="preserve">Question 10/17 </w:t>
      </w:r>
      <w:r w:rsidRPr="00DC3034">
        <w:rPr>
          <w:color w:val="000080"/>
          <w:lang w:eastAsia="ko-KR"/>
        </w:rPr>
        <w:noBreakHyphen/>
        <w:t xml:space="preserve"> </w:t>
      </w:r>
      <w:r w:rsidRPr="00DC3034">
        <w:rPr>
          <w:color w:val="000080"/>
        </w:rPr>
        <w:t>Identity management architecture and mechanisms</w:t>
      </w:r>
    </w:p>
    <w:p w:rsidR="009F76D7" w:rsidRPr="00DC3034" w:rsidRDefault="009F76D7" w:rsidP="009F76D7">
      <w:pPr>
        <w:rPr>
          <w:b/>
          <w:lang w:eastAsia="ko-KR"/>
        </w:rPr>
      </w:pPr>
      <w:proofErr w:type="spellStart"/>
      <w:r w:rsidRPr="00DC3034">
        <w:rPr>
          <w:b/>
          <w:lang w:eastAsia="ko-KR"/>
        </w:rPr>
        <w:t>X.atag</w:t>
      </w:r>
      <w:proofErr w:type="spellEnd"/>
      <w:r w:rsidRPr="00DC3034">
        <w:rPr>
          <w:b/>
          <w:lang w:eastAsia="ko-KR"/>
        </w:rPr>
        <w:t xml:space="preserve">, </w:t>
      </w:r>
      <w:r w:rsidRPr="00DC3034">
        <w:rPr>
          <w:b/>
          <w:i/>
          <w:iCs/>
          <w:lang w:eastAsia="ko-KR"/>
        </w:rPr>
        <w:t>Attribute aggregation framework</w:t>
      </w:r>
    </w:p>
    <w:p w:rsidR="009F76D7" w:rsidRPr="00DC3034" w:rsidRDefault="009F76D7" w:rsidP="009F76D7">
      <w:pPr>
        <w:rPr>
          <w:color w:val="000000"/>
          <w:lang w:eastAsia="ja-JP"/>
        </w:rPr>
      </w:pPr>
      <w:r w:rsidRPr="00DC3034">
        <w:rPr>
          <w:color w:val="000000"/>
          <w:lang w:eastAsia="ja-JP"/>
        </w:rPr>
        <w:t>This Recommendation develops a framework for aggregating identity attributes from different identity providers, while identifying the resulting assurance level. The Recommendation also treats a secure attribute exchange under user control.</w:t>
      </w:r>
    </w:p>
    <w:p w:rsidR="009F76D7" w:rsidRPr="00DC3034" w:rsidRDefault="009F76D7" w:rsidP="009F76D7">
      <w:pPr>
        <w:keepNext/>
        <w:keepLines/>
        <w:rPr>
          <w:b/>
          <w:lang w:eastAsia="ko-KR"/>
        </w:rPr>
      </w:pPr>
      <w:proofErr w:type="spellStart"/>
      <w:r w:rsidRPr="00DC3034">
        <w:rPr>
          <w:b/>
          <w:lang w:eastAsia="ko-KR"/>
        </w:rPr>
        <w:t>X.authi</w:t>
      </w:r>
      <w:proofErr w:type="spellEnd"/>
      <w:r w:rsidRPr="00DC3034">
        <w:rPr>
          <w:b/>
          <w:lang w:eastAsia="ko-KR"/>
        </w:rPr>
        <w:t xml:space="preserve">, </w:t>
      </w:r>
      <w:r w:rsidRPr="00DC3034">
        <w:rPr>
          <w:b/>
          <w:i/>
          <w:iCs/>
          <w:lang w:eastAsia="ko-KR"/>
        </w:rPr>
        <w:t>Authentication integration in identity management</w:t>
      </w:r>
    </w:p>
    <w:p w:rsidR="009F76D7" w:rsidRPr="00DC3034" w:rsidRDefault="009F76D7" w:rsidP="009F76D7">
      <w:pPr>
        <w:rPr>
          <w:color w:val="000000"/>
          <w:lang w:eastAsia="ja-JP"/>
        </w:rPr>
      </w:pPr>
      <w:r w:rsidRPr="00DC3034">
        <w:rPr>
          <w:color w:val="000000"/>
          <w:lang w:eastAsia="ja-JP"/>
        </w:rPr>
        <w:t>This Recommendation provides a guideline for the telecom operators to implement the authentication integration of the network layer and the service layer, so that a user need not to be re-authenticated again in the service layer if (s)he has been strictly authenticated when accessing the operator's network. This Recommendation analyses the scenarios in which the authentication integration can be implemented well. It also provides the technical frameworks and solutions for the authentication integration in these scenarios.</w:t>
      </w:r>
    </w:p>
    <w:p w:rsidR="009F76D7" w:rsidRPr="00DC3034" w:rsidRDefault="009F76D7" w:rsidP="009F76D7">
      <w:pPr>
        <w:keepNext/>
        <w:rPr>
          <w:b/>
          <w:bCs/>
        </w:rPr>
      </w:pPr>
      <w:proofErr w:type="spellStart"/>
      <w:r w:rsidRPr="00DC3034">
        <w:rPr>
          <w:b/>
          <w:bCs/>
        </w:rPr>
        <w:t>X.discovery</w:t>
      </w:r>
      <w:proofErr w:type="spellEnd"/>
      <w:r w:rsidRPr="00DC3034">
        <w:rPr>
          <w:b/>
          <w:bCs/>
        </w:rPr>
        <w:t xml:space="preserve">, </w:t>
      </w:r>
      <w:r w:rsidRPr="00DC3034">
        <w:rPr>
          <w:b/>
          <w:bCs/>
          <w:i/>
          <w:iCs/>
        </w:rPr>
        <w:t>Discovery of identity management information</w:t>
      </w:r>
    </w:p>
    <w:p w:rsidR="009F76D7" w:rsidRPr="00DC3034" w:rsidRDefault="009F76D7" w:rsidP="009F76D7">
      <w:r w:rsidRPr="00DC3034">
        <w:t>This Recommendation enables discovery:</w:t>
      </w:r>
    </w:p>
    <w:p w:rsidR="009F76D7" w:rsidRPr="00DC3034" w:rsidRDefault="009F76D7" w:rsidP="009F76D7">
      <w:pPr>
        <w:spacing w:after="40"/>
        <w:ind w:left="810" w:hanging="384"/>
        <w:rPr>
          <w:szCs w:val="24"/>
        </w:rPr>
      </w:pPr>
      <w:r w:rsidRPr="00DC3034">
        <w:rPr>
          <w:szCs w:val="24"/>
        </w:rPr>
        <w:t>•</w:t>
      </w:r>
      <w:r w:rsidRPr="00DC3034">
        <w:rPr>
          <w:szCs w:val="24"/>
        </w:rPr>
        <w:tab/>
      </w:r>
      <w:proofErr w:type="gramStart"/>
      <w:r w:rsidRPr="00DC3034">
        <w:rPr>
          <w:szCs w:val="24"/>
        </w:rPr>
        <w:t>for</w:t>
      </w:r>
      <w:proofErr w:type="gramEnd"/>
      <w:r w:rsidRPr="00DC3034">
        <w:rPr>
          <w:szCs w:val="24"/>
        </w:rPr>
        <w:t xml:space="preserve"> relevant information about identifiers, including those utilizing e-mail address syntax and those that are URLs as well as persistent identifiers;</w:t>
      </w:r>
    </w:p>
    <w:p w:rsidR="009F76D7" w:rsidRPr="00DC3034" w:rsidRDefault="009F76D7" w:rsidP="009F76D7">
      <w:pPr>
        <w:spacing w:after="40"/>
        <w:ind w:left="810" w:hanging="384"/>
        <w:rPr>
          <w:szCs w:val="24"/>
        </w:rPr>
      </w:pPr>
      <w:r w:rsidRPr="00DC3034">
        <w:rPr>
          <w:szCs w:val="24"/>
        </w:rPr>
        <w:t>•</w:t>
      </w:r>
      <w:r w:rsidRPr="00DC3034">
        <w:rPr>
          <w:szCs w:val="24"/>
        </w:rPr>
        <w:tab/>
      </w:r>
      <w:proofErr w:type="gramStart"/>
      <w:r w:rsidRPr="00DC3034">
        <w:rPr>
          <w:szCs w:val="24"/>
        </w:rPr>
        <w:t>of</w:t>
      </w:r>
      <w:proofErr w:type="gramEnd"/>
      <w:r w:rsidRPr="00DC3034">
        <w:rPr>
          <w:szCs w:val="24"/>
        </w:rPr>
        <w:t xml:space="preserve"> attributes about identity providers and relying parties, including, but not limited to visual logos and human-readable site names;</w:t>
      </w:r>
    </w:p>
    <w:p w:rsidR="009F76D7" w:rsidRPr="00DC3034" w:rsidRDefault="009F76D7" w:rsidP="009F76D7">
      <w:pPr>
        <w:spacing w:after="40"/>
        <w:ind w:left="810" w:hanging="384"/>
        <w:rPr>
          <w:szCs w:val="24"/>
        </w:rPr>
      </w:pPr>
      <w:r w:rsidRPr="00DC3034">
        <w:rPr>
          <w:szCs w:val="24"/>
        </w:rPr>
        <w:t>•</w:t>
      </w:r>
      <w:r w:rsidRPr="00DC3034">
        <w:rPr>
          <w:szCs w:val="24"/>
        </w:rPr>
        <w:tab/>
        <w:t>supporting a spectrum of clients, ranging from passive clients to active clients with bootstrapping functionality;</w:t>
      </w:r>
    </w:p>
    <w:p w:rsidR="009F76D7" w:rsidRPr="00DC3034" w:rsidRDefault="009F76D7" w:rsidP="009F76D7">
      <w:pPr>
        <w:spacing w:after="40"/>
        <w:ind w:left="810" w:hanging="384"/>
        <w:rPr>
          <w:szCs w:val="24"/>
        </w:rPr>
      </w:pPr>
      <w:r w:rsidRPr="00DC3034">
        <w:rPr>
          <w:szCs w:val="24"/>
        </w:rPr>
        <w:t>•</w:t>
      </w:r>
      <w:r w:rsidRPr="00DC3034">
        <w:rPr>
          <w:szCs w:val="24"/>
        </w:rPr>
        <w:tab/>
      </w:r>
      <w:proofErr w:type="gramStart"/>
      <w:r w:rsidRPr="00DC3034">
        <w:rPr>
          <w:szCs w:val="24"/>
        </w:rPr>
        <w:t>of</w:t>
      </w:r>
      <w:proofErr w:type="gramEnd"/>
      <w:r w:rsidRPr="00DC3034">
        <w:rPr>
          <w:szCs w:val="24"/>
        </w:rPr>
        <w:t xml:space="preserve"> authenticable attributes and add-on functionality of non-browser applications;</w:t>
      </w:r>
    </w:p>
    <w:p w:rsidR="009F76D7" w:rsidRPr="00DC3034" w:rsidRDefault="009F76D7" w:rsidP="009F76D7">
      <w:pPr>
        <w:spacing w:after="40"/>
        <w:ind w:left="810" w:hanging="384"/>
        <w:rPr>
          <w:szCs w:val="24"/>
        </w:rPr>
      </w:pPr>
      <w:r w:rsidRPr="00DC3034">
        <w:rPr>
          <w:szCs w:val="24"/>
        </w:rPr>
        <w:t>•</w:t>
      </w:r>
      <w:r w:rsidRPr="00DC3034">
        <w:rPr>
          <w:szCs w:val="24"/>
        </w:rPr>
        <w:tab/>
      </w:r>
      <w:proofErr w:type="gramStart"/>
      <w:r w:rsidRPr="00DC3034">
        <w:rPr>
          <w:szCs w:val="24"/>
        </w:rPr>
        <w:t>of</w:t>
      </w:r>
      <w:proofErr w:type="gramEnd"/>
      <w:r w:rsidRPr="00DC3034">
        <w:rPr>
          <w:szCs w:val="24"/>
        </w:rPr>
        <w:t xml:space="preserve"> trust frameworks, policies and references.</w:t>
      </w:r>
    </w:p>
    <w:p w:rsidR="009F76D7" w:rsidRPr="00DC3034" w:rsidRDefault="009F76D7" w:rsidP="009F76D7">
      <w:pPr>
        <w:rPr>
          <w:b/>
          <w:lang w:eastAsia="ko-KR"/>
        </w:rPr>
      </w:pPr>
      <w:proofErr w:type="spellStart"/>
      <w:r w:rsidRPr="00DC3034">
        <w:rPr>
          <w:b/>
          <w:lang w:eastAsia="ko-KR"/>
        </w:rPr>
        <w:t>X.giim</w:t>
      </w:r>
      <w:proofErr w:type="spellEnd"/>
      <w:r w:rsidRPr="00DC3034">
        <w:rPr>
          <w:b/>
          <w:lang w:eastAsia="ko-KR"/>
        </w:rPr>
        <w:t xml:space="preserve">, </w:t>
      </w:r>
      <w:r w:rsidRPr="00DC3034">
        <w:rPr>
          <w:b/>
          <w:i/>
          <w:iCs/>
          <w:lang w:eastAsia="ko-KR"/>
        </w:rPr>
        <w:t>Generic identity management interoperability mechanisms</w:t>
      </w:r>
    </w:p>
    <w:p w:rsidR="009F76D7" w:rsidRPr="00DC3034" w:rsidRDefault="009F76D7" w:rsidP="009F76D7">
      <w:pPr>
        <w:rPr>
          <w:bCs/>
          <w:szCs w:val="24"/>
          <w:lang w:eastAsia="ko-KR"/>
        </w:rPr>
      </w:pPr>
      <w:r w:rsidRPr="00DC3034">
        <w:rPr>
          <w:bCs/>
          <w:szCs w:val="24"/>
          <w:lang w:eastAsia="ko-KR"/>
        </w:rPr>
        <w:t>Identity Management is becoming an essential basis for transaction, communication and governance; it has been an infrastructural brick in generalized convergence of telecommunication (specialized convergence of fixed and mobile network), information and Internet services as well. A lot of standard organizations have been working on offering a holistic approach on identity management of security, confidentiality and interoperability.</w:t>
      </w:r>
    </w:p>
    <w:p w:rsidR="009F76D7" w:rsidRPr="00DC3034" w:rsidRDefault="009F76D7" w:rsidP="009F76D7">
      <w:pPr>
        <w:rPr>
          <w:bCs/>
          <w:szCs w:val="24"/>
          <w:lang w:eastAsia="ko-KR"/>
        </w:rPr>
      </w:pPr>
      <w:r w:rsidRPr="00DC3034">
        <w:rPr>
          <w:bCs/>
          <w:szCs w:val="24"/>
          <w:lang w:eastAsia="ko-KR"/>
        </w:rPr>
        <w:t>There are quite a few identity management (</w:t>
      </w:r>
      <w:proofErr w:type="spellStart"/>
      <w:r w:rsidRPr="00DC3034">
        <w:rPr>
          <w:bCs/>
          <w:szCs w:val="24"/>
          <w:lang w:eastAsia="ko-KR"/>
        </w:rPr>
        <w:t>IdM</w:t>
      </w:r>
      <w:proofErr w:type="spellEnd"/>
      <w:r w:rsidRPr="00DC3034">
        <w:rPr>
          <w:bCs/>
          <w:szCs w:val="24"/>
          <w:lang w:eastAsia="ko-KR"/>
        </w:rPr>
        <w:t xml:space="preserve">) solutions, but most of them exist isolated and the interoperation among them is laborious. The existing interoperability mechanisms are often peer-to-peer based, for example, GBA to Liberty Alliance, GBA to </w:t>
      </w:r>
      <w:proofErr w:type="spellStart"/>
      <w:r w:rsidRPr="00DC3034">
        <w:rPr>
          <w:bCs/>
          <w:szCs w:val="24"/>
          <w:lang w:eastAsia="ko-KR"/>
        </w:rPr>
        <w:t>OpenID</w:t>
      </w:r>
      <w:proofErr w:type="spellEnd"/>
      <w:r w:rsidRPr="00DC3034">
        <w:rPr>
          <w:bCs/>
          <w:szCs w:val="24"/>
          <w:lang w:eastAsia="ko-KR"/>
        </w:rPr>
        <w:t xml:space="preserve"> and so on. In this way, one identity management (</w:t>
      </w:r>
      <w:proofErr w:type="spellStart"/>
      <w:r w:rsidRPr="00DC3034">
        <w:rPr>
          <w:bCs/>
          <w:szCs w:val="24"/>
          <w:lang w:eastAsia="ko-KR"/>
        </w:rPr>
        <w:t>IdM</w:t>
      </w:r>
      <w:proofErr w:type="spellEnd"/>
      <w:r w:rsidRPr="00DC3034">
        <w:rPr>
          <w:bCs/>
          <w:szCs w:val="24"/>
          <w:lang w:eastAsia="ko-KR"/>
        </w:rPr>
        <w:t>) system should implement several mechanisms in order to communicate with other identity management (</w:t>
      </w:r>
      <w:proofErr w:type="spellStart"/>
      <w:r w:rsidRPr="00DC3034">
        <w:rPr>
          <w:bCs/>
          <w:szCs w:val="24"/>
          <w:lang w:eastAsia="ko-KR"/>
        </w:rPr>
        <w:t>IdM</w:t>
      </w:r>
      <w:proofErr w:type="spellEnd"/>
      <w:r w:rsidRPr="00DC3034">
        <w:rPr>
          <w:bCs/>
          <w:szCs w:val="24"/>
          <w:lang w:eastAsia="ko-KR"/>
        </w:rPr>
        <w:t>) systems. It is always time-consuming and discouraging for unifying heterogeneous and distributed identity management (</w:t>
      </w:r>
      <w:proofErr w:type="spellStart"/>
      <w:r w:rsidRPr="00DC3034">
        <w:rPr>
          <w:bCs/>
          <w:szCs w:val="24"/>
          <w:lang w:eastAsia="ko-KR"/>
        </w:rPr>
        <w:t>IdM</w:t>
      </w:r>
      <w:proofErr w:type="spellEnd"/>
      <w:r w:rsidRPr="00DC3034">
        <w:rPr>
          <w:bCs/>
          <w:szCs w:val="24"/>
          <w:lang w:eastAsia="ko-KR"/>
        </w:rPr>
        <w:t>) systems.</w:t>
      </w:r>
    </w:p>
    <w:p w:rsidR="009F76D7" w:rsidRPr="00DC3034" w:rsidRDefault="009F76D7" w:rsidP="009F76D7">
      <w:pPr>
        <w:rPr>
          <w:bCs/>
          <w:szCs w:val="24"/>
          <w:lang w:eastAsia="ko-KR"/>
        </w:rPr>
      </w:pPr>
      <w:r w:rsidRPr="00DC3034">
        <w:rPr>
          <w:bCs/>
          <w:szCs w:val="24"/>
          <w:lang w:eastAsia="ko-KR"/>
        </w:rPr>
        <w:t>Generic identity management (</w:t>
      </w:r>
      <w:proofErr w:type="spellStart"/>
      <w:r w:rsidRPr="00DC3034">
        <w:rPr>
          <w:bCs/>
          <w:szCs w:val="24"/>
          <w:lang w:eastAsia="ko-KR"/>
        </w:rPr>
        <w:t>IdM</w:t>
      </w:r>
      <w:proofErr w:type="spellEnd"/>
      <w:r w:rsidRPr="00DC3034">
        <w:rPr>
          <w:bCs/>
          <w:szCs w:val="24"/>
          <w:lang w:eastAsia="ko-KR"/>
        </w:rPr>
        <w:t>) interoperability mechanisms aim to simplify the complicated process of interaction among different identity management (</w:t>
      </w:r>
      <w:proofErr w:type="spellStart"/>
      <w:r w:rsidRPr="00DC3034">
        <w:rPr>
          <w:bCs/>
          <w:szCs w:val="24"/>
          <w:lang w:eastAsia="ko-KR"/>
        </w:rPr>
        <w:t>IdM</w:t>
      </w:r>
      <w:proofErr w:type="spellEnd"/>
      <w:r w:rsidRPr="00DC3034">
        <w:rPr>
          <w:bCs/>
          <w:szCs w:val="24"/>
          <w:lang w:eastAsia="ko-KR"/>
        </w:rPr>
        <w:t>) systems. It should fill the gaps in the connection with currently deployed operator networks or services platforms within a trusted domain. Out of trust domain, this generic interoperability mechanism should fulfil interconnection with other identity management (</w:t>
      </w:r>
      <w:proofErr w:type="spellStart"/>
      <w:r w:rsidRPr="00DC3034">
        <w:rPr>
          <w:bCs/>
          <w:szCs w:val="24"/>
          <w:lang w:eastAsia="ko-KR"/>
        </w:rPr>
        <w:t>IdM</w:t>
      </w:r>
      <w:proofErr w:type="spellEnd"/>
      <w:r w:rsidRPr="00DC3034">
        <w:rPr>
          <w:bCs/>
          <w:szCs w:val="24"/>
          <w:lang w:eastAsia="ko-KR"/>
        </w:rPr>
        <w:t>) technology, mostly in the world of IT based services.</w:t>
      </w:r>
    </w:p>
    <w:p w:rsidR="009F76D7" w:rsidRPr="00DC3034" w:rsidRDefault="009F76D7" w:rsidP="009F76D7">
      <w:pPr>
        <w:rPr>
          <w:bCs/>
          <w:szCs w:val="24"/>
          <w:lang w:eastAsia="ko-KR"/>
        </w:rPr>
      </w:pPr>
      <w:r w:rsidRPr="00DC3034">
        <w:rPr>
          <w:bCs/>
          <w:szCs w:val="24"/>
          <w:lang w:eastAsia="ko-KR"/>
        </w:rPr>
        <w:t>This Recommendation describes the level of federation trust, trust framework for interoperability and introduces four typical identity management (</w:t>
      </w:r>
      <w:proofErr w:type="spellStart"/>
      <w:r w:rsidRPr="00DC3034">
        <w:rPr>
          <w:bCs/>
          <w:szCs w:val="24"/>
          <w:lang w:eastAsia="ko-KR"/>
        </w:rPr>
        <w:t>IdM</w:t>
      </w:r>
      <w:proofErr w:type="spellEnd"/>
      <w:r w:rsidRPr="00DC3034">
        <w:rPr>
          <w:bCs/>
          <w:szCs w:val="24"/>
          <w:lang w:eastAsia="ko-KR"/>
        </w:rPr>
        <w:t>) interoperability scenarios in Appendix I.</w:t>
      </w:r>
    </w:p>
    <w:p w:rsidR="009F76D7" w:rsidRPr="00DC3034" w:rsidRDefault="009F76D7" w:rsidP="009F76D7">
      <w:pPr>
        <w:rPr>
          <w:b/>
          <w:szCs w:val="24"/>
          <w:lang w:eastAsia="ko-KR"/>
        </w:rPr>
      </w:pPr>
      <w:proofErr w:type="spellStart"/>
      <w:r w:rsidRPr="00DC3034">
        <w:rPr>
          <w:b/>
          <w:szCs w:val="24"/>
          <w:lang w:eastAsia="ko-KR"/>
        </w:rPr>
        <w:lastRenderedPageBreak/>
        <w:t>X.iamt</w:t>
      </w:r>
      <w:proofErr w:type="spellEnd"/>
      <w:r w:rsidRPr="00DC3034">
        <w:rPr>
          <w:b/>
          <w:szCs w:val="24"/>
          <w:lang w:eastAsia="ko-KR"/>
        </w:rPr>
        <w:t xml:space="preserve">, </w:t>
      </w:r>
      <w:r w:rsidRPr="00DC3034">
        <w:rPr>
          <w:b/>
          <w:i/>
          <w:iCs/>
          <w:szCs w:val="24"/>
          <w:lang w:eastAsia="ko-KR"/>
        </w:rPr>
        <w:t>Identity and access management taxonomy</w:t>
      </w:r>
    </w:p>
    <w:p w:rsidR="009F76D7" w:rsidRPr="00DC3034" w:rsidRDefault="009F76D7" w:rsidP="009F76D7">
      <w:pPr>
        <w:rPr>
          <w:bCs/>
          <w:szCs w:val="24"/>
          <w:highlight w:val="yellow"/>
          <w:lang w:eastAsia="ko-KR"/>
        </w:rPr>
      </w:pPr>
      <w:r w:rsidRPr="00DC3034">
        <w:rPr>
          <w:bCs/>
          <w:szCs w:val="24"/>
          <w:lang w:eastAsia="ko-KR"/>
        </w:rPr>
        <w:t>This Recommendation develops an identity and access management (IAM) taxonomy to improve the quality of IAM data element definitions, as well as improve the ability to find, analyse, and reference accurate and consistent IAM data elements throughout the IAM lifecycle.</w:t>
      </w:r>
    </w:p>
    <w:p w:rsidR="009F76D7" w:rsidRPr="00DC3034" w:rsidRDefault="009F76D7" w:rsidP="009F76D7">
      <w:pPr>
        <w:keepNext/>
        <w:rPr>
          <w:b/>
          <w:bCs/>
        </w:rPr>
      </w:pPr>
      <w:proofErr w:type="spellStart"/>
      <w:r w:rsidRPr="00DC3034">
        <w:rPr>
          <w:b/>
          <w:bCs/>
        </w:rPr>
        <w:t>X.idmcc</w:t>
      </w:r>
      <w:proofErr w:type="spellEnd"/>
      <w:r w:rsidRPr="00DC3034">
        <w:rPr>
          <w:b/>
          <w:bCs/>
        </w:rPr>
        <w:t xml:space="preserve">, </w:t>
      </w:r>
      <w:r w:rsidRPr="00DC3034">
        <w:rPr>
          <w:b/>
          <w:bCs/>
          <w:i/>
          <w:iCs/>
        </w:rPr>
        <w:t xml:space="preserve">Requirement of </w:t>
      </w:r>
      <w:proofErr w:type="spellStart"/>
      <w:r w:rsidRPr="00DC3034">
        <w:rPr>
          <w:b/>
          <w:bCs/>
          <w:i/>
          <w:iCs/>
        </w:rPr>
        <w:t>IdM</w:t>
      </w:r>
      <w:proofErr w:type="spellEnd"/>
      <w:r w:rsidRPr="00DC3034">
        <w:rPr>
          <w:b/>
          <w:bCs/>
          <w:i/>
          <w:iCs/>
        </w:rPr>
        <w:t xml:space="preserve"> in cloud computing</w:t>
      </w:r>
    </w:p>
    <w:p w:rsidR="009F76D7" w:rsidRPr="00DC3034" w:rsidRDefault="009F76D7" w:rsidP="009F76D7">
      <w:pPr>
        <w:rPr>
          <w:lang w:eastAsia="ja-JP"/>
        </w:rPr>
      </w:pPr>
      <w:r w:rsidRPr="00DC3034">
        <w:rPr>
          <w:rFonts w:eastAsia="Batang"/>
        </w:rPr>
        <w:t>The Recommendation focuses on the harmonization of the telecommunication services in the cloud computing environment. This Recommendation starts from the use</w:t>
      </w:r>
      <w:r w:rsidRPr="00DC3034">
        <w:rPr>
          <w:lang w:eastAsia="ja-JP"/>
        </w:rPr>
        <w:t>-</w:t>
      </w:r>
      <w:r w:rsidRPr="00DC3034">
        <w:rPr>
          <w:rFonts w:eastAsia="Batang"/>
        </w:rPr>
        <w:t>case and requirements analysis in consideration of the existing industry efforts and it concentrates on how to harmonize the telecommunication services and the Internet services based on a common identity management infrastructure in the cloud computing environment</w:t>
      </w:r>
      <w:r w:rsidRPr="00DC3034">
        <w:rPr>
          <w:lang w:eastAsia="ja-JP"/>
        </w:rPr>
        <w:t>.</w:t>
      </w:r>
    </w:p>
    <w:p w:rsidR="009F76D7" w:rsidRPr="00DC3034" w:rsidRDefault="009F76D7" w:rsidP="009F76D7">
      <w:pPr>
        <w:rPr>
          <w:b/>
          <w:color w:val="000000"/>
          <w:lang w:eastAsia="ko-KR"/>
        </w:rPr>
      </w:pPr>
      <w:proofErr w:type="spellStart"/>
      <w:r w:rsidRPr="00DC3034">
        <w:rPr>
          <w:b/>
          <w:color w:val="000000"/>
          <w:lang w:eastAsia="ko-KR"/>
        </w:rPr>
        <w:t>X.mob</w:t>
      </w:r>
      <w:proofErr w:type="spellEnd"/>
      <w:r w:rsidRPr="00DC3034">
        <w:rPr>
          <w:b/>
          <w:color w:val="000000"/>
          <w:lang w:eastAsia="ko-KR"/>
        </w:rPr>
        <w:t xml:space="preserve">-id, </w:t>
      </w:r>
      <w:r w:rsidRPr="00DC3034">
        <w:rPr>
          <w:b/>
          <w:i/>
          <w:iCs/>
          <w:color w:val="000000"/>
          <w:lang w:eastAsia="ko-KR"/>
        </w:rPr>
        <w:t>Baseline capabilities and mechanisms of identity management (</w:t>
      </w:r>
      <w:proofErr w:type="spellStart"/>
      <w:r w:rsidRPr="00DC3034">
        <w:rPr>
          <w:b/>
          <w:i/>
          <w:iCs/>
          <w:color w:val="000000"/>
          <w:lang w:eastAsia="ko-KR"/>
        </w:rPr>
        <w:t>IdM</w:t>
      </w:r>
      <w:proofErr w:type="spellEnd"/>
      <w:r w:rsidRPr="00DC3034">
        <w:rPr>
          <w:b/>
          <w:i/>
          <w:iCs/>
          <w:color w:val="000000"/>
          <w:lang w:eastAsia="ko-KR"/>
        </w:rPr>
        <w:t>) for mobile applications and environment</w:t>
      </w:r>
    </w:p>
    <w:p w:rsidR="009F76D7" w:rsidRPr="00DC3034" w:rsidRDefault="009F76D7" w:rsidP="009F76D7">
      <w:pPr>
        <w:tabs>
          <w:tab w:val="clear" w:pos="794"/>
          <w:tab w:val="clear" w:pos="1191"/>
          <w:tab w:val="clear" w:pos="1588"/>
          <w:tab w:val="clear" w:pos="1985"/>
        </w:tabs>
        <w:overflowPunct/>
        <w:autoSpaceDE/>
        <w:autoSpaceDN/>
        <w:adjustRightInd/>
        <w:textAlignment w:val="auto"/>
        <w:rPr>
          <w:rFonts w:eastAsia="MS Mincho"/>
          <w:szCs w:val="24"/>
          <w:lang w:eastAsia="ja-JP"/>
        </w:rPr>
      </w:pPr>
      <w:r w:rsidRPr="00DC3034">
        <w:rPr>
          <w:rFonts w:eastAsia="Batang"/>
          <w:lang w:eastAsia="ja-JP"/>
        </w:rPr>
        <w:t>This Recommendation specifies baseline capabilities and mechanisms of identity management (</w:t>
      </w:r>
      <w:proofErr w:type="spellStart"/>
      <w:r w:rsidRPr="00DC3034">
        <w:rPr>
          <w:rFonts w:eastAsia="Batang"/>
          <w:lang w:eastAsia="ja-JP"/>
        </w:rPr>
        <w:t>IdM</w:t>
      </w:r>
      <w:proofErr w:type="spellEnd"/>
      <w:r w:rsidRPr="00DC3034">
        <w:rPr>
          <w:rFonts w:eastAsia="Batang"/>
          <w:lang w:eastAsia="ja-JP"/>
        </w:rPr>
        <w:t xml:space="preserve">) for mobile applications and environment. The capabilities can include user requirements to meet user’s needs and functional aspects for </w:t>
      </w:r>
      <w:proofErr w:type="spellStart"/>
      <w:r w:rsidRPr="00DC3034">
        <w:rPr>
          <w:rFonts w:eastAsia="Batang"/>
          <w:lang w:eastAsia="ja-JP"/>
        </w:rPr>
        <w:t>IdM</w:t>
      </w:r>
      <w:proofErr w:type="spellEnd"/>
      <w:r w:rsidRPr="00DC3034">
        <w:rPr>
          <w:rFonts w:eastAsia="Batang"/>
          <w:lang w:eastAsia="ja-JP"/>
        </w:rPr>
        <w:t xml:space="preserve"> in mobile context. In addition, it specifies mechanisms for </w:t>
      </w:r>
      <w:proofErr w:type="spellStart"/>
      <w:r w:rsidRPr="00DC3034">
        <w:rPr>
          <w:rFonts w:eastAsia="Batang"/>
          <w:lang w:eastAsia="ja-JP"/>
        </w:rPr>
        <w:t>IdM</w:t>
      </w:r>
      <w:proofErr w:type="spellEnd"/>
      <w:r w:rsidRPr="00DC3034">
        <w:rPr>
          <w:rFonts w:eastAsia="Batang"/>
          <w:lang w:eastAsia="ja-JP"/>
        </w:rPr>
        <w:t xml:space="preserve"> in mobile context to be satisfied when an application in mobile environment is developed. It provides a reference framework that can incorporate specified baseline capabilities of </w:t>
      </w:r>
      <w:proofErr w:type="spellStart"/>
      <w:r w:rsidRPr="00DC3034">
        <w:rPr>
          <w:rFonts w:eastAsia="Batang"/>
          <w:lang w:eastAsia="ja-JP"/>
        </w:rPr>
        <w:t>IdM</w:t>
      </w:r>
      <w:proofErr w:type="spellEnd"/>
      <w:r w:rsidRPr="00DC3034">
        <w:rPr>
          <w:rFonts w:eastAsia="Batang"/>
          <w:lang w:eastAsia="ja-JP"/>
        </w:rPr>
        <w:t xml:space="preserve"> to be used in mobile applications and environment. The mechanisms specify mobile identity management and security to provide core mobile identity lifecycle management and security mechanisms. It also provides mobile identity operations that can</w:t>
      </w:r>
      <w:r w:rsidRPr="00DC3034">
        <w:rPr>
          <w:rFonts w:eastAsia="Batang"/>
        </w:rPr>
        <w:t xml:space="preserve"> </w:t>
      </w:r>
      <w:r w:rsidRPr="00DC3034">
        <w:rPr>
          <w:rFonts w:eastAsia="Batang"/>
          <w:lang w:eastAsia="ja-JP"/>
        </w:rPr>
        <w:t>provide functions required to build up secure and personalized mash-up applications in mobile environment.</w:t>
      </w:r>
    </w:p>
    <w:p w:rsidR="009F76D7" w:rsidRPr="00DC3034" w:rsidRDefault="009F76D7" w:rsidP="009F76D7">
      <w:pPr>
        <w:rPr>
          <w:b/>
          <w:color w:val="000000"/>
          <w:lang w:eastAsia="ko-KR"/>
        </w:rPr>
      </w:pPr>
      <w:proofErr w:type="spellStart"/>
      <w:r w:rsidRPr="00DC3034">
        <w:rPr>
          <w:b/>
          <w:color w:val="000000"/>
          <w:lang w:eastAsia="ko-KR"/>
        </w:rPr>
        <w:t>X.oitf</w:t>
      </w:r>
      <w:proofErr w:type="spellEnd"/>
      <w:r w:rsidRPr="00DC3034">
        <w:rPr>
          <w:b/>
          <w:color w:val="000000"/>
          <w:lang w:eastAsia="ko-KR"/>
        </w:rPr>
        <w:t xml:space="preserve">, </w:t>
      </w:r>
      <w:r w:rsidRPr="00DC3034">
        <w:rPr>
          <w:b/>
          <w:i/>
          <w:iCs/>
          <w:color w:val="000000"/>
          <w:lang w:eastAsia="ko-KR"/>
        </w:rPr>
        <w:t>Open identity trust framework</w:t>
      </w:r>
    </w:p>
    <w:p w:rsidR="009F76D7" w:rsidRPr="00DC3034" w:rsidRDefault="009F76D7" w:rsidP="009F76D7">
      <w:pPr>
        <w:rPr>
          <w:rFonts w:eastAsia="MS Mincho"/>
          <w:szCs w:val="24"/>
          <w:lang w:eastAsia="ja-JP"/>
        </w:rPr>
      </w:pPr>
      <w:r w:rsidRPr="00DC3034">
        <w:rPr>
          <w:rFonts w:eastAsia="MS Mincho"/>
          <w:szCs w:val="24"/>
          <w:lang w:eastAsia="ja-JP"/>
        </w:rPr>
        <w:t>This Recommendation addresses identity management technologies that reduce the friction of using the Web, much like credit cards reduce the friction of paying for goods and services. However, they also introduce a new problem: who do you trust? In other words, how does a relying party know it can trust credentials from an identity service provider without knowing if that provider’s security, privacy, and operational policies are strong enough to protect the relying party’s interests? A trust framework enables a party who accepts a digital identity credential (called the relying party) to trust the identity, security, and privacy policies of the party who issues the credential (called the identity service provider).</w:t>
      </w:r>
    </w:p>
    <w:p w:rsidR="009F76D7" w:rsidRPr="00DC3034" w:rsidRDefault="009F76D7" w:rsidP="009F76D7">
      <w:pPr>
        <w:rPr>
          <w:b/>
          <w:color w:val="000000"/>
          <w:lang w:eastAsia="ko-KR"/>
        </w:rPr>
      </w:pPr>
      <w:proofErr w:type="spellStart"/>
      <w:r w:rsidRPr="00DC3034">
        <w:rPr>
          <w:b/>
          <w:color w:val="000000"/>
          <w:lang w:eastAsia="ko-KR"/>
        </w:rPr>
        <w:t>X.scim</w:t>
      </w:r>
      <w:proofErr w:type="spellEnd"/>
      <w:r w:rsidRPr="00DC3034">
        <w:rPr>
          <w:b/>
          <w:color w:val="000000"/>
          <w:lang w:eastAsia="ko-KR"/>
        </w:rPr>
        <w:t xml:space="preserve">-use (joint with Q16/13), </w:t>
      </w:r>
      <w:r w:rsidRPr="00DC3034">
        <w:rPr>
          <w:b/>
          <w:i/>
          <w:iCs/>
          <w:color w:val="000000"/>
          <w:lang w:eastAsia="ko-KR"/>
        </w:rPr>
        <w:t>Application of system for cross identity management (SCIM) in telecommunication environments</w:t>
      </w:r>
    </w:p>
    <w:p w:rsidR="009F76D7" w:rsidRPr="00DC3034" w:rsidRDefault="009F76D7" w:rsidP="009F76D7">
      <w:pPr>
        <w:rPr>
          <w:bCs/>
          <w:color w:val="000000"/>
          <w:highlight w:val="yellow"/>
          <w:lang w:eastAsia="ko-KR"/>
        </w:rPr>
      </w:pPr>
      <w:r w:rsidRPr="00DC3034">
        <w:rPr>
          <w:bCs/>
          <w:color w:val="000000"/>
          <w:lang w:eastAsia="ko-KR"/>
        </w:rPr>
        <w:t xml:space="preserve">This Recommendation provides telecom specific uses cases and requirements based on the use of SCIM in </w:t>
      </w:r>
      <w:proofErr w:type="spellStart"/>
      <w:r w:rsidRPr="00DC3034">
        <w:rPr>
          <w:bCs/>
          <w:color w:val="000000"/>
          <w:lang w:eastAsia="ko-KR"/>
        </w:rPr>
        <w:t>IdM</w:t>
      </w:r>
      <w:proofErr w:type="spellEnd"/>
      <w:r w:rsidRPr="00DC3034">
        <w:rPr>
          <w:bCs/>
          <w:color w:val="000000"/>
          <w:lang w:eastAsia="ko-KR"/>
        </w:rPr>
        <w:t>.</w:t>
      </w:r>
    </w:p>
    <w:p w:rsidR="009F76D7" w:rsidRPr="00DC3034" w:rsidRDefault="009F76D7" w:rsidP="009F76D7">
      <w:pPr>
        <w:pStyle w:val="headingb0"/>
        <w:rPr>
          <w:rStyle w:val="Strong"/>
          <w:b/>
          <w:bCs w:val="0"/>
          <w:color w:val="000080"/>
          <w:szCs w:val="24"/>
        </w:rPr>
      </w:pPr>
      <w:r w:rsidRPr="00DC3034">
        <w:rPr>
          <w:rStyle w:val="Strong"/>
          <w:b/>
          <w:bCs w:val="0"/>
          <w:color w:val="000080"/>
          <w:szCs w:val="24"/>
        </w:rPr>
        <w:t>Question 11/17 – Directory services, Directory systems, and public-key/attribute certificates</w:t>
      </w:r>
    </w:p>
    <w:p w:rsidR="009F76D7" w:rsidRPr="00DC3034" w:rsidRDefault="009F76D7" w:rsidP="009F76D7">
      <w:pPr>
        <w:keepNext/>
        <w:keepLines/>
        <w:rPr>
          <w:b/>
        </w:rPr>
      </w:pPr>
      <w:r w:rsidRPr="00DC3034">
        <w:rPr>
          <w:b/>
        </w:rPr>
        <w:t xml:space="preserve">F.5xx, </w:t>
      </w:r>
      <w:r w:rsidRPr="00DC3034">
        <w:rPr>
          <w:b/>
          <w:i/>
          <w:iCs/>
        </w:rPr>
        <w:t>Directory Service - Support of tag-based identification services</w:t>
      </w:r>
    </w:p>
    <w:p w:rsidR="009F76D7" w:rsidRPr="00DC3034" w:rsidRDefault="009F76D7" w:rsidP="009F76D7">
      <w:pPr>
        <w:rPr>
          <w:highlight w:val="yellow"/>
        </w:rPr>
      </w:pPr>
      <w:r w:rsidRPr="00DC3034">
        <w:t>This Recommendation provides guidance for providing directory services for tag-based identification applications by reference to the directory capabilities as specified in the ITU-T X.500 Series of Recommendations | ISO/IEC 9594-All Parts and in the Lightweight Directory Access Protocol (LDAP) specifications as developed within Internet Engineering Task Force (IETF).</w:t>
      </w:r>
    </w:p>
    <w:p w:rsidR="009F76D7" w:rsidRPr="00DC3034" w:rsidRDefault="009F76D7" w:rsidP="009F76D7">
      <w:pPr>
        <w:rPr>
          <w:b/>
          <w:szCs w:val="24"/>
        </w:rPr>
      </w:pPr>
      <w:r w:rsidRPr="00DC3034">
        <w:rPr>
          <w:b/>
          <w:szCs w:val="24"/>
        </w:rPr>
        <w:t xml:space="preserve">Draft X.500 (revised), </w:t>
      </w:r>
      <w:r w:rsidRPr="00DC3034">
        <w:rPr>
          <w:rStyle w:val="TableTextChar0"/>
          <w:b/>
          <w:i/>
          <w:iCs/>
          <w:sz w:val="24"/>
          <w:szCs w:val="24"/>
        </w:rPr>
        <w:t xml:space="preserve">Information technology – Open Systems Interconnection –The </w:t>
      </w:r>
      <w:r w:rsidRPr="00DC3034">
        <w:rPr>
          <w:b/>
          <w:i/>
          <w:iCs/>
          <w:szCs w:val="24"/>
        </w:rPr>
        <w:t>Directory: Overview of concepts, models and services</w:t>
      </w:r>
    </w:p>
    <w:p w:rsidR="009F76D7" w:rsidRPr="00DC3034" w:rsidRDefault="009F76D7" w:rsidP="009F76D7">
      <w:pPr>
        <w:tabs>
          <w:tab w:val="left" w:pos="720"/>
        </w:tabs>
        <w:adjustRightInd/>
        <w:rPr>
          <w:szCs w:val="24"/>
          <w:highlight w:val="yellow"/>
        </w:rPr>
      </w:pPr>
      <w:r w:rsidRPr="00DC3034">
        <w:rPr>
          <w:szCs w:val="24"/>
        </w:rPr>
        <w:t>This Recommendation | International Standard introduces the concepts of the Directory and the DIB (Directory Information Base) and overviews the services and capabilities which they provide.</w:t>
      </w:r>
    </w:p>
    <w:p w:rsidR="009F76D7" w:rsidRPr="00DC3034" w:rsidRDefault="009F76D7" w:rsidP="009F76D7">
      <w:pPr>
        <w:rPr>
          <w:b/>
          <w:szCs w:val="24"/>
        </w:rPr>
      </w:pPr>
      <w:r w:rsidRPr="00DC3034">
        <w:rPr>
          <w:b/>
          <w:szCs w:val="24"/>
        </w:rPr>
        <w:lastRenderedPageBreak/>
        <w:t xml:space="preserve">Draft X.501 (revised), </w:t>
      </w:r>
      <w:r w:rsidRPr="00DC3034">
        <w:rPr>
          <w:rStyle w:val="TableTextChar0"/>
          <w:b/>
          <w:i/>
          <w:iCs/>
          <w:sz w:val="24"/>
          <w:szCs w:val="24"/>
        </w:rPr>
        <w:t xml:space="preserve">Information technology – Open Systems Interconnection –The Directory – </w:t>
      </w:r>
      <w:r w:rsidRPr="00DC3034">
        <w:rPr>
          <w:b/>
          <w:i/>
          <w:iCs/>
          <w:szCs w:val="24"/>
        </w:rPr>
        <w:t>Models</w:t>
      </w:r>
    </w:p>
    <w:p w:rsidR="009F76D7" w:rsidRPr="00DC3034" w:rsidRDefault="009F76D7" w:rsidP="009F76D7">
      <w:pPr>
        <w:tabs>
          <w:tab w:val="left" w:pos="720"/>
        </w:tabs>
        <w:adjustRightInd/>
        <w:spacing w:before="136"/>
        <w:rPr>
          <w:szCs w:val="24"/>
          <w:highlight w:val="yellow"/>
        </w:rPr>
      </w:pPr>
      <w:r w:rsidRPr="00DC3034">
        <w:rPr>
          <w:szCs w:val="24"/>
        </w:rPr>
        <w:t>Recommendation ITU-T X.501 | ISO/IEC 9594-2 provides a number of different models for the Directory as a framework for the other ITU-T Recommendations in the X.500 series. The models are the overall (functional) model, the administrative authority model, generic Directory Information models providing Directory User and Administrative User views on Directory information, generic Directory System Agent (DSA) and DSA information models and operational framework and a security model.</w:t>
      </w:r>
    </w:p>
    <w:p w:rsidR="009F76D7" w:rsidRPr="00DC3034" w:rsidRDefault="009F76D7" w:rsidP="009F76D7">
      <w:pPr>
        <w:keepNext/>
        <w:rPr>
          <w:b/>
          <w:szCs w:val="24"/>
        </w:rPr>
      </w:pPr>
      <w:r w:rsidRPr="00DC3034">
        <w:rPr>
          <w:b/>
          <w:szCs w:val="24"/>
        </w:rPr>
        <w:t xml:space="preserve">Draft X.509 (revised), </w:t>
      </w:r>
      <w:r w:rsidRPr="00DC3034">
        <w:rPr>
          <w:rStyle w:val="TableTextChar0"/>
          <w:b/>
          <w:i/>
          <w:iCs/>
          <w:sz w:val="24"/>
          <w:szCs w:val="24"/>
        </w:rPr>
        <w:t xml:space="preserve">Information technology – Open Systems Interconnection –The Directory – </w:t>
      </w:r>
      <w:r w:rsidRPr="00DC3034">
        <w:rPr>
          <w:b/>
          <w:i/>
          <w:iCs/>
          <w:szCs w:val="24"/>
        </w:rPr>
        <w:t>Public-key and attribute certificate frameworks</w:t>
      </w:r>
    </w:p>
    <w:p w:rsidR="009F76D7" w:rsidRPr="00DC3034" w:rsidRDefault="009F76D7" w:rsidP="009F76D7">
      <w:pPr>
        <w:keepNext/>
        <w:tabs>
          <w:tab w:val="left" w:pos="720"/>
        </w:tabs>
        <w:adjustRightInd/>
        <w:spacing w:before="136"/>
        <w:rPr>
          <w:szCs w:val="24"/>
          <w:highlight w:val="yellow"/>
        </w:rPr>
      </w:pPr>
      <w:r w:rsidRPr="00DC3034">
        <w:rPr>
          <w:szCs w:val="24"/>
        </w:rPr>
        <w:t>Recommendation ITU-T X.509 | ISO/IEC 9594-8 defines a framework for public-key certificates and attribute certificates. These frameworks may be used by other standards bodies to profile their application to Public Key Infrastructures (PKI) and Privilege Management Infrastructures (PMI). Also, this Recommendation | International Standard defines a framework for the provision of authentication services by Directory to its users. It describes two levels of authentication: simple authentication, using a password as a verification of claimed identity; and strong authentication, involving credentials formed using cryptographic techniques. While simple authentication offers some limited protection against unauthorized access, only strong authentication should be used as the basis for providing secure services.</w:t>
      </w:r>
    </w:p>
    <w:p w:rsidR="009F76D7" w:rsidRPr="00DC3034" w:rsidRDefault="009F76D7" w:rsidP="009F76D7">
      <w:pPr>
        <w:keepNext/>
        <w:rPr>
          <w:b/>
          <w:szCs w:val="24"/>
        </w:rPr>
      </w:pPr>
      <w:r w:rsidRPr="00DC3034">
        <w:rPr>
          <w:b/>
          <w:szCs w:val="24"/>
        </w:rPr>
        <w:t xml:space="preserve">Draft X.511 (revised), </w:t>
      </w:r>
      <w:r w:rsidRPr="00DC3034">
        <w:rPr>
          <w:rStyle w:val="TableTextChar0"/>
          <w:b/>
          <w:i/>
          <w:iCs/>
          <w:sz w:val="24"/>
          <w:szCs w:val="24"/>
        </w:rPr>
        <w:t xml:space="preserve">Information technology – Open Systems Interconnection –The Directory – </w:t>
      </w:r>
      <w:r w:rsidRPr="00DC3034">
        <w:rPr>
          <w:b/>
          <w:i/>
          <w:iCs/>
          <w:szCs w:val="24"/>
        </w:rPr>
        <w:t>Abstract Service Definition</w:t>
      </w:r>
    </w:p>
    <w:p w:rsidR="009F76D7" w:rsidRPr="00DC3034" w:rsidRDefault="009F76D7" w:rsidP="009F76D7">
      <w:pPr>
        <w:keepNext/>
        <w:tabs>
          <w:tab w:val="left" w:pos="720"/>
        </w:tabs>
        <w:adjustRightInd/>
        <w:spacing w:before="136"/>
        <w:rPr>
          <w:szCs w:val="24"/>
          <w:highlight w:val="yellow"/>
        </w:rPr>
      </w:pPr>
      <w:r w:rsidRPr="00DC3034">
        <w:rPr>
          <w:szCs w:val="24"/>
        </w:rPr>
        <w:t>Recommendation ITU-T X.511 | ISO/IEC 9594-3 defines in an abstract way the externally visible service provided by the Directory, including bind and unbind operations, read operations, search operations, modify operations and errors.</w:t>
      </w:r>
    </w:p>
    <w:p w:rsidR="009F76D7" w:rsidRPr="00DC3034" w:rsidRDefault="009F76D7" w:rsidP="009F76D7">
      <w:pPr>
        <w:rPr>
          <w:b/>
          <w:szCs w:val="24"/>
        </w:rPr>
      </w:pPr>
      <w:r w:rsidRPr="00DC3034">
        <w:rPr>
          <w:b/>
          <w:szCs w:val="24"/>
        </w:rPr>
        <w:t xml:space="preserve">Draft X.518 (revised), </w:t>
      </w:r>
      <w:r w:rsidRPr="00DC3034">
        <w:rPr>
          <w:rStyle w:val="TableTextChar0"/>
          <w:b/>
          <w:i/>
          <w:iCs/>
          <w:sz w:val="24"/>
          <w:szCs w:val="24"/>
        </w:rPr>
        <w:t>Information technology – Open Systems Interconnection –The Directory – Procedures for Distributed Operations</w:t>
      </w:r>
    </w:p>
    <w:p w:rsidR="009F76D7" w:rsidRPr="00DC3034" w:rsidRDefault="009F76D7" w:rsidP="009F76D7">
      <w:pPr>
        <w:tabs>
          <w:tab w:val="left" w:pos="720"/>
        </w:tabs>
        <w:adjustRightInd/>
        <w:spacing w:before="136"/>
        <w:rPr>
          <w:szCs w:val="24"/>
          <w:highlight w:val="yellow"/>
        </w:rPr>
      </w:pPr>
      <w:r w:rsidRPr="00DC3034">
        <w:rPr>
          <w:szCs w:val="24"/>
        </w:rPr>
        <w:t>Recommendation ITU-T X.518 | ISO/IEC 9594-4 specifies the procedures required for a distributed directory consisting of a mix of Directory Systems Agents (DSAs) and LDAP severs acting together to provide a consistent service to its users independent of the point of access. It also describes procedures for protocol conversion between the DAP/DSP protocols and the LDAP protocol.</w:t>
      </w:r>
    </w:p>
    <w:p w:rsidR="009F76D7" w:rsidRPr="00DC3034" w:rsidRDefault="009F76D7" w:rsidP="009F76D7">
      <w:pPr>
        <w:rPr>
          <w:b/>
          <w:szCs w:val="24"/>
        </w:rPr>
      </w:pPr>
      <w:r w:rsidRPr="00DC3034">
        <w:rPr>
          <w:b/>
          <w:szCs w:val="24"/>
        </w:rPr>
        <w:t xml:space="preserve">Draft X.519 (revised), </w:t>
      </w:r>
      <w:r w:rsidRPr="00DC3034">
        <w:rPr>
          <w:rStyle w:val="TableTextChar0"/>
          <w:b/>
          <w:i/>
          <w:iCs/>
          <w:sz w:val="24"/>
          <w:szCs w:val="24"/>
        </w:rPr>
        <w:t>Information technology – Open Systems Interconnection –The Directory – Protocols</w:t>
      </w:r>
    </w:p>
    <w:p w:rsidR="009F76D7" w:rsidRPr="00DC3034" w:rsidRDefault="009F76D7" w:rsidP="009F76D7">
      <w:pPr>
        <w:tabs>
          <w:tab w:val="left" w:pos="720"/>
        </w:tabs>
        <w:adjustRightInd/>
        <w:spacing w:before="136"/>
        <w:rPr>
          <w:szCs w:val="24"/>
          <w:highlight w:val="yellow"/>
        </w:rPr>
      </w:pPr>
      <w:r w:rsidRPr="00DC3034">
        <w:rPr>
          <w:szCs w:val="24"/>
        </w:rPr>
        <w:t>Recommendation ITU-T X.519 | ISO/IEC 9594-5 specifies the Directory Access Protocol, the Directory System Protocol, the Directory Information Shadowing Protocol and the Directory Operational Binding Management Protocol fulfilling the abstract services specified in Recommendation ITU-T X.501 | ISO/IEC 9594-2, Recommendation ITU-T X.511 | ISO/IEC 9594-3, Recommendation ITU-T X.518 | ISO/IEC 9594-4 and Recommendation ITU-T X.525 | ISO/IEC 9594-9. It includes specifications for supporting underlying protocols to reduce the dependency on external specifications.</w:t>
      </w:r>
    </w:p>
    <w:p w:rsidR="009F76D7" w:rsidRPr="00DC3034" w:rsidRDefault="009F76D7" w:rsidP="009F76D7">
      <w:pPr>
        <w:keepNext/>
        <w:keepLines/>
        <w:rPr>
          <w:b/>
          <w:szCs w:val="24"/>
        </w:rPr>
      </w:pPr>
      <w:r w:rsidRPr="00DC3034">
        <w:rPr>
          <w:b/>
          <w:szCs w:val="24"/>
        </w:rPr>
        <w:t xml:space="preserve">Draft X.520 (revised), </w:t>
      </w:r>
      <w:r w:rsidRPr="00DC3034">
        <w:rPr>
          <w:rStyle w:val="TableTextChar0"/>
          <w:b/>
          <w:i/>
          <w:iCs/>
          <w:sz w:val="24"/>
          <w:szCs w:val="24"/>
        </w:rPr>
        <w:t>Information technology – Open Systems Interconnection –The Directory – Selected Attribute Types</w:t>
      </w:r>
    </w:p>
    <w:p w:rsidR="009F76D7" w:rsidRPr="00DC3034" w:rsidRDefault="009F76D7" w:rsidP="009F76D7">
      <w:pPr>
        <w:tabs>
          <w:tab w:val="left" w:pos="720"/>
        </w:tabs>
        <w:adjustRightInd/>
        <w:spacing w:before="136"/>
        <w:rPr>
          <w:szCs w:val="24"/>
          <w:highlight w:val="yellow"/>
        </w:rPr>
      </w:pPr>
      <w:r w:rsidRPr="00DC3034">
        <w:rPr>
          <w:szCs w:val="24"/>
        </w:rPr>
        <w:t xml:space="preserve">Recommendation ITU-T X.520 | ISO/IEC 9594-6 defines a number of attribute types and matching rules which may be found useful across a range of applications of the Directory. One particular use for many of the attributes defined is in the formation of names, particularly for the classes of object defined in Rec. ITU-T X.521 | ISO/IEC 9594-7. Other attributes types, called notification attributes, </w:t>
      </w:r>
      <w:r w:rsidRPr="00DC3034">
        <w:rPr>
          <w:szCs w:val="24"/>
        </w:rPr>
        <w:lastRenderedPageBreak/>
        <w:t>provide diagnostic information. This Recommendation | International Standard defines context types to supply characteristics associated with attribute values. It also includes definitions for LDAP syntaxes relevant for attribute types and matching rules.</w:t>
      </w:r>
    </w:p>
    <w:p w:rsidR="009F76D7" w:rsidRPr="00DC3034" w:rsidRDefault="009F76D7" w:rsidP="009F76D7">
      <w:pPr>
        <w:tabs>
          <w:tab w:val="left" w:pos="720"/>
        </w:tabs>
        <w:adjustRightInd/>
        <w:spacing w:before="136"/>
        <w:rPr>
          <w:rStyle w:val="TableTextChar0"/>
          <w:b/>
          <w:i/>
          <w:iCs/>
          <w:sz w:val="24"/>
          <w:szCs w:val="24"/>
        </w:rPr>
      </w:pPr>
      <w:r w:rsidRPr="00DC3034">
        <w:rPr>
          <w:b/>
          <w:szCs w:val="24"/>
        </w:rPr>
        <w:t xml:space="preserve">Draft X.521 (revised), </w:t>
      </w:r>
      <w:r w:rsidRPr="00DC3034">
        <w:rPr>
          <w:rStyle w:val="TableTextChar0"/>
          <w:b/>
          <w:i/>
          <w:iCs/>
          <w:sz w:val="24"/>
          <w:szCs w:val="24"/>
        </w:rPr>
        <w:t>Information technology – Open Systems Interconnection –The Directory – Selected object classes</w:t>
      </w:r>
    </w:p>
    <w:p w:rsidR="009F76D7" w:rsidRPr="00DC3034" w:rsidRDefault="009F76D7" w:rsidP="009F76D7">
      <w:pPr>
        <w:tabs>
          <w:tab w:val="left" w:pos="720"/>
        </w:tabs>
        <w:adjustRightInd/>
        <w:spacing w:before="136"/>
        <w:rPr>
          <w:szCs w:val="24"/>
          <w:highlight w:val="yellow"/>
        </w:rPr>
      </w:pPr>
      <w:r w:rsidRPr="00DC3034">
        <w:rPr>
          <w:szCs w:val="24"/>
        </w:rPr>
        <w:t>Recommendation ITU-T X.521 | ISO/IEC 9594-7 defines a number of selected object classes and name forms which may be found useful across a range of applications of the Directory. An object class definition specifies the attribute types which are relevant to the objects of that class. A name form definition specifies the attributes to be used in forming names for the objects of a given class.</w:t>
      </w:r>
    </w:p>
    <w:p w:rsidR="009F76D7" w:rsidRPr="00DC3034" w:rsidRDefault="009F76D7" w:rsidP="009F76D7">
      <w:pPr>
        <w:tabs>
          <w:tab w:val="left" w:pos="720"/>
        </w:tabs>
        <w:adjustRightInd/>
        <w:spacing w:before="136"/>
        <w:rPr>
          <w:rStyle w:val="TableTextChar0"/>
          <w:b/>
          <w:i/>
          <w:iCs/>
          <w:sz w:val="24"/>
          <w:szCs w:val="24"/>
        </w:rPr>
      </w:pPr>
      <w:r w:rsidRPr="00DC3034">
        <w:rPr>
          <w:b/>
          <w:szCs w:val="24"/>
        </w:rPr>
        <w:t xml:space="preserve">Draft X.525 (revised), </w:t>
      </w:r>
      <w:r w:rsidRPr="00DC3034">
        <w:rPr>
          <w:rStyle w:val="TableTextChar0"/>
          <w:b/>
          <w:i/>
          <w:iCs/>
          <w:sz w:val="24"/>
          <w:szCs w:val="24"/>
        </w:rPr>
        <w:t>Information technology – Open Systems Interconnection –The Directory – Replication</w:t>
      </w:r>
    </w:p>
    <w:p w:rsidR="009F76D7" w:rsidRDefault="009F76D7" w:rsidP="009F76D7">
      <w:pPr>
        <w:tabs>
          <w:tab w:val="left" w:pos="720"/>
        </w:tabs>
        <w:adjustRightInd/>
        <w:spacing w:before="136"/>
        <w:rPr>
          <w:szCs w:val="24"/>
        </w:rPr>
      </w:pPr>
      <w:r w:rsidRPr="00DC3034">
        <w:rPr>
          <w:szCs w:val="24"/>
        </w:rPr>
        <w:t>Recommendation ITU-T X.525 | ISO/IEC 9594-9 specifies a shadow service which DSAs may use to replicate Directory information. The service allows Directory information to be replicated among DSAs to improve service to Directory users, and provides for the automatic updating of this information.</w:t>
      </w:r>
    </w:p>
    <w:p w:rsidR="009F76D7" w:rsidRDefault="009F76D7" w:rsidP="009F76D7">
      <w:pPr>
        <w:tabs>
          <w:tab w:val="left" w:pos="720"/>
        </w:tabs>
        <w:adjustRightInd/>
        <w:spacing w:before="136"/>
        <w:rPr>
          <w:b/>
          <w:i/>
          <w:iCs/>
          <w:szCs w:val="24"/>
        </w:rPr>
      </w:pPr>
      <w:proofErr w:type="spellStart"/>
      <w:r w:rsidRPr="00A94339">
        <w:rPr>
          <w:b/>
          <w:szCs w:val="24"/>
        </w:rPr>
        <w:t>X.pki-em</w:t>
      </w:r>
      <w:proofErr w:type="spellEnd"/>
      <w:r w:rsidRPr="00A94339">
        <w:rPr>
          <w:b/>
          <w:szCs w:val="24"/>
        </w:rPr>
        <w:t xml:space="preserve">, </w:t>
      </w:r>
      <w:r w:rsidRPr="00A94339">
        <w:rPr>
          <w:b/>
          <w:i/>
          <w:iCs/>
          <w:szCs w:val="24"/>
        </w:rPr>
        <w:t>Information Technology - Public-Key Infrastructure: Establishment and maintenance</w:t>
      </w:r>
    </w:p>
    <w:p w:rsidR="009F76D7" w:rsidRDefault="009F76D7" w:rsidP="009F76D7">
      <w:pPr>
        <w:tabs>
          <w:tab w:val="left" w:pos="720"/>
        </w:tabs>
        <w:adjustRightInd/>
        <w:spacing w:before="136"/>
        <w:rPr>
          <w:bCs/>
          <w:szCs w:val="24"/>
        </w:rPr>
      </w:pPr>
      <w:r w:rsidRPr="00A94339">
        <w:rPr>
          <w:bCs/>
          <w:szCs w:val="24"/>
        </w:rPr>
        <w:t>This Recommendation | International Standard specifies a procedures for establishing a Public-Key Infrastructure (PKI) in different environments. It specifies procedure for generation and distribution of asymmetric keys, distribution of public-key certificates, establishment of trust anchor information, etc.</w:t>
      </w:r>
    </w:p>
    <w:p w:rsidR="009F76D7" w:rsidRPr="00A94339" w:rsidRDefault="009F76D7" w:rsidP="009F76D7">
      <w:pPr>
        <w:tabs>
          <w:tab w:val="left" w:pos="720"/>
        </w:tabs>
        <w:adjustRightInd/>
        <w:spacing w:before="136"/>
        <w:rPr>
          <w:b/>
          <w:szCs w:val="24"/>
        </w:rPr>
      </w:pPr>
      <w:proofErr w:type="spellStart"/>
      <w:r w:rsidRPr="00A94339">
        <w:rPr>
          <w:b/>
          <w:szCs w:val="24"/>
        </w:rPr>
        <w:t>X.pki</w:t>
      </w:r>
      <w:proofErr w:type="spellEnd"/>
      <w:r w:rsidRPr="00A94339">
        <w:rPr>
          <w:b/>
          <w:szCs w:val="24"/>
        </w:rPr>
        <w:t xml:space="preserve">-prof, </w:t>
      </w:r>
      <w:r w:rsidRPr="00A94339">
        <w:rPr>
          <w:b/>
          <w:i/>
          <w:iCs/>
          <w:szCs w:val="24"/>
        </w:rPr>
        <w:t>Information Technology - Public-Key Infrastructure: Profile</w:t>
      </w:r>
    </w:p>
    <w:p w:rsidR="009F76D7" w:rsidRPr="00A94339" w:rsidRDefault="009F76D7" w:rsidP="009F76D7">
      <w:pPr>
        <w:tabs>
          <w:tab w:val="left" w:pos="720"/>
        </w:tabs>
        <w:adjustRightInd/>
        <w:spacing w:before="136"/>
        <w:rPr>
          <w:bCs/>
          <w:szCs w:val="24"/>
        </w:rPr>
      </w:pPr>
      <w:r w:rsidRPr="00BE7D3C">
        <w:t>This Recommendation | International Standard specifies a profile and additional specification for how Public-key Infrastructure (PKI) is to be applied in different environments. It profiles the use of public-key certificates, suggested naming structure, what certificate extensions are relevant, details on validation of public-key certificates, revocation principles and the principle for strong authentication.</w:t>
      </w:r>
    </w:p>
    <w:p w:rsidR="009F76D7" w:rsidRPr="00DC3034" w:rsidRDefault="009F76D7" w:rsidP="009F76D7">
      <w:pPr>
        <w:pStyle w:val="headingb0"/>
        <w:rPr>
          <w:color w:val="000080"/>
        </w:rPr>
      </w:pPr>
      <w:r w:rsidRPr="00DC3034">
        <w:rPr>
          <w:rStyle w:val="Strong"/>
          <w:b/>
          <w:bCs w:val="0"/>
          <w:color w:val="000080"/>
          <w:szCs w:val="24"/>
        </w:rPr>
        <w:t xml:space="preserve">Question 12/17 </w:t>
      </w:r>
      <w:r w:rsidRPr="00DC3034">
        <w:rPr>
          <w:rStyle w:val="Strong"/>
          <w:b/>
          <w:bCs w:val="0"/>
          <w:color w:val="000080"/>
          <w:szCs w:val="24"/>
        </w:rPr>
        <w:noBreakHyphen/>
        <w:t xml:space="preserve"> </w:t>
      </w:r>
      <w:r w:rsidRPr="00DC3034">
        <w:rPr>
          <w:color w:val="000080"/>
        </w:rPr>
        <w:t>Abstract Syntax Notation One (ASN.1), Object Identifiers (OIDs) and associated registration</w:t>
      </w:r>
    </w:p>
    <w:p w:rsidR="009F76D7" w:rsidRPr="00DC3034" w:rsidRDefault="009F76D7" w:rsidP="009F76D7">
      <w:pPr>
        <w:rPr>
          <w:b/>
          <w:bCs/>
        </w:rPr>
      </w:pPr>
      <w:r w:rsidRPr="00DC3034">
        <w:rPr>
          <w:b/>
          <w:bCs/>
        </w:rPr>
        <w:t xml:space="preserve">Draft X.667 (revised), </w:t>
      </w:r>
      <w:r w:rsidRPr="00DC3034">
        <w:rPr>
          <w:b/>
          <w:bCs/>
          <w:i/>
          <w:iCs/>
        </w:rPr>
        <w:t>Information technology –Procedures for the operation of object identifiers registration authority: Generation of Universally Unique Identifiers (UUIDs) and their use in object identifiers</w:t>
      </w:r>
    </w:p>
    <w:p w:rsidR="009F76D7" w:rsidRPr="00DC3034" w:rsidRDefault="009F76D7" w:rsidP="009F76D7">
      <w:pPr>
        <w:rPr>
          <w:highlight w:val="yellow"/>
        </w:rPr>
      </w:pPr>
      <w:r w:rsidRPr="00DC3034">
        <w:rPr>
          <w:szCs w:val="24"/>
        </w:rPr>
        <w:t>Recommendation ITU-T X.667 | ISO/IEC 9834-8 specifies procedures for the generation of UUIDs and for their use in the international object identifier tree under the joint UUID arc.</w:t>
      </w:r>
    </w:p>
    <w:p w:rsidR="009F76D7" w:rsidRPr="00DC3034" w:rsidRDefault="009F76D7" w:rsidP="009F76D7">
      <w:pPr>
        <w:pStyle w:val="headingb0"/>
        <w:rPr>
          <w:rStyle w:val="Strong"/>
          <w:b/>
          <w:bCs w:val="0"/>
          <w:color w:val="000080"/>
        </w:rPr>
      </w:pPr>
      <w:r w:rsidRPr="00DC3034">
        <w:rPr>
          <w:rStyle w:val="Strong"/>
          <w:b/>
          <w:bCs w:val="0"/>
          <w:color w:val="000080"/>
        </w:rPr>
        <w:t xml:space="preserve">Question 13/17 </w:t>
      </w:r>
      <w:r w:rsidRPr="00DC3034">
        <w:rPr>
          <w:rStyle w:val="Strong"/>
          <w:b/>
          <w:bCs w:val="0"/>
          <w:color w:val="000080"/>
        </w:rPr>
        <w:noBreakHyphen/>
        <w:t xml:space="preserve"> Formal languages and telecommunication software</w:t>
      </w:r>
    </w:p>
    <w:p w:rsidR="009F76D7" w:rsidRPr="00DC3034" w:rsidRDefault="009F76D7" w:rsidP="009F76D7">
      <w:pPr>
        <w:keepNext/>
        <w:rPr>
          <w:b/>
        </w:rPr>
      </w:pPr>
      <w:r w:rsidRPr="00DC3034">
        <w:rPr>
          <w:b/>
        </w:rPr>
        <w:t xml:space="preserve">Draft X.906 (revised), </w:t>
      </w:r>
      <w:r w:rsidRPr="00DC3034">
        <w:rPr>
          <w:b/>
          <w:i/>
          <w:iCs/>
        </w:rPr>
        <w:t>Open distributed processing – Use of UML for ODP system specifications</w:t>
      </w:r>
    </w:p>
    <w:p w:rsidR="009F76D7" w:rsidRPr="00DC3034" w:rsidRDefault="009F76D7" w:rsidP="009F76D7">
      <w:pPr>
        <w:tabs>
          <w:tab w:val="clear" w:pos="794"/>
          <w:tab w:val="clear" w:pos="1191"/>
          <w:tab w:val="clear" w:pos="1588"/>
          <w:tab w:val="clear" w:pos="1985"/>
        </w:tabs>
        <w:overflowPunct/>
        <w:textAlignment w:val="auto"/>
      </w:pPr>
      <w:r w:rsidRPr="00DC3034">
        <w:t xml:space="preserve">This Recommendation | International Standard defines the use of the Unified </w:t>
      </w:r>
      <w:proofErr w:type="spellStart"/>
      <w:r w:rsidRPr="00DC3034">
        <w:t>Modeling</w:t>
      </w:r>
      <w:proofErr w:type="spellEnd"/>
      <w:r w:rsidRPr="00DC3034">
        <w:t xml:space="preserve"> Language (UML 2.1.1) for expressing the specifications of open distributed systems in terms of the viewpoint specifications defined by the Reference Model of Open Distributed Processing (RM-ODP). It defines a set of UML profiles for the expression of such specifications, and an approach for structuring them according to the RM-ODP principles. The purpose of this Recommendation | International Standard is to allow developers to use the UML profiles to write ODP specifications, and to allow UML tools to be used to process viewpoint specifications, thus facilitating the software design process. Annex A provides examples of the use of the UML profiles.</w:t>
      </w:r>
    </w:p>
    <w:p w:rsidR="009F76D7" w:rsidRPr="00DC3034" w:rsidRDefault="009F76D7" w:rsidP="009F76D7">
      <w:pPr>
        <w:tabs>
          <w:tab w:val="clear" w:pos="794"/>
          <w:tab w:val="clear" w:pos="1191"/>
          <w:tab w:val="clear" w:pos="1588"/>
          <w:tab w:val="clear" w:pos="1985"/>
        </w:tabs>
        <w:overflowPunct/>
        <w:textAlignment w:val="auto"/>
      </w:pPr>
      <w:r w:rsidRPr="00DC3034">
        <w:lastRenderedPageBreak/>
        <w:t>This revision enhances the ODP UML profiles to support the revision of the Enterprise language specified in Recommendation X.911 | ISO/IEC 15414.</w:t>
      </w:r>
    </w:p>
    <w:p w:rsidR="009F76D7" w:rsidRPr="00DC3034" w:rsidRDefault="009F76D7" w:rsidP="009F76D7">
      <w:pPr>
        <w:rPr>
          <w:b/>
        </w:rPr>
      </w:pPr>
      <w:r w:rsidRPr="00DC3034">
        <w:rPr>
          <w:b/>
        </w:rPr>
        <w:t xml:space="preserve">Draft X.911 (revised), </w:t>
      </w:r>
      <w:r w:rsidRPr="00DC3034">
        <w:rPr>
          <w:b/>
          <w:i/>
          <w:iCs/>
        </w:rPr>
        <w:t>Open distributed processing – Reference model – Enterprise language</w:t>
      </w:r>
    </w:p>
    <w:p w:rsidR="009F76D7" w:rsidRPr="00DC3034" w:rsidRDefault="009F76D7" w:rsidP="009F76D7">
      <w:r w:rsidRPr="00DC3034">
        <w:t>This Recommendation | International Standard provides:</w:t>
      </w:r>
    </w:p>
    <w:p w:rsidR="009F76D7" w:rsidRPr="00DC3034" w:rsidRDefault="009F76D7" w:rsidP="009F76D7">
      <w:pPr>
        <w:pStyle w:val="enumlev1"/>
        <w:spacing w:before="120"/>
        <w:ind w:left="810" w:hanging="378"/>
      </w:pPr>
      <w:r w:rsidRPr="00DC3034">
        <w:t>a)</w:t>
      </w:r>
      <w:r w:rsidRPr="00DC3034">
        <w:tab/>
        <w:t>a language (the enterprise language) comprising concepts, structures, and rules for developing, representing, and reasoning about a specification of an Open Distributed Processing (ODP) system from the enterprise viewpoint (as defined in Recommendation ITU-T X.903 | ISO/IEC 10746-3);</w:t>
      </w:r>
    </w:p>
    <w:p w:rsidR="009F76D7" w:rsidRPr="00DC3034" w:rsidRDefault="009F76D7" w:rsidP="009F76D7">
      <w:pPr>
        <w:tabs>
          <w:tab w:val="clear" w:pos="794"/>
          <w:tab w:val="clear" w:pos="1191"/>
          <w:tab w:val="clear" w:pos="1588"/>
          <w:tab w:val="clear" w:pos="1985"/>
          <w:tab w:val="left" w:pos="810"/>
        </w:tabs>
        <w:overflowPunct/>
        <w:ind w:left="810" w:hanging="378"/>
        <w:textAlignment w:val="auto"/>
      </w:pPr>
      <w:r w:rsidRPr="00DC3034">
        <w:t>b)</w:t>
      </w:r>
      <w:r w:rsidRPr="00DC3034">
        <w:tab/>
      </w:r>
      <w:proofErr w:type="gramStart"/>
      <w:r w:rsidRPr="00DC3034">
        <w:t>rules</w:t>
      </w:r>
      <w:proofErr w:type="gramEnd"/>
      <w:r w:rsidRPr="00DC3034">
        <w:t xml:space="preserve"> which establish correspondences between the enterprise language and the other viewpoint languages (defined in Rec. ITU-T X.903 | ISO/IEC 10746-3) to ensure the overall consistency of a specification.</w:t>
      </w:r>
    </w:p>
    <w:p w:rsidR="009F76D7" w:rsidRPr="00DC3034" w:rsidRDefault="009F76D7" w:rsidP="009F76D7">
      <w:pPr>
        <w:tabs>
          <w:tab w:val="clear" w:pos="794"/>
          <w:tab w:val="clear" w:pos="1191"/>
          <w:tab w:val="clear" w:pos="1588"/>
          <w:tab w:val="clear" w:pos="1985"/>
        </w:tabs>
        <w:overflowPunct/>
        <w:textAlignment w:val="auto"/>
      </w:pPr>
      <w:r w:rsidRPr="00DC3034">
        <w:t>Previously, this language focused on allowed behaviour and does not distinguish the various different kinds of obligations relevant to enterprise design. This revision extends the language to make obligations and related concepts first class citizens.</w:t>
      </w:r>
    </w:p>
    <w:p w:rsidR="009F76D7" w:rsidRPr="00DC3034" w:rsidRDefault="009F76D7" w:rsidP="009F76D7">
      <w:pPr>
        <w:rPr>
          <w:b/>
          <w:bCs/>
        </w:rPr>
      </w:pPr>
      <w:r w:rsidRPr="00DC3034">
        <w:rPr>
          <w:b/>
        </w:rPr>
        <w:t xml:space="preserve">Draft Z.100 Annex F1 (revised), </w:t>
      </w:r>
      <w:r w:rsidRPr="00DC3034">
        <w:rPr>
          <w:b/>
          <w:bCs/>
          <w:i/>
          <w:iCs/>
        </w:rPr>
        <w:t>SDL formal definition: General overview</w:t>
      </w:r>
    </w:p>
    <w:p w:rsidR="009F76D7" w:rsidRPr="00DC3034" w:rsidRDefault="009F76D7" w:rsidP="009F76D7">
      <w:r w:rsidRPr="00DC3034">
        <w:t>Annex F1 provides motivation, gives an overview of the structure of the formal semantics, and contains an introduction to the Abstract State Machine (ASM) formalism, which is used to define the SDL semantics. This update reflects the latest state of the art, in preparation for updating Z.100 Annex F2 and Z.100 Annex F3 for SDL-2010 instead of SDL-2000.</w:t>
      </w:r>
    </w:p>
    <w:p w:rsidR="009F76D7" w:rsidRPr="00DC3034" w:rsidRDefault="009F76D7" w:rsidP="009F76D7">
      <w:pPr>
        <w:rPr>
          <w:b/>
          <w:i/>
          <w:iCs/>
        </w:rPr>
      </w:pPr>
      <w:r w:rsidRPr="00DC3034">
        <w:rPr>
          <w:b/>
        </w:rPr>
        <w:t xml:space="preserve">Draft Z.104 Amd.1, </w:t>
      </w:r>
      <w:r w:rsidRPr="00DC3034">
        <w:rPr>
          <w:b/>
          <w:i/>
          <w:iCs/>
        </w:rPr>
        <w:t>Data and action language in SDL-2010 – Amendment 1: Annex C - Language binding</w:t>
      </w:r>
    </w:p>
    <w:p w:rsidR="009F76D7" w:rsidRPr="00DC3034" w:rsidRDefault="009F76D7" w:rsidP="009F76D7">
      <w:pPr>
        <w:rPr>
          <w:szCs w:val="24"/>
        </w:rPr>
      </w:pPr>
      <w:r w:rsidRPr="00DC3034">
        <w:rPr>
          <w:szCs w:val="24"/>
        </w:rPr>
        <w:t>Amendment 1 updates Recommendation ITU-T Z.104 to incorporate binding to C language syntax as an alternative syntax for expressions and statements.</w:t>
      </w:r>
    </w:p>
    <w:p w:rsidR="009F76D7" w:rsidRPr="00DC3034" w:rsidRDefault="009F76D7" w:rsidP="009F76D7">
      <w:pPr>
        <w:rPr>
          <w:szCs w:val="24"/>
        </w:rPr>
      </w:pPr>
      <w:r w:rsidRPr="00DC3034">
        <w:rPr>
          <w:szCs w:val="24"/>
        </w:rPr>
        <w:t>Amendment 1 replaces Annex C of Z.104 (2011).</w:t>
      </w:r>
    </w:p>
    <w:p w:rsidR="009F76D7" w:rsidRPr="00DC3034" w:rsidRDefault="009F76D7" w:rsidP="009F76D7">
      <w:pPr>
        <w:rPr>
          <w:b/>
          <w:bCs/>
        </w:rPr>
      </w:pPr>
      <w:r w:rsidRPr="00DC3034">
        <w:rPr>
          <w:b/>
        </w:rPr>
        <w:t xml:space="preserve">Draft Z.109 Amd.1, </w:t>
      </w:r>
      <w:r w:rsidRPr="00DC3034">
        <w:rPr>
          <w:b/>
          <w:i/>
        </w:rPr>
        <w:t xml:space="preserve">Unified </w:t>
      </w:r>
      <w:proofErr w:type="spellStart"/>
      <w:r w:rsidRPr="00DC3034">
        <w:rPr>
          <w:b/>
          <w:i/>
        </w:rPr>
        <w:t>modeling</w:t>
      </w:r>
      <w:proofErr w:type="spellEnd"/>
      <w:r w:rsidRPr="00DC3034">
        <w:rPr>
          <w:b/>
          <w:i/>
        </w:rPr>
        <w:t xml:space="preserve"> language (UML) profile for SDL-2010: Amendment 1: Appendix I – Example language specification</w:t>
      </w:r>
    </w:p>
    <w:p w:rsidR="009F76D7" w:rsidRPr="00DC3034" w:rsidRDefault="009F76D7" w:rsidP="009F76D7">
      <w:r w:rsidRPr="00DC3034">
        <w:t xml:space="preserve">This new appendix provides </w:t>
      </w:r>
      <w:proofErr w:type="gramStart"/>
      <w:r w:rsidRPr="00DC3034">
        <w:t>an example</w:t>
      </w:r>
      <w:proofErr w:type="gramEnd"/>
      <w:r w:rsidRPr="00DC3034">
        <w:t xml:space="preserve"> syntax for the language described by an abstract grammar in Z.109.</w:t>
      </w:r>
    </w:p>
    <w:p w:rsidR="009F76D7" w:rsidRPr="00DC3034" w:rsidRDefault="009F76D7" w:rsidP="009F76D7">
      <w:pPr>
        <w:keepNext/>
        <w:keepLines/>
        <w:rPr>
          <w:b/>
          <w:bCs/>
          <w:szCs w:val="24"/>
        </w:rPr>
      </w:pPr>
      <w:r w:rsidRPr="00DC3034">
        <w:rPr>
          <w:b/>
          <w:szCs w:val="24"/>
        </w:rPr>
        <w:t xml:space="preserve">Draft Z.151 (revised), </w:t>
      </w:r>
      <w:r w:rsidRPr="00DC3034">
        <w:rPr>
          <w:b/>
          <w:bCs/>
          <w:i/>
          <w:iCs/>
          <w:szCs w:val="24"/>
        </w:rPr>
        <w:t>User requirements notation (URN) – Language definition</w:t>
      </w:r>
    </w:p>
    <w:p w:rsidR="009F76D7" w:rsidRPr="00DC3034" w:rsidRDefault="009F76D7" w:rsidP="009F76D7">
      <w:pPr>
        <w:tabs>
          <w:tab w:val="clear" w:pos="794"/>
          <w:tab w:val="clear" w:pos="1191"/>
          <w:tab w:val="clear" w:pos="1588"/>
          <w:tab w:val="clear" w:pos="1985"/>
        </w:tabs>
        <w:overflowPunct/>
        <w:textAlignment w:val="auto"/>
      </w:pPr>
      <w:r w:rsidRPr="00DC3034">
        <w:t>Recommendation ITU-T Z.151 defines the User Requirements Notation (URN) intended for the elicitation, analysis, specification, and validation of requirements and of business processes. URN combines modelling concepts and notations for goals (mainly for non-functional requirements and quality attributes) and scenarios (mainly for operational requirements, functional requirements, and performance and architectural reasoning). The goal sub-notation is called goal-oriented requirements language (GRL) and the scenario sub notation is called use case map (UCM).</w:t>
      </w:r>
    </w:p>
    <w:p w:rsidR="009F76D7" w:rsidRPr="00DC3034" w:rsidRDefault="009F76D7" w:rsidP="009F76D7">
      <w:pPr>
        <w:rPr>
          <w:b/>
          <w:i/>
          <w:iCs/>
        </w:rPr>
      </w:pPr>
      <w:r w:rsidRPr="00DC3034">
        <w:rPr>
          <w:b/>
        </w:rPr>
        <w:t xml:space="preserve">Draft Z Suppl.1 (revised), </w:t>
      </w:r>
      <w:r w:rsidRPr="00DC3034">
        <w:rPr>
          <w:b/>
          <w:i/>
          <w:iCs/>
        </w:rPr>
        <w:t>Supplement 1 to Z-series Recommendations – ITU-T Z.100-series – Supplement on methodology on the use of description techniques</w:t>
      </w:r>
    </w:p>
    <w:p w:rsidR="009F76D7" w:rsidRPr="00DC3034" w:rsidRDefault="009F76D7" w:rsidP="009F76D7">
      <w:r w:rsidRPr="00DC3034">
        <w:t xml:space="preserve">This Supplement replaces ITU-T Z.100 Supplement 1 (10/1996) and includes a tutorial on the use of unified </w:t>
      </w:r>
      <w:proofErr w:type="spellStart"/>
      <w:r w:rsidRPr="00DC3034">
        <w:t>modeling</w:t>
      </w:r>
      <w:proofErr w:type="spellEnd"/>
      <w:r w:rsidRPr="00DC3034">
        <w:t xml:space="preserve"> language (UML) with ITU-T languages. It is intended that the document is suitable for incorporation by the users in their overall methodologies, tailored for their application systems and specific needs. In particular, this Supplement does not detail issues of derivation of an implementation from the specification or the testing of systems. In the case of testing, it is expected that this should be partially covered by a separate document dealing with the generation of tests for </w:t>
      </w:r>
      <w:r w:rsidRPr="00DC3034">
        <w:lastRenderedPageBreak/>
        <w:t>standards or products. In the case of product implementation, it is expected that manufacturers will have their own derivation guidelines and methodology.</w:t>
      </w:r>
    </w:p>
    <w:p w:rsidR="009F76D7" w:rsidRPr="00DC3034" w:rsidRDefault="009F76D7" w:rsidP="009F76D7">
      <w:pPr>
        <w:pStyle w:val="headingb0"/>
        <w:keepNext w:val="0"/>
        <w:keepLines w:val="0"/>
        <w:rPr>
          <w:color w:val="000080"/>
        </w:rPr>
      </w:pPr>
      <w:r w:rsidRPr="00DC3034">
        <w:rPr>
          <w:color w:val="000080"/>
        </w:rPr>
        <w:t xml:space="preserve">Question 14/17 </w:t>
      </w:r>
      <w:r w:rsidRPr="00DC3034">
        <w:rPr>
          <w:color w:val="000080"/>
        </w:rPr>
        <w:noBreakHyphen/>
        <w:t xml:space="preserve"> Testing languages, methodologies and framework</w:t>
      </w:r>
    </w:p>
    <w:p w:rsidR="009F76D7" w:rsidRPr="00DC3034" w:rsidRDefault="009F76D7" w:rsidP="009F76D7">
      <w:pPr>
        <w:rPr>
          <w:b/>
        </w:rPr>
      </w:pPr>
      <w:r w:rsidRPr="00DC3034">
        <w:rPr>
          <w:b/>
        </w:rPr>
        <w:t xml:space="preserve">Draft Z.161 (revised), </w:t>
      </w:r>
      <w:r w:rsidRPr="00DC3034">
        <w:rPr>
          <w:b/>
          <w:i/>
          <w:iCs/>
        </w:rPr>
        <w:t>Testing and Test Control Notation version 3: TTCN 3 core language</w:t>
      </w:r>
    </w:p>
    <w:p w:rsidR="009F76D7" w:rsidRPr="00DC3034" w:rsidRDefault="009F76D7" w:rsidP="009F76D7">
      <w:r w:rsidRPr="00DC3034">
        <w:t>Recommendation ITU-T Z.161 defines TTCN-3 (Testing and Test Control Notation 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CORBA based platforms and APIs. The specification of test suites for physical layer protocols is outside the scope of this Recommendation.</w:t>
      </w:r>
    </w:p>
    <w:p w:rsidR="009F76D7" w:rsidRPr="00DC3034" w:rsidRDefault="009F76D7" w:rsidP="009F76D7">
      <w:r w:rsidRPr="00DC3034">
        <w:t>The core language of TTCN-3 can be expressed in a variety of presentation formats. While this Recommendation defines the core language, Recommendation ITU-T Z.162 defines the tabular format for TTCN (TFT) and Recommendation ITU-T Z.163 defines the graphical format for TTCN (GFT). The specification of these formats is outside the scope of this Recommendation. The core language serves three purposes:</w:t>
      </w:r>
    </w:p>
    <w:p w:rsidR="009F76D7" w:rsidRPr="00DC3034" w:rsidRDefault="009F76D7" w:rsidP="009F76D7">
      <w:r w:rsidRPr="00DC3034">
        <w:t>1)</w:t>
      </w:r>
      <w:r w:rsidRPr="00DC3034">
        <w:tab/>
      </w:r>
      <w:proofErr w:type="gramStart"/>
      <w:r w:rsidRPr="00DC3034">
        <w:t>as</w:t>
      </w:r>
      <w:proofErr w:type="gramEnd"/>
      <w:r w:rsidRPr="00DC3034">
        <w:t xml:space="preserve"> a generalized text-based test language;</w:t>
      </w:r>
    </w:p>
    <w:p w:rsidR="009F76D7" w:rsidRPr="00DC3034" w:rsidRDefault="009F76D7" w:rsidP="009F76D7">
      <w:r w:rsidRPr="00DC3034">
        <w:t>2)</w:t>
      </w:r>
      <w:r w:rsidRPr="00DC3034">
        <w:tab/>
      </w:r>
      <w:proofErr w:type="gramStart"/>
      <w:r w:rsidRPr="00DC3034">
        <w:t>as</w:t>
      </w:r>
      <w:proofErr w:type="gramEnd"/>
      <w:r w:rsidRPr="00DC3034">
        <w:t xml:space="preserve"> a standardized interchange format of TTCN test suites between TTCN tools;</w:t>
      </w:r>
    </w:p>
    <w:p w:rsidR="009F76D7" w:rsidRPr="00DC3034" w:rsidRDefault="009F76D7" w:rsidP="009F76D7">
      <w:r w:rsidRPr="00DC3034">
        <w:t>3)</w:t>
      </w:r>
      <w:r w:rsidRPr="00DC3034">
        <w:tab/>
      </w:r>
      <w:proofErr w:type="gramStart"/>
      <w:r w:rsidRPr="00DC3034">
        <w:t>as</w:t>
      </w:r>
      <w:proofErr w:type="gramEnd"/>
      <w:r w:rsidRPr="00DC3034">
        <w:t xml:space="preserve"> the semantic basis (and where relevant, the syntactical basis) for the various presentation formats.</w:t>
      </w:r>
    </w:p>
    <w:p w:rsidR="009F76D7" w:rsidRPr="00DC3034" w:rsidRDefault="009F76D7" w:rsidP="009F76D7">
      <w:r w:rsidRPr="00DC3034">
        <w:t>The core language may be used independently of the presentation formats. However, neither the tabular format nor the graphical format can be used without the core language. Use and implementation of these presentation formats shall be done on the basis of the core language.</w:t>
      </w:r>
    </w:p>
    <w:p w:rsidR="009F76D7" w:rsidRPr="00DC3034" w:rsidRDefault="009F76D7" w:rsidP="009F76D7">
      <w:pPr>
        <w:rPr>
          <w:b/>
          <w:i/>
          <w:iCs/>
        </w:rPr>
      </w:pPr>
      <w:r w:rsidRPr="00DC3034">
        <w:rPr>
          <w:b/>
        </w:rPr>
        <w:t xml:space="preserve">Draft Z.161.1 (revised), </w:t>
      </w:r>
      <w:r w:rsidRPr="00DC3034">
        <w:rPr>
          <w:b/>
          <w:i/>
          <w:iCs/>
        </w:rPr>
        <w:t>The Testing and Test Control Notation version 3: TTCN-3 language extensions: Support of interfaces with continuous signals</w:t>
      </w:r>
    </w:p>
    <w:p w:rsidR="009F76D7" w:rsidRPr="00DC3034" w:rsidRDefault="009F76D7" w:rsidP="009F76D7">
      <w:pPr>
        <w:rPr>
          <w:b/>
        </w:rPr>
      </w:pPr>
      <w:r w:rsidRPr="00DC3034">
        <w:rPr>
          <w:color w:val="000000"/>
        </w:rPr>
        <w:t xml:space="preserve">This Recommendation defines the "Continuous Signal support" package of </w:t>
      </w:r>
      <w:r w:rsidRPr="00DC3034">
        <w:t>TTCN</w:t>
      </w:r>
      <w:r w:rsidRPr="00DC3034">
        <w:noBreakHyphen/>
        <w:t>3</w:t>
      </w:r>
      <w:r w:rsidRPr="00DC3034">
        <w:rPr>
          <w:color w:val="000000"/>
        </w:rPr>
        <w:t xml:space="preserve">. It defines concepts for testing systems using continuous signals as opposed to discrete messages and the characterization of the progression of such signals by use of </w:t>
      </w:r>
      <w:r w:rsidRPr="00DC3034">
        <w:rPr>
          <w:b/>
          <w:bCs/>
          <w:color w:val="000000"/>
        </w:rPr>
        <w:t>streams</w:t>
      </w:r>
      <w:r w:rsidRPr="00DC3034">
        <w:rPr>
          <w:color w:val="000000"/>
        </w:rPr>
        <w:t xml:space="preserve">. For both the production as well as the evaluation of continuous signals the concept of </w:t>
      </w:r>
      <w:r w:rsidRPr="00DC3034">
        <w:rPr>
          <w:b/>
          <w:bCs/>
          <w:color w:val="000000"/>
        </w:rPr>
        <w:t>mode</w:t>
      </w:r>
      <w:r w:rsidRPr="00DC3034">
        <w:rPr>
          <w:color w:val="000000"/>
        </w:rPr>
        <w:t xml:space="preserve"> is introduced. Also, the signals can be processed as </w:t>
      </w:r>
      <w:r w:rsidRPr="00DC3034">
        <w:rPr>
          <w:b/>
          <w:bCs/>
          <w:color w:val="000000"/>
        </w:rPr>
        <w:t>history</w:t>
      </w:r>
      <w:r w:rsidRPr="00DC3034">
        <w:rPr>
          <w:color w:val="000000"/>
        </w:rPr>
        <w:t>-traces. Finally, basic mathematical functions that are useful for analysing such traces are defined for TTCN-3. It is thus especially useful for testing systems which communicate with the physical world via sensors and actuators.</w:t>
      </w:r>
    </w:p>
    <w:p w:rsidR="009F76D7" w:rsidRPr="00DC3034" w:rsidRDefault="009F76D7" w:rsidP="009F76D7">
      <w:pPr>
        <w:rPr>
          <w:b/>
          <w:szCs w:val="22"/>
        </w:rPr>
      </w:pPr>
      <w:r w:rsidRPr="00DC3034">
        <w:rPr>
          <w:b/>
        </w:rPr>
        <w:t xml:space="preserve">Draft Z.162 (revised), </w:t>
      </w:r>
      <w:r w:rsidRPr="00DC3034">
        <w:rPr>
          <w:b/>
          <w:i/>
          <w:iCs/>
          <w:szCs w:val="22"/>
        </w:rPr>
        <w:t>Testing and Test Control Notation version 3: TTCN-3 tabular presentation format (TFT)</w:t>
      </w:r>
    </w:p>
    <w:p w:rsidR="009F76D7" w:rsidRPr="00DC3034" w:rsidRDefault="009F76D7" w:rsidP="009F76D7">
      <w:pPr>
        <w:tabs>
          <w:tab w:val="left" w:pos="720"/>
        </w:tabs>
        <w:adjustRightInd/>
        <w:jc w:val="both"/>
        <w:rPr>
          <w:szCs w:val="24"/>
        </w:rPr>
      </w:pPr>
      <w:r w:rsidRPr="00DC3034">
        <w:rPr>
          <w:szCs w:val="24"/>
        </w:rPr>
        <w:t>Recommendation ITU-T Z.162 defines TFT, the Tabular Format for TTCN-3. TFT is the tabular presentation format for TTCN</w:t>
      </w:r>
      <w:r w:rsidRPr="00DC3034">
        <w:rPr>
          <w:szCs w:val="24"/>
        </w:rPr>
        <w:noBreakHyphen/>
        <w:t>3 (</w:t>
      </w:r>
      <w:r w:rsidRPr="00DC3034">
        <w:rPr>
          <w:i/>
          <w:iCs/>
          <w:szCs w:val="24"/>
        </w:rPr>
        <w:t>Testing and Test Control Notation 3</w:t>
      </w:r>
      <w:r w:rsidRPr="00DC3034">
        <w:rPr>
          <w:szCs w:val="24"/>
        </w:rPr>
        <w:t xml:space="preserve">) Core Language defined in Recommendation ITU-T Z.161. It is similar in appearance and functionality to TTCN-2 defined in Recommendation ITU-T X.292 for conformance testing. The tabular format provides an alternative way of displaying the core language as well as emphasizing those aspects that are particular to the requirements of a standardized conformance test suite. While the core language may be used independently of the tabular presentation format, the tabular format cannot be used without the core language. Use and implementation of the tabular presentation format shall be done on the basis of the core language. This Recommendation defines </w:t>
      </w:r>
      <w:proofErr w:type="spellStart"/>
      <w:r w:rsidRPr="00DC3034">
        <w:rPr>
          <w:szCs w:val="24"/>
        </w:rPr>
        <w:t>proformas</w:t>
      </w:r>
      <w:proofErr w:type="spellEnd"/>
      <w:r w:rsidRPr="00DC3034">
        <w:rPr>
          <w:szCs w:val="24"/>
        </w:rPr>
        <w:t>, syntax mappings, additional static semantics, operational semantic restrictions, display and other attributes. Together, these characteristics form the tabular presentation format.</w:t>
      </w:r>
    </w:p>
    <w:p w:rsidR="009F76D7" w:rsidRPr="00DC3034" w:rsidRDefault="009F76D7" w:rsidP="009F76D7">
      <w:pPr>
        <w:tabs>
          <w:tab w:val="left" w:pos="720"/>
        </w:tabs>
        <w:adjustRightInd/>
        <w:jc w:val="both"/>
        <w:rPr>
          <w:szCs w:val="24"/>
        </w:rPr>
      </w:pPr>
      <w:r w:rsidRPr="00DC3034">
        <w:rPr>
          <w:szCs w:val="24"/>
        </w:rPr>
        <w:lastRenderedPageBreak/>
        <w:t>TFT inherits all the essential properties of the Core Language and is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CORBA-based platforms and APIs. The specification of test suites for physical layer protocols is outside the scope of this Recommendation.</w:t>
      </w:r>
    </w:p>
    <w:p w:rsidR="009F76D7" w:rsidRPr="00DC3034" w:rsidRDefault="009F76D7" w:rsidP="009F76D7">
      <w:pPr>
        <w:keepNext/>
        <w:rPr>
          <w:b/>
          <w:szCs w:val="22"/>
        </w:rPr>
      </w:pPr>
      <w:r w:rsidRPr="00DC3034">
        <w:rPr>
          <w:b/>
        </w:rPr>
        <w:t xml:space="preserve">Draft Z.163 (revised), </w:t>
      </w:r>
      <w:r w:rsidRPr="00DC3034">
        <w:rPr>
          <w:b/>
          <w:i/>
          <w:iCs/>
          <w:szCs w:val="22"/>
        </w:rPr>
        <w:t>Testing and Test Control Notation version 3: TTCN-3 graphical presentation format (GFT)</w:t>
      </w:r>
    </w:p>
    <w:p w:rsidR="009F76D7" w:rsidRPr="00DC3034" w:rsidRDefault="009F76D7" w:rsidP="009F76D7">
      <w:pPr>
        <w:keepNext/>
        <w:tabs>
          <w:tab w:val="left" w:pos="720"/>
        </w:tabs>
        <w:adjustRightInd/>
        <w:jc w:val="both"/>
        <w:rPr>
          <w:szCs w:val="24"/>
        </w:rPr>
      </w:pPr>
      <w:r w:rsidRPr="00DC3034">
        <w:rPr>
          <w:szCs w:val="24"/>
        </w:rPr>
        <w:t>Recommendation ITU-T Z.163 defines the graphical presentation format for the TTCN-3 core language as defined in Recommendation ITU-T Z.161</w:t>
      </w:r>
      <w:r w:rsidRPr="00DC3034">
        <w:rPr>
          <w:color w:val="000000"/>
          <w:szCs w:val="24"/>
        </w:rPr>
        <w:t xml:space="preserve">. </w:t>
      </w:r>
      <w:r w:rsidRPr="00DC3034">
        <w:rPr>
          <w:szCs w:val="24"/>
        </w:rPr>
        <w:t>This presentation format uses a subset of Message Sequence Charts as defined in ITU-T Recommendation Z.120 with test specific extensions.</w:t>
      </w:r>
    </w:p>
    <w:p w:rsidR="009F76D7" w:rsidRPr="00DC3034" w:rsidRDefault="009F76D7" w:rsidP="009F76D7">
      <w:pPr>
        <w:tabs>
          <w:tab w:val="left" w:pos="720"/>
        </w:tabs>
        <w:adjustRightInd/>
        <w:jc w:val="both"/>
        <w:rPr>
          <w:szCs w:val="24"/>
        </w:rPr>
      </w:pPr>
      <w:r w:rsidRPr="00DC3034">
        <w:rPr>
          <w:szCs w:val="24"/>
        </w:rPr>
        <w:t>This Recommendation is based on the core TTCN-3 language defined in Recommendation ITU-T Z.161. It is particularly suited to display tests as GFTs. It is not limited to any particular kind of test specification.</w:t>
      </w:r>
    </w:p>
    <w:p w:rsidR="009F76D7" w:rsidRPr="00DC3034" w:rsidRDefault="009F76D7" w:rsidP="009F76D7">
      <w:pPr>
        <w:tabs>
          <w:tab w:val="left" w:pos="720"/>
        </w:tabs>
        <w:adjustRightInd/>
        <w:jc w:val="both"/>
        <w:rPr>
          <w:szCs w:val="24"/>
        </w:rPr>
      </w:pPr>
      <w:r w:rsidRPr="00DC3034">
        <w:rPr>
          <w:szCs w:val="24"/>
        </w:rPr>
        <w:t>The specification of other formats is outside the scope of this Recommendation.</w:t>
      </w:r>
    </w:p>
    <w:p w:rsidR="009F76D7" w:rsidRPr="00DC3034" w:rsidRDefault="009F76D7" w:rsidP="009F76D7">
      <w:pPr>
        <w:rPr>
          <w:b/>
        </w:rPr>
      </w:pPr>
      <w:r w:rsidRPr="00DC3034">
        <w:rPr>
          <w:b/>
        </w:rPr>
        <w:t xml:space="preserve">Draft Z.164 (revised), </w:t>
      </w:r>
      <w:r w:rsidRPr="00DC3034">
        <w:rPr>
          <w:b/>
          <w:i/>
          <w:iCs/>
        </w:rPr>
        <w:t>Testing and Test Control Notation version 3: TTCN-3 operational semantics</w:t>
      </w:r>
    </w:p>
    <w:p w:rsidR="009F76D7" w:rsidRPr="00DC3034" w:rsidRDefault="009F76D7" w:rsidP="009F76D7">
      <w:r w:rsidRPr="00DC3034">
        <w:t>Recommendation ITU-T Z.164 defines the operational semantics of TTCN-3 (Testing and Test Control Notation 3). The operational semantics are necessary to unambiguously interpret the specifications made with TTCN-3. This Recommendation is based on the TTCN-3 core language defined in Recommendation ITU T Z.161.</w:t>
      </w:r>
    </w:p>
    <w:p w:rsidR="009F76D7" w:rsidRPr="00DC3034" w:rsidRDefault="009F76D7" w:rsidP="009F76D7">
      <w:pPr>
        <w:rPr>
          <w:b/>
        </w:rPr>
      </w:pPr>
      <w:r w:rsidRPr="00DC3034">
        <w:rPr>
          <w:b/>
        </w:rPr>
        <w:t xml:space="preserve">Draft Z.165 (revised), </w:t>
      </w:r>
      <w:r w:rsidRPr="00DC3034">
        <w:rPr>
          <w:b/>
          <w:i/>
          <w:iCs/>
        </w:rPr>
        <w:t>Testing and Test Control Notation version 3: TTCN 3 runtime interface (TRI)</w:t>
      </w:r>
    </w:p>
    <w:p w:rsidR="009F76D7" w:rsidRPr="00DC3034" w:rsidRDefault="009F76D7" w:rsidP="009F76D7">
      <w:r w:rsidRPr="00DC3034">
        <w:t>Recommendation ITU-T Z.165 provides the specification of the runtime interface for TTCN-3 (Testing and Test Control Notation 3) test system implementations. The TTCN-3 Runtime Interface provides the recommended adaptation for timing and communication of a test system to a particular processing platform and the system under test, respectively. This Recommendation defines the interface as a set of operations independent of target language.</w:t>
      </w:r>
    </w:p>
    <w:p w:rsidR="009F76D7" w:rsidRPr="00DC3034" w:rsidRDefault="009F76D7" w:rsidP="009F76D7">
      <w:r w:rsidRPr="00DC3034">
        <w:t>The interface is defined to be compatible with Recommendation ITU T Z.161. This Recommendation uses the CORBA Interface Definition Language (IDL) to specify the TRI completely. Clauses 6 and 7 specify language mappings of the abstract specification to the target languages Java and ANSI-C. A summary of the IDL-based interface specification is provided in Annex A.</w:t>
      </w:r>
    </w:p>
    <w:p w:rsidR="009F76D7" w:rsidRPr="00DC3034" w:rsidRDefault="009F76D7" w:rsidP="009F76D7">
      <w:pPr>
        <w:rPr>
          <w:b/>
          <w:i/>
          <w:iCs/>
        </w:rPr>
      </w:pPr>
      <w:r w:rsidRPr="00DC3034">
        <w:rPr>
          <w:b/>
        </w:rPr>
        <w:t xml:space="preserve">Draft Z.165.1 (revised), </w:t>
      </w:r>
      <w:r w:rsidRPr="00DC3034">
        <w:rPr>
          <w:b/>
          <w:i/>
          <w:iCs/>
        </w:rPr>
        <w:t>Testing and Test Control Notation version 3: TTCN-3 extension package: Extended TRI</w:t>
      </w:r>
    </w:p>
    <w:p w:rsidR="009F76D7" w:rsidRPr="00DC3034" w:rsidRDefault="009F76D7" w:rsidP="009F76D7">
      <w:pPr>
        <w:rPr>
          <w:b/>
        </w:rPr>
      </w:pPr>
      <w:r w:rsidRPr="00DC3034">
        <w:rPr>
          <w:color w:val="000000"/>
        </w:rPr>
        <w:t>This Recommendation defines the extended runtime interface (</w:t>
      </w:r>
      <w:r w:rsidRPr="00DC3034">
        <w:t>TRI)</w:t>
      </w:r>
      <w:r w:rsidRPr="00DC3034">
        <w:rPr>
          <w:color w:val="000000"/>
        </w:rPr>
        <w:t xml:space="preserve"> package of </w:t>
      </w:r>
      <w:r w:rsidRPr="00DC3034">
        <w:t>TTCN</w:t>
      </w:r>
      <w:r w:rsidRPr="00DC3034">
        <w:noBreakHyphen/>
        <w:t>3</w:t>
      </w:r>
      <w:r w:rsidRPr="00DC3034">
        <w:rPr>
          <w:color w:val="000000"/>
        </w:rPr>
        <w:t xml:space="preserve">. It defines a more efficient handling of software values by a version of </w:t>
      </w:r>
      <w:r w:rsidRPr="00DC3034">
        <w:t>TRI</w:t>
      </w:r>
      <w:r w:rsidRPr="00DC3034">
        <w:rPr>
          <w:color w:val="000000"/>
        </w:rPr>
        <w:t>, that does not use binary encoded messages for the communication with the system under test (</w:t>
      </w:r>
      <w:r w:rsidRPr="00DC3034">
        <w:t>SUT)</w:t>
      </w:r>
      <w:r w:rsidRPr="00DC3034">
        <w:rPr>
          <w:color w:val="000000"/>
        </w:rPr>
        <w:t xml:space="preserve">, but uses the values as they are; meaning e.g. that software objects or serialized data can be passed directly between the </w:t>
      </w:r>
      <w:r w:rsidRPr="00DC3034">
        <w:t>SUT</w:t>
      </w:r>
      <w:r w:rsidRPr="00DC3034">
        <w:rPr>
          <w:color w:val="000000"/>
        </w:rPr>
        <w:t xml:space="preserve"> and the </w:t>
      </w:r>
      <w:r w:rsidRPr="00DC3034">
        <w:t>TTCN</w:t>
      </w:r>
      <w:r w:rsidRPr="00DC3034">
        <w:noBreakHyphen/>
        <w:t>3 Executable (TE)</w:t>
      </w:r>
      <w:r w:rsidRPr="00DC3034">
        <w:rPr>
          <w:color w:val="000000"/>
        </w:rPr>
        <w:t>.</w:t>
      </w:r>
    </w:p>
    <w:p w:rsidR="009F76D7" w:rsidRPr="00DC3034" w:rsidRDefault="009F76D7" w:rsidP="009F76D7">
      <w:pPr>
        <w:rPr>
          <w:b/>
        </w:rPr>
      </w:pPr>
      <w:r w:rsidRPr="00DC3034">
        <w:rPr>
          <w:b/>
        </w:rPr>
        <w:t xml:space="preserve">Draft Z.166 (revised), </w:t>
      </w:r>
      <w:r w:rsidRPr="00DC3034">
        <w:rPr>
          <w:b/>
          <w:i/>
          <w:iCs/>
        </w:rPr>
        <w:t>Testing and Test Control Notation version 3: TTCN-3 control interface (TCI)</w:t>
      </w:r>
    </w:p>
    <w:p w:rsidR="009F76D7" w:rsidRPr="00DC3034" w:rsidRDefault="009F76D7" w:rsidP="009F76D7">
      <w:r w:rsidRPr="00DC3034">
        <w:lastRenderedPageBreak/>
        <w:t>Recommendation ITU-T Z.166 specifies the control interfaces for TTCN-3 test system implementations. The TTCN-3 Control Interfaces provide a standardized adaptation for management, test component handling and encoding/decoding of a test system to a particular test platform. This Recommendation defines the interfaces as a set of operations independent of a target language.</w:t>
      </w:r>
    </w:p>
    <w:p w:rsidR="009F76D7" w:rsidRPr="00DC3034" w:rsidRDefault="009F76D7" w:rsidP="009F76D7">
      <w:r w:rsidRPr="00DC3034">
        <w:t>The interfaces are defined to be compatible with the TTCN-3 standards (see clause 2). The interface definition uses the CORBA Interface Definition Language (IDL) to specify the TCI completely. Clauses 8 and 9 present language mappings for this abstract specification to the target languages Java and ANSI C. A summary of the IDL based interface specification is provided in Annex A.</w:t>
      </w:r>
    </w:p>
    <w:p w:rsidR="009F76D7" w:rsidRPr="00DC3034" w:rsidRDefault="009F76D7" w:rsidP="009F76D7">
      <w:pPr>
        <w:keepNext/>
        <w:rPr>
          <w:b/>
        </w:rPr>
      </w:pPr>
      <w:r w:rsidRPr="00DC3034">
        <w:rPr>
          <w:b/>
        </w:rPr>
        <w:t xml:space="preserve">Draft Z.167 (revised), </w:t>
      </w:r>
      <w:r w:rsidRPr="00DC3034">
        <w:rPr>
          <w:b/>
          <w:i/>
          <w:iCs/>
        </w:rPr>
        <w:t>Testing and Test Control Notation version 3: TTCN-3 mapping from ASN.1</w:t>
      </w:r>
    </w:p>
    <w:p w:rsidR="009F76D7" w:rsidRPr="00DC3034" w:rsidRDefault="009F76D7" w:rsidP="009F76D7">
      <w:pPr>
        <w:keepNext/>
      </w:pPr>
      <w:r w:rsidRPr="00DC3034">
        <w:t>Recommendation ITU-T Z.167 defines a normative way of using ASN.1 as defined in Recommendations ITU-T X.680, X.681, X.682 and X.683 with TTCN-3. The harmonization of other languages with TTCN-3 is not covered by this Recommendation.</w:t>
      </w:r>
    </w:p>
    <w:p w:rsidR="009F76D7" w:rsidRPr="00DC3034" w:rsidRDefault="009F76D7" w:rsidP="009F76D7">
      <w:pPr>
        <w:rPr>
          <w:b/>
        </w:rPr>
      </w:pPr>
      <w:r w:rsidRPr="00DC3034">
        <w:rPr>
          <w:b/>
        </w:rPr>
        <w:t xml:space="preserve">Draft Z.168 (revised), </w:t>
      </w:r>
      <w:r w:rsidRPr="00DC3034">
        <w:rPr>
          <w:b/>
          <w:i/>
          <w:iCs/>
        </w:rPr>
        <w:t>Testing and Test Control Notation version 3: TTCN-3 mapping from CORBA IDL</w:t>
      </w:r>
    </w:p>
    <w:p w:rsidR="009F76D7" w:rsidRPr="00DC3034" w:rsidRDefault="009F76D7" w:rsidP="009F76D7">
      <w:r w:rsidRPr="00DC3034">
        <w:t xml:space="preserve">Recommendation ITU-T Z.168 defines the mapping rules for CORBA IDL (as defined in chapter 3 in Draft Approved Specification </w:t>
      </w:r>
      <w:proofErr w:type="spellStart"/>
      <w:r w:rsidRPr="00DC3034">
        <w:t>ptc</w:t>
      </w:r>
      <w:proofErr w:type="spellEnd"/>
      <w:r w:rsidRPr="00DC3034">
        <w:t>/06-05-01 (2006)) to TTCN-3 (as defined in Recommendation ITU-T Z.161) to enable testing of CORBA-based systems. The principles of mapping CORBA IDL to TTCN-3 can be also used for the mapping of interface specification languages of other object-/component-based technologies.</w:t>
      </w:r>
    </w:p>
    <w:p w:rsidR="009F76D7" w:rsidRPr="00DC3034" w:rsidRDefault="009F76D7" w:rsidP="009F76D7">
      <w:r w:rsidRPr="00DC3034">
        <w:t>The specification of other mappings is outside the scope of this Recommendation.</w:t>
      </w:r>
    </w:p>
    <w:p w:rsidR="009F76D7" w:rsidRPr="00DC3034" w:rsidRDefault="009F76D7" w:rsidP="009F76D7">
      <w:pPr>
        <w:rPr>
          <w:b/>
        </w:rPr>
      </w:pPr>
      <w:r w:rsidRPr="00DC3034">
        <w:rPr>
          <w:b/>
        </w:rPr>
        <w:t xml:space="preserve">Draft Z.169 (revised), </w:t>
      </w:r>
      <w:r w:rsidRPr="00DC3034">
        <w:rPr>
          <w:b/>
          <w:i/>
          <w:iCs/>
        </w:rPr>
        <w:t>Testing and Test Control Notation version 3: TTCN-3 mapping from XML data definition</w:t>
      </w:r>
    </w:p>
    <w:p w:rsidR="009F76D7" w:rsidRPr="00DC3034" w:rsidRDefault="009F76D7" w:rsidP="009F76D7">
      <w:r w:rsidRPr="00DC3034">
        <w:t>Recommendation ITU-T Z.169 defines the mapping rules for W3C Schema to TTCN-3 to enable testing of XML-based systems, interfaces and protocols.</w:t>
      </w:r>
    </w:p>
    <w:p w:rsidR="009F76D7" w:rsidRPr="00DC3034" w:rsidRDefault="009F76D7" w:rsidP="009F76D7">
      <w:pPr>
        <w:rPr>
          <w:b/>
        </w:rPr>
      </w:pPr>
      <w:r w:rsidRPr="00DC3034">
        <w:rPr>
          <w:b/>
        </w:rPr>
        <w:t xml:space="preserve">Draft Z.170 (revised), </w:t>
      </w:r>
      <w:r w:rsidRPr="00DC3034">
        <w:rPr>
          <w:b/>
          <w:i/>
          <w:iCs/>
        </w:rPr>
        <w:t>Testing and Test Control Notation version 3: TTCN-3 documentation comment specification</w:t>
      </w:r>
    </w:p>
    <w:p w:rsidR="009F76D7" w:rsidRPr="00505CE5" w:rsidRDefault="009F76D7" w:rsidP="009F76D7">
      <w:r w:rsidRPr="00DC3034">
        <w:t>Recommendation ITU-T Z.170 defines a documentation of TTCN-3 source code using special documentation comments. The source code documentation can then be produced automatically from the TTCN-3 core language, e.g., in the form of hypertext web pages.</w:t>
      </w:r>
    </w:p>
    <w:p w:rsidR="002379CE" w:rsidRPr="00A85EAE" w:rsidRDefault="00794E0B" w:rsidP="00794E0B">
      <w:pPr>
        <w:pStyle w:val="AnnexNotitle"/>
        <w:spacing w:before="0" w:after="360"/>
        <w:rPr>
          <w:lang w:val="en-US"/>
        </w:rPr>
      </w:pPr>
      <w:r w:rsidRPr="00BA03D8">
        <w:rPr>
          <w:lang w:val="en-US"/>
        </w:rPr>
        <w:t>________</w:t>
      </w:r>
      <w:bookmarkStart w:id="1" w:name="_GoBack"/>
      <w:bookmarkEnd w:id="1"/>
    </w:p>
    <w:sectPr w:rsidR="002379CE" w:rsidRPr="00A85EAE" w:rsidSect="00FF5D82">
      <w:footerReference w:type="first" r:id="rId9"/>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7D7" w:rsidRDefault="00D937D7">
      <w:r>
        <w:separator/>
      </w:r>
    </w:p>
  </w:endnote>
  <w:endnote w:type="continuationSeparator" w:id="0">
    <w:p w:rsidR="00D937D7" w:rsidRDefault="00D9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Malgun Gothic">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A00002BF" w:usb1="68C7FCFB" w:usb2="00000010"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D7" w:rsidRPr="001B2BBE" w:rsidRDefault="00D937D7" w:rsidP="001B2BBE">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7D7" w:rsidRDefault="00D937D7">
      <w:r>
        <w:separator/>
      </w:r>
    </w:p>
  </w:footnote>
  <w:footnote w:type="continuationSeparator" w:id="0">
    <w:p w:rsidR="00D937D7" w:rsidRDefault="00D93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D0074DA"/>
    <w:lvl w:ilvl="0">
      <w:start w:val="1"/>
      <w:numFmt w:val="lowerLetter"/>
      <w:lvlText w:val="%1)"/>
      <w:lvlJc w:val="left"/>
      <w:pPr>
        <w:tabs>
          <w:tab w:val="num" w:pos="926"/>
        </w:tabs>
        <w:ind w:left="926" w:hanging="360"/>
      </w:pPr>
      <w:rPr>
        <w:rFonts w:cs="Times New Roman" w:hint="default"/>
      </w:rPr>
    </w:lvl>
  </w:abstractNum>
  <w:abstractNum w:abstractNumId="1">
    <w:nsid w:val="FFFFFF7F"/>
    <w:multiLevelType w:val="singleLevel"/>
    <w:tmpl w:val="71846262"/>
    <w:lvl w:ilvl="0">
      <w:start w:val="1"/>
      <w:numFmt w:val="decimal"/>
      <w:lvlText w:val="%1."/>
      <w:lvlJc w:val="left"/>
      <w:pPr>
        <w:tabs>
          <w:tab w:val="num" w:pos="643"/>
        </w:tabs>
        <w:ind w:left="643" w:hanging="360"/>
      </w:pPr>
      <w:rPr>
        <w:rFonts w:cs="Times New Roman" w:hint="default"/>
      </w:rPr>
    </w:lvl>
  </w:abstractNum>
  <w:abstractNum w:abstractNumId="2">
    <w:nsid w:val="FFFFFF81"/>
    <w:multiLevelType w:val="singleLevel"/>
    <w:tmpl w:val="7C123098"/>
    <w:lvl w:ilvl="0">
      <w:start w:val="1"/>
      <w:numFmt w:val="bullet"/>
      <w:lvlText w:val=""/>
      <w:lvlJc w:val="left"/>
      <w:pPr>
        <w:tabs>
          <w:tab w:val="num" w:pos="1209"/>
        </w:tabs>
        <w:ind w:left="1209" w:hanging="360"/>
      </w:pPr>
      <w:rPr>
        <w:rFonts w:ascii="Symbol" w:hAnsi="Symbol" w:hint="default"/>
      </w:rPr>
    </w:lvl>
  </w:abstractNum>
  <w:abstractNum w:abstractNumId="3">
    <w:nsid w:val="FFFFFF88"/>
    <w:multiLevelType w:val="singleLevel"/>
    <w:tmpl w:val="6E727234"/>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906A9A38"/>
    <w:lvl w:ilvl="0">
      <w:start w:val="1"/>
      <w:numFmt w:val="bullet"/>
      <w:lvlText w:val=""/>
      <w:lvlJc w:val="left"/>
      <w:pPr>
        <w:tabs>
          <w:tab w:val="num" w:pos="360"/>
        </w:tabs>
        <w:ind w:left="360" w:hanging="360"/>
      </w:pPr>
      <w:rPr>
        <w:rFonts w:ascii="Symbol" w:hAnsi="Symbol" w:hint="default"/>
      </w:rPr>
    </w:lvl>
  </w:abstractNum>
  <w:abstractNum w:abstractNumId="5">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24128BD"/>
    <w:multiLevelType w:val="hybridMultilevel"/>
    <w:tmpl w:val="3942E33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1AB7AC5"/>
    <w:multiLevelType w:val="hybridMultilevel"/>
    <w:tmpl w:val="578AE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9">
    <w:nsid w:val="20F6430F"/>
    <w:multiLevelType w:val="hybridMultilevel"/>
    <w:tmpl w:val="CAF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F2381"/>
    <w:multiLevelType w:val="hybridMultilevel"/>
    <w:tmpl w:val="70EEBFC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9071E77"/>
    <w:multiLevelType w:val="hybridMultilevel"/>
    <w:tmpl w:val="E26843B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319B4B10"/>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359139C4"/>
    <w:multiLevelType w:val="hybridMultilevel"/>
    <w:tmpl w:val="9C447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7259D"/>
    <w:multiLevelType w:val="hybridMultilevel"/>
    <w:tmpl w:val="3E0E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C830DB"/>
    <w:multiLevelType w:val="hybridMultilevel"/>
    <w:tmpl w:val="4EB4D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DB4B04"/>
    <w:multiLevelType w:val="multilevel"/>
    <w:tmpl w:val="528AE1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0743AA"/>
    <w:multiLevelType w:val="hybridMultilevel"/>
    <w:tmpl w:val="4620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04511F"/>
    <w:multiLevelType w:val="multilevel"/>
    <w:tmpl w:val="C804C21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nsid w:val="495925AA"/>
    <w:multiLevelType w:val="hybridMultilevel"/>
    <w:tmpl w:val="3C0284A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nsid w:val="55E03DE5"/>
    <w:multiLevelType w:val="multilevel"/>
    <w:tmpl w:val="952EA084"/>
    <w:lvl w:ilvl="0">
      <w:start w:val="3"/>
      <w:numFmt w:val="decimal"/>
      <w:lvlText w:val="%1"/>
      <w:lvlJc w:val="left"/>
      <w:pPr>
        <w:ind w:left="360" w:hanging="360"/>
      </w:pPr>
      <w:rPr>
        <w:rFonts w:hint="default"/>
      </w:rPr>
    </w:lvl>
    <w:lvl w:ilvl="1">
      <w:start w:val="9"/>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22">
    <w:nsid w:val="5AFF3A5D"/>
    <w:multiLevelType w:val="hybridMultilevel"/>
    <w:tmpl w:val="8EB4F1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F9D5AF0"/>
    <w:multiLevelType w:val="hybridMultilevel"/>
    <w:tmpl w:val="C7D27EFA"/>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4">
    <w:nsid w:val="5FBF6B4F"/>
    <w:multiLevelType w:val="hybridMultilevel"/>
    <w:tmpl w:val="02E4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826AEE"/>
    <w:multiLevelType w:val="hybridMultilevel"/>
    <w:tmpl w:val="17F8050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nsid w:val="629E195E"/>
    <w:multiLevelType w:val="multilevel"/>
    <w:tmpl w:val="BC6E7B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673638"/>
    <w:multiLevelType w:val="hybridMultilevel"/>
    <w:tmpl w:val="999C66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41B19EA"/>
    <w:multiLevelType w:val="hybridMultilevel"/>
    <w:tmpl w:val="1E68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815988"/>
    <w:multiLevelType w:val="hybridMultilevel"/>
    <w:tmpl w:val="E68C1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81148E"/>
    <w:multiLevelType w:val="multilevel"/>
    <w:tmpl w:val="9AE83310"/>
    <w:lvl w:ilvl="0">
      <w:start w:val="1"/>
      <w:numFmt w:val="decimal"/>
      <w:lvlText w:val="%1"/>
      <w:lvlJc w:val="left"/>
      <w:pPr>
        <w:tabs>
          <w:tab w:val="num" w:pos="432"/>
        </w:tabs>
        <w:ind w:left="432" w:hanging="432"/>
      </w:pPr>
      <w:rPr>
        <w:rFonts w:ascii="Times New Roman" w:hAnsi="Times New Roman" w:hint="default"/>
        <w:b/>
        <w:i w:val="0"/>
        <w:sz w:val="24"/>
      </w:rPr>
    </w:lvl>
    <w:lvl w:ilvl="1">
      <w:start w:val="1"/>
      <w:numFmt w:val="decimal"/>
      <w:lvlText w:val="%1.%2"/>
      <w:lvlJc w:val="left"/>
      <w:pPr>
        <w:tabs>
          <w:tab w:val="num" w:pos="576"/>
        </w:tabs>
        <w:ind w:left="576" w:hanging="576"/>
      </w:pPr>
      <w:rPr>
        <w:rFonts w:ascii="Times New Roman" w:hAnsi="Times New Roman" w:hint="default"/>
        <w:b/>
        <w:i w:val="0"/>
        <w:sz w:val="22"/>
      </w:rPr>
    </w:lvl>
    <w:lvl w:ilvl="2">
      <w:start w:val="1"/>
      <w:numFmt w:val="decimal"/>
      <w:lvlText w:val="%1.%2.%3"/>
      <w:lvlJc w:val="left"/>
      <w:pPr>
        <w:tabs>
          <w:tab w:val="num" w:pos="720"/>
        </w:tabs>
        <w:ind w:left="0" w:firstLine="0"/>
      </w:pPr>
      <w:rPr>
        <w:rFonts w:ascii="Times New Roman" w:hAnsi="Times New Roman"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BAD20A1"/>
    <w:multiLevelType w:val="hybridMultilevel"/>
    <w:tmpl w:val="EE90A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E743943"/>
    <w:multiLevelType w:val="hybridMultilevel"/>
    <w:tmpl w:val="1E34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141D3A"/>
    <w:multiLevelType w:val="hybridMultilevel"/>
    <w:tmpl w:val="E7A443B8"/>
    <w:lvl w:ilvl="0" w:tplc="6B480A2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nsid w:val="732F2588"/>
    <w:multiLevelType w:val="hybridMultilevel"/>
    <w:tmpl w:val="0EF62E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5F630FB"/>
    <w:multiLevelType w:val="hybridMultilevel"/>
    <w:tmpl w:val="7FB0F200"/>
    <w:lvl w:ilvl="0" w:tplc="759C47C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D438D7"/>
    <w:multiLevelType w:val="hybridMultilevel"/>
    <w:tmpl w:val="AD066524"/>
    <w:lvl w:ilvl="0" w:tplc="9AC4F428">
      <w:start w:val="1"/>
      <w:numFmt w:val="decimal"/>
      <w:lvlText w:val="%1)"/>
      <w:lvlJc w:val="left"/>
      <w:pPr>
        <w:tabs>
          <w:tab w:val="num" w:pos="720"/>
        </w:tabs>
        <w:ind w:left="720" w:hanging="360"/>
      </w:pPr>
      <w:rPr>
        <w:rFonts w:cs="Times New Roman"/>
      </w:rPr>
    </w:lvl>
    <w:lvl w:ilvl="1" w:tplc="68A4EE28" w:tentative="1">
      <w:start w:val="1"/>
      <w:numFmt w:val="decimal"/>
      <w:lvlText w:val="%2)"/>
      <w:lvlJc w:val="left"/>
      <w:pPr>
        <w:tabs>
          <w:tab w:val="num" w:pos="1440"/>
        </w:tabs>
        <w:ind w:left="1440" w:hanging="360"/>
      </w:pPr>
      <w:rPr>
        <w:rFonts w:cs="Times New Roman"/>
      </w:rPr>
    </w:lvl>
    <w:lvl w:ilvl="2" w:tplc="1E90BBCA" w:tentative="1">
      <w:start w:val="1"/>
      <w:numFmt w:val="decimal"/>
      <w:lvlText w:val="%3)"/>
      <w:lvlJc w:val="left"/>
      <w:pPr>
        <w:tabs>
          <w:tab w:val="num" w:pos="2160"/>
        </w:tabs>
        <w:ind w:left="2160" w:hanging="360"/>
      </w:pPr>
      <w:rPr>
        <w:rFonts w:cs="Times New Roman"/>
      </w:rPr>
    </w:lvl>
    <w:lvl w:ilvl="3" w:tplc="EBEE97EA" w:tentative="1">
      <w:start w:val="1"/>
      <w:numFmt w:val="decimal"/>
      <w:lvlText w:val="%4)"/>
      <w:lvlJc w:val="left"/>
      <w:pPr>
        <w:tabs>
          <w:tab w:val="num" w:pos="2880"/>
        </w:tabs>
        <w:ind w:left="2880" w:hanging="360"/>
      </w:pPr>
      <w:rPr>
        <w:rFonts w:cs="Times New Roman"/>
      </w:rPr>
    </w:lvl>
    <w:lvl w:ilvl="4" w:tplc="5A68E2CE" w:tentative="1">
      <w:start w:val="1"/>
      <w:numFmt w:val="decimal"/>
      <w:lvlText w:val="%5)"/>
      <w:lvlJc w:val="left"/>
      <w:pPr>
        <w:tabs>
          <w:tab w:val="num" w:pos="3600"/>
        </w:tabs>
        <w:ind w:left="3600" w:hanging="360"/>
      </w:pPr>
      <w:rPr>
        <w:rFonts w:cs="Times New Roman"/>
      </w:rPr>
    </w:lvl>
    <w:lvl w:ilvl="5" w:tplc="A7666CF0" w:tentative="1">
      <w:start w:val="1"/>
      <w:numFmt w:val="decimal"/>
      <w:lvlText w:val="%6)"/>
      <w:lvlJc w:val="left"/>
      <w:pPr>
        <w:tabs>
          <w:tab w:val="num" w:pos="4320"/>
        </w:tabs>
        <w:ind w:left="4320" w:hanging="360"/>
      </w:pPr>
      <w:rPr>
        <w:rFonts w:cs="Times New Roman"/>
      </w:rPr>
    </w:lvl>
    <w:lvl w:ilvl="6" w:tplc="8ECEF4A6" w:tentative="1">
      <w:start w:val="1"/>
      <w:numFmt w:val="decimal"/>
      <w:lvlText w:val="%7)"/>
      <w:lvlJc w:val="left"/>
      <w:pPr>
        <w:tabs>
          <w:tab w:val="num" w:pos="5040"/>
        </w:tabs>
        <w:ind w:left="5040" w:hanging="360"/>
      </w:pPr>
      <w:rPr>
        <w:rFonts w:cs="Times New Roman"/>
      </w:rPr>
    </w:lvl>
    <w:lvl w:ilvl="7" w:tplc="21FC0B22" w:tentative="1">
      <w:start w:val="1"/>
      <w:numFmt w:val="decimal"/>
      <w:lvlText w:val="%8)"/>
      <w:lvlJc w:val="left"/>
      <w:pPr>
        <w:tabs>
          <w:tab w:val="num" w:pos="5760"/>
        </w:tabs>
        <w:ind w:left="5760" w:hanging="360"/>
      </w:pPr>
      <w:rPr>
        <w:rFonts w:cs="Times New Roman"/>
      </w:rPr>
    </w:lvl>
    <w:lvl w:ilvl="8" w:tplc="6304187E" w:tentative="1">
      <w:start w:val="1"/>
      <w:numFmt w:val="decimal"/>
      <w:lvlText w:val="%9)"/>
      <w:lvlJc w:val="left"/>
      <w:pPr>
        <w:tabs>
          <w:tab w:val="num" w:pos="6480"/>
        </w:tabs>
        <w:ind w:left="6480" w:hanging="360"/>
      </w:pPr>
      <w:rPr>
        <w:rFonts w:cs="Times New Roman"/>
      </w:rPr>
    </w:lvl>
  </w:abstractNum>
  <w:abstractNum w:abstractNumId="37">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8">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cs="Times New Roman" w:hint="default"/>
        <w:b/>
        <w:i w:val="0"/>
        <w:sz w:val="22"/>
      </w:rPr>
    </w:lvl>
    <w:lvl w:ilvl="1">
      <w:start w:val="1"/>
      <w:numFmt w:val="decimal"/>
      <w:suff w:val="space"/>
      <w:lvlText w:val="%1.%2"/>
      <w:lvlJc w:val="left"/>
      <w:pPr>
        <w:ind w:left="208" w:hanging="576"/>
      </w:pPr>
      <w:rPr>
        <w:rFonts w:ascii="Times New Roman" w:hAnsi="Times New Roman" w:cs="Times New Roman" w:hint="default"/>
        <w:b/>
        <w:i w:val="0"/>
        <w:sz w:val="22"/>
      </w:rPr>
    </w:lvl>
    <w:lvl w:ilvl="2">
      <w:start w:val="1"/>
      <w:numFmt w:val="decimal"/>
      <w:lvlText w:val="%1.%2.%3"/>
      <w:lvlJc w:val="left"/>
      <w:pPr>
        <w:tabs>
          <w:tab w:val="num" w:pos="352"/>
        </w:tabs>
        <w:ind w:left="352" w:hanging="720"/>
      </w:pPr>
      <w:rPr>
        <w:rFonts w:cs="Times New Roman" w:hint="default"/>
      </w:rPr>
    </w:lvl>
    <w:lvl w:ilvl="3">
      <w:start w:val="1"/>
      <w:numFmt w:val="decimal"/>
      <w:lvlText w:val="%1.%2.%3.%4"/>
      <w:lvlJc w:val="left"/>
      <w:pPr>
        <w:tabs>
          <w:tab w:val="num" w:pos="496"/>
        </w:tabs>
        <w:ind w:left="496" w:hanging="864"/>
      </w:pPr>
      <w:rPr>
        <w:rFonts w:cs="Times New Roman" w:hint="default"/>
      </w:rPr>
    </w:lvl>
    <w:lvl w:ilvl="4">
      <w:start w:val="1"/>
      <w:numFmt w:val="decimal"/>
      <w:lvlText w:val="%1.%2.%3.%4.%5"/>
      <w:lvlJc w:val="left"/>
      <w:pPr>
        <w:tabs>
          <w:tab w:val="num" w:pos="640"/>
        </w:tabs>
        <w:ind w:left="640" w:hanging="1008"/>
      </w:pPr>
      <w:rPr>
        <w:rFonts w:cs="Times New Roman" w:hint="default"/>
      </w:rPr>
    </w:lvl>
    <w:lvl w:ilvl="5">
      <w:start w:val="1"/>
      <w:numFmt w:val="decimal"/>
      <w:lvlText w:val="%1.%2.%3.%4.%5.%6"/>
      <w:lvlJc w:val="left"/>
      <w:pPr>
        <w:tabs>
          <w:tab w:val="num" w:pos="784"/>
        </w:tabs>
        <w:ind w:left="784" w:hanging="1152"/>
      </w:pPr>
      <w:rPr>
        <w:rFonts w:cs="Times New Roman" w:hint="default"/>
      </w:rPr>
    </w:lvl>
    <w:lvl w:ilvl="6">
      <w:start w:val="1"/>
      <w:numFmt w:val="decimal"/>
      <w:lvlText w:val="%1.%2.%3.%4.%5.%6.%7"/>
      <w:lvlJc w:val="left"/>
      <w:pPr>
        <w:tabs>
          <w:tab w:val="num" w:pos="928"/>
        </w:tabs>
        <w:ind w:left="928" w:hanging="1296"/>
      </w:pPr>
      <w:rPr>
        <w:rFonts w:cs="Times New Roman" w:hint="default"/>
      </w:rPr>
    </w:lvl>
    <w:lvl w:ilvl="7">
      <w:start w:val="1"/>
      <w:numFmt w:val="decimal"/>
      <w:lvlText w:val="%1.%2.%3.%4.%5.%6.%7.%8"/>
      <w:lvlJc w:val="left"/>
      <w:pPr>
        <w:tabs>
          <w:tab w:val="num" w:pos="1072"/>
        </w:tabs>
        <w:ind w:left="1072" w:hanging="1440"/>
      </w:pPr>
      <w:rPr>
        <w:rFonts w:cs="Times New Roman" w:hint="default"/>
      </w:rPr>
    </w:lvl>
    <w:lvl w:ilvl="8">
      <w:start w:val="1"/>
      <w:numFmt w:val="decimal"/>
      <w:lvlText w:val="%1.%2.%3.%4.%5.%6.%7.%8.%9"/>
      <w:lvlJc w:val="left"/>
      <w:pPr>
        <w:tabs>
          <w:tab w:val="num" w:pos="1216"/>
        </w:tabs>
        <w:ind w:left="1216" w:hanging="1584"/>
      </w:pPr>
      <w:rPr>
        <w:rFonts w:cs="Times New Roman" w:hint="default"/>
      </w:rPr>
    </w:lvl>
  </w:abstractNum>
  <w:num w:numId="1">
    <w:abstractNumId w:val="5"/>
  </w:num>
  <w:num w:numId="2">
    <w:abstractNumId w:val="8"/>
  </w:num>
  <w:num w:numId="3">
    <w:abstractNumId w:val="37"/>
  </w:num>
  <w:num w:numId="4">
    <w:abstractNumId w:val="38"/>
  </w:num>
  <w:num w:numId="5">
    <w:abstractNumId w:val="4"/>
  </w:num>
  <w:num w:numId="6">
    <w:abstractNumId w:val="3"/>
  </w:num>
  <w:num w:numId="7">
    <w:abstractNumId w:val="1"/>
  </w:num>
  <w:num w:numId="8">
    <w:abstractNumId w:val="0"/>
  </w:num>
  <w:num w:numId="9">
    <w:abstractNumId w:val="2"/>
  </w:num>
  <w:num w:numId="10">
    <w:abstractNumId w:val="26"/>
  </w:num>
  <w:num w:numId="11">
    <w:abstractNumId w:val="28"/>
  </w:num>
  <w:num w:numId="12">
    <w:abstractNumId w:val="12"/>
  </w:num>
  <w:num w:numId="13">
    <w:abstractNumId w:val="21"/>
  </w:num>
  <w:num w:numId="14">
    <w:abstractNumId w:val="17"/>
  </w:num>
  <w:num w:numId="15">
    <w:abstractNumId w:val="16"/>
  </w:num>
  <w:num w:numId="16">
    <w:abstractNumId w:val="30"/>
  </w:num>
  <w:num w:numId="17">
    <w:abstractNumId w:val="35"/>
  </w:num>
  <w:num w:numId="18">
    <w:abstractNumId w:val="22"/>
  </w:num>
  <w:num w:numId="19">
    <w:abstractNumId w:val="34"/>
  </w:num>
  <w:num w:numId="20">
    <w:abstractNumId w:val="27"/>
  </w:num>
  <w:num w:numId="21">
    <w:abstractNumId w:val="6"/>
  </w:num>
  <w:num w:numId="22">
    <w:abstractNumId w:val="11"/>
  </w:num>
  <w:num w:numId="23">
    <w:abstractNumId w:val="10"/>
  </w:num>
  <w:num w:numId="24">
    <w:abstractNumId w:val="36"/>
  </w:num>
  <w:num w:numId="25">
    <w:abstractNumId w:val="33"/>
  </w:num>
  <w:num w:numId="26">
    <w:abstractNumId w:val="18"/>
  </w:num>
  <w:num w:numId="27">
    <w:abstractNumId w:val="9"/>
  </w:num>
  <w:num w:numId="28">
    <w:abstractNumId w:val="14"/>
  </w:num>
  <w:num w:numId="29">
    <w:abstractNumId w:val="20"/>
  </w:num>
  <w:num w:numId="30">
    <w:abstractNumId w:val="23"/>
  </w:num>
  <w:num w:numId="31">
    <w:abstractNumId w:val="25"/>
  </w:num>
  <w:num w:numId="32">
    <w:abstractNumId w:val="31"/>
  </w:num>
  <w:num w:numId="33">
    <w:abstractNumId w:val="15"/>
  </w:num>
  <w:num w:numId="34">
    <w:abstractNumId w:val="7"/>
  </w:num>
  <w:num w:numId="35">
    <w:abstractNumId w:val="32"/>
  </w:num>
  <w:num w:numId="36">
    <w:abstractNumId w:val="13"/>
  </w:num>
  <w:num w:numId="37">
    <w:abstractNumId w:val="29"/>
  </w:num>
  <w:num w:numId="38">
    <w:abstractNumId w:val="19"/>
  </w:num>
  <w:num w:numId="39">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B0"/>
    <w:rsid w:val="00002C89"/>
    <w:rsid w:val="000038D2"/>
    <w:rsid w:val="00003A20"/>
    <w:rsid w:val="0000460B"/>
    <w:rsid w:val="00005DAE"/>
    <w:rsid w:val="00011D8B"/>
    <w:rsid w:val="00016200"/>
    <w:rsid w:val="00017837"/>
    <w:rsid w:val="00020A1A"/>
    <w:rsid w:val="00021B02"/>
    <w:rsid w:val="00024458"/>
    <w:rsid w:val="000250BB"/>
    <w:rsid w:val="000255B7"/>
    <w:rsid w:val="000266CC"/>
    <w:rsid w:val="00031399"/>
    <w:rsid w:val="0003318D"/>
    <w:rsid w:val="00037224"/>
    <w:rsid w:val="00040E06"/>
    <w:rsid w:val="00045A56"/>
    <w:rsid w:val="00046795"/>
    <w:rsid w:val="00051306"/>
    <w:rsid w:val="00052E1C"/>
    <w:rsid w:val="00053F87"/>
    <w:rsid w:val="00054969"/>
    <w:rsid w:val="000570D0"/>
    <w:rsid w:val="000618D1"/>
    <w:rsid w:val="00062BBF"/>
    <w:rsid w:val="0006481F"/>
    <w:rsid w:val="000653B3"/>
    <w:rsid w:val="00067F43"/>
    <w:rsid w:val="00070271"/>
    <w:rsid w:val="000739A2"/>
    <w:rsid w:val="00074ECD"/>
    <w:rsid w:val="00076736"/>
    <w:rsid w:val="000809D2"/>
    <w:rsid w:val="00080C84"/>
    <w:rsid w:val="00081852"/>
    <w:rsid w:val="00083DC3"/>
    <w:rsid w:val="000863FD"/>
    <w:rsid w:val="0009089A"/>
    <w:rsid w:val="00093D05"/>
    <w:rsid w:val="00096A24"/>
    <w:rsid w:val="000A0844"/>
    <w:rsid w:val="000A1239"/>
    <w:rsid w:val="000A4817"/>
    <w:rsid w:val="000A619A"/>
    <w:rsid w:val="000A65ED"/>
    <w:rsid w:val="000A6911"/>
    <w:rsid w:val="000A6BAE"/>
    <w:rsid w:val="000A7383"/>
    <w:rsid w:val="000A7E0F"/>
    <w:rsid w:val="000B1C96"/>
    <w:rsid w:val="000B26A7"/>
    <w:rsid w:val="000B2C7B"/>
    <w:rsid w:val="000B54F0"/>
    <w:rsid w:val="000B71DF"/>
    <w:rsid w:val="000C0120"/>
    <w:rsid w:val="000C042E"/>
    <w:rsid w:val="000C0843"/>
    <w:rsid w:val="000C16E0"/>
    <w:rsid w:val="000C220A"/>
    <w:rsid w:val="000C2455"/>
    <w:rsid w:val="000C3022"/>
    <w:rsid w:val="000C4205"/>
    <w:rsid w:val="000C4F47"/>
    <w:rsid w:val="000C58F7"/>
    <w:rsid w:val="000C6EAD"/>
    <w:rsid w:val="000C744D"/>
    <w:rsid w:val="000C7774"/>
    <w:rsid w:val="000D098B"/>
    <w:rsid w:val="000D20AE"/>
    <w:rsid w:val="000D3E99"/>
    <w:rsid w:val="000D4BD7"/>
    <w:rsid w:val="000D5280"/>
    <w:rsid w:val="000D54DC"/>
    <w:rsid w:val="000D5622"/>
    <w:rsid w:val="000D593C"/>
    <w:rsid w:val="000D5C31"/>
    <w:rsid w:val="000D632C"/>
    <w:rsid w:val="000E4705"/>
    <w:rsid w:val="000E5519"/>
    <w:rsid w:val="000E6ACC"/>
    <w:rsid w:val="000F3985"/>
    <w:rsid w:val="000F400F"/>
    <w:rsid w:val="000F4B30"/>
    <w:rsid w:val="000F4D14"/>
    <w:rsid w:val="000F573A"/>
    <w:rsid w:val="001007BE"/>
    <w:rsid w:val="00110F14"/>
    <w:rsid w:val="001137B5"/>
    <w:rsid w:val="00114208"/>
    <w:rsid w:val="00120EF3"/>
    <w:rsid w:val="00122ACA"/>
    <w:rsid w:val="00123482"/>
    <w:rsid w:val="00124285"/>
    <w:rsid w:val="0012556F"/>
    <w:rsid w:val="00126642"/>
    <w:rsid w:val="00127877"/>
    <w:rsid w:val="00130138"/>
    <w:rsid w:val="0013168B"/>
    <w:rsid w:val="0013252E"/>
    <w:rsid w:val="00133606"/>
    <w:rsid w:val="0013545D"/>
    <w:rsid w:val="0013614D"/>
    <w:rsid w:val="00137178"/>
    <w:rsid w:val="00140282"/>
    <w:rsid w:val="001420D9"/>
    <w:rsid w:val="00143784"/>
    <w:rsid w:val="00146EF1"/>
    <w:rsid w:val="00153EAB"/>
    <w:rsid w:val="001574DC"/>
    <w:rsid w:val="00157EF2"/>
    <w:rsid w:val="00160B5A"/>
    <w:rsid w:val="00163788"/>
    <w:rsid w:val="001647BE"/>
    <w:rsid w:val="001667D9"/>
    <w:rsid w:val="00167330"/>
    <w:rsid w:val="001677CE"/>
    <w:rsid w:val="00170818"/>
    <w:rsid w:val="0017127D"/>
    <w:rsid w:val="0017150A"/>
    <w:rsid w:val="001724AF"/>
    <w:rsid w:val="0017267F"/>
    <w:rsid w:val="001730A1"/>
    <w:rsid w:val="001730EE"/>
    <w:rsid w:val="00175AA2"/>
    <w:rsid w:val="00176306"/>
    <w:rsid w:val="00176467"/>
    <w:rsid w:val="00176837"/>
    <w:rsid w:val="00181D7C"/>
    <w:rsid w:val="001855B6"/>
    <w:rsid w:val="001864B1"/>
    <w:rsid w:val="0018731A"/>
    <w:rsid w:val="001916C4"/>
    <w:rsid w:val="00193546"/>
    <w:rsid w:val="001953C5"/>
    <w:rsid w:val="00197289"/>
    <w:rsid w:val="001975AB"/>
    <w:rsid w:val="001A123A"/>
    <w:rsid w:val="001A3CB1"/>
    <w:rsid w:val="001A77D0"/>
    <w:rsid w:val="001B184B"/>
    <w:rsid w:val="001B2BBE"/>
    <w:rsid w:val="001B48C9"/>
    <w:rsid w:val="001B5E86"/>
    <w:rsid w:val="001B7ACE"/>
    <w:rsid w:val="001C02FB"/>
    <w:rsid w:val="001C1069"/>
    <w:rsid w:val="001C17BE"/>
    <w:rsid w:val="001C236B"/>
    <w:rsid w:val="001C2A23"/>
    <w:rsid w:val="001C411A"/>
    <w:rsid w:val="001C5E33"/>
    <w:rsid w:val="001C7F98"/>
    <w:rsid w:val="001D3A2D"/>
    <w:rsid w:val="001D629B"/>
    <w:rsid w:val="001D6ADA"/>
    <w:rsid w:val="001E0448"/>
    <w:rsid w:val="001E2868"/>
    <w:rsid w:val="001E3E2E"/>
    <w:rsid w:val="001E653E"/>
    <w:rsid w:val="001E76DC"/>
    <w:rsid w:val="001F4363"/>
    <w:rsid w:val="001F62E8"/>
    <w:rsid w:val="001F789E"/>
    <w:rsid w:val="00200737"/>
    <w:rsid w:val="002014A7"/>
    <w:rsid w:val="0020567C"/>
    <w:rsid w:val="00206262"/>
    <w:rsid w:val="00206422"/>
    <w:rsid w:val="00207501"/>
    <w:rsid w:val="00211C2B"/>
    <w:rsid w:val="00213239"/>
    <w:rsid w:val="00213BBF"/>
    <w:rsid w:val="0021760C"/>
    <w:rsid w:val="00217A8A"/>
    <w:rsid w:val="00217EF1"/>
    <w:rsid w:val="00220B0F"/>
    <w:rsid w:val="00220D14"/>
    <w:rsid w:val="00221151"/>
    <w:rsid w:val="002258A4"/>
    <w:rsid w:val="00230037"/>
    <w:rsid w:val="00230269"/>
    <w:rsid w:val="00230F4D"/>
    <w:rsid w:val="00230F54"/>
    <w:rsid w:val="002317E2"/>
    <w:rsid w:val="00234C12"/>
    <w:rsid w:val="002359BD"/>
    <w:rsid w:val="00236B18"/>
    <w:rsid w:val="002379CE"/>
    <w:rsid w:val="00241BA5"/>
    <w:rsid w:val="00243776"/>
    <w:rsid w:val="00247764"/>
    <w:rsid w:val="0025360C"/>
    <w:rsid w:val="00255194"/>
    <w:rsid w:val="00267787"/>
    <w:rsid w:val="002716C1"/>
    <w:rsid w:val="0027453E"/>
    <w:rsid w:val="00275187"/>
    <w:rsid w:val="002766D3"/>
    <w:rsid w:val="002771CC"/>
    <w:rsid w:val="00277D14"/>
    <w:rsid w:val="00280774"/>
    <w:rsid w:val="002816B2"/>
    <w:rsid w:val="00284312"/>
    <w:rsid w:val="00284F96"/>
    <w:rsid w:val="00285524"/>
    <w:rsid w:val="002861E1"/>
    <w:rsid w:val="00287CF0"/>
    <w:rsid w:val="002914C0"/>
    <w:rsid w:val="002A12CF"/>
    <w:rsid w:val="002A1FE1"/>
    <w:rsid w:val="002A21CC"/>
    <w:rsid w:val="002A296A"/>
    <w:rsid w:val="002A66E8"/>
    <w:rsid w:val="002B073C"/>
    <w:rsid w:val="002B3915"/>
    <w:rsid w:val="002B48EA"/>
    <w:rsid w:val="002B6194"/>
    <w:rsid w:val="002B6340"/>
    <w:rsid w:val="002B6352"/>
    <w:rsid w:val="002C1DE3"/>
    <w:rsid w:val="002C2261"/>
    <w:rsid w:val="002C53E8"/>
    <w:rsid w:val="002C7848"/>
    <w:rsid w:val="002D0BF9"/>
    <w:rsid w:val="002E0A7F"/>
    <w:rsid w:val="002E0F63"/>
    <w:rsid w:val="002E12EB"/>
    <w:rsid w:val="002E373F"/>
    <w:rsid w:val="002E5060"/>
    <w:rsid w:val="002E515B"/>
    <w:rsid w:val="002E5715"/>
    <w:rsid w:val="002E5B7C"/>
    <w:rsid w:val="002E7EA8"/>
    <w:rsid w:val="002F0F28"/>
    <w:rsid w:val="002F2C03"/>
    <w:rsid w:val="002F3544"/>
    <w:rsid w:val="002F41F2"/>
    <w:rsid w:val="002F76EA"/>
    <w:rsid w:val="00302A2C"/>
    <w:rsid w:val="00303BA5"/>
    <w:rsid w:val="00303CD3"/>
    <w:rsid w:val="003066E4"/>
    <w:rsid w:val="00307039"/>
    <w:rsid w:val="0031376F"/>
    <w:rsid w:val="00314F0A"/>
    <w:rsid w:val="00316FFB"/>
    <w:rsid w:val="00317EE7"/>
    <w:rsid w:val="003206A2"/>
    <w:rsid w:val="00322322"/>
    <w:rsid w:val="00322539"/>
    <w:rsid w:val="0032343D"/>
    <w:rsid w:val="00324E86"/>
    <w:rsid w:val="00331717"/>
    <w:rsid w:val="0033358E"/>
    <w:rsid w:val="00334483"/>
    <w:rsid w:val="003379DF"/>
    <w:rsid w:val="003432E4"/>
    <w:rsid w:val="00344C88"/>
    <w:rsid w:val="00344CC6"/>
    <w:rsid w:val="00345262"/>
    <w:rsid w:val="00345575"/>
    <w:rsid w:val="00347183"/>
    <w:rsid w:val="00350FC8"/>
    <w:rsid w:val="003513A3"/>
    <w:rsid w:val="0035166A"/>
    <w:rsid w:val="00352648"/>
    <w:rsid w:val="00354809"/>
    <w:rsid w:val="00355F14"/>
    <w:rsid w:val="00361554"/>
    <w:rsid w:val="00362921"/>
    <w:rsid w:val="00363CCB"/>
    <w:rsid w:val="00364307"/>
    <w:rsid w:val="003662D2"/>
    <w:rsid w:val="00366D99"/>
    <w:rsid w:val="00372678"/>
    <w:rsid w:val="00372F03"/>
    <w:rsid w:val="00381630"/>
    <w:rsid w:val="00382C2F"/>
    <w:rsid w:val="00382FC1"/>
    <w:rsid w:val="0038606A"/>
    <w:rsid w:val="00387F9E"/>
    <w:rsid w:val="00390223"/>
    <w:rsid w:val="00391C62"/>
    <w:rsid w:val="003934D7"/>
    <w:rsid w:val="003968F1"/>
    <w:rsid w:val="00397438"/>
    <w:rsid w:val="003A0E3A"/>
    <w:rsid w:val="003A0EB7"/>
    <w:rsid w:val="003A2157"/>
    <w:rsid w:val="003A341F"/>
    <w:rsid w:val="003A4076"/>
    <w:rsid w:val="003A7898"/>
    <w:rsid w:val="003B1E58"/>
    <w:rsid w:val="003B1E5E"/>
    <w:rsid w:val="003B25ED"/>
    <w:rsid w:val="003B2DCF"/>
    <w:rsid w:val="003B2FB4"/>
    <w:rsid w:val="003B576B"/>
    <w:rsid w:val="003B7A1A"/>
    <w:rsid w:val="003C1095"/>
    <w:rsid w:val="003C1D3A"/>
    <w:rsid w:val="003C28E7"/>
    <w:rsid w:val="003C2A8C"/>
    <w:rsid w:val="003C321F"/>
    <w:rsid w:val="003C617A"/>
    <w:rsid w:val="003C69B0"/>
    <w:rsid w:val="003C7157"/>
    <w:rsid w:val="003C78D6"/>
    <w:rsid w:val="003C7C98"/>
    <w:rsid w:val="003D11EF"/>
    <w:rsid w:val="003D3A14"/>
    <w:rsid w:val="003D5B0D"/>
    <w:rsid w:val="003D5B8F"/>
    <w:rsid w:val="003E1515"/>
    <w:rsid w:val="003E16A1"/>
    <w:rsid w:val="003E42F3"/>
    <w:rsid w:val="003E55CD"/>
    <w:rsid w:val="003F573D"/>
    <w:rsid w:val="003F7CEE"/>
    <w:rsid w:val="00402D6E"/>
    <w:rsid w:val="0040387C"/>
    <w:rsid w:val="00404485"/>
    <w:rsid w:val="00405290"/>
    <w:rsid w:val="00406D7C"/>
    <w:rsid w:val="0040726D"/>
    <w:rsid w:val="004075FA"/>
    <w:rsid w:val="00407693"/>
    <w:rsid w:val="00412345"/>
    <w:rsid w:val="00413816"/>
    <w:rsid w:val="00415134"/>
    <w:rsid w:val="0041682F"/>
    <w:rsid w:val="004201A7"/>
    <w:rsid w:val="00420F60"/>
    <w:rsid w:val="0042454C"/>
    <w:rsid w:val="00425AFF"/>
    <w:rsid w:val="004265D2"/>
    <w:rsid w:val="00431730"/>
    <w:rsid w:val="00432752"/>
    <w:rsid w:val="00433995"/>
    <w:rsid w:val="0043455D"/>
    <w:rsid w:val="004349F8"/>
    <w:rsid w:val="00435078"/>
    <w:rsid w:val="004353F2"/>
    <w:rsid w:val="00440653"/>
    <w:rsid w:val="00440D32"/>
    <w:rsid w:val="0044124C"/>
    <w:rsid w:val="00441EEB"/>
    <w:rsid w:val="0044365C"/>
    <w:rsid w:val="0044366F"/>
    <w:rsid w:val="00443F59"/>
    <w:rsid w:val="00444A84"/>
    <w:rsid w:val="00447058"/>
    <w:rsid w:val="0044723C"/>
    <w:rsid w:val="004530D7"/>
    <w:rsid w:val="00456164"/>
    <w:rsid w:val="00460150"/>
    <w:rsid w:val="0046265F"/>
    <w:rsid w:val="00462DD9"/>
    <w:rsid w:val="00463FCF"/>
    <w:rsid w:val="004647DF"/>
    <w:rsid w:val="004654E6"/>
    <w:rsid w:val="004659FD"/>
    <w:rsid w:val="004670F5"/>
    <w:rsid w:val="00467113"/>
    <w:rsid w:val="004672E9"/>
    <w:rsid w:val="0046741D"/>
    <w:rsid w:val="00470810"/>
    <w:rsid w:val="00471076"/>
    <w:rsid w:val="00471E13"/>
    <w:rsid w:val="00472C91"/>
    <w:rsid w:val="004753A0"/>
    <w:rsid w:val="00477C50"/>
    <w:rsid w:val="004824C7"/>
    <w:rsid w:val="00484C81"/>
    <w:rsid w:val="00485DD2"/>
    <w:rsid w:val="00486448"/>
    <w:rsid w:val="00487091"/>
    <w:rsid w:val="004903D1"/>
    <w:rsid w:val="004908C5"/>
    <w:rsid w:val="00492EC0"/>
    <w:rsid w:val="004A0449"/>
    <w:rsid w:val="004A0A71"/>
    <w:rsid w:val="004A14B8"/>
    <w:rsid w:val="004A19A3"/>
    <w:rsid w:val="004A2A70"/>
    <w:rsid w:val="004A4086"/>
    <w:rsid w:val="004A4236"/>
    <w:rsid w:val="004A5E76"/>
    <w:rsid w:val="004B046D"/>
    <w:rsid w:val="004B2EC5"/>
    <w:rsid w:val="004C1478"/>
    <w:rsid w:val="004C1C32"/>
    <w:rsid w:val="004C45FF"/>
    <w:rsid w:val="004C532F"/>
    <w:rsid w:val="004C59B9"/>
    <w:rsid w:val="004C5D84"/>
    <w:rsid w:val="004C6B04"/>
    <w:rsid w:val="004C6D1E"/>
    <w:rsid w:val="004D042C"/>
    <w:rsid w:val="004D08E4"/>
    <w:rsid w:val="004D133E"/>
    <w:rsid w:val="004D3E68"/>
    <w:rsid w:val="004D40A3"/>
    <w:rsid w:val="004D4A9F"/>
    <w:rsid w:val="004D6FBB"/>
    <w:rsid w:val="004E2424"/>
    <w:rsid w:val="004E2C0F"/>
    <w:rsid w:val="004E378D"/>
    <w:rsid w:val="004F19FD"/>
    <w:rsid w:val="004F3AAA"/>
    <w:rsid w:val="004F423C"/>
    <w:rsid w:val="004F4473"/>
    <w:rsid w:val="004F55A1"/>
    <w:rsid w:val="004F5F53"/>
    <w:rsid w:val="00500EF1"/>
    <w:rsid w:val="005053FC"/>
    <w:rsid w:val="005105DE"/>
    <w:rsid w:val="00511219"/>
    <w:rsid w:val="0051159C"/>
    <w:rsid w:val="00512BC9"/>
    <w:rsid w:val="00513518"/>
    <w:rsid w:val="00514F2A"/>
    <w:rsid w:val="00515B63"/>
    <w:rsid w:val="0051624F"/>
    <w:rsid w:val="005232BB"/>
    <w:rsid w:val="005241C0"/>
    <w:rsid w:val="00524CAC"/>
    <w:rsid w:val="00525D0B"/>
    <w:rsid w:val="00527ED3"/>
    <w:rsid w:val="00533C35"/>
    <w:rsid w:val="00534510"/>
    <w:rsid w:val="00536FA6"/>
    <w:rsid w:val="00537145"/>
    <w:rsid w:val="0054174D"/>
    <w:rsid w:val="00543854"/>
    <w:rsid w:val="005449B5"/>
    <w:rsid w:val="00545B47"/>
    <w:rsid w:val="00545CF4"/>
    <w:rsid w:val="00545DF7"/>
    <w:rsid w:val="00547E10"/>
    <w:rsid w:val="00550416"/>
    <w:rsid w:val="0055785D"/>
    <w:rsid w:val="00557B3A"/>
    <w:rsid w:val="00561B45"/>
    <w:rsid w:val="00562687"/>
    <w:rsid w:val="005643AC"/>
    <w:rsid w:val="005645E9"/>
    <w:rsid w:val="00564B78"/>
    <w:rsid w:val="0057127D"/>
    <w:rsid w:val="00572315"/>
    <w:rsid w:val="00574559"/>
    <w:rsid w:val="00574B59"/>
    <w:rsid w:val="00575333"/>
    <w:rsid w:val="00575D4F"/>
    <w:rsid w:val="00584379"/>
    <w:rsid w:val="005864B4"/>
    <w:rsid w:val="00594A35"/>
    <w:rsid w:val="0059642E"/>
    <w:rsid w:val="00596625"/>
    <w:rsid w:val="0059761A"/>
    <w:rsid w:val="00597BE5"/>
    <w:rsid w:val="00597F23"/>
    <w:rsid w:val="005A160D"/>
    <w:rsid w:val="005A2083"/>
    <w:rsid w:val="005A20A4"/>
    <w:rsid w:val="005A21B2"/>
    <w:rsid w:val="005A276A"/>
    <w:rsid w:val="005A3476"/>
    <w:rsid w:val="005A34E2"/>
    <w:rsid w:val="005A4D54"/>
    <w:rsid w:val="005A6FA7"/>
    <w:rsid w:val="005A7941"/>
    <w:rsid w:val="005B009E"/>
    <w:rsid w:val="005B1AE8"/>
    <w:rsid w:val="005B2625"/>
    <w:rsid w:val="005B3172"/>
    <w:rsid w:val="005B4015"/>
    <w:rsid w:val="005B45F3"/>
    <w:rsid w:val="005B52CA"/>
    <w:rsid w:val="005B6C07"/>
    <w:rsid w:val="005C043C"/>
    <w:rsid w:val="005C17FA"/>
    <w:rsid w:val="005C5D2A"/>
    <w:rsid w:val="005C6CDD"/>
    <w:rsid w:val="005D1074"/>
    <w:rsid w:val="005D1ED9"/>
    <w:rsid w:val="005D3B8C"/>
    <w:rsid w:val="005D674E"/>
    <w:rsid w:val="005E38BB"/>
    <w:rsid w:val="005E41D3"/>
    <w:rsid w:val="005E53E6"/>
    <w:rsid w:val="005E6FD7"/>
    <w:rsid w:val="005E74A1"/>
    <w:rsid w:val="005F0C4D"/>
    <w:rsid w:val="005F214D"/>
    <w:rsid w:val="005F638B"/>
    <w:rsid w:val="005F69D1"/>
    <w:rsid w:val="005F73EA"/>
    <w:rsid w:val="0060049B"/>
    <w:rsid w:val="006012BA"/>
    <w:rsid w:val="0060312A"/>
    <w:rsid w:val="006037F3"/>
    <w:rsid w:val="00603E50"/>
    <w:rsid w:val="00605052"/>
    <w:rsid w:val="00605118"/>
    <w:rsid w:val="0060626D"/>
    <w:rsid w:val="006062C8"/>
    <w:rsid w:val="006130E5"/>
    <w:rsid w:val="006145AF"/>
    <w:rsid w:val="00616027"/>
    <w:rsid w:val="00617C90"/>
    <w:rsid w:val="006210A6"/>
    <w:rsid w:val="006260B8"/>
    <w:rsid w:val="00633610"/>
    <w:rsid w:val="006339AA"/>
    <w:rsid w:val="00636B47"/>
    <w:rsid w:val="00636BCB"/>
    <w:rsid w:val="00640527"/>
    <w:rsid w:val="0064092B"/>
    <w:rsid w:val="00640C2F"/>
    <w:rsid w:val="00642841"/>
    <w:rsid w:val="00643A47"/>
    <w:rsid w:val="00644E25"/>
    <w:rsid w:val="00645EAC"/>
    <w:rsid w:val="00646397"/>
    <w:rsid w:val="00651911"/>
    <w:rsid w:val="006529EF"/>
    <w:rsid w:val="00653E6B"/>
    <w:rsid w:val="006541EF"/>
    <w:rsid w:val="0065464F"/>
    <w:rsid w:val="00662AE9"/>
    <w:rsid w:val="00664A1B"/>
    <w:rsid w:val="0066569A"/>
    <w:rsid w:val="006700F1"/>
    <w:rsid w:val="006716D4"/>
    <w:rsid w:val="00674694"/>
    <w:rsid w:val="00675D74"/>
    <w:rsid w:val="00676783"/>
    <w:rsid w:val="00676AB3"/>
    <w:rsid w:val="00676E84"/>
    <w:rsid w:val="00680236"/>
    <w:rsid w:val="00683956"/>
    <w:rsid w:val="00685F2B"/>
    <w:rsid w:val="00686A97"/>
    <w:rsid w:val="00686F4E"/>
    <w:rsid w:val="006921E6"/>
    <w:rsid w:val="00694858"/>
    <w:rsid w:val="00694FBF"/>
    <w:rsid w:val="00696BB1"/>
    <w:rsid w:val="00697C21"/>
    <w:rsid w:val="006A13CB"/>
    <w:rsid w:val="006A26FC"/>
    <w:rsid w:val="006A3480"/>
    <w:rsid w:val="006A3F5F"/>
    <w:rsid w:val="006A479E"/>
    <w:rsid w:val="006A48EC"/>
    <w:rsid w:val="006A51B5"/>
    <w:rsid w:val="006A57BB"/>
    <w:rsid w:val="006A7B1F"/>
    <w:rsid w:val="006A7EF2"/>
    <w:rsid w:val="006B0066"/>
    <w:rsid w:val="006B09A8"/>
    <w:rsid w:val="006B2786"/>
    <w:rsid w:val="006B4863"/>
    <w:rsid w:val="006B4BDF"/>
    <w:rsid w:val="006B6241"/>
    <w:rsid w:val="006C25ED"/>
    <w:rsid w:val="006C2E11"/>
    <w:rsid w:val="006C4146"/>
    <w:rsid w:val="006C7CA9"/>
    <w:rsid w:val="006D081B"/>
    <w:rsid w:val="006D1C5B"/>
    <w:rsid w:val="006D2532"/>
    <w:rsid w:val="006D3650"/>
    <w:rsid w:val="006D5D30"/>
    <w:rsid w:val="006D6D28"/>
    <w:rsid w:val="006D6DB2"/>
    <w:rsid w:val="006E0BA5"/>
    <w:rsid w:val="006E0E00"/>
    <w:rsid w:val="006E1166"/>
    <w:rsid w:val="006E1F0C"/>
    <w:rsid w:val="006E5A9D"/>
    <w:rsid w:val="006E6B62"/>
    <w:rsid w:val="006E7722"/>
    <w:rsid w:val="006F7E5B"/>
    <w:rsid w:val="007000E4"/>
    <w:rsid w:val="0070131C"/>
    <w:rsid w:val="007038F9"/>
    <w:rsid w:val="007075DC"/>
    <w:rsid w:val="00707B2B"/>
    <w:rsid w:val="00710F1B"/>
    <w:rsid w:val="007138B8"/>
    <w:rsid w:val="0072021D"/>
    <w:rsid w:val="007217D8"/>
    <w:rsid w:val="007218EB"/>
    <w:rsid w:val="00721AA4"/>
    <w:rsid w:val="00721E12"/>
    <w:rsid w:val="00724ABC"/>
    <w:rsid w:val="00726815"/>
    <w:rsid w:val="0072779D"/>
    <w:rsid w:val="00732630"/>
    <w:rsid w:val="00733542"/>
    <w:rsid w:val="007340F7"/>
    <w:rsid w:val="00734D7C"/>
    <w:rsid w:val="0073647B"/>
    <w:rsid w:val="0073702D"/>
    <w:rsid w:val="0074036A"/>
    <w:rsid w:val="00742C99"/>
    <w:rsid w:val="00744039"/>
    <w:rsid w:val="00750D10"/>
    <w:rsid w:val="007530A8"/>
    <w:rsid w:val="0075381D"/>
    <w:rsid w:val="00760991"/>
    <w:rsid w:val="0076150F"/>
    <w:rsid w:val="007644B1"/>
    <w:rsid w:val="0076494B"/>
    <w:rsid w:val="00765D69"/>
    <w:rsid w:val="00766B49"/>
    <w:rsid w:val="00766E8A"/>
    <w:rsid w:val="007670EE"/>
    <w:rsid w:val="00774E7E"/>
    <w:rsid w:val="00776DDD"/>
    <w:rsid w:val="00783C5F"/>
    <w:rsid w:val="00784C80"/>
    <w:rsid w:val="0078734A"/>
    <w:rsid w:val="00794E0B"/>
    <w:rsid w:val="007A01AE"/>
    <w:rsid w:val="007A06AB"/>
    <w:rsid w:val="007A6E33"/>
    <w:rsid w:val="007B13DD"/>
    <w:rsid w:val="007B3665"/>
    <w:rsid w:val="007B4193"/>
    <w:rsid w:val="007B5A32"/>
    <w:rsid w:val="007B617E"/>
    <w:rsid w:val="007B7FF1"/>
    <w:rsid w:val="007C250F"/>
    <w:rsid w:val="007C3AE1"/>
    <w:rsid w:val="007C421B"/>
    <w:rsid w:val="007C4899"/>
    <w:rsid w:val="007D0C9A"/>
    <w:rsid w:val="007D2CFC"/>
    <w:rsid w:val="007D3B0E"/>
    <w:rsid w:val="007D436E"/>
    <w:rsid w:val="007D5983"/>
    <w:rsid w:val="007D73FC"/>
    <w:rsid w:val="007E17B9"/>
    <w:rsid w:val="007E1D5E"/>
    <w:rsid w:val="007E22C3"/>
    <w:rsid w:val="007E4C3D"/>
    <w:rsid w:val="007E6BEA"/>
    <w:rsid w:val="007E6FC7"/>
    <w:rsid w:val="007F172F"/>
    <w:rsid w:val="007F5026"/>
    <w:rsid w:val="007F5FB7"/>
    <w:rsid w:val="0080142C"/>
    <w:rsid w:val="008020E2"/>
    <w:rsid w:val="00802A11"/>
    <w:rsid w:val="008044A4"/>
    <w:rsid w:val="00805867"/>
    <w:rsid w:val="00806970"/>
    <w:rsid w:val="00807631"/>
    <w:rsid w:val="008078B0"/>
    <w:rsid w:val="00810C78"/>
    <w:rsid w:val="0081264F"/>
    <w:rsid w:val="00813861"/>
    <w:rsid w:val="00814DB6"/>
    <w:rsid w:val="00815A82"/>
    <w:rsid w:val="0082041C"/>
    <w:rsid w:val="00822388"/>
    <w:rsid w:val="008302A7"/>
    <w:rsid w:val="00831E16"/>
    <w:rsid w:val="00834C7D"/>
    <w:rsid w:val="0083634B"/>
    <w:rsid w:val="00837C80"/>
    <w:rsid w:val="0084027A"/>
    <w:rsid w:val="0084321F"/>
    <w:rsid w:val="00843C45"/>
    <w:rsid w:val="00847CBD"/>
    <w:rsid w:val="0085031F"/>
    <w:rsid w:val="008531E4"/>
    <w:rsid w:val="008537F6"/>
    <w:rsid w:val="00854536"/>
    <w:rsid w:val="0085485F"/>
    <w:rsid w:val="00856A93"/>
    <w:rsid w:val="00857093"/>
    <w:rsid w:val="00860ADE"/>
    <w:rsid w:val="0086252E"/>
    <w:rsid w:val="00865B23"/>
    <w:rsid w:val="008667F2"/>
    <w:rsid w:val="00870470"/>
    <w:rsid w:val="00872051"/>
    <w:rsid w:val="00872827"/>
    <w:rsid w:val="0087354A"/>
    <w:rsid w:val="00877C2F"/>
    <w:rsid w:val="0088404E"/>
    <w:rsid w:val="00884A18"/>
    <w:rsid w:val="00885483"/>
    <w:rsid w:val="00886FD2"/>
    <w:rsid w:val="00887881"/>
    <w:rsid w:val="00891C58"/>
    <w:rsid w:val="008929C1"/>
    <w:rsid w:val="00894EA4"/>
    <w:rsid w:val="008A4900"/>
    <w:rsid w:val="008A52DA"/>
    <w:rsid w:val="008A53E8"/>
    <w:rsid w:val="008A6A1E"/>
    <w:rsid w:val="008A6E87"/>
    <w:rsid w:val="008A73B8"/>
    <w:rsid w:val="008B055C"/>
    <w:rsid w:val="008B1BBA"/>
    <w:rsid w:val="008B341A"/>
    <w:rsid w:val="008B6A75"/>
    <w:rsid w:val="008B6D6E"/>
    <w:rsid w:val="008B7DFA"/>
    <w:rsid w:val="008C2A43"/>
    <w:rsid w:val="008C6F41"/>
    <w:rsid w:val="008C780C"/>
    <w:rsid w:val="008D1CBA"/>
    <w:rsid w:val="008D313F"/>
    <w:rsid w:val="008D40CF"/>
    <w:rsid w:val="008D54F6"/>
    <w:rsid w:val="008E3B01"/>
    <w:rsid w:val="008E4217"/>
    <w:rsid w:val="008E5C54"/>
    <w:rsid w:val="008E77C7"/>
    <w:rsid w:val="008F1038"/>
    <w:rsid w:val="008F31CD"/>
    <w:rsid w:val="008F3386"/>
    <w:rsid w:val="008F3F38"/>
    <w:rsid w:val="008F4341"/>
    <w:rsid w:val="008F4495"/>
    <w:rsid w:val="008F467E"/>
    <w:rsid w:val="008F592B"/>
    <w:rsid w:val="008F6320"/>
    <w:rsid w:val="008F6BEB"/>
    <w:rsid w:val="00902267"/>
    <w:rsid w:val="00904B3D"/>
    <w:rsid w:val="00905E80"/>
    <w:rsid w:val="00907D66"/>
    <w:rsid w:val="00911FC0"/>
    <w:rsid w:val="00913E9E"/>
    <w:rsid w:val="00916456"/>
    <w:rsid w:val="00917DC0"/>
    <w:rsid w:val="00920EFD"/>
    <w:rsid w:val="009223C9"/>
    <w:rsid w:val="00923562"/>
    <w:rsid w:val="00923C58"/>
    <w:rsid w:val="009248D4"/>
    <w:rsid w:val="009252E1"/>
    <w:rsid w:val="0092782D"/>
    <w:rsid w:val="009301FC"/>
    <w:rsid w:val="009316CD"/>
    <w:rsid w:val="009406D0"/>
    <w:rsid w:val="00942284"/>
    <w:rsid w:val="0094381A"/>
    <w:rsid w:val="009448CC"/>
    <w:rsid w:val="0094544E"/>
    <w:rsid w:val="00945840"/>
    <w:rsid w:val="00947BAF"/>
    <w:rsid w:val="0095156F"/>
    <w:rsid w:val="009531D0"/>
    <w:rsid w:val="00953BBF"/>
    <w:rsid w:val="00953CE5"/>
    <w:rsid w:val="00953D6C"/>
    <w:rsid w:val="00954248"/>
    <w:rsid w:val="00956078"/>
    <w:rsid w:val="009570B7"/>
    <w:rsid w:val="0096238C"/>
    <w:rsid w:val="009642B1"/>
    <w:rsid w:val="00964B4F"/>
    <w:rsid w:val="00964C23"/>
    <w:rsid w:val="00965901"/>
    <w:rsid w:val="009659FF"/>
    <w:rsid w:val="00966EB6"/>
    <w:rsid w:val="0097136B"/>
    <w:rsid w:val="00971BA3"/>
    <w:rsid w:val="00972CD3"/>
    <w:rsid w:val="00976B40"/>
    <w:rsid w:val="00977DA0"/>
    <w:rsid w:val="009810BB"/>
    <w:rsid w:val="0098207A"/>
    <w:rsid w:val="00982BB2"/>
    <w:rsid w:val="00987CF5"/>
    <w:rsid w:val="00992542"/>
    <w:rsid w:val="00992946"/>
    <w:rsid w:val="00992A5F"/>
    <w:rsid w:val="00994E57"/>
    <w:rsid w:val="009961F3"/>
    <w:rsid w:val="0099635F"/>
    <w:rsid w:val="009A2795"/>
    <w:rsid w:val="009A37C5"/>
    <w:rsid w:val="009A7856"/>
    <w:rsid w:val="009B00F6"/>
    <w:rsid w:val="009B07B6"/>
    <w:rsid w:val="009B3CF5"/>
    <w:rsid w:val="009B40BC"/>
    <w:rsid w:val="009B7E79"/>
    <w:rsid w:val="009C10D6"/>
    <w:rsid w:val="009C2241"/>
    <w:rsid w:val="009C28B3"/>
    <w:rsid w:val="009C2AFB"/>
    <w:rsid w:val="009C335C"/>
    <w:rsid w:val="009C33BF"/>
    <w:rsid w:val="009C3689"/>
    <w:rsid w:val="009C448D"/>
    <w:rsid w:val="009C449B"/>
    <w:rsid w:val="009C69C9"/>
    <w:rsid w:val="009D12EE"/>
    <w:rsid w:val="009D249F"/>
    <w:rsid w:val="009D2ACB"/>
    <w:rsid w:val="009D2F3F"/>
    <w:rsid w:val="009D65D8"/>
    <w:rsid w:val="009D7AE6"/>
    <w:rsid w:val="009E0FA1"/>
    <w:rsid w:val="009E14C3"/>
    <w:rsid w:val="009E2DDC"/>
    <w:rsid w:val="009E4A93"/>
    <w:rsid w:val="009E4D9F"/>
    <w:rsid w:val="009E5127"/>
    <w:rsid w:val="009E523B"/>
    <w:rsid w:val="009E5759"/>
    <w:rsid w:val="009F1236"/>
    <w:rsid w:val="009F184B"/>
    <w:rsid w:val="009F1BEC"/>
    <w:rsid w:val="009F679D"/>
    <w:rsid w:val="009F752C"/>
    <w:rsid w:val="009F76D7"/>
    <w:rsid w:val="00A00AE5"/>
    <w:rsid w:val="00A017C9"/>
    <w:rsid w:val="00A02702"/>
    <w:rsid w:val="00A033F5"/>
    <w:rsid w:val="00A0361C"/>
    <w:rsid w:val="00A03F6C"/>
    <w:rsid w:val="00A0593E"/>
    <w:rsid w:val="00A066EA"/>
    <w:rsid w:val="00A07D3F"/>
    <w:rsid w:val="00A14FCE"/>
    <w:rsid w:val="00A154AC"/>
    <w:rsid w:val="00A16201"/>
    <w:rsid w:val="00A17DA7"/>
    <w:rsid w:val="00A21295"/>
    <w:rsid w:val="00A213A8"/>
    <w:rsid w:val="00A221D6"/>
    <w:rsid w:val="00A2228E"/>
    <w:rsid w:val="00A238F3"/>
    <w:rsid w:val="00A23B9C"/>
    <w:rsid w:val="00A252B5"/>
    <w:rsid w:val="00A25F00"/>
    <w:rsid w:val="00A30CF7"/>
    <w:rsid w:val="00A317FB"/>
    <w:rsid w:val="00A31FD6"/>
    <w:rsid w:val="00A3560A"/>
    <w:rsid w:val="00A36647"/>
    <w:rsid w:val="00A445A8"/>
    <w:rsid w:val="00A44B02"/>
    <w:rsid w:val="00A46960"/>
    <w:rsid w:val="00A50D2A"/>
    <w:rsid w:val="00A5303D"/>
    <w:rsid w:val="00A60619"/>
    <w:rsid w:val="00A60DDD"/>
    <w:rsid w:val="00A62EFA"/>
    <w:rsid w:val="00A6317C"/>
    <w:rsid w:val="00A63F1C"/>
    <w:rsid w:val="00A65367"/>
    <w:rsid w:val="00A65E27"/>
    <w:rsid w:val="00A67EE5"/>
    <w:rsid w:val="00A724B6"/>
    <w:rsid w:val="00A7288B"/>
    <w:rsid w:val="00A72B8E"/>
    <w:rsid w:val="00A74138"/>
    <w:rsid w:val="00A76471"/>
    <w:rsid w:val="00A77D1B"/>
    <w:rsid w:val="00A77E89"/>
    <w:rsid w:val="00A840F2"/>
    <w:rsid w:val="00A85A88"/>
    <w:rsid w:val="00A85EAE"/>
    <w:rsid w:val="00A90E6F"/>
    <w:rsid w:val="00A919D3"/>
    <w:rsid w:val="00A91D31"/>
    <w:rsid w:val="00A922C4"/>
    <w:rsid w:val="00A94D73"/>
    <w:rsid w:val="00AA0741"/>
    <w:rsid w:val="00AA0820"/>
    <w:rsid w:val="00AA1FA9"/>
    <w:rsid w:val="00AA615D"/>
    <w:rsid w:val="00AA7D4F"/>
    <w:rsid w:val="00AB2D9D"/>
    <w:rsid w:val="00AB2DCF"/>
    <w:rsid w:val="00AB3C93"/>
    <w:rsid w:val="00AB73BF"/>
    <w:rsid w:val="00AC13F2"/>
    <w:rsid w:val="00AC23B3"/>
    <w:rsid w:val="00AC61CB"/>
    <w:rsid w:val="00AD1EA4"/>
    <w:rsid w:val="00AD22FE"/>
    <w:rsid w:val="00AD49BF"/>
    <w:rsid w:val="00AD66CD"/>
    <w:rsid w:val="00AD7684"/>
    <w:rsid w:val="00AD7BC1"/>
    <w:rsid w:val="00AE3E7A"/>
    <w:rsid w:val="00AE3EAE"/>
    <w:rsid w:val="00AE45F6"/>
    <w:rsid w:val="00AE58CF"/>
    <w:rsid w:val="00AE5B87"/>
    <w:rsid w:val="00AE5F6F"/>
    <w:rsid w:val="00AE6090"/>
    <w:rsid w:val="00AE7FF5"/>
    <w:rsid w:val="00AF065B"/>
    <w:rsid w:val="00AF094B"/>
    <w:rsid w:val="00AF0C07"/>
    <w:rsid w:val="00AF3CC1"/>
    <w:rsid w:val="00AF4CE9"/>
    <w:rsid w:val="00B01679"/>
    <w:rsid w:val="00B020FA"/>
    <w:rsid w:val="00B02627"/>
    <w:rsid w:val="00B02939"/>
    <w:rsid w:val="00B02D3A"/>
    <w:rsid w:val="00B032FD"/>
    <w:rsid w:val="00B035FC"/>
    <w:rsid w:val="00B0422B"/>
    <w:rsid w:val="00B04A08"/>
    <w:rsid w:val="00B11AC9"/>
    <w:rsid w:val="00B11E90"/>
    <w:rsid w:val="00B13BC1"/>
    <w:rsid w:val="00B13F92"/>
    <w:rsid w:val="00B14FCB"/>
    <w:rsid w:val="00B17F90"/>
    <w:rsid w:val="00B204CE"/>
    <w:rsid w:val="00B20700"/>
    <w:rsid w:val="00B22F30"/>
    <w:rsid w:val="00B263CF"/>
    <w:rsid w:val="00B2645C"/>
    <w:rsid w:val="00B2720D"/>
    <w:rsid w:val="00B2732B"/>
    <w:rsid w:val="00B30787"/>
    <w:rsid w:val="00B30AB2"/>
    <w:rsid w:val="00B3195D"/>
    <w:rsid w:val="00B31D80"/>
    <w:rsid w:val="00B347CF"/>
    <w:rsid w:val="00B35646"/>
    <w:rsid w:val="00B41944"/>
    <w:rsid w:val="00B43485"/>
    <w:rsid w:val="00B43A75"/>
    <w:rsid w:val="00B45463"/>
    <w:rsid w:val="00B514A7"/>
    <w:rsid w:val="00B51F02"/>
    <w:rsid w:val="00B53296"/>
    <w:rsid w:val="00B547A5"/>
    <w:rsid w:val="00B54905"/>
    <w:rsid w:val="00B54E77"/>
    <w:rsid w:val="00B55685"/>
    <w:rsid w:val="00B562A5"/>
    <w:rsid w:val="00B565BE"/>
    <w:rsid w:val="00B604A6"/>
    <w:rsid w:val="00B606F2"/>
    <w:rsid w:val="00B60FCC"/>
    <w:rsid w:val="00B61BD3"/>
    <w:rsid w:val="00B6281E"/>
    <w:rsid w:val="00B64AEA"/>
    <w:rsid w:val="00B7033B"/>
    <w:rsid w:val="00B704CE"/>
    <w:rsid w:val="00B705B0"/>
    <w:rsid w:val="00B712CF"/>
    <w:rsid w:val="00B71340"/>
    <w:rsid w:val="00B75DC0"/>
    <w:rsid w:val="00B760FC"/>
    <w:rsid w:val="00B86FF4"/>
    <w:rsid w:val="00B87273"/>
    <w:rsid w:val="00B87837"/>
    <w:rsid w:val="00B90874"/>
    <w:rsid w:val="00B908A4"/>
    <w:rsid w:val="00B94174"/>
    <w:rsid w:val="00B94296"/>
    <w:rsid w:val="00B95B81"/>
    <w:rsid w:val="00B97BB5"/>
    <w:rsid w:val="00BA03D8"/>
    <w:rsid w:val="00BA0624"/>
    <w:rsid w:val="00BA1B46"/>
    <w:rsid w:val="00BA29D3"/>
    <w:rsid w:val="00BA473F"/>
    <w:rsid w:val="00BA5E3C"/>
    <w:rsid w:val="00BA62A9"/>
    <w:rsid w:val="00BA6DEF"/>
    <w:rsid w:val="00BA6EFD"/>
    <w:rsid w:val="00BA76C3"/>
    <w:rsid w:val="00BB15DD"/>
    <w:rsid w:val="00BB17CA"/>
    <w:rsid w:val="00BB255E"/>
    <w:rsid w:val="00BB4AE2"/>
    <w:rsid w:val="00BB6C74"/>
    <w:rsid w:val="00BB7688"/>
    <w:rsid w:val="00BC1CE3"/>
    <w:rsid w:val="00BC32EB"/>
    <w:rsid w:val="00BC56A4"/>
    <w:rsid w:val="00BC6982"/>
    <w:rsid w:val="00BD06BF"/>
    <w:rsid w:val="00BD1D25"/>
    <w:rsid w:val="00BD1EFA"/>
    <w:rsid w:val="00BD21CD"/>
    <w:rsid w:val="00BD5B50"/>
    <w:rsid w:val="00BD705A"/>
    <w:rsid w:val="00BE3C9C"/>
    <w:rsid w:val="00BE4F40"/>
    <w:rsid w:val="00BF1274"/>
    <w:rsid w:val="00BF1CE3"/>
    <w:rsid w:val="00BF3EB6"/>
    <w:rsid w:val="00BF592F"/>
    <w:rsid w:val="00C00675"/>
    <w:rsid w:val="00C00CFD"/>
    <w:rsid w:val="00C01CCA"/>
    <w:rsid w:val="00C0579A"/>
    <w:rsid w:val="00C11110"/>
    <w:rsid w:val="00C1139E"/>
    <w:rsid w:val="00C113BB"/>
    <w:rsid w:val="00C11490"/>
    <w:rsid w:val="00C1555B"/>
    <w:rsid w:val="00C17BDE"/>
    <w:rsid w:val="00C20CD8"/>
    <w:rsid w:val="00C21CB7"/>
    <w:rsid w:val="00C22F16"/>
    <w:rsid w:val="00C252AD"/>
    <w:rsid w:val="00C26CCA"/>
    <w:rsid w:val="00C30661"/>
    <w:rsid w:val="00C30D98"/>
    <w:rsid w:val="00C3235C"/>
    <w:rsid w:val="00C32432"/>
    <w:rsid w:val="00C32AA2"/>
    <w:rsid w:val="00C33FA9"/>
    <w:rsid w:val="00C42BF9"/>
    <w:rsid w:val="00C43EA3"/>
    <w:rsid w:val="00C44045"/>
    <w:rsid w:val="00C4441B"/>
    <w:rsid w:val="00C46F87"/>
    <w:rsid w:val="00C47977"/>
    <w:rsid w:val="00C50671"/>
    <w:rsid w:val="00C55AF7"/>
    <w:rsid w:val="00C61F04"/>
    <w:rsid w:val="00C64157"/>
    <w:rsid w:val="00C64921"/>
    <w:rsid w:val="00C64963"/>
    <w:rsid w:val="00C64C41"/>
    <w:rsid w:val="00C65074"/>
    <w:rsid w:val="00C71F72"/>
    <w:rsid w:val="00C72364"/>
    <w:rsid w:val="00C73EED"/>
    <w:rsid w:val="00C75332"/>
    <w:rsid w:val="00C772FC"/>
    <w:rsid w:val="00C81627"/>
    <w:rsid w:val="00C829DF"/>
    <w:rsid w:val="00C82B88"/>
    <w:rsid w:val="00C8334E"/>
    <w:rsid w:val="00C83686"/>
    <w:rsid w:val="00C84515"/>
    <w:rsid w:val="00C85540"/>
    <w:rsid w:val="00C85960"/>
    <w:rsid w:val="00C8662A"/>
    <w:rsid w:val="00C90CCE"/>
    <w:rsid w:val="00C91171"/>
    <w:rsid w:val="00C914A1"/>
    <w:rsid w:val="00C91D5B"/>
    <w:rsid w:val="00C9227A"/>
    <w:rsid w:val="00C94B7F"/>
    <w:rsid w:val="00C96138"/>
    <w:rsid w:val="00C967D4"/>
    <w:rsid w:val="00C97689"/>
    <w:rsid w:val="00C977B3"/>
    <w:rsid w:val="00C97FCD"/>
    <w:rsid w:val="00CA1B84"/>
    <w:rsid w:val="00CA2A5B"/>
    <w:rsid w:val="00CA49DE"/>
    <w:rsid w:val="00CA5A4F"/>
    <w:rsid w:val="00CB0BD1"/>
    <w:rsid w:val="00CB2A51"/>
    <w:rsid w:val="00CB2B83"/>
    <w:rsid w:val="00CB415B"/>
    <w:rsid w:val="00CB41DB"/>
    <w:rsid w:val="00CB695F"/>
    <w:rsid w:val="00CB7128"/>
    <w:rsid w:val="00CB72CC"/>
    <w:rsid w:val="00CC0998"/>
    <w:rsid w:val="00CC267A"/>
    <w:rsid w:val="00CC396A"/>
    <w:rsid w:val="00CC3B67"/>
    <w:rsid w:val="00CC4CBA"/>
    <w:rsid w:val="00CC592F"/>
    <w:rsid w:val="00CC7C24"/>
    <w:rsid w:val="00CC7CAE"/>
    <w:rsid w:val="00CD029D"/>
    <w:rsid w:val="00CD0AE0"/>
    <w:rsid w:val="00CD3B56"/>
    <w:rsid w:val="00CD3F2A"/>
    <w:rsid w:val="00CD40D4"/>
    <w:rsid w:val="00CD5E02"/>
    <w:rsid w:val="00CE16E4"/>
    <w:rsid w:val="00CE4794"/>
    <w:rsid w:val="00CE5B80"/>
    <w:rsid w:val="00CF087C"/>
    <w:rsid w:val="00CF2EE3"/>
    <w:rsid w:val="00CF65B8"/>
    <w:rsid w:val="00D0076D"/>
    <w:rsid w:val="00D00D24"/>
    <w:rsid w:val="00D01ED0"/>
    <w:rsid w:val="00D038B3"/>
    <w:rsid w:val="00D04337"/>
    <w:rsid w:val="00D048C2"/>
    <w:rsid w:val="00D04CF4"/>
    <w:rsid w:val="00D0518E"/>
    <w:rsid w:val="00D06FA2"/>
    <w:rsid w:val="00D078BD"/>
    <w:rsid w:val="00D079EE"/>
    <w:rsid w:val="00D10D80"/>
    <w:rsid w:val="00D203D1"/>
    <w:rsid w:val="00D21AF7"/>
    <w:rsid w:val="00D2379E"/>
    <w:rsid w:val="00D24730"/>
    <w:rsid w:val="00D27F79"/>
    <w:rsid w:val="00D30A6F"/>
    <w:rsid w:val="00D31BEC"/>
    <w:rsid w:val="00D32ED2"/>
    <w:rsid w:val="00D32F5F"/>
    <w:rsid w:val="00D37526"/>
    <w:rsid w:val="00D37E60"/>
    <w:rsid w:val="00D42144"/>
    <w:rsid w:val="00D43C3F"/>
    <w:rsid w:val="00D45DEC"/>
    <w:rsid w:val="00D47EAC"/>
    <w:rsid w:val="00D5166D"/>
    <w:rsid w:val="00D522FB"/>
    <w:rsid w:val="00D52B97"/>
    <w:rsid w:val="00D5638B"/>
    <w:rsid w:val="00D62304"/>
    <w:rsid w:val="00D645B8"/>
    <w:rsid w:val="00D64FC7"/>
    <w:rsid w:val="00D65332"/>
    <w:rsid w:val="00D660CB"/>
    <w:rsid w:val="00D727AE"/>
    <w:rsid w:val="00D7628C"/>
    <w:rsid w:val="00D76BDC"/>
    <w:rsid w:val="00D80888"/>
    <w:rsid w:val="00D81BEB"/>
    <w:rsid w:val="00D8437B"/>
    <w:rsid w:val="00D86853"/>
    <w:rsid w:val="00D91541"/>
    <w:rsid w:val="00D9269B"/>
    <w:rsid w:val="00D92CF6"/>
    <w:rsid w:val="00D937D7"/>
    <w:rsid w:val="00D972F6"/>
    <w:rsid w:val="00DA25EC"/>
    <w:rsid w:val="00DA356E"/>
    <w:rsid w:val="00DA48E8"/>
    <w:rsid w:val="00DA5845"/>
    <w:rsid w:val="00DA5F9E"/>
    <w:rsid w:val="00DB1016"/>
    <w:rsid w:val="00DB1985"/>
    <w:rsid w:val="00DB261D"/>
    <w:rsid w:val="00DB584B"/>
    <w:rsid w:val="00DC291C"/>
    <w:rsid w:val="00DC361F"/>
    <w:rsid w:val="00DC5ED4"/>
    <w:rsid w:val="00DC79F0"/>
    <w:rsid w:val="00DD2CC2"/>
    <w:rsid w:val="00DD3BDE"/>
    <w:rsid w:val="00DD5581"/>
    <w:rsid w:val="00DD70B3"/>
    <w:rsid w:val="00DE2E14"/>
    <w:rsid w:val="00DE304D"/>
    <w:rsid w:val="00DE5746"/>
    <w:rsid w:val="00DF46B4"/>
    <w:rsid w:val="00DF535B"/>
    <w:rsid w:val="00DF71A9"/>
    <w:rsid w:val="00E00415"/>
    <w:rsid w:val="00E01DBC"/>
    <w:rsid w:val="00E03449"/>
    <w:rsid w:val="00E04B73"/>
    <w:rsid w:val="00E05F45"/>
    <w:rsid w:val="00E07C6E"/>
    <w:rsid w:val="00E11925"/>
    <w:rsid w:val="00E11AB8"/>
    <w:rsid w:val="00E12FAA"/>
    <w:rsid w:val="00E12FE6"/>
    <w:rsid w:val="00E1341A"/>
    <w:rsid w:val="00E152BB"/>
    <w:rsid w:val="00E170C5"/>
    <w:rsid w:val="00E21DA3"/>
    <w:rsid w:val="00E25393"/>
    <w:rsid w:val="00E26B05"/>
    <w:rsid w:val="00E26F53"/>
    <w:rsid w:val="00E27189"/>
    <w:rsid w:val="00E3584F"/>
    <w:rsid w:val="00E36DE1"/>
    <w:rsid w:val="00E4028C"/>
    <w:rsid w:val="00E406A9"/>
    <w:rsid w:val="00E408A9"/>
    <w:rsid w:val="00E4154A"/>
    <w:rsid w:val="00E41676"/>
    <w:rsid w:val="00E42922"/>
    <w:rsid w:val="00E42DE2"/>
    <w:rsid w:val="00E44337"/>
    <w:rsid w:val="00E461F8"/>
    <w:rsid w:val="00E50E3A"/>
    <w:rsid w:val="00E56370"/>
    <w:rsid w:val="00E570B9"/>
    <w:rsid w:val="00E5734D"/>
    <w:rsid w:val="00E57C32"/>
    <w:rsid w:val="00E6309E"/>
    <w:rsid w:val="00E641CB"/>
    <w:rsid w:val="00E64A4C"/>
    <w:rsid w:val="00E65C15"/>
    <w:rsid w:val="00E71501"/>
    <w:rsid w:val="00E723D1"/>
    <w:rsid w:val="00E73B4D"/>
    <w:rsid w:val="00E77082"/>
    <w:rsid w:val="00E77E19"/>
    <w:rsid w:val="00E805F6"/>
    <w:rsid w:val="00E834F7"/>
    <w:rsid w:val="00E855C3"/>
    <w:rsid w:val="00E87429"/>
    <w:rsid w:val="00E87F4B"/>
    <w:rsid w:val="00E908E7"/>
    <w:rsid w:val="00E90F77"/>
    <w:rsid w:val="00E93DAE"/>
    <w:rsid w:val="00E94A28"/>
    <w:rsid w:val="00E95B13"/>
    <w:rsid w:val="00E9759C"/>
    <w:rsid w:val="00E976AD"/>
    <w:rsid w:val="00EA2030"/>
    <w:rsid w:val="00EA23FE"/>
    <w:rsid w:val="00EA2D5C"/>
    <w:rsid w:val="00EA4D5F"/>
    <w:rsid w:val="00EA57B6"/>
    <w:rsid w:val="00EA5B59"/>
    <w:rsid w:val="00EA5EA7"/>
    <w:rsid w:val="00EA7645"/>
    <w:rsid w:val="00EA7947"/>
    <w:rsid w:val="00EB287E"/>
    <w:rsid w:val="00EB464B"/>
    <w:rsid w:val="00EB4F49"/>
    <w:rsid w:val="00EB5CD1"/>
    <w:rsid w:val="00EC10C3"/>
    <w:rsid w:val="00EC1A7B"/>
    <w:rsid w:val="00EC3575"/>
    <w:rsid w:val="00EC51F5"/>
    <w:rsid w:val="00EC6FD5"/>
    <w:rsid w:val="00ED34F6"/>
    <w:rsid w:val="00ED495B"/>
    <w:rsid w:val="00ED5A8C"/>
    <w:rsid w:val="00EE0243"/>
    <w:rsid w:val="00EE0EB1"/>
    <w:rsid w:val="00EE1FC7"/>
    <w:rsid w:val="00EE480A"/>
    <w:rsid w:val="00EE58F8"/>
    <w:rsid w:val="00EE7A15"/>
    <w:rsid w:val="00EF1473"/>
    <w:rsid w:val="00EF2716"/>
    <w:rsid w:val="00EF3828"/>
    <w:rsid w:val="00EF3DF9"/>
    <w:rsid w:val="00EF4F12"/>
    <w:rsid w:val="00EF627B"/>
    <w:rsid w:val="00EF79E6"/>
    <w:rsid w:val="00F009DC"/>
    <w:rsid w:val="00F00FA8"/>
    <w:rsid w:val="00F01D5A"/>
    <w:rsid w:val="00F03743"/>
    <w:rsid w:val="00F056E0"/>
    <w:rsid w:val="00F0649C"/>
    <w:rsid w:val="00F117D1"/>
    <w:rsid w:val="00F141D1"/>
    <w:rsid w:val="00F15D08"/>
    <w:rsid w:val="00F211C9"/>
    <w:rsid w:val="00F22C03"/>
    <w:rsid w:val="00F23FF4"/>
    <w:rsid w:val="00F24005"/>
    <w:rsid w:val="00F243FA"/>
    <w:rsid w:val="00F24F14"/>
    <w:rsid w:val="00F2597F"/>
    <w:rsid w:val="00F26AD8"/>
    <w:rsid w:val="00F3196B"/>
    <w:rsid w:val="00F31F8B"/>
    <w:rsid w:val="00F32D21"/>
    <w:rsid w:val="00F33025"/>
    <w:rsid w:val="00F33D03"/>
    <w:rsid w:val="00F347A4"/>
    <w:rsid w:val="00F4062B"/>
    <w:rsid w:val="00F41C6B"/>
    <w:rsid w:val="00F442EF"/>
    <w:rsid w:val="00F472B4"/>
    <w:rsid w:val="00F4750F"/>
    <w:rsid w:val="00F47ABA"/>
    <w:rsid w:val="00F552FF"/>
    <w:rsid w:val="00F5530B"/>
    <w:rsid w:val="00F566CA"/>
    <w:rsid w:val="00F57CEB"/>
    <w:rsid w:val="00F65544"/>
    <w:rsid w:val="00F65772"/>
    <w:rsid w:val="00F65B83"/>
    <w:rsid w:val="00F6665D"/>
    <w:rsid w:val="00F66A20"/>
    <w:rsid w:val="00F67888"/>
    <w:rsid w:val="00F7586B"/>
    <w:rsid w:val="00F76597"/>
    <w:rsid w:val="00F76C67"/>
    <w:rsid w:val="00F77E10"/>
    <w:rsid w:val="00F80EBE"/>
    <w:rsid w:val="00F81C0B"/>
    <w:rsid w:val="00F82CA6"/>
    <w:rsid w:val="00F82F7A"/>
    <w:rsid w:val="00F84253"/>
    <w:rsid w:val="00F848A8"/>
    <w:rsid w:val="00F85AC8"/>
    <w:rsid w:val="00F85DFA"/>
    <w:rsid w:val="00F9334D"/>
    <w:rsid w:val="00F94689"/>
    <w:rsid w:val="00FA1E6A"/>
    <w:rsid w:val="00FA25AA"/>
    <w:rsid w:val="00FA4780"/>
    <w:rsid w:val="00FA4D9A"/>
    <w:rsid w:val="00FB08F8"/>
    <w:rsid w:val="00FB1023"/>
    <w:rsid w:val="00FB14AA"/>
    <w:rsid w:val="00FB365A"/>
    <w:rsid w:val="00FB3E8F"/>
    <w:rsid w:val="00FB4CAD"/>
    <w:rsid w:val="00FB5144"/>
    <w:rsid w:val="00FB5297"/>
    <w:rsid w:val="00FB6EA2"/>
    <w:rsid w:val="00FB7843"/>
    <w:rsid w:val="00FC1AD0"/>
    <w:rsid w:val="00FC272E"/>
    <w:rsid w:val="00FC2F00"/>
    <w:rsid w:val="00FC36DE"/>
    <w:rsid w:val="00FC57AD"/>
    <w:rsid w:val="00FC5856"/>
    <w:rsid w:val="00FC7FD7"/>
    <w:rsid w:val="00FD0896"/>
    <w:rsid w:val="00FD0BB7"/>
    <w:rsid w:val="00FD22E5"/>
    <w:rsid w:val="00FD2A75"/>
    <w:rsid w:val="00FD2C8F"/>
    <w:rsid w:val="00FD48B7"/>
    <w:rsid w:val="00FD5926"/>
    <w:rsid w:val="00FD675C"/>
    <w:rsid w:val="00FD74A0"/>
    <w:rsid w:val="00FE0CA2"/>
    <w:rsid w:val="00FE292F"/>
    <w:rsid w:val="00FE5B55"/>
    <w:rsid w:val="00FE76F4"/>
    <w:rsid w:val="00FE784E"/>
    <w:rsid w:val="00FE7E3C"/>
    <w:rsid w:val="00FF1EE2"/>
    <w:rsid w:val="00FF335C"/>
    <w:rsid w:val="00FF5D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locked="1" w:semiHidden="0" w:unhideWhenUsed="0" w:qFormat="1"/>
    <w:lsdException w:name="footnote reference" w:uiPriority="0"/>
    <w:lsdException w:name="annotation reference" w:uiPriority="0"/>
    <w:lsdException w:name="page number" w:uiPriority="0"/>
    <w:lsdException w:name="endnote reference" w:uiPriority="0"/>
    <w:lsdException w:name="Title" w:locked="1" w:semiHidden="0" w:unhideWhenUsed="0" w:qFormat="1"/>
    <w:lsdException w:name="Default Paragraph Font" w:uiPriority="1"/>
    <w:lsdException w:name="Subtitle" w:locked="1" w:semiHidden="0" w:unhideWhenUsed="0" w:qFormat="1"/>
    <w:lsdException w:name="Body Text Indent 2" w:uiPriority="0"/>
    <w:lsdException w:name="Body Text Indent 3" w:uiPriority="0"/>
    <w:lsdException w:name="FollowedHyperlink" w:uiPriority="0"/>
    <w:lsdException w:name="Strong" w:locked="1" w:semiHidden="0" w:uiPriority="22" w:unhideWhenUsed="0" w:qFormat="1"/>
    <w:lsdException w:name="Emphasis" w:locked="1" w:semiHidden="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0C0120"/>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rPr>
  </w:style>
  <w:style w:type="paragraph" w:styleId="Heading1">
    <w:name w:val="heading 1"/>
    <w:aliases w:val="h1,1st level,l1,1,I1,toc1,título 1,level 0,l0,Normal + Font: Helvetica,Bold,Space Before 12 pt,Not Bold,Titre 1b,le1,Char1 Char,Section of paper,tÌtulo 1"/>
    <w:basedOn w:val="Normal"/>
    <w:next w:val="Normal"/>
    <w:link w:val="Heading1Char"/>
    <w:qFormat/>
    <w:rsid w:val="000C0120"/>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
    <w:basedOn w:val="Heading1"/>
    <w:next w:val="Normal"/>
    <w:link w:val="Heading2Char"/>
    <w:qFormat/>
    <w:rsid w:val="000C0120"/>
    <w:pPr>
      <w:spacing w:before="240"/>
      <w:outlineLvl w:val="1"/>
    </w:pPr>
  </w:style>
  <w:style w:type="paragraph" w:styleId="Heading3">
    <w:name w:val="heading 3"/>
    <w:aliases w:val="h3,l3,H3,Underrubrik2"/>
    <w:basedOn w:val="Heading1"/>
    <w:next w:val="Normal"/>
    <w:link w:val="Heading3Char"/>
    <w:qFormat/>
    <w:rsid w:val="000C0120"/>
    <w:pPr>
      <w:spacing w:before="160"/>
      <w:outlineLvl w:val="2"/>
    </w:pPr>
  </w:style>
  <w:style w:type="paragraph" w:styleId="Heading4">
    <w:name w:val="heading 4"/>
    <w:basedOn w:val="Heading3"/>
    <w:next w:val="Normal"/>
    <w:link w:val="Heading4Char"/>
    <w:qFormat/>
    <w:rsid w:val="000C0120"/>
    <w:pPr>
      <w:tabs>
        <w:tab w:val="clear" w:pos="794"/>
        <w:tab w:val="left" w:pos="1021"/>
      </w:tabs>
      <w:ind w:left="1021" w:hanging="1021"/>
      <w:outlineLvl w:val="3"/>
    </w:pPr>
  </w:style>
  <w:style w:type="paragraph" w:styleId="Heading5">
    <w:name w:val="heading 5"/>
    <w:basedOn w:val="Heading4"/>
    <w:next w:val="Normal"/>
    <w:link w:val="Heading5Char"/>
    <w:qFormat/>
    <w:rsid w:val="000C0120"/>
    <w:pPr>
      <w:outlineLvl w:val="4"/>
    </w:pPr>
  </w:style>
  <w:style w:type="paragraph" w:styleId="Heading6">
    <w:name w:val="heading 6"/>
    <w:basedOn w:val="Heading4"/>
    <w:next w:val="Normal"/>
    <w:link w:val="Heading6Char"/>
    <w:qFormat/>
    <w:rsid w:val="000C0120"/>
    <w:pPr>
      <w:tabs>
        <w:tab w:val="clear" w:pos="1021"/>
        <w:tab w:val="clear" w:pos="1191"/>
      </w:tabs>
      <w:ind w:left="1588" w:hanging="1588"/>
      <w:outlineLvl w:val="5"/>
    </w:pPr>
  </w:style>
  <w:style w:type="paragraph" w:styleId="Heading7">
    <w:name w:val="heading 7"/>
    <w:basedOn w:val="Heading6"/>
    <w:next w:val="Normal"/>
    <w:link w:val="Heading7Char"/>
    <w:qFormat/>
    <w:rsid w:val="000C0120"/>
    <w:pPr>
      <w:outlineLvl w:val="6"/>
    </w:pPr>
  </w:style>
  <w:style w:type="paragraph" w:styleId="Heading8">
    <w:name w:val="heading 8"/>
    <w:basedOn w:val="Heading6"/>
    <w:next w:val="Normal"/>
    <w:link w:val="Heading8Char"/>
    <w:qFormat/>
    <w:rsid w:val="000C0120"/>
    <w:pPr>
      <w:outlineLvl w:val="7"/>
    </w:pPr>
  </w:style>
  <w:style w:type="paragraph" w:styleId="Heading9">
    <w:name w:val="heading 9"/>
    <w:basedOn w:val="Heading6"/>
    <w:next w:val="Normal"/>
    <w:link w:val="Heading9Char"/>
    <w:qFormat/>
    <w:rsid w:val="000C01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locked/>
    <w:rsid w:val="001C02FB"/>
    <w:rPr>
      <w:rFonts w:ascii="Cambria" w:eastAsia="SimSun" w:hAnsi="Cambria" w:cs="Times New Roman"/>
      <w:b/>
      <w:bCs/>
      <w:kern w:val="32"/>
      <w:sz w:val="32"/>
      <w:szCs w:val="32"/>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Heading1Char1"/>
    <w:link w:val="Heading2"/>
    <w:uiPriority w:val="99"/>
    <w:locked/>
    <w:rsid w:val="00280774"/>
    <w:rPr>
      <w:rFonts w:cs="Times New Roman"/>
      <w:b/>
      <w:sz w:val="24"/>
      <w:lang w:val="en-GB" w:eastAsia="en-US" w:bidi="ar-SA"/>
    </w:rPr>
  </w:style>
  <w:style w:type="character" w:customStyle="1" w:styleId="Heading3Char">
    <w:name w:val="Heading 3 Char"/>
    <w:aliases w:val="h3 Char,l3 Char,H3 Char,Underrubrik2 Char"/>
    <w:basedOn w:val="Heading1Char1"/>
    <w:link w:val="Heading3"/>
    <w:uiPriority w:val="99"/>
    <w:locked/>
    <w:rsid w:val="009C28B3"/>
    <w:rPr>
      <w:rFonts w:cs="Times New Roman"/>
      <w:b/>
      <w:sz w:val="24"/>
      <w:lang w:val="en-GB" w:eastAsia="en-US" w:bidi="ar-SA"/>
    </w:rPr>
  </w:style>
  <w:style w:type="character" w:customStyle="1" w:styleId="Heading4Char">
    <w:name w:val="Heading 4 Char"/>
    <w:basedOn w:val="DefaultParagraphFont"/>
    <w:link w:val="Heading4"/>
    <w:uiPriority w:val="99"/>
    <w:locked/>
    <w:rsid w:val="001C02FB"/>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locked/>
    <w:rsid w:val="001C02FB"/>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locked/>
    <w:rsid w:val="001C02FB"/>
    <w:rPr>
      <w:rFonts w:ascii="Calibri" w:eastAsia="SimSun" w:hAnsi="Calibri" w:cs="Arial"/>
      <w:b/>
      <w:bCs/>
      <w:sz w:val="22"/>
      <w:szCs w:val="22"/>
      <w:lang w:val="en-GB" w:eastAsia="en-US"/>
    </w:rPr>
  </w:style>
  <w:style w:type="character" w:customStyle="1" w:styleId="Heading7Char">
    <w:name w:val="Heading 7 Char"/>
    <w:basedOn w:val="DefaultParagraphFont"/>
    <w:link w:val="Heading7"/>
    <w:uiPriority w:val="99"/>
    <w:locked/>
    <w:rsid w:val="001C02FB"/>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locked/>
    <w:rsid w:val="001C02FB"/>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locked/>
    <w:rsid w:val="001C02FB"/>
    <w:rPr>
      <w:rFonts w:ascii="Cambria" w:eastAsia="SimSun" w:hAnsi="Cambria" w:cs="Times New Roman"/>
      <w:sz w:val="22"/>
      <w:szCs w:val="22"/>
      <w:lang w:val="en-GB"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uiPriority w:val="99"/>
    <w:locked/>
    <w:rsid w:val="001855B6"/>
    <w:rPr>
      <w:rFonts w:cs="Times New Roman"/>
      <w:b/>
      <w:sz w:val="24"/>
      <w:lang w:val="en-GB" w:eastAsia="en-US" w:bidi="ar-SA"/>
    </w:rPr>
  </w:style>
  <w:style w:type="character" w:customStyle="1" w:styleId="Heading1Char1">
    <w:name w:val="Heading 1 Char1"/>
    <w:aliases w:val="h1 Char1,1st level Char1,l1 Char1,1 Char1,I1 Char1,toc1 Char1,título 1 Char1,level 0 Char1,l0 Char1,heading 1 Char,Normal + Font: Helvetica Char1,Bold Char1,Space Before 12 pt Char1,Not Bold Char1,Titre 1b Char1,le1 Char1,h1 Char11"/>
    <w:basedOn w:val="DefaultParagraphFont"/>
    <w:uiPriority w:val="99"/>
    <w:rsid w:val="000C0120"/>
    <w:rPr>
      <w:rFonts w:cs="Times New Roman"/>
      <w:b/>
      <w:sz w:val="24"/>
      <w:lang w:val="en-GB" w:eastAsia="en-US" w:bidi="ar-SA"/>
    </w:rPr>
  </w:style>
  <w:style w:type="paragraph" w:customStyle="1" w:styleId="AnnexNotitle">
    <w:name w:val="Annex_No &amp; title"/>
    <w:basedOn w:val="Normal"/>
    <w:next w:val="Normal"/>
    <w:link w:val="AnnexNotitleChar"/>
    <w:rsid w:val="000C0120"/>
    <w:pPr>
      <w:keepNext/>
      <w:keepLines/>
      <w:spacing w:before="480"/>
      <w:jc w:val="center"/>
    </w:pPr>
    <w:rPr>
      <w:b/>
      <w:sz w:val="28"/>
    </w:rPr>
  </w:style>
  <w:style w:type="character" w:customStyle="1" w:styleId="AnnexNotitleChar">
    <w:name w:val="Annex_No &amp; title Char"/>
    <w:basedOn w:val="DefaultParagraphFont"/>
    <w:link w:val="AnnexNotitle"/>
    <w:locked/>
    <w:rsid w:val="00AC61CB"/>
    <w:rPr>
      <w:rFonts w:cs="Times New Roman"/>
      <w:b/>
      <w:sz w:val="28"/>
      <w:lang w:val="en-GB" w:eastAsia="en-US" w:bidi="ar-SA"/>
    </w:rPr>
  </w:style>
  <w:style w:type="character" w:customStyle="1" w:styleId="Appdef">
    <w:name w:val="App_def"/>
    <w:basedOn w:val="DefaultParagraphFont"/>
    <w:rsid w:val="000C0120"/>
    <w:rPr>
      <w:rFonts w:ascii="Times New Roman" w:hAnsi="Times New Roman" w:cs="Times New Roman"/>
      <w:b/>
    </w:rPr>
  </w:style>
  <w:style w:type="character" w:customStyle="1" w:styleId="Appref">
    <w:name w:val="App_ref"/>
    <w:basedOn w:val="DefaultParagraphFont"/>
    <w:rsid w:val="000C0120"/>
    <w:rPr>
      <w:rFonts w:cs="Times New Roman"/>
    </w:rPr>
  </w:style>
  <w:style w:type="paragraph" w:customStyle="1" w:styleId="AppendixNotitle">
    <w:name w:val="Appendix_No &amp; title"/>
    <w:basedOn w:val="AnnexNotitle"/>
    <w:next w:val="Normal"/>
    <w:rsid w:val="000C0120"/>
  </w:style>
  <w:style w:type="character" w:customStyle="1" w:styleId="Artdef">
    <w:name w:val="Art_def"/>
    <w:basedOn w:val="DefaultParagraphFont"/>
    <w:rsid w:val="000C0120"/>
    <w:rPr>
      <w:rFonts w:ascii="Times New Roman" w:hAnsi="Times New Roman" w:cs="Times New Roman"/>
      <w:b/>
    </w:rPr>
  </w:style>
  <w:style w:type="paragraph" w:customStyle="1" w:styleId="Artheading">
    <w:name w:val="Art_heading"/>
    <w:basedOn w:val="Normal"/>
    <w:next w:val="Normal"/>
    <w:rsid w:val="000C0120"/>
    <w:pPr>
      <w:spacing w:before="480"/>
      <w:jc w:val="center"/>
    </w:pPr>
    <w:rPr>
      <w:b/>
      <w:sz w:val="28"/>
    </w:rPr>
  </w:style>
  <w:style w:type="paragraph" w:customStyle="1" w:styleId="ArtNo">
    <w:name w:val="Art_No"/>
    <w:basedOn w:val="Normal"/>
    <w:next w:val="Normal"/>
    <w:rsid w:val="000C0120"/>
    <w:pPr>
      <w:keepNext/>
      <w:keepLines/>
      <w:spacing w:before="480"/>
      <w:jc w:val="center"/>
    </w:pPr>
    <w:rPr>
      <w:caps/>
      <w:sz w:val="28"/>
    </w:rPr>
  </w:style>
  <w:style w:type="character" w:customStyle="1" w:styleId="Artref">
    <w:name w:val="Art_ref"/>
    <w:basedOn w:val="DefaultParagraphFont"/>
    <w:rsid w:val="000C0120"/>
    <w:rPr>
      <w:rFonts w:cs="Times New Roman"/>
    </w:rPr>
  </w:style>
  <w:style w:type="paragraph" w:customStyle="1" w:styleId="Arttitle">
    <w:name w:val="Art_title"/>
    <w:basedOn w:val="Normal"/>
    <w:next w:val="Normal"/>
    <w:rsid w:val="000C0120"/>
    <w:pPr>
      <w:keepNext/>
      <w:keepLines/>
      <w:spacing w:before="240"/>
      <w:jc w:val="center"/>
    </w:pPr>
    <w:rPr>
      <w:b/>
      <w:sz w:val="28"/>
    </w:rPr>
  </w:style>
  <w:style w:type="paragraph" w:customStyle="1" w:styleId="ASN1">
    <w:name w:val="ASN.1"/>
    <w:basedOn w:val="Normal"/>
    <w:link w:val="ASN1Car"/>
    <w:rsid w:val="000C012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uiPriority w:val="99"/>
    <w:locked/>
    <w:rsid w:val="009C28B3"/>
    <w:rPr>
      <w:rFonts w:ascii="Courier New" w:hAnsi="Courier New" w:cs="Times New Roman"/>
      <w:b/>
      <w:noProof/>
      <w:lang w:val="en-GB" w:eastAsia="en-US" w:bidi="ar-SA"/>
    </w:rPr>
  </w:style>
  <w:style w:type="paragraph" w:customStyle="1" w:styleId="Call">
    <w:name w:val="Call"/>
    <w:basedOn w:val="Normal"/>
    <w:next w:val="Normal"/>
    <w:rsid w:val="000C0120"/>
    <w:pPr>
      <w:keepNext/>
      <w:keepLines/>
      <w:spacing w:before="160"/>
      <w:ind w:left="794"/>
    </w:pPr>
    <w:rPr>
      <w:i/>
    </w:rPr>
  </w:style>
  <w:style w:type="paragraph" w:customStyle="1" w:styleId="ChapNo">
    <w:name w:val="Chap_No"/>
    <w:basedOn w:val="Normal"/>
    <w:next w:val="Normal"/>
    <w:rsid w:val="000C0120"/>
    <w:pPr>
      <w:keepNext/>
      <w:keepLines/>
      <w:spacing w:before="480"/>
      <w:jc w:val="center"/>
    </w:pPr>
    <w:rPr>
      <w:b/>
      <w:caps/>
      <w:sz w:val="28"/>
    </w:rPr>
  </w:style>
  <w:style w:type="paragraph" w:customStyle="1" w:styleId="Chaptitle">
    <w:name w:val="Chap_title"/>
    <w:basedOn w:val="Normal"/>
    <w:next w:val="Normal"/>
    <w:rsid w:val="000C0120"/>
    <w:pPr>
      <w:keepNext/>
      <w:keepLines/>
      <w:spacing w:before="240"/>
      <w:jc w:val="center"/>
    </w:pPr>
    <w:rPr>
      <w:b/>
      <w:sz w:val="28"/>
    </w:rPr>
  </w:style>
  <w:style w:type="character" w:styleId="EndnoteReference">
    <w:name w:val="endnote reference"/>
    <w:basedOn w:val="DefaultParagraphFont"/>
    <w:semiHidden/>
    <w:rsid w:val="000C0120"/>
    <w:rPr>
      <w:rFonts w:cs="Times New Roman"/>
      <w:vertAlign w:val="superscript"/>
    </w:rPr>
  </w:style>
  <w:style w:type="paragraph" w:customStyle="1" w:styleId="enumlev1">
    <w:name w:val="enumlev1"/>
    <w:basedOn w:val="Normal"/>
    <w:link w:val="enumlev1Char"/>
    <w:rsid w:val="000C0120"/>
    <w:pPr>
      <w:spacing w:before="80"/>
      <w:ind w:left="794" w:hanging="794"/>
    </w:pPr>
  </w:style>
  <w:style w:type="paragraph" w:customStyle="1" w:styleId="enumlev2">
    <w:name w:val="enumlev2"/>
    <w:basedOn w:val="enumlev1"/>
    <w:rsid w:val="000C0120"/>
    <w:pPr>
      <w:ind w:left="1191" w:hanging="397"/>
    </w:pPr>
  </w:style>
  <w:style w:type="paragraph" w:customStyle="1" w:styleId="enumlev3">
    <w:name w:val="enumlev3"/>
    <w:basedOn w:val="enumlev2"/>
    <w:rsid w:val="000C0120"/>
    <w:pPr>
      <w:ind w:left="1588"/>
    </w:pPr>
  </w:style>
  <w:style w:type="paragraph" w:customStyle="1" w:styleId="Equation">
    <w:name w:val="Equation"/>
    <w:basedOn w:val="Normal"/>
    <w:rsid w:val="000C0120"/>
    <w:pPr>
      <w:tabs>
        <w:tab w:val="clear" w:pos="1191"/>
        <w:tab w:val="clear" w:pos="1588"/>
        <w:tab w:val="clear" w:pos="1985"/>
        <w:tab w:val="center" w:pos="4820"/>
        <w:tab w:val="right" w:pos="9639"/>
      </w:tabs>
    </w:pPr>
  </w:style>
  <w:style w:type="paragraph" w:customStyle="1" w:styleId="Equationlegend">
    <w:name w:val="Equation_legend"/>
    <w:basedOn w:val="Normal"/>
    <w:rsid w:val="000C012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0C0120"/>
    <w:pPr>
      <w:keepNext/>
      <w:keepLines/>
      <w:spacing w:before="240" w:after="120"/>
      <w:jc w:val="center"/>
    </w:pPr>
  </w:style>
  <w:style w:type="paragraph" w:customStyle="1" w:styleId="Figurelegend">
    <w:name w:val="Figure_legend"/>
    <w:basedOn w:val="Normal"/>
    <w:rsid w:val="000C012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0C0120"/>
    <w:pPr>
      <w:keepLines/>
      <w:spacing w:before="240" w:after="120"/>
      <w:jc w:val="center"/>
    </w:pPr>
    <w:rPr>
      <w:b/>
    </w:rPr>
  </w:style>
  <w:style w:type="paragraph" w:customStyle="1" w:styleId="FigureNoBR">
    <w:name w:val="Figure_No_BR"/>
    <w:basedOn w:val="Normal"/>
    <w:next w:val="Normal"/>
    <w:rsid w:val="000C0120"/>
    <w:pPr>
      <w:keepNext/>
      <w:keepLines/>
      <w:spacing w:before="480" w:after="120"/>
      <w:jc w:val="center"/>
    </w:pPr>
    <w:rPr>
      <w:caps/>
    </w:rPr>
  </w:style>
  <w:style w:type="paragraph" w:customStyle="1" w:styleId="TabletitleBR">
    <w:name w:val="Table_title_BR"/>
    <w:basedOn w:val="Normal"/>
    <w:next w:val="Normal"/>
    <w:rsid w:val="000C0120"/>
    <w:pPr>
      <w:keepNext/>
      <w:keepLines/>
      <w:spacing w:before="0" w:after="120"/>
      <w:jc w:val="center"/>
    </w:pPr>
    <w:rPr>
      <w:b/>
    </w:rPr>
  </w:style>
  <w:style w:type="paragraph" w:customStyle="1" w:styleId="FiguretitleBR">
    <w:name w:val="Figure_title_BR"/>
    <w:basedOn w:val="TabletitleBR"/>
    <w:next w:val="Normal"/>
    <w:rsid w:val="000C0120"/>
    <w:pPr>
      <w:keepNext w:val="0"/>
      <w:spacing w:after="480"/>
    </w:pPr>
  </w:style>
  <w:style w:type="paragraph" w:customStyle="1" w:styleId="Figurewithouttitle">
    <w:name w:val="Figure_without_title"/>
    <w:basedOn w:val="Normal"/>
    <w:next w:val="Normal"/>
    <w:rsid w:val="000C0120"/>
    <w:pPr>
      <w:keepLines/>
      <w:spacing w:before="240" w:after="120"/>
      <w:jc w:val="center"/>
    </w:pPr>
  </w:style>
  <w:style w:type="paragraph" w:styleId="Footer">
    <w:name w:val="footer"/>
    <w:aliases w:val="pie de página,fo"/>
    <w:basedOn w:val="Normal"/>
    <w:link w:val="FooterChar"/>
    <w:rsid w:val="000C012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sid w:val="001C02FB"/>
    <w:rPr>
      <w:rFonts w:cs="Times New Roman"/>
      <w:sz w:val="24"/>
      <w:lang w:val="en-GB" w:eastAsia="en-US"/>
    </w:rPr>
  </w:style>
  <w:style w:type="paragraph" w:customStyle="1" w:styleId="FirstFooter">
    <w:name w:val="FirstFooter"/>
    <w:basedOn w:val="Footer"/>
    <w:rsid w:val="000C012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C012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0C0120"/>
    <w:rPr>
      <w:rFonts w:cs="Times New Roman"/>
      <w:position w:val="6"/>
      <w:sz w:val="18"/>
    </w:rPr>
  </w:style>
  <w:style w:type="paragraph" w:customStyle="1" w:styleId="Note">
    <w:name w:val="Note"/>
    <w:basedOn w:val="Normal"/>
    <w:rsid w:val="000C0120"/>
    <w:pPr>
      <w:spacing w:before="80"/>
    </w:pPr>
  </w:style>
  <w:style w:type="paragraph" w:styleId="FootnoteText">
    <w:name w:val="footnote text"/>
    <w:basedOn w:val="Note"/>
    <w:link w:val="FootnoteTextChar"/>
    <w:semiHidden/>
    <w:rsid w:val="000C0120"/>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1C02FB"/>
    <w:rPr>
      <w:rFonts w:cs="Times New Roman"/>
      <w:lang w:val="en-GB" w:eastAsia="en-US"/>
    </w:rPr>
  </w:style>
  <w:style w:type="paragraph" w:customStyle="1" w:styleId="Formal">
    <w:name w:val="Formal"/>
    <w:basedOn w:val="ASN1"/>
    <w:rsid w:val="000C0120"/>
    <w:rPr>
      <w:b w:val="0"/>
    </w:rPr>
  </w:style>
  <w:style w:type="paragraph" w:styleId="Header">
    <w:name w:val="header"/>
    <w:aliases w:val="header odd,header entry,HE,h,Header/Footer,页眉"/>
    <w:basedOn w:val="Normal"/>
    <w:link w:val="HeaderChar1"/>
    <w:rsid w:val="000C0120"/>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
    <w:basedOn w:val="DefaultParagraphFont"/>
    <w:locked/>
    <w:rsid w:val="000C0120"/>
    <w:rPr>
      <w:rFonts w:eastAsia="Batang" w:cs="Times New Roman"/>
      <w:sz w:val="18"/>
      <w:lang w:val="en-GB" w:eastAsia="en-US" w:bidi="ar-SA"/>
    </w:rPr>
  </w:style>
  <w:style w:type="character" w:customStyle="1" w:styleId="HeaderChar1">
    <w:name w:val="Header Char1"/>
    <w:aliases w:val="header odd Char1,header entry Char1,HE Char1,h Char1,Header/Footer Char1,页眉 Char"/>
    <w:basedOn w:val="DefaultParagraphFont"/>
    <w:link w:val="Header"/>
    <w:locked/>
    <w:rsid w:val="001855B6"/>
    <w:rPr>
      <w:rFonts w:cs="Times New Roman"/>
      <w:sz w:val="18"/>
      <w:lang w:val="en-GB" w:eastAsia="en-US" w:bidi="ar-SA"/>
    </w:rPr>
  </w:style>
  <w:style w:type="character" w:customStyle="1" w:styleId="CommentSubjectChar">
    <w:name w:val="Comment Subject Char"/>
    <w:basedOn w:val="DefaultParagraphFont"/>
    <w:locked/>
    <w:rsid w:val="000C0120"/>
    <w:rPr>
      <w:rFonts w:cs="Times New Roman"/>
      <w:sz w:val="18"/>
      <w:lang w:val="en-GB" w:eastAsia="en-US" w:bidi="ar-SA"/>
    </w:rPr>
  </w:style>
  <w:style w:type="paragraph" w:styleId="CommentText">
    <w:name w:val="annotation text"/>
    <w:basedOn w:val="Normal"/>
    <w:link w:val="CommentTextChar"/>
    <w:rsid w:val="00AC61CB"/>
    <w:rPr>
      <w:rFonts w:eastAsia="SimSun"/>
    </w:rPr>
  </w:style>
  <w:style w:type="character" w:customStyle="1" w:styleId="CommentTextChar">
    <w:name w:val="Comment Text Char"/>
    <w:basedOn w:val="DefaultParagraphFont"/>
    <w:link w:val="CommentText"/>
    <w:locked/>
    <w:rsid w:val="00AC61CB"/>
    <w:rPr>
      <w:rFonts w:eastAsia="SimSun" w:cs="Times New Roman"/>
      <w:sz w:val="24"/>
      <w:lang w:val="en-GB" w:eastAsia="en-US" w:bidi="ar-SA"/>
    </w:rPr>
  </w:style>
  <w:style w:type="paragraph" w:styleId="CommentSubject">
    <w:name w:val="annotation subject"/>
    <w:basedOn w:val="CommentText"/>
    <w:next w:val="CommentText"/>
    <w:link w:val="CommentSubjectChar1"/>
    <w:rsid w:val="00AC61CB"/>
    <w:rPr>
      <w:rFonts w:eastAsia="Times New Roman"/>
      <w:sz w:val="18"/>
    </w:rPr>
  </w:style>
  <w:style w:type="character" w:customStyle="1" w:styleId="CommentSubjectChar1">
    <w:name w:val="Comment Subject Char1"/>
    <w:basedOn w:val="CharChar8"/>
    <w:link w:val="CommentSubject"/>
    <w:uiPriority w:val="99"/>
    <w:locked/>
    <w:rsid w:val="000C220A"/>
    <w:rPr>
      <w:rFonts w:cs="Times New Roman"/>
      <w:b/>
      <w:bCs/>
      <w:lang w:val="en-GB"/>
    </w:rPr>
  </w:style>
  <w:style w:type="paragraph" w:customStyle="1" w:styleId="Headingb">
    <w:name w:val="Heading_b"/>
    <w:basedOn w:val="Normal"/>
    <w:next w:val="Normal"/>
    <w:rsid w:val="000C0120"/>
    <w:pPr>
      <w:keepNext/>
      <w:spacing w:before="160"/>
    </w:pPr>
    <w:rPr>
      <w:b/>
    </w:rPr>
  </w:style>
  <w:style w:type="paragraph" w:customStyle="1" w:styleId="Headingi">
    <w:name w:val="Heading_i"/>
    <w:basedOn w:val="Normal"/>
    <w:next w:val="Normal"/>
    <w:rsid w:val="000C0120"/>
    <w:pPr>
      <w:keepNext/>
      <w:spacing w:before="160"/>
    </w:pPr>
    <w:rPr>
      <w:i/>
    </w:rPr>
  </w:style>
  <w:style w:type="paragraph" w:styleId="Index1">
    <w:name w:val="index 1"/>
    <w:basedOn w:val="Normal"/>
    <w:next w:val="Normal"/>
    <w:semiHidden/>
    <w:rsid w:val="000C0120"/>
  </w:style>
  <w:style w:type="paragraph" w:styleId="Index2">
    <w:name w:val="index 2"/>
    <w:basedOn w:val="Normal"/>
    <w:next w:val="Normal"/>
    <w:semiHidden/>
    <w:rsid w:val="000C0120"/>
    <w:pPr>
      <w:ind w:left="283"/>
    </w:pPr>
  </w:style>
  <w:style w:type="paragraph" w:styleId="Index3">
    <w:name w:val="index 3"/>
    <w:basedOn w:val="Normal"/>
    <w:next w:val="Normal"/>
    <w:semiHidden/>
    <w:rsid w:val="000C0120"/>
    <w:pPr>
      <w:ind w:left="566"/>
    </w:pPr>
  </w:style>
  <w:style w:type="paragraph" w:customStyle="1" w:styleId="Normalaftertitle">
    <w:name w:val="Normal_after_title"/>
    <w:basedOn w:val="Normal"/>
    <w:next w:val="Normal"/>
    <w:rsid w:val="000C0120"/>
    <w:pPr>
      <w:spacing w:before="360"/>
    </w:pPr>
  </w:style>
  <w:style w:type="character" w:styleId="PageNumber">
    <w:name w:val="page number"/>
    <w:basedOn w:val="DefaultParagraphFont"/>
    <w:rsid w:val="000C0120"/>
    <w:rPr>
      <w:rFonts w:cs="Times New Roman"/>
    </w:rPr>
  </w:style>
  <w:style w:type="paragraph" w:customStyle="1" w:styleId="PartNo">
    <w:name w:val="Part_No"/>
    <w:basedOn w:val="Normal"/>
    <w:next w:val="Normal"/>
    <w:rsid w:val="000C0120"/>
    <w:pPr>
      <w:keepNext/>
      <w:keepLines/>
      <w:spacing w:before="480" w:after="80"/>
      <w:jc w:val="center"/>
    </w:pPr>
    <w:rPr>
      <w:caps/>
      <w:sz w:val="28"/>
    </w:rPr>
  </w:style>
  <w:style w:type="paragraph" w:customStyle="1" w:styleId="Partref">
    <w:name w:val="Part_ref"/>
    <w:basedOn w:val="Normal"/>
    <w:next w:val="Normal"/>
    <w:rsid w:val="000C0120"/>
    <w:pPr>
      <w:keepNext/>
      <w:keepLines/>
      <w:spacing w:before="280"/>
      <w:jc w:val="center"/>
    </w:pPr>
  </w:style>
  <w:style w:type="paragraph" w:customStyle="1" w:styleId="Parttitle">
    <w:name w:val="Part_title"/>
    <w:basedOn w:val="Normal"/>
    <w:next w:val="Normalaftertitle"/>
    <w:rsid w:val="000C0120"/>
    <w:pPr>
      <w:keepNext/>
      <w:keepLines/>
      <w:spacing w:before="240" w:after="280"/>
      <w:jc w:val="center"/>
    </w:pPr>
    <w:rPr>
      <w:b/>
      <w:sz w:val="28"/>
    </w:rPr>
  </w:style>
  <w:style w:type="paragraph" w:customStyle="1" w:styleId="Recdate">
    <w:name w:val="Rec_date"/>
    <w:basedOn w:val="Normal"/>
    <w:next w:val="Normalaftertitle"/>
    <w:rsid w:val="000C0120"/>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0C0120"/>
  </w:style>
  <w:style w:type="paragraph" w:customStyle="1" w:styleId="RecNo">
    <w:name w:val="Rec_No"/>
    <w:basedOn w:val="Normal"/>
    <w:next w:val="Normal"/>
    <w:rsid w:val="000C0120"/>
    <w:pPr>
      <w:keepNext/>
      <w:keepLines/>
      <w:spacing w:before="0"/>
    </w:pPr>
    <w:rPr>
      <w:b/>
      <w:sz w:val="28"/>
    </w:rPr>
  </w:style>
  <w:style w:type="paragraph" w:customStyle="1" w:styleId="QuestionNo">
    <w:name w:val="Question_No"/>
    <w:basedOn w:val="RecNo"/>
    <w:next w:val="Normal"/>
    <w:rsid w:val="000C0120"/>
  </w:style>
  <w:style w:type="paragraph" w:customStyle="1" w:styleId="RecNoBR">
    <w:name w:val="Rec_No_BR"/>
    <w:basedOn w:val="Normal"/>
    <w:next w:val="Normal"/>
    <w:rsid w:val="000C0120"/>
    <w:pPr>
      <w:keepNext/>
      <w:keepLines/>
      <w:spacing w:before="480"/>
      <w:jc w:val="center"/>
    </w:pPr>
    <w:rPr>
      <w:caps/>
      <w:sz w:val="28"/>
    </w:rPr>
  </w:style>
  <w:style w:type="paragraph" w:customStyle="1" w:styleId="QuestionNoBR">
    <w:name w:val="Question_No_BR"/>
    <w:basedOn w:val="RecNoBR"/>
    <w:next w:val="Normal"/>
    <w:rsid w:val="000C0120"/>
  </w:style>
  <w:style w:type="paragraph" w:customStyle="1" w:styleId="Recref">
    <w:name w:val="Rec_ref"/>
    <w:basedOn w:val="Normal"/>
    <w:next w:val="Recdate"/>
    <w:rsid w:val="000C0120"/>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C0120"/>
  </w:style>
  <w:style w:type="paragraph" w:customStyle="1" w:styleId="Rectitle">
    <w:name w:val="Rec_title"/>
    <w:basedOn w:val="Normal"/>
    <w:next w:val="Normalaftertitle"/>
    <w:rsid w:val="000C0120"/>
    <w:pPr>
      <w:keepNext/>
      <w:keepLines/>
      <w:spacing w:before="360"/>
      <w:jc w:val="center"/>
    </w:pPr>
    <w:rPr>
      <w:b/>
      <w:sz w:val="28"/>
    </w:rPr>
  </w:style>
  <w:style w:type="paragraph" w:customStyle="1" w:styleId="Questiontitle">
    <w:name w:val="Question_title"/>
    <w:basedOn w:val="Rectitle"/>
    <w:next w:val="Questionref"/>
    <w:rsid w:val="000C0120"/>
  </w:style>
  <w:style w:type="character" w:customStyle="1" w:styleId="Recdef">
    <w:name w:val="Rec_def"/>
    <w:basedOn w:val="DefaultParagraphFont"/>
    <w:rsid w:val="000C0120"/>
    <w:rPr>
      <w:rFonts w:cs="Times New Roman"/>
      <w:b/>
    </w:rPr>
  </w:style>
  <w:style w:type="paragraph" w:customStyle="1" w:styleId="Reftext">
    <w:name w:val="Ref_text"/>
    <w:basedOn w:val="Normal"/>
    <w:rsid w:val="000C0120"/>
    <w:pPr>
      <w:ind w:left="794" w:hanging="794"/>
    </w:pPr>
  </w:style>
  <w:style w:type="paragraph" w:customStyle="1" w:styleId="Reftitle">
    <w:name w:val="Ref_title"/>
    <w:basedOn w:val="Normal"/>
    <w:next w:val="Reftext"/>
    <w:rsid w:val="000C0120"/>
    <w:pPr>
      <w:spacing w:before="480"/>
      <w:jc w:val="center"/>
    </w:pPr>
    <w:rPr>
      <w:b/>
    </w:rPr>
  </w:style>
  <w:style w:type="paragraph" w:customStyle="1" w:styleId="Repdate">
    <w:name w:val="Rep_date"/>
    <w:basedOn w:val="Recdate"/>
    <w:next w:val="Normalaftertitle"/>
    <w:rsid w:val="000C0120"/>
  </w:style>
  <w:style w:type="paragraph" w:customStyle="1" w:styleId="RepNo">
    <w:name w:val="Rep_No"/>
    <w:basedOn w:val="RecNo"/>
    <w:next w:val="Normal"/>
    <w:rsid w:val="000C0120"/>
  </w:style>
  <w:style w:type="paragraph" w:customStyle="1" w:styleId="RepNoBR">
    <w:name w:val="Rep_No_BR"/>
    <w:basedOn w:val="RecNoBR"/>
    <w:next w:val="Normal"/>
    <w:rsid w:val="000C0120"/>
  </w:style>
  <w:style w:type="paragraph" w:customStyle="1" w:styleId="Repref">
    <w:name w:val="Rep_ref"/>
    <w:basedOn w:val="Recref"/>
    <w:next w:val="Repdate"/>
    <w:rsid w:val="000C0120"/>
  </w:style>
  <w:style w:type="paragraph" w:customStyle="1" w:styleId="Reptitle">
    <w:name w:val="Rep_title"/>
    <w:basedOn w:val="Rectitle"/>
    <w:next w:val="Repref"/>
    <w:rsid w:val="000C0120"/>
  </w:style>
  <w:style w:type="paragraph" w:customStyle="1" w:styleId="Resdate">
    <w:name w:val="Res_date"/>
    <w:basedOn w:val="Recdate"/>
    <w:next w:val="Normalaftertitle"/>
    <w:rsid w:val="000C0120"/>
  </w:style>
  <w:style w:type="character" w:customStyle="1" w:styleId="Resdef">
    <w:name w:val="Res_def"/>
    <w:basedOn w:val="DefaultParagraphFont"/>
    <w:rsid w:val="000C0120"/>
    <w:rPr>
      <w:rFonts w:ascii="Times New Roman" w:hAnsi="Times New Roman" w:cs="Times New Roman"/>
      <w:b/>
    </w:rPr>
  </w:style>
  <w:style w:type="paragraph" w:customStyle="1" w:styleId="ResNo">
    <w:name w:val="Res_No"/>
    <w:basedOn w:val="RecNo"/>
    <w:next w:val="Normal"/>
    <w:rsid w:val="000C0120"/>
  </w:style>
  <w:style w:type="paragraph" w:customStyle="1" w:styleId="ResNoBR">
    <w:name w:val="Res_No_BR"/>
    <w:basedOn w:val="RecNoBR"/>
    <w:next w:val="Normal"/>
    <w:rsid w:val="000C0120"/>
  </w:style>
  <w:style w:type="paragraph" w:customStyle="1" w:styleId="Resref">
    <w:name w:val="Res_ref"/>
    <w:basedOn w:val="Recref"/>
    <w:next w:val="Resdate"/>
    <w:rsid w:val="000C0120"/>
  </w:style>
  <w:style w:type="paragraph" w:customStyle="1" w:styleId="Restitle">
    <w:name w:val="Res_title"/>
    <w:basedOn w:val="Rectitle"/>
    <w:next w:val="Resref"/>
    <w:rsid w:val="000C0120"/>
  </w:style>
  <w:style w:type="paragraph" w:customStyle="1" w:styleId="Section1">
    <w:name w:val="Section_1"/>
    <w:basedOn w:val="Normal"/>
    <w:next w:val="Normal"/>
    <w:rsid w:val="000C012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C012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0C0120"/>
    <w:pPr>
      <w:keepNext/>
      <w:keepLines/>
      <w:spacing w:before="480" w:after="80"/>
      <w:jc w:val="center"/>
    </w:pPr>
    <w:rPr>
      <w:caps/>
      <w:sz w:val="28"/>
    </w:rPr>
  </w:style>
  <w:style w:type="paragraph" w:customStyle="1" w:styleId="Sectiontitle">
    <w:name w:val="Section_title"/>
    <w:basedOn w:val="Normal"/>
    <w:next w:val="Normalaftertitle"/>
    <w:rsid w:val="000C0120"/>
    <w:pPr>
      <w:keepNext/>
      <w:keepLines/>
      <w:spacing w:before="480" w:after="280"/>
      <w:jc w:val="center"/>
    </w:pPr>
    <w:rPr>
      <w:b/>
      <w:sz w:val="28"/>
    </w:rPr>
  </w:style>
  <w:style w:type="paragraph" w:customStyle="1" w:styleId="Source">
    <w:name w:val="Source"/>
    <w:basedOn w:val="Normal"/>
    <w:next w:val="Normalaftertitle"/>
    <w:rsid w:val="000C0120"/>
    <w:pPr>
      <w:spacing w:before="840" w:after="200"/>
      <w:jc w:val="center"/>
    </w:pPr>
    <w:rPr>
      <w:b/>
      <w:sz w:val="28"/>
    </w:rPr>
  </w:style>
  <w:style w:type="paragraph" w:customStyle="1" w:styleId="SpecialFooter">
    <w:name w:val="Special Footer"/>
    <w:basedOn w:val="Footer"/>
    <w:rsid w:val="000C012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C0120"/>
    <w:rPr>
      <w:rFonts w:cs="Times New Roman"/>
      <w:b/>
      <w:color w:val="auto"/>
    </w:rPr>
  </w:style>
  <w:style w:type="paragraph" w:customStyle="1" w:styleId="Tablehead">
    <w:name w:val="Table_head"/>
    <w:basedOn w:val="Normal"/>
    <w:next w:val="Normal"/>
    <w:rsid w:val="000C012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C01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0C0120"/>
    <w:pPr>
      <w:keepNext/>
      <w:keepLines/>
      <w:spacing w:before="360" w:after="120"/>
      <w:jc w:val="center"/>
    </w:pPr>
    <w:rPr>
      <w:b/>
    </w:rPr>
  </w:style>
  <w:style w:type="character" w:customStyle="1" w:styleId="TableNotitleChar">
    <w:name w:val="Table_No &amp; title Char"/>
    <w:basedOn w:val="DefaultParagraphFont"/>
    <w:uiPriority w:val="99"/>
    <w:rsid w:val="000C0120"/>
    <w:rPr>
      <w:rFonts w:cs="Times New Roman"/>
      <w:b/>
      <w:sz w:val="24"/>
      <w:lang w:val="en-GB" w:eastAsia="en-US" w:bidi="ar-SA"/>
    </w:rPr>
  </w:style>
  <w:style w:type="paragraph" w:customStyle="1" w:styleId="TableNoBR">
    <w:name w:val="Table_No_BR"/>
    <w:basedOn w:val="Normal"/>
    <w:next w:val="TabletitleBR"/>
    <w:rsid w:val="000C0120"/>
    <w:pPr>
      <w:keepNext/>
      <w:spacing w:before="560" w:after="120"/>
      <w:jc w:val="center"/>
    </w:pPr>
    <w:rPr>
      <w:caps/>
    </w:rPr>
  </w:style>
  <w:style w:type="paragraph" w:customStyle="1" w:styleId="Tableref">
    <w:name w:val="Table_ref"/>
    <w:basedOn w:val="Normal"/>
    <w:next w:val="TabletitleBR"/>
    <w:rsid w:val="000C0120"/>
    <w:pPr>
      <w:keepNext/>
      <w:spacing w:before="0" w:after="120"/>
      <w:jc w:val="center"/>
    </w:pPr>
  </w:style>
  <w:style w:type="paragraph" w:customStyle="1" w:styleId="Tabletext">
    <w:name w:val="Table_text"/>
    <w:basedOn w:val="Normal"/>
    <w:rsid w:val="000C01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sid w:val="000C0120"/>
    <w:rPr>
      <w:rFonts w:cs="Times New Roman"/>
      <w:sz w:val="22"/>
      <w:lang w:val="en-GB" w:eastAsia="en-US" w:bidi="ar-SA"/>
    </w:rPr>
  </w:style>
  <w:style w:type="paragraph" w:customStyle="1" w:styleId="Title1">
    <w:name w:val="Title 1"/>
    <w:basedOn w:val="Source"/>
    <w:next w:val="Normal"/>
    <w:rsid w:val="000C012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0C0120"/>
  </w:style>
  <w:style w:type="paragraph" w:customStyle="1" w:styleId="Title3">
    <w:name w:val="Title 3"/>
    <w:basedOn w:val="Title2"/>
    <w:next w:val="Normal"/>
    <w:rsid w:val="000C0120"/>
    <w:rPr>
      <w:caps w:val="0"/>
    </w:rPr>
  </w:style>
  <w:style w:type="paragraph" w:customStyle="1" w:styleId="Title4">
    <w:name w:val="Title 4"/>
    <w:basedOn w:val="Title3"/>
    <w:next w:val="Heading1"/>
    <w:rsid w:val="000C0120"/>
    <w:rPr>
      <w:b/>
    </w:rPr>
  </w:style>
  <w:style w:type="paragraph" w:customStyle="1" w:styleId="toc0">
    <w:name w:val="toc 0"/>
    <w:basedOn w:val="Normal"/>
    <w:next w:val="TOC1"/>
    <w:rsid w:val="000C0120"/>
    <w:pPr>
      <w:tabs>
        <w:tab w:val="clear" w:pos="794"/>
        <w:tab w:val="clear" w:pos="1191"/>
        <w:tab w:val="clear" w:pos="1588"/>
        <w:tab w:val="clear" w:pos="1985"/>
        <w:tab w:val="right" w:pos="9639"/>
      </w:tabs>
    </w:pPr>
    <w:rPr>
      <w:b/>
    </w:rPr>
  </w:style>
  <w:style w:type="paragraph" w:styleId="TOC1">
    <w:name w:val="toc 1"/>
    <w:basedOn w:val="Normal"/>
    <w:uiPriority w:val="39"/>
    <w:rsid w:val="000C012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0C0120"/>
    <w:pPr>
      <w:spacing w:before="80"/>
      <w:ind w:left="1531" w:hanging="851"/>
    </w:pPr>
  </w:style>
  <w:style w:type="paragraph" w:styleId="TOC3">
    <w:name w:val="toc 3"/>
    <w:basedOn w:val="TOC2"/>
    <w:uiPriority w:val="39"/>
    <w:rsid w:val="000C0120"/>
  </w:style>
  <w:style w:type="paragraph" w:styleId="TOC4">
    <w:name w:val="toc 4"/>
    <w:basedOn w:val="TOC3"/>
    <w:uiPriority w:val="39"/>
    <w:rsid w:val="000C0120"/>
  </w:style>
  <w:style w:type="paragraph" w:styleId="TOC5">
    <w:name w:val="toc 5"/>
    <w:basedOn w:val="TOC4"/>
    <w:uiPriority w:val="39"/>
    <w:rsid w:val="000C0120"/>
  </w:style>
  <w:style w:type="paragraph" w:styleId="TOC6">
    <w:name w:val="toc 6"/>
    <w:basedOn w:val="TOC4"/>
    <w:uiPriority w:val="39"/>
    <w:rsid w:val="000C0120"/>
  </w:style>
  <w:style w:type="paragraph" w:styleId="TOC7">
    <w:name w:val="toc 7"/>
    <w:basedOn w:val="TOC4"/>
    <w:uiPriority w:val="39"/>
    <w:rsid w:val="000C0120"/>
  </w:style>
  <w:style w:type="paragraph" w:styleId="TOC8">
    <w:name w:val="toc 8"/>
    <w:basedOn w:val="TOC4"/>
    <w:uiPriority w:val="39"/>
    <w:rsid w:val="000C0120"/>
  </w:style>
  <w:style w:type="character" w:styleId="Hyperlink">
    <w:name w:val="Hyperlink"/>
    <w:aliases w:val="超级链接,Style 58,超????"/>
    <w:basedOn w:val="DefaultParagraphFont"/>
    <w:uiPriority w:val="99"/>
    <w:rsid w:val="000C0120"/>
    <w:rPr>
      <w:rFonts w:cs="Times New Roman"/>
      <w:color w:val="0000FF"/>
      <w:u w:val="single"/>
    </w:rPr>
  </w:style>
  <w:style w:type="paragraph" w:customStyle="1" w:styleId="Normalaftertitle0">
    <w:name w:val="Normal after title"/>
    <w:basedOn w:val="Normal"/>
    <w:next w:val="Normal"/>
    <w:rsid w:val="000C0120"/>
    <w:pPr>
      <w:overflowPunct/>
      <w:autoSpaceDE/>
      <w:autoSpaceDN/>
      <w:adjustRightInd/>
      <w:spacing w:before="320"/>
      <w:textAlignment w:val="auto"/>
    </w:pPr>
  </w:style>
  <w:style w:type="paragraph" w:customStyle="1" w:styleId="TableHead0">
    <w:name w:val="Table_Head"/>
    <w:basedOn w:val="TableText0"/>
    <w:link w:val="TableHeadChar"/>
    <w:rsid w:val="000C0120"/>
    <w:pPr>
      <w:keepNext/>
      <w:spacing w:before="80" w:after="80"/>
      <w:jc w:val="center"/>
    </w:pPr>
    <w:rPr>
      <w:b/>
    </w:rPr>
  </w:style>
  <w:style w:type="paragraph" w:customStyle="1" w:styleId="TableText0">
    <w:name w:val="Table_Text"/>
    <w:basedOn w:val="Normal"/>
    <w:rsid w:val="000C01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HeadChar">
    <w:name w:val="Table_Head Char"/>
    <w:basedOn w:val="TableTextChar0"/>
    <w:link w:val="TableHead0"/>
    <w:uiPriority w:val="99"/>
    <w:locked/>
    <w:rsid w:val="009C28B3"/>
    <w:rPr>
      <w:rFonts w:eastAsia="Batang" w:cs="Times New Roman"/>
      <w:b/>
      <w:sz w:val="22"/>
      <w:lang w:val="en-GB" w:eastAsia="en-US" w:bidi="ar-SA"/>
    </w:rPr>
  </w:style>
  <w:style w:type="character" w:customStyle="1" w:styleId="TableTextChar0">
    <w:name w:val="Table_Text Char"/>
    <w:basedOn w:val="DefaultParagraphFont"/>
    <w:rsid w:val="000C0120"/>
    <w:rPr>
      <w:rFonts w:eastAsia="Batang" w:cs="Times New Roman"/>
      <w:sz w:val="22"/>
      <w:lang w:val="en-GB" w:eastAsia="en-US" w:bidi="ar-SA"/>
    </w:rPr>
  </w:style>
  <w:style w:type="character" w:styleId="Strong">
    <w:name w:val="Strong"/>
    <w:basedOn w:val="DefaultParagraphFont"/>
    <w:uiPriority w:val="22"/>
    <w:qFormat/>
    <w:rsid w:val="000C0120"/>
    <w:rPr>
      <w:rFonts w:cs="Times New Roman"/>
      <w:b/>
      <w:bCs/>
    </w:rPr>
  </w:style>
  <w:style w:type="paragraph" w:styleId="BodyTextIndent">
    <w:name w:val="Body Text Indent"/>
    <w:basedOn w:val="Normal"/>
    <w:link w:val="BodyTextIndentChar"/>
    <w:uiPriority w:val="99"/>
    <w:rsid w:val="000C0120"/>
    <w:pPr>
      <w:tabs>
        <w:tab w:val="clear" w:pos="794"/>
        <w:tab w:val="clear" w:pos="1191"/>
        <w:tab w:val="clear" w:pos="1588"/>
        <w:tab w:val="clear" w:pos="1985"/>
      </w:tabs>
      <w:overflowPunct/>
      <w:spacing w:before="60"/>
      <w:ind w:left="720" w:hanging="720"/>
      <w:textAlignment w:val="auto"/>
    </w:pPr>
    <w:rPr>
      <w:lang w:val="en-US"/>
    </w:rPr>
  </w:style>
  <w:style w:type="character" w:customStyle="1" w:styleId="BodyTextIndentChar">
    <w:name w:val="Body Text Indent Char"/>
    <w:basedOn w:val="DefaultParagraphFont"/>
    <w:link w:val="BodyTextIndent"/>
    <w:uiPriority w:val="99"/>
    <w:locked/>
    <w:rsid w:val="00AC61CB"/>
    <w:rPr>
      <w:rFonts w:cs="Times New Roman"/>
      <w:sz w:val="24"/>
      <w:lang w:val="en-US" w:eastAsia="en-US" w:bidi="ar-SA"/>
    </w:rPr>
  </w:style>
  <w:style w:type="paragraph" w:customStyle="1" w:styleId="AnnexTitle">
    <w:name w:val="Annex_Title"/>
    <w:basedOn w:val="Normal"/>
    <w:next w:val="Normal"/>
    <w:uiPriority w:val="99"/>
    <w:rsid w:val="000C0120"/>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rsid w:val="000C0120"/>
    <w:pPr>
      <w:tabs>
        <w:tab w:val="clear" w:pos="794"/>
        <w:tab w:val="clear" w:pos="1191"/>
        <w:tab w:val="clear" w:pos="1588"/>
        <w:tab w:val="clear" w:pos="1985"/>
      </w:tabs>
      <w:spacing w:before="0"/>
    </w:pPr>
    <w:rPr>
      <w:rFonts w:ascii="CG Times" w:hAnsi="CG Times"/>
      <w:sz w:val="20"/>
      <w:lang w:val="en-US"/>
    </w:rPr>
  </w:style>
  <w:style w:type="paragraph" w:customStyle="1" w:styleId="EUListBullet">
    <w:name w:val="EUList Bullet"/>
    <w:basedOn w:val="Normal"/>
    <w:uiPriority w:val="99"/>
    <w:rsid w:val="000C0120"/>
    <w:pPr>
      <w:tabs>
        <w:tab w:val="num" w:pos="397"/>
      </w:tabs>
      <w:ind w:left="397" w:hanging="284"/>
    </w:pPr>
  </w:style>
  <w:style w:type="paragraph" w:customStyle="1" w:styleId="Relationships">
    <w:name w:val="Relationships"/>
    <w:basedOn w:val="Normal"/>
    <w:uiPriority w:val="99"/>
    <w:rsid w:val="000C0120"/>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rsid w:val="000C0120"/>
    <w:pPr>
      <w:tabs>
        <w:tab w:val="num" w:pos="432"/>
      </w:tabs>
      <w:ind w:left="432" w:hanging="432"/>
    </w:pPr>
    <w:rPr>
      <w:szCs w:val="24"/>
    </w:rPr>
  </w:style>
  <w:style w:type="paragraph" w:customStyle="1" w:styleId="AnnexNo">
    <w:name w:val="Annex_No"/>
    <w:basedOn w:val="Normal"/>
    <w:next w:val="AnnexTitle"/>
    <w:uiPriority w:val="99"/>
    <w:rsid w:val="000C0120"/>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rsid w:val="000C0120"/>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sid w:val="000C0120"/>
    <w:rPr>
      <w:rFonts w:cs="Times New Roman"/>
    </w:rPr>
  </w:style>
  <w:style w:type="paragraph" w:customStyle="1" w:styleId="proposedtext">
    <w:name w:val="proposed text"/>
    <w:basedOn w:val="Normal"/>
    <w:uiPriority w:val="99"/>
    <w:rsid w:val="000C0120"/>
    <w:pPr>
      <w:tabs>
        <w:tab w:val="clear" w:pos="794"/>
        <w:tab w:val="clear" w:pos="1191"/>
        <w:tab w:val="clear" w:pos="1588"/>
        <w:tab w:val="clear" w:pos="1985"/>
      </w:tabs>
      <w:overflowPunct/>
      <w:autoSpaceDE/>
      <w:autoSpaceDN/>
      <w:adjustRightInd/>
      <w:ind w:left="1021"/>
      <w:textAlignment w:val="auto"/>
    </w:pPr>
  </w:style>
  <w:style w:type="paragraph" w:customStyle="1" w:styleId="CharCharCar">
    <w:name w:val="Char Char Car"/>
    <w:basedOn w:val="Normal"/>
    <w:uiPriority w:val="99"/>
    <w:rsid w:val="000C0120"/>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headingb0">
    <w:name w:val="heading_b"/>
    <w:basedOn w:val="Heading3"/>
    <w:next w:val="Normal"/>
    <w:rsid w:val="000C0120"/>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headingbChar">
    <w:name w:val="heading_b Char"/>
    <w:basedOn w:val="DefaultParagraphFont"/>
    <w:rsid w:val="000C0120"/>
    <w:rPr>
      <w:rFonts w:cs="Times New Roman"/>
      <w:b/>
      <w:sz w:val="24"/>
      <w:lang w:val="en-GB" w:eastAsia="en-US" w:bidi="ar-SA"/>
    </w:rPr>
  </w:style>
  <w:style w:type="character" w:customStyle="1" w:styleId="italic">
    <w:name w:val="italic"/>
    <w:basedOn w:val="DefaultParagraphFont"/>
    <w:rsid w:val="000C0120"/>
    <w:rPr>
      <w:rFonts w:cs="Times New Roman"/>
      <w:i/>
    </w:rPr>
  </w:style>
  <w:style w:type="character" w:styleId="FollowedHyperlink">
    <w:name w:val="FollowedHyperlink"/>
    <w:basedOn w:val="DefaultParagraphFont"/>
    <w:rsid w:val="000C0120"/>
    <w:rPr>
      <w:rFonts w:cs="Times New Roman"/>
      <w:color w:val="800080"/>
      <w:u w:val="single"/>
    </w:rPr>
  </w:style>
  <w:style w:type="paragraph" w:customStyle="1" w:styleId="CharCharCharChar">
    <w:name w:val="Char Char Char (文字) (文字) Char"/>
    <w:basedOn w:val="Normal"/>
    <w:autoRedefine/>
    <w:uiPriority w:val="99"/>
    <w:rsid w:val="000C0120"/>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styleId="BalloonText">
    <w:name w:val="Balloon Text"/>
    <w:basedOn w:val="Normal"/>
    <w:link w:val="BalloonTextChar"/>
    <w:rsid w:val="000C0120"/>
    <w:rPr>
      <w:rFonts w:ascii="Tahoma" w:hAnsi="Tahoma" w:cs="Tahoma"/>
      <w:sz w:val="16"/>
      <w:szCs w:val="16"/>
    </w:rPr>
  </w:style>
  <w:style w:type="character" w:customStyle="1" w:styleId="BalloonTextChar">
    <w:name w:val="Balloon Text Char"/>
    <w:basedOn w:val="DefaultParagraphFont"/>
    <w:link w:val="BalloonText"/>
    <w:locked/>
    <w:rsid w:val="00AC61CB"/>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rsid w:val="000C0120"/>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lang w:val="en-US"/>
    </w:rPr>
  </w:style>
  <w:style w:type="paragraph" w:customStyle="1" w:styleId="NormalIndent1">
    <w:name w:val="Normal Indent1"/>
    <w:basedOn w:val="Normal"/>
    <w:uiPriority w:val="99"/>
    <w:rsid w:val="000C0120"/>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rPr>
  </w:style>
  <w:style w:type="paragraph" w:styleId="BodyText2">
    <w:name w:val="Body Text 2"/>
    <w:basedOn w:val="Normal"/>
    <w:link w:val="BodyText2Char"/>
    <w:uiPriority w:val="99"/>
    <w:rsid w:val="00AC61CB"/>
    <w:pPr>
      <w:jc w:val="both"/>
    </w:pPr>
    <w:rPr>
      <w:rFonts w:eastAsia="Batang"/>
      <w:lang w:eastAsia="ko-KR"/>
    </w:rPr>
  </w:style>
  <w:style w:type="character" w:customStyle="1" w:styleId="BodyText2Char">
    <w:name w:val="Body Text 2 Char"/>
    <w:basedOn w:val="DefaultParagraphFont"/>
    <w:link w:val="BodyText2"/>
    <w:uiPriority w:val="99"/>
    <w:locked/>
    <w:rsid w:val="00AC61CB"/>
    <w:rPr>
      <w:rFonts w:eastAsia="Batang" w:cs="Times New Roman"/>
      <w:sz w:val="24"/>
      <w:lang w:val="en-GB" w:eastAsia="ko-KR" w:bidi="ar-SA"/>
    </w:rPr>
  </w:style>
  <w:style w:type="paragraph" w:styleId="BodyText">
    <w:name w:val="Body Text"/>
    <w:basedOn w:val="Normal"/>
    <w:link w:val="BodyTextChar1"/>
    <w:uiPriority w:val="99"/>
    <w:rsid w:val="00AC61CB"/>
    <w:rPr>
      <w:rFonts w:eastAsia="SimSun"/>
      <w:color w:val="FF0000"/>
      <w:lang w:val="en-US" w:eastAsia="zh-CN"/>
    </w:rPr>
  </w:style>
  <w:style w:type="character" w:customStyle="1" w:styleId="BodyTextChar">
    <w:name w:val="Body Text Char"/>
    <w:basedOn w:val="DefaultParagraphFont"/>
    <w:uiPriority w:val="99"/>
    <w:locked/>
    <w:rsid w:val="00280774"/>
    <w:rPr>
      <w:rFonts w:cs="Times New Roman"/>
      <w:b/>
      <w:sz w:val="24"/>
      <w:szCs w:val="24"/>
      <w:lang w:val="en-US" w:eastAsia="en-US" w:bidi="ar-SA"/>
    </w:rPr>
  </w:style>
  <w:style w:type="character" w:customStyle="1" w:styleId="BodyTextChar1">
    <w:name w:val="Body Text Char1"/>
    <w:basedOn w:val="DefaultParagraphFont"/>
    <w:link w:val="BodyText"/>
    <w:uiPriority w:val="99"/>
    <w:locked/>
    <w:rsid w:val="00AC61CB"/>
    <w:rPr>
      <w:rFonts w:eastAsia="SimSun" w:cs="Times New Roman"/>
      <w:color w:val="FF0000"/>
      <w:sz w:val="24"/>
      <w:lang w:val="en-US" w:eastAsia="zh-CN" w:bidi="ar-SA"/>
    </w:rPr>
  </w:style>
  <w:style w:type="paragraph" w:customStyle="1" w:styleId="author">
    <w:name w:val="author"/>
    <w:basedOn w:val="Normal"/>
    <w:next w:val="Normal"/>
    <w:uiPriority w:val="99"/>
    <w:rsid w:val="00AC61CB"/>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uiPriority w:val="99"/>
    <w:rsid w:val="00AC61CB"/>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
    <w:name w:val="table title"/>
    <w:basedOn w:val="Normal"/>
    <w:next w:val="Normal"/>
    <w:uiPriority w:val="99"/>
    <w:rsid w:val="00AC61CB"/>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rsid w:val="00AC61CB"/>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uiPriority w:val="99"/>
    <w:rsid w:val="00AC61CB"/>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US" w:eastAsia="zh-CN"/>
    </w:rPr>
  </w:style>
  <w:style w:type="paragraph" w:customStyle="1" w:styleId="a0">
    <w:name w:val="段"/>
    <w:uiPriority w:val="99"/>
    <w:rsid w:val="00AC61CB"/>
    <w:pPr>
      <w:autoSpaceDE w:val="0"/>
      <w:autoSpaceDN w:val="0"/>
      <w:ind w:firstLineChars="200" w:firstLine="200"/>
      <w:jc w:val="both"/>
    </w:pPr>
    <w:rPr>
      <w:rFonts w:ascii="SimSun" w:eastAsia="SimSun"/>
      <w:noProof/>
      <w:sz w:val="21"/>
      <w:szCs w:val="20"/>
      <w:lang w:eastAsia="zh-CN"/>
    </w:rPr>
  </w:style>
  <w:style w:type="paragraph" w:customStyle="1" w:styleId="pb1body1">
    <w:name w:val="pb1_body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pbu1bullet1">
    <w:name w:val="pbu1_bullet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Infodoc">
    <w:name w:val="Infodoc"/>
    <w:basedOn w:val="Normal"/>
    <w:link w:val="InfodocChar"/>
    <w:uiPriority w:val="99"/>
    <w:rsid w:val="00AC61CB"/>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sid w:val="009C28B3"/>
    <w:rPr>
      <w:rFonts w:eastAsia="MS Mincho" w:cs="Times New Roman"/>
      <w:sz w:val="24"/>
      <w:lang w:val="en-GB" w:eastAsia="en-US" w:bidi="ar-SA"/>
    </w:rPr>
  </w:style>
  <w:style w:type="paragraph" w:styleId="Caption">
    <w:name w:val="caption"/>
    <w:basedOn w:val="Normal"/>
    <w:next w:val="Normal"/>
    <w:uiPriority w:val="99"/>
    <w:qFormat/>
    <w:rsid w:val="00AC61CB"/>
    <w:rPr>
      <w:rFonts w:eastAsia="MS Mincho"/>
      <w:b/>
      <w:bCs/>
      <w:sz w:val="20"/>
    </w:rPr>
  </w:style>
  <w:style w:type="paragraph" w:styleId="NormalWeb">
    <w:name w:val="Normal (Web)"/>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val="en-US" w:eastAsia="ko-KR"/>
    </w:rPr>
  </w:style>
  <w:style w:type="character" w:customStyle="1" w:styleId="MacroTextChar">
    <w:name w:val="Macro Text Char"/>
    <w:basedOn w:val="DefaultParagraphFont"/>
    <w:link w:val="MacroText"/>
    <w:uiPriority w:val="99"/>
    <w:locked/>
    <w:rsid w:val="00AC61CB"/>
    <w:rPr>
      <w:rFonts w:eastAsia="Batang" w:cs="Times New Roman"/>
      <w:b/>
      <w:sz w:val="24"/>
      <w:lang w:val="en-GB" w:eastAsia="en-US" w:bidi="ar-SA"/>
    </w:rPr>
  </w:style>
  <w:style w:type="paragraph" w:styleId="MacroText">
    <w:name w:val="macro"/>
    <w:basedOn w:val="Normal"/>
    <w:link w:val="MacroTextChar"/>
    <w:uiPriority w:val="99"/>
    <w:rsid w:val="001855B6"/>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character" w:customStyle="1" w:styleId="MacroTextChar1">
    <w:name w:val="Macro Text Char1"/>
    <w:basedOn w:val="DefaultParagraphFont"/>
    <w:uiPriority w:val="99"/>
    <w:locked/>
    <w:rsid w:val="000C220A"/>
    <w:rPr>
      <w:rFonts w:ascii="Courier New" w:hAnsi="Courier New" w:cs="Courier New"/>
      <w:lang w:val="en-GB"/>
    </w:rPr>
  </w:style>
  <w:style w:type="paragraph" w:customStyle="1" w:styleId="CharCharCharCharCharCharCharChar">
    <w:name w:val="Char Char Char Char Char Char Char Char"/>
    <w:basedOn w:val="Normal"/>
    <w:uiPriority w:val="99"/>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1">
    <w:name w:val="Char Char Char Char Char Char Char Char1"/>
    <w:basedOn w:val="Normal"/>
    <w:uiPriority w:val="99"/>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CharChar">
    <w:name w:val="Char Char"/>
    <w:basedOn w:val="DefaultParagraphFont"/>
    <w:rsid w:val="00AC61CB"/>
    <w:rPr>
      <w:rFonts w:eastAsia="Batang" w:cs="Times New Roman"/>
      <w:b/>
      <w:sz w:val="24"/>
      <w:lang w:val="en-GB" w:eastAsia="en-US" w:bidi="ar-SA"/>
    </w:rPr>
  </w:style>
  <w:style w:type="paragraph" w:customStyle="1" w:styleId="a1">
    <w:name w:val="목록 단락"/>
    <w:basedOn w:val="Normal"/>
    <w:uiPriority w:val="99"/>
    <w:rsid w:val="00AC61CB"/>
    <w:pPr>
      <w:ind w:leftChars="400" w:left="800"/>
    </w:pPr>
    <w:rPr>
      <w:rFonts w:eastAsia="Batang"/>
    </w:rPr>
  </w:style>
  <w:style w:type="paragraph" w:customStyle="1" w:styleId="Char">
    <w:name w:val="Char"/>
    <w:basedOn w:val="Normal"/>
    <w:uiPriority w:val="99"/>
    <w:semiHidden/>
    <w:rsid w:val="00AC61C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Note1">
    <w:name w:val="Note 1"/>
    <w:basedOn w:val="Normal"/>
    <w:next w:val="Normal"/>
    <w:uiPriority w:val="99"/>
    <w:rsid w:val="00AC61CB"/>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rsid w:val="00AC61CB"/>
    <w:pPr>
      <w:autoSpaceDE w:val="0"/>
      <w:autoSpaceDN w:val="0"/>
      <w:adjustRightInd w:val="0"/>
    </w:pPr>
    <w:rPr>
      <w:rFonts w:ascii="Courier New" w:eastAsia="MS Mincho" w:hAnsi="Courier New"/>
      <w:sz w:val="20"/>
      <w:szCs w:val="20"/>
    </w:rPr>
  </w:style>
  <w:style w:type="paragraph" w:customStyle="1" w:styleId="a2">
    <w:name w:val="수정"/>
    <w:hidden/>
    <w:uiPriority w:val="99"/>
    <w:semiHidden/>
    <w:rsid w:val="00AC61CB"/>
    <w:rPr>
      <w:rFonts w:eastAsia="SimSun"/>
      <w:sz w:val="24"/>
      <w:szCs w:val="20"/>
      <w:lang w:val="en-GB"/>
    </w:rPr>
  </w:style>
  <w:style w:type="paragraph" w:styleId="Title">
    <w:name w:val="Title"/>
    <w:basedOn w:val="Normal"/>
    <w:next w:val="Normal"/>
    <w:link w:val="TitleChar"/>
    <w:uiPriority w:val="99"/>
    <w:qFormat/>
    <w:rsid w:val="001855B6"/>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99"/>
    <w:locked/>
    <w:rsid w:val="001C02FB"/>
    <w:rPr>
      <w:rFonts w:ascii="Cambria" w:eastAsia="SimSun" w:hAnsi="Cambria" w:cs="Times New Roman"/>
      <w:b/>
      <w:bCs/>
      <w:kern w:val="28"/>
      <w:sz w:val="32"/>
      <w:szCs w:val="32"/>
      <w:lang w:val="en-GB" w:eastAsia="en-US"/>
    </w:rPr>
  </w:style>
  <w:style w:type="paragraph" w:styleId="EndnoteText">
    <w:name w:val="endnote text"/>
    <w:basedOn w:val="Normal"/>
    <w:link w:val="EndnoteTextChar"/>
    <w:uiPriority w:val="99"/>
    <w:rsid w:val="001855B6"/>
    <w:pPr>
      <w:snapToGrid w:val="0"/>
    </w:pPr>
    <w:rPr>
      <w:rFonts w:eastAsia="Malgun Gothic"/>
    </w:rPr>
  </w:style>
  <w:style w:type="character" w:customStyle="1" w:styleId="EndnoteTextChar">
    <w:name w:val="Endnote Text Char"/>
    <w:basedOn w:val="DefaultParagraphFont"/>
    <w:link w:val="EndnoteText"/>
    <w:uiPriority w:val="99"/>
    <w:locked/>
    <w:rsid w:val="001C02FB"/>
    <w:rPr>
      <w:rFonts w:cs="Times New Roman"/>
      <w:lang w:val="en-GB" w:eastAsia="en-US"/>
    </w:rPr>
  </w:style>
  <w:style w:type="character" w:styleId="CommentReference">
    <w:name w:val="annotation reference"/>
    <w:basedOn w:val="DefaultParagraphFont"/>
    <w:rsid w:val="001855B6"/>
    <w:rPr>
      <w:rFonts w:cs="Times New Roman"/>
      <w:sz w:val="16"/>
      <w:szCs w:val="16"/>
    </w:rPr>
  </w:style>
  <w:style w:type="paragraph" w:customStyle="1" w:styleId="StyleRequirement12ptBold">
    <w:name w:val="Style Requirement + 12 pt Bold"/>
    <w:basedOn w:val="Normal"/>
    <w:uiPriority w:val="99"/>
    <w:rsid w:val="001855B6"/>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lang w:val="en-US"/>
    </w:rPr>
  </w:style>
  <w:style w:type="paragraph" w:styleId="Quote">
    <w:name w:val="Quote"/>
    <w:basedOn w:val="Normal"/>
    <w:next w:val="Normal"/>
    <w:link w:val="QuoteChar"/>
    <w:uiPriority w:val="99"/>
    <w:qFormat/>
    <w:rsid w:val="001855B6"/>
    <w:rPr>
      <w:i/>
      <w:iCs/>
      <w:color w:val="000000"/>
    </w:rPr>
  </w:style>
  <w:style w:type="character" w:customStyle="1" w:styleId="QuoteChar">
    <w:name w:val="Quote Char"/>
    <w:basedOn w:val="DefaultParagraphFont"/>
    <w:link w:val="Quote"/>
    <w:uiPriority w:val="99"/>
    <w:locked/>
    <w:rsid w:val="001855B6"/>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rsid w:val="001855B6"/>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lang w:val="en-US"/>
    </w:rPr>
  </w:style>
  <w:style w:type="character" w:customStyle="1" w:styleId="TitleCoverChar">
    <w:name w:val="Title Cover Char"/>
    <w:basedOn w:val="DefaultParagraphFont"/>
    <w:link w:val="TitleCover"/>
    <w:uiPriority w:val="99"/>
    <w:locked/>
    <w:rsid w:val="001855B6"/>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rsid w:val="001855B6"/>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lang w:val="en-US"/>
    </w:rPr>
  </w:style>
  <w:style w:type="paragraph" w:styleId="TOCHeading">
    <w:name w:val="TOC Heading"/>
    <w:basedOn w:val="Heading1"/>
    <w:next w:val="Normal"/>
    <w:uiPriority w:val="99"/>
    <w:qFormat/>
    <w:rsid w:val="001855B6"/>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customStyle="1" w:styleId="SubtitleSecondPage">
    <w:name w:val="Subtitle Second Page"/>
    <w:uiPriority w:val="99"/>
    <w:rsid w:val="001855B6"/>
    <w:pPr>
      <w:spacing w:after="200"/>
    </w:pPr>
    <w:rPr>
      <w:rFonts w:ascii="Tahoma" w:hAnsi="Tahoma"/>
      <w:i/>
      <w:iCs/>
      <w:color w:val="808080"/>
      <w:spacing w:val="10"/>
      <w:sz w:val="20"/>
      <w:szCs w:val="20"/>
    </w:rPr>
  </w:style>
  <w:style w:type="paragraph" w:customStyle="1" w:styleId="TableTextBold">
    <w:name w:val="Table Text Bold"/>
    <w:uiPriority w:val="99"/>
    <w:rsid w:val="001855B6"/>
    <w:rPr>
      <w:rFonts w:ascii="Tahoma" w:hAnsi="Tahoma"/>
      <w:b/>
      <w:spacing w:val="6"/>
      <w:sz w:val="15"/>
      <w:szCs w:val="16"/>
    </w:rPr>
  </w:style>
  <w:style w:type="paragraph" w:customStyle="1" w:styleId="BlockQuotation">
    <w:name w:val="Block Quotation"/>
    <w:basedOn w:val="BodyText"/>
    <w:link w:val="BlockQuotationChar"/>
    <w:uiPriority w:val="99"/>
    <w:rsid w:val="001855B6"/>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locked/>
    <w:rsid w:val="001855B6"/>
    <w:rPr>
      <w:rFonts w:ascii="Tahoma" w:hAnsi="Tahoma" w:cs="Times New Roman"/>
      <w:i/>
      <w:spacing w:val="10"/>
      <w:sz w:val="17"/>
      <w:lang w:val="en-US" w:eastAsia="en-US" w:bidi="ar-SA"/>
    </w:rPr>
  </w:style>
  <w:style w:type="paragraph" w:styleId="Index4">
    <w:name w:val="index 4"/>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5">
    <w:name w:val="index 5"/>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Heading">
    <w:name w:val="index heading"/>
    <w:basedOn w:val="Normal"/>
    <w:next w:val="Index1"/>
    <w:uiPriority w:val="99"/>
    <w:rsid w:val="001855B6"/>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lang w:val="en-US"/>
    </w:rPr>
  </w:style>
  <w:style w:type="character" w:customStyle="1" w:styleId="Lead-inEmphasis">
    <w:name w:val="Lead-in Emphasis"/>
    <w:uiPriority w:val="99"/>
    <w:rsid w:val="001855B6"/>
    <w:rPr>
      <w:rFonts w:ascii="Tahoma" w:hAnsi="Tahoma"/>
      <w:b/>
      <w:spacing w:val="4"/>
      <w:kern w:val="0"/>
    </w:rPr>
  </w:style>
  <w:style w:type="paragraph" w:styleId="ListBullet">
    <w:name w:val="List Bullet"/>
    <w:basedOn w:val="Normal"/>
    <w:uiPriority w:val="99"/>
    <w:rsid w:val="001855B6"/>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lang w:val="en-US"/>
    </w:rPr>
  </w:style>
  <w:style w:type="paragraph" w:styleId="ListNumber">
    <w:name w:val="List Number"/>
    <w:basedOn w:val="Normal"/>
    <w:uiPriority w:val="99"/>
    <w:rsid w:val="001855B6"/>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lang w:val="en-US"/>
    </w:rPr>
  </w:style>
  <w:style w:type="paragraph" w:customStyle="1" w:styleId="SubtitleItalic">
    <w:name w:val="Subtitle Italic"/>
    <w:next w:val="BodyText"/>
    <w:uiPriority w:val="99"/>
    <w:rsid w:val="001855B6"/>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rsid w:val="001855B6"/>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lang w:val="en-US"/>
    </w:rPr>
  </w:style>
  <w:style w:type="paragraph" w:styleId="TableofAuthorities">
    <w:name w:val="table of authorities"/>
    <w:basedOn w:val="Normal"/>
    <w:uiPriority w:val="99"/>
    <w:rsid w:val="001855B6"/>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lang w:val="en-US"/>
    </w:rPr>
  </w:style>
  <w:style w:type="paragraph" w:styleId="TOAHeading">
    <w:name w:val="toa heading"/>
    <w:basedOn w:val="Normal"/>
    <w:next w:val="TableofAuthorities"/>
    <w:uiPriority w:val="99"/>
    <w:rsid w:val="001855B6"/>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lang w:val="en-US"/>
    </w:rPr>
  </w:style>
  <w:style w:type="paragraph" w:customStyle="1" w:styleId="TableText1">
    <w:name w:val="Table Text"/>
    <w:uiPriority w:val="99"/>
    <w:rsid w:val="001855B6"/>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rsid w:val="001855B6"/>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lang w:val="en-US"/>
    </w:rPr>
  </w:style>
  <w:style w:type="character" w:customStyle="1" w:styleId="IndentedBodyTextChar">
    <w:name w:val="Indented Body Text Char"/>
    <w:basedOn w:val="DefaultParagraphFont"/>
    <w:link w:val="IndentedBodyText"/>
    <w:uiPriority w:val="99"/>
    <w:locked/>
    <w:rsid w:val="001855B6"/>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customStyle="1" w:styleId="StyleTOC1Left0Hanging0381">
    <w:name w:val="Style TOC 1 + Left:  0&quot; Hanging:  0.38&quot;1"/>
    <w:basedOn w:val="TOC1"/>
    <w:autoRedefine/>
    <w:uiPriority w:val="99"/>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styleId="ListParagraph">
    <w:name w:val="List Paragraph"/>
    <w:basedOn w:val="Normal"/>
    <w:uiPriority w:val="34"/>
    <w:qFormat/>
    <w:rsid w:val="001855B6"/>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lang w:val="en-US"/>
    </w:rPr>
  </w:style>
  <w:style w:type="paragraph" w:customStyle="1" w:styleId="Requirement">
    <w:name w:val="Requirement"/>
    <w:basedOn w:val="Normal"/>
    <w:link w:val="RequirementChar"/>
    <w:uiPriority w:val="99"/>
    <w:rsid w:val="001855B6"/>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lang w:val="en-US"/>
    </w:rPr>
  </w:style>
  <w:style w:type="character" w:customStyle="1" w:styleId="RequirementChar">
    <w:name w:val="Requirement Char"/>
    <w:basedOn w:val="DefaultParagraphFont"/>
    <w:link w:val="Requirement"/>
    <w:uiPriority w:val="99"/>
    <w:locked/>
    <w:rsid w:val="001855B6"/>
    <w:rPr>
      <w:rFonts w:cs="Times New Roman"/>
      <w:sz w:val="22"/>
      <w:lang w:val="en-US" w:eastAsia="en-US" w:bidi="ar-SA"/>
    </w:rPr>
  </w:style>
  <w:style w:type="character" w:customStyle="1" w:styleId="CharChar8">
    <w:name w:val="Char Char8"/>
    <w:basedOn w:val="DefaultParagraphFont"/>
    <w:uiPriority w:val="99"/>
    <w:rsid w:val="000C220A"/>
    <w:rPr>
      <w:rFonts w:cs="Times New Roman"/>
      <w:lang w:val="en-GB"/>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sid w:val="000C220A"/>
    <w:rPr>
      <w:rFonts w:cs="Times New Roman"/>
      <w:b/>
      <w:sz w:val="24"/>
      <w:lang w:val="en-GB"/>
    </w:rPr>
  </w:style>
  <w:style w:type="paragraph" w:styleId="DocumentMap">
    <w:name w:val="Document Map"/>
    <w:basedOn w:val="Normal"/>
    <w:link w:val="DocumentMapChar"/>
    <w:uiPriority w:val="99"/>
    <w:rsid w:val="007F5FB7"/>
    <w:rPr>
      <w:rFonts w:ascii="Gulim" w:eastAsia="Gulim"/>
      <w:sz w:val="18"/>
      <w:szCs w:val="18"/>
    </w:rPr>
  </w:style>
  <w:style w:type="character" w:customStyle="1" w:styleId="DocumentMapChar">
    <w:name w:val="Document Map Char"/>
    <w:basedOn w:val="DefaultParagraphFont"/>
    <w:link w:val="DocumentMap"/>
    <w:uiPriority w:val="99"/>
    <w:locked/>
    <w:rsid w:val="001C02FB"/>
    <w:rPr>
      <w:rFonts w:cs="Times New Roman"/>
      <w:sz w:val="2"/>
      <w:lang w:val="en-GB" w:eastAsia="en-US"/>
    </w:rPr>
  </w:style>
  <w:style w:type="paragraph" w:customStyle="1" w:styleId="3">
    <w:name w:val="스타일 제목 3 + (한글) 맑은 고딕 굵게 없음 검정"/>
    <w:basedOn w:val="Heading3"/>
    <w:uiPriority w:val="99"/>
    <w:rsid w:val="007F5FB7"/>
    <w:pPr>
      <w:keepNext w:val="0"/>
      <w:keepLines w:val="0"/>
      <w:widowControl w:val="0"/>
      <w:numPr>
        <w:ilvl w:val="2"/>
      </w:numPr>
      <w:ind w:left="794" w:hanging="794"/>
    </w:pPr>
    <w:rPr>
      <w:rFonts w:eastAsia="Malgun Gothic"/>
      <w:b w:val="0"/>
      <w:color w:val="000000"/>
    </w:rPr>
  </w:style>
  <w:style w:type="paragraph" w:styleId="TOC9">
    <w:name w:val="toc 9"/>
    <w:basedOn w:val="Normal"/>
    <w:next w:val="Normal"/>
    <w:autoRedefine/>
    <w:uiPriority w:val="39"/>
    <w:rsid w:val="007F5FB7"/>
    <w:pPr>
      <w:tabs>
        <w:tab w:val="clear" w:pos="794"/>
        <w:tab w:val="clear" w:pos="1191"/>
        <w:tab w:val="clear" w:pos="1588"/>
        <w:tab w:val="clear" w:pos="1985"/>
      </w:tabs>
      <w:ind w:leftChars="1600" w:left="3400"/>
    </w:pPr>
    <w:rPr>
      <w:rFonts w:eastAsia="Malgun Gothic"/>
    </w:rPr>
  </w:style>
  <w:style w:type="character" w:customStyle="1" w:styleId="HeadingbChar1">
    <w:name w:val="Heading_b Char1"/>
    <w:basedOn w:val="DefaultParagraphFont"/>
    <w:rsid w:val="00280774"/>
    <w:rPr>
      <w:rFonts w:eastAsia="Batang" w:cs="Times New Roman"/>
      <w:b/>
      <w:sz w:val="24"/>
      <w:lang w:val="en-GB" w:eastAsia="en-US" w:bidi="ar-SA"/>
    </w:rPr>
  </w:style>
  <w:style w:type="character" w:customStyle="1" w:styleId="TableheadChar0">
    <w:name w:val="Table_head Char"/>
    <w:basedOn w:val="DefaultParagraphFont"/>
    <w:uiPriority w:val="99"/>
    <w:rsid w:val="00280774"/>
    <w:rPr>
      <w:rFonts w:cs="Times New Roman"/>
      <w:b/>
      <w:sz w:val="22"/>
      <w:lang w:val="en-GB" w:eastAsia="en-US" w:bidi="ar-SA"/>
    </w:rPr>
  </w:style>
  <w:style w:type="paragraph" w:styleId="BodyTextIndent2">
    <w:name w:val="Body Text Indent 2"/>
    <w:basedOn w:val="Normal"/>
    <w:link w:val="BodyTextIndent2Char"/>
    <w:rsid w:val="00280774"/>
    <w:pPr>
      <w:spacing w:after="120" w:line="480" w:lineRule="auto"/>
      <w:ind w:left="283"/>
    </w:pPr>
    <w:rPr>
      <w:rFonts w:eastAsia="Batang"/>
    </w:rPr>
  </w:style>
  <w:style w:type="character" w:customStyle="1" w:styleId="BodyTextIndent2Char">
    <w:name w:val="Body Text Indent 2 Char"/>
    <w:basedOn w:val="DefaultParagraphFont"/>
    <w:link w:val="BodyTextIndent2"/>
    <w:locked/>
    <w:rsid w:val="001C02FB"/>
    <w:rPr>
      <w:rFonts w:cs="Times New Roman"/>
      <w:sz w:val="24"/>
      <w:lang w:val="en-GB" w:eastAsia="en-US"/>
    </w:rPr>
  </w:style>
  <w:style w:type="character" w:customStyle="1" w:styleId="name">
    <w:name w:val="name"/>
    <w:basedOn w:val="DefaultParagraphFont"/>
    <w:uiPriority w:val="99"/>
    <w:rsid w:val="00280774"/>
    <w:rPr>
      <w:rFonts w:cs="Times New Roman"/>
    </w:rPr>
  </w:style>
  <w:style w:type="paragraph" w:customStyle="1" w:styleId="AnnexRef">
    <w:name w:val="Annex_Ref"/>
    <w:basedOn w:val="Normal"/>
    <w:next w:val="Normal"/>
    <w:uiPriority w:val="99"/>
    <w:rsid w:val="00280774"/>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qFormat/>
    <w:rsid w:val="00280774"/>
    <w:pPr>
      <w:tabs>
        <w:tab w:val="clear" w:pos="794"/>
        <w:tab w:val="clear" w:pos="1191"/>
        <w:tab w:val="clear" w:pos="1588"/>
        <w:tab w:val="clear" w:pos="1985"/>
      </w:tabs>
      <w:overflowPunct/>
      <w:autoSpaceDE/>
      <w:autoSpaceDN/>
      <w:adjustRightInd/>
      <w:spacing w:before="0"/>
      <w:textAlignment w:val="auto"/>
    </w:pPr>
    <w:rPr>
      <w:rFonts w:eastAsia="MS Mincho"/>
      <w:b/>
      <w:sz w:val="20"/>
      <w:lang w:val="en-US" w:eastAsia="ja-JP"/>
    </w:rPr>
  </w:style>
  <w:style w:type="character" w:customStyle="1" w:styleId="SubtitleChar">
    <w:name w:val="Subtitle Char"/>
    <w:basedOn w:val="DefaultParagraphFont"/>
    <w:link w:val="Subtitle"/>
    <w:uiPriority w:val="99"/>
    <w:locked/>
    <w:rsid w:val="001C02FB"/>
    <w:rPr>
      <w:rFonts w:ascii="Cambria" w:eastAsia="SimSun" w:hAnsi="Cambria" w:cs="Times New Roman"/>
      <w:sz w:val="24"/>
      <w:szCs w:val="24"/>
      <w:lang w:val="en-GB" w:eastAsia="en-US"/>
    </w:rPr>
  </w:style>
  <w:style w:type="character" w:styleId="LineNumber">
    <w:name w:val="line number"/>
    <w:basedOn w:val="DefaultParagraphFont"/>
    <w:uiPriority w:val="99"/>
    <w:rsid w:val="00280774"/>
    <w:rPr>
      <w:rFonts w:cs="Times New Roman"/>
    </w:rPr>
  </w:style>
  <w:style w:type="paragraph" w:styleId="NormalIndent">
    <w:name w:val="Normal Indent"/>
    <w:basedOn w:val="Normal"/>
    <w:uiPriority w:val="99"/>
    <w:rsid w:val="00280774"/>
    <w:pPr>
      <w:overflowPunct/>
      <w:autoSpaceDE/>
      <w:autoSpaceDN/>
      <w:adjustRightInd/>
      <w:ind w:left="794"/>
      <w:textAlignment w:val="auto"/>
    </w:pPr>
    <w:rPr>
      <w:rFonts w:eastAsia="Batang"/>
      <w:lang w:val="en-US"/>
    </w:rPr>
  </w:style>
  <w:style w:type="paragraph" w:customStyle="1" w:styleId="TableLegend0">
    <w:name w:val="Table_Legend"/>
    <w:basedOn w:val="TableText0"/>
    <w:uiPriority w:val="99"/>
    <w:rsid w:val="00280774"/>
    <w:pPr>
      <w:spacing w:before="120"/>
    </w:pPr>
    <w:rPr>
      <w:rFonts w:eastAsia="Batang"/>
      <w:lang w:val="en-US"/>
    </w:rPr>
  </w:style>
  <w:style w:type="paragraph" w:customStyle="1" w:styleId="TableTitle0">
    <w:name w:val="Table_Title"/>
    <w:basedOn w:val="Normal"/>
    <w:next w:val="TableText0"/>
    <w:uiPriority w:val="99"/>
    <w:rsid w:val="00280774"/>
    <w:pPr>
      <w:keepNext/>
      <w:keepLines/>
      <w:tabs>
        <w:tab w:val="left" w:pos="2948"/>
        <w:tab w:val="left" w:pos="4082"/>
      </w:tabs>
      <w:overflowPunct/>
      <w:autoSpaceDE/>
      <w:autoSpaceDN/>
      <w:adjustRightInd/>
      <w:spacing w:before="480" w:after="120"/>
      <w:jc w:val="center"/>
      <w:textAlignment w:val="auto"/>
    </w:pPr>
    <w:rPr>
      <w:rFonts w:eastAsia="Batang"/>
      <w:b/>
      <w:lang w:val="en-US"/>
    </w:rPr>
  </w:style>
  <w:style w:type="paragraph" w:customStyle="1" w:styleId="FigureLegend0">
    <w:name w:val="Figure_Legend"/>
    <w:basedOn w:val="Normal"/>
    <w:uiPriority w:val="99"/>
    <w:rsid w:val="00280774"/>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lang w:val="en-US"/>
    </w:rPr>
  </w:style>
  <w:style w:type="paragraph" w:customStyle="1" w:styleId="FigureTitle">
    <w:name w:val="Figure_Title"/>
    <w:basedOn w:val="TableTitle0"/>
    <w:next w:val="Normalaftertitle0"/>
    <w:uiPriority w:val="99"/>
    <w:rsid w:val="00280774"/>
    <w:pPr>
      <w:keepNext w:val="0"/>
      <w:spacing w:before="240" w:after="480"/>
    </w:pPr>
  </w:style>
  <w:style w:type="paragraph" w:customStyle="1" w:styleId="AppendixRef">
    <w:name w:val="Appendix_Ref"/>
    <w:basedOn w:val="AnnexRef"/>
    <w:next w:val="Normalaftertitle0"/>
    <w:uiPriority w:val="99"/>
    <w:rsid w:val="00280774"/>
    <w:rPr>
      <w:lang w:val="en-US"/>
    </w:rPr>
  </w:style>
  <w:style w:type="paragraph" w:customStyle="1" w:styleId="AppendixTitle">
    <w:name w:val="Appendix_Title"/>
    <w:basedOn w:val="AnnexTitle"/>
    <w:next w:val="AppendixRef"/>
    <w:uiPriority w:val="99"/>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fTitle0">
    <w:name w:val="Ref_Title"/>
    <w:basedOn w:val="Normal"/>
    <w:next w:val="RefText0"/>
    <w:uiPriority w:val="99"/>
    <w:rsid w:val="00280774"/>
    <w:pPr>
      <w:overflowPunct/>
      <w:autoSpaceDE/>
      <w:autoSpaceDN/>
      <w:adjustRightInd/>
      <w:spacing w:before="480"/>
      <w:jc w:val="center"/>
      <w:textAlignment w:val="auto"/>
    </w:pPr>
    <w:rPr>
      <w:rFonts w:eastAsia="Batang"/>
      <w:caps/>
      <w:lang w:val="en-US"/>
    </w:rPr>
  </w:style>
  <w:style w:type="paragraph" w:customStyle="1" w:styleId="RefText0">
    <w:name w:val="Ref_Text"/>
    <w:basedOn w:val="Normal"/>
    <w:uiPriority w:val="99"/>
    <w:rsid w:val="00280774"/>
    <w:pPr>
      <w:overflowPunct/>
      <w:autoSpaceDE/>
      <w:autoSpaceDN/>
      <w:adjustRightInd/>
      <w:ind w:left="794" w:hanging="794"/>
      <w:textAlignment w:val="auto"/>
    </w:pPr>
    <w:rPr>
      <w:rFonts w:eastAsia="Batang"/>
      <w:lang w:val="en-US"/>
    </w:rPr>
  </w:style>
  <w:style w:type="paragraph" w:customStyle="1" w:styleId="Head">
    <w:name w:val="Head"/>
    <w:basedOn w:val="Normal"/>
    <w:uiPriority w:val="99"/>
    <w:rsid w:val="00280774"/>
    <w:pPr>
      <w:tabs>
        <w:tab w:val="clear" w:pos="794"/>
        <w:tab w:val="clear" w:pos="1191"/>
        <w:tab w:val="clear" w:pos="1588"/>
        <w:tab w:val="clear" w:pos="1985"/>
        <w:tab w:val="left" w:pos="6663"/>
      </w:tabs>
      <w:overflowPunct/>
      <w:autoSpaceDE/>
      <w:autoSpaceDN/>
      <w:adjustRightInd/>
      <w:spacing w:before="0"/>
      <w:textAlignment w:val="auto"/>
    </w:pPr>
    <w:rPr>
      <w:rFonts w:eastAsia="Batang"/>
      <w:lang w:val="en-US"/>
    </w:rPr>
  </w:style>
  <w:style w:type="paragraph" w:customStyle="1" w:styleId="RecTitle0">
    <w:name w:val="Rec_Title"/>
    <w:basedOn w:val="RecNo"/>
    <w:next w:val="RecRef0"/>
    <w:uiPriority w:val="99"/>
    <w:rsid w:val="00280774"/>
    <w:pPr>
      <w:overflowPunct/>
      <w:autoSpaceDE/>
      <w:autoSpaceDN/>
      <w:adjustRightInd/>
      <w:spacing w:before="240"/>
      <w:jc w:val="center"/>
      <w:textAlignment w:val="auto"/>
    </w:pPr>
    <w:rPr>
      <w:rFonts w:eastAsia="Batang"/>
      <w:lang w:val="en-US"/>
    </w:rPr>
  </w:style>
  <w:style w:type="paragraph" w:customStyle="1" w:styleId="RecRef0">
    <w:name w:val="Rec_Ref"/>
    <w:basedOn w:val="RecTitle0"/>
    <w:next w:val="Normal"/>
    <w:uiPriority w:val="99"/>
    <w:rsid w:val="00280774"/>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280774"/>
    <w:pPr>
      <w:keepNext/>
      <w:keepLines/>
      <w:overflowPunct/>
      <w:autoSpaceDE/>
      <w:autoSpaceDN/>
      <w:adjustRightInd/>
      <w:spacing w:before="160"/>
      <w:ind w:left="794"/>
      <w:textAlignment w:val="auto"/>
    </w:pPr>
    <w:rPr>
      <w:rFonts w:eastAsia="Batang"/>
      <w:i/>
      <w:lang w:val="en-US"/>
    </w:rPr>
  </w:style>
  <w:style w:type="paragraph" w:styleId="List">
    <w:name w:val="List"/>
    <w:basedOn w:val="Normal"/>
    <w:uiPriority w:val="99"/>
    <w:rsid w:val="0028077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lang w:val="en-US"/>
    </w:rPr>
  </w:style>
  <w:style w:type="paragraph" w:customStyle="1" w:styleId="Part">
    <w:name w:val="Part"/>
    <w:basedOn w:val="Normal"/>
    <w:uiPriority w:val="99"/>
    <w:rsid w:val="00280774"/>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lang w:val="en-US"/>
    </w:rPr>
  </w:style>
  <w:style w:type="paragraph" w:customStyle="1" w:styleId="Keywords">
    <w:name w:val="Keywords"/>
    <w:basedOn w:val="Normal"/>
    <w:uiPriority w:val="99"/>
    <w:rsid w:val="00280774"/>
    <w:pPr>
      <w:tabs>
        <w:tab w:val="clear" w:pos="1191"/>
        <w:tab w:val="clear" w:pos="1588"/>
      </w:tabs>
      <w:overflowPunct/>
      <w:autoSpaceDE/>
      <w:autoSpaceDN/>
      <w:adjustRightInd/>
      <w:ind w:left="794" w:hanging="794"/>
      <w:textAlignment w:val="auto"/>
    </w:pPr>
    <w:rPr>
      <w:rFonts w:eastAsia="Batang"/>
      <w:lang w:val="en-US"/>
    </w:rPr>
  </w:style>
  <w:style w:type="paragraph" w:customStyle="1" w:styleId="EquationLegend0">
    <w:name w:val="Equation_Legend"/>
    <w:basedOn w:val="Normal"/>
    <w:uiPriority w:val="99"/>
    <w:rsid w:val="0028077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lang w:val="en-US"/>
    </w:rPr>
  </w:style>
  <w:style w:type="paragraph" w:customStyle="1" w:styleId="Qlist">
    <w:name w:val="Qlist"/>
    <w:basedOn w:val="Normal"/>
    <w:uiPriority w:val="99"/>
    <w:rsid w:val="0028077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lang w:val="en-US"/>
    </w:rPr>
  </w:style>
  <w:style w:type="paragraph" w:customStyle="1" w:styleId="meeting">
    <w:name w:val="meeting"/>
    <w:basedOn w:val="Head"/>
    <w:next w:val="Head"/>
    <w:uiPriority w:val="99"/>
    <w:rsid w:val="00280774"/>
    <w:pPr>
      <w:tabs>
        <w:tab w:val="left" w:pos="7371"/>
      </w:tabs>
      <w:spacing w:after="560"/>
    </w:pPr>
  </w:style>
  <w:style w:type="paragraph" w:customStyle="1" w:styleId="headingi0">
    <w:name w:val="heading_i"/>
    <w:basedOn w:val="Heading3"/>
    <w:next w:val="Normal"/>
    <w:uiPriority w:val="99"/>
    <w:rsid w:val="00280774"/>
    <w:pPr>
      <w:overflowPunct/>
      <w:autoSpaceDE/>
      <w:autoSpaceDN/>
      <w:adjustRightInd/>
      <w:ind w:left="0" w:firstLine="0"/>
      <w:textAlignment w:val="auto"/>
      <w:outlineLvl w:val="9"/>
    </w:pPr>
    <w:rPr>
      <w:rFonts w:eastAsia="Batang"/>
      <w:b w:val="0"/>
      <w:i/>
      <w:lang w:val="en-US"/>
    </w:rPr>
  </w:style>
  <w:style w:type="paragraph" w:customStyle="1" w:styleId="AppendixNo">
    <w:name w:val="Appendix_No"/>
    <w:basedOn w:val="AnnexNo"/>
    <w:next w:val="AppendixTitle"/>
    <w:uiPriority w:val="99"/>
    <w:rsid w:val="00280774"/>
    <w:rPr>
      <w:rFonts w:eastAsia="Batang"/>
      <w:szCs w:val="20"/>
      <w:lang w:val="en-US"/>
    </w:rPr>
  </w:style>
  <w:style w:type="paragraph" w:customStyle="1" w:styleId="ArtHeading0">
    <w:name w:val="Art_Heading"/>
    <w:basedOn w:val="Normal"/>
    <w:next w:val="Normalaftertitle0"/>
    <w:uiPriority w:val="99"/>
    <w:rsid w:val="00280774"/>
    <w:pPr>
      <w:overflowPunct/>
      <w:autoSpaceDE/>
      <w:autoSpaceDN/>
      <w:adjustRightInd/>
      <w:spacing w:before="480"/>
      <w:jc w:val="center"/>
      <w:textAlignment w:val="auto"/>
    </w:pPr>
    <w:rPr>
      <w:rFonts w:eastAsia="Batang"/>
      <w:b/>
      <w:sz w:val="28"/>
      <w:lang w:val="en-US"/>
    </w:rPr>
  </w:style>
  <w:style w:type="paragraph" w:customStyle="1" w:styleId="ArtTitle0">
    <w:name w:val="Art_Title"/>
    <w:basedOn w:val="Normal"/>
    <w:next w:val="Normalaftertitle0"/>
    <w:uiPriority w:val="99"/>
    <w:rsid w:val="00280774"/>
    <w:pPr>
      <w:overflowPunct/>
      <w:autoSpaceDE/>
      <w:autoSpaceDN/>
      <w:adjustRightInd/>
      <w:spacing w:before="240"/>
      <w:jc w:val="center"/>
      <w:textAlignment w:val="auto"/>
    </w:pPr>
    <w:rPr>
      <w:rFonts w:eastAsia="Batang"/>
      <w:b/>
      <w:sz w:val="28"/>
      <w:lang w:val="en-US"/>
    </w:rPr>
  </w:style>
  <w:style w:type="paragraph" w:customStyle="1" w:styleId="ChapTitle0">
    <w:name w:val="Chap_Title"/>
    <w:basedOn w:val="ArtTitle0"/>
    <w:next w:val="Normalaftertitle0"/>
    <w:uiPriority w:val="99"/>
    <w:rsid w:val="00280774"/>
  </w:style>
  <w:style w:type="paragraph" w:customStyle="1" w:styleId="PartRef0">
    <w:name w:val="Part_Ref"/>
    <w:basedOn w:val="AnnexRef"/>
    <w:next w:val="Normalaftertitle0"/>
    <w:uiPriority w:val="99"/>
    <w:rsid w:val="00280774"/>
    <w:rPr>
      <w:lang w:val="en-US"/>
    </w:rPr>
  </w:style>
  <w:style w:type="paragraph" w:customStyle="1" w:styleId="PartTitle0">
    <w:name w:val="Part_Title"/>
    <w:basedOn w:val="AnnexTitle"/>
    <w:next w:val="PartRef0"/>
    <w:uiPriority w:val="99"/>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cDate0">
    <w:name w:val="Rec_Date"/>
    <w:basedOn w:val="RecRef0"/>
    <w:next w:val="Normalaftertitle0"/>
    <w:uiPriority w:val="99"/>
    <w:rsid w:val="00280774"/>
    <w:pPr>
      <w:jc w:val="right"/>
    </w:pPr>
  </w:style>
  <w:style w:type="paragraph" w:customStyle="1" w:styleId="ResDate0">
    <w:name w:val="Res_Date"/>
    <w:basedOn w:val="RecDate0"/>
    <w:next w:val="Normalaftertitle0"/>
    <w:uiPriority w:val="99"/>
    <w:rsid w:val="00280774"/>
    <w:rPr>
      <w:sz w:val="24"/>
    </w:rPr>
  </w:style>
  <w:style w:type="paragraph" w:customStyle="1" w:styleId="ResRef0">
    <w:name w:val="Res_Ref"/>
    <w:basedOn w:val="RecRef0"/>
    <w:next w:val="ResDate0"/>
    <w:uiPriority w:val="99"/>
    <w:rsid w:val="00280774"/>
    <w:rPr>
      <w:sz w:val="24"/>
    </w:rPr>
  </w:style>
  <w:style w:type="paragraph" w:customStyle="1" w:styleId="ResTitle0">
    <w:name w:val="Res_Title"/>
    <w:basedOn w:val="RecTitle0"/>
    <w:next w:val="ResRef0"/>
    <w:uiPriority w:val="99"/>
    <w:rsid w:val="00280774"/>
  </w:style>
  <w:style w:type="paragraph" w:customStyle="1" w:styleId="SectionTitle0">
    <w:name w:val="Section_Title"/>
    <w:basedOn w:val="Normal"/>
    <w:next w:val="Normalaftertitle0"/>
    <w:uiPriority w:val="99"/>
    <w:rsid w:val="00280774"/>
    <w:pPr>
      <w:overflowPunct/>
      <w:autoSpaceDE/>
      <w:autoSpaceDN/>
      <w:adjustRightInd/>
      <w:textAlignment w:val="auto"/>
    </w:pPr>
    <w:rPr>
      <w:rFonts w:eastAsia="Batang"/>
      <w:sz w:val="28"/>
      <w:lang w:val="en-US"/>
    </w:rPr>
  </w:style>
  <w:style w:type="paragraph" w:customStyle="1" w:styleId="sgmSPLML">
    <w:name w:val="sgmSPLML"/>
    <w:basedOn w:val="Normal"/>
    <w:uiPriority w:val="99"/>
    <w:rsid w:val="00280774"/>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lang w:val="en-US"/>
    </w:rPr>
  </w:style>
  <w:style w:type="paragraph" w:customStyle="1" w:styleId="Table">
    <w:name w:val="Table_#"/>
    <w:basedOn w:val="Normal"/>
    <w:next w:val="TableTitle0"/>
    <w:uiPriority w:val="99"/>
    <w:rsid w:val="00280774"/>
    <w:pPr>
      <w:keepNext/>
      <w:spacing w:before="560" w:after="120"/>
      <w:jc w:val="center"/>
    </w:pPr>
    <w:rPr>
      <w:rFonts w:eastAsia="Batang"/>
      <w:caps/>
      <w:lang w:val="en-US"/>
    </w:rPr>
  </w:style>
  <w:style w:type="paragraph" w:customStyle="1" w:styleId="Fig">
    <w:name w:val="Fig"/>
    <w:basedOn w:val="Normal"/>
    <w:next w:val="Normal"/>
    <w:uiPriority w:val="99"/>
    <w:rsid w:val="00280774"/>
    <w:pPr>
      <w:spacing w:before="136"/>
      <w:jc w:val="center"/>
    </w:pPr>
    <w:rPr>
      <w:rFonts w:ascii="Arial" w:eastAsia="Batang" w:hAnsi="Arial"/>
      <w:sz w:val="20"/>
      <w:lang w:val="en-US"/>
    </w:rPr>
  </w:style>
  <w:style w:type="paragraph" w:styleId="PlainText">
    <w:name w:val="Plain Text"/>
    <w:basedOn w:val="Normal"/>
    <w:link w:val="PlainTextChar"/>
    <w:uiPriority w:val="99"/>
    <w:rsid w:val="00280774"/>
    <w:pPr>
      <w:widowControl w:val="0"/>
      <w:tabs>
        <w:tab w:val="clear" w:pos="794"/>
        <w:tab w:val="clear" w:pos="1191"/>
        <w:tab w:val="clear" w:pos="1588"/>
        <w:tab w:val="clear" w:pos="1985"/>
      </w:tabs>
      <w:spacing w:before="0"/>
    </w:pPr>
    <w:rPr>
      <w:rFonts w:ascii="Courier New" w:eastAsia="Batang" w:hAnsi="Courier New"/>
      <w:sz w:val="20"/>
      <w:lang w:val="en-US"/>
    </w:rPr>
  </w:style>
  <w:style w:type="character" w:customStyle="1" w:styleId="PlainTextChar">
    <w:name w:val="Plain Text Char"/>
    <w:basedOn w:val="DefaultParagraphFont"/>
    <w:link w:val="PlainText"/>
    <w:uiPriority w:val="99"/>
    <w:locked/>
    <w:rsid w:val="001C02FB"/>
    <w:rPr>
      <w:rFonts w:ascii="Courier New" w:hAnsi="Courier New" w:cs="Courier New"/>
      <w:lang w:val="en-GB" w:eastAsia="en-US"/>
    </w:rPr>
  </w:style>
  <w:style w:type="paragraph" w:customStyle="1" w:styleId="Terms">
    <w:name w:val="Term(s)"/>
    <w:basedOn w:val="Normal"/>
    <w:next w:val="Definition"/>
    <w:uiPriority w:val="99"/>
    <w:rsid w:val="00280774"/>
    <w:pPr>
      <w:keepNext/>
      <w:tabs>
        <w:tab w:val="left" w:pos="567"/>
      </w:tabs>
      <w:spacing w:before="136" w:line="220" w:lineRule="exact"/>
    </w:pPr>
    <w:rPr>
      <w:rFonts w:eastAsia="Batang"/>
      <w:b/>
      <w:sz w:val="20"/>
      <w:lang w:val="en-US"/>
    </w:rPr>
  </w:style>
  <w:style w:type="paragraph" w:customStyle="1" w:styleId="Definition">
    <w:name w:val="Definition"/>
    <w:basedOn w:val="Normal"/>
    <w:uiPriority w:val="99"/>
    <w:rsid w:val="00280774"/>
    <w:pPr>
      <w:spacing w:before="136" w:line="260" w:lineRule="exact"/>
      <w:jc w:val="both"/>
    </w:pPr>
    <w:rPr>
      <w:rFonts w:eastAsia="Batang"/>
      <w:sz w:val="20"/>
      <w:lang w:val="en-US"/>
    </w:rPr>
  </w:style>
  <w:style w:type="paragraph" w:customStyle="1" w:styleId="ASN1-Module">
    <w:name w:val="ASN1-Module"/>
    <w:basedOn w:val="Normal"/>
    <w:uiPriority w:val="99"/>
    <w:rsid w:val="00280774"/>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lang w:val="en-US"/>
    </w:rPr>
  </w:style>
  <w:style w:type="paragraph" w:styleId="HTMLPreformatted">
    <w:name w:val="HTML Preformatted"/>
    <w:basedOn w:val="Normal"/>
    <w:link w:val="HTMLPreformattedChar"/>
    <w:uiPriority w:val="99"/>
    <w:rsid w:val="002807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cs="Arial Unicode MS"/>
      <w:sz w:val="20"/>
      <w:lang w:val="en-US"/>
    </w:rPr>
  </w:style>
  <w:style w:type="character" w:customStyle="1" w:styleId="HTMLPreformattedChar">
    <w:name w:val="HTML Preformatted Char"/>
    <w:basedOn w:val="DefaultParagraphFont"/>
    <w:link w:val="HTMLPreformatted"/>
    <w:uiPriority w:val="99"/>
    <w:locked/>
    <w:rsid w:val="001C02FB"/>
    <w:rPr>
      <w:rFonts w:ascii="Courier New" w:hAnsi="Courier New" w:cs="Courier New"/>
      <w:lang w:val="en-GB" w:eastAsia="en-US"/>
    </w:rPr>
  </w:style>
  <w:style w:type="paragraph" w:customStyle="1" w:styleId="Body">
    <w:name w:val="Body"/>
    <w:basedOn w:val="Normal"/>
    <w:uiPriority w:val="99"/>
    <w:rsid w:val="00280774"/>
    <w:pPr>
      <w:tabs>
        <w:tab w:val="clear" w:pos="794"/>
        <w:tab w:val="clear" w:pos="1191"/>
        <w:tab w:val="clear" w:pos="1588"/>
        <w:tab w:val="clear" w:pos="1985"/>
        <w:tab w:val="num" w:pos="720"/>
      </w:tabs>
      <w:overflowPunct/>
      <w:autoSpaceDE/>
      <w:autoSpaceDN/>
      <w:adjustRightInd/>
      <w:ind w:left="720" w:firstLine="432"/>
      <w:jc w:val="both"/>
      <w:textAlignment w:val="auto"/>
    </w:pPr>
    <w:rPr>
      <w:rFonts w:eastAsia="Batang"/>
      <w:lang w:val="en-US"/>
    </w:rPr>
  </w:style>
  <w:style w:type="paragraph" w:customStyle="1" w:styleId="Annexref0">
    <w:name w:val="Annex_ref"/>
    <w:basedOn w:val="Normal"/>
    <w:next w:val="Normal"/>
    <w:uiPriority w:val="99"/>
    <w:rsid w:val="00280774"/>
    <w:pPr>
      <w:keepNext/>
      <w:keepLines/>
      <w:overflowPunct/>
      <w:autoSpaceDE/>
      <w:autoSpaceDN/>
      <w:adjustRightInd/>
      <w:spacing w:after="280"/>
      <w:jc w:val="center"/>
      <w:textAlignment w:val="auto"/>
    </w:pPr>
    <w:rPr>
      <w:rFonts w:eastAsia="Batang"/>
      <w:i/>
      <w:iCs/>
      <w:sz w:val="20"/>
      <w:lang w:val="en-US"/>
    </w:rPr>
  </w:style>
  <w:style w:type="paragraph" w:customStyle="1" w:styleId="Num-DocParagraph">
    <w:name w:val="Num-Doc Paragraph"/>
    <w:basedOn w:val="BodyText"/>
    <w:uiPriority w:val="99"/>
    <w:rsid w:val="00280774"/>
    <w:pPr>
      <w:tabs>
        <w:tab w:val="clear" w:pos="794"/>
        <w:tab w:val="clear" w:pos="1588"/>
        <w:tab w:val="clear" w:pos="1985"/>
        <w:tab w:val="num" w:pos="397"/>
        <w:tab w:val="left" w:pos="850"/>
        <w:tab w:val="left" w:pos="1531"/>
      </w:tabs>
      <w:overflowPunct/>
      <w:autoSpaceDE/>
      <w:autoSpaceDN/>
      <w:adjustRightInd/>
      <w:spacing w:before="0" w:after="240"/>
      <w:ind w:left="397" w:hanging="284"/>
      <w:jc w:val="both"/>
      <w:textAlignment w:val="auto"/>
    </w:pPr>
    <w:rPr>
      <w:color w:val="auto"/>
      <w:sz w:val="22"/>
      <w:szCs w:val="22"/>
      <w:lang w:val="en-GB"/>
    </w:rPr>
  </w:style>
  <w:style w:type="character" w:customStyle="1" w:styleId="Num-DocParagraphChar">
    <w:name w:val="Num-Doc Paragraph Char"/>
    <w:basedOn w:val="DefaultParagraphFont"/>
    <w:uiPriority w:val="99"/>
    <w:rsid w:val="00280774"/>
    <w:rPr>
      <w:rFonts w:eastAsia="SimSun" w:cs="Times New Roman"/>
      <w:sz w:val="22"/>
      <w:szCs w:val="22"/>
      <w:lang w:val="en-GB" w:eastAsia="zh-CN" w:bidi="ar-SA"/>
    </w:rPr>
  </w:style>
  <w:style w:type="paragraph" w:customStyle="1" w:styleId="CharCharCharCharCharChar">
    <w:name w:val="Char Char Char Char Char Char"/>
    <w:basedOn w:val="Normal"/>
    <w:rsid w:val="00280774"/>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gmH0">
    <w:name w:val="sgmH0"/>
    <w:basedOn w:val="Normal"/>
    <w:uiPriority w:val="99"/>
    <w:rsid w:val="00280774"/>
    <w:pPr>
      <w:keepNext/>
      <w:tabs>
        <w:tab w:val="clear" w:pos="794"/>
        <w:tab w:val="clear" w:pos="1191"/>
        <w:tab w:val="clear" w:pos="1588"/>
        <w:tab w:val="clear" w:pos="1985"/>
        <w:tab w:val="num" w:pos="720"/>
      </w:tabs>
      <w:overflowPunct/>
      <w:autoSpaceDE/>
      <w:autoSpaceDN/>
      <w:adjustRightInd/>
      <w:spacing w:before="0" w:after="900" w:line="300" w:lineRule="exact"/>
      <w:ind w:left="720" w:hanging="360"/>
      <w:jc w:val="center"/>
      <w:textAlignment w:val="auto"/>
    </w:pPr>
    <w:rPr>
      <w:rFonts w:ascii="Arial" w:eastAsia="Batang" w:hAnsi="Arial"/>
      <w:b/>
      <w:spacing w:val="4"/>
      <w:kern w:val="18"/>
      <w:sz w:val="28"/>
      <w:szCs w:val="24"/>
      <w:lang w:val="en-US"/>
    </w:rPr>
  </w:style>
  <w:style w:type="paragraph" w:customStyle="1" w:styleId="Style1">
    <w:name w:val="Style1"/>
    <w:basedOn w:val="Normal"/>
    <w:uiPriority w:val="99"/>
    <w:rsid w:val="00280774"/>
    <w:pPr>
      <w:overflowPunct/>
      <w:autoSpaceDE/>
      <w:autoSpaceDN/>
      <w:adjustRightInd/>
      <w:ind w:left="927" w:hanging="360"/>
      <w:textAlignment w:val="auto"/>
    </w:pPr>
    <w:rPr>
      <w:rFonts w:eastAsia="Batang"/>
    </w:rPr>
  </w:style>
  <w:style w:type="paragraph" w:styleId="BlockText">
    <w:name w:val="Block Text"/>
    <w:basedOn w:val="Normal"/>
    <w:uiPriority w:val="99"/>
    <w:rsid w:val="00280774"/>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rsid w:val="00280774"/>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sid w:val="00280774"/>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280774"/>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rsid w:val="00280774"/>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rsid w:val="00280774"/>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rsid w:val="00280774"/>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rsid w:val="00280774"/>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280774"/>
  </w:style>
  <w:style w:type="paragraph" w:customStyle="1" w:styleId="WW-2">
    <w:name w:val="WW-箇条書き 2"/>
    <w:basedOn w:val="Normal"/>
    <w:uiPriority w:val="99"/>
    <w:rsid w:val="00280774"/>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BodyText"/>
    <w:uiPriority w:val="99"/>
    <w:rsid w:val="00280774"/>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rsid w:val="00280774"/>
    <w:pPr>
      <w:tabs>
        <w:tab w:val="clear" w:pos="794"/>
        <w:tab w:val="clear" w:pos="1191"/>
        <w:tab w:val="clear" w:pos="1588"/>
        <w:tab w:val="clear" w:pos="1985"/>
        <w:tab w:val="num" w:pos="720"/>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rsid w:val="00280774"/>
    <w:pPr>
      <w:ind w:left="990" w:hanging="360"/>
    </w:pPr>
    <w:rPr>
      <w:rFonts w:eastAsia="Batang"/>
    </w:rPr>
  </w:style>
  <w:style w:type="paragraph" w:customStyle="1" w:styleId="EUListNumber2">
    <w:name w:val="EUList Number 2"/>
    <w:basedOn w:val="Normal"/>
    <w:uiPriority w:val="99"/>
    <w:rsid w:val="00280774"/>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rsid w:val="00280774"/>
    <w:pPr>
      <w:tabs>
        <w:tab w:val="num" w:pos="900"/>
      </w:tabs>
      <w:ind w:left="1287" w:hanging="360"/>
    </w:pPr>
    <w:rPr>
      <w:rFonts w:eastAsia="Batang"/>
    </w:rPr>
  </w:style>
  <w:style w:type="paragraph" w:styleId="ListBullet4">
    <w:name w:val="List Bullet 4"/>
    <w:basedOn w:val="Normal"/>
    <w:uiPriority w:val="99"/>
    <w:rsid w:val="00280774"/>
    <w:pPr>
      <w:tabs>
        <w:tab w:val="num" w:pos="720"/>
      </w:tabs>
      <w:ind w:left="1287" w:hanging="360"/>
    </w:pPr>
    <w:rPr>
      <w:rFonts w:eastAsia="Batang"/>
    </w:rPr>
  </w:style>
  <w:style w:type="paragraph" w:customStyle="1" w:styleId="NO">
    <w:name w:val="NO"/>
    <w:basedOn w:val="Normal"/>
    <w:uiPriority w:val="99"/>
    <w:rsid w:val="00280774"/>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uiPriority w:val="99"/>
    <w:rsid w:val="00280774"/>
    <w:pPr>
      <w:keepNext/>
      <w:tabs>
        <w:tab w:val="clear" w:pos="794"/>
        <w:tab w:val="clear" w:pos="1191"/>
        <w:tab w:val="clear" w:pos="1588"/>
        <w:tab w:val="clear" w:pos="1985"/>
      </w:tabs>
      <w:overflowPunct/>
      <w:autoSpaceDE/>
      <w:autoSpaceDN/>
      <w:adjustRightInd/>
      <w:spacing w:before="0"/>
      <w:textAlignment w:val="auto"/>
    </w:pPr>
    <w:rPr>
      <w:rFonts w:ascii="Trebuchet MS" w:eastAsia="Batang" w:hAnsi="Trebuchet MS"/>
      <w:sz w:val="20"/>
    </w:rPr>
  </w:style>
  <w:style w:type="character" w:customStyle="1" w:styleId="BodyText3Char">
    <w:name w:val="Body Text 3 Char"/>
    <w:basedOn w:val="DefaultParagraphFont"/>
    <w:link w:val="BodyText3"/>
    <w:uiPriority w:val="99"/>
    <w:locked/>
    <w:rsid w:val="001C02FB"/>
    <w:rPr>
      <w:rFonts w:ascii="Trebuchet MS" w:eastAsia="Batang" w:hAnsi="Trebuchet MS"/>
      <w:sz w:val="20"/>
      <w:szCs w:val="20"/>
      <w:lang w:val="en-GB"/>
    </w:rPr>
  </w:style>
  <w:style w:type="paragraph" w:customStyle="1" w:styleId="HeaderLevel1">
    <w:name w:val="Header Level 1"/>
    <w:basedOn w:val="Normal"/>
    <w:next w:val="BodyTextIndent"/>
    <w:autoRedefine/>
    <w:rsid w:val="00280774"/>
    <w:pPr>
      <w:tabs>
        <w:tab w:val="clear" w:pos="1588"/>
        <w:tab w:val="clear" w:pos="1985"/>
        <w:tab w:val="left" w:pos="1587"/>
        <w:tab w:val="left" w:pos="1984"/>
      </w:tabs>
      <w:overflowPunct/>
      <w:autoSpaceDE/>
      <w:autoSpaceDN/>
      <w:adjustRightInd/>
      <w:spacing w:before="360" w:after="120"/>
      <w:ind w:left="927" w:hanging="360"/>
      <w:textAlignment w:val="auto"/>
    </w:pPr>
    <w:rPr>
      <w:rFonts w:eastAsia="Batang"/>
      <w:b/>
      <w:bCs/>
      <w:szCs w:val="32"/>
      <w:lang w:val="en-US"/>
    </w:rPr>
  </w:style>
  <w:style w:type="paragraph" w:customStyle="1" w:styleId="HeaderLevel2">
    <w:name w:val="Header Level 2"/>
    <w:basedOn w:val="Normal"/>
    <w:next w:val="BodyTextIndent"/>
    <w:autoRedefine/>
    <w:uiPriority w:val="99"/>
    <w:rsid w:val="00280774"/>
    <w:pPr>
      <w:tabs>
        <w:tab w:val="clear" w:pos="1588"/>
        <w:tab w:val="clear" w:pos="1985"/>
        <w:tab w:val="left" w:pos="1587"/>
        <w:tab w:val="left" w:pos="1984"/>
      </w:tabs>
      <w:overflowPunct/>
      <w:autoSpaceDE/>
      <w:autoSpaceDN/>
      <w:adjustRightInd/>
      <w:spacing w:before="360" w:after="120"/>
      <w:jc w:val="both"/>
      <w:textAlignment w:val="auto"/>
    </w:pPr>
    <w:rPr>
      <w:rFonts w:eastAsia="Batang"/>
      <w:b/>
      <w:kern w:val="2"/>
      <w:sz w:val="22"/>
      <w:szCs w:val="24"/>
    </w:rPr>
  </w:style>
  <w:style w:type="paragraph" w:customStyle="1" w:styleId="TABLE0">
    <w:name w:val="TABLE"/>
    <w:basedOn w:val="BodyTextIndent"/>
    <w:next w:val="BodyTextFirstIndent"/>
    <w:autoRedefine/>
    <w:uiPriority w:val="99"/>
    <w:rsid w:val="00280774"/>
    <w:pPr>
      <w:widowControl w:val="0"/>
      <w:tabs>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uiPriority w:val="99"/>
    <w:rsid w:val="00280774"/>
    <w:pPr>
      <w:tabs>
        <w:tab w:val="clear" w:pos="1588"/>
        <w:tab w:val="clear" w:pos="1985"/>
        <w:tab w:val="num" w:pos="720"/>
        <w:tab w:val="left" w:pos="1587"/>
        <w:tab w:val="left" w:pos="1984"/>
      </w:tabs>
      <w:overflowPunct/>
      <w:autoSpaceDE/>
      <w:autoSpaceDN/>
      <w:adjustRightInd/>
      <w:spacing w:before="136" w:after="120"/>
      <w:ind w:left="720" w:firstLine="210"/>
      <w:jc w:val="both"/>
      <w:textAlignment w:val="auto"/>
    </w:pPr>
    <w:rPr>
      <w:rFonts w:eastAsia="Times New Roman"/>
      <w:color w:val="auto"/>
      <w:sz w:val="20"/>
      <w:szCs w:val="24"/>
      <w:lang w:val="en-GB" w:eastAsia="en-US"/>
    </w:rPr>
  </w:style>
  <w:style w:type="character" w:customStyle="1" w:styleId="BodyTextFirstIndentChar">
    <w:name w:val="Body Text First Indent Char"/>
    <w:basedOn w:val="BodyTextChar1"/>
    <w:link w:val="BodyTextFirstIndent"/>
    <w:uiPriority w:val="99"/>
    <w:locked/>
    <w:rsid w:val="001C02FB"/>
    <w:rPr>
      <w:rFonts w:eastAsia="SimSun" w:cs="Times New Roman"/>
      <w:color w:val="FF0000"/>
      <w:sz w:val="24"/>
      <w:szCs w:val="24"/>
      <w:lang w:val="en-GB" w:eastAsia="en-US" w:bidi="ar-SA"/>
    </w:rPr>
  </w:style>
  <w:style w:type="paragraph" w:customStyle="1" w:styleId="ReferenceList">
    <w:name w:val="ReferenceList"/>
    <w:basedOn w:val="Normal"/>
    <w:uiPriority w:val="99"/>
    <w:rsid w:val="00280774"/>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rsid w:val="00280774"/>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280774"/>
    <w:pPr>
      <w:tabs>
        <w:tab w:val="num" w:pos="576"/>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280774"/>
    <w:pPr>
      <w:tabs>
        <w:tab w:val="num" w:pos="900"/>
      </w:tabs>
      <w:textAlignment w:val="auto"/>
    </w:pPr>
    <w:rPr>
      <w:rFonts w:eastAsia="Batang"/>
      <w:b/>
      <w:bCs/>
      <w:sz w:val="22"/>
      <w:szCs w:val="24"/>
      <w:lang w:val="en-US"/>
    </w:rPr>
  </w:style>
  <w:style w:type="paragraph" w:styleId="BodyTextIndent3">
    <w:name w:val="Body Text Indent 3"/>
    <w:basedOn w:val="Normal"/>
    <w:link w:val="BodyTextIndent3Char"/>
    <w:rsid w:val="00280774"/>
    <w:pPr>
      <w:tabs>
        <w:tab w:val="clear" w:pos="1588"/>
        <w:tab w:val="clear" w:pos="1985"/>
        <w:tab w:val="left" w:pos="1587"/>
        <w:tab w:val="left" w:pos="1984"/>
      </w:tabs>
      <w:overflowPunct/>
      <w:autoSpaceDE/>
      <w:autoSpaceDN/>
      <w:adjustRightInd/>
      <w:spacing w:before="0" w:after="120"/>
      <w:ind w:left="357" w:hanging="360"/>
      <w:jc w:val="both"/>
      <w:textAlignment w:val="auto"/>
    </w:pPr>
    <w:rPr>
      <w:rFonts w:eastAsia="Batang"/>
      <w:szCs w:val="24"/>
    </w:rPr>
  </w:style>
  <w:style w:type="character" w:customStyle="1" w:styleId="BodyTextIndent3Char">
    <w:name w:val="Body Text Indent 3 Char"/>
    <w:basedOn w:val="DefaultParagraphFont"/>
    <w:link w:val="BodyTextIndent3"/>
    <w:locked/>
    <w:rsid w:val="001C02FB"/>
    <w:rPr>
      <w:rFonts w:eastAsia="Batang" w:cs="Times New Roman"/>
      <w:sz w:val="24"/>
      <w:szCs w:val="24"/>
      <w:lang w:val="en-GB" w:eastAsia="en-US"/>
    </w:rPr>
  </w:style>
  <w:style w:type="paragraph" w:customStyle="1" w:styleId="HeaderLevel3">
    <w:name w:val="Header Level 3"/>
    <w:basedOn w:val="Heading3"/>
    <w:next w:val="BodyTextIndent"/>
    <w:autoRedefine/>
    <w:uiPriority w:val="99"/>
    <w:rsid w:val="00280774"/>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rPr>
  </w:style>
  <w:style w:type="paragraph" w:customStyle="1" w:styleId="2HeaderLevel2">
    <w:name w:val="2 Header Level 2"/>
    <w:basedOn w:val="Header"/>
    <w:next w:val="BodyTextIndent"/>
    <w:autoRedefine/>
    <w:rsid w:val="00280774"/>
    <w:pPr>
      <w:tabs>
        <w:tab w:val="center" w:pos="4153"/>
        <w:tab w:val="right" w:pos="8306"/>
      </w:tabs>
      <w:overflowPunct/>
      <w:autoSpaceDE/>
      <w:autoSpaceDN/>
      <w:adjustRightInd/>
      <w:spacing w:before="240" w:after="120"/>
      <w:ind w:left="1287" w:hanging="360"/>
      <w:jc w:val="left"/>
      <w:textAlignment w:val="auto"/>
      <w:outlineLvl w:val="1"/>
    </w:pPr>
    <w:rPr>
      <w:rFonts w:eastAsia="Batang"/>
      <w:b/>
      <w:sz w:val="22"/>
      <w:szCs w:val="24"/>
    </w:rPr>
  </w:style>
  <w:style w:type="paragraph" w:customStyle="1" w:styleId="Appendixtitle0">
    <w:name w:val="Appendix_title"/>
    <w:basedOn w:val="AnnexTitle"/>
    <w:next w:val="Normalaftertitle0"/>
    <w:uiPriority w:val="99"/>
    <w:rsid w:val="00280774"/>
    <w:pPr>
      <w:spacing w:before="240" w:after="280"/>
    </w:pPr>
    <w:rPr>
      <w:rFonts w:eastAsia="Batang"/>
      <w:sz w:val="28"/>
      <w:u w:val="none"/>
    </w:rPr>
  </w:style>
  <w:style w:type="paragraph" w:customStyle="1" w:styleId="heading0">
    <w:name w:val="heading 0"/>
    <w:basedOn w:val="Heading1"/>
    <w:next w:val="Normal"/>
    <w:uiPriority w:val="99"/>
    <w:rsid w:val="00280774"/>
    <w:pPr>
      <w:numPr>
        <w:numId w:val="2"/>
      </w:numPr>
      <w:tabs>
        <w:tab w:val="clear" w:pos="1539"/>
      </w:tabs>
      <w:spacing w:before="240"/>
      <w:ind w:left="794" w:hanging="794"/>
      <w:outlineLvl w:val="9"/>
    </w:pPr>
    <w:rPr>
      <w:rFonts w:eastAsia="Batang"/>
      <w:sz w:val="28"/>
    </w:rPr>
  </w:style>
  <w:style w:type="paragraph" w:customStyle="1" w:styleId="List1">
    <w:name w:val="List1"/>
    <w:basedOn w:val="Normal"/>
    <w:uiPriority w:val="99"/>
    <w:rsid w:val="00280774"/>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rsid w:val="00280774"/>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paragraph" w:customStyle="1" w:styleId="Heading1Q">
    <w:name w:val="Heading 1_Q"/>
    <w:basedOn w:val="Heading1"/>
    <w:uiPriority w:val="99"/>
    <w:rsid w:val="00280774"/>
    <w:pPr>
      <w:numPr>
        <w:numId w:val="4"/>
      </w:numPr>
      <w:tabs>
        <w:tab w:val="clear" w:pos="64"/>
      </w:tabs>
      <w:ind w:left="794" w:hanging="794"/>
    </w:pPr>
    <w:rPr>
      <w:rFonts w:ascii="Times New Roman Bold" w:eastAsia="SimSun" w:hAnsi="Times New Roman Bold"/>
    </w:rPr>
  </w:style>
  <w:style w:type="character" w:styleId="Emphasis">
    <w:name w:val="Emphasis"/>
    <w:basedOn w:val="DefaultParagraphFont"/>
    <w:uiPriority w:val="99"/>
    <w:qFormat/>
    <w:rsid w:val="00280774"/>
    <w:rPr>
      <w:rFonts w:cs="Times New Roman"/>
      <w:i/>
      <w:iCs/>
    </w:rPr>
  </w:style>
  <w:style w:type="paragraph" w:customStyle="1" w:styleId="hstyle0">
    <w:name w:val="hstyle0"/>
    <w:basedOn w:val="Normal"/>
    <w:uiPriority w:val="99"/>
    <w:rsid w:val="00280774"/>
    <w:pPr>
      <w:numPr>
        <w:numId w:val="3"/>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a5">
    <w:name w:val="連番１"/>
    <w:basedOn w:val="Normal"/>
    <w:uiPriority w:val="99"/>
    <w:rsid w:val="00280774"/>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uiPriority w:val="99"/>
    <w:rsid w:val="00280774"/>
    <w:rPr>
      <w:rFonts w:ascii="Lucida Console" w:eastAsia="SimSun" w:hAnsi="Lucida Console" w:cs="Courier New"/>
      <w:sz w:val="24"/>
      <w:szCs w:val="24"/>
    </w:rPr>
  </w:style>
  <w:style w:type="character" w:styleId="HTMLKeyboard">
    <w:name w:val="HTML Keyboard"/>
    <w:basedOn w:val="DefaultParagraphFont"/>
    <w:uiPriority w:val="99"/>
    <w:rsid w:val="00280774"/>
    <w:rPr>
      <w:rFonts w:ascii="Lucida Console" w:eastAsia="SimSun" w:hAnsi="Lucida Console" w:cs="Courier New"/>
      <w:sz w:val="24"/>
      <w:szCs w:val="24"/>
    </w:rPr>
  </w:style>
  <w:style w:type="character" w:styleId="HTMLSample">
    <w:name w:val="HTML Sample"/>
    <w:basedOn w:val="DefaultParagraphFont"/>
    <w:uiPriority w:val="99"/>
    <w:rsid w:val="00280774"/>
    <w:rPr>
      <w:rFonts w:ascii="Lucida Console" w:eastAsia="SimSun" w:hAnsi="Lucida Console" w:cs="Courier New"/>
      <w:sz w:val="24"/>
      <w:szCs w:val="24"/>
    </w:rPr>
  </w:style>
  <w:style w:type="character" w:styleId="HTMLTypewriter">
    <w:name w:val="HTML Typewriter"/>
    <w:basedOn w:val="DefaultParagraphFont"/>
    <w:uiPriority w:val="99"/>
    <w:rsid w:val="00280774"/>
    <w:rPr>
      <w:rFonts w:ascii="Lucida Console" w:eastAsia="SimSun" w:hAnsi="Lucida Console" w:cs="Courier New"/>
      <w:sz w:val="24"/>
      <w:szCs w:val="24"/>
    </w:rPr>
  </w:style>
  <w:style w:type="paragraph" w:customStyle="1" w:styleId="collapsepanelheader">
    <w:name w:val="collapsepanelheader"/>
    <w:basedOn w:val="Normal"/>
    <w:uiPriority w:val="99"/>
    <w:rsid w:val="00280774"/>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cfdef3">
    <w:name w:val="lm_cell_cfdef3"/>
    <w:basedOn w:val="Normal"/>
    <w:uiPriority w:val="99"/>
    <w:rsid w:val="00280774"/>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topcellcfdef3">
    <w:name w:val="lm_top_cell_cfdef3"/>
    <w:basedOn w:val="Normal"/>
    <w:uiPriority w:val="99"/>
    <w:rsid w:val="00280774"/>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mcell2cfdef3">
    <w:name w:val="lm_cell2_cfdef3"/>
    <w:basedOn w:val="Normal"/>
    <w:uiPriority w:val="99"/>
    <w:rsid w:val="00280774"/>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004b96">
    <w:name w:val="lm_cell_004b96"/>
    <w:basedOn w:val="Normal"/>
    <w:uiPriority w:val="99"/>
    <w:rsid w:val="00280774"/>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counciltitle">
    <w:name w:val="council_tit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US" w:eastAsia="zh-CN"/>
    </w:rPr>
  </w:style>
  <w:style w:type="paragraph" w:customStyle="1" w:styleId="councilsubtitle">
    <w:name w:val="council_subtitle"/>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Title10">
    <w:name w:val="Title1"/>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1">
    <w:name w:val="Subtitle1"/>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dashedcell">
    <w:name w:val="dashed_cell"/>
    <w:basedOn w:val="Normal"/>
    <w:uiPriority w:val="99"/>
    <w:rsid w:val="00280774"/>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opritems">
    <w:name w:val="topritems"/>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US" w:eastAsia="zh-CN"/>
    </w:rPr>
  </w:style>
  <w:style w:type="paragraph" w:customStyle="1" w:styleId="topritems2">
    <w:name w:val="topritems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US" w:eastAsia="zh-CN"/>
    </w:rPr>
  </w:style>
  <w:style w:type="paragraph" w:customStyle="1" w:styleId="ulink">
    <w:name w:val="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US" w:eastAsia="zh-CN"/>
    </w:rPr>
  </w:style>
  <w:style w:type="paragraph" w:customStyle="1" w:styleId="artab">
    <w:name w:val="ar_tab"/>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US" w:eastAsia="zh-CN"/>
    </w:rPr>
  </w:style>
  <w:style w:type="paragraph" w:customStyle="1" w:styleId="arulink">
    <w:name w:val="ar_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US" w:eastAsia="zh-CN"/>
    </w:rPr>
  </w:style>
  <w:style w:type="paragraph" w:customStyle="1" w:styleId="arb2link">
    <w:name w:val="ar_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US" w:eastAsia="zh-CN"/>
    </w:rPr>
  </w:style>
  <w:style w:type="paragraph" w:customStyle="1" w:styleId="iturlink">
    <w:name w:val="itur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US" w:eastAsia="zh-CN"/>
    </w:rPr>
  </w:style>
  <w:style w:type="paragraph" w:customStyle="1" w:styleId="itutlink">
    <w:name w:val="itut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US" w:eastAsia="zh-CN"/>
    </w:rPr>
  </w:style>
  <w:style w:type="paragraph" w:customStyle="1" w:styleId="itudlink">
    <w:name w:val="itud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US" w:eastAsia="zh-CN"/>
    </w:rPr>
  </w:style>
  <w:style w:type="paragraph" w:customStyle="1" w:styleId="telecomlink">
    <w:name w:val="teleco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US" w:eastAsia="zh-CN"/>
    </w:rPr>
  </w:style>
  <w:style w:type="paragraph" w:customStyle="1" w:styleId="blink">
    <w:name w:val="b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b2link">
    <w:name w:val="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US" w:eastAsia="zh-CN"/>
    </w:rPr>
  </w:style>
  <w:style w:type="paragraph" w:customStyle="1" w:styleId="lmlink">
    <w:name w:val="l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US" w:eastAsia="zh-CN"/>
    </w:rPr>
  </w:style>
  <w:style w:type="paragraph" w:customStyle="1" w:styleId="lm2link">
    <w:name w:val="lm2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nlink">
    <w:name w:val="n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newslink">
    <w:name w:val="itunews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oteritems">
    <w:name w:val="footeritems"/>
    <w:basedOn w:val="Normal"/>
    <w:uiPriority w:val="99"/>
    <w:rsid w:val="00280774"/>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US" w:eastAsia="zh-CN"/>
    </w:rPr>
  </w:style>
  <w:style w:type="paragraph" w:customStyle="1" w:styleId="councilbluebullet">
    <w:name w:val="council_blue_bullet"/>
    <w:basedOn w:val="Normal"/>
    <w:uiPriority w:val="99"/>
    <w:rsid w:val="00280774"/>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US" w:eastAsia="zh-CN"/>
    </w:rPr>
  </w:style>
  <w:style w:type="paragraph" w:customStyle="1" w:styleId="councilcircle">
    <w:name w:val="council_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bluebullet">
    <w:name w:val="blue_bullet"/>
    <w:basedOn w:val="Normal"/>
    <w:uiPriority w:val="99"/>
    <w:rsid w:val="00280774"/>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US" w:eastAsia="zh-CN"/>
    </w:rPr>
  </w:style>
  <w:style w:type="paragraph" w:customStyle="1" w:styleId="circle">
    <w:name w:val="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parasmall">
    <w:name w:val="parasmall"/>
    <w:basedOn w:val="Normal"/>
    <w:uiPriority w:val="99"/>
    <w:rsid w:val="00280774"/>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US" w:eastAsia="zh-CN"/>
    </w:rPr>
  </w:style>
  <w:style w:type="paragraph" w:customStyle="1" w:styleId="artitle">
    <w:name w:val="ar_title"/>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US" w:eastAsia="zh-CN"/>
    </w:rPr>
  </w:style>
  <w:style w:type="paragraph" w:customStyle="1" w:styleId="arpara">
    <w:name w:val="ar_para"/>
    <w:basedOn w:val="Normal"/>
    <w:uiPriority w:val="99"/>
    <w:rsid w:val="00280774"/>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US" w:eastAsia="zh-CN"/>
    </w:rPr>
  </w:style>
  <w:style w:type="paragraph" w:customStyle="1" w:styleId="plist">
    <w:name w:val="plist"/>
    <w:basedOn w:val="Normal"/>
    <w:uiPriority w:val="99"/>
    <w:rsid w:val="00280774"/>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US" w:eastAsia="zh-CN"/>
    </w:rPr>
  </w:style>
  <w:style w:type="paragraph" w:customStyle="1" w:styleId="nlist">
    <w:name w:val="n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US" w:eastAsia="zh-CN"/>
    </w:rPr>
  </w:style>
  <w:style w:type="paragraph" w:customStyle="1" w:styleId="itunewslist">
    <w:name w:val="itunews_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US" w:eastAsia="zh-CN"/>
    </w:rPr>
  </w:style>
  <w:style w:type="paragraph" w:customStyle="1" w:styleId="slist">
    <w:name w:val="s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US" w:eastAsia="zh-CN"/>
    </w:rPr>
  </w:style>
  <w:style w:type="paragraph" w:customStyle="1" w:styleId="newsroom">
    <w:name w:val="newsroom"/>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US" w:eastAsia="zh-CN"/>
    </w:rPr>
  </w:style>
  <w:style w:type="paragraph" w:customStyle="1" w:styleId="wrc">
    <w:name w:val="wr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lderheader">
    <w:name w:val="folder_header"/>
    <w:basedOn w:val="Normal"/>
    <w:uiPriority w:val="99"/>
    <w:rsid w:val="00280774"/>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US" w:eastAsia="zh-CN"/>
    </w:rPr>
  </w:style>
  <w:style w:type="paragraph" w:customStyle="1" w:styleId="bb-input">
    <w:name w:val="bb-input"/>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uttondisplay">
    <w:name w:val="button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buttonsearch">
    <w:name w:val="buttonsearch"/>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formdisplay">
    <w:name w:val="form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go">
    <w:name w:val="go"/>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US" w:eastAsia="zh-CN"/>
    </w:rPr>
  </w:style>
  <w:style w:type="paragraph" w:customStyle="1" w:styleId="bluebordertable">
    <w:name w:val="bluebordertable"/>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redbordertable">
    <w:name w:val="redbordertable"/>
    <w:basedOn w:val="Normal"/>
    <w:uiPriority w:val="99"/>
    <w:rsid w:val="00280774"/>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lueborder-gray">
    <w:name w:val="blueborder-gray"/>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US" w:eastAsia="zh-CN"/>
    </w:rPr>
  </w:style>
  <w:style w:type="paragraph" w:customStyle="1" w:styleId="bluewhite">
    <w:name w:val="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US" w:eastAsia="zh-CN"/>
    </w:rPr>
  </w:style>
  <w:style w:type="paragraph" w:customStyle="1" w:styleId="bottomline">
    <w:name w:val="bottomline"/>
    <w:basedOn w:val="Normal"/>
    <w:uiPriority w:val="99"/>
    <w:rsid w:val="00280774"/>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ch-blue-red">
    <w:name w:val="ch-blue-red"/>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US" w:eastAsia="zh-CN"/>
    </w:rPr>
  </w:style>
  <w:style w:type="paragraph" w:customStyle="1" w:styleId="ch-blue-white">
    <w:name w:val="ch-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dblue-white">
    <w:name w:val="ch-dblue-white"/>
    <w:basedOn w:val="Normal"/>
    <w:uiPriority w:val="99"/>
    <w:rsid w:val="00280774"/>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red-white">
    <w:name w:val="ch-red-white"/>
    <w:basedOn w:val="Normal"/>
    <w:uiPriority w:val="99"/>
    <w:rsid w:val="00280774"/>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ightblueborder">
    <w:name w:val="lightblueborder"/>
    <w:basedOn w:val="Normal"/>
    <w:uiPriority w:val="99"/>
    <w:rsid w:val="00280774"/>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blue">
    <w:name w:val="t-blu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US" w:eastAsia="zh-CN"/>
    </w:rPr>
  </w:style>
  <w:style w:type="paragraph" w:customStyle="1" w:styleId="t-row">
    <w:name w:val="t-row"/>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text">
    <w:name w:val="t-text"/>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globe">
    <w:name w:val="glob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l">
    <w:name w:val="globe-l"/>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t">
    <w:name w:val="globe-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menu">
    <w:name w:val="itumenu"/>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US" w:eastAsia="zh-CN"/>
    </w:rPr>
  </w:style>
  <w:style w:type="paragraph" w:customStyle="1" w:styleId="navleft">
    <w:name w:val="navlef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US" w:eastAsia="zh-CN"/>
    </w:rPr>
  </w:style>
  <w:style w:type="paragraph" w:customStyle="1" w:styleId="locator">
    <w:name w:val="locator"/>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US" w:eastAsia="zh-CN"/>
    </w:rPr>
  </w:style>
  <w:style w:type="paragraph" w:customStyle="1" w:styleId="tsize8pt">
    <w:name w:val="tsize8p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smalltext">
    <w:name w:val="smalltex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bulletlist-blue">
    <w:name w:val="bullet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bulletlist-red">
    <w:name w:val="bullet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blue">
    <w:name w:val="arrow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red">
    <w:name w:val="arrow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pdivider">
    <w:name w:val="pdivider"/>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US" w:eastAsia="zh-CN"/>
    </w:rPr>
  </w:style>
  <w:style w:type="paragraph" w:customStyle="1" w:styleId="pj">
    <w:name w:val="pj"/>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US" w:eastAsia="zh-CN"/>
    </w:rPr>
  </w:style>
  <w:style w:type="paragraph" w:customStyle="1" w:styleId="pml-40">
    <w:name w:val="pml-4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US" w:eastAsia="zh-CN"/>
    </w:rPr>
  </w:style>
  <w:style w:type="paragraph" w:customStyle="1" w:styleId="subfolderstyle">
    <w:name w:val="subfoldersty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1">
    <w:name w:val="subfolderstyle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generic">
    <w:name w:val="awmgeneri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0">
    <w:name w:val="awmst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0">
    <w:name w:val="awmsttd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0">
    <w:name w:val="awmst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0">
    <w:name w:val="awmstc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1">
    <w:name w:val="awmst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1">
    <w:name w:val="awmsttd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1">
    <w:name w:val="awmst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1">
    <w:name w:val="awmstc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2">
    <w:name w:val="awmst2"/>
    <w:basedOn w:val="Normal"/>
    <w:uiPriority w:val="99"/>
    <w:rsid w:val="00280774"/>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2">
    <w:name w:val="awmsttd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2">
    <w:name w:val="awmst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2">
    <w:name w:val="awmstc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3">
    <w:name w:val="awmst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3">
    <w:name w:val="awmsttd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3">
    <w:name w:val="awmst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3">
    <w:name w:val="awmstc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4">
    <w:name w:val="awmst4"/>
    <w:basedOn w:val="Normal"/>
    <w:uiPriority w:val="99"/>
    <w:rsid w:val="00280774"/>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4">
    <w:name w:val="awmsttd4"/>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4">
    <w:name w:val="awmst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4">
    <w:name w:val="awmstc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5">
    <w:name w:val="awmst5"/>
    <w:basedOn w:val="Normal"/>
    <w:uiPriority w:val="99"/>
    <w:rsid w:val="00280774"/>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5">
    <w:name w:val="awmsttd5"/>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5">
    <w:name w:val="awmst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5">
    <w:name w:val="awmstc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6">
    <w:name w:val="awmst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td6">
    <w:name w:val="awmsttd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bg6">
    <w:name w:val="awmst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6">
    <w:name w:val="awmstc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7">
    <w:name w:val="awmst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7">
    <w:name w:val="awmsttd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7">
    <w:name w:val="awmst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7">
    <w:name w:val="awmstc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2">
    <w:name w:val="subfolderstyle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uiPriority w:val="99"/>
    <w:rsid w:val="00280774"/>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z-TopofFormChar">
    <w:name w:val="z-Top of Form Char"/>
    <w:basedOn w:val="DefaultParagraphFont"/>
    <w:link w:val="z-TopofForm"/>
    <w:uiPriority w:val="99"/>
    <w:locked/>
    <w:rsid w:val="001C02FB"/>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280774"/>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locked/>
    <w:rsid w:val="001C02FB"/>
    <w:rPr>
      <w:rFonts w:ascii="Arial" w:hAnsi="Arial" w:cs="Arial"/>
      <w:vanish/>
      <w:sz w:val="16"/>
      <w:szCs w:val="16"/>
      <w:lang w:val="en-GB" w:eastAsia="en-US"/>
    </w:rPr>
  </w:style>
  <w:style w:type="character" w:customStyle="1" w:styleId="HeadingbChar0">
    <w:name w:val="Heading_b Char"/>
    <w:basedOn w:val="DefaultParagraphFont"/>
    <w:uiPriority w:val="99"/>
    <w:rsid w:val="00280774"/>
    <w:rPr>
      <w:rFonts w:cs="Times New Roman"/>
      <w:b/>
      <w:sz w:val="24"/>
      <w:lang w:val="en-GB" w:eastAsia="en-US" w:bidi="ar-SA"/>
    </w:rPr>
  </w:style>
  <w:style w:type="paragraph" w:customStyle="1" w:styleId="TabletextCharCharChar">
    <w:name w:val="Table_text Char Char Char"/>
    <w:basedOn w:val="Normal"/>
    <w:uiPriority w:val="99"/>
    <w:rsid w:val="002807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character" w:customStyle="1" w:styleId="TabletextCharCharCharChar">
    <w:name w:val="Table_text Char Char Char Char"/>
    <w:basedOn w:val="DefaultParagraphFont"/>
    <w:uiPriority w:val="99"/>
    <w:rsid w:val="00280774"/>
    <w:rPr>
      <w:rFonts w:eastAsia="Batang" w:cs="Times New Roman"/>
      <w:sz w:val="22"/>
      <w:lang w:val="en-GB" w:eastAsia="en-US" w:bidi="ar-SA"/>
    </w:rPr>
  </w:style>
  <w:style w:type="table" w:styleId="TableGrid">
    <w:name w:val="Table Grid"/>
    <w:basedOn w:val="TableNormal"/>
    <w:rsid w:val="001647BE"/>
    <w:pPr>
      <w:tabs>
        <w:tab w:val="left" w:pos="794"/>
        <w:tab w:val="left" w:pos="1191"/>
        <w:tab w:val="left" w:pos="1588"/>
        <w:tab w:val="left" w:pos="1985"/>
      </w:tabs>
      <w:overflowPunct w:val="0"/>
      <w:autoSpaceDE w:val="0"/>
      <w:autoSpaceDN w:val="0"/>
      <w:adjustRightInd w:val="0"/>
      <w:spacing w:before="120"/>
      <w:textAlignment w:val="baseline"/>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1647BE"/>
    <w:rPr>
      <w:rFonts w:cs="Times New Roman"/>
    </w:rPr>
  </w:style>
  <w:style w:type="paragraph" w:customStyle="1" w:styleId="LSForAction">
    <w:name w:val="LSForAction"/>
    <w:basedOn w:val="Normal"/>
    <w:rsid w:val="001647BE"/>
    <w:rPr>
      <w:b/>
      <w:bCs/>
    </w:rPr>
  </w:style>
  <w:style w:type="paragraph" w:customStyle="1" w:styleId="LSForInfo">
    <w:name w:val="LSForInfo"/>
    <w:basedOn w:val="LSForAction"/>
    <w:rsid w:val="001647BE"/>
  </w:style>
  <w:style w:type="paragraph" w:customStyle="1" w:styleId="LSForComment">
    <w:name w:val="LSForComment"/>
    <w:basedOn w:val="LSForAction"/>
    <w:rsid w:val="001647BE"/>
  </w:style>
  <w:style w:type="character" w:customStyle="1" w:styleId="1Char2">
    <w:name w:val="1 Char2"/>
    <w:aliases w:val="level 0 Char2,l0 Char2,heading 1 Char Char,1 Char21,level 0 Char21,l0 Char21"/>
    <w:basedOn w:val="DefaultParagraphFont"/>
    <w:uiPriority w:val="99"/>
    <w:rsid w:val="009C28B3"/>
    <w:rPr>
      <w:rFonts w:eastAsia="Batang" w:cs="Times New Roman"/>
      <w:b/>
      <w:sz w:val="24"/>
      <w:lang w:val="en-GB" w:eastAsia="en-US" w:bidi="ar-SA"/>
    </w:rPr>
  </w:style>
  <w:style w:type="character" w:customStyle="1" w:styleId="ntextbold">
    <w:name w:val="ntextbold"/>
    <w:basedOn w:val="DefaultParagraphFont"/>
    <w:uiPriority w:val="99"/>
    <w:rsid w:val="009C28B3"/>
    <w:rPr>
      <w:rFonts w:cs="Times New Roman"/>
    </w:rPr>
  </w:style>
  <w:style w:type="paragraph" w:customStyle="1" w:styleId="NormalnyPogrubienie">
    <w:name w:val="Normalny + Pogrubienie"/>
    <w:basedOn w:val="Normal"/>
    <w:uiPriority w:val="99"/>
    <w:rsid w:val="009C28B3"/>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zh-CN"/>
    </w:rPr>
  </w:style>
  <w:style w:type="paragraph" w:customStyle="1" w:styleId="CarCharCharCharChar">
    <w:name w:val="C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WW-Default">
    <w:name w:val="WW-Default"/>
    <w:uiPriority w:val="99"/>
    <w:rsid w:val="009C28B3"/>
    <w:pPr>
      <w:widowControl w:val="0"/>
      <w:suppressAutoHyphens/>
      <w:autoSpaceDE w:val="0"/>
    </w:pPr>
    <w:rPr>
      <w:rFonts w:eastAsia="MS Mincho"/>
      <w:sz w:val="20"/>
      <w:szCs w:val="20"/>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character" w:customStyle="1" w:styleId="tabletextchar1">
    <w:name w:val="tabletextchar"/>
    <w:basedOn w:val="DefaultParagraphFont"/>
    <w:uiPriority w:val="99"/>
    <w:rsid w:val="00463FCF"/>
    <w:rPr>
      <w:rFonts w:cs="Times New Roman"/>
    </w:rPr>
  </w:style>
  <w:style w:type="paragraph" w:customStyle="1" w:styleId="RecCCITTNo">
    <w:name w:val="Rec_CCITT_No"/>
    <w:basedOn w:val="Normal"/>
    <w:uiPriority w:val="99"/>
    <w:rsid w:val="00AD1EA4"/>
    <w:pPr>
      <w:keepNext/>
      <w:keepLines/>
      <w:spacing w:before="136"/>
      <w:jc w:val="both"/>
    </w:pPr>
    <w:rPr>
      <w:b/>
      <w:sz w:val="20"/>
      <w:lang w:val="en-US"/>
    </w:rPr>
  </w:style>
  <w:style w:type="character" w:customStyle="1" w:styleId="eudoraheader">
    <w:name w:val="eudoraheader"/>
    <w:basedOn w:val="DefaultParagraphFont"/>
    <w:rsid w:val="00E77E19"/>
    <w:rPr>
      <w:rFonts w:cs="Times New Roman"/>
    </w:rPr>
  </w:style>
  <w:style w:type="paragraph" w:customStyle="1" w:styleId="NormalIndent11">
    <w:name w:val="Normal Indent11"/>
    <w:basedOn w:val="Normal"/>
    <w:uiPriority w:val="99"/>
    <w:rsid w:val="001677CE"/>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eastAsia="zh-CN"/>
    </w:rPr>
  </w:style>
  <w:style w:type="paragraph" w:customStyle="1" w:styleId="CharCharCharCharCharCharCharChar2">
    <w:name w:val="Char Char Char Char Char Char Char Char2"/>
    <w:basedOn w:val="Normal"/>
    <w:uiPriority w:val="99"/>
    <w:rsid w:val="001677CE"/>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List11">
    <w:name w:val="List11"/>
    <w:basedOn w:val="Normal"/>
    <w:uiPriority w:val="99"/>
    <w:rsid w:val="001677CE"/>
    <w:pPr>
      <w:widowControl w:val="0"/>
      <w:tabs>
        <w:tab w:val="clear" w:pos="794"/>
        <w:tab w:val="clear" w:pos="1191"/>
        <w:tab w:val="clear" w:pos="1588"/>
        <w:tab w:val="clear" w:pos="1985"/>
        <w:tab w:val="left" w:pos="360"/>
      </w:tabs>
      <w:spacing w:before="0" w:after="120"/>
      <w:ind w:left="357" w:hanging="357"/>
    </w:pPr>
    <w:rPr>
      <w:rFonts w:eastAsia="Batang"/>
      <w:lang w:val="nb-NO" w:eastAsia="zh-CN"/>
    </w:rPr>
  </w:style>
  <w:style w:type="paragraph" w:customStyle="1" w:styleId="Title11">
    <w:name w:val="Title11"/>
    <w:basedOn w:val="Normal"/>
    <w:uiPriority w:val="99"/>
    <w:rsid w:val="001677CE"/>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11">
    <w:name w:val="Subtitle11"/>
    <w:basedOn w:val="Normal"/>
    <w:uiPriority w:val="99"/>
    <w:rsid w:val="001677CE"/>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CharCharCar1">
    <w:name w:val="Char Char Car1"/>
    <w:basedOn w:val="Normal"/>
    <w:uiPriority w:val="99"/>
    <w:rsid w:val="001677CE"/>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1">
    <w:name w:val="Char Char Char (文字) (文字) Char1"/>
    <w:basedOn w:val="Normal"/>
    <w:autoRedefine/>
    <w:uiPriority w:val="99"/>
    <w:rsid w:val="001677CE"/>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1">
    <w:name w:val="Char1"/>
    <w:basedOn w:val="Normal"/>
    <w:uiPriority w:val="99"/>
    <w:semiHidden/>
    <w:rsid w:val="001677CE"/>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eastAsia="zh-CN"/>
    </w:rPr>
  </w:style>
  <w:style w:type="character" w:customStyle="1" w:styleId="CharChar81">
    <w:name w:val="Char Char81"/>
    <w:basedOn w:val="DefaultParagraphFont"/>
    <w:uiPriority w:val="99"/>
    <w:rsid w:val="001677CE"/>
    <w:rPr>
      <w:rFonts w:cs="Times New Roman"/>
      <w:lang w:val="en-GB"/>
    </w:rPr>
  </w:style>
  <w:style w:type="paragraph" w:customStyle="1" w:styleId="CharCharCharCharCharChar1">
    <w:name w:val="Char Char Char Char Char Char1"/>
    <w:basedOn w:val="Normal"/>
    <w:uiPriority w:val="99"/>
    <w:rsid w:val="001677CE"/>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arCharCharCharChar1">
    <w:name w:val="Car Char Char Char Char1"/>
    <w:basedOn w:val="Normal"/>
    <w:uiPriority w:val="99"/>
    <w:rsid w:val="001677CE"/>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rsid w:val="001677CE"/>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Default">
    <w:name w:val="Default"/>
    <w:uiPriority w:val="99"/>
    <w:rsid w:val="001677CE"/>
    <w:pPr>
      <w:autoSpaceDE w:val="0"/>
      <w:autoSpaceDN w:val="0"/>
      <w:adjustRightInd w:val="0"/>
    </w:pPr>
    <w:rPr>
      <w:rFonts w:ascii="Arial" w:hAnsi="Arial" w:cs="Arial"/>
      <w:color w:val="000000"/>
      <w:sz w:val="24"/>
      <w:szCs w:val="24"/>
      <w:lang w:eastAsia="zh-CN"/>
    </w:rPr>
  </w:style>
  <w:style w:type="paragraph" w:customStyle="1" w:styleId="Normal1">
    <w:name w:val="Normal+1"/>
    <w:basedOn w:val="Default"/>
    <w:next w:val="Default"/>
    <w:uiPriority w:val="99"/>
    <w:rsid w:val="001677CE"/>
    <w:rPr>
      <w:color w:val="auto"/>
    </w:rPr>
  </w:style>
  <w:style w:type="paragraph" w:customStyle="1" w:styleId="hl-als">
    <w:name w:val="hl-als"/>
    <w:basedOn w:val="Normal"/>
    <w:uiPriority w:val="99"/>
    <w:rsid w:val="001677C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hl-title">
    <w:name w:val="hl-title"/>
    <w:basedOn w:val="Normal"/>
    <w:uiPriority w:val="99"/>
    <w:rsid w:val="001677C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hl-orgs">
    <w:name w:val="hl-orgs"/>
    <w:basedOn w:val="Normal"/>
    <w:uiPriority w:val="99"/>
    <w:rsid w:val="001677C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NormalIndent2">
    <w:name w:val="Normal Indent2"/>
    <w:basedOn w:val="Normal"/>
    <w:uiPriority w:val="99"/>
    <w:rsid w:val="001677CE"/>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eastAsia="zh-CN"/>
    </w:rPr>
  </w:style>
  <w:style w:type="paragraph" w:customStyle="1" w:styleId="List2">
    <w:name w:val="List2"/>
    <w:basedOn w:val="Normal"/>
    <w:uiPriority w:val="99"/>
    <w:rsid w:val="001677CE"/>
    <w:pPr>
      <w:widowControl w:val="0"/>
      <w:tabs>
        <w:tab w:val="clear" w:pos="794"/>
        <w:tab w:val="clear" w:pos="1191"/>
        <w:tab w:val="clear" w:pos="1588"/>
        <w:tab w:val="clear" w:pos="1985"/>
        <w:tab w:val="left" w:pos="360"/>
      </w:tabs>
      <w:spacing w:before="0" w:after="120"/>
      <w:ind w:left="357" w:hanging="357"/>
    </w:pPr>
    <w:rPr>
      <w:rFonts w:eastAsia="Batang"/>
      <w:lang w:val="nb-NO" w:eastAsia="zh-CN"/>
    </w:rPr>
  </w:style>
  <w:style w:type="paragraph" w:customStyle="1" w:styleId="Title20">
    <w:name w:val="Title2"/>
    <w:basedOn w:val="Normal"/>
    <w:uiPriority w:val="99"/>
    <w:rsid w:val="001677CE"/>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2">
    <w:name w:val="Subtitle2"/>
    <w:basedOn w:val="Normal"/>
    <w:uiPriority w:val="99"/>
    <w:rsid w:val="001677CE"/>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character" w:customStyle="1" w:styleId="StyleComplex12ptBlack">
    <w:name w:val="Style (Complex) 12 pt Black"/>
    <w:basedOn w:val="DefaultParagraphFont"/>
    <w:rsid w:val="001677CE"/>
    <w:rPr>
      <w:color w:val="000000"/>
      <w:sz w:val="24"/>
      <w:szCs w:val="24"/>
    </w:rPr>
  </w:style>
  <w:style w:type="character" w:customStyle="1" w:styleId="StyleBlack">
    <w:name w:val="Style Black"/>
    <w:basedOn w:val="DefaultParagraphFont"/>
    <w:rsid w:val="001677CE"/>
    <w:rPr>
      <w:rFonts w:ascii="Times New Roman" w:hAnsi="Times New Roman" w:cs="Times New Roman" w:hint="default"/>
      <w:color w:val="000000"/>
      <w:sz w:val="24"/>
    </w:rPr>
  </w:style>
  <w:style w:type="paragraph" w:styleId="Revision">
    <w:name w:val="Revision"/>
    <w:hidden/>
    <w:uiPriority w:val="99"/>
    <w:semiHidden/>
    <w:rsid w:val="001677CE"/>
    <w:rPr>
      <w:sz w:val="24"/>
      <w:szCs w:val="20"/>
      <w:lang w:eastAsia="zh-CN"/>
    </w:rPr>
  </w:style>
  <w:style w:type="character" w:customStyle="1" w:styleId="enumlev1Char">
    <w:name w:val="enumlev1 Char"/>
    <w:basedOn w:val="DefaultParagraphFont"/>
    <w:link w:val="enumlev1"/>
    <w:locked/>
    <w:rsid w:val="001677CE"/>
    <w:rPr>
      <w:sz w:val="24"/>
      <w:szCs w:val="20"/>
      <w:lang w:val="en-GB"/>
    </w:rPr>
  </w:style>
  <w:style w:type="character" w:customStyle="1" w:styleId="longtext">
    <w:name w:val="long_text"/>
    <w:basedOn w:val="DefaultParagraphFont"/>
    <w:uiPriority w:val="99"/>
    <w:rsid w:val="006C25ED"/>
    <w:rPr>
      <w:rFonts w:cs="Times New Roman"/>
    </w:rPr>
  </w:style>
  <w:style w:type="paragraph" w:customStyle="1" w:styleId="SectionHeaderLevel1">
    <w:name w:val="Section Header Level 1"/>
    <w:basedOn w:val="Normal"/>
    <w:autoRedefine/>
    <w:rsid w:val="006C25ED"/>
    <w:pPr>
      <w:numPr>
        <w:numId w:val="15"/>
      </w:numPr>
      <w:tabs>
        <w:tab w:val="clear" w:pos="794"/>
        <w:tab w:val="clear" w:pos="1191"/>
        <w:tab w:val="clear" w:pos="1588"/>
        <w:tab w:val="clear" w:pos="1985"/>
      </w:tabs>
      <w:overflowPunct/>
      <w:autoSpaceDE/>
      <w:autoSpaceDN/>
      <w:adjustRightInd/>
      <w:spacing w:before="240" w:after="120"/>
      <w:ind w:hanging="720"/>
      <w:textAlignment w:val="auto"/>
    </w:pPr>
    <w:rPr>
      <w:b/>
      <w:szCs w:val="24"/>
      <w:lang w:val="en-US"/>
    </w:rPr>
  </w:style>
  <w:style w:type="character" w:customStyle="1" w:styleId="storybody1">
    <w:name w:val="storybody1"/>
    <w:basedOn w:val="DefaultParagraphFont"/>
    <w:rsid w:val="006C25ED"/>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6C25ED"/>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rPr>
  </w:style>
  <w:style w:type="paragraph" w:customStyle="1" w:styleId="BodyTextCentered">
    <w:name w:val="Body Text Centered"/>
    <w:basedOn w:val="BodyTextIndent"/>
    <w:rsid w:val="006C25ED"/>
    <w:pPr>
      <w:widowControl w:val="0"/>
      <w:autoSpaceDE/>
      <w:autoSpaceDN/>
      <w:adjustRightInd/>
      <w:spacing w:before="0" w:after="120"/>
      <w:ind w:left="0" w:firstLine="0"/>
      <w:jc w:val="center"/>
    </w:pPr>
    <w:rPr>
      <w:rFonts w:ascii="Times New Roman Bold" w:hAnsi="Times New Roman Bold"/>
      <w:b/>
      <w:szCs w:val="24"/>
      <w:lang w:val="en-GB"/>
    </w:rPr>
  </w:style>
  <w:style w:type="paragraph" w:customStyle="1" w:styleId="HeadingForSummary">
    <w:name w:val="HeadingForSummary"/>
    <w:basedOn w:val="Heading2"/>
    <w:next w:val="Normal"/>
    <w:rsid w:val="00C22F16"/>
    <w:pPr>
      <w:tabs>
        <w:tab w:val="clear" w:pos="794"/>
        <w:tab w:val="left" w:pos="709"/>
      </w:tabs>
      <w:overflowPunct/>
      <w:autoSpaceDE/>
      <w:autoSpaceDN/>
      <w:adjustRightInd/>
      <w:ind w:left="0" w:firstLine="0"/>
      <w:jc w:val="both"/>
      <w:textAlignment w:val="auto"/>
    </w:pPr>
    <w:rPr>
      <w:szCs w:val="24"/>
    </w:rPr>
  </w:style>
  <w:style w:type="paragraph" w:customStyle="1" w:styleId="LSDeadline">
    <w:name w:val="LSDeadline"/>
    <w:basedOn w:val="Normal"/>
    <w:rsid w:val="00C22F16"/>
    <w:rPr>
      <w:rFonts w:eastAsia="MS Mincho"/>
      <w:b/>
      <w:bCs/>
    </w:rPr>
  </w:style>
  <w:style w:type="paragraph" w:customStyle="1" w:styleId="LSSource">
    <w:name w:val="LSSource"/>
    <w:basedOn w:val="Normal"/>
    <w:rsid w:val="00C22F16"/>
    <w:rPr>
      <w:rFonts w:eastAsia="MS Mincho"/>
      <w:b/>
      <w:bCs/>
    </w:rPr>
  </w:style>
  <w:style w:type="paragraph" w:customStyle="1" w:styleId="LetterStart">
    <w:name w:val="Letter_Start"/>
    <w:basedOn w:val="Normal"/>
    <w:rsid w:val="00C22F16"/>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locked="1" w:semiHidden="0" w:unhideWhenUsed="0" w:qFormat="1"/>
    <w:lsdException w:name="footnote reference" w:uiPriority="0"/>
    <w:lsdException w:name="annotation reference" w:uiPriority="0"/>
    <w:lsdException w:name="page number" w:uiPriority="0"/>
    <w:lsdException w:name="endnote reference" w:uiPriority="0"/>
    <w:lsdException w:name="Title" w:locked="1" w:semiHidden="0" w:unhideWhenUsed="0" w:qFormat="1"/>
    <w:lsdException w:name="Default Paragraph Font" w:uiPriority="1"/>
    <w:lsdException w:name="Subtitle" w:locked="1" w:semiHidden="0" w:unhideWhenUsed="0" w:qFormat="1"/>
    <w:lsdException w:name="Body Text Indent 2" w:uiPriority="0"/>
    <w:lsdException w:name="Body Text Indent 3" w:uiPriority="0"/>
    <w:lsdException w:name="FollowedHyperlink" w:uiPriority="0"/>
    <w:lsdException w:name="Strong" w:locked="1" w:semiHidden="0" w:uiPriority="22" w:unhideWhenUsed="0" w:qFormat="1"/>
    <w:lsdException w:name="Emphasis" w:locked="1" w:semiHidden="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0C0120"/>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rPr>
  </w:style>
  <w:style w:type="paragraph" w:styleId="Heading1">
    <w:name w:val="heading 1"/>
    <w:aliases w:val="h1,1st level,l1,1,I1,toc1,título 1,level 0,l0,Normal + Font: Helvetica,Bold,Space Before 12 pt,Not Bold,Titre 1b,le1,Char1 Char,Section of paper,tÌtulo 1"/>
    <w:basedOn w:val="Normal"/>
    <w:next w:val="Normal"/>
    <w:link w:val="Heading1Char"/>
    <w:qFormat/>
    <w:rsid w:val="000C0120"/>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
    <w:basedOn w:val="Heading1"/>
    <w:next w:val="Normal"/>
    <w:link w:val="Heading2Char"/>
    <w:qFormat/>
    <w:rsid w:val="000C0120"/>
    <w:pPr>
      <w:spacing w:before="240"/>
      <w:outlineLvl w:val="1"/>
    </w:pPr>
  </w:style>
  <w:style w:type="paragraph" w:styleId="Heading3">
    <w:name w:val="heading 3"/>
    <w:aliases w:val="h3,l3,H3,Underrubrik2"/>
    <w:basedOn w:val="Heading1"/>
    <w:next w:val="Normal"/>
    <w:link w:val="Heading3Char"/>
    <w:qFormat/>
    <w:rsid w:val="000C0120"/>
    <w:pPr>
      <w:spacing w:before="160"/>
      <w:outlineLvl w:val="2"/>
    </w:pPr>
  </w:style>
  <w:style w:type="paragraph" w:styleId="Heading4">
    <w:name w:val="heading 4"/>
    <w:basedOn w:val="Heading3"/>
    <w:next w:val="Normal"/>
    <w:link w:val="Heading4Char"/>
    <w:qFormat/>
    <w:rsid w:val="000C0120"/>
    <w:pPr>
      <w:tabs>
        <w:tab w:val="clear" w:pos="794"/>
        <w:tab w:val="left" w:pos="1021"/>
      </w:tabs>
      <w:ind w:left="1021" w:hanging="1021"/>
      <w:outlineLvl w:val="3"/>
    </w:pPr>
  </w:style>
  <w:style w:type="paragraph" w:styleId="Heading5">
    <w:name w:val="heading 5"/>
    <w:basedOn w:val="Heading4"/>
    <w:next w:val="Normal"/>
    <w:link w:val="Heading5Char"/>
    <w:qFormat/>
    <w:rsid w:val="000C0120"/>
    <w:pPr>
      <w:outlineLvl w:val="4"/>
    </w:pPr>
  </w:style>
  <w:style w:type="paragraph" w:styleId="Heading6">
    <w:name w:val="heading 6"/>
    <w:basedOn w:val="Heading4"/>
    <w:next w:val="Normal"/>
    <w:link w:val="Heading6Char"/>
    <w:qFormat/>
    <w:rsid w:val="000C0120"/>
    <w:pPr>
      <w:tabs>
        <w:tab w:val="clear" w:pos="1021"/>
        <w:tab w:val="clear" w:pos="1191"/>
      </w:tabs>
      <w:ind w:left="1588" w:hanging="1588"/>
      <w:outlineLvl w:val="5"/>
    </w:pPr>
  </w:style>
  <w:style w:type="paragraph" w:styleId="Heading7">
    <w:name w:val="heading 7"/>
    <w:basedOn w:val="Heading6"/>
    <w:next w:val="Normal"/>
    <w:link w:val="Heading7Char"/>
    <w:qFormat/>
    <w:rsid w:val="000C0120"/>
    <w:pPr>
      <w:outlineLvl w:val="6"/>
    </w:pPr>
  </w:style>
  <w:style w:type="paragraph" w:styleId="Heading8">
    <w:name w:val="heading 8"/>
    <w:basedOn w:val="Heading6"/>
    <w:next w:val="Normal"/>
    <w:link w:val="Heading8Char"/>
    <w:qFormat/>
    <w:rsid w:val="000C0120"/>
    <w:pPr>
      <w:outlineLvl w:val="7"/>
    </w:pPr>
  </w:style>
  <w:style w:type="paragraph" w:styleId="Heading9">
    <w:name w:val="heading 9"/>
    <w:basedOn w:val="Heading6"/>
    <w:next w:val="Normal"/>
    <w:link w:val="Heading9Char"/>
    <w:qFormat/>
    <w:rsid w:val="000C01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locked/>
    <w:rsid w:val="001C02FB"/>
    <w:rPr>
      <w:rFonts w:ascii="Cambria" w:eastAsia="SimSun" w:hAnsi="Cambria" w:cs="Times New Roman"/>
      <w:b/>
      <w:bCs/>
      <w:kern w:val="32"/>
      <w:sz w:val="32"/>
      <w:szCs w:val="32"/>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Heading1Char1"/>
    <w:link w:val="Heading2"/>
    <w:uiPriority w:val="99"/>
    <w:locked/>
    <w:rsid w:val="00280774"/>
    <w:rPr>
      <w:rFonts w:cs="Times New Roman"/>
      <w:b/>
      <w:sz w:val="24"/>
      <w:lang w:val="en-GB" w:eastAsia="en-US" w:bidi="ar-SA"/>
    </w:rPr>
  </w:style>
  <w:style w:type="character" w:customStyle="1" w:styleId="Heading3Char">
    <w:name w:val="Heading 3 Char"/>
    <w:aliases w:val="h3 Char,l3 Char,H3 Char,Underrubrik2 Char"/>
    <w:basedOn w:val="Heading1Char1"/>
    <w:link w:val="Heading3"/>
    <w:uiPriority w:val="99"/>
    <w:locked/>
    <w:rsid w:val="009C28B3"/>
    <w:rPr>
      <w:rFonts w:cs="Times New Roman"/>
      <w:b/>
      <w:sz w:val="24"/>
      <w:lang w:val="en-GB" w:eastAsia="en-US" w:bidi="ar-SA"/>
    </w:rPr>
  </w:style>
  <w:style w:type="character" w:customStyle="1" w:styleId="Heading4Char">
    <w:name w:val="Heading 4 Char"/>
    <w:basedOn w:val="DefaultParagraphFont"/>
    <w:link w:val="Heading4"/>
    <w:uiPriority w:val="99"/>
    <w:locked/>
    <w:rsid w:val="001C02FB"/>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locked/>
    <w:rsid w:val="001C02FB"/>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locked/>
    <w:rsid w:val="001C02FB"/>
    <w:rPr>
      <w:rFonts w:ascii="Calibri" w:eastAsia="SimSun" w:hAnsi="Calibri" w:cs="Arial"/>
      <w:b/>
      <w:bCs/>
      <w:sz w:val="22"/>
      <w:szCs w:val="22"/>
      <w:lang w:val="en-GB" w:eastAsia="en-US"/>
    </w:rPr>
  </w:style>
  <w:style w:type="character" w:customStyle="1" w:styleId="Heading7Char">
    <w:name w:val="Heading 7 Char"/>
    <w:basedOn w:val="DefaultParagraphFont"/>
    <w:link w:val="Heading7"/>
    <w:uiPriority w:val="99"/>
    <w:locked/>
    <w:rsid w:val="001C02FB"/>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locked/>
    <w:rsid w:val="001C02FB"/>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locked/>
    <w:rsid w:val="001C02FB"/>
    <w:rPr>
      <w:rFonts w:ascii="Cambria" w:eastAsia="SimSun" w:hAnsi="Cambria" w:cs="Times New Roman"/>
      <w:sz w:val="22"/>
      <w:szCs w:val="22"/>
      <w:lang w:val="en-GB"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uiPriority w:val="99"/>
    <w:locked/>
    <w:rsid w:val="001855B6"/>
    <w:rPr>
      <w:rFonts w:cs="Times New Roman"/>
      <w:b/>
      <w:sz w:val="24"/>
      <w:lang w:val="en-GB" w:eastAsia="en-US" w:bidi="ar-SA"/>
    </w:rPr>
  </w:style>
  <w:style w:type="character" w:customStyle="1" w:styleId="Heading1Char1">
    <w:name w:val="Heading 1 Char1"/>
    <w:aliases w:val="h1 Char1,1st level Char1,l1 Char1,1 Char1,I1 Char1,toc1 Char1,título 1 Char1,level 0 Char1,l0 Char1,heading 1 Char,Normal + Font: Helvetica Char1,Bold Char1,Space Before 12 pt Char1,Not Bold Char1,Titre 1b Char1,le1 Char1,h1 Char11"/>
    <w:basedOn w:val="DefaultParagraphFont"/>
    <w:uiPriority w:val="99"/>
    <w:rsid w:val="000C0120"/>
    <w:rPr>
      <w:rFonts w:cs="Times New Roman"/>
      <w:b/>
      <w:sz w:val="24"/>
      <w:lang w:val="en-GB" w:eastAsia="en-US" w:bidi="ar-SA"/>
    </w:rPr>
  </w:style>
  <w:style w:type="paragraph" w:customStyle="1" w:styleId="AnnexNotitle">
    <w:name w:val="Annex_No &amp; title"/>
    <w:basedOn w:val="Normal"/>
    <w:next w:val="Normal"/>
    <w:link w:val="AnnexNotitleChar"/>
    <w:rsid w:val="000C0120"/>
    <w:pPr>
      <w:keepNext/>
      <w:keepLines/>
      <w:spacing w:before="480"/>
      <w:jc w:val="center"/>
    </w:pPr>
    <w:rPr>
      <w:b/>
      <w:sz w:val="28"/>
    </w:rPr>
  </w:style>
  <w:style w:type="character" w:customStyle="1" w:styleId="AnnexNotitleChar">
    <w:name w:val="Annex_No &amp; title Char"/>
    <w:basedOn w:val="DefaultParagraphFont"/>
    <w:link w:val="AnnexNotitle"/>
    <w:locked/>
    <w:rsid w:val="00AC61CB"/>
    <w:rPr>
      <w:rFonts w:cs="Times New Roman"/>
      <w:b/>
      <w:sz w:val="28"/>
      <w:lang w:val="en-GB" w:eastAsia="en-US" w:bidi="ar-SA"/>
    </w:rPr>
  </w:style>
  <w:style w:type="character" w:customStyle="1" w:styleId="Appdef">
    <w:name w:val="App_def"/>
    <w:basedOn w:val="DefaultParagraphFont"/>
    <w:rsid w:val="000C0120"/>
    <w:rPr>
      <w:rFonts w:ascii="Times New Roman" w:hAnsi="Times New Roman" w:cs="Times New Roman"/>
      <w:b/>
    </w:rPr>
  </w:style>
  <w:style w:type="character" w:customStyle="1" w:styleId="Appref">
    <w:name w:val="App_ref"/>
    <w:basedOn w:val="DefaultParagraphFont"/>
    <w:rsid w:val="000C0120"/>
    <w:rPr>
      <w:rFonts w:cs="Times New Roman"/>
    </w:rPr>
  </w:style>
  <w:style w:type="paragraph" w:customStyle="1" w:styleId="AppendixNotitle">
    <w:name w:val="Appendix_No &amp; title"/>
    <w:basedOn w:val="AnnexNotitle"/>
    <w:next w:val="Normal"/>
    <w:rsid w:val="000C0120"/>
  </w:style>
  <w:style w:type="character" w:customStyle="1" w:styleId="Artdef">
    <w:name w:val="Art_def"/>
    <w:basedOn w:val="DefaultParagraphFont"/>
    <w:rsid w:val="000C0120"/>
    <w:rPr>
      <w:rFonts w:ascii="Times New Roman" w:hAnsi="Times New Roman" w:cs="Times New Roman"/>
      <w:b/>
    </w:rPr>
  </w:style>
  <w:style w:type="paragraph" w:customStyle="1" w:styleId="Artheading">
    <w:name w:val="Art_heading"/>
    <w:basedOn w:val="Normal"/>
    <w:next w:val="Normal"/>
    <w:rsid w:val="000C0120"/>
    <w:pPr>
      <w:spacing w:before="480"/>
      <w:jc w:val="center"/>
    </w:pPr>
    <w:rPr>
      <w:b/>
      <w:sz w:val="28"/>
    </w:rPr>
  </w:style>
  <w:style w:type="paragraph" w:customStyle="1" w:styleId="ArtNo">
    <w:name w:val="Art_No"/>
    <w:basedOn w:val="Normal"/>
    <w:next w:val="Normal"/>
    <w:rsid w:val="000C0120"/>
    <w:pPr>
      <w:keepNext/>
      <w:keepLines/>
      <w:spacing w:before="480"/>
      <w:jc w:val="center"/>
    </w:pPr>
    <w:rPr>
      <w:caps/>
      <w:sz w:val="28"/>
    </w:rPr>
  </w:style>
  <w:style w:type="character" w:customStyle="1" w:styleId="Artref">
    <w:name w:val="Art_ref"/>
    <w:basedOn w:val="DefaultParagraphFont"/>
    <w:rsid w:val="000C0120"/>
    <w:rPr>
      <w:rFonts w:cs="Times New Roman"/>
    </w:rPr>
  </w:style>
  <w:style w:type="paragraph" w:customStyle="1" w:styleId="Arttitle">
    <w:name w:val="Art_title"/>
    <w:basedOn w:val="Normal"/>
    <w:next w:val="Normal"/>
    <w:rsid w:val="000C0120"/>
    <w:pPr>
      <w:keepNext/>
      <w:keepLines/>
      <w:spacing w:before="240"/>
      <w:jc w:val="center"/>
    </w:pPr>
    <w:rPr>
      <w:b/>
      <w:sz w:val="28"/>
    </w:rPr>
  </w:style>
  <w:style w:type="paragraph" w:customStyle="1" w:styleId="ASN1">
    <w:name w:val="ASN.1"/>
    <w:basedOn w:val="Normal"/>
    <w:link w:val="ASN1Car"/>
    <w:rsid w:val="000C012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uiPriority w:val="99"/>
    <w:locked/>
    <w:rsid w:val="009C28B3"/>
    <w:rPr>
      <w:rFonts w:ascii="Courier New" w:hAnsi="Courier New" w:cs="Times New Roman"/>
      <w:b/>
      <w:noProof/>
      <w:lang w:val="en-GB" w:eastAsia="en-US" w:bidi="ar-SA"/>
    </w:rPr>
  </w:style>
  <w:style w:type="paragraph" w:customStyle="1" w:styleId="Call">
    <w:name w:val="Call"/>
    <w:basedOn w:val="Normal"/>
    <w:next w:val="Normal"/>
    <w:rsid w:val="000C0120"/>
    <w:pPr>
      <w:keepNext/>
      <w:keepLines/>
      <w:spacing w:before="160"/>
      <w:ind w:left="794"/>
    </w:pPr>
    <w:rPr>
      <w:i/>
    </w:rPr>
  </w:style>
  <w:style w:type="paragraph" w:customStyle="1" w:styleId="ChapNo">
    <w:name w:val="Chap_No"/>
    <w:basedOn w:val="Normal"/>
    <w:next w:val="Normal"/>
    <w:rsid w:val="000C0120"/>
    <w:pPr>
      <w:keepNext/>
      <w:keepLines/>
      <w:spacing w:before="480"/>
      <w:jc w:val="center"/>
    </w:pPr>
    <w:rPr>
      <w:b/>
      <w:caps/>
      <w:sz w:val="28"/>
    </w:rPr>
  </w:style>
  <w:style w:type="paragraph" w:customStyle="1" w:styleId="Chaptitle">
    <w:name w:val="Chap_title"/>
    <w:basedOn w:val="Normal"/>
    <w:next w:val="Normal"/>
    <w:rsid w:val="000C0120"/>
    <w:pPr>
      <w:keepNext/>
      <w:keepLines/>
      <w:spacing w:before="240"/>
      <w:jc w:val="center"/>
    </w:pPr>
    <w:rPr>
      <w:b/>
      <w:sz w:val="28"/>
    </w:rPr>
  </w:style>
  <w:style w:type="character" w:styleId="EndnoteReference">
    <w:name w:val="endnote reference"/>
    <w:basedOn w:val="DefaultParagraphFont"/>
    <w:semiHidden/>
    <w:rsid w:val="000C0120"/>
    <w:rPr>
      <w:rFonts w:cs="Times New Roman"/>
      <w:vertAlign w:val="superscript"/>
    </w:rPr>
  </w:style>
  <w:style w:type="paragraph" w:customStyle="1" w:styleId="enumlev1">
    <w:name w:val="enumlev1"/>
    <w:basedOn w:val="Normal"/>
    <w:link w:val="enumlev1Char"/>
    <w:rsid w:val="000C0120"/>
    <w:pPr>
      <w:spacing w:before="80"/>
      <w:ind w:left="794" w:hanging="794"/>
    </w:pPr>
  </w:style>
  <w:style w:type="paragraph" w:customStyle="1" w:styleId="enumlev2">
    <w:name w:val="enumlev2"/>
    <w:basedOn w:val="enumlev1"/>
    <w:rsid w:val="000C0120"/>
    <w:pPr>
      <w:ind w:left="1191" w:hanging="397"/>
    </w:pPr>
  </w:style>
  <w:style w:type="paragraph" w:customStyle="1" w:styleId="enumlev3">
    <w:name w:val="enumlev3"/>
    <w:basedOn w:val="enumlev2"/>
    <w:rsid w:val="000C0120"/>
    <w:pPr>
      <w:ind w:left="1588"/>
    </w:pPr>
  </w:style>
  <w:style w:type="paragraph" w:customStyle="1" w:styleId="Equation">
    <w:name w:val="Equation"/>
    <w:basedOn w:val="Normal"/>
    <w:rsid w:val="000C0120"/>
    <w:pPr>
      <w:tabs>
        <w:tab w:val="clear" w:pos="1191"/>
        <w:tab w:val="clear" w:pos="1588"/>
        <w:tab w:val="clear" w:pos="1985"/>
        <w:tab w:val="center" w:pos="4820"/>
        <w:tab w:val="right" w:pos="9639"/>
      </w:tabs>
    </w:pPr>
  </w:style>
  <w:style w:type="paragraph" w:customStyle="1" w:styleId="Equationlegend">
    <w:name w:val="Equation_legend"/>
    <w:basedOn w:val="Normal"/>
    <w:rsid w:val="000C012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0C0120"/>
    <w:pPr>
      <w:keepNext/>
      <w:keepLines/>
      <w:spacing w:before="240" w:after="120"/>
      <w:jc w:val="center"/>
    </w:pPr>
  </w:style>
  <w:style w:type="paragraph" w:customStyle="1" w:styleId="Figurelegend">
    <w:name w:val="Figure_legend"/>
    <w:basedOn w:val="Normal"/>
    <w:rsid w:val="000C012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0C0120"/>
    <w:pPr>
      <w:keepLines/>
      <w:spacing w:before="240" w:after="120"/>
      <w:jc w:val="center"/>
    </w:pPr>
    <w:rPr>
      <w:b/>
    </w:rPr>
  </w:style>
  <w:style w:type="paragraph" w:customStyle="1" w:styleId="FigureNoBR">
    <w:name w:val="Figure_No_BR"/>
    <w:basedOn w:val="Normal"/>
    <w:next w:val="Normal"/>
    <w:rsid w:val="000C0120"/>
    <w:pPr>
      <w:keepNext/>
      <w:keepLines/>
      <w:spacing w:before="480" w:after="120"/>
      <w:jc w:val="center"/>
    </w:pPr>
    <w:rPr>
      <w:caps/>
    </w:rPr>
  </w:style>
  <w:style w:type="paragraph" w:customStyle="1" w:styleId="TabletitleBR">
    <w:name w:val="Table_title_BR"/>
    <w:basedOn w:val="Normal"/>
    <w:next w:val="Normal"/>
    <w:rsid w:val="000C0120"/>
    <w:pPr>
      <w:keepNext/>
      <w:keepLines/>
      <w:spacing w:before="0" w:after="120"/>
      <w:jc w:val="center"/>
    </w:pPr>
    <w:rPr>
      <w:b/>
    </w:rPr>
  </w:style>
  <w:style w:type="paragraph" w:customStyle="1" w:styleId="FiguretitleBR">
    <w:name w:val="Figure_title_BR"/>
    <w:basedOn w:val="TabletitleBR"/>
    <w:next w:val="Normal"/>
    <w:rsid w:val="000C0120"/>
    <w:pPr>
      <w:keepNext w:val="0"/>
      <w:spacing w:after="480"/>
    </w:pPr>
  </w:style>
  <w:style w:type="paragraph" w:customStyle="1" w:styleId="Figurewithouttitle">
    <w:name w:val="Figure_without_title"/>
    <w:basedOn w:val="Normal"/>
    <w:next w:val="Normal"/>
    <w:rsid w:val="000C0120"/>
    <w:pPr>
      <w:keepLines/>
      <w:spacing w:before="240" w:after="120"/>
      <w:jc w:val="center"/>
    </w:pPr>
  </w:style>
  <w:style w:type="paragraph" w:styleId="Footer">
    <w:name w:val="footer"/>
    <w:aliases w:val="pie de página,fo"/>
    <w:basedOn w:val="Normal"/>
    <w:link w:val="FooterChar"/>
    <w:rsid w:val="000C012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sid w:val="001C02FB"/>
    <w:rPr>
      <w:rFonts w:cs="Times New Roman"/>
      <w:sz w:val="24"/>
      <w:lang w:val="en-GB" w:eastAsia="en-US"/>
    </w:rPr>
  </w:style>
  <w:style w:type="paragraph" w:customStyle="1" w:styleId="FirstFooter">
    <w:name w:val="FirstFooter"/>
    <w:basedOn w:val="Footer"/>
    <w:rsid w:val="000C012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C012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0C0120"/>
    <w:rPr>
      <w:rFonts w:cs="Times New Roman"/>
      <w:position w:val="6"/>
      <w:sz w:val="18"/>
    </w:rPr>
  </w:style>
  <w:style w:type="paragraph" w:customStyle="1" w:styleId="Note">
    <w:name w:val="Note"/>
    <w:basedOn w:val="Normal"/>
    <w:rsid w:val="000C0120"/>
    <w:pPr>
      <w:spacing w:before="80"/>
    </w:pPr>
  </w:style>
  <w:style w:type="paragraph" w:styleId="FootnoteText">
    <w:name w:val="footnote text"/>
    <w:basedOn w:val="Note"/>
    <w:link w:val="FootnoteTextChar"/>
    <w:semiHidden/>
    <w:rsid w:val="000C0120"/>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1C02FB"/>
    <w:rPr>
      <w:rFonts w:cs="Times New Roman"/>
      <w:lang w:val="en-GB" w:eastAsia="en-US"/>
    </w:rPr>
  </w:style>
  <w:style w:type="paragraph" w:customStyle="1" w:styleId="Formal">
    <w:name w:val="Formal"/>
    <w:basedOn w:val="ASN1"/>
    <w:rsid w:val="000C0120"/>
    <w:rPr>
      <w:b w:val="0"/>
    </w:rPr>
  </w:style>
  <w:style w:type="paragraph" w:styleId="Header">
    <w:name w:val="header"/>
    <w:aliases w:val="header odd,header entry,HE,h,Header/Footer,页眉"/>
    <w:basedOn w:val="Normal"/>
    <w:link w:val="HeaderChar1"/>
    <w:rsid w:val="000C0120"/>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
    <w:basedOn w:val="DefaultParagraphFont"/>
    <w:locked/>
    <w:rsid w:val="000C0120"/>
    <w:rPr>
      <w:rFonts w:eastAsia="Batang" w:cs="Times New Roman"/>
      <w:sz w:val="18"/>
      <w:lang w:val="en-GB" w:eastAsia="en-US" w:bidi="ar-SA"/>
    </w:rPr>
  </w:style>
  <w:style w:type="character" w:customStyle="1" w:styleId="HeaderChar1">
    <w:name w:val="Header Char1"/>
    <w:aliases w:val="header odd Char1,header entry Char1,HE Char1,h Char1,Header/Footer Char1,页眉 Char"/>
    <w:basedOn w:val="DefaultParagraphFont"/>
    <w:link w:val="Header"/>
    <w:locked/>
    <w:rsid w:val="001855B6"/>
    <w:rPr>
      <w:rFonts w:cs="Times New Roman"/>
      <w:sz w:val="18"/>
      <w:lang w:val="en-GB" w:eastAsia="en-US" w:bidi="ar-SA"/>
    </w:rPr>
  </w:style>
  <w:style w:type="character" w:customStyle="1" w:styleId="CommentSubjectChar">
    <w:name w:val="Comment Subject Char"/>
    <w:basedOn w:val="DefaultParagraphFont"/>
    <w:locked/>
    <w:rsid w:val="000C0120"/>
    <w:rPr>
      <w:rFonts w:cs="Times New Roman"/>
      <w:sz w:val="18"/>
      <w:lang w:val="en-GB" w:eastAsia="en-US" w:bidi="ar-SA"/>
    </w:rPr>
  </w:style>
  <w:style w:type="paragraph" w:styleId="CommentText">
    <w:name w:val="annotation text"/>
    <w:basedOn w:val="Normal"/>
    <w:link w:val="CommentTextChar"/>
    <w:rsid w:val="00AC61CB"/>
    <w:rPr>
      <w:rFonts w:eastAsia="SimSun"/>
    </w:rPr>
  </w:style>
  <w:style w:type="character" w:customStyle="1" w:styleId="CommentTextChar">
    <w:name w:val="Comment Text Char"/>
    <w:basedOn w:val="DefaultParagraphFont"/>
    <w:link w:val="CommentText"/>
    <w:locked/>
    <w:rsid w:val="00AC61CB"/>
    <w:rPr>
      <w:rFonts w:eastAsia="SimSun" w:cs="Times New Roman"/>
      <w:sz w:val="24"/>
      <w:lang w:val="en-GB" w:eastAsia="en-US" w:bidi="ar-SA"/>
    </w:rPr>
  </w:style>
  <w:style w:type="paragraph" w:styleId="CommentSubject">
    <w:name w:val="annotation subject"/>
    <w:basedOn w:val="CommentText"/>
    <w:next w:val="CommentText"/>
    <w:link w:val="CommentSubjectChar1"/>
    <w:rsid w:val="00AC61CB"/>
    <w:rPr>
      <w:rFonts w:eastAsia="Times New Roman"/>
      <w:sz w:val="18"/>
    </w:rPr>
  </w:style>
  <w:style w:type="character" w:customStyle="1" w:styleId="CommentSubjectChar1">
    <w:name w:val="Comment Subject Char1"/>
    <w:basedOn w:val="CharChar8"/>
    <w:link w:val="CommentSubject"/>
    <w:uiPriority w:val="99"/>
    <w:locked/>
    <w:rsid w:val="000C220A"/>
    <w:rPr>
      <w:rFonts w:cs="Times New Roman"/>
      <w:b/>
      <w:bCs/>
      <w:lang w:val="en-GB"/>
    </w:rPr>
  </w:style>
  <w:style w:type="paragraph" w:customStyle="1" w:styleId="Headingb">
    <w:name w:val="Heading_b"/>
    <w:basedOn w:val="Normal"/>
    <w:next w:val="Normal"/>
    <w:rsid w:val="000C0120"/>
    <w:pPr>
      <w:keepNext/>
      <w:spacing w:before="160"/>
    </w:pPr>
    <w:rPr>
      <w:b/>
    </w:rPr>
  </w:style>
  <w:style w:type="paragraph" w:customStyle="1" w:styleId="Headingi">
    <w:name w:val="Heading_i"/>
    <w:basedOn w:val="Normal"/>
    <w:next w:val="Normal"/>
    <w:rsid w:val="000C0120"/>
    <w:pPr>
      <w:keepNext/>
      <w:spacing w:before="160"/>
    </w:pPr>
    <w:rPr>
      <w:i/>
    </w:rPr>
  </w:style>
  <w:style w:type="paragraph" w:styleId="Index1">
    <w:name w:val="index 1"/>
    <w:basedOn w:val="Normal"/>
    <w:next w:val="Normal"/>
    <w:semiHidden/>
    <w:rsid w:val="000C0120"/>
  </w:style>
  <w:style w:type="paragraph" w:styleId="Index2">
    <w:name w:val="index 2"/>
    <w:basedOn w:val="Normal"/>
    <w:next w:val="Normal"/>
    <w:semiHidden/>
    <w:rsid w:val="000C0120"/>
    <w:pPr>
      <w:ind w:left="283"/>
    </w:pPr>
  </w:style>
  <w:style w:type="paragraph" w:styleId="Index3">
    <w:name w:val="index 3"/>
    <w:basedOn w:val="Normal"/>
    <w:next w:val="Normal"/>
    <w:semiHidden/>
    <w:rsid w:val="000C0120"/>
    <w:pPr>
      <w:ind w:left="566"/>
    </w:pPr>
  </w:style>
  <w:style w:type="paragraph" w:customStyle="1" w:styleId="Normalaftertitle">
    <w:name w:val="Normal_after_title"/>
    <w:basedOn w:val="Normal"/>
    <w:next w:val="Normal"/>
    <w:rsid w:val="000C0120"/>
    <w:pPr>
      <w:spacing w:before="360"/>
    </w:pPr>
  </w:style>
  <w:style w:type="character" w:styleId="PageNumber">
    <w:name w:val="page number"/>
    <w:basedOn w:val="DefaultParagraphFont"/>
    <w:rsid w:val="000C0120"/>
    <w:rPr>
      <w:rFonts w:cs="Times New Roman"/>
    </w:rPr>
  </w:style>
  <w:style w:type="paragraph" w:customStyle="1" w:styleId="PartNo">
    <w:name w:val="Part_No"/>
    <w:basedOn w:val="Normal"/>
    <w:next w:val="Normal"/>
    <w:rsid w:val="000C0120"/>
    <w:pPr>
      <w:keepNext/>
      <w:keepLines/>
      <w:spacing w:before="480" w:after="80"/>
      <w:jc w:val="center"/>
    </w:pPr>
    <w:rPr>
      <w:caps/>
      <w:sz w:val="28"/>
    </w:rPr>
  </w:style>
  <w:style w:type="paragraph" w:customStyle="1" w:styleId="Partref">
    <w:name w:val="Part_ref"/>
    <w:basedOn w:val="Normal"/>
    <w:next w:val="Normal"/>
    <w:rsid w:val="000C0120"/>
    <w:pPr>
      <w:keepNext/>
      <w:keepLines/>
      <w:spacing w:before="280"/>
      <w:jc w:val="center"/>
    </w:pPr>
  </w:style>
  <w:style w:type="paragraph" w:customStyle="1" w:styleId="Parttitle">
    <w:name w:val="Part_title"/>
    <w:basedOn w:val="Normal"/>
    <w:next w:val="Normalaftertitle"/>
    <w:rsid w:val="000C0120"/>
    <w:pPr>
      <w:keepNext/>
      <w:keepLines/>
      <w:spacing w:before="240" w:after="280"/>
      <w:jc w:val="center"/>
    </w:pPr>
    <w:rPr>
      <w:b/>
      <w:sz w:val="28"/>
    </w:rPr>
  </w:style>
  <w:style w:type="paragraph" w:customStyle="1" w:styleId="Recdate">
    <w:name w:val="Rec_date"/>
    <w:basedOn w:val="Normal"/>
    <w:next w:val="Normalaftertitle"/>
    <w:rsid w:val="000C0120"/>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0C0120"/>
  </w:style>
  <w:style w:type="paragraph" w:customStyle="1" w:styleId="RecNo">
    <w:name w:val="Rec_No"/>
    <w:basedOn w:val="Normal"/>
    <w:next w:val="Normal"/>
    <w:rsid w:val="000C0120"/>
    <w:pPr>
      <w:keepNext/>
      <w:keepLines/>
      <w:spacing w:before="0"/>
    </w:pPr>
    <w:rPr>
      <w:b/>
      <w:sz w:val="28"/>
    </w:rPr>
  </w:style>
  <w:style w:type="paragraph" w:customStyle="1" w:styleId="QuestionNo">
    <w:name w:val="Question_No"/>
    <w:basedOn w:val="RecNo"/>
    <w:next w:val="Normal"/>
    <w:rsid w:val="000C0120"/>
  </w:style>
  <w:style w:type="paragraph" w:customStyle="1" w:styleId="RecNoBR">
    <w:name w:val="Rec_No_BR"/>
    <w:basedOn w:val="Normal"/>
    <w:next w:val="Normal"/>
    <w:rsid w:val="000C0120"/>
    <w:pPr>
      <w:keepNext/>
      <w:keepLines/>
      <w:spacing w:before="480"/>
      <w:jc w:val="center"/>
    </w:pPr>
    <w:rPr>
      <w:caps/>
      <w:sz w:val="28"/>
    </w:rPr>
  </w:style>
  <w:style w:type="paragraph" w:customStyle="1" w:styleId="QuestionNoBR">
    <w:name w:val="Question_No_BR"/>
    <w:basedOn w:val="RecNoBR"/>
    <w:next w:val="Normal"/>
    <w:rsid w:val="000C0120"/>
  </w:style>
  <w:style w:type="paragraph" w:customStyle="1" w:styleId="Recref">
    <w:name w:val="Rec_ref"/>
    <w:basedOn w:val="Normal"/>
    <w:next w:val="Recdate"/>
    <w:rsid w:val="000C0120"/>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C0120"/>
  </w:style>
  <w:style w:type="paragraph" w:customStyle="1" w:styleId="Rectitle">
    <w:name w:val="Rec_title"/>
    <w:basedOn w:val="Normal"/>
    <w:next w:val="Normalaftertitle"/>
    <w:rsid w:val="000C0120"/>
    <w:pPr>
      <w:keepNext/>
      <w:keepLines/>
      <w:spacing w:before="360"/>
      <w:jc w:val="center"/>
    </w:pPr>
    <w:rPr>
      <w:b/>
      <w:sz w:val="28"/>
    </w:rPr>
  </w:style>
  <w:style w:type="paragraph" w:customStyle="1" w:styleId="Questiontitle">
    <w:name w:val="Question_title"/>
    <w:basedOn w:val="Rectitle"/>
    <w:next w:val="Questionref"/>
    <w:rsid w:val="000C0120"/>
  </w:style>
  <w:style w:type="character" w:customStyle="1" w:styleId="Recdef">
    <w:name w:val="Rec_def"/>
    <w:basedOn w:val="DefaultParagraphFont"/>
    <w:rsid w:val="000C0120"/>
    <w:rPr>
      <w:rFonts w:cs="Times New Roman"/>
      <w:b/>
    </w:rPr>
  </w:style>
  <w:style w:type="paragraph" w:customStyle="1" w:styleId="Reftext">
    <w:name w:val="Ref_text"/>
    <w:basedOn w:val="Normal"/>
    <w:rsid w:val="000C0120"/>
    <w:pPr>
      <w:ind w:left="794" w:hanging="794"/>
    </w:pPr>
  </w:style>
  <w:style w:type="paragraph" w:customStyle="1" w:styleId="Reftitle">
    <w:name w:val="Ref_title"/>
    <w:basedOn w:val="Normal"/>
    <w:next w:val="Reftext"/>
    <w:rsid w:val="000C0120"/>
    <w:pPr>
      <w:spacing w:before="480"/>
      <w:jc w:val="center"/>
    </w:pPr>
    <w:rPr>
      <w:b/>
    </w:rPr>
  </w:style>
  <w:style w:type="paragraph" w:customStyle="1" w:styleId="Repdate">
    <w:name w:val="Rep_date"/>
    <w:basedOn w:val="Recdate"/>
    <w:next w:val="Normalaftertitle"/>
    <w:rsid w:val="000C0120"/>
  </w:style>
  <w:style w:type="paragraph" w:customStyle="1" w:styleId="RepNo">
    <w:name w:val="Rep_No"/>
    <w:basedOn w:val="RecNo"/>
    <w:next w:val="Normal"/>
    <w:rsid w:val="000C0120"/>
  </w:style>
  <w:style w:type="paragraph" w:customStyle="1" w:styleId="RepNoBR">
    <w:name w:val="Rep_No_BR"/>
    <w:basedOn w:val="RecNoBR"/>
    <w:next w:val="Normal"/>
    <w:rsid w:val="000C0120"/>
  </w:style>
  <w:style w:type="paragraph" w:customStyle="1" w:styleId="Repref">
    <w:name w:val="Rep_ref"/>
    <w:basedOn w:val="Recref"/>
    <w:next w:val="Repdate"/>
    <w:rsid w:val="000C0120"/>
  </w:style>
  <w:style w:type="paragraph" w:customStyle="1" w:styleId="Reptitle">
    <w:name w:val="Rep_title"/>
    <w:basedOn w:val="Rectitle"/>
    <w:next w:val="Repref"/>
    <w:rsid w:val="000C0120"/>
  </w:style>
  <w:style w:type="paragraph" w:customStyle="1" w:styleId="Resdate">
    <w:name w:val="Res_date"/>
    <w:basedOn w:val="Recdate"/>
    <w:next w:val="Normalaftertitle"/>
    <w:rsid w:val="000C0120"/>
  </w:style>
  <w:style w:type="character" w:customStyle="1" w:styleId="Resdef">
    <w:name w:val="Res_def"/>
    <w:basedOn w:val="DefaultParagraphFont"/>
    <w:rsid w:val="000C0120"/>
    <w:rPr>
      <w:rFonts w:ascii="Times New Roman" w:hAnsi="Times New Roman" w:cs="Times New Roman"/>
      <w:b/>
    </w:rPr>
  </w:style>
  <w:style w:type="paragraph" w:customStyle="1" w:styleId="ResNo">
    <w:name w:val="Res_No"/>
    <w:basedOn w:val="RecNo"/>
    <w:next w:val="Normal"/>
    <w:rsid w:val="000C0120"/>
  </w:style>
  <w:style w:type="paragraph" w:customStyle="1" w:styleId="ResNoBR">
    <w:name w:val="Res_No_BR"/>
    <w:basedOn w:val="RecNoBR"/>
    <w:next w:val="Normal"/>
    <w:rsid w:val="000C0120"/>
  </w:style>
  <w:style w:type="paragraph" w:customStyle="1" w:styleId="Resref">
    <w:name w:val="Res_ref"/>
    <w:basedOn w:val="Recref"/>
    <w:next w:val="Resdate"/>
    <w:rsid w:val="000C0120"/>
  </w:style>
  <w:style w:type="paragraph" w:customStyle="1" w:styleId="Restitle">
    <w:name w:val="Res_title"/>
    <w:basedOn w:val="Rectitle"/>
    <w:next w:val="Resref"/>
    <w:rsid w:val="000C0120"/>
  </w:style>
  <w:style w:type="paragraph" w:customStyle="1" w:styleId="Section1">
    <w:name w:val="Section_1"/>
    <w:basedOn w:val="Normal"/>
    <w:next w:val="Normal"/>
    <w:rsid w:val="000C012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C012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0C0120"/>
    <w:pPr>
      <w:keepNext/>
      <w:keepLines/>
      <w:spacing w:before="480" w:after="80"/>
      <w:jc w:val="center"/>
    </w:pPr>
    <w:rPr>
      <w:caps/>
      <w:sz w:val="28"/>
    </w:rPr>
  </w:style>
  <w:style w:type="paragraph" w:customStyle="1" w:styleId="Sectiontitle">
    <w:name w:val="Section_title"/>
    <w:basedOn w:val="Normal"/>
    <w:next w:val="Normalaftertitle"/>
    <w:rsid w:val="000C0120"/>
    <w:pPr>
      <w:keepNext/>
      <w:keepLines/>
      <w:spacing w:before="480" w:after="280"/>
      <w:jc w:val="center"/>
    </w:pPr>
    <w:rPr>
      <w:b/>
      <w:sz w:val="28"/>
    </w:rPr>
  </w:style>
  <w:style w:type="paragraph" w:customStyle="1" w:styleId="Source">
    <w:name w:val="Source"/>
    <w:basedOn w:val="Normal"/>
    <w:next w:val="Normalaftertitle"/>
    <w:rsid w:val="000C0120"/>
    <w:pPr>
      <w:spacing w:before="840" w:after="200"/>
      <w:jc w:val="center"/>
    </w:pPr>
    <w:rPr>
      <w:b/>
      <w:sz w:val="28"/>
    </w:rPr>
  </w:style>
  <w:style w:type="paragraph" w:customStyle="1" w:styleId="SpecialFooter">
    <w:name w:val="Special Footer"/>
    <w:basedOn w:val="Footer"/>
    <w:rsid w:val="000C012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C0120"/>
    <w:rPr>
      <w:rFonts w:cs="Times New Roman"/>
      <w:b/>
      <w:color w:val="auto"/>
    </w:rPr>
  </w:style>
  <w:style w:type="paragraph" w:customStyle="1" w:styleId="Tablehead">
    <w:name w:val="Table_head"/>
    <w:basedOn w:val="Normal"/>
    <w:next w:val="Normal"/>
    <w:rsid w:val="000C012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C01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0C0120"/>
    <w:pPr>
      <w:keepNext/>
      <w:keepLines/>
      <w:spacing w:before="360" w:after="120"/>
      <w:jc w:val="center"/>
    </w:pPr>
    <w:rPr>
      <w:b/>
    </w:rPr>
  </w:style>
  <w:style w:type="character" w:customStyle="1" w:styleId="TableNotitleChar">
    <w:name w:val="Table_No &amp; title Char"/>
    <w:basedOn w:val="DefaultParagraphFont"/>
    <w:uiPriority w:val="99"/>
    <w:rsid w:val="000C0120"/>
    <w:rPr>
      <w:rFonts w:cs="Times New Roman"/>
      <w:b/>
      <w:sz w:val="24"/>
      <w:lang w:val="en-GB" w:eastAsia="en-US" w:bidi="ar-SA"/>
    </w:rPr>
  </w:style>
  <w:style w:type="paragraph" w:customStyle="1" w:styleId="TableNoBR">
    <w:name w:val="Table_No_BR"/>
    <w:basedOn w:val="Normal"/>
    <w:next w:val="TabletitleBR"/>
    <w:rsid w:val="000C0120"/>
    <w:pPr>
      <w:keepNext/>
      <w:spacing w:before="560" w:after="120"/>
      <w:jc w:val="center"/>
    </w:pPr>
    <w:rPr>
      <w:caps/>
    </w:rPr>
  </w:style>
  <w:style w:type="paragraph" w:customStyle="1" w:styleId="Tableref">
    <w:name w:val="Table_ref"/>
    <w:basedOn w:val="Normal"/>
    <w:next w:val="TabletitleBR"/>
    <w:rsid w:val="000C0120"/>
    <w:pPr>
      <w:keepNext/>
      <w:spacing w:before="0" w:after="120"/>
      <w:jc w:val="center"/>
    </w:pPr>
  </w:style>
  <w:style w:type="paragraph" w:customStyle="1" w:styleId="Tabletext">
    <w:name w:val="Table_text"/>
    <w:basedOn w:val="Normal"/>
    <w:rsid w:val="000C01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sid w:val="000C0120"/>
    <w:rPr>
      <w:rFonts w:cs="Times New Roman"/>
      <w:sz w:val="22"/>
      <w:lang w:val="en-GB" w:eastAsia="en-US" w:bidi="ar-SA"/>
    </w:rPr>
  </w:style>
  <w:style w:type="paragraph" w:customStyle="1" w:styleId="Title1">
    <w:name w:val="Title 1"/>
    <w:basedOn w:val="Source"/>
    <w:next w:val="Normal"/>
    <w:rsid w:val="000C012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0C0120"/>
  </w:style>
  <w:style w:type="paragraph" w:customStyle="1" w:styleId="Title3">
    <w:name w:val="Title 3"/>
    <w:basedOn w:val="Title2"/>
    <w:next w:val="Normal"/>
    <w:rsid w:val="000C0120"/>
    <w:rPr>
      <w:caps w:val="0"/>
    </w:rPr>
  </w:style>
  <w:style w:type="paragraph" w:customStyle="1" w:styleId="Title4">
    <w:name w:val="Title 4"/>
    <w:basedOn w:val="Title3"/>
    <w:next w:val="Heading1"/>
    <w:rsid w:val="000C0120"/>
    <w:rPr>
      <w:b/>
    </w:rPr>
  </w:style>
  <w:style w:type="paragraph" w:customStyle="1" w:styleId="toc0">
    <w:name w:val="toc 0"/>
    <w:basedOn w:val="Normal"/>
    <w:next w:val="TOC1"/>
    <w:rsid w:val="000C0120"/>
    <w:pPr>
      <w:tabs>
        <w:tab w:val="clear" w:pos="794"/>
        <w:tab w:val="clear" w:pos="1191"/>
        <w:tab w:val="clear" w:pos="1588"/>
        <w:tab w:val="clear" w:pos="1985"/>
        <w:tab w:val="right" w:pos="9639"/>
      </w:tabs>
    </w:pPr>
    <w:rPr>
      <w:b/>
    </w:rPr>
  </w:style>
  <w:style w:type="paragraph" w:styleId="TOC1">
    <w:name w:val="toc 1"/>
    <w:basedOn w:val="Normal"/>
    <w:uiPriority w:val="39"/>
    <w:rsid w:val="000C012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0C0120"/>
    <w:pPr>
      <w:spacing w:before="80"/>
      <w:ind w:left="1531" w:hanging="851"/>
    </w:pPr>
  </w:style>
  <w:style w:type="paragraph" w:styleId="TOC3">
    <w:name w:val="toc 3"/>
    <w:basedOn w:val="TOC2"/>
    <w:uiPriority w:val="39"/>
    <w:rsid w:val="000C0120"/>
  </w:style>
  <w:style w:type="paragraph" w:styleId="TOC4">
    <w:name w:val="toc 4"/>
    <w:basedOn w:val="TOC3"/>
    <w:uiPriority w:val="39"/>
    <w:rsid w:val="000C0120"/>
  </w:style>
  <w:style w:type="paragraph" w:styleId="TOC5">
    <w:name w:val="toc 5"/>
    <w:basedOn w:val="TOC4"/>
    <w:uiPriority w:val="39"/>
    <w:rsid w:val="000C0120"/>
  </w:style>
  <w:style w:type="paragraph" w:styleId="TOC6">
    <w:name w:val="toc 6"/>
    <w:basedOn w:val="TOC4"/>
    <w:uiPriority w:val="39"/>
    <w:rsid w:val="000C0120"/>
  </w:style>
  <w:style w:type="paragraph" w:styleId="TOC7">
    <w:name w:val="toc 7"/>
    <w:basedOn w:val="TOC4"/>
    <w:uiPriority w:val="39"/>
    <w:rsid w:val="000C0120"/>
  </w:style>
  <w:style w:type="paragraph" w:styleId="TOC8">
    <w:name w:val="toc 8"/>
    <w:basedOn w:val="TOC4"/>
    <w:uiPriority w:val="39"/>
    <w:rsid w:val="000C0120"/>
  </w:style>
  <w:style w:type="character" w:styleId="Hyperlink">
    <w:name w:val="Hyperlink"/>
    <w:aliases w:val="超级链接,Style 58,超????"/>
    <w:basedOn w:val="DefaultParagraphFont"/>
    <w:uiPriority w:val="99"/>
    <w:rsid w:val="000C0120"/>
    <w:rPr>
      <w:rFonts w:cs="Times New Roman"/>
      <w:color w:val="0000FF"/>
      <w:u w:val="single"/>
    </w:rPr>
  </w:style>
  <w:style w:type="paragraph" w:customStyle="1" w:styleId="Normalaftertitle0">
    <w:name w:val="Normal after title"/>
    <w:basedOn w:val="Normal"/>
    <w:next w:val="Normal"/>
    <w:rsid w:val="000C0120"/>
    <w:pPr>
      <w:overflowPunct/>
      <w:autoSpaceDE/>
      <w:autoSpaceDN/>
      <w:adjustRightInd/>
      <w:spacing w:before="320"/>
      <w:textAlignment w:val="auto"/>
    </w:pPr>
  </w:style>
  <w:style w:type="paragraph" w:customStyle="1" w:styleId="TableHead0">
    <w:name w:val="Table_Head"/>
    <w:basedOn w:val="TableText0"/>
    <w:link w:val="TableHeadChar"/>
    <w:rsid w:val="000C0120"/>
    <w:pPr>
      <w:keepNext/>
      <w:spacing w:before="80" w:after="80"/>
      <w:jc w:val="center"/>
    </w:pPr>
    <w:rPr>
      <w:b/>
    </w:rPr>
  </w:style>
  <w:style w:type="paragraph" w:customStyle="1" w:styleId="TableText0">
    <w:name w:val="Table_Text"/>
    <w:basedOn w:val="Normal"/>
    <w:rsid w:val="000C01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HeadChar">
    <w:name w:val="Table_Head Char"/>
    <w:basedOn w:val="TableTextChar0"/>
    <w:link w:val="TableHead0"/>
    <w:uiPriority w:val="99"/>
    <w:locked/>
    <w:rsid w:val="009C28B3"/>
    <w:rPr>
      <w:rFonts w:eastAsia="Batang" w:cs="Times New Roman"/>
      <w:b/>
      <w:sz w:val="22"/>
      <w:lang w:val="en-GB" w:eastAsia="en-US" w:bidi="ar-SA"/>
    </w:rPr>
  </w:style>
  <w:style w:type="character" w:customStyle="1" w:styleId="TableTextChar0">
    <w:name w:val="Table_Text Char"/>
    <w:basedOn w:val="DefaultParagraphFont"/>
    <w:rsid w:val="000C0120"/>
    <w:rPr>
      <w:rFonts w:eastAsia="Batang" w:cs="Times New Roman"/>
      <w:sz w:val="22"/>
      <w:lang w:val="en-GB" w:eastAsia="en-US" w:bidi="ar-SA"/>
    </w:rPr>
  </w:style>
  <w:style w:type="character" w:styleId="Strong">
    <w:name w:val="Strong"/>
    <w:basedOn w:val="DefaultParagraphFont"/>
    <w:uiPriority w:val="22"/>
    <w:qFormat/>
    <w:rsid w:val="000C0120"/>
    <w:rPr>
      <w:rFonts w:cs="Times New Roman"/>
      <w:b/>
      <w:bCs/>
    </w:rPr>
  </w:style>
  <w:style w:type="paragraph" w:styleId="BodyTextIndent">
    <w:name w:val="Body Text Indent"/>
    <w:basedOn w:val="Normal"/>
    <w:link w:val="BodyTextIndentChar"/>
    <w:uiPriority w:val="99"/>
    <w:rsid w:val="000C0120"/>
    <w:pPr>
      <w:tabs>
        <w:tab w:val="clear" w:pos="794"/>
        <w:tab w:val="clear" w:pos="1191"/>
        <w:tab w:val="clear" w:pos="1588"/>
        <w:tab w:val="clear" w:pos="1985"/>
      </w:tabs>
      <w:overflowPunct/>
      <w:spacing w:before="60"/>
      <w:ind w:left="720" w:hanging="720"/>
      <w:textAlignment w:val="auto"/>
    </w:pPr>
    <w:rPr>
      <w:lang w:val="en-US"/>
    </w:rPr>
  </w:style>
  <w:style w:type="character" w:customStyle="1" w:styleId="BodyTextIndentChar">
    <w:name w:val="Body Text Indent Char"/>
    <w:basedOn w:val="DefaultParagraphFont"/>
    <w:link w:val="BodyTextIndent"/>
    <w:uiPriority w:val="99"/>
    <w:locked/>
    <w:rsid w:val="00AC61CB"/>
    <w:rPr>
      <w:rFonts w:cs="Times New Roman"/>
      <w:sz w:val="24"/>
      <w:lang w:val="en-US" w:eastAsia="en-US" w:bidi="ar-SA"/>
    </w:rPr>
  </w:style>
  <w:style w:type="paragraph" w:customStyle="1" w:styleId="AnnexTitle">
    <w:name w:val="Annex_Title"/>
    <w:basedOn w:val="Normal"/>
    <w:next w:val="Normal"/>
    <w:uiPriority w:val="99"/>
    <w:rsid w:val="000C0120"/>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rsid w:val="000C0120"/>
    <w:pPr>
      <w:tabs>
        <w:tab w:val="clear" w:pos="794"/>
        <w:tab w:val="clear" w:pos="1191"/>
        <w:tab w:val="clear" w:pos="1588"/>
        <w:tab w:val="clear" w:pos="1985"/>
      </w:tabs>
      <w:spacing w:before="0"/>
    </w:pPr>
    <w:rPr>
      <w:rFonts w:ascii="CG Times" w:hAnsi="CG Times"/>
      <w:sz w:val="20"/>
      <w:lang w:val="en-US"/>
    </w:rPr>
  </w:style>
  <w:style w:type="paragraph" w:customStyle="1" w:styleId="EUListBullet">
    <w:name w:val="EUList Bullet"/>
    <w:basedOn w:val="Normal"/>
    <w:uiPriority w:val="99"/>
    <w:rsid w:val="000C0120"/>
    <w:pPr>
      <w:tabs>
        <w:tab w:val="num" w:pos="397"/>
      </w:tabs>
      <w:ind w:left="397" w:hanging="284"/>
    </w:pPr>
  </w:style>
  <w:style w:type="paragraph" w:customStyle="1" w:styleId="Relationships">
    <w:name w:val="Relationships"/>
    <w:basedOn w:val="Normal"/>
    <w:uiPriority w:val="99"/>
    <w:rsid w:val="000C0120"/>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rsid w:val="000C0120"/>
    <w:pPr>
      <w:tabs>
        <w:tab w:val="num" w:pos="432"/>
      </w:tabs>
      <w:ind w:left="432" w:hanging="432"/>
    </w:pPr>
    <w:rPr>
      <w:szCs w:val="24"/>
    </w:rPr>
  </w:style>
  <w:style w:type="paragraph" w:customStyle="1" w:styleId="AnnexNo">
    <w:name w:val="Annex_No"/>
    <w:basedOn w:val="Normal"/>
    <w:next w:val="AnnexTitle"/>
    <w:uiPriority w:val="99"/>
    <w:rsid w:val="000C0120"/>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rsid w:val="000C0120"/>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sid w:val="000C0120"/>
    <w:rPr>
      <w:rFonts w:cs="Times New Roman"/>
    </w:rPr>
  </w:style>
  <w:style w:type="paragraph" w:customStyle="1" w:styleId="proposedtext">
    <w:name w:val="proposed text"/>
    <w:basedOn w:val="Normal"/>
    <w:uiPriority w:val="99"/>
    <w:rsid w:val="000C0120"/>
    <w:pPr>
      <w:tabs>
        <w:tab w:val="clear" w:pos="794"/>
        <w:tab w:val="clear" w:pos="1191"/>
        <w:tab w:val="clear" w:pos="1588"/>
        <w:tab w:val="clear" w:pos="1985"/>
      </w:tabs>
      <w:overflowPunct/>
      <w:autoSpaceDE/>
      <w:autoSpaceDN/>
      <w:adjustRightInd/>
      <w:ind w:left="1021"/>
      <w:textAlignment w:val="auto"/>
    </w:pPr>
  </w:style>
  <w:style w:type="paragraph" w:customStyle="1" w:styleId="CharCharCar">
    <w:name w:val="Char Char Car"/>
    <w:basedOn w:val="Normal"/>
    <w:uiPriority w:val="99"/>
    <w:rsid w:val="000C0120"/>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headingb0">
    <w:name w:val="heading_b"/>
    <w:basedOn w:val="Heading3"/>
    <w:next w:val="Normal"/>
    <w:rsid w:val="000C0120"/>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headingbChar">
    <w:name w:val="heading_b Char"/>
    <w:basedOn w:val="DefaultParagraphFont"/>
    <w:rsid w:val="000C0120"/>
    <w:rPr>
      <w:rFonts w:cs="Times New Roman"/>
      <w:b/>
      <w:sz w:val="24"/>
      <w:lang w:val="en-GB" w:eastAsia="en-US" w:bidi="ar-SA"/>
    </w:rPr>
  </w:style>
  <w:style w:type="character" w:customStyle="1" w:styleId="italic">
    <w:name w:val="italic"/>
    <w:basedOn w:val="DefaultParagraphFont"/>
    <w:rsid w:val="000C0120"/>
    <w:rPr>
      <w:rFonts w:cs="Times New Roman"/>
      <w:i/>
    </w:rPr>
  </w:style>
  <w:style w:type="character" w:styleId="FollowedHyperlink">
    <w:name w:val="FollowedHyperlink"/>
    <w:basedOn w:val="DefaultParagraphFont"/>
    <w:rsid w:val="000C0120"/>
    <w:rPr>
      <w:rFonts w:cs="Times New Roman"/>
      <w:color w:val="800080"/>
      <w:u w:val="single"/>
    </w:rPr>
  </w:style>
  <w:style w:type="paragraph" w:customStyle="1" w:styleId="CharCharCharChar">
    <w:name w:val="Char Char Char (文字) (文字) Char"/>
    <w:basedOn w:val="Normal"/>
    <w:autoRedefine/>
    <w:uiPriority w:val="99"/>
    <w:rsid w:val="000C0120"/>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styleId="BalloonText">
    <w:name w:val="Balloon Text"/>
    <w:basedOn w:val="Normal"/>
    <w:link w:val="BalloonTextChar"/>
    <w:rsid w:val="000C0120"/>
    <w:rPr>
      <w:rFonts w:ascii="Tahoma" w:hAnsi="Tahoma" w:cs="Tahoma"/>
      <w:sz w:val="16"/>
      <w:szCs w:val="16"/>
    </w:rPr>
  </w:style>
  <w:style w:type="character" w:customStyle="1" w:styleId="BalloonTextChar">
    <w:name w:val="Balloon Text Char"/>
    <w:basedOn w:val="DefaultParagraphFont"/>
    <w:link w:val="BalloonText"/>
    <w:locked/>
    <w:rsid w:val="00AC61CB"/>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rsid w:val="000C0120"/>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lang w:val="en-US"/>
    </w:rPr>
  </w:style>
  <w:style w:type="paragraph" w:customStyle="1" w:styleId="NormalIndent1">
    <w:name w:val="Normal Indent1"/>
    <w:basedOn w:val="Normal"/>
    <w:uiPriority w:val="99"/>
    <w:rsid w:val="000C0120"/>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rPr>
  </w:style>
  <w:style w:type="paragraph" w:styleId="BodyText2">
    <w:name w:val="Body Text 2"/>
    <w:basedOn w:val="Normal"/>
    <w:link w:val="BodyText2Char"/>
    <w:uiPriority w:val="99"/>
    <w:rsid w:val="00AC61CB"/>
    <w:pPr>
      <w:jc w:val="both"/>
    </w:pPr>
    <w:rPr>
      <w:rFonts w:eastAsia="Batang"/>
      <w:lang w:eastAsia="ko-KR"/>
    </w:rPr>
  </w:style>
  <w:style w:type="character" w:customStyle="1" w:styleId="BodyText2Char">
    <w:name w:val="Body Text 2 Char"/>
    <w:basedOn w:val="DefaultParagraphFont"/>
    <w:link w:val="BodyText2"/>
    <w:uiPriority w:val="99"/>
    <w:locked/>
    <w:rsid w:val="00AC61CB"/>
    <w:rPr>
      <w:rFonts w:eastAsia="Batang" w:cs="Times New Roman"/>
      <w:sz w:val="24"/>
      <w:lang w:val="en-GB" w:eastAsia="ko-KR" w:bidi="ar-SA"/>
    </w:rPr>
  </w:style>
  <w:style w:type="paragraph" w:styleId="BodyText">
    <w:name w:val="Body Text"/>
    <w:basedOn w:val="Normal"/>
    <w:link w:val="BodyTextChar1"/>
    <w:uiPriority w:val="99"/>
    <w:rsid w:val="00AC61CB"/>
    <w:rPr>
      <w:rFonts w:eastAsia="SimSun"/>
      <w:color w:val="FF0000"/>
      <w:lang w:val="en-US" w:eastAsia="zh-CN"/>
    </w:rPr>
  </w:style>
  <w:style w:type="character" w:customStyle="1" w:styleId="BodyTextChar">
    <w:name w:val="Body Text Char"/>
    <w:basedOn w:val="DefaultParagraphFont"/>
    <w:uiPriority w:val="99"/>
    <w:locked/>
    <w:rsid w:val="00280774"/>
    <w:rPr>
      <w:rFonts w:cs="Times New Roman"/>
      <w:b/>
      <w:sz w:val="24"/>
      <w:szCs w:val="24"/>
      <w:lang w:val="en-US" w:eastAsia="en-US" w:bidi="ar-SA"/>
    </w:rPr>
  </w:style>
  <w:style w:type="character" w:customStyle="1" w:styleId="BodyTextChar1">
    <w:name w:val="Body Text Char1"/>
    <w:basedOn w:val="DefaultParagraphFont"/>
    <w:link w:val="BodyText"/>
    <w:uiPriority w:val="99"/>
    <w:locked/>
    <w:rsid w:val="00AC61CB"/>
    <w:rPr>
      <w:rFonts w:eastAsia="SimSun" w:cs="Times New Roman"/>
      <w:color w:val="FF0000"/>
      <w:sz w:val="24"/>
      <w:lang w:val="en-US" w:eastAsia="zh-CN" w:bidi="ar-SA"/>
    </w:rPr>
  </w:style>
  <w:style w:type="paragraph" w:customStyle="1" w:styleId="author">
    <w:name w:val="author"/>
    <w:basedOn w:val="Normal"/>
    <w:next w:val="Normal"/>
    <w:uiPriority w:val="99"/>
    <w:rsid w:val="00AC61CB"/>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uiPriority w:val="99"/>
    <w:rsid w:val="00AC61CB"/>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
    <w:name w:val="table title"/>
    <w:basedOn w:val="Normal"/>
    <w:next w:val="Normal"/>
    <w:uiPriority w:val="99"/>
    <w:rsid w:val="00AC61CB"/>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rsid w:val="00AC61CB"/>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uiPriority w:val="99"/>
    <w:rsid w:val="00AC61CB"/>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US" w:eastAsia="zh-CN"/>
    </w:rPr>
  </w:style>
  <w:style w:type="paragraph" w:customStyle="1" w:styleId="a0">
    <w:name w:val="段"/>
    <w:uiPriority w:val="99"/>
    <w:rsid w:val="00AC61CB"/>
    <w:pPr>
      <w:autoSpaceDE w:val="0"/>
      <w:autoSpaceDN w:val="0"/>
      <w:ind w:firstLineChars="200" w:firstLine="200"/>
      <w:jc w:val="both"/>
    </w:pPr>
    <w:rPr>
      <w:rFonts w:ascii="SimSun" w:eastAsia="SimSun"/>
      <w:noProof/>
      <w:sz w:val="21"/>
      <w:szCs w:val="20"/>
      <w:lang w:eastAsia="zh-CN"/>
    </w:rPr>
  </w:style>
  <w:style w:type="paragraph" w:customStyle="1" w:styleId="pb1body1">
    <w:name w:val="pb1_body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pbu1bullet1">
    <w:name w:val="pbu1_bullet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Infodoc">
    <w:name w:val="Infodoc"/>
    <w:basedOn w:val="Normal"/>
    <w:link w:val="InfodocChar"/>
    <w:uiPriority w:val="99"/>
    <w:rsid w:val="00AC61CB"/>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sid w:val="009C28B3"/>
    <w:rPr>
      <w:rFonts w:eastAsia="MS Mincho" w:cs="Times New Roman"/>
      <w:sz w:val="24"/>
      <w:lang w:val="en-GB" w:eastAsia="en-US" w:bidi="ar-SA"/>
    </w:rPr>
  </w:style>
  <w:style w:type="paragraph" w:styleId="Caption">
    <w:name w:val="caption"/>
    <w:basedOn w:val="Normal"/>
    <w:next w:val="Normal"/>
    <w:uiPriority w:val="99"/>
    <w:qFormat/>
    <w:rsid w:val="00AC61CB"/>
    <w:rPr>
      <w:rFonts w:eastAsia="MS Mincho"/>
      <w:b/>
      <w:bCs/>
      <w:sz w:val="20"/>
    </w:rPr>
  </w:style>
  <w:style w:type="paragraph" w:styleId="NormalWeb">
    <w:name w:val="Normal (Web)"/>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val="en-US" w:eastAsia="ko-KR"/>
    </w:rPr>
  </w:style>
  <w:style w:type="character" w:customStyle="1" w:styleId="MacroTextChar">
    <w:name w:val="Macro Text Char"/>
    <w:basedOn w:val="DefaultParagraphFont"/>
    <w:link w:val="MacroText"/>
    <w:uiPriority w:val="99"/>
    <w:locked/>
    <w:rsid w:val="00AC61CB"/>
    <w:rPr>
      <w:rFonts w:eastAsia="Batang" w:cs="Times New Roman"/>
      <w:b/>
      <w:sz w:val="24"/>
      <w:lang w:val="en-GB" w:eastAsia="en-US" w:bidi="ar-SA"/>
    </w:rPr>
  </w:style>
  <w:style w:type="paragraph" w:styleId="MacroText">
    <w:name w:val="macro"/>
    <w:basedOn w:val="Normal"/>
    <w:link w:val="MacroTextChar"/>
    <w:uiPriority w:val="99"/>
    <w:rsid w:val="001855B6"/>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character" w:customStyle="1" w:styleId="MacroTextChar1">
    <w:name w:val="Macro Text Char1"/>
    <w:basedOn w:val="DefaultParagraphFont"/>
    <w:uiPriority w:val="99"/>
    <w:locked/>
    <w:rsid w:val="000C220A"/>
    <w:rPr>
      <w:rFonts w:ascii="Courier New" w:hAnsi="Courier New" w:cs="Courier New"/>
      <w:lang w:val="en-GB"/>
    </w:rPr>
  </w:style>
  <w:style w:type="paragraph" w:customStyle="1" w:styleId="CharCharCharCharCharCharCharChar">
    <w:name w:val="Char Char Char Char Char Char Char Char"/>
    <w:basedOn w:val="Normal"/>
    <w:uiPriority w:val="99"/>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1">
    <w:name w:val="Char Char Char Char Char Char Char Char1"/>
    <w:basedOn w:val="Normal"/>
    <w:uiPriority w:val="99"/>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CharChar">
    <w:name w:val="Char Char"/>
    <w:basedOn w:val="DefaultParagraphFont"/>
    <w:rsid w:val="00AC61CB"/>
    <w:rPr>
      <w:rFonts w:eastAsia="Batang" w:cs="Times New Roman"/>
      <w:b/>
      <w:sz w:val="24"/>
      <w:lang w:val="en-GB" w:eastAsia="en-US" w:bidi="ar-SA"/>
    </w:rPr>
  </w:style>
  <w:style w:type="paragraph" w:customStyle="1" w:styleId="a1">
    <w:name w:val="목록 단락"/>
    <w:basedOn w:val="Normal"/>
    <w:uiPriority w:val="99"/>
    <w:rsid w:val="00AC61CB"/>
    <w:pPr>
      <w:ind w:leftChars="400" w:left="800"/>
    </w:pPr>
    <w:rPr>
      <w:rFonts w:eastAsia="Batang"/>
    </w:rPr>
  </w:style>
  <w:style w:type="paragraph" w:customStyle="1" w:styleId="Char">
    <w:name w:val="Char"/>
    <w:basedOn w:val="Normal"/>
    <w:uiPriority w:val="99"/>
    <w:semiHidden/>
    <w:rsid w:val="00AC61C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Note1">
    <w:name w:val="Note 1"/>
    <w:basedOn w:val="Normal"/>
    <w:next w:val="Normal"/>
    <w:uiPriority w:val="99"/>
    <w:rsid w:val="00AC61CB"/>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rsid w:val="00AC61CB"/>
    <w:pPr>
      <w:autoSpaceDE w:val="0"/>
      <w:autoSpaceDN w:val="0"/>
      <w:adjustRightInd w:val="0"/>
    </w:pPr>
    <w:rPr>
      <w:rFonts w:ascii="Courier New" w:eastAsia="MS Mincho" w:hAnsi="Courier New"/>
      <w:sz w:val="20"/>
      <w:szCs w:val="20"/>
    </w:rPr>
  </w:style>
  <w:style w:type="paragraph" w:customStyle="1" w:styleId="a2">
    <w:name w:val="수정"/>
    <w:hidden/>
    <w:uiPriority w:val="99"/>
    <w:semiHidden/>
    <w:rsid w:val="00AC61CB"/>
    <w:rPr>
      <w:rFonts w:eastAsia="SimSun"/>
      <w:sz w:val="24"/>
      <w:szCs w:val="20"/>
      <w:lang w:val="en-GB"/>
    </w:rPr>
  </w:style>
  <w:style w:type="paragraph" w:styleId="Title">
    <w:name w:val="Title"/>
    <w:basedOn w:val="Normal"/>
    <w:next w:val="Normal"/>
    <w:link w:val="TitleChar"/>
    <w:uiPriority w:val="99"/>
    <w:qFormat/>
    <w:rsid w:val="001855B6"/>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99"/>
    <w:locked/>
    <w:rsid w:val="001C02FB"/>
    <w:rPr>
      <w:rFonts w:ascii="Cambria" w:eastAsia="SimSun" w:hAnsi="Cambria" w:cs="Times New Roman"/>
      <w:b/>
      <w:bCs/>
      <w:kern w:val="28"/>
      <w:sz w:val="32"/>
      <w:szCs w:val="32"/>
      <w:lang w:val="en-GB" w:eastAsia="en-US"/>
    </w:rPr>
  </w:style>
  <w:style w:type="paragraph" w:styleId="EndnoteText">
    <w:name w:val="endnote text"/>
    <w:basedOn w:val="Normal"/>
    <w:link w:val="EndnoteTextChar"/>
    <w:uiPriority w:val="99"/>
    <w:rsid w:val="001855B6"/>
    <w:pPr>
      <w:snapToGrid w:val="0"/>
    </w:pPr>
    <w:rPr>
      <w:rFonts w:eastAsia="Malgun Gothic"/>
    </w:rPr>
  </w:style>
  <w:style w:type="character" w:customStyle="1" w:styleId="EndnoteTextChar">
    <w:name w:val="Endnote Text Char"/>
    <w:basedOn w:val="DefaultParagraphFont"/>
    <w:link w:val="EndnoteText"/>
    <w:uiPriority w:val="99"/>
    <w:locked/>
    <w:rsid w:val="001C02FB"/>
    <w:rPr>
      <w:rFonts w:cs="Times New Roman"/>
      <w:lang w:val="en-GB" w:eastAsia="en-US"/>
    </w:rPr>
  </w:style>
  <w:style w:type="character" w:styleId="CommentReference">
    <w:name w:val="annotation reference"/>
    <w:basedOn w:val="DefaultParagraphFont"/>
    <w:rsid w:val="001855B6"/>
    <w:rPr>
      <w:rFonts w:cs="Times New Roman"/>
      <w:sz w:val="16"/>
      <w:szCs w:val="16"/>
    </w:rPr>
  </w:style>
  <w:style w:type="paragraph" w:customStyle="1" w:styleId="StyleRequirement12ptBold">
    <w:name w:val="Style Requirement + 12 pt Bold"/>
    <w:basedOn w:val="Normal"/>
    <w:uiPriority w:val="99"/>
    <w:rsid w:val="001855B6"/>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lang w:val="en-US"/>
    </w:rPr>
  </w:style>
  <w:style w:type="paragraph" w:styleId="Quote">
    <w:name w:val="Quote"/>
    <w:basedOn w:val="Normal"/>
    <w:next w:val="Normal"/>
    <w:link w:val="QuoteChar"/>
    <w:uiPriority w:val="99"/>
    <w:qFormat/>
    <w:rsid w:val="001855B6"/>
    <w:rPr>
      <w:i/>
      <w:iCs/>
      <w:color w:val="000000"/>
    </w:rPr>
  </w:style>
  <w:style w:type="character" w:customStyle="1" w:styleId="QuoteChar">
    <w:name w:val="Quote Char"/>
    <w:basedOn w:val="DefaultParagraphFont"/>
    <w:link w:val="Quote"/>
    <w:uiPriority w:val="99"/>
    <w:locked/>
    <w:rsid w:val="001855B6"/>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rsid w:val="001855B6"/>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lang w:val="en-US"/>
    </w:rPr>
  </w:style>
  <w:style w:type="character" w:customStyle="1" w:styleId="TitleCoverChar">
    <w:name w:val="Title Cover Char"/>
    <w:basedOn w:val="DefaultParagraphFont"/>
    <w:link w:val="TitleCover"/>
    <w:uiPriority w:val="99"/>
    <w:locked/>
    <w:rsid w:val="001855B6"/>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rsid w:val="001855B6"/>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lang w:val="en-US"/>
    </w:rPr>
  </w:style>
  <w:style w:type="paragraph" w:styleId="TOCHeading">
    <w:name w:val="TOC Heading"/>
    <w:basedOn w:val="Heading1"/>
    <w:next w:val="Normal"/>
    <w:uiPriority w:val="99"/>
    <w:qFormat/>
    <w:rsid w:val="001855B6"/>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customStyle="1" w:styleId="SubtitleSecondPage">
    <w:name w:val="Subtitle Second Page"/>
    <w:uiPriority w:val="99"/>
    <w:rsid w:val="001855B6"/>
    <w:pPr>
      <w:spacing w:after="200"/>
    </w:pPr>
    <w:rPr>
      <w:rFonts w:ascii="Tahoma" w:hAnsi="Tahoma"/>
      <w:i/>
      <w:iCs/>
      <w:color w:val="808080"/>
      <w:spacing w:val="10"/>
      <w:sz w:val="20"/>
      <w:szCs w:val="20"/>
    </w:rPr>
  </w:style>
  <w:style w:type="paragraph" w:customStyle="1" w:styleId="TableTextBold">
    <w:name w:val="Table Text Bold"/>
    <w:uiPriority w:val="99"/>
    <w:rsid w:val="001855B6"/>
    <w:rPr>
      <w:rFonts w:ascii="Tahoma" w:hAnsi="Tahoma"/>
      <w:b/>
      <w:spacing w:val="6"/>
      <w:sz w:val="15"/>
      <w:szCs w:val="16"/>
    </w:rPr>
  </w:style>
  <w:style w:type="paragraph" w:customStyle="1" w:styleId="BlockQuotation">
    <w:name w:val="Block Quotation"/>
    <w:basedOn w:val="BodyText"/>
    <w:link w:val="BlockQuotationChar"/>
    <w:uiPriority w:val="99"/>
    <w:rsid w:val="001855B6"/>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locked/>
    <w:rsid w:val="001855B6"/>
    <w:rPr>
      <w:rFonts w:ascii="Tahoma" w:hAnsi="Tahoma" w:cs="Times New Roman"/>
      <w:i/>
      <w:spacing w:val="10"/>
      <w:sz w:val="17"/>
      <w:lang w:val="en-US" w:eastAsia="en-US" w:bidi="ar-SA"/>
    </w:rPr>
  </w:style>
  <w:style w:type="paragraph" w:styleId="Index4">
    <w:name w:val="index 4"/>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5">
    <w:name w:val="index 5"/>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Heading">
    <w:name w:val="index heading"/>
    <w:basedOn w:val="Normal"/>
    <w:next w:val="Index1"/>
    <w:uiPriority w:val="99"/>
    <w:rsid w:val="001855B6"/>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lang w:val="en-US"/>
    </w:rPr>
  </w:style>
  <w:style w:type="character" w:customStyle="1" w:styleId="Lead-inEmphasis">
    <w:name w:val="Lead-in Emphasis"/>
    <w:uiPriority w:val="99"/>
    <w:rsid w:val="001855B6"/>
    <w:rPr>
      <w:rFonts w:ascii="Tahoma" w:hAnsi="Tahoma"/>
      <w:b/>
      <w:spacing w:val="4"/>
      <w:kern w:val="0"/>
    </w:rPr>
  </w:style>
  <w:style w:type="paragraph" w:styleId="ListBullet">
    <w:name w:val="List Bullet"/>
    <w:basedOn w:val="Normal"/>
    <w:uiPriority w:val="99"/>
    <w:rsid w:val="001855B6"/>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lang w:val="en-US"/>
    </w:rPr>
  </w:style>
  <w:style w:type="paragraph" w:styleId="ListNumber">
    <w:name w:val="List Number"/>
    <w:basedOn w:val="Normal"/>
    <w:uiPriority w:val="99"/>
    <w:rsid w:val="001855B6"/>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lang w:val="en-US"/>
    </w:rPr>
  </w:style>
  <w:style w:type="paragraph" w:customStyle="1" w:styleId="SubtitleItalic">
    <w:name w:val="Subtitle Italic"/>
    <w:next w:val="BodyText"/>
    <w:uiPriority w:val="99"/>
    <w:rsid w:val="001855B6"/>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rsid w:val="001855B6"/>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lang w:val="en-US"/>
    </w:rPr>
  </w:style>
  <w:style w:type="paragraph" w:styleId="TableofAuthorities">
    <w:name w:val="table of authorities"/>
    <w:basedOn w:val="Normal"/>
    <w:uiPriority w:val="99"/>
    <w:rsid w:val="001855B6"/>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lang w:val="en-US"/>
    </w:rPr>
  </w:style>
  <w:style w:type="paragraph" w:styleId="TOAHeading">
    <w:name w:val="toa heading"/>
    <w:basedOn w:val="Normal"/>
    <w:next w:val="TableofAuthorities"/>
    <w:uiPriority w:val="99"/>
    <w:rsid w:val="001855B6"/>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lang w:val="en-US"/>
    </w:rPr>
  </w:style>
  <w:style w:type="paragraph" w:customStyle="1" w:styleId="TableText1">
    <w:name w:val="Table Text"/>
    <w:uiPriority w:val="99"/>
    <w:rsid w:val="001855B6"/>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rsid w:val="001855B6"/>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lang w:val="en-US"/>
    </w:rPr>
  </w:style>
  <w:style w:type="character" w:customStyle="1" w:styleId="IndentedBodyTextChar">
    <w:name w:val="Indented Body Text Char"/>
    <w:basedOn w:val="DefaultParagraphFont"/>
    <w:link w:val="IndentedBodyText"/>
    <w:uiPriority w:val="99"/>
    <w:locked/>
    <w:rsid w:val="001855B6"/>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customStyle="1" w:styleId="StyleTOC1Left0Hanging0381">
    <w:name w:val="Style TOC 1 + Left:  0&quot; Hanging:  0.38&quot;1"/>
    <w:basedOn w:val="TOC1"/>
    <w:autoRedefine/>
    <w:uiPriority w:val="99"/>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styleId="ListParagraph">
    <w:name w:val="List Paragraph"/>
    <w:basedOn w:val="Normal"/>
    <w:uiPriority w:val="34"/>
    <w:qFormat/>
    <w:rsid w:val="001855B6"/>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lang w:val="en-US"/>
    </w:rPr>
  </w:style>
  <w:style w:type="paragraph" w:customStyle="1" w:styleId="Requirement">
    <w:name w:val="Requirement"/>
    <w:basedOn w:val="Normal"/>
    <w:link w:val="RequirementChar"/>
    <w:uiPriority w:val="99"/>
    <w:rsid w:val="001855B6"/>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lang w:val="en-US"/>
    </w:rPr>
  </w:style>
  <w:style w:type="character" w:customStyle="1" w:styleId="RequirementChar">
    <w:name w:val="Requirement Char"/>
    <w:basedOn w:val="DefaultParagraphFont"/>
    <w:link w:val="Requirement"/>
    <w:uiPriority w:val="99"/>
    <w:locked/>
    <w:rsid w:val="001855B6"/>
    <w:rPr>
      <w:rFonts w:cs="Times New Roman"/>
      <w:sz w:val="22"/>
      <w:lang w:val="en-US" w:eastAsia="en-US" w:bidi="ar-SA"/>
    </w:rPr>
  </w:style>
  <w:style w:type="character" w:customStyle="1" w:styleId="CharChar8">
    <w:name w:val="Char Char8"/>
    <w:basedOn w:val="DefaultParagraphFont"/>
    <w:uiPriority w:val="99"/>
    <w:rsid w:val="000C220A"/>
    <w:rPr>
      <w:rFonts w:cs="Times New Roman"/>
      <w:lang w:val="en-GB"/>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sid w:val="000C220A"/>
    <w:rPr>
      <w:rFonts w:cs="Times New Roman"/>
      <w:b/>
      <w:sz w:val="24"/>
      <w:lang w:val="en-GB"/>
    </w:rPr>
  </w:style>
  <w:style w:type="paragraph" w:styleId="DocumentMap">
    <w:name w:val="Document Map"/>
    <w:basedOn w:val="Normal"/>
    <w:link w:val="DocumentMapChar"/>
    <w:uiPriority w:val="99"/>
    <w:rsid w:val="007F5FB7"/>
    <w:rPr>
      <w:rFonts w:ascii="Gulim" w:eastAsia="Gulim"/>
      <w:sz w:val="18"/>
      <w:szCs w:val="18"/>
    </w:rPr>
  </w:style>
  <w:style w:type="character" w:customStyle="1" w:styleId="DocumentMapChar">
    <w:name w:val="Document Map Char"/>
    <w:basedOn w:val="DefaultParagraphFont"/>
    <w:link w:val="DocumentMap"/>
    <w:uiPriority w:val="99"/>
    <w:locked/>
    <w:rsid w:val="001C02FB"/>
    <w:rPr>
      <w:rFonts w:cs="Times New Roman"/>
      <w:sz w:val="2"/>
      <w:lang w:val="en-GB" w:eastAsia="en-US"/>
    </w:rPr>
  </w:style>
  <w:style w:type="paragraph" w:customStyle="1" w:styleId="3">
    <w:name w:val="스타일 제목 3 + (한글) 맑은 고딕 굵게 없음 검정"/>
    <w:basedOn w:val="Heading3"/>
    <w:uiPriority w:val="99"/>
    <w:rsid w:val="007F5FB7"/>
    <w:pPr>
      <w:keepNext w:val="0"/>
      <w:keepLines w:val="0"/>
      <w:widowControl w:val="0"/>
      <w:numPr>
        <w:ilvl w:val="2"/>
      </w:numPr>
      <w:ind w:left="794" w:hanging="794"/>
    </w:pPr>
    <w:rPr>
      <w:rFonts w:eastAsia="Malgun Gothic"/>
      <w:b w:val="0"/>
      <w:color w:val="000000"/>
    </w:rPr>
  </w:style>
  <w:style w:type="paragraph" w:styleId="TOC9">
    <w:name w:val="toc 9"/>
    <w:basedOn w:val="Normal"/>
    <w:next w:val="Normal"/>
    <w:autoRedefine/>
    <w:uiPriority w:val="39"/>
    <w:rsid w:val="007F5FB7"/>
    <w:pPr>
      <w:tabs>
        <w:tab w:val="clear" w:pos="794"/>
        <w:tab w:val="clear" w:pos="1191"/>
        <w:tab w:val="clear" w:pos="1588"/>
        <w:tab w:val="clear" w:pos="1985"/>
      </w:tabs>
      <w:ind w:leftChars="1600" w:left="3400"/>
    </w:pPr>
    <w:rPr>
      <w:rFonts w:eastAsia="Malgun Gothic"/>
    </w:rPr>
  </w:style>
  <w:style w:type="character" w:customStyle="1" w:styleId="HeadingbChar1">
    <w:name w:val="Heading_b Char1"/>
    <w:basedOn w:val="DefaultParagraphFont"/>
    <w:rsid w:val="00280774"/>
    <w:rPr>
      <w:rFonts w:eastAsia="Batang" w:cs="Times New Roman"/>
      <w:b/>
      <w:sz w:val="24"/>
      <w:lang w:val="en-GB" w:eastAsia="en-US" w:bidi="ar-SA"/>
    </w:rPr>
  </w:style>
  <w:style w:type="character" w:customStyle="1" w:styleId="TableheadChar0">
    <w:name w:val="Table_head Char"/>
    <w:basedOn w:val="DefaultParagraphFont"/>
    <w:uiPriority w:val="99"/>
    <w:rsid w:val="00280774"/>
    <w:rPr>
      <w:rFonts w:cs="Times New Roman"/>
      <w:b/>
      <w:sz w:val="22"/>
      <w:lang w:val="en-GB" w:eastAsia="en-US" w:bidi="ar-SA"/>
    </w:rPr>
  </w:style>
  <w:style w:type="paragraph" w:styleId="BodyTextIndent2">
    <w:name w:val="Body Text Indent 2"/>
    <w:basedOn w:val="Normal"/>
    <w:link w:val="BodyTextIndent2Char"/>
    <w:rsid w:val="00280774"/>
    <w:pPr>
      <w:spacing w:after="120" w:line="480" w:lineRule="auto"/>
      <w:ind w:left="283"/>
    </w:pPr>
    <w:rPr>
      <w:rFonts w:eastAsia="Batang"/>
    </w:rPr>
  </w:style>
  <w:style w:type="character" w:customStyle="1" w:styleId="BodyTextIndent2Char">
    <w:name w:val="Body Text Indent 2 Char"/>
    <w:basedOn w:val="DefaultParagraphFont"/>
    <w:link w:val="BodyTextIndent2"/>
    <w:locked/>
    <w:rsid w:val="001C02FB"/>
    <w:rPr>
      <w:rFonts w:cs="Times New Roman"/>
      <w:sz w:val="24"/>
      <w:lang w:val="en-GB" w:eastAsia="en-US"/>
    </w:rPr>
  </w:style>
  <w:style w:type="character" w:customStyle="1" w:styleId="name">
    <w:name w:val="name"/>
    <w:basedOn w:val="DefaultParagraphFont"/>
    <w:uiPriority w:val="99"/>
    <w:rsid w:val="00280774"/>
    <w:rPr>
      <w:rFonts w:cs="Times New Roman"/>
    </w:rPr>
  </w:style>
  <w:style w:type="paragraph" w:customStyle="1" w:styleId="AnnexRef">
    <w:name w:val="Annex_Ref"/>
    <w:basedOn w:val="Normal"/>
    <w:next w:val="Normal"/>
    <w:uiPriority w:val="99"/>
    <w:rsid w:val="00280774"/>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qFormat/>
    <w:rsid w:val="00280774"/>
    <w:pPr>
      <w:tabs>
        <w:tab w:val="clear" w:pos="794"/>
        <w:tab w:val="clear" w:pos="1191"/>
        <w:tab w:val="clear" w:pos="1588"/>
        <w:tab w:val="clear" w:pos="1985"/>
      </w:tabs>
      <w:overflowPunct/>
      <w:autoSpaceDE/>
      <w:autoSpaceDN/>
      <w:adjustRightInd/>
      <w:spacing w:before="0"/>
      <w:textAlignment w:val="auto"/>
    </w:pPr>
    <w:rPr>
      <w:rFonts w:eastAsia="MS Mincho"/>
      <w:b/>
      <w:sz w:val="20"/>
      <w:lang w:val="en-US" w:eastAsia="ja-JP"/>
    </w:rPr>
  </w:style>
  <w:style w:type="character" w:customStyle="1" w:styleId="SubtitleChar">
    <w:name w:val="Subtitle Char"/>
    <w:basedOn w:val="DefaultParagraphFont"/>
    <w:link w:val="Subtitle"/>
    <w:uiPriority w:val="99"/>
    <w:locked/>
    <w:rsid w:val="001C02FB"/>
    <w:rPr>
      <w:rFonts w:ascii="Cambria" w:eastAsia="SimSun" w:hAnsi="Cambria" w:cs="Times New Roman"/>
      <w:sz w:val="24"/>
      <w:szCs w:val="24"/>
      <w:lang w:val="en-GB" w:eastAsia="en-US"/>
    </w:rPr>
  </w:style>
  <w:style w:type="character" w:styleId="LineNumber">
    <w:name w:val="line number"/>
    <w:basedOn w:val="DefaultParagraphFont"/>
    <w:uiPriority w:val="99"/>
    <w:rsid w:val="00280774"/>
    <w:rPr>
      <w:rFonts w:cs="Times New Roman"/>
    </w:rPr>
  </w:style>
  <w:style w:type="paragraph" w:styleId="NormalIndent">
    <w:name w:val="Normal Indent"/>
    <w:basedOn w:val="Normal"/>
    <w:uiPriority w:val="99"/>
    <w:rsid w:val="00280774"/>
    <w:pPr>
      <w:overflowPunct/>
      <w:autoSpaceDE/>
      <w:autoSpaceDN/>
      <w:adjustRightInd/>
      <w:ind w:left="794"/>
      <w:textAlignment w:val="auto"/>
    </w:pPr>
    <w:rPr>
      <w:rFonts w:eastAsia="Batang"/>
      <w:lang w:val="en-US"/>
    </w:rPr>
  </w:style>
  <w:style w:type="paragraph" w:customStyle="1" w:styleId="TableLegend0">
    <w:name w:val="Table_Legend"/>
    <w:basedOn w:val="TableText0"/>
    <w:uiPriority w:val="99"/>
    <w:rsid w:val="00280774"/>
    <w:pPr>
      <w:spacing w:before="120"/>
    </w:pPr>
    <w:rPr>
      <w:rFonts w:eastAsia="Batang"/>
      <w:lang w:val="en-US"/>
    </w:rPr>
  </w:style>
  <w:style w:type="paragraph" w:customStyle="1" w:styleId="TableTitle0">
    <w:name w:val="Table_Title"/>
    <w:basedOn w:val="Normal"/>
    <w:next w:val="TableText0"/>
    <w:uiPriority w:val="99"/>
    <w:rsid w:val="00280774"/>
    <w:pPr>
      <w:keepNext/>
      <w:keepLines/>
      <w:tabs>
        <w:tab w:val="left" w:pos="2948"/>
        <w:tab w:val="left" w:pos="4082"/>
      </w:tabs>
      <w:overflowPunct/>
      <w:autoSpaceDE/>
      <w:autoSpaceDN/>
      <w:adjustRightInd/>
      <w:spacing w:before="480" w:after="120"/>
      <w:jc w:val="center"/>
      <w:textAlignment w:val="auto"/>
    </w:pPr>
    <w:rPr>
      <w:rFonts w:eastAsia="Batang"/>
      <w:b/>
      <w:lang w:val="en-US"/>
    </w:rPr>
  </w:style>
  <w:style w:type="paragraph" w:customStyle="1" w:styleId="FigureLegend0">
    <w:name w:val="Figure_Legend"/>
    <w:basedOn w:val="Normal"/>
    <w:uiPriority w:val="99"/>
    <w:rsid w:val="00280774"/>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lang w:val="en-US"/>
    </w:rPr>
  </w:style>
  <w:style w:type="paragraph" w:customStyle="1" w:styleId="FigureTitle">
    <w:name w:val="Figure_Title"/>
    <w:basedOn w:val="TableTitle0"/>
    <w:next w:val="Normalaftertitle0"/>
    <w:uiPriority w:val="99"/>
    <w:rsid w:val="00280774"/>
    <w:pPr>
      <w:keepNext w:val="0"/>
      <w:spacing w:before="240" w:after="480"/>
    </w:pPr>
  </w:style>
  <w:style w:type="paragraph" w:customStyle="1" w:styleId="AppendixRef">
    <w:name w:val="Appendix_Ref"/>
    <w:basedOn w:val="AnnexRef"/>
    <w:next w:val="Normalaftertitle0"/>
    <w:uiPriority w:val="99"/>
    <w:rsid w:val="00280774"/>
    <w:rPr>
      <w:lang w:val="en-US"/>
    </w:rPr>
  </w:style>
  <w:style w:type="paragraph" w:customStyle="1" w:styleId="AppendixTitle">
    <w:name w:val="Appendix_Title"/>
    <w:basedOn w:val="AnnexTitle"/>
    <w:next w:val="AppendixRef"/>
    <w:uiPriority w:val="99"/>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fTitle0">
    <w:name w:val="Ref_Title"/>
    <w:basedOn w:val="Normal"/>
    <w:next w:val="RefText0"/>
    <w:uiPriority w:val="99"/>
    <w:rsid w:val="00280774"/>
    <w:pPr>
      <w:overflowPunct/>
      <w:autoSpaceDE/>
      <w:autoSpaceDN/>
      <w:adjustRightInd/>
      <w:spacing w:before="480"/>
      <w:jc w:val="center"/>
      <w:textAlignment w:val="auto"/>
    </w:pPr>
    <w:rPr>
      <w:rFonts w:eastAsia="Batang"/>
      <w:caps/>
      <w:lang w:val="en-US"/>
    </w:rPr>
  </w:style>
  <w:style w:type="paragraph" w:customStyle="1" w:styleId="RefText0">
    <w:name w:val="Ref_Text"/>
    <w:basedOn w:val="Normal"/>
    <w:uiPriority w:val="99"/>
    <w:rsid w:val="00280774"/>
    <w:pPr>
      <w:overflowPunct/>
      <w:autoSpaceDE/>
      <w:autoSpaceDN/>
      <w:adjustRightInd/>
      <w:ind w:left="794" w:hanging="794"/>
      <w:textAlignment w:val="auto"/>
    </w:pPr>
    <w:rPr>
      <w:rFonts w:eastAsia="Batang"/>
      <w:lang w:val="en-US"/>
    </w:rPr>
  </w:style>
  <w:style w:type="paragraph" w:customStyle="1" w:styleId="Head">
    <w:name w:val="Head"/>
    <w:basedOn w:val="Normal"/>
    <w:uiPriority w:val="99"/>
    <w:rsid w:val="00280774"/>
    <w:pPr>
      <w:tabs>
        <w:tab w:val="clear" w:pos="794"/>
        <w:tab w:val="clear" w:pos="1191"/>
        <w:tab w:val="clear" w:pos="1588"/>
        <w:tab w:val="clear" w:pos="1985"/>
        <w:tab w:val="left" w:pos="6663"/>
      </w:tabs>
      <w:overflowPunct/>
      <w:autoSpaceDE/>
      <w:autoSpaceDN/>
      <w:adjustRightInd/>
      <w:spacing w:before="0"/>
      <w:textAlignment w:val="auto"/>
    </w:pPr>
    <w:rPr>
      <w:rFonts w:eastAsia="Batang"/>
      <w:lang w:val="en-US"/>
    </w:rPr>
  </w:style>
  <w:style w:type="paragraph" w:customStyle="1" w:styleId="RecTitle0">
    <w:name w:val="Rec_Title"/>
    <w:basedOn w:val="RecNo"/>
    <w:next w:val="RecRef0"/>
    <w:uiPriority w:val="99"/>
    <w:rsid w:val="00280774"/>
    <w:pPr>
      <w:overflowPunct/>
      <w:autoSpaceDE/>
      <w:autoSpaceDN/>
      <w:adjustRightInd/>
      <w:spacing w:before="240"/>
      <w:jc w:val="center"/>
      <w:textAlignment w:val="auto"/>
    </w:pPr>
    <w:rPr>
      <w:rFonts w:eastAsia="Batang"/>
      <w:lang w:val="en-US"/>
    </w:rPr>
  </w:style>
  <w:style w:type="paragraph" w:customStyle="1" w:styleId="RecRef0">
    <w:name w:val="Rec_Ref"/>
    <w:basedOn w:val="RecTitle0"/>
    <w:next w:val="Normal"/>
    <w:uiPriority w:val="99"/>
    <w:rsid w:val="00280774"/>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280774"/>
    <w:pPr>
      <w:keepNext/>
      <w:keepLines/>
      <w:overflowPunct/>
      <w:autoSpaceDE/>
      <w:autoSpaceDN/>
      <w:adjustRightInd/>
      <w:spacing w:before="160"/>
      <w:ind w:left="794"/>
      <w:textAlignment w:val="auto"/>
    </w:pPr>
    <w:rPr>
      <w:rFonts w:eastAsia="Batang"/>
      <w:i/>
      <w:lang w:val="en-US"/>
    </w:rPr>
  </w:style>
  <w:style w:type="paragraph" w:styleId="List">
    <w:name w:val="List"/>
    <w:basedOn w:val="Normal"/>
    <w:uiPriority w:val="99"/>
    <w:rsid w:val="0028077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lang w:val="en-US"/>
    </w:rPr>
  </w:style>
  <w:style w:type="paragraph" w:customStyle="1" w:styleId="Part">
    <w:name w:val="Part"/>
    <w:basedOn w:val="Normal"/>
    <w:uiPriority w:val="99"/>
    <w:rsid w:val="00280774"/>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lang w:val="en-US"/>
    </w:rPr>
  </w:style>
  <w:style w:type="paragraph" w:customStyle="1" w:styleId="Keywords">
    <w:name w:val="Keywords"/>
    <w:basedOn w:val="Normal"/>
    <w:uiPriority w:val="99"/>
    <w:rsid w:val="00280774"/>
    <w:pPr>
      <w:tabs>
        <w:tab w:val="clear" w:pos="1191"/>
        <w:tab w:val="clear" w:pos="1588"/>
      </w:tabs>
      <w:overflowPunct/>
      <w:autoSpaceDE/>
      <w:autoSpaceDN/>
      <w:adjustRightInd/>
      <w:ind w:left="794" w:hanging="794"/>
      <w:textAlignment w:val="auto"/>
    </w:pPr>
    <w:rPr>
      <w:rFonts w:eastAsia="Batang"/>
      <w:lang w:val="en-US"/>
    </w:rPr>
  </w:style>
  <w:style w:type="paragraph" w:customStyle="1" w:styleId="EquationLegend0">
    <w:name w:val="Equation_Legend"/>
    <w:basedOn w:val="Normal"/>
    <w:uiPriority w:val="99"/>
    <w:rsid w:val="0028077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lang w:val="en-US"/>
    </w:rPr>
  </w:style>
  <w:style w:type="paragraph" w:customStyle="1" w:styleId="Qlist">
    <w:name w:val="Qlist"/>
    <w:basedOn w:val="Normal"/>
    <w:uiPriority w:val="99"/>
    <w:rsid w:val="0028077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lang w:val="en-US"/>
    </w:rPr>
  </w:style>
  <w:style w:type="paragraph" w:customStyle="1" w:styleId="meeting">
    <w:name w:val="meeting"/>
    <w:basedOn w:val="Head"/>
    <w:next w:val="Head"/>
    <w:uiPriority w:val="99"/>
    <w:rsid w:val="00280774"/>
    <w:pPr>
      <w:tabs>
        <w:tab w:val="left" w:pos="7371"/>
      </w:tabs>
      <w:spacing w:after="560"/>
    </w:pPr>
  </w:style>
  <w:style w:type="paragraph" w:customStyle="1" w:styleId="headingi0">
    <w:name w:val="heading_i"/>
    <w:basedOn w:val="Heading3"/>
    <w:next w:val="Normal"/>
    <w:uiPriority w:val="99"/>
    <w:rsid w:val="00280774"/>
    <w:pPr>
      <w:overflowPunct/>
      <w:autoSpaceDE/>
      <w:autoSpaceDN/>
      <w:adjustRightInd/>
      <w:ind w:left="0" w:firstLine="0"/>
      <w:textAlignment w:val="auto"/>
      <w:outlineLvl w:val="9"/>
    </w:pPr>
    <w:rPr>
      <w:rFonts w:eastAsia="Batang"/>
      <w:b w:val="0"/>
      <w:i/>
      <w:lang w:val="en-US"/>
    </w:rPr>
  </w:style>
  <w:style w:type="paragraph" w:customStyle="1" w:styleId="AppendixNo">
    <w:name w:val="Appendix_No"/>
    <w:basedOn w:val="AnnexNo"/>
    <w:next w:val="AppendixTitle"/>
    <w:uiPriority w:val="99"/>
    <w:rsid w:val="00280774"/>
    <w:rPr>
      <w:rFonts w:eastAsia="Batang"/>
      <w:szCs w:val="20"/>
      <w:lang w:val="en-US"/>
    </w:rPr>
  </w:style>
  <w:style w:type="paragraph" w:customStyle="1" w:styleId="ArtHeading0">
    <w:name w:val="Art_Heading"/>
    <w:basedOn w:val="Normal"/>
    <w:next w:val="Normalaftertitle0"/>
    <w:uiPriority w:val="99"/>
    <w:rsid w:val="00280774"/>
    <w:pPr>
      <w:overflowPunct/>
      <w:autoSpaceDE/>
      <w:autoSpaceDN/>
      <w:adjustRightInd/>
      <w:spacing w:before="480"/>
      <w:jc w:val="center"/>
      <w:textAlignment w:val="auto"/>
    </w:pPr>
    <w:rPr>
      <w:rFonts w:eastAsia="Batang"/>
      <w:b/>
      <w:sz w:val="28"/>
      <w:lang w:val="en-US"/>
    </w:rPr>
  </w:style>
  <w:style w:type="paragraph" w:customStyle="1" w:styleId="ArtTitle0">
    <w:name w:val="Art_Title"/>
    <w:basedOn w:val="Normal"/>
    <w:next w:val="Normalaftertitle0"/>
    <w:uiPriority w:val="99"/>
    <w:rsid w:val="00280774"/>
    <w:pPr>
      <w:overflowPunct/>
      <w:autoSpaceDE/>
      <w:autoSpaceDN/>
      <w:adjustRightInd/>
      <w:spacing w:before="240"/>
      <w:jc w:val="center"/>
      <w:textAlignment w:val="auto"/>
    </w:pPr>
    <w:rPr>
      <w:rFonts w:eastAsia="Batang"/>
      <w:b/>
      <w:sz w:val="28"/>
      <w:lang w:val="en-US"/>
    </w:rPr>
  </w:style>
  <w:style w:type="paragraph" w:customStyle="1" w:styleId="ChapTitle0">
    <w:name w:val="Chap_Title"/>
    <w:basedOn w:val="ArtTitle0"/>
    <w:next w:val="Normalaftertitle0"/>
    <w:uiPriority w:val="99"/>
    <w:rsid w:val="00280774"/>
  </w:style>
  <w:style w:type="paragraph" w:customStyle="1" w:styleId="PartRef0">
    <w:name w:val="Part_Ref"/>
    <w:basedOn w:val="AnnexRef"/>
    <w:next w:val="Normalaftertitle0"/>
    <w:uiPriority w:val="99"/>
    <w:rsid w:val="00280774"/>
    <w:rPr>
      <w:lang w:val="en-US"/>
    </w:rPr>
  </w:style>
  <w:style w:type="paragraph" w:customStyle="1" w:styleId="PartTitle0">
    <w:name w:val="Part_Title"/>
    <w:basedOn w:val="AnnexTitle"/>
    <w:next w:val="PartRef0"/>
    <w:uiPriority w:val="99"/>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cDate0">
    <w:name w:val="Rec_Date"/>
    <w:basedOn w:val="RecRef0"/>
    <w:next w:val="Normalaftertitle0"/>
    <w:uiPriority w:val="99"/>
    <w:rsid w:val="00280774"/>
    <w:pPr>
      <w:jc w:val="right"/>
    </w:pPr>
  </w:style>
  <w:style w:type="paragraph" w:customStyle="1" w:styleId="ResDate0">
    <w:name w:val="Res_Date"/>
    <w:basedOn w:val="RecDate0"/>
    <w:next w:val="Normalaftertitle0"/>
    <w:uiPriority w:val="99"/>
    <w:rsid w:val="00280774"/>
    <w:rPr>
      <w:sz w:val="24"/>
    </w:rPr>
  </w:style>
  <w:style w:type="paragraph" w:customStyle="1" w:styleId="ResRef0">
    <w:name w:val="Res_Ref"/>
    <w:basedOn w:val="RecRef0"/>
    <w:next w:val="ResDate0"/>
    <w:uiPriority w:val="99"/>
    <w:rsid w:val="00280774"/>
    <w:rPr>
      <w:sz w:val="24"/>
    </w:rPr>
  </w:style>
  <w:style w:type="paragraph" w:customStyle="1" w:styleId="ResTitle0">
    <w:name w:val="Res_Title"/>
    <w:basedOn w:val="RecTitle0"/>
    <w:next w:val="ResRef0"/>
    <w:uiPriority w:val="99"/>
    <w:rsid w:val="00280774"/>
  </w:style>
  <w:style w:type="paragraph" w:customStyle="1" w:styleId="SectionTitle0">
    <w:name w:val="Section_Title"/>
    <w:basedOn w:val="Normal"/>
    <w:next w:val="Normalaftertitle0"/>
    <w:uiPriority w:val="99"/>
    <w:rsid w:val="00280774"/>
    <w:pPr>
      <w:overflowPunct/>
      <w:autoSpaceDE/>
      <w:autoSpaceDN/>
      <w:adjustRightInd/>
      <w:textAlignment w:val="auto"/>
    </w:pPr>
    <w:rPr>
      <w:rFonts w:eastAsia="Batang"/>
      <w:sz w:val="28"/>
      <w:lang w:val="en-US"/>
    </w:rPr>
  </w:style>
  <w:style w:type="paragraph" w:customStyle="1" w:styleId="sgmSPLML">
    <w:name w:val="sgmSPLML"/>
    <w:basedOn w:val="Normal"/>
    <w:uiPriority w:val="99"/>
    <w:rsid w:val="00280774"/>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lang w:val="en-US"/>
    </w:rPr>
  </w:style>
  <w:style w:type="paragraph" w:customStyle="1" w:styleId="Table">
    <w:name w:val="Table_#"/>
    <w:basedOn w:val="Normal"/>
    <w:next w:val="TableTitle0"/>
    <w:uiPriority w:val="99"/>
    <w:rsid w:val="00280774"/>
    <w:pPr>
      <w:keepNext/>
      <w:spacing w:before="560" w:after="120"/>
      <w:jc w:val="center"/>
    </w:pPr>
    <w:rPr>
      <w:rFonts w:eastAsia="Batang"/>
      <w:caps/>
      <w:lang w:val="en-US"/>
    </w:rPr>
  </w:style>
  <w:style w:type="paragraph" w:customStyle="1" w:styleId="Fig">
    <w:name w:val="Fig"/>
    <w:basedOn w:val="Normal"/>
    <w:next w:val="Normal"/>
    <w:uiPriority w:val="99"/>
    <w:rsid w:val="00280774"/>
    <w:pPr>
      <w:spacing w:before="136"/>
      <w:jc w:val="center"/>
    </w:pPr>
    <w:rPr>
      <w:rFonts w:ascii="Arial" w:eastAsia="Batang" w:hAnsi="Arial"/>
      <w:sz w:val="20"/>
      <w:lang w:val="en-US"/>
    </w:rPr>
  </w:style>
  <w:style w:type="paragraph" w:styleId="PlainText">
    <w:name w:val="Plain Text"/>
    <w:basedOn w:val="Normal"/>
    <w:link w:val="PlainTextChar"/>
    <w:uiPriority w:val="99"/>
    <w:rsid w:val="00280774"/>
    <w:pPr>
      <w:widowControl w:val="0"/>
      <w:tabs>
        <w:tab w:val="clear" w:pos="794"/>
        <w:tab w:val="clear" w:pos="1191"/>
        <w:tab w:val="clear" w:pos="1588"/>
        <w:tab w:val="clear" w:pos="1985"/>
      </w:tabs>
      <w:spacing w:before="0"/>
    </w:pPr>
    <w:rPr>
      <w:rFonts w:ascii="Courier New" w:eastAsia="Batang" w:hAnsi="Courier New"/>
      <w:sz w:val="20"/>
      <w:lang w:val="en-US"/>
    </w:rPr>
  </w:style>
  <w:style w:type="character" w:customStyle="1" w:styleId="PlainTextChar">
    <w:name w:val="Plain Text Char"/>
    <w:basedOn w:val="DefaultParagraphFont"/>
    <w:link w:val="PlainText"/>
    <w:uiPriority w:val="99"/>
    <w:locked/>
    <w:rsid w:val="001C02FB"/>
    <w:rPr>
      <w:rFonts w:ascii="Courier New" w:hAnsi="Courier New" w:cs="Courier New"/>
      <w:lang w:val="en-GB" w:eastAsia="en-US"/>
    </w:rPr>
  </w:style>
  <w:style w:type="paragraph" w:customStyle="1" w:styleId="Terms">
    <w:name w:val="Term(s)"/>
    <w:basedOn w:val="Normal"/>
    <w:next w:val="Definition"/>
    <w:uiPriority w:val="99"/>
    <w:rsid w:val="00280774"/>
    <w:pPr>
      <w:keepNext/>
      <w:tabs>
        <w:tab w:val="left" w:pos="567"/>
      </w:tabs>
      <w:spacing w:before="136" w:line="220" w:lineRule="exact"/>
    </w:pPr>
    <w:rPr>
      <w:rFonts w:eastAsia="Batang"/>
      <w:b/>
      <w:sz w:val="20"/>
      <w:lang w:val="en-US"/>
    </w:rPr>
  </w:style>
  <w:style w:type="paragraph" w:customStyle="1" w:styleId="Definition">
    <w:name w:val="Definition"/>
    <w:basedOn w:val="Normal"/>
    <w:uiPriority w:val="99"/>
    <w:rsid w:val="00280774"/>
    <w:pPr>
      <w:spacing w:before="136" w:line="260" w:lineRule="exact"/>
      <w:jc w:val="both"/>
    </w:pPr>
    <w:rPr>
      <w:rFonts w:eastAsia="Batang"/>
      <w:sz w:val="20"/>
      <w:lang w:val="en-US"/>
    </w:rPr>
  </w:style>
  <w:style w:type="paragraph" w:customStyle="1" w:styleId="ASN1-Module">
    <w:name w:val="ASN1-Module"/>
    <w:basedOn w:val="Normal"/>
    <w:uiPriority w:val="99"/>
    <w:rsid w:val="00280774"/>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lang w:val="en-US"/>
    </w:rPr>
  </w:style>
  <w:style w:type="paragraph" w:styleId="HTMLPreformatted">
    <w:name w:val="HTML Preformatted"/>
    <w:basedOn w:val="Normal"/>
    <w:link w:val="HTMLPreformattedChar"/>
    <w:uiPriority w:val="99"/>
    <w:rsid w:val="002807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cs="Arial Unicode MS"/>
      <w:sz w:val="20"/>
      <w:lang w:val="en-US"/>
    </w:rPr>
  </w:style>
  <w:style w:type="character" w:customStyle="1" w:styleId="HTMLPreformattedChar">
    <w:name w:val="HTML Preformatted Char"/>
    <w:basedOn w:val="DefaultParagraphFont"/>
    <w:link w:val="HTMLPreformatted"/>
    <w:uiPriority w:val="99"/>
    <w:locked/>
    <w:rsid w:val="001C02FB"/>
    <w:rPr>
      <w:rFonts w:ascii="Courier New" w:hAnsi="Courier New" w:cs="Courier New"/>
      <w:lang w:val="en-GB" w:eastAsia="en-US"/>
    </w:rPr>
  </w:style>
  <w:style w:type="paragraph" w:customStyle="1" w:styleId="Body">
    <w:name w:val="Body"/>
    <w:basedOn w:val="Normal"/>
    <w:uiPriority w:val="99"/>
    <w:rsid w:val="00280774"/>
    <w:pPr>
      <w:tabs>
        <w:tab w:val="clear" w:pos="794"/>
        <w:tab w:val="clear" w:pos="1191"/>
        <w:tab w:val="clear" w:pos="1588"/>
        <w:tab w:val="clear" w:pos="1985"/>
        <w:tab w:val="num" w:pos="720"/>
      </w:tabs>
      <w:overflowPunct/>
      <w:autoSpaceDE/>
      <w:autoSpaceDN/>
      <w:adjustRightInd/>
      <w:ind w:left="720" w:firstLine="432"/>
      <w:jc w:val="both"/>
      <w:textAlignment w:val="auto"/>
    </w:pPr>
    <w:rPr>
      <w:rFonts w:eastAsia="Batang"/>
      <w:lang w:val="en-US"/>
    </w:rPr>
  </w:style>
  <w:style w:type="paragraph" w:customStyle="1" w:styleId="Annexref0">
    <w:name w:val="Annex_ref"/>
    <w:basedOn w:val="Normal"/>
    <w:next w:val="Normal"/>
    <w:uiPriority w:val="99"/>
    <w:rsid w:val="00280774"/>
    <w:pPr>
      <w:keepNext/>
      <w:keepLines/>
      <w:overflowPunct/>
      <w:autoSpaceDE/>
      <w:autoSpaceDN/>
      <w:adjustRightInd/>
      <w:spacing w:after="280"/>
      <w:jc w:val="center"/>
      <w:textAlignment w:val="auto"/>
    </w:pPr>
    <w:rPr>
      <w:rFonts w:eastAsia="Batang"/>
      <w:i/>
      <w:iCs/>
      <w:sz w:val="20"/>
      <w:lang w:val="en-US"/>
    </w:rPr>
  </w:style>
  <w:style w:type="paragraph" w:customStyle="1" w:styleId="Num-DocParagraph">
    <w:name w:val="Num-Doc Paragraph"/>
    <w:basedOn w:val="BodyText"/>
    <w:uiPriority w:val="99"/>
    <w:rsid w:val="00280774"/>
    <w:pPr>
      <w:tabs>
        <w:tab w:val="clear" w:pos="794"/>
        <w:tab w:val="clear" w:pos="1588"/>
        <w:tab w:val="clear" w:pos="1985"/>
        <w:tab w:val="num" w:pos="397"/>
        <w:tab w:val="left" w:pos="850"/>
        <w:tab w:val="left" w:pos="1531"/>
      </w:tabs>
      <w:overflowPunct/>
      <w:autoSpaceDE/>
      <w:autoSpaceDN/>
      <w:adjustRightInd/>
      <w:spacing w:before="0" w:after="240"/>
      <w:ind w:left="397" w:hanging="284"/>
      <w:jc w:val="both"/>
      <w:textAlignment w:val="auto"/>
    </w:pPr>
    <w:rPr>
      <w:color w:val="auto"/>
      <w:sz w:val="22"/>
      <w:szCs w:val="22"/>
      <w:lang w:val="en-GB"/>
    </w:rPr>
  </w:style>
  <w:style w:type="character" w:customStyle="1" w:styleId="Num-DocParagraphChar">
    <w:name w:val="Num-Doc Paragraph Char"/>
    <w:basedOn w:val="DefaultParagraphFont"/>
    <w:uiPriority w:val="99"/>
    <w:rsid w:val="00280774"/>
    <w:rPr>
      <w:rFonts w:eastAsia="SimSun" w:cs="Times New Roman"/>
      <w:sz w:val="22"/>
      <w:szCs w:val="22"/>
      <w:lang w:val="en-GB" w:eastAsia="zh-CN" w:bidi="ar-SA"/>
    </w:rPr>
  </w:style>
  <w:style w:type="paragraph" w:customStyle="1" w:styleId="CharCharCharCharCharChar">
    <w:name w:val="Char Char Char Char Char Char"/>
    <w:basedOn w:val="Normal"/>
    <w:rsid w:val="00280774"/>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gmH0">
    <w:name w:val="sgmH0"/>
    <w:basedOn w:val="Normal"/>
    <w:uiPriority w:val="99"/>
    <w:rsid w:val="00280774"/>
    <w:pPr>
      <w:keepNext/>
      <w:tabs>
        <w:tab w:val="clear" w:pos="794"/>
        <w:tab w:val="clear" w:pos="1191"/>
        <w:tab w:val="clear" w:pos="1588"/>
        <w:tab w:val="clear" w:pos="1985"/>
        <w:tab w:val="num" w:pos="720"/>
      </w:tabs>
      <w:overflowPunct/>
      <w:autoSpaceDE/>
      <w:autoSpaceDN/>
      <w:adjustRightInd/>
      <w:spacing w:before="0" w:after="900" w:line="300" w:lineRule="exact"/>
      <w:ind w:left="720" w:hanging="360"/>
      <w:jc w:val="center"/>
      <w:textAlignment w:val="auto"/>
    </w:pPr>
    <w:rPr>
      <w:rFonts w:ascii="Arial" w:eastAsia="Batang" w:hAnsi="Arial"/>
      <w:b/>
      <w:spacing w:val="4"/>
      <w:kern w:val="18"/>
      <w:sz w:val="28"/>
      <w:szCs w:val="24"/>
      <w:lang w:val="en-US"/>
    </w:rPr>
  </w:style>
  <w:style w:type="paragraph" w:customStyle="1" w:styleId="Style1">
    <w:name w:val="Style1"/>
    <w:basedOn w:val="Normal"/>
    <w:uiPriority w:val="99"/>
    <w:rsid w:val="00280774"/>
    <w:pPr>
      <w:overflowPunct/>
      <w:autoSpaceDE/>
      <w:autoSpaceDN/>
      <w:adjustRightInd/>
      <w:ind w:left="927" w:hanging="360"/>
      <w:textAlignment w:val="auto"/>
    </w:pPr>
    <w:rPr>
      <w:rFonts w:eastAsia="Batang"/>
    </w:rPr>
  </w:style>
  <w:style w:type="paragraph" w:styleId="BlockText">
    <w:name w:val="Block Text"/>
    <w:basedOn w:val="Normal"/>
    <w:uiPriority w:val="99"/>
    <w:rsid w:val="00280774"/>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rsid w:val="00280774"/>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sid w:val="00280774"/>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280774"/>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rsid w:val="00280774"/>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rsid w:val="00280774"/>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rsid w:val="00280774"/>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rsid w:val="00280774"/>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280774"/>
  </w:style>
  <w:style w:type="paragraph" w:customStyle="1" w:styleId="WW-2">
    <w:name w:val="WW-箇条書き 2"/>
    <w:basedOn w:val="Normal"/>
    <w:uiPriority w:val="99"/>
    <w:rsid w:val="00280774"/>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BodyText"/>
    <w:uiPriority w:val="99"/>
    <w:rsid w:val="00280774"/>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rsid w:val="00280774"/>
    <w:pPr>
      <w:tabs>
        <w:tab w:val="clear" w:pos="794"/>
        <w:tab w:val="clear" w:pos="1191"/>
        <w:tab w:val="clear" w:pos="1588"/>
        <w:tab w:val="clear" w:pos="1985"/>
        <w:tab w:val="num" w:pos="720"/>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rsid w:val="00280774"/>
    <w:pPr>
      <w:ind w:left="990" w:hanging="360"/>
    </w:pPr>
    <w:rPr>
      <w:rFonts w:eastAsia="Batang"/>
    </w:rPr>
  </w:style>
  <w:style w:type="paragraph" w:customStyle="1" w:styleId="EUListNumber2">
    <w:name w:val="EUList Number 2"/>
    <w:basedOn w:val="Normal"/>
    <w:uiPriority w:val="99"/>
    <w:rsid w:val="00280774"/>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rsid w:val="00280774"/>
    <w:pPr>
      <w:tabs>
        <w:tab w:val="num" w:pos="900"/>
      </w:tabs>
      <w:ind w:left="1287" w:hanging="360"/>
    </w:pPr>
    <w:rPr>
      <w:rFonts w:eastAsia="Batang"/>
    </w:rPr>
  </w:style>
  <w:style w:type="paragraph" w:styleId="ListBullet4">
    <w:name w:val="List Bullet 4"/>
    <w:basedOn w:val="Normal"/>
    <w:uiPriority w:val="99"/>
    <w:rsid w:val="00280774"/>
    <w:pPr>
      <w:tabs>
        <w:tab w:val="num" w:pos="720"/>
      </w:tabs>
      <w:ind w:left="1287" w:hanging="360"/>
    </w:pPr>
    <w:rPr>
      <w:rFonts w:eastAsia="Batang"/>
    </w:rPr>
  </w:style>
  <w:style w:type="paragraph" w:customStyle="1" w:styleId="NO">
    <w:name w:val="NO"/>
    <w:basedOn w:val="Normal"/>
    <w:uiPriority w:val="99"/>
    <w:rsid w:val="00280774"/>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uiPriority w:val="99"/>
    <w:rsid w:val="00280774"/>
    <w:pPr>
      <w:keepNext/>
      <w:tabs>
        <w:tab w:val="clear" w:pos="794"/>
        <w:tab w:val="clear" w:pos="1191"/>
        <w:tab w:val="clear" w:pos="1588"/>
        <w:tab w:val="clear" w:pos="1985"/>
      </w:tabs>
      <w:overflowPunct/>
      <w:autoSpaceDE/>
      <w:autoSpaceDN/>
      <w:adjustRightInd/>
      <w:spacing w:before="0"/>
      <w:textAlignment w:val="auto"/>
    </w:pPr>
    <w:rPr>
      <w:rFonts w:ascii="Trebuchet MS" w:eastAsia="Batang" w:hAnsi="Trebuchet MS"/>
      <w:sz w:val="20"/>
    </w:rPr>
  </w:style>
  <w:style w:type="character" w:customStyle="1" w:styleId="BodyText3Char">
    <w:name w:val="Body Text 3 Char"/>
    <w:basedOn w:val="DefaultParagraphFont"/>
    <w:link w:val="BodyText3"/>
    <w:uiPriority w:val="99"/>
    <w:locked/>
    <w:rsid w:val="001C02FB"/>
    <w:rPr>
      <w:rFonts w:ascii="Trebuchet MS" w:eastAsia="Batang" w:hAnsi="Trebuchet MS"/>
      <w:sz w:val="20"/>
      <w:szCs w:val="20"/>
      <w:lang w:val="en-GB"/>
    </w:rPr>
  </w:style>
  <w:style w:type="paragraph" w:customStyle="1" w:styleId="HeaderLevel1">
    <w:name w:val="Header Level 1"/>
    <w:basedOn w:val="Normal"/>
    <w:next w:val="BodyTextIndent"/>
    <w:autoRedefine/>
    <w:rsid w:val="00280774"/>
    <w:pPr>
      <w:tabs>
        <w:tab w:val="clear" w:pos="1588"/>
        <w:tab w:val="clear" w:pos="1985"/>
        <w:tab w:val="left" w:pos="1587"/>
        <w:tab w:val="left" w:pos="1984"/>
      </w:tabs>
      <w:overflowPunct/>
      <w:autoSpaceDE/>
      <w:autoSpaceDN/>
      <w:adjustRightInd/>
      <w:spacing w:before="360" w:after="120"/>
      <w:ind w:left="927" w:hanging="360"/>
      <w:textAlignment w:val="auto"/>
    </w:pPr>
    <w:rPr>
      <w:rFonts w:eastAsia="Batang"/>
      <w:b/>
      <w:bCs/>
      <w:szCs w:val="32"/>
      <w:lang w:val="en-US"/>
    </w:rPr>
  </w:style>
  <w:style w:type="paragraph" w:customStyle="1" w:styleId="HeaderLevel2">
    <w:name w:val="Header Level 2"/>
    <w:basedOn w:val="Normal"/>
    <w:next w:val="BodyTextIndent"/>
    <w:autoRedefine/>
    <w:uiPriority w:val="99"/>
    <w:rsid w:val="00280774"/>
    <w:pPr>
      <w:tabs>
        <w:tab w:val="clear" w:pos="1588"/>
        <w:tab w:val="clear" w:pos="1985"/>
        <w:tab w:val="left" w:pos="1587"/>
        <w:tab w:val="left" w:pos="1984"/>
      </w:tabs>
      <w:overflowPunct/>
      <w:autoSpaceDE/>
      <w:autoSpaceDN/>
      <w:adjustRightInd/>
      <w:spacing w:before="360" w:after="120"/>
      <w:jc w:val="both"/>
      <w:textAlignment w:val="auto"/>
    </w:pPr>
    <w:rPr>
      <w:rFonts w:eastAsia="Batang"/>
      <w:b/>
      <w:kern w:val="2"/>
      <w:sz w:val="22"/>
      <w:szCs w:val="24"/>
    </w:rPr>
  </w:style>
  <w:style w:type="paragraph" w:customStyle="1" w:styleId="TABLE0">
    <w:name w:val="TABLE"/>
    <w:basedOn w:val="BodyTextIndent"/>
    <w:next w:val="BodyTextFirstIndent"/>
    <w:autoRedefine/>
    <w:uiPriority w:val="99"/>
    <w:rsid w:val="00280774"/>
    <w:pPr>
      <w:widowControl w:val="0"/>
      <w:tabs>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uiPriority w:val="99"/>
    <w:rsid w:val="00280774"/>
    <w:pPr>
      <w:tabs>
        <w:tab w:val="clear" w:pos="1588"/>
        <w:tab w:val="clear" w:pos="1985"/>
        <w:tab w:val="num" w:pos="720"/>
        <w:tab w:val="left" w:pos="1587"/>
        <w:tab w:val="left" w:pos="1984"/>
      </w:tabs>
      <w:overflowPunct/>
      <w:autoSpaceDE/>
      <w:autoSpaceDN/>
      <w:adjustRightInd/>
      <w:spacing w:before="136" w:after="120"/>
      <w:ind w:left="720" w:firstLine="210"/>
      <w:jc w:val="both"/>
      <w:textAlignment w:val="auto"/>
    </w:pPr>
    <w:rPr>
      <w:rFonts w:eastAsia="Times New Roman"/>
      <w:color w:val="auto"/>
      <w:sz w:val="20"/>
      <w:szCs w:val="24"/>
      <w:lang w:val="en-GB" w:eastAsia="en-US"/>
    </w:rPr>
  </w:style>
  <w:style w:type="character" w:customStyle="1" w:styleId="BodyTextFirstIndentChar">
    <w:name w:val="Body Text First Indent Char"/>
    <w:basedOn w:val="BodyTextChar1"/>
    <w:link w:val="BodyTextFirstIndent"/>
    <w:uiPriority w:val="99"/>
    <w:locked/>
    <w:rsid w:val="001C02FB"/>
    <w:rPr>
      <w:rFonts w:eastAsia="SimSun" w:cs="Times New Roman"/>
      <w:color w:val="FF0000"/>
      <w:sz w:val="24"/>
      <w:szCs w:val="24"/>
      <w:lang w:val="en-GB" w:eastAsia="en-US" w:bidi="ar-SA"/>
    </w:rPr>
  </w:style>
  <w:style w:type="paragraph" w:customStyle="1" w:styleId="ReferenceList">
    <w:name w:val="ReferenceList"/>
    <w:basedOn w:val="Normal"/>
    <w:uiPriority w:val="99"/>
    <w:rsid w:val="00280774"/>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rsid w:val="00280774"/>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280774"/>
    <w:pPr>
      <w:tabs>
        <w:tab w:val="num" w:pos="576"/>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280774"/>
    <w:pPr>
      <w:tabs>
        <w:tab w:val="num" w:pos="900"/>
      </w:tabs>
      <w:textAlignment w:val="auto"/>
    </w:pPr>
    <w:rPr>
      <w:rFonts w:eastAsia="Batang"/>
      <w:b/>
      <w:bCs/>
      <w:sz w:val="22"/>
      <w:szCs w:val="24"/>
      <w:lang w:val="en-US"/>
    </w:rPr>
  </w:style>
  <w:style w:type="paragraph" w:styleId="BodyTextIndent3">
    <w:name w:val="Body Text Indent 3"/>
    <w:basedOn w:val="Normal"/>
    <w:link w:val="BodyTextIndent3Char"/>
    <w:rsid w:val="00280774"/>
    <w:pPr>
      <w:tabs>
        <w:tab w:val="clear" w:pos="1588"/>
        <w:tab w:val="clear" w:pos="1985"/>
        <w:tab w:val="left" w:pos="1587"/>
        <w:tab w:val="left" w:pos="1984"/>
      </w:tabs>
      <w:overflowPunct/>
      <w:autoSpaceDE/>
      <w:autoSpaceDN/>
      <w:adjustRightInd/>
      <w:spacing w:before="0" w:after="120"/>
      <w:ind w:left="357" w:hanging="360"/>
      <w:jc w:val="both"/>
      <w:textAlignment w:val="auto"/>
    </w:pPr>
    <w:rPr>
      <w:rFonts w:eastAsia="Batang"/>
      <w:szCs w:val="24"/>
    </w:rPr>
  </w:style>
  <w:style w:type="character" w:customStyle="1" w:styleId="BodyTextIndent3Char">
    <w:name w:val="Body Text Indent 3 Char"/>
    <w:basedOn w:val="DefaultParagraphFont"/>
    <w:link w:val="BodyTextIndent3"/>
    <w:locked/>
    <w:rsid w:val="001C02FB"/>
    <w:rPr>
      <w:rFonts w:eastAsia="Batang" w:cs="Times New Roman"/>
      <w:sz w:val="24"/>
      <w:szCs w:val="24"/>
      <w:lang w:val="en-GB" w:eastAsia="en-US"/>
    </w:rPr>
  </w:style>
  <w:style w:type="paragraph" w:customStyle="1" w:styleId="HeaderLevel3">
    <w:name w:val="Header Level 3"/>
    <w:basedOn w:val="Heading3"/>
    <w:next w:val="BodyTextIndent"/>
    <w:autoRedefine/>
    <w:uiPriority w:val="99"/>
    <w:rsid w:val="00280774"/>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rPr>
  </w:style>
  <w:style w:type="paragraph" w:customStyle="1" w:styleId="2HeaderLevel2">
    <w:name w:val="2 Header Level 2"/>
    <w:basedOn w:val="Header"/>
    <w:next w:val="BodyTextIndent"/>
    <w:autoRedefine/>
    <w:rsid w:val="00280774"/>
    <w:pPr>
      <w:tabs>
        <w:tab w:val="center" w:pos="4153"/>
        <w:tab w:val="right" w:pos="8306"/>
      </w:tabs>
      <w:overflowPunct/>
      <w:autoSpaceDE/>
      <w:autoSpaceDN/>
      <w:adjustRightInd/>
      <w:spacing w:before="240" w:after="120"/>
      <w:ind w:left="1287" w:hanging="360"/>
      <w:jc w:val="left"/>
      <w:textAlignment w:val="auto"/>
      <w:outlineLvl w:val="1"/>
    </w:pPr>
    <w:rPr>
      <w:rFonts w:eastAsia="Batang"/>
      <w:b/>
      <w:sz w:val="22"/>
      <w:szCs w:val="24"/>
    </w:rPr>
  </w:style>
  <w:style w:type="paragraph" w:customStyle="1" w:styleId="Appendixtitle0">
    <w:name w:val="Appendix_title"/>
    <w:basedOn w:val="AnnexTitle"/>
    <w:next w:val="Normalaftertitle0"/>
    <w:uiPriority w:val="99"/>
    <w:rsid w:val="00280774"/>
    <w:pPr>
      <w:spacing w:before="240" w:after="280"/>
    </w:pPr>
    <w:rPr>
      <w:rFonts w:eastAsia="Batang"/>
      <w:sz w:val="28"/>
      <w:u w:val="none"/>
    </w:rPr>
  </w:style>
  <w:style w:type="paragraph" w:customStyle="1" w:styleId="heading0">
    <w:name w:val="heading 0"/>
    <w:basedOn w:val="Heading1"/>
    <w:next w:val="Normal"/>
    <w:uiPriority w:val="99"/>
    <w:rsid w:val="00280774"/>
    <w:pPr>
      <w:numPr>
        <w:numId w:val="2"/>
      </w:numPr>
      <w:tabs>
        <w:tab w:val="clear" w:pos="1539"/>
      </w:tabs>
      <w:spacing w:before="240"/>
      <w:ind w:left="794" w:hanging="794"/>
      <w:outlineLvl w:val="9"/>
    </w:pPr>
    <w:rPr>
      <w:rFonts w:eastAsia="Batang"/>
      <w:sz w:val="28"/>
    </w:rPr>
  </w:style>
  <w:style w:type="paragraph" w:customStyle="1" w:styleId="List1">
    <w:name w:val="List1"/>
    <w:basedOn w:val="Normal"/>
    <w:uiPriority w:val="99"/>
    <w:rsid w:val="00280774"/>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rsid w:val="00280774"/>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paragraph" w:customStyle="1" w:styleId="Heading1Q">
    <w:name w:val="Heading 1_Q"/>
    <w:basedOn w:val="Heading1"/>
    <w:uiPriority w:val="99"/>
    <w:rsid w:val="00280774"/>
    <w:pPr>
      <w:numPr>
        <w:numId w:val="4"/>
      </w:numPr>
      <w:tabs>
        <w:tab w:val="clear" w:pos="64"/>
      </w:tabs>
      <w:ind w:left="794" w:hanging="794"/>
    </w:pPr>
    <w:rPr>
      <w:rFonts w:ascii="Times New Roman Bold" w:eastAsia="SimSun" w:hAnsi="Times New Roman Bold"/>
    </w:rPr>
  </w:style>
  <w:style w:type="character" w:styleId="Emphasis">
    <w:name w:val="Emphasis"/>
    <w:basedOn w:val="DefaultParagraphFont"/>
    <w:uiPriority w:val="99"/>
    <w:qFormat/>
    <w:rsid w:val="00280774"/>
    <w:rPr>
      <w:rFonts w:cs="Times New Roman"/>
      <w:i/>
      <w:iCs/>
    </w:rPr>
  </w:style>
  <w:style w:type="paragraph" w:customStyle="1" w:styleId="hstyle0">
    <w:name w:val="hstyle0"/>
    <w:basedOn w:val="Normal"/>
    <w:uiPriority w:val="99"/>
    <w:rsid w:val="00280774"/>
    <w:pPr>
      <w:numPr>
        <w:numId w:val="3"/>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a5">
    <w:name w:val="連番１"/>
    <w:basedOn w:val="Normal"/>
    <w:uiPriority w:val="99"/>
    <w:rsid w:val="00280774"/>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uiPriority w:val="99"/>
    <w:rsid w:val="00280774"/>
    <w:rPr>
      <w:rFonts w:ascii="Lucida Console" w:eastAsia="SimSun" w:hAnsi="Lucida Console" w:cs="Courier New"/>
      <w:sz w:val="24"/>
      <w:szCs w:val="24"/>
    </w:rPr>
  </w:style>
  <w:style w:type="character" w:styleId="HTMLKeyboard">
    <w:name w:val="HTML Keyboard"/>
    <w:basedOn w:val="DefaultParagraphFont"/>
    <w:uiPriority w:val="99"/>
    <w:rsid w:val="00280774"/>
    <w:rPr>
      <w:rFonts w:ascii="Lucida Console" w:eastAsia="SimSun" w:hAnsi="Lucida Console" w:cs="Courier New"/>
      <w:sz w:val="24"/>
      <w:szCs w:val="24"/>
    </w:rPr>
  </w:style>
  <w:style w:type="character" w:styleId="HTMLSample">
    <w:name w:val="HTML Sample"/>
    <w:basedOn w:val="DefaultParagraphFont"/>
    <w:uiPriority w:val="99"/>
    <w:rsid w:val="00280774"/>
    <w:rPr>
      <w:rFonts w:ascii="Lucida Console" w:eastAsia="SimSun" w:hAnsi="Lucida Console" w:cs="Courier New"/>
      <w:sz w:val="24"/>
      <w:szCs w:val="24"/>
    </w:rPr>
  </w:style>
  <w:style w:type="character" w:styleId="HTMLTypewriter">
    <w:name w:val="HTML Typewriter"/>
    <w:basedOn w:val="DefaultParagraphFont"/>
    <w:uiPriority w:val="99"/>
    <w:rsid w:val="00280774"/>
    <w:rPr>
      <w:rFonts w:ascii="Lucida Console" w:eastAsia="SimSun" w:hAnsi="Lucida Console" w:cs="Courier New"/>
      <w:sz w:val="24"/>
      <w:szCs w:val="24"/>
    </w:rPr>
  </w:style>
  <w:style w:type="paragraph" w:customStyle="1" w:styleId="collapsepanelheader">
    <w:name w:val="collapsepanelheader"/>
    <w:basedOn w:val="Normal"/>
    <w:uiPriority w:val="99"/>
    <w:rsid w:val="00280774"/>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cfdef3">
    <w:name w:val="lm_cell_cfdef3"/>
    <w:basedOn w:val="Normal"/>
    <w:uiPriority w:val="99"/>
    <w:rsid w:val="00280774"/>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topcellcfdef3">
    <w:name w:val="lm_top_cell_cfdef3"/>
    <w:basedOn w:val="Normal"/>
    <w:uiPriority w:val="99"/>
    <w:rsid w:val="00280774"/>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mcell2cfdef3">
    <w:name w:val="lm_cell2_cfdef3"/>
    <w:basedOn w:val="Normal"/>
    <w:uiPriority w:val="99"/>
    <w:rsid w:val="00280774"/>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004b96">
    <w:name w:val="lm_cell_004b96"/>
    <w:basedOn w:val="Normal"/>
    <w:uiPriority w:val="99"/>
    <w:rsid w:val="00280774"/>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counciltitle">
    <w:name w:val="council_tit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US" w:eastAsia="zh-CN"/>
    </w:rPr>
  </w:style>
  <w:style w:type="paragraph" w:customStyle="1" w:styleId="councilsubtitle">
    <w:name w:val="council_subtitle"/>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Title10">
    <w:name w:val="Title1"/>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1">
    <w:name w:val="Subtitle1"/>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dashedcell">
    <w:name w:val="dashed_cell"/>
    <w:basedOn w:val="Normal"/>
    <w:uiPriority w:val="99"/>
    <w:rsid w:val="00280774"/>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opritems">
    <w:name w:val="topritems"/>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US" w:eastAsia="zh-CN"/>
    </w:rPr>
  </w:style>
  <w:style w:type="paragraph" w:customStyle="1" w:styleId="topritems2">
    <w:name w:val="topritems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US" w:eastAsia="zh-CN"/>
    </w:rPr>
  </w:style>
  <w:style w:type="paragraph" w:customStyle="1" w:styleId="ulink">
    <w:name w:val="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US" w:eastAsia="zh-CN"/>
    </w:rPr>
  </w:style>
  <w:style w:type="paragraph" w:customStyle="1" w:styleId="artab">
    <w:name w:val="ar_tab"/>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US" w:eastAsia="zh-CN"/>
    </w:rPr>
  </w:style>
  <w:style w:type="paragraph" w:customStyle="1" w:styleId="arulink">
    <w:name w:val="ar_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US" w:eastAsia="zh-CN"/>
    </w:rPr>
  </w:style>
  <w:style w:type="paragraph" w:customStyle="1" w:styleId="arb2link">
    <w:name w:val="ar_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US" w:eastAsia="zh-CN"/>
    </w:rPr>
  </w:style>
  <w:style w:type="paragraph" w:customStyle="1" w:styleId="iturlink">
    <w:name w:val="itur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US" w:eastAsia="zh-CN"/>
    </w:rPr>
  </w:style>
  <w:style w:type="paragraph" w:customStyle="1" w:styleId="itutlink">
    <w:name w:val="itut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US" w:eastAsia="zh-CN"/>
    </w:rPr>
  </w:style>
  <w:style w:type="paragraph" w:customStyle="1" w:styleId="itudlink">
    <w:name w:val="itud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US" w:eastAsia="zh-CN"/>
    </w:rPr>
  </w:style>
  <w:style w:type="paragraph" w:customStyle="1" w:styleId="telecomlink">
    <w:name w:val="teleco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US" w:eastAsia="zh-CN"/>
    </w:rPr>
  </w:style>
  <w:style w:type="paragraph" w:customStyle="1" w:styleId="blink">
    <w:name w:val="b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b2link">
    <w:name w:val="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US" w:eastAsia="zh-CN"/>
    </w:rPr>
  </w:style>
  <w:style w:type="paragraph" w:customStyle="1" w:styleId="lmlink">
    <w:name w:val="l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US" w:eastAsia="zh-CN"/>
    </w:rPr>
  </w:style>
  <w:style w:type="paragraph" w:customStyle="1" w:styleId="lm2link">
    <w:name w:val="lm2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nlink">
    <w:name w:val="n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newslink">
    <w:name w:val="itunews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oteritems">
    <w:name w:val="footeritems"/>
    <w:basedOn w:val="Normal"/>
    <w:uiPriority w:val="99"/>
    <w:rsid w:val="00280774"/>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US" w:eastAsia="zh-CN"/>
    </w:rPr>
  </w:style>
  <w:style w:type="paragraph" w:customStyle="1" w:styleId="councilbluebullet">
    <w:name w:val="council_blue_bullet"/>
    <w:basedOn w:val="Normal"/>
    <w:uiPriority w:val="99"/>
    <w:rsid w:val="00280774"/>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US" w:eastAsia="zh-CN"/>
    </w:rPr>
  </w:style>
  <w:style w:type="paragraph" w:customStyle="1" w:styleId="councilcircle">
    <w:name w:val="council_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bluebullet">
    <w:name w:val="blue_bullet"/>
    <w:basedOn w:val="Normal"/>
    <w:uiPriority w:val="99"/>
    <w:rsid w:val="00280774"/>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US" w:eastAsia="zh-CN"/>
    </w:rPr>
  </w:style>
  <w:style w:type="paragraph" w:customStyle="1" w:styleId="circle">
    <w:name w:val="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parasmall">
    <w:name w:val="parasmall"/>
    <w:basedOn w:val="Normal"/>
    <w:uiPriority w:val="99"/>
    <w:rsid w:val="00280774"/>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US" w:eastAsia="zh-CN"/>
    </w:rPr>
  </w:style>
  <w:style w:type="paragraph" w:customStyle="1" w:styleId="artitle">
    <w:name w:val="ar_title"/>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US" w:eastAsia="zh-CN"/>
    </w:rPr>
  </w:style>
  <w:style w:type="paragraph" w:customStyle="1" w:styleId="arpara">
    <w:name w:val="ar_para"/>
    <w:basedOn w:val="Normal"/>
    <w:uiPriority w:val="99"/>
    <w:rsid w:val="00280774"/>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US" w:eastAsia="zh-CN"/>
    </w:rPr>
  </w:style>
  <w:style w:type="paragraph" w:customStyle="1" w:styleId="plist">
    <w:name w:val="plist"/>
    <w:basedOn w:val="Normal"/>
    <w:uiPriority w:val="99"/>
    <w:rsid w:val="00280774"/>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US" w:eastAsia="zh-CN"/>
    </w:rPr>
  </w:style>
  <w:style w:type="paragraph" w:customStyle="1" w:styleId="nlist">
    <w:name w:val="n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US" w:eastAsia="zh-CN"/>
    </w:rPr>
  </w:style>
  <w:style w:type="paragraph" w:customStyle="1" w:styleId="itunewslist">
    <w:name w:val="itunews_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US" w:eastAsia="zh-CN"/>
    </w:rPr>
  </w:style>
  <w:style w:type="paragraph" w:customStyle="1" w:styleId="slist">
    <w:name w:val="s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US" w:eastAsia="zh-CN"/>
    </w:rPr>
  </w:style>
  <w:style w:type="paragraph" w:customStyle="1" w:styleId="newsroom">
    <w:name w:val="newsroom"/>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US" w:eastAsia="zh-CN"/>
    </w:rPr>
  </w:style>
  <w:style w:type="paragraph" w:customStyle="1" w:styleId="wrc">
    <w:name w:val="wr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lderheader">
    <w:name w:val="folder_header"/>
    <w:basedOn w:val="Normal"/>
    <w:uiPriority w:val="99"/>
    <w:rsid w:val="00280774"/>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US" w:eastAsia="zh-CN"/>
    </w:rPr>
  </w:style>
  <w:style w:type="paragraph" w:customStyle="1" w:styleId="bb-input">
    <w:name w:val="bb-input"/>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uttondisplay">
    <w:name w:val="button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buttonsearch">
    <w:name w:val="buttonsearch"/>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formdisplay">
    <w:name w:val="form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go">
    <w:name w:val="go"/>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US" w:eastAsia="zh-CN"/>
    </w:rPr>
  </w:style>
  <w:style w:type="paragraph" w:customStyle="1" w:styleId="bluebordertable">
    <w:name w:val="bluebordertable"/>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redbordertable">
    <w:name w:val="redbordertable"/>
    <w:basedOn w:val="Normal"/>
    <w:uiPriority w:val="99"/>
    <w:rsid w:val="00280774"/>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lueborder-gray">
    <w:name w:val="blueborder-gray"/>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US" w:eastAsia="zh-CN"/>
    </w:rPr>
  </w:style>
  <w:style w:type="paragraph" w:customStyle="1" w:styleId="bluewhite">
    <w:name w:val="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US" w:eastAsia="zh-CN"/>
    </w:rPr>
  </w:style>
  <w:style w:type="paragraph" w:customStyle="1" w:styleId="bottomline">
    <w:name w:val="bottomline"/>
    <w:basedOn w:val="Normal"/>
    <w:uiPriority w:val="99"/>
    <w:rsid w:val="00280774"/>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ch-blue-red">
    <w:name w:val="ch-blue-red"/>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US" w:eastAsia="zh-CN"/>
    </w:rPr>
  </w:style>
  <w:style w:type="paragraph" w:customStyle="1" w:styleId="ch-blue-white">
    <w:name w:val="ch-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dblue-white">
    <w:name w:val="ch-dblue-white"/>
    <w:basedOn w:val="Normal"/>
    <w:uiPriority w:val="99"/>
    <w:rsid w:val="00280774"/>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red-white">
    <w:name w:val="ch-red-white"/>
    <w:basedOn w:val="Normal"/>
    <w:uiPriority w:val="99"/>
    <w:rsid w:val="00280774"/>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ightblueborder">
    <w:name w:val="lightblueborder"/>
    <w:basedOn w:val="Normal"/>
    <w:uiPriority w:val="99"/>
    <w:rsid w:val="00280774"/>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blue">
    <w:name w:val="t-blu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US" w:eastAsia="zh-CN"/>
    </w:rPr>
  </w:style>
  <w:style w:type="paragraph" w:customStyle="1" w:styleId="t-row">
    <w:name w:val="t-row"/>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text">
    <w:name w:val="t-text"/>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globe">
    <w:name w:val="glob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l">
    <w:name w:val="globe-l"/>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t">
    <w:name w:val="globe-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menu">
    <w:name w:val="itumenu"/>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US" w:eastAsia="zh-CN"/>
    </w:rPr>
  </w:style>
  <w:style w:type="paragraph" w:customStyle="1" w:styleId="navleft">
    <w:name w:val="navlef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US" w:eastAsia="zh-CN"/>
    </w:rPr>
  </w:style>
  <w:style w:type="paragraph" w:customStyle="1" w:styleId="locator">
    <w:name w:val="locator"/>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US" w:eastAsia="zh-CN"/>
    </w:rPr>
  </w:style>
  <w:style w:type="paragraph" w:customStyle="1" w:styleId="tsize8pt">
    <w:name w:val="tsize8p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smalltext">
    <w:name w:val="smalltex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bulletlist-blue">
    <w:name w:val="bullet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bulletlist-red">
    <w:name w:val="bullet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blue">
    <w:name w:val="arrow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red">
    <w:name w:val="arrow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pdivider">
    <w:name w:val="pdivider"/>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US" w:eastAsia="zh-CN"/>
    </w:rPr>
  </w:style>
  <w:style w:type="paragraph" w:customStyle="1" w:styleId="pj">
    <w:name w:val="pj"/>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US" w:eastAsia="zh-CN"/>
    </w:rPr>
  </w:style>
  <w:style w:type="paragraph" w:customStyle="1" w:styleId="pml-40">
    <w:name w:val="pml-4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US" w:eastAsia="zh-CN"/>
    </w:rPr>
  </w:style>
  <w:style w:type="paragraph" w:customStyle="1" w:styleId="subfolderstyle">
    <w:name w:val="subfoldersty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1">
    <w:name w:val="subfolderstyle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generic">
    <w:name w:val="awmgeneri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0">
    <w:name w:val="awmst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0">
    <w:name w:val="awmsttd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0">
    <w:name w:val="awmst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0">
    <w:name w:val="awmstc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1">
    <w:name w:val="awmst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1">
    <w:name w:val="awmsttd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1">
    <w:name w:val="awmst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1">
    <w:name w:val="awmstc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2">
    <w:name w:val="awmst2"/>
    <w:basedOn w:val="Normal"/>
    <w:uiPriority w:val="99"/>
    <w:rsid w:val="00280774"/>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2">
    <w:name w:val="awmsttd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2">
    <w:name w:val="awmst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2">
    <w:name w:val="awmstc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3">
    <w:name w:val="awmst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3">
    <w:name w:val="awmsttd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3">
    <w:name w:val="awmst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3">
    <w:name w:val="awmstc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4">
    <w:name w:val="awmst4"/>
    <w:basedOn w:val="Normal"/>
    <w:uiPriority w:val="99"/>
    <w:rsid w:val="00280774"/>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4">
    <w:name w:val="awmsttd4"/>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4">
    <w:name w:val="awmst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4">
    <w:name w:val="awmstc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5">
    <w:name w:val="awmst5"/>
    <w:basedOn w:val="Normal"/>
    <w:uiPriority w:val="99"/>
    <w:rsid w:val="00280774"/>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5">
    <w:name w:val="awmsttd5"/>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5">
    <w:name w:val="awmst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5">
    <w:name w:val="awmstc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6">
    <w:name w:val="awmst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td6">
    <w:name w:val="awmsttd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bg6">
    <w:name w:val="awmst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6">
    <w:name w:val="awmstc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7">
    <w:name w:val="awmst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7">
    <w:name w:val="awmsttd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7">
    <w:name w:val="awmst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7">
    <w:name w:val="awmstc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2">
    <w:name w:val="subfolderstyle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uiPriority w:val="99"/>
    <w:rsid w:val="00280774"/>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z-TopofFormChar">
    <w:name w:val="z-Top of Form Char"/>
    <w:basedOn w:val="DefaultParagraphFont"/>
    <w:link w:val="z-TopofForm"/>
    <w:uiPriority w:val="99"/>
    <w:locked/>
    <w:rsid w:val="001C02FB"/>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280774"/>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locked/>
    <w:rsid w:val="001C02FB"/>
    <w:rPr>
      <w:rFonts w:ascii="Arial" w:hAnsi="Arial" w:cs="Arial"/>
      <w:vanish/>
      <w:sz w:val="16"/>
      <w:szCs w:val="16"/>
      <w:lang w:val="en-GB" w:eastAsia="en-US"/>
    </w:rPr>
  </w:style>
  <w:style w:type="character" w:customStyle="1" w:styleId="HeadingbChar0">
    <w:name w:val="Heading_b Char"/>
    <w:basedOn w:val="DefaultParagraphFont"/>
    <w:uiPriority w:val="99"/>
    <w:rsid w:val="00280774"/>
    <w:rPr>
      <w:rFonts w:cs="Times New Roman"/>
      <w:b/>
      <w:sz w:val="24"/>
      <w:lang w:val="en-GB" w:eastAsia="en-US" w:bidi="ar-SA"/>
    </w:rPr>
  </w:style>
  <w:style w:type="paragraph" w:customStyle="1" w:styleId="TabletextCharCharChar">
    <w:name w:val="Table_text Char Char Char"/>
    <w:basedOn w:val="Normal"/>
    <w:uiPriority w:val="99"/>
    <w:rsid w:val="002807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character" w:customStyle="1" w:styleId="TabletextCharCharCharChar">
    <w:name w:val="Table_text Char Char Char Char"/>
    <w:basedOn w:val="DefaultParagraphFont"/>
    <w:uiPriority w:val="99"/>
    <w:rsid w:val="00280774"/>
    <w:rPr>
      <w:rFonts w:eastAsia="Batang" w:cs="Times New Roman"/>
      <w:sz w:val="22"/>
      <w:lang w:val="en-GB" w:eastAsia="en-US" w:bidi="ar-SA"/>
    </w:rPr>
  </w:style>
  <w:style w:type="table" w:styleId="TableGrid">
    <w:name w:val="Table Grid"/>
    <w:basedOn w:val="TableNormal"/>
    <w:rsid w:val="001647BE"/>
    <w:pPr>
      <w:tabs>
        <w:tab w:val="left" w:pos="794"/>
        <w:tab w:val="left" w:pos="1191"/>
        <w:tab w:val="left" w:pos="1588"/>
        <w:tab w:val="left" w:pos="1985"/>
      </w:tabs>
      <w:overflowPunct w:val="0"/>
      <w:autoSpaceDE w:val="0"/>
      <w:autoSpaceDN w:val="0"/>
      <w:adjustRightInd w:val="0"/>
      <w:spacing w:before="120"/>
      <w:textAlignment w:val="baseline"/>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1647BE"/>
    <w:rPr>
      <w:rFonts w:cs="Times New Roman"/>
    </w:rPr>
  </w:style>
  <w:style w:type="paragraph" w:customStyle="1" w:styleId="LSForAction">
    <w:name w:val="LSForAction"/>
    <w:basedOn w:val="Normal"/>
    <w:rsid w:val="001647BE"/>
    <w:rPr>
      <w:b/>
      <w:bCs/>
    </w:rPr>
  </w:style>
  <w:style w:type="paragraph" w:customStyle="1" w:styleId="LSForInfo">
    <w:name w:val="LSForInfo"/>
    <w:basedOn w:val="LSForAction"/>
    <w:rsid w:val="001647BE"/>
  </w:style>
  <w:style w:type="paragraph" w:customStyle="1" w:styleId="LSForComment">
    <w:name w:val="LSForComment"/>
    <w:basedOn w:val="LSForAction"/>
    <w:rsid w:val="001647BE"/>
  </w:style>
  <w:style w:type="character" w:customStyle="1" w:styleId="1Char2">
    <w:name w:val="1 Char2"/>
    <w:aliases w:val="level 0 Char2,l0 Char2,heading 1 Char Char,1 Char21,level 0 Char21,l0 Char21"/>
    <w:basedOn w:val="DefaultParagraphFont"/>
    <w:uiPriority w:val="99"/>
    <w:rsid w:val="009C28B3"/>
    <w:rPr>
      <w:rFonts w:eastAsia="Batang" w:cs="Times New Roman"/>
      <w:b/>
      <w:sz w:val="24"/>
      <w:lang w:val="en-GB" w:eastAsia="en-US" w:bidi="ar-SA"/>
    </w:rPr>
  </w:style>
  <w:style w:type="character" w:customStyle="1" w:styleId="ntextbold">
    <w:name w:val="ntextbold"/>
    <w:basedOn w:val="DefaultParagraphFont"/>
    <w:uiPriority w:val="99"/>
    <w:rsid w:val="009C28B3"/>
    <w:rPr>
      <w:rFonts w:cs="Times New Roman"/>
    </w:rPr>
  </w:style>
  <w:style w:type="paragraph" w:customStyle="1" w:styleId="NormalnyPogrubienie">
    <w:name w:val="Normalny + Pogrubienie"/>
    <w:basedOn w:val="Normal"/>
    <w:uiPriority w:val="99"/>
    <w:rsid w:val="009C28B3"/>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zh-CN"/>
    </w:rPr>
  </w:style>
  <w:style w:type="paragraph" w:customStyle="1" w:styleId="CarCharCharCharChar">
    <w:name w:val="C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WW-Default">
    <w:name w:val="WW-Default"/>
    <w:uiPriority w:val="99"/>
    <w:rsid w:val="009C28B3"/>
    <w:pPr>
      <w:widowControl w:val="0"/>
      <w:suppressAutoHyphens/>
      <w:autoSpaceDE w:val="0"/>
    </w:pPr>
    <w:rPr>
      <w:rFonts w:eastAsia="MS Mincho"/>
      <w:sz w:val="20"/>
      <w:szCs w:val="20"/>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character" w:customStyle="1" w:styleId="tabletextchar1">
    <w:name w:val="tabletextchar"/>
    <w:basedOn w:val="DefaultParagraphFont"/>
    <w:uiPriority w:val="99"/>
    <w:rsid w:val="00463FCF"/>
    <w:rPr>
      <w:rFonts w:cs="Times New Roman"/>
    </w:rPr>
  </w:style>
  <w:style w:type="paragraph" w:customStyle="1" w:styleId="RecCCITTNo">
    <w:name w:val="Rec_CCITT_No"/>
    <w:basedOn w:val="Normal"/>
    <w:uiPriority w:val="99"/>
    <w:rsid w:val="00AD1EA4"/>
    <w:pPr>
      <w:keepNext/>
      <w:keepLines/>
      <w:spacing w:before="136"/>
      <w:jc w:val="both"/>
    </w:pPr>
    <w:rPr>
      <w:b/>
      <w:sz w:val="20"/>
      <w:lang w:val="en-US"/>
    </w:rPr>
  </w:style>
  <w:style w:type="character" w:customStyle="1" w:styleId="eudoraheader">
    <w:name w:val="eudoraheader"/>
    <w:basedOn w:val="DefaultParagraphFont"/>
    <w:rsid w:val="00E77E19"/>
    <w:rPr>
      <w:rFonts w:cs="Times New Roman"/>
    </w:rPr>
  </w:style>
  <w:style w:type="paragraph" w:customStyle="1" w:styleId="NormalIndent11">
    <w:name w:val="Normal Indent11"/>
    <w:basedOn w:val="Normal"/>
    <w:uiPriority w:val="99"/>
    <w:rsid w:val="001677CE"/>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eastAsia="zh-CN"/>
    </w:rPr>
  </w:style>
  <w:style w:type="paragraph" w:customStyle="1" w:styleId="CharCharCharCharCharCharCharChar2">
    <w:name w:val="Char Char Char Char Char Char Char Char2"/>
    <w:basedOn w:val="Normal"/>
    <w:uiPriority w:val="99"/>
    <w:rsid w:val="001677CE"/>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List11">
    <w:name w:val="List11"/>
    <w:basedOn w:val="Normal"/>
    <w:uiPriority w:val="99"/>
    <w:rsid w:val="001677CE"/>
    <w:pPr>
      <w:widowControl w:val="0"/>
      <w:tabs>
        <w:tab w:val="clear" w:pos="794"/>
        <w:tab w:val="clear" w:pos="1191"/>
        <w:tab w:val="clear" w:pos="1588"/>
        <w:tab w:val="clear" w:pos="1985"/>
        <w:tab w:val="left" w:pos="360"/>
      </w:tabs>
      <w:spacing w:before="0" w:after="120"/>
      <w:ind w:left="357" w:hanging="357"/>
    </w:pPr>
    <w:rPr>
      <w:rFonts w:eastAsia="Batang"/>
      <w:lang w:val="nb-NO" w:eastAsia="zh-CN"/>
    </w:rPr>
  </w:style>
  <w:style w:type="paragraph" w:customStyle="1" w:styleId="Title11">
    <w:name w:val="Title11"/>
    <w:basedOn w:val="Normal"/>
    <w:uiPriority w:val="99"/>
    <w:rsid w:val="001677CE"/>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11">
    <w:name w:val="Subtitle11"/>
    <w:basedOn w:val="Normal"/>
    <w:uiPriority w:val="99"/>
    <w:rsid w:val="001677CE"/>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CharCharCar1">
    <w:name w:val="Char Char Car1"/>
    <w:basedOn w:val="Normal"/>
    <w:uiPriority w:val="99"/>
    <w:rsid w:val="001677CE"/>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1">
    <w:name w:val="Char Char Char (文字) (文字) Char1"/>
    <w:basedOn w:val="Normal"/>
    <w:autoRedefine/>
    <w:uiPriority w:val="99"/>
    <w:rsid w:val="001677CE"/>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1">
    <w:name w:val="Char1"/>
    <w:basedOn w:val="Normal"/>
    <w:uiPriority w:val="99"/>
    <w:semiHidden/>
    <w:rsid w:val="001677CE"/>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eastAsia="zh-CN"/>
    </w:rPr>
  </w:style>
  <w:style w:type="character" w:customStyle="1" w:styleId="CharChar81">
    <w:name w:val="Char Char81"/>
    <w:basedOn w:val="DefaultParagraphFont"/>
    <w:uiPriority w:val="99"/>
    <w:rsid w:val="001677CE"/>
    <w:rPr>
      <w:rFonts w:cs="Times New Roman"/>
      <w:lang w:val="en-GB"/>
    </w:rPr>
  </w:style>
  <w:style w:type="paragraph" w:customStyle="1" w:styleId="CharCharCharCharCharChar1">
    <w:name w:val="Char Char Char Char Char Char1"/>
    <w:basedOn w:val="Normal"/>
    <w:uiPriority w:val="99"/>
    <w:rsid w:val="001677CE"/>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arCharCharCharChar1">
    <w:name w:val="Car Char Char Char Char1"/>
    <w:basedOn w:val="Normal"/>
    <w:uiPriority w:val="99"/>
    <w:rsid w:val="001677CE"/>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rsid w:val="001677CE"/>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Default">
    <w:name w:val="Default"/>
    <w:uiPriority w:val="99"/>
    <w:rsid w:val="001677CE"/>
    <w:pPr>
      <w:autoSpaceDE w:val="0"/>
      <w:autoSpaceDN w:val="0"/>
      <w:adjustRightInd w:val="0"/>
    </w:pPr>
    <w:rPr>
      <w:rFonts w:ascii="Arial" w:hAnsi="Arial" w:cs="Arial"/>
      <w:color w:val="000000"/>
      <w:sz w:val="24"/>
      <w:szCs w:val="24"/>
      <w:lang w:eastAsia="zh-CN"/>
    </w:rPr>
  </w:style>
  <w:style w:type="paragraph" w:customStyle="1" w:styleId="Normal1">
    <w:name w:val="Normal+1"/>
    <w:basedOn w:val="Default"/>
    <w:next w:val="Default"/>
    <w:uiPriority w:val="99"/>
    <w:rsid w:val="001677CE"/>
    <w:rPr>
      <w:color w:val="auto"/>
    </w:rPr>
  </w:style>
  <w:style w:type="paragraph" w:customStyle="1" w:styleId="hl-als">
    <w:name w:val="hl-als"/>
    <w:basedOn w:val="Normal"/>
    <w:uiPriority w:val="99"/>
    <w:rsid w:val="001677C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hl-title">
    <w:name w:val="hl-title"/>
    <w:basedOn w:val="Normal"/>
    <w:uiPriority w:val="99"/>
    <w:rsid w:val="001677C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hl-orgs">
    <w:name w:val="hl-orgs"/>
    <w:basedOn w:val="Normal"/>
    <w:uiPriority w:val="99"/>
    <w:rsid w:val="001677C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NormalIndent2">
    <w:name w:val="Normal Indent2"/>
    <w:basedOn w:val="Normal"/>
    <w:uiPriority w:val="99"/>
    <w:rsid w:val="001677CE"/>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eastAsia="zh-CN"/>
    </w:rPr>
  </w:style>
  <w:style w:type="paragraph" w:customStyle="1" w:styleId="List2">
    <w:name w:val="List2"/>
    <w:basedOn w:val="Normal"/>
    <w:uiPriority w:val="99"/>
    <w:rsid w:val="001677CE"/>
    <w:pPr>
      <w:widowControl w:val="0"/>
      <w:tabs>
        <w:tab w:val="clear" w:pos="794"/>
        <w:tab w:val="clear" w:pos="1191"/>
        <w:tab w:val="clear" w:pos="1588"/>
        <w:tab w:val="clear" w:pos="1985"/>
        <w:tab w:val="left" w:pos="360"/>
      </w:tabs>
      <w:spacing w:before="0" w:after="120"/>
      <w:ind w:left="357" w:hanging="357"/>
    </w:pPr>
    <w:rPr>
      <w:rFonts w:eastAsia="Batang"/>
      <w:lang w:val="nb-NO" w:eastAsia="zh-CN"/>
    </w:rPr>
  </w:style>
  <w:style w:type="paragraph" w:customStyle="1" w:styleId="Title20">
    <w:name w:val="Title2"/>
    <w:basedOn w:val="Normal"/>
    <w:uiPriority w:val="99"/>
    <w:rsid w:val="001677CE"/>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2">
    <w:name w:val="Subtitle2"/>
    <w:basedOn w:val="Normal"/>
    <w:uiPriority w:val="99"/>
    <w:rsid w:val="001677CE"/>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character" w:customStyle="1" w:styleId="StyleComplex12ptBlack">
    <w:name w:val="Style (Complex) 12 pt Black"/>
    <w:basedOn w:val="DefaultParagraphFont"/>
    <w:rsid w:val="001677CE"/>
    <w:rPr>
      <w:color w:val="000000"/>
      <w:sz w:val="24"/>
      <w:szCs w:val="24"/>
    </w:rPr>
  </w:style>
  <w:style w:type="character" w:customStyle="1" w:styleId="StyleBlack">
    <w:name w:val="Style Black"/>
    <w:basedOn w:val="DefaultParagraphFont"/>
    <w:rsid w:val="001677CE"/>
    <w:rPr>
      <w:rFonts w:ascii="Times New Roman" w:hAnsi="Times New Roman" w:cs="Times New Roman" w:hint="default"/>
      <w:color w:val="000000"/>
      <w:sz w:val="24"/>
    </w:rPr>
  </w:style>
  <w:style w:type="paragraph" w:styleId="Revision">
    <w:name w:val="Revision"/>
    <w:hidden/>
    <w:uiPriority w:val="99"/>
    <w:semiHidden/>
    <w:rsid w:val="001677CE"/>
    <w:rPr>
      <w:sz w:val="24"/>
      <w:szCs w:val="20"/>
      <w:lang w:eastAsia="zh-CN"/>
    </w:rPr>
  </w:style>
  <w:style w:type="character" w:customStyle="1" w:styleId="enumlev1Char">
    <w:name w:val="enumlev1 Char"/>
    <w:basedOn w:val="DefaultParagraphFont"/>
    <w:link w:val="enumlev1"/>
    <w:locked/>
    <w:rsid w:val="001677CE"/>
    <w:rPr>
      <w:sz w:val="24"/>
      <w:szCs w:val="20"/>
      <w:lang w:val="en-GB"/>
    </w:rPr>
  </w:style>
  <w:style w:type="character" w:customStyle="1" w:styleId="longtext">
    <w:name w:val="long_text"/>
    <w:basedOn w:val="DefaultParagraphFont"/>
    <w:uiPriority w:val="99"/>
    <w:rsid w:val="006C25ED"/>
    <w:rPr>
      <w:rFonts w:cs="Times New Roman"/>
    </w:rPr>
  </w:style>
  <w:style w:type="paragraph" w:customStyle="1" w:styleId="SectionHeaderLevel1">
    <w:name w:val="Section Header Level 1"/>
    <w:basedOn w:val="Normal"/>
    <w:autoRedefine/>
    <w:rsid w:val="006C25ED"/>
    <w:pPr>
      <w:numPr>
        <w:numId w:val="15"/>
      </w:numPr>
      <w:tabs>
        <w:tab w:val="clear" w:pos="794"/>
        <w:tab w:val="clear" w:pos="1191"/>
        <w:tab w:val="clear" w:pos="1588"/>
        <w:tab w:val="clear" w:pos="1985"/>
      </w:tabs>
      <w:overflowPunct/>
      <w:autoSpaceDE/>
      <w:autoSpaceDN/>
      <w:adjustRightInd/>
      <w:spacing w:before="240" w:after="120"/>
      <w:ind w:hanging="720"/>
      <w:textAlignment w:val="auto"/>
    </w:pPr>
    <w:rPr>
      <w:b/>
      <w:szCs w:val="24"/>
      <w:lang w:val="en-US"/>
    </w:rPr>
  </w:style>
  <w:style w:type="character" w:customStyle="1" w:styleId="storybody1">
    <w:name w:val="storybody1"/>
    <w:basedOn w:val="DefaultParagraphFont"/>
    <w:rsid w:val="006C25ED"/>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6C25ED"/>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rPr>
  </w:style>
  <w:style w:type="paragraph" w:customStyle="1" w:styleId="BodyTextCentered">
    <w:name w:val="Body Text Centered"/>
    <w:basedOn w:val="BodyTextIndent"/>
    <w:rsid w:val="006C25ED"/>
    <w:pPr>
      <w:widowControl w:val="0"/>
      <w:autoSpaceDE/>
      <w:autoSpaceDN/>
      <w:adjustRightInd/>
      <w:spacing w:before="0" w:after="120"/>
      <w:ind w:left="0" w:firstLine="0"/>
      <w:jc w:val="center"/>
    </w:pPr>
    <w:rPr>
      <w:rFonts w:ascii="Times New Roman Bold" w:hAnsi="Times New Roman Bold"/>
      <w:b/>
      <w:szCs w:val="24"/>
      <w:lang w:val="en-GB"/>
    </w:rPr>
  </w:style>
  <w:style w:type="paragraph" w:customStyle="1" w:styleId="HeadingForSummary">
    <w:name w:val="HeadingForSummary"/>
    <w:basedOn w:val="Heading2"/>
    <w:next w:val="Normal"/>
    <w:rsid w:val="00C22F16"/>
    <w:pPr>
      <w:tabs>
        <w:tab w:val="clear" w:pos="794"/>
        <w:tab w:val="left" w:pos="709"/>
      </w:tabs>
      <w:overflowPunct/>
      <w:autoSpaceDE/>
      <w:autoSpaceDN/>
      <w:adjustRightInd/>
      <w:ind w:left="0" w:firstLine="0"/>
      <w:jc w:val="both"/>
      <w:textAlignment w:val="auto"/>
    </w:pPr>
    <w:rPr>
      <w:szCs w:val="24"/>
    </w:rPr>
  </w:style>
  <w:style w:type="paragraph" w:customStyle="1" w:styleId="LSDeadline">
    <w:name w:val="LSDeadline"/>
    <w:basedOn w:val="Normal"/>
    <w:rsid w:val="00C22F16"/>
    <w:rPr>
      <w:rFonts w:eastAsia="MS Mincho"/>
      <w:b/>
      <w:bCs/>
    </w:rPr>
  </w:style>
  <w:style w:type="paragraph" w:customStyle="1" w:styleId="LSSource">
    <w:name w:val="LSSource"/>
    <w:basedOn w:val="Normal"/>
    <w:rsid w:val="00C22F16"/>
    <w:rPr>
      <w:rFonts w:eastAsia="MS Mincho"/>
      <w:b/>
      <w:bCs/>
    </w:rPr>
  </w:style>
  <w:style w:type="paragraph" w:customStyle="1" w:styleId="LetterStart">
    <w:name w:val="Letter_Start"/>
    <w:basedOn w:val="Normal"/>
    <w:rsid w:val="00C22F16"/>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19442">
      <w:marLeft w:val="0"/>
      <w:marRight w:val="0"/>
      <w:marTop w:val="0"/>
      <w:marBottom w:val="0"/>
      <w:divBdr>
        <w:top w:val="none" w:sz="0" w:space="0" w:color="auto"/>
        <w:left w:val="none" w:sz="0" w:space="0" w:color="auto"/>
        <w:bottom w:val="none" w:sz="0" w:space="0" w:color="auto"/>
        <w:right w:val="none" w:sz="0" w:space="0" w:color="auto"/>
      </w:divBdr>
    </w:div>
    <w:div w:id="260719446">
      <w:marLeft w:val="0"/>
      <w:marRight w:val="0"/>
      <w:marTop w:val="0"/>
      <w:marBottom w:val="0"/>
      <w:divBdr>
        <w:top w:val="none" w:sz="0" w:space="0" w:color="auto"/>
        <w:left w:val="none" w:sz="0" w:space="0" w:color="auto"/>
        <w:bottom w:val="none" w:sz="0" w:space="0" w:color="auto"/>
        <w:right w:val="none" w:sz="0" w:space="0" w:color="auto"/>
      </w:divBdr>
      <w:divsChild>
        <w:div w:id="260719445">
          <w:marLeft w:val="0"/>
          <w:marRight w:val="0"/>
          <w:marTop w:val="0"/>
          <w:marBottom w:val="0"/>
          <w:divBdr>
            <w:top w:val="none" w:sz="0" w:space="0" w:color="auto"/>
            <w:left w:val="none" w:sz="0" w:space="0" w:color="auto"/>
            <w:bottom w:val="none" w:sz="0" w:space="0" w:color="auto"/>
            <w:right w:val="none" w:sz="0" w:space="0" w:color="auto"/>
          </w:divBdr>
        </w:div>
      </w:divsChild>
    </w:div>
    <w:div w:id="260719447">
      <w:marLeft w:val="0"/>
      <w:marRight w:val="0"/>
      <w:marTop w:val="0"/>
      <w:marBottom w:val="0"/>
      <w:divBdr>
        <w:top w:val="none" w:sz="0" w:space="0" w:color="auto"/>
        <w:left w:val="none" w:sz="0" w:space="0" w:color="auto"/>
        <w:bottom w:val="none" w:sz="0" w:space="0" w:color="auto"/>
        <w:right w:val="none" w:sz="0" w:space="0" w:color="auto"/>
      </w:divBdr>
      <w:divsChild>
        <w:div w:id="260719444">
          <w:marLeft w:val="75"/>
          <w:marRight w:val="0"/>
          <w:marTop w:val="100"/>
          <w:marBottom w:val="100"/>
          <w:divBdr>
            <w:top w:val="none" w:sz="0" w:space="0" w:color="auto"/>
            <w:left w:val="single" w:sz="12" w:space="4" w:color="000000"/>
            <w:bottom w:val="none" w:sz="0" w:space="0" w:color="auto"/>
            <w:right w:val="none" w:sz="0" w:space="0" w:color="auto"/>
          </w:divBdr>
        </w:div>
      </w:divsChild>
    </w:div>
    <w:div w:id="260719448">
      <w:marLeft w:val="0"/>
      <w:marRight w:val="0"/>
      <w:marTop w:val="0"/>
      <w:marBottom w:val="0"/>
      <w:divBdr>
        <w:top w:val="none" w:sz="0" w:space="0" w:color="auto"/>
        <w:left w:val="none" w:sz="0" w:space="0" w:color="auto"/>
        <w:bottom w:val="none" w:sz="0" w:space="0" w:color="auto"/>
        <w:right w:val="none" w:sz="0" w:space="0" w:color="auto"/>
      </w:divBdr>
      <w:divsChild>
        <w:div w:id="260719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rton\Application%20Data\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1F65D-F32C-41CB-B7D0-DC783B93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121</TotalTime>
  <Pages>37</Pages>
  <Words>12391</Words>
  <Characters>78001</Characters>
  <Application>Microsoft Office Word</Application>
  <DocSecurity>0</DocSecurity>
  <Lines>650</Lines>
  <Paragraphs>180</Paragraphs>
  <ScaleCrop>false</ScaleCrop>
  <HeadingPairs>
    <vt:vector size="2" baseType="variant">
      <vt:variant>
        <vt:lpstr>Title</vt:lpstr>
      </vt:variant>
      <vt:variant>
        <vt:i4>1</vt:i4>
      </vt:variant>
    </vt:vector>
  </HeadingPairs>
  <TitlesOfParts>
    <vt:vector size="1" baseType="lpstr">
      <vt:lpstr>TEMPORARY DOCUMENT</vt:lpstr>
    </vt:vector>
  </TitlesOfParts>
  <Manager>ITU-T</Manager>
  <Company>International Telecommunication Union (ITU)</Company>
  <LinksUpToDate>false</LinksUpToDate>
  <CharactersWithSpaces>90212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DOCUMENT</dc:title>
  <dc:creator>STUDY GROUP 17 (Geneva, 15-19 September 2008)</dc:creator>
  <cp:lastModifiedBy>euchner</cp:lastModifiedBy>
  <cp:revision>124</cp:revision>
  <cp:lastPrinted>2012-04-05T11:36:00Z</cp:lastPrinted>
  <dcterms:created xsi:type="dcterms:W3CDTF">2012-01-23T13:31:00Z</dcterms:created>
  <dcterms:modified xsi:type="dcterms:W3CDTF">2012-10-08T11:35:00Z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1133</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8-17 December 2010</vt:lpwstr>
  </property>
  <property fmtid="{D5CDD505-2E9C-101B-9397-08002B2CF9AE}" pid="7" name="Docauthor">
    <vt:lpwstr/>
  </property>
</Properties>
</file>