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6" w:rsidRPr="00B351AB" w:rsidRDefault="00E645F6" w:rsidP="005E38C8">
      <w:pPr>
        <w:pStyle w:val="headingb"/>
        <w:spacing w:after="120"/>
        <w:ind w:firstLine="236"/>
        <w:jc w:val="center"/>
        <w:rPr>
          <w:b w:val="0"/>
          <w:bCs/>
          <w:szCs w:val="24"/>
          <w:u w:val="single"/>
          <w:lang w:val="en-US"/>
        </w:rPr>
      </w:pPr>
      <w:bookmarkStart w:id="0" w:name="_Toc56920477"/>
      <w:bookmarkStart w:id="1" w:name="_Toc57698780"/>
      <w:bookmarkStart w:id="2" w:name="_Toc191372786"/>
      <w:bookmarkStart w:id="3" w:name="_Toc191452072"/>
      <w:bookmarkStart w:id="4" w:name="_Toc205010202"/>
      <w:bookmarkStart w:id="5" w:name="_Toc206392379"/>
      <w:bookmarkStart w:id="6" w:name="_Toc206831879"/>
      <w:bookmarkStart w:id="7" w:name="_Toc220314534"/>
      <w:bookmarkStart w:id="8" w:name="_Toc225668813"/>
      <w:bookmarkStart w:id="9" w:name="_Toc56855094"/>
      <w:bookmarkStart w:id="10" w:name="_Toc191369850"/>
      <w:r w:rsidRPr="00B351AB">
        <w:rPr>
          <w:rStyle w:val="AnnexNotitleChar"/>
          <w:b/>
          <w:bCs/>
          <w:sz w:val="24"/>
          <w:szCs w:val="24"/>
          <w:u w:val="single"/>
          <w:lang w:val="en-US"/>
        </w:rPr>
        <w:t>Planned actions on Recommendations and other texts at the December 2010 SG 17 meeting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645F6" w:rsidRPr="00D93D41" w:rsidRDefault="00E645F6" w:rsidP="00782107">
      <w:pPr>
        <w:spacing w:before="240" w:after="120"/>
        <w:rPr>
          <w:b/>
          <w:bCs/>
          <w:lang w:val="en-US"/>
        </w:rPr>
      </w:pPr>
      <w:r w:rsidRPr="00D93D41">
        <w:rPr>
          <w:b/>
          <w:bCs/>
          <w:lang w:val="en-US"/>
        </w:rPr>
        <w:t>Recommendations and other texts planned for approval at the December 2010 SG 17 meeting</w:t>
      </w:r>
    </w:p>
    <w:tbl>
      <w:tblPr>
        <w:tblW w:w="14603" w:type="dxa"/>
        <w:tblInd w:w="70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701"/>
        <w:gridCol w:w="1371"/>
        <w:gridCol w:w="6577"/>
        <w:gridCol w:w="1985"/>
        <w:gridCol w:w="1984"/>
        <w:gridCol w:w="1985"/>
      </w:tblGrid>
      <w:tr w:rsidR="00E645F6" w:rsidRPr="00E645F6" w:rsidTr="00AF3C86">
        <w:trPr>
          <w:cantSplit/>
          <w:tblHeader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5F6" w:rsidRPr="00D93D41" w:rsidRDefault="00E645F6" w:rsidP="00366122">
            <w:pPr>
              <w:pStyle w:val="Tabletext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D93D41">
              <w:rPr>
                <w:b/>
                <w:bCs/>
                <w:szCs w:val="22"/>
                <w:lang w:val="en-US"/>
              </w:rPr>
              <w:t>Q.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5F6" w:rsidRPr="00D93D41" w:rsidRDefault="00E645F6" w:rsidP="00366122">
            <w:pPr>
              <w:pStyle w:val="Tabletext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D93D41">
              <w:rPr>
                <w:b/>
                <w:bCs/>
                <w:szCs w:val="22"/>
                <w:lang w:val="en-US" w:eastAsia="ko-KR"/>
              </w:rPr>
              <w:t>Acronym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5F6" w:rsidRPr="00D93D41" w:rsidRDefault="00E645F6" w:rsidP="00366122">
            <w:pPr>
              <w:pStyle w:val="Tabletext"/>
              <w:jc w:val="center"/>
              <w:rPr>
                <w:rStyle w:val="TableTextChar"/>
                <w:b/>
                <w:bCs/>
                <w:color w:val="000000"/>
                <w:szCs w:val="22"/>
                <w:lang w:val="en-US"/>
              </w:rPr>
            </w:pPr>
            <w:r w:rsidRPr="00D93D41">
              <w:rPr>
                <w:b/>
                <w:bCs/>
                <w:szCs w:val="22"/>
                <w:lang w:val="en-US"/>
              </w:rPr>
              <w:t>Title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45F6" w:rsidRPr="00D93D41" w:rsidRDefault="00E645F6" w:rsidP="00366122">
            <w:pPr>
              <w:pStyle w:val="Tabletext"/>
              <w:jc w:val="center"/>
              <w:rPr>
                <w:b/>
                <w:bCs/>
                <w:color w:val="000000"/>
                <w:szCs w:val="22"/>
                <w:lang w:val="en-US" w:eastAsia="ko-KR"/>
              </w:rPr>
            </w:pPr>
            <w:r w:rsidRPr="00D93D41">
              <w:rPr>
                <w:b/>
                <w:bCs/>
                <w:szCs w:val="22"/>
                <w:lang w:val="en-US"/>
              </w:rPr>
              <w:t>Editor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45F6" w:rsidRPr="00D93D41" w:rsidRDefault="00E645F6" w:rsidP="00366122">
            <w:pPr>
              <w:pStyle w:val="Tabletext"/>
              <w:jc w:val="center"/>
              <w:rPr>
                <w:rStyle w:val="TableTextChar"/>
                <w:b/>
                <w:bCs/>
                <w:color w:val="000000"/>
                <w:szCs w:val="22"/>
                <w:lang w:val="en-US"/>
              </w:rPr>
            </w:pPr>
            <w:r w:rsidRPr="00D93D41">
              <w:rPr>
                <w:b/>
                <w:bCs/>
                <w:szCs w:val="22"/>
                <w:lang w:val="en-US" w:eastAsia="zh-CN"/>
              </w:rPr>
              <w:t>Location of Text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45F6" w:rsidRPr="00D93D41" w:rsidRDefault="00E645F6" w:rsidP="004A1FFF">
            <w:pPr>
              <w:pStyle w:val="Tabletext"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D93D41">
              <w:rPr>
                <w:b/>
                <w:bCs/>
                <w:szCs w:val="22"/>
                <w:lang w:val="en-US"/>
              </w:rPr>
              <w:t>Equivalent</w:t>
            </w:r>
            <w:r w:rsidRPr="00D93D41">
              <w:rPr>
                <w:b/>
                <w:bCs/>
                <w:szCs w:val="22"/>
                <w:lang w:val="en-US"/>
              </w:rPr>
              <w:br/>
              <w:t>e.g., ISO/ IEC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337D3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jc w:val="center"/>
              <w:rPr>
                <w:szCs w:val="22"/>
                <w:lang w:val="en-US" w:eastAsia="ja-JP"/>
              </w:rPr>
            </w:pPr>
            <w:r>
              <w:rPr>
                <w:sz w:val="22"/>
                <w:szCs w:val="22"/>
                <w:lang w:val="en-US" w:eastAsia="ja-JP"/>
              </w:rPr>
              <w:t>2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4F02E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  <w:r>
              <w:rPr>
                <w:sz w:val="22"/>
                <w:szCs w:val="22"/>
                <w:lang w:val="en-US" w:eastAsia="ja-JP"/>
              </w:rPr>
              <w:t>X.1032*</w:t>
            </w:r>
            <w:r>
              <w:rPr>
                <w:sz w:val="22"/>
                <w:szCs w:val="22"/>
                <w:lang w:val="en-US" w:eastAsia="ja-JP"/>
              </w:rPr>
              <w:br/>
              <w:t>(</w:t>
            </w:r>
            <w:proofErr w:type="spellStart"/>
            <w:r>
              <w:rPr>
                <w:sz w:val="22"/>
                <w:szCs w:val="22"/>
                <w:lang w:val="en-US" w:eastAsia="ja-JP"/>
              </w:rPr>
              <w:t>X.interfaces</w:t>
            </w:r>
            <w:proofErr w:type="spellEnd"/>
            <w:r>
              <w:rPr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337D3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Architecture of external interrelations for a telecommunication network security system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337D3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ko-KR"/>
              </w:rPr>
            </w:pPr>
            <w:proofErr w:type="spellStart"/>
            <w:r>
              <w:rPr>
                <w:sz w:val="22"/>
                <w:szCs w:val="22"/>
                <w:lang w:val="en-US" w:eastAsia="ja-JP"/>
              </w:rPr>
              <w:t>Nikolaï</w:t>
            </w:r>
            <w:proofErr w:type="spellEnd"/>
            <w:r>
              <w:rPr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ja-JP"/>
              </w:rPr>
              <w:t>Etroukhin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337D3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  <w:r>
              <w:rPr>
                <w:sz w:val="22"/>
                <w:szCs w:val="22"/>
                <w:lang w:val="en-US" w:eastAsia="ja-JP"/>
              </w:rPr>
              <w:t>TD 0882 Rev.2</w:t>
            </w:r>
            <w:r>
              <w:rPr>
                <w:sz w:val="22"/>
                <w:szCs w:val="22"/>
                <w:lang w:val="en-US" w:eastAsia="ja-JP"/>
              </w:rPr>
              <w:br/>
              <w:t>COM 17 R 15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337D37">
            <w:pPr>
              <w:pStyle w:val="Tabletext"/>
              <w:spacing w:line="240" w:lineRule="atLeast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ja-JP"/>
              </w:rPr>
              <w:t>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4F02EF">
            <w:pPr>
              <w:spacing w:before="40" w:after="40" w:line="240" w:lineRule="atLeast"/>
              <w:jc w:val="both"/>
              <w:rPr>
                <w:szCs w:val="22"/>
                <w:lang w:val="en-US" w:eastAsia="ja-JP"/>
              </w:rPr>
            </w:pPr>
            <w:r>
              <w:rPr>
                <w:rFonts w:eastAsia="Times New Roman"/>
                <w:sz w:val="22"/>
                <w:szCs w:val="22"/>
                <w:lang w:val="en-US" w:eastAsia="ko-KR"/>
              </w:rPr>
              <w:t>X.1209*</w:t>
            </w:r>
            <w:r>
              <w:rPr>
                <w:rFonts w:eastAsia="Times New Roman"/>
                <w:sz w:val="22"/>
                <w:szCs w:val="22"/>
                <w:lang w:val="en-US" w:eastAsia="ko-KR"/>
              </w:rPr>
              <w:br/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ko-KR"/>
              </w:rPr>
              <w:t>X.sisfreq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rPr>
                <w:rFonts w:eastAsia="Times New Roman"/>
                <w:szCs w:val="22"/>
                <w:lang w:val="en-US" w:eastAsia="ko-KR"/>
              </w:rPr>
            </w:pPr>
            <w:r w:rsidRPr="00622AD9">
              <w:rPr>
                <w:rFonts w:eastAsia="Times New Roman"/>
                <w:szCs w:val="22"/>
                <w:lang w:val="en-US" w:eastAsia="ko-KR"/>
              </w:rPr>
              <w:t xml:space="preserve">Capabilities and their context scenarios for </w:t>
            </w:r>
            <w:proofErr w:type="spellStart"/>
            <w:r w:rsidRPr="00622AD9">
              <w:rPr>
                <w:rFonts w:eastAsia="Times New Roman"/>
                <w:szCs w:val="22"/>
                <w:lang w:val="en-US" w:eastAsia="ko-KR"/>
              </w:rPr>
              <w:t>cybersecurity</w:t>
            </w:r>
            <w:proofErr w:type="spellEnd"/>
            <w:r w:rsidRPr="00622AD9">
              <w:rPr>
                <w:rFonts w:eastAsia="Times New Roman"/>
                <w:szCs w:val="22"/>
                <w:lang w:val="en-US" w:eastAsia="ko-KR"/>
              </w:rPr>
              <w:t xml:space="preserve"> information sharing and exchange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6A2114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Il-</w:t>
            </w:r>
            <w:proofErr w:type="spellStart"/>
            <w:r w:rsidRPr="00622AD9">
              <w:rPr>
                <w:szCs w:val="22"/>
                <w:lang w:val="en-US" w:eastAsia="ja-JP"/>
              </w:rPr>
              <w:t>Ahn</w:t>
            </w:r>
            <w:proofErr w:type="spellEnd"/>
            <w:r w:rsidRPr="00622AD9">
              <w:rPr>
                <w:szCs w:val="22"/>
                <w:lang w:val="en-US" w:eastAsia="ja-JP"/>
              </w:rPr>
              <w:t xml:space="preserve"> Cheong,</w:t>
            </w:r>
            <w:r w:rsidRPr="00622AD9">
              <w:rPr>
                <w:szCs w:val="22"/>
                <w:lang w:val="en-US" w:eastAsia="ja-JP"/>
              </w:rPr>
              <w:br/>
              <w:t xml:space="preserve">Tetsuya </w:t>
            </w:r>
            <w:proofErr w:type="spellStart"/>
            <w:r w:rsidRPr="00622AD9">
              <w:rPr>
                <w:szCs w:val="22"/>
                <w:lang w:val="en-US" w:eastAsia="ja-JP"/>
              </w:rPr>
              <w:t>Kageyama</w:t>
            </w:r>
            <w:proofErr w:type="spellEnd"/>
            <w:r w:rsidRPr="00622AD9">
              <w:rPr>
                <w:szCs w:val="22"/>
                <w:lang w:val="en-US" w:eastAsia="ja-JP"/>
              </w:rPr>
              <w:t>,</w:t>
            </w:r>
            <w:r w:rsidRPr="00622AD9">
              <w:rPr>
                <w:szCs w:val="22"/>
                <w:lang w:val="en-US" w:eastAsia="ja-JP"/>
              </w:rPr>
              <w:br/>
              <w:t>Miho Naganuma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0900 Rev.2</w:t>
            </w:r>
            <w:r w:rsidRPr="00622AD9">
              <w:rPr>
                <w:szCs w:val="22"/>
                <w:lang w:val="en-US" w:eastAsia="ja-JP"/>
              </w:rPr>
              <w:br/>
              <w:t>COM 17 R 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E4647A">
            <w:pPr>
              <w:pStyle w:val="Tabletext"/>
              <w:spacing w:line="240" w:lineRule="atLeast"/>
              <w:jc w:val="center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B55A80">
            <w:pPr>
              <w:spacing w:before="40" w:after="40" w:line="240" w:lineRule="atLeast"/>
              <w:rPr>
                <w:rFonts w:eastAsia="Times New Roman"/>
                <w:szCs w:val="22"/>
                <w:lang w:val="en-US" w:eastAsia="ko-KR"/>
              </w:rPr>
            </w:pPr>
            <w:r>
              <w:rPr>
                <w:rFonts w:eastAsia="Times New Roman"/>
                <w:sz w:val="22"/>
                <w:szCs w:val="22"/>
                <w:lang w:val="en-US" w:eastAsia="ko-KR"/>
              </w:rPr>
              <w:t>X Suppl.8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B55A80">
            <w:pPr>
              <w:pStyle w:val="Tabletext"/>
              <w:spacing w:line="240" w:lineRule="atLeast"/>
              <w:rPr>
                <w:rFonts w:eastAsia="Times New Roman"/>
                <w:szCs w:val="22"/>
                <w:lang w:val="en-US" w:eastAsia="ko-KR"/>
              </w:rPr>
            </w:pPr>
            <w:r>
              <w:rPr>
                <w:rFonts w:eastAsia="Times New Roman"/>
                <w:szCs w:val="22"/>
                <w:lang w:val="en-US" w:eastAsia="ko-KR"/>
              </w:rPr>
              <w:t>Supplement to X-series Recommendations – ITU-T X.1205 – Supplement on best practices against botnet threats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C3DD4">
            <w:pPr>
              <w:pStyle w:val="Tabletext"/>
              <w:spacing w:line="240" w:lineRule="atLeast"/>
              <w:rPr>
                <w:rStyle w:val="eudoraheader"/>
                <w:szCs w:val="22"/>
                <w:lang w:val="en-US"/>
              </w:rPr>
            </w:pPr>
            <w:r>
              <w:rPr>
                <w:rStyle w:val="eudoraheader"/>
                <w:szCs w:val="22"/>
                <w:lang w:val="en-US"/>
              </w:rPr>
              <w:t xml:space="preserve">Koji </w:t>
            </w:r>
            <w:proofErr w:type="spellStart"/>
            <w:r>
              <w:rPr>
                <w:rStyle w:val="eudoraheader"/>
                <w:szCs w:val="22"/>
                <w:lang w:val="en-US"/>
              </w:rPr>
              <w:t>Nakao</w:t>
            </w:r>
            <w:proofErr w:type="spellEnd"/>
            <w:r>
              <w:rPr>
                <w:rStyle w:val="eudoraheader"/>
                <w:szCs w:val="22"/>
                <w:lang w:val="en-US"/>
              </w:rPr>
              <w:t>,</w:t>
            </w:r>
            <w:r>
              <w:rPr>
                <w:rStyle w:val="eudoraheader"/>
                <w:szCs w:val="22"/>
                <w:lang w:val="en-US"/>
              </w:rPr>
              <w:br/>
            </w:r>
            <w:proofErr w:type="spellStart"/>
            <w:r>
              <w:rPr>
                <w:rStyle w:val="eudoraheader"/>
                <w:szCs w:val="22"/>
                <w:lang w:val="en-US"/>
              </w:rPr>
              <w:t>Heung,Youl</w:t>
            </w:r>
            <w:proofErr w:type="spellEnd"/>
            <w:r>
              <w:rPr>
                <w:rStyle w:val="eudoraheader"/>
                <w:szCs w:val="22"/>
                <w:lang w:val="en-US"/>
              </w:rPr>
              <w:t xml:space="preserve"> Youm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E4647A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TD 0971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337D37">
            <w:pPr>
              <w:pStyle w:val="Tabletext"/>
              <w:spacing w:line="240" w:lineRule="atLeast"/>
              <w:jc w:val="center"/>
              <w:rPr>
                <w:szCs w:val="22"/>
                <w:lang w:val="en-US"/>
              </w:rPr>
            </w:pPr>
            <w:r w:rsidRPr="00D93D41">
              <w:rPr>
                <w:szCs w:val="22"/>
                <w:lang w:val="en-US" w:eastAsia="zh-CN"/>
              </w:rPr>
              <w:t>5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4F02EF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/>
              </w:rPr>
              <w:t>X.1243*</w:t>
            </w:r>
            <w:r w:rsidRPr="00622AD9">
              <w:rPr>
                <w:szCs w:val="22"/>
                <w:lang w:val="en-US"/>
              </w:rPr>
              <w:br/>
              <w:t>(X.</w:t>
            </w:r>
            <w:r w:rsidRPr="00622AD9">
              <w:rPr>
                <w:szCs w:val="22"/>
                <w:lang w:val="en-US" w:eastAsia="zh-CN"/>
              </w:rPr>
              <w:t>tcs-1)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r w:rsidRPr="00622AD9">
              <w:rPr>
                <w:szCs w:val="22"/>
                <w:lang w:val="en-US" w:eastAsia="zh-CN"/>
              </w:rPr>
              <w:t>Interactive gateway system for countering spam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6A2114">
            <w:pPr>
              <w:pStyle w:val="Tabletext"/>
              <w:spacing w:line="240" w:lineRule="atLeast"/>
              <w:rPr>
                <w:szCs w:val="22"/>
                <w:lang w:val="en-US"/>
              </w:rPr>
            </w:pPr>
            <w:r w:rsidRPr="00622AD9">
              <w:rPr>
                <w:szCs w:val="22"/>
                <w:lang w:val="en-US" w:eastAsia="zh-CN"/>
              </w:rPr>
              <w:t>Xu Chen,</w:t>
            </w:r>
            <w:r w:rsidRPr="00622AD9">
              <w:rPr>
                <w:szCs w:val="22"/>
                <w:lang w:val="en-US" w:eastAsia="zh-CN"/>
              </w:rPr>
              <w:br/>
            </w:r>
            <w:proofErr w:type="spellStart"/>
            <w:r w:rsidRPr="00622AD9">
              <w:rPr>
                <w:szCs w:val="22"/>
                <w:lang w:val="en-US" w:eastAsia="zh-CN"/>
              </w:rPr>
              <w:t>Hua</w:t>
            </w:r>
            <w:proofErr w:type="spellEnd"/>
            <w:r w:rsidRPr="00622AD9">
              <w:rPr>
                <w:szCs w:val="22"/>
                <w:lang w:val="en-US" w:eastAsia="zh-CN"/>
              </w:rPr>
              <w:t xml:space="preserve"> Jiang</w:t>
            </w:r>
            <w:r w:rsidRPr="00622AD9">
              <w:rPr>
                <w:szCs w:val="22"/>
                <w:lang w:val="en-US" w:eastAsia="ja-JP"/>
              </w:rPr>
              <w:t>,</w:t>
            </w:r>
            <w:r w:rsidRPr="00622AD9">
              <w:rPr>
                <w:szCs w:val="22"/>
                <w:lang w:val="en-US" w:eastAsia="zh-CN"/>
              </w:rPr>
              <w:br/>
            </w:r>
            <w:proofErr w:type="spellStart"/>
            <w:r w:rsidRPr="00622AD9">
              <w:rPr>
                <w:szCs w:val="22"/>
                <w:lang w:val="en-US" w:eastAsia="zh-CN"/>
              </w:rPr>
              <w:t>Zhimeng</w:t>
            </w:r>
            <w:proofErr w:type="spellEnd"/>
            <w:r w:rsidRPr="00622AD9">
              <w:rPr>
                <w:szCs w:val="22"/>
                <w:lang w:val="en-US" w:eastAsia="zh-CN"/>
              </w:rPr>
              <w:t xml:space="preserve"> </w:t>
            </w:r>
            <w:proofErr w:type="spellStart"/>
            <w:r w:rsidRPr="00622AD9">
              <w:rPr>
                <w:szCs w:val="22"/>
                <w:lang w:val="en-US" w:eastAsia="zh-CN"/>
              </w:rPr>
              <w:t>Teng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r w:rsidRPr="00622AD9">
              <w:rPr>
                <w:szCs w:val="22"/>
                <w:lang w:val="en-US" w:eastAsia="zh-CN"/>
              </w:rPr>
              <w:t>TD 0990 Rev.1</w:t>
            </w:r>
            <w:r w:rsidRPr="00622AD9">
              <w:rPr>
                <w:szCs w:val="22"/>
                <w:lang w:val="en-US" w:eastAsia="zh-CN"/>
              </w:rPr>
              <w:br/>
            </w:r>
            <w:r w:rsidRPr="00622AD9">
              <w:rPr>
                <w:szCs w:val="22"/>
                <w:lang w:val="en-US" w:eastAsia="ja-JP"/>
              </w:rPr>
              <w:t>COM 17 R 17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>
            <w:pPr>
              <w:pStyle w:val="Tabletext"/>
              <w:spacing w:line="240" w:lineRule="atLeast"/>
              <w:rPr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jc w:val="center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5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4F02EF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/>
              </w:rPr>
              <w:t>X.1245*</w:t>
            </w:r>
            <w:r>
              <w:rPr>
                <w:szCs w:val="22"/>
                <w:lang w:val="en-US"/>
              </w:rPr>
              <w:br/>
              <w:t>(</w:t>
            </w:r>
            <w:proofErr w:type="spellStart"/>
            <w:r>
              <w:rPr>
                <w:szCs w:val="22"/>
                <w:lang w:val="en-US"/>
              </w:rPr>
              <w:t>X.f</w:t>
            </w:r>
            <w:r>
              <w:rPr>
                <w:szCs w:val="22"/>
                <w:lang w:val="en-US" w:eastAsia="zh-CN"/>
              </w:rPr>
              <w:t>c</w:t>
            </w:r>
            <w:r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 w:eastAsia="zh-CN"/>
              </w:rPr>
              <w:t>ip</w:t>
            </w:r>
            <w:proofErr w:type="spellEnd"/>
            <w:r>
              <w:rPr>
                <w:szCs w:val="22"/>
                <w:lang w:val="en-US" w:eastAsia="zh-CN"/>
              </w:rPr>
              <w:t>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E4647A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F</w:t>
            </w:r>
            <w:r>
              <w:rPr>
                <w:szCs w:val="22"/>
                <w:lang w:val="en-US" w:eastAsia="ko-KR"/>
              </w:rPr>
              <w:t xml:space="preserve">ramework for </w:t>
            </w:r>
            <w:r>
              <w:rPr>
                <w:szCs w:val="22"/>
                <w:lang w:val="en-US" w:eastAsia="zh-CN"/>
              </w:rPr>
              <w:t>c</w:t>
            </w:r>
            <w:r>
              <w:rPr>
                <w:szCs w:val="22"/>
                <w:lang w:val="en-US" w:eastAsia="ko-KR"/>
              </w:rPr>
              <w:t>ountering</w:t>
            </w:r>
            <w:r>
              <w:rPr>
                <w:szCs w:val="22"/>
                <w:lang w:val="en-US"/>
              </w:rPr>
              <w:t xml:space="preserve"> IP</w:t>
            </w:r>
            <w:r>
              <w:rPr>
                <w:szCs w:val="22"/>
                <w:lang w:val="en-US" w:eastAsia="zh-CN"/>
              </w:rPr>
              <w:t>-based</w:t>
            </w:r>
            <w:r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 w:eastAsia="zh-CN"/>
              </w:rPr>
              <w:t>m</w:t>
            </w:r>
            <w:r>
              <w:rPr>
                <w:szCs w:val="22"/>
                <w:lang w:val="en-US"/>
              </w:rPr>
              <w:t xml:space="preserve">ultimedia </w:t>
            </w:r>
            <w:r>
              <w:rPr>
                <w:szCs w:val="22"/>
                <w:lang w:val="en-US" w:eastAsia="zh-CN"/>
              </w:rPr>
              <w:t>s</w:t>
            </w:r>
            <w:r>
              <w:rPr>
                <w:szCs w:val="22"/>
                <w:lang w:val="en-US" w:eastAsia="ko-KR"/>
              </w:rPr>
              <w:t>pam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Cs w:val="22"/>
                    <w:lang w:val="en-US" w:eastAsia="zh-CN"/>
                  </w:rPr>
                  <w:t>So-Young</w:t>
                </w:r>
              </w:smartTag>
              <w:r>
                <w:rPr>
                  <w:szCs w:val="22"/>
                  <w:lang w:val="en-US" w:eastAsia="zh-CN"/>
                </w:rPr>
                <w:t xml:space="preserve"> </w:t>
              </w:r>
              <w:smartTag w:uri="urn:schemas-microsoft-com:office:smarttags" w:element="PlaceType">
                <w:r>
                  <w:rPr>
                    <w:szCs w:val="22"/>
                    <w:lang w:val="en-US" w:eastAsia="zh-CN"/>
                  </w:rPr>
                  <w:t>Park</w:t>
                </w:r>
              </w:smartTag>
            </w:smartTag>
            <w:r>
              <w:rPr>
                <w:szCs w:val="22"/>
                <w:lang w:val="en-US" w:eastAsia="ja-JP"/>
              </w:rPr>
              <w:t>,</w:t>
            </w:r>
            <w:r>
              <w:rPr>
                <w:szCs w:val="22"/>
                <w:lang w:val="en-US" w:eastAsia="zh-CN"/>
              </w:rPr>
              <w:br/>
            </w:r>
            <w:proofErr w:type="spellStart"/>
            <w:r>
              <w:rPr>
                <w:szCs w:val="22"/>
                <w:lang w:val="en-US" w:eastAsia="zh-CN"/>
              </w:rPr>
              <w:t>Seokung</w:t>
            </w:r>
            <w:proofErr w:type="spellEnd"/>
            <w:r>
              <w:rPr>
                <w:szCs w:val="22"/>
                <w:lang w:val="en-US" w:eastAsia="zh-CN"/>
              </w:rPr>
              <w:t xml:space="preserve"> Yoon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TD 0949 Rev.2</w:t>
            </w:r>
            <w:r>
              <w:rPr>
                <w:szCs w:val="22"/>
                <w:lang w:val="en-US" w:eastAsia="zh-CN"/>
              </w:rPr>
              <w:br/>
            </w:r>
            <w:r>
              <w:rPr>
                <w:szCs w:val="22"/>
                <w:lang w:val="en-US" w:eastAsia="ja-JP"/>
              </w:rPr>
              <w:t>COM 17 R 18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533BDD">
            <w:pPr>
              <w:pStyle w:val="Tabletext"/>
              <w:jc w:val="center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10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533BDD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X.1275*</w:t>
            </w:r>
            <w:r>
              <w:rPr>
                <w:szCs w:val="22"/>
                <w:lang w:val="en-US"/>
              </w:rPr>
              <w:br/>
              <w:t>(</w:t>
            </w:r>
            <w:proofErr w:type="spellStart"/>
            <w:r>
              <w:rPr>
                <w:szCs w:val="22"/>
                <w:lang w:val="en-US"/>
              </w:rPr>
              <w:t>X.rfpg</w:t>
            </w:r>
            <w:proofErr w:type="spellEnd"/>
            <w:r>
              <w:rPr>
                <w:szCs w:val="22"/>
                <w:lang w:val="en-US"/>
              </w:rPr>
              <w:t>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533BDD">
            <w:pPr>
              <w:pStyle w:val="Tabletex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/>
              </w:rPr>
              <w:t>Guidelines on protection of personally identifiable information in the application of RFID technology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533BDD">
            <w:pPr>
              <w:pStyle w:val="Tabletex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Hyangjin Lee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533BDD">
            <w:pPr>
              <w:pStyle w:val="Tabletext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TD 0913</w:t>
            </w:r>
            <w:r>
              <w:rPr>
                <w:szCs w:val="22"/>
                <w:lang w:val="en-US" w:eastAsia="zh-CN"/>
              </w:rPr>
              <w:br/>
            </w:r>
            <w:r>
              <w:rPr>
                <w:szCs w:val="22"/>
                <w:lang w:val="en-US" w:eastAsia="ja-JP"/>
              </w:rPr>
              <w:t>COM 17 R 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>
            <w:pPr>
              <w:pStyle w:val="Tabletex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337D37">
            <w:pPr>
              <w:pStyle w:val="Tabletext"/>
              <w:spacing w:line="240" w:lineRule="atLeast"/>
              <w:jc w:val="center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12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4F02EF">
            <w:pPr>
              <w:pStyle w:val="Tabletext"/>
              <w:spacing w:line="240" w:lineRule="atLeas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X.673*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ED4B2A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r>
              <w:rPr>
                <w:rStyle w:val="TableTextChar"/>
                <w:color w:val="000000"/>
                <w:szCs w:val="22"/>
                <w:lang w:val="en-US"/>
              </w:rPr>
              <w:t>Information technology – Open systems interconnection – Procedures for the object identifier resolution system operational agency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ED4B2A">
            <w:pPr>
              <w:pStyle w:val="Tabletext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ko-KR"/>
              </w:rPr>
              <w:t xml:space="preserve">Jun </w:t>
            </w:r>
            <w:proofErr w:type="spellStart"/>
            <w:r w:rsidRPr="00622AD9">
              <w:rPr>
                <w:szCs w:val="22"/>
                <w:lang w:val="en-US" w:eastAsia="ko-KR"/>
              </w:rPr>
              <w:t>Seob</w:t>
            </w:r>
            <w:proofErr w:type="spellEnd"/>
            <w:r w:rsidRPr="00622AD9">
              <w:rPr>
                <w:szCs w:val="22"/>
                <w:lang w:val="en-US" w:eastAsia="ko-KR"/>
              </w:rPr>
              <w:t xml:space="preserve"> Lee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44389A">
            <w:pPr>
              <w:pStyle w:val="Tabletext"/>
              <w:rPr>
                <w:szCs w:val="22"/>
                <w:lang w:val="en-US" w:eastAsia="zh-CN"/>
              </w:rPr>
            </w:pPr>
            <w:r w:rsidRPr="00622AD9">
              <w:rPr>
                <w:szCs w:val="22"/>
                <w:lang w:val="en-US" w:eastAsia="ko-KR"/>
              </w:rPr>
              <w:t xml:space="preserve">TD </w:t>
            </w:r>
            <w:r w:rsidRPr="00622AD9">
              <w:rPr>
                <w:szCs w:val="22"/>
                <w:lang w:val="en-US" w:eastAsia="zh-CN"/>
              </w:rPr>
              <w:t>0</w:t>
            </w:r>
            <w:r w:rsidRPr="00622AD9">
              <w:rPr>
                <w:szCs w:val="22"/>
                <w:lang w:val="en-US" w:eastAsia="ko-KR"/>
              </w:rPr>
              <w:t>914 Rev.1</w:t>
            </w:r>
            <w:r w:rsidRPr="00622AD9">
              <w:rPr>
                <w:szCs w:val="22"/>
                <w:lang w:val="en-US" w:eastAsia="ko-KR"/>
              </w:rPr>
              <w:br/>
            </w:r>
            <w:r w:rsidRPr="00622AD9">
              <w:rPr>
                <w:szCs w:val="22"/>
                <w:lang w:val="en-US" w:eastAsia="ja-JP"/>
              </w:rPr>
              <w:t>COM 17 R 22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622AD9">
            <w:pPr>
              <w:pStyle w:val="Tabletext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zh-CN"/>
              </w:rPr>
              <w:t>ISO/IEC 29168-2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5201B7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5201B7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/>
              </w:rPr>
              <w:t>Z.Imp100</w:t>
            </w:r>
            <w:r w:rsidRPr="00622AD9">
              <w:rPr>
                <w:color w:val="000000"/>
                <w:szCs w:val="22"/>
                <w:lang w:val="en-US"/>
              </w:rPr>
              <w:br/>
              <w:t>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5201B7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 xml:space="preserve">Specification and description language Implementers' Guide </w:t>
            </w:r>
            <w:r w:rsidRPr="00622AD9">
              <w:rPr>
                <w:color w:val="000000"/>
                <w:szCs w:val="22"/>
                <w:lang w:val="en-US" w:eastAsia="ko-KR"/>
              </w:rPr>
              <w:t>–</w:t>
            </w:r>
            <w:r w:rsidRPr="00622AD9">
              <w:rPr>
                <w:color w:val="000000"/>
                <w:szCs w:val="22"/>
                <w:lang w:val="en-US" w:eastAsia="ja-JP"/>
              </w:rPr>
              <w:t xml:space="preserve"> Version 2.0.0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5201B7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5201B7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0462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</w:tbl>
    <w:p w:rsidR="00E645F6" w:rsidRPr="00D93D41" w:rsidRDefault="00E645F6" w:rsidP="00422136">
      <w:pPr>
        <w:spacing w:after="120"/>
        <w:rPr>
          <w:sz w:val="20"/>
          <w:lang w:val="en-US"/>
        </w:rPr>
      </w:pPr>
      <w:r w:rsidRPr="00D93D41">
        <w:rPr>
          <w:sz w:val="20"/>
          <w:lang w:val="en-US"/>
        </w:rPr>
        <w:t>*under TAP</w:t>
      </w:r>
    </w:p>
    <w:p w:rsidR="00E645F6" w:rsidRPr="00D93D41" w:rsidRDefault="00622AD9" w:rsidP="00A6675D">
      <w:pPr>
        <w:keepNext/>
        <w:spacing w:before="240" w:after="120"/>
        <w:rPr>
          <w:b/>
          <w:bCs/>
          <w:lang w:val="en-US"/>
        </w:rPr>
      </w:pPr>
      <w:r w:rsidRPr="00622AD9">
        <w:rPr>
          <w:b/>
          <w:bCs/>
          <w:lang w:val="en-US"/>
        </w:rPr>
        <w:t>Recommendations planned for consent or determination* at the December 2010 SG 17 meeting</w:t>
      </w:r>
    </w:p>
    <w:tbl>
      <w:tblPr>
        <w:tblpPr w:leftFromText="180" w:rightFromText="180" w:vertAnchor="text" w:tblpY="1"/>
        <w:tblOverlap w:val="never"/>
        <w:tblW w:w="14603" w:type="dxa"/>
        <w:tblInd w:w="70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701"/>
        <w:gridCol w:w="1371"/>
        <w:gridCol w:w="6577"/>
        <w:gridCol w:w="1985"/>
        <w:gridCol w:w="1984"/>
        <w:gridCol w:w="1985"/>
      </w:tblGrid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5F6" w:rsidRPr="00D93D41" w:rsidRDefault="00622AD9" w:rsidP="00A6675D">
            <w:pPr>
              <w:pStyle w:val="Tabletext"/>
              <w:keepNext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622AD9">
              <w:rPr>
                <w:b/>
                <w:bCs/>
                <w:szCs w:val="22"/>
                <w:lang w:val="en-US"/>
              </w:rPr>
              <w:t>Q.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5F6" w:rsidRPr="00D93D41" w:rsidRDefault="00622AD9" w:rsidP="00A6675D">
            <w:pPr>
              <w:pStyle w:val="Tabletext"/>
              <w:keepNext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622AD9">
              <w:rPr>
                <w:b/>
                <w:bCs/>
                <w:szCs w:val="22"/>
                <w:lang w:val="en-US" w:eastAsia="ko-KR"/>
              </w:rPr>
              <w:t>Acronym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5F6" w:rsidRPr="00D93D41" w:rsidRDefault="00622AD9" w:rsidP="00A6675D">
            <w:pPr>
              <w:pStyle w:val="Tabletext"/>
              <w:keepNext/>
              <w:jc w:val="center"/>
              <w:rPr>
                <w:rStyle w:val="TableTextChar"/>
                <w:b/>
                <w:bCs/>
                <w:color w:val="000000"/>
                <w:szCs w:val="22"/>
                <w:lang w:val="en-US"/>
              </w:rPr>
            </w:pPr>
            <w:r w:rsidRPr="00622AD9">
              <w:rPr>
                <w:b/>
                <w:bCs/>
                <w:szCs w:val="22"/>
                <w:lang w:val="en-US"/>
              </w:rPr>
              <w:t>Title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45F6" w:rsidRPr="00D93D41" w:rsidRDefault="00622AD9" w:rsidP="00A6675D">
            <w:pPr>
              <w:pStyle w:val="Tabletext"/>
              <w:keepNext/>
              <w:jc w:val="center"/>
              <w:rPr>
                <w:b/>
                <w:bCs/>
                <w:color w:val="000000"/>
                <w:szCs w:val="22"/>
                <w:lang w:val="en-US" w:eastAsia="ko-KR"/>
              </w:rPr>
            </w:pPr>
            <w:r w:rsidRPr="00622AD9">
              <w:rPr>
                <w:b/>
                <w:bCs/>
                <w:szCs w:val="22"/>
                <w:lang w:val="en-US"/>
              </w:rPr>
              <w:t>Editor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45F6" w:rsidRPr="00D93D41" w:rsidRDefault="00622AD9" w:rsidP="00A6675D">
            <w:pPr>
              <w:pStyle w:val="Tabletext"/>
              <w:keepNext/>
              <w:jc w:val="center"/>
              <w:rPr>
                <w:rStyle w:val="TableTextChar"/>
                <w:b/>
                <w:bCs/>
                <w:color w:val="000000"/>
                <w:szCs w:val="22"/>
                <w:lang w:val="en-US"/>
              </w:rPr>
            </w:pPr>
            <w:r w:rsidRPr="00622AD9">
              <w:rPr>
                <w:b/>
                <w:bCs/>
                <w:szCs w:val="22"/>
                <w:lang w:val="en-US" w:eastAsia="zh-CN"/>
              </w:rPr>
              <w:t>Location of Text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45F6" w:rsidRPr="00D93D41" w:rsidRDefault="00622AD9" w:rsidP="00A6675D">
            <w:pPr>
              <w:pStyle w:val="Tabletext"/>
              <w:keepNext/>
              <w:jc w:val="center"/>
              <w:rPr>
                <w:b/>
                <w:bCs/>
                <w:color w:val="000000"/>
                <w:szCs w:val="22"/>
                <w:lang w:val="en-US" w:eastAsia="zh-CN"/>
              </w:rPr>
            </w:pPr>
            <w:r w:rsidRPr="00622AD9">
              <w:rPr>
                <w:b/>
                <w:bCs/>
                <w:szCs w:val="22"/>
                <w:lang w:val="en-US"/>
              </w:rPr>
              <w:t>Equivalent</w:t>
            </w:r>
            <w:r w:rsidRPr="00622AD9">
              <w:rPr>
                <w:b/>
                <w:bCs/>
                <w:szCs w:val="22"/>
                <w:lang w:val="en-US"/>
              </w:rPr>
              <w:br/>
              <w:t>e.g., ISO/ IEC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B351AB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jc w:val="center"/>
              <w:rPr>
                <w:szCs w:val="22"/>
                <w:lang w:val="en-US" w:eastAsia="ja-JP"/>
              </w:rPr>
            </w:pPr>
            <w:r w:rsidRPr="00622AD9">
              <w:rPr>
                <w:sz w:val="22"/>
                <w:szCs w:val="22"/>
                <w:lang w:val="en-US" w:eastAsia="ja-JP"/>
              </w:rPr>
              <w:t>2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B351AB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ko-KR"/>
              </w:rPr>
            </w:pPr>
            <w:r w:rsidRPr="00622AD9">
              <w:rPr>
                <w:sz w:val="22"/>
                <w:szCs w:val="22"/>
                <w:lang w:val="en-US" w:eastAsia="ja-JP"/>
              </w:rPr>
              <w:t>X.1034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B351AB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ko-KR"/>
              </w:rPr>
            </w:pPr>
            <w:r w:rsidRPr="00622AD9">
              <w:rPr>
                <w:sz w:val="22"/>
                <w:szCs w:val="22"/>
                <w:lang w:val="en-US" w:eastAsia="ja-JP"/>
              </w:rPr>
              <w:t xml:space="preserve">Framework for </w:t>
            </w:r>
            <w:r w:rsidRPr="00622AD9">
              <w:rPr>
                <w:sz w:val="22"/>
                <w:szCs w:val="22"/>
                <w:lang w:val="en-US" w:eastAsia="ko-KR"/>
              </w:rPr>
              <w:t>extensible authentication protocol</w:t>
            </w:r>
            <w:r w:rsidRPr="00622AD9">
              <w:rPr>
                <w:sz w:val="22"/>
                <w:szCs w:val="22"/>
                <w:lang w:val="en-US" w:eastAsia="ja-JP"/>
              </w:rPr>
              <w:t xml:space="preserve"> (EAP)-based authentication and key management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B351AB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  <w:r w:rsidRPr="00622AD9">
              <w:rPr>
                <w:sz w:val="22"/>
                <w:szCs w:val="22"/>
                <w:lang w:val="en-US" w:eastAsia="ja-JP"/>
              </w:rPr>
              <w:t xml:space="preserve">Heung </w:t>
            </w:r>
            <w:proofErr w:type="spellStart"/>
            <w:r w:rsidRPr="00622AD9">
              <w:rPr>
                <w:sz w:val="22"/>
                <w:szCs w:val="22"/>
                <w:lang w:val="en-US" w:eastAsia="ja-JP"/>
              </w:rPr>
              <w:t>Ryong</w:t>
            </w:r>
            <w:proofErr w:type="spellEnd"/>
            <w:r w:rsidRPr="00622AD9">
              <w:rPr>
                <w:sz w:val="22"/>
                <w:szCs w:val="22"/>
                <w:lang w:val="en-US" w:eastAsia="ja-JP"/>
              </w:rPr>
              <w:t xml:space="preserve"> Oh,</w:t>
            </w:r>
            <w:r w:rsidRPr="00622AD9">
              <w:rPr>
                <w:sz w:val="22"/>
                <w:szCs w:val="22"/>
                <w:lang w:val="en-US" w:eastAsia="ja-JP"/>
              </w:rPr>
              <w:br/>
              <w:t>Heung Youl Youm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B351AB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  <w:r w:rsidRPr="00622AD9">
              <w:rPr>
                <w:sz w:val="22"/>
                <w:szCs w:val="22"/>
                <w:lang w:val="en-US" w:eastAsia="ko-KR"/>
              </w:rPr>
              <w:t>TD 0928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B351AB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B351AB">
            <w:pPr>
              <w:pStyle w:val="Tabletext"/>
              <w:keepNext/>
              <w:widowControl w:val="0"/>
              <w:spacing w:line="240" w:lineRule="atLeast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ja-JP"/>
              </w:rPr>
              <w:t>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B351AB">
            <w:pPr>
              <w:keepNext/>
              <w:widowControl w:val="0"/>
              <w:spacing w:before="40" w:after="40" w:line="240" w:lineRule="atLeast"/>
              <w:jc w:val="both"/>
              <w:rPr>
                <w:rFonts w:eastAsia="Times New Roman"/>
                <w:szCs w:val="22"/>
                <w:lang w:val="en-US" w:eastAsia="ko-KR"/>
              </w:rPr>
            </w:pPr>
            <w:r>
              <w:rPr>
                <w:rFonts w:eastAsia="Times New Roman"/>
                <w:sz w:val="22"/>
                <w:szCs w:val="22"/>
                <w:lang w:val="en-US" w:eastAsia="ko-KR"/>
              </w:rPr>
              <w:t>X.cve</w:t>
            </w:r>
            <w:r w:rsidR="00A40917">
              <w:rPr>
                <w:rFonts w:eastAsia="Times New Roman"/>
                <w:sz w:val="22"/>
                <w:szCs w:val="22"/>
                <w:lang w:val="en-US" w:eastAsia="ko-KR"/>
              </w:rPr>
              <w:t>*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B351AB">
            <w:pPr>
              <w:pStyle w:val="Tabletext"/>
              <w:keepNext/>
              <w:widowControl w:val="0"/>
              <w:spacing w:line="240" w:lineRule="atLeast"/>
              <w:rPr>
                <w:rFonts w:eastAsia="Times New Roman"/>
                <w:szCs w:val="22"/>
                <w:lang w:val="en-US" w:eastAsia="ko-KR"/>
              </w:rPr>
            </w:pPr>
            <w:r>
              <w:rPr>
                <w:rFonts w:eastAsia="Times New Roman"/>
                <w:szCs w:val="22"/>
                <w:lang w:val="en-US" w:eastAsia="ko-KR"/>
              </w:rPr>
              <w:t>Common vulnerabilities and exposures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B351AB">
            <w:pPr>
              <w:pStyle w:val="Tabletext"/>
              <w:keepNext/>
              <w:widowControl w:val="0"/>
              <w:spacing w:line="240" w:lineRule="atLeast"/>
              <w:rPr>
                <w:szCs w:val="22"/>
                <w:lang w:val="en-US" w:eastAsia="ja-JP"/>
              </w:rPr>
            </w:pPr>
            <w:r w:rsidRPr="00622AD9">
              <w:rPr>
                <w:rStyle w:val="eudoraheader"/>
                <w:szCs w:val="22"/>
                <w:lang w:val="en-US"/>
              </w:rPr>
              <w:t>Bob Martin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B351AB">
            <w:pPr>
              <w:pStyle w:val="Tabletext"/>
              <w:keepNext/>
              <w:widowControl w:val="0"/>
              <w:spacing w:line="240" w:lineRule="atLeast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0814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B351AB">
            <w:pPr>
              <w:pStyle w:val="Tabletext"/>
              <w:keepNext/>
              <w:widowControl w:val="0"/>
              <w:spacing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jc w:val="center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lastRenderedPageBreak/>
              <w:t>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 w:line="240" w:lineRule="atLeast"/>
              <w:jc w:val="both"/>
              <w:rPr>
                <w:rFonts w:eastAsia="Times New Roman"/>
                <w:szCs w:val="22"/>
                <w:lang w:val="en-US" w:eastAsia="ko-K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US" w:eastAsia="ko-KR"/>
              </w:rPr>
              <w:t>X.cvss</w:t>
            </w:r>
            <w:proofErr w:type="spellEnd"/>
            <w:r w:rsidR="00A40917">
              <w:rPr>
                <w:rFonts w:eastAsia="Times New Roman"/>
                <w:sz w:val="22"/>
                <w:szCs w:val="22"/>
                <w:lang w:val="en-US" w:eastAsia="ko-KR"/>
              </w:rPr>
              <w:t>*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rFonts w:eastAsia="Times New Roman"/>
                <w:szCs w:val="22"/>
                <w:lang w:val="en-US" w:eastAsia="ko-KR"/>
              </w:rPr>
            </w:pPr>
            <w:r>
              <w:rPr>
                <w:rFonts w:eastAsia="Times New Roman"/>
                <w:szCs w:val="22"/>
                <w:lang w:val="en-US" w:eastAsia="ko-KR"/>
              </w:rPr>
              <w:t>Common vulnerability scoring system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proofErr w:type="spellStart"/>
            <w:r>
              <w:rPr>
                <w:rStyle w:val="eudoraheader"/>
                <w:szCs w:val="22"/>
                <w:lang w:val="en-US"/>
              </w:rPr>
              <w:t>Damir</w:t>
            </w:r>
            <w:proofErr w:type="spellEnd"/>
            <w:r>
              <w:rPr>
                <w:rStyle w:val="eudoraheader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eudoraheader"/>
                <w:szCs w:val="22"/>
                <w:lang w:val="en-US"/>
              </w:rPr>
              <w:t>Rajnovic</w:t>
            </w:r>
            <w:proofErr w:type="spellEnd"/>
            <w:r>
              <w:rPr>
                <w:rStyle w:val="eudoraheader"/>
                <w:szCs w:val="22"/>
                <w:lang w:val="en-US"/>
              </w:rPr>
              <w:t>,</w:t>
            </w:r>
            <w:r>
              <w:rPr>
                <w:rStyle w:val="eudoraheader"/>
                <w:szCs w:val="22"/>
                <w:lang w:val="en-US"/>
              </w:rPr>
              <w:br/>
              <w:t>Gavin Reid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TD 0813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jc w:val="center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 w:line="240" w:lineRule="atLeast"/>
              <w:jc w:val="both"/>
              <w:rPr>
                <w:rFonts w:eastAsia="Times New Roman"/>
                <w:szCs w:val="22"/>
                <w:lang w:val="en-US" w:eastAsia="ko-K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US" w:eastAsia="ko-KR"/>
              </w:rPr>
              <w:t>X.cybex</w:t>
            </w:r>
            <w:proofErr w:type="spellEnd"/>
            <w:r w:rsidR="00A40917">
              <w:rPr>
                <w:rFonts w:eastAsia="Times New Roman"/>
                <w:sz w:val="22"/>
                <w:szCs w:val="22"/>
                <w:lang w:val="en-US" w:eastAsia="ko-KR"/>
              </w:rPr>
              <w:t>*</w:t>
            </w:r>
            <w:bookmarkStart w:id="11" w:name="_GoBack"/>
            <w:bookmarkEnd w:id="11"/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rFonts w:eastAsia="Times New Roman"/>
                <w:szCs w:val="22"/>
                <w:lang w:val="en-US" w:eastAsia="ko-KR"/>
              </w:rPr>
            </w:pPr>
            <w:proofErr w:type="spellStart"/>
            <w:r>
              <w:rPr>
                <w:rFonts w:eastAsia="Times New Roman"/>
                <w:szCs w:val="22"/>
                <w:lang w:val="en-US" w:eastAsia="ko-KR"/>
              </w:rPr>
              <w:t>Cybersecurity</w:t>
            </w:r>
            <w:proofErr w:type="spellEnd"/>
            <w:r>
              <w:rPr>
                <w:rFonts w:eastAsia="Times New Roman"/>
                <w:szCs w:val="22"/>
                <w:lang w:val="en-US" w:eastAsia="ko-KR"/>
              </w:rPr>
              <w:t xml:space="preserve"> information exchange framework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proofErr w:type="spellStart"/>
            <w:r>
              <w:rPr>
                <w:szCs w:val="22"/>
                <w:lang w:val="en-US"/>
              </w:rPr>
              <w:t>Inette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Furey</w:t>
            </w:r>
            <w:proofErr w:type="spellEnd"/>
            <w:r>
              <w:rPr>
                <w:szCs w:val="22"/>
                <w:lang w:val="en-US"/>
              </w:rPr>
              <w:t>,</w:t>
            </w:r>
            <w:r>
              <w:rPr>
                <w:szCs w:val="22"/>
                <w:lang w:val="en-US"/>
              </w:rPr>
              <w:br/>
            </w:r>
            <w:proofErr w:type="spellStart"/>
            <w:r>
              <w:rPr>
                <w:szCs w:val="22"/>
                <w:lang w:val="en-US"/>
              </w:rPr>
              <w:t>Youki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Kadobayashi</w:t>
            </w:r>
            <w:proofErr w:type="spellEnd"/>
            <w:r>
              <w:rPr>
                <w:szCs w:val="22"/>
                <w:lang w:val="en-US"/>
              </w:rPr>
              <w:t>,</w:t>
            </w:r>
            <w:r>
              <w:rPr>
                <w:szCs w:val="22"/>
                <w:lang w:val="en-US"/>
              </w:rPr>
              <w:br/>
              <w:t>Bob Martin,</w:t>
            </w:r>
            <w:r>
              <w:rPr>
                <w:szCs w:val="22"/>
                <w:lang w:val="en-US"/>
              </w:rPr>
              <w:br/>
              <w:t>Angela McKay,</w:t>
            </w:r>
            <w:r>
              <w:rPr>
                <w:szCs w:val="22"/>
                <w:lang w:val="en-US"/>
              </w:rPr>
              <w:br/>
            </w:r>
            <w:proofErr w:type="spellStart"/>
            <w:r>
              <w:rPr>
                <w:szCs w:val="22"/>
                <w:lang w:val="en-US"/>
              </w:rPr>
              <w:t>Damir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Rajnovic</w:t>
            </w:r>
            <w:proofErr w:type="spellEnd"/>
            <w:r>
              <w:rPr>
                <w:szCs w:val="22"/>
                <w:lang w:val="en-US"/>
              </w:rPr>
              <w:t>,</w:t>
            </w:r>
            <w:r>
              <w:rPr>
                <w:szCs w:val="22"/>
                <w:lang w:val="en-US"/>
              </w:rPr>
              <w:br/>
              <w:t xml:space="preserve">Gavin Reed, </w:t>
            </w:r>
            <w:r>
              <w:rPr>
                <w:szCs w:val="22"/>
                <w:lang w:val="en-US"/>
              </w:rPr>
              <w:br/>
              <w:t xml:space="preserve">Anthony </w:t>
            </w:r>
            <w:proofErr w:type="spellStart"/>
            <w:r>
              <w:rPr>
                <w:szCs w:val="22"/>
                <w:lang w:val="en-US"/>
              </w:rPr>
              <w:t>Rutkowski</w:t>
            </w:r>
            <w:proofErr w:type="spellEnd"/>
            <w:r>
              <w:rPr>
                <w:szCs w:val="22"/>
                <w:lang w:val="en-US"/>
              </w:rPr>
              <w:t>,</w:t>
            </w:r>
            <w:r>
              <w:rPr>
                <w:szCs w:val="22"/>
                <w:lang w:val="en-US"/>
              </w:rPr>
              <w:br/>
              <w:t xml:space="preserve">Gregg </w:t>
            </w:r>
            <w:proofErr w:type="spellStart"/>
            <w:r>
              <w:rPr>
                <w:szCs w:val="22"/>
                <w:lang w:val="en-US"/>
              </w:rPr>
              <w:t>Schudel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TD 0943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jc w:val="center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jc w:val="both"/>
              <w:rPr>
                <w:szCs w:val="22"/>
                <w:lang w:val="en-US" w:eastAsia="ja-JP"/>
              </w:rPr>
            </w:pPr>
            <w:proofErr w:type="spellStart"/>
            <w:r>
              <w:rPr>
                <w:rFonts w:eastAsia="Times New Roman"/>
                <w:szCs w:val="22"/>
                <w:lang w:val="en-US" w:eastAsia="ko-KR"/>
              </w:rPr>
              <w:t>X.gopw</w:t>
            </w:r>
            <w:proofErr w:type="spellEnd"/>
            <w:r>
              <w:rPr>
                <w:rFonts w:eastAsia="Times New Roman"/>
                <w:szCs w:val="22"/>
                <w:lang w:val="en-US" w:eastAsia="ko-KR"/>
              </w:rPr>
              <w:t>*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bCs/>
                <w:szCs w:val="22"/>
                <w:lang w:val="en-US" w:eastAsia="ja-JP"/>
              </w:rPr>
            </w:pPr>
            <w:r>
              <w:rPr>
                <w:rFonts w:eastAsia="Times New Roman"/>
                <w:szCs w:val="22"/>
                <w:lang w:val="en-US" w:eastAsia="ko-KR"/>
              </w:rPr>
              <w:t>Guideline on preventing malicious code spreading in a data communication network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Mijoo Kim,</w:t>
            </w:r>
            <w:r>
              <w:rPr>
                <w:szCs w:val="22"/>
                <w:lang w:val="en-US" w:eastAsia="ja-JP"/>
              </w:rPr>
              <w:br/>
            </w:r>
            <w:r>
              <w:rPr>
                <w:szCs w:val="22"/>
                <w:lang w:val="en-US"/>
              </w:rPr>
              <w:t>Angela McKay,</w:t>
            </w:r>
            <w:r>
              <w:rPr>
                <w:szCs w:val="22"/>
                <w:lang w:val="en-US"/>
              </w:rPr>
              <w:br/>
            </w:r>
            <w:r>
              <w:rPr>
                <w:szCs w:val="22"/>
                <w:lang w:val="en-US" w:eastAsia="ja-JP"/>
              </w:rPr>
              <w:t>Heung Youl Youm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TD 0786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spacing w:line="240" w:lineRule="atLeast"/>
              <w:jc w:val="center"/>
              <w:rPr>
                <w:szCs w:val="22"/>
                <w:lang w:val="en-US" w:eastAsia="zh-CN"/>
              </w:rPr>
            </w:pPr>
            <w:r w:rsidRPr="00D93D41">
              <w:rPr>
                <w:szCs w:val="22"/>
                <w:lang w:val="en-US" w:eastAsia="zh-CN"/>
              </w:rPr>
              <w:t>5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r w:rsidRPr="00622AD9">
              <w:rPr>
                <w:szCs w:val="22"/>
                <w:lang w:val="en-US" w:eastAsia="zh-CN"/>
              </w:rPr>
              <w:t>X.tcs-2*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r w:rsidRPr="00622AD9">
              <w:rPr>
                <w:szCs w:val="22"/>
                <w:lang w:val="en-US"/>
              </w:rPr>
              <w:t>Technical means for countering VoIP spam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  <w:proofErr w:type="spellStart"/>
            <w:r w:rsidRPr="00622AD9">
              <w:rPr>
                <w:szCs w:val="22"/>
                <w:lang w:val="en-US" w:eastAsia="zh-CN"/>
              </w:rPr>
              <w:t>Seokung</w:t>
            </w:r>
            <w:proofErr w:type="spellEnd"/>
            <w:r w:rsidRPr="00622AD9">
              <w:rPr>
                <w:szCs w:val="22"/>
                <w:lang w:val="en-US" w:eastAsia="zh-CN"/>
              </w:rPr>
              <w:t xml:space="preserve"> Yoon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spacing w:line="240" w:lineRule="atLeast"/>
              <w:rPr>
                <w:bCs/>
                <w:szCs w:val="22"/>
                <w:lang w:val="en-US" w:eastAsia="zh-CN"/>
              </w:rPr>
            </w:pPr>
            <w:r w:rsidRPr="00622AD9">
              <w:rPr>
                <w:bCs/>
                <w:szCs w:val="22"/>
                <w:lang w:val="en-US"/>
              </w:rPr>
              <w:t xml:space="preserve">TD </w:t>
            </w:r>
            <w:r w:rsidRPr="00622AD9">
              <w:rPr>
                <w:bCs/>
                <w:szCs w:val="22"/>
                <w:lang w:val="en-US" w:eastAsia="zh-CN"/>
              </w:rPr>
              <w:t>0936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pStyle w:val="Tabletext"/>
              <w:spacing w:line="240" w:lineRule="atLeast"/>
              <w:rPr>
                <w:szCs w:val="22"/>
                <w:lang w:val="en-US" w:eastAsia="zh-CN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head"/>
              <w:keepNext w:val="0"/>
              <w:spacing w:before="60" w:after="60"/>
              <w:rPr>
                <w:b w:val="0"/>
                <w:szCs w:val="22"/>
                <w:lang w:val="en-US"/>
              </w:rPr>
            </w:pPr>
            <w:r w:rsidRPr="00D93D41">
              <w:rPr>
                <w:b w:val="0"/>
                <w:szCs w:val="22"/>
                <w:lang w:val="en-US"/>
              </w:rPr>
              <w:t>6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 w:rsidRPr="00622AD9">
              <w:rPr>
                <w:b w:val="0"/>
                <w:szCs w:val="22"/>
                <w:lang w:val="en-US"/>
              </w:rPr>
              <w:t>X.iptvsec-5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 w:rsidRPr="00622AD9">
              <w:rPr>
                <w:b w:val="0"/>
                <w:szCs w:val="22"/>
                <w:lang w:val="en-US"/>
              </w:rPr>
              <w:t>Service and content protection (SCP) interoperability scheme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 w:rsidRPr="00622AD9">
              <w:rPr>
                <w:b w:val="0"/>
                <w:szCs w:val="22"/>
                <w:lang w:val="en-US"/>
              </w:rPr>
              <w:t>Dong Wang,</w:t>
            </w:r>
            <w:r w:rsidRPr="00622AD9">
              <w:rPr>
                <w:b w:val="0"/>
                <w:szCs w:val="22"/>
                <w:lang w:val="en-US"/>
              </w:rPr>
              <w:br/>
            </w:r>
            <w:proofErr w:type="spellStart"/>
            <w:r w:rsidRPr="00622AD9">
              <w:rPr>
                <w:b w:val="0"/>
                <w:szCs w:val="22"/>
                <w:lang w:val="en-US"/>
              </w:rPr>
              <w:t>KisongYoon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 w:rsidRPr="00622AD9">
              <w:rPr>
                <w:b w:val="0"/>
                <w:szCs w:val="22"/>
                <w:lang w:val="en-US"/>
              </w:rPr>
              <w:t xml:space="preserve">TD </w:t>
            </w:r>
            <w:r w:rsidRPr="00622AD9">
              <w:rPr>
                <w:b w:val="0"/>
                <w:szCs w:val="22"/>
                <w:lang w:val="en-US" w:eastAsia="ko-KR"/>
              </w:rPr>
              <w:t>1022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6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X.usnsec-1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Information technology </w:t>
            </w:r>
            <w:r>
              <w:rPr>
                <w:b w:val="0"/>
                <w:bCs/>
                <w:szCs w:val="22"/>
                <w:lang w:val="en-US" w:eastAsia="ja-JP"/>
              </w:rPr>
              <w:t>–</w:t>
            </w:r>
            <w:r>
              <w:rPr>
                <w:b w:val="0"/>
                <w:szCs w:val="22"/>
                <w:lang w:val="en-US"/>
              </w:rPr>
              <w:t xml:space="preserve"> Security framework for ubiquitous sensor network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proofErr w:type="spellStart"/>
            <w:r>
              <w:rPr>
                <w:b w:val="0"/>
                <w:szCs w:val="22"/>
                <w:lang w:val="en-US"/>
              </w:rPr>
              <w:t>Eun</w:t>
            </w:r>
            <w:r>
              <w:rPr>
                <w:b w:val="0"/>
                <w:szCs w:val="22"/>
                <w:lang w:val="en-US" w:eastAsia="ko-KR"/>
              </w:rPr>
              <w:t>yo</w:t>
            </w:r>
            <w:r>
              <w:rPr>
                <w:b w:val="0"/>
                <w:szCs w:val="22"/>
                <w:lang w:val="en-US"/>
              </w:rPr>
              <w:t>ung</w:t>
            </w:r>
            <w:proofErr w:type="spellEnd"/>
            <w:r>
              <w:rPr>
                <w:b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b w:val="0"/>
                <w:szCs w:val="22"/>
                <w:lang w:val="en-US"/>
              </w:rPr>
              <w:t>Choi</w:t>
            </w:r>
            <w:proofErr w:type="spellEnd"/>
            <w:r>
              <w:rPr>
                <w:b w:val="0"/>
                <w:szCs w:val="22"/>
                <w:lang w:val="en-US"/>
              </w:rPr>
              <w:t>,</w:t>
            </w:r>
            <w:r>
              <w:rPr>
                <w:b w:val="0"/>
                <w:szCs w:val="22"/>
                <w:lang w:val="en-US"/>
              </w:rPr>
              <w:br/>
              <w:t>Heung Youl Youm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TD </w:t>
            </w:r>
            <w:r>
              <w:rPr>
                <w:b w:val="0"/>
                <w:szCs w:val="22"/>
                <w:lang w:val="en-US" w:eastAsia="ko-KR"/>
              </w:rPr>
              <w:t>0942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ISO/IEC 29180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6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X.usnsec-2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Ubiquitous sensor network (USN) middleware security guidelines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 w:eastAsia="ja-JP"/>
              </w:rPr>
              <w:t>Mijoo Kim</w:t>
            </w:r>
            <w:r>
              <w:rPr>
                <w:b w:val="0"/>
                <w:szCs w:val="22"/>
                <w:lang w:val="en-US"/>
              </w:rPr>
              <w:t>,</w:t>
            </w:r>
            <w:r>
              <w:rPr>
                <w:b w:val="0"/>
                <w:szCs w:val="22"/>
                <w:lang w:val="en-US"/>
              </w:rPr>
              <w:br/>
            </w:r>
            <w:proofErr w:type="spellStart"/>
            <w:r>
              <w:rPr>
                <w:b w:val="0"/>
                <w:szCs w:val="22"/>
                <w:lang w:val="en-US"/>
              </w:rPr>
              <w:t>Miy</w:t>
            </w:r>
            <w:r>
              <w:rPr>
                <w:b w:val="0"/>
                <w:szCs w:val="22"/>
                <w:lang w:val="en-US" w:eastAsia="ko-KR"/>
              </w:rPr>
              <w:t>e</w:t>
            </w:r>
            <w:r>
              <w:rPr>
                <w:b w:val="0"/>
                <w:szCs w:val="22"/>
                <w:lang w:val="en-US"/>
              </w:rPr>
              <w:t>on</w:t>
            </w:r>
            <w:proofErr w:type="spellEnd"/>
            <w:r>
              <w:rPr>
                <w:b w:val="0"/>
                <w:szCs w:val="22"/>
                <w:lang w:val="en-US"/>
              </w:rPr>
              <w:t xml:space="preserve"> Yoon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TD </w:t>
            </w:r>
            <w:r>
              <w:rPr>
                <w:b w:val="0"/>
                <w:szCs w:val="22"/>
                <w:lang w:val="en-US" w:eastAsia="ko-KR"/>
              </w:rPr>
              <w:t>1023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6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X.usnsec-3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>Secure routing mechanisms for wireless sensor network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proofErr w:type="spellStart"/>
            <w:r>
              <w:rPr>
                <w:b w:val="0"/>
                <w:szCs w:val="22"/>
                <w:lang w:val="en-US"/>
              </w:rPr>
              <w:t>Eun</w:t>
            </w:r>
            <w:r>
              <w:rPr>
                <w:b w:val="0"/>
                <w:szCs w:val="22"/>
                <w:lang w:val="en-US" w:eastAsia="ko-KR"/>
              </w:rPr>
              <w:t>yo</w:t>
            </w:r>
            <w:r>
              <w:rPr>
                <w:b w:val="0"/>
                <w:szCs w:val="22"/>
                <w:lang w:val="en-US"/>
              </w:rPr>
              <w:t>ung</w:t>
            </w:r>
            <w:proofErr w:type="spellEnd"/>
            <w:r>
              <w:rPr>
                <w:b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b w:val="0"/>
                <w:szCs w:val="22"/>
                <w:lang w:val="en-US"/>
              </w:rPr>
              <w:t>Choi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TD </w:t>
            </w:r>
            <w:r>
              <w:rPr>
                <w:b w:val="0"/>
                <w:szCs w:val="22"/>
                <w:lang w:val="en-US" w:eastAsia="ko-KR"/>
              </w:rPr>
              <w:t>1000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pStyle w:val="Tablehead"/>
              <w:keepNext w:val="0"/>
              <w:spacing w:before="60" w:after="60"/>
              <w:jc w:val="left"/>
              <w:rPr>
                <w:b w:val="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 w:eastAsia="ko-KR"/>
              </w:rPr>
            </w:pPr>
            <w:r w:rsidRPr="00D93D41">
              <w:rPr>
                <w:color w:val="000000"/>
                <w:szCs w:val="22"/>
                <w:lang w:val="en-US" w:eastAsia="ko-KR"/>
              </w:rPr>
              <w:t>7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X.1141, Amd.1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Security Assertion Markup Language (SAML 2.0) - Amendment 1: Errata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Abbie Barbir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OASIS SAML 2.0 errata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 w:eastAsia="ko-KR"/>
              </w:rPr>
            </w:pPr>
            <w:r w:rsidRPr="00D93D41">
              <w:rPr>
                <w:color w:val="000000"/>
                <w:szCs w:val="22"/>
                <w:lang w:val="en-US" w:eastAsia="ko-KR"/>
              </w:rPr>
              <w:t>7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X.1142, Amd.1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color w:val="000000"/>
                <w:szCs w:val="22"/>
                <w:highlight w:val="yellow"/>
                <w:lang w:val="en-US" w:eastAsia="ja-JP"/>
              </w:rPr>
            </w:pP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eXtensible</w:t>
            </w:r>
            <w:proofErr w:type="spellEnd"/>
            <w:r w:rsidRPr="00622AD9">
              <w:rPr>
                <w:color w:val="000000"/>
                <w:szCs w:val="22"/>
                <w:lang w:val="en-US" w:eastAsia="ko-KR"/>
              </w:rPr>
              <w:t xml:space="preserve"> Access Control Markup Language (XACML 2.0) - Amendment 1: Errata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color w:val="000000"/>
                <w:szCs w:val="22"/>
                <w:highlight w:val="yellow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Abbie Barbir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highlight w:val="yellow"/>
                <w:lang w:val="en-US" w:eastAsia="ja-JP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highlight w:val="yellow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OASIS XACML 2.0 errata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val="en-US" w:eastAsia="ko-KR"/>
              </w:rPr>
            </w:pPr>
            <w:r w:rsidRPr="00D93D41">
              <w:rPr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2"/>
                <w:lang w:val="en-US" w:eastAsia="ko-KR"/>
              </w:rPr>
            </w:pPr>
            <w:r w:rsidRPr="00622AD9">
              <w:rPr>
                <w:sz w:val="22"/>
                <w:szCs w:val="22"/>
                <w:lang w:val="en-US" w:eastAsia="ko-KR"/>
              </w:rPr>
              <w:t>X.sap-3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2"/>
                <w:lang w:val="en-US" w:eastAsia="ko-KR"/>
              </w:rPr>
            </w:pPr>
            <w:r w:rsidRPr="00622AD9">
              <w:rPr>
                <w:sz w:val="22"/>
                <w:szCs w:val="22"/>
                <w:lang w:val="en-US" w:eastAsia="ko-KR"/>
              </w:rPr>
              <w:t>Management framework for one time password based authentication service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proofErr w:type="spellStart"/>
            <w:r w:rsidRPr="00622AD9">
              <w:rPr>
                <w:szCs w:val="22"/>
                <w:lang w:val="en-US" w:eastAsia="ko-KR"/>
              </w:rPr>
              <w:t>Keun</w:t>
            </w:r>
            <w:proofErr w:type="spellEnd"/>
            <w:r w:rsidRPr="00622AD9">
              <w:rPr>
                <w:szCs w:val="22"/>
                <w:lang w:val="en-US" w:eastAsia="ko-KR"/>
              </w:rPr>
              <w:t>-ok Kim</w:t>
            </w:r>
            <w:r w:rsidRPr="00622AD9">
              <w:rPr>
                <w:szCs w:val="22"/>
                <w:lang w:val="en-US" w:eastAsia="ko-KR"/>
              </w:rPr>
              <w:br/>
            </w:r>
            <w:proofErr w:type="spellStart"/>
            <w:r w:rsidRPr="00622AD9">
              <w:rPr>
                <w:szCs w:val="22"/>
                <w:lang w:val="en-US" w:eastAsia="ko-KR"/>
              </w:rPr>
              <w:t>Huyngjin</w:t>
            </w:r>
            <w:proofErr w:type="spellEnd"/>
            <w:r w:rsidRPr="00622AD9">
              <w:rPr>
                <w:szCs w:val="22"/>
                <w:lang w:val="en-US" w:eastAsia="ko-KR"/>
              </w:rPr>
              <w:t>. Lim,</w:t>
            </w:r>
            <w:r w:rsidRPr="00622AD9">
              <w:rPr>
                <w:szCs w:val="22"/>
                <w:lang w:val="en-US" w:eastAsia="ko-KR"/>
              </w:rPr>
              <w:br/>
            </w:r>
            <w:proofErr w:type="spellStart"/>
            <w:r w:rsidRPr="00622AD9">
              <w:rPr>
                <w:szCs w:val="22"/>
                <w:lang w:val="en-US" w:eastAsia="ko-KR"/>
              </w:rPr>
              <w:t>Heewoo</w:t>
            </w:r>
            <w:proofErr w:type="spellEnd"/>
            <w:r w:rsidRPr="00622AD9">
              <w:rPr>
                <w:szCs w:val="22"/>
                <w:lang w:val="en-US" w:eastAsia="ko-KR"/>
              </w:rPr>
              <w:t xml:space="preserve"> Shim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2"/>
                <w:highlight w:val="yellow"/>
                <w:lang w:val="en-US" w:eastAsia="ja-JP"/>
              </w:rPr>
            </w:pPr>
            <w:r w:rsidRPr="00622AD9">
              <w:rPr>
                <w:sz w:val="22"/>
                <w:szCs w:val="22"/>
                <w:lang w:val="en-US" w:eastAsia="ja-JP"/>
              </w:rPr>
              <w:t xml:space="preserve">TD </w:t>
            </w:r>
            <w:r w:rsidRPr="00622AD9">
              <w:rPr>
                <w:sz w:val="22"/>
                <w:szCs w:val="22"/>
                <w:lang w:val="en-US" w:eastAsia="ko-KR"/>
              </w:rPr>
              <w:t>0995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Default="00D93905" w:rsidP="00A6675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ja-JP"/>
              </w:rPr>
              <w:t>10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proofErr w:type="spellStart"/>
            <w:r>
              <w:rPr>
                <w:sz w:val="22"/>
                <w:szCs w:val="22"/>
                <w:lang w:val="en-US" w:eastAsia="ko-KR"/>
              </w:rPr>
              <w:t>X.</w:t>
            </w:r>
            <w:r>
              <w:rPr>
                <w:sz w:val="22"/>
                <w:szCs w:val="22"/>
                <w:lang w:val="en-US" w:eastAsia="zh-CN"/>
              </w:rPr>
              <w:t>EV</w:t>
            </w:r>
            <w:r>
              <w:rPr>
                <w:sz w:val="22"/>
                <w:szCs w:val="22"/>
                <w:lang w:val="en-US" w:eastAsia="ko-KR"/>
              </w:rPr>
              <w:t>cert</w:t>
            </w:r>
            <w:proofErr w:type="spellEnd"/>
            <w:r>
              <w:rPr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 xml:space="preserve">Extended validation certificate </w:t>
            </w:r>
            <w:r w:rsidRPr="00622AD9">
              <w:rPr>
                <w:szCs w:val="22"/>
                <w:lang w:val="en-US" w:eastAsia="zh-CN"/>
              </w:rPr>
              <w:t>(</w:t>
            </w:r>
            <w:proofErr w:type="spellStart"/>
            <w:r w:rsidRPr="00622AD9">
              <w:rPr>
                <w:szCs w:val="22"/>
                <w:lang w:val="en-US" w:eastAsia="zh-CN"/>
              </w:rPr>
              <w:t>EVcert</w:t>
            </w:r>
            <w:proofErr w:type="spellEnd"/>
            <w:r w:rsidRPr="00622AD9">
              <w:rPr>
                <w:szCs w:val="22"/>
                <w:lang w:val="en-US" w:eastAsia="zh-CN"/>
              </w:rPr>
              <w:t xml:space="preserve">) </w:t>
            </w:r>
            <w:r w:rsidRPr="00622AD9">
              <w:rPr>
                <w:szCs w:val="22"/>
                <w:lang w:val="en-US" w:eastAsia="ko-KR"/>
              </w:rPr>
              <w:t>framework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 xml:space="preserve">Anthony </w:t>
            </w:r>
            <w:proofErr w:type="spellStart"/>
            <w:r w:rsidRPr="00622AD9">
              <w:rPr>
                <w:szCs w:val="22"/>
                <w:lang w:val="en-US" w:eastAsia="ja-JP"/>
              </w:rPr>
              <w:t>Rutkowski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szCs w:val="22"/>
                <w:lang w:val="en-US" w:eastAsia="zh-CN"/>
              </w:rPr>
            </w:pPr>
            <w:r w:rsidRPr="00622AD9">
              <w:rPr>
                <w:szCs w:val="22"/>
                <w:lang w:val="en-US" w:eastAsia="ja-JP"/>
              </w:rPr>
              <w:t>TD 0</w:t>
            </w:r>
            <w:r w:rsidRPr="00622AD9">
              <w:rPr>
                <w:szCs w:val="22"/>
                <w:lang w:val="en-US" w:eastAsia="zh-CN"/>
              </w:rPr>
              <w:t>796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 xml:space="preserve">CA/Browser Forum </w:t>
            </w:r>
            <w:proofErr w:type="spellStart"/>
            <w:r w:rsidRPr="00622AD9">
              <w:rPr>
                <w:szCs w:val="22"/>
                <w:lang w:val="en-US" w:eastAsia="ja-JP"/>
              </w:rPr>
              <w:t>EVcert</w:t>
            </w:r>
            <w:proofErr w:type="spellEnd"/>
            <w:r w:rsidRPr="00622AD9">
              <w:rPr>
                <w:szCs w:val="22"/>
                <w:lang w:val="en-US" w:eastAsia="ja-JP"/>
              </w:rPr>
              <w:t xml:space="preserve"> specification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tabs>
                <w:tab w:val="center" w:pos="4703"/>
                <w:tab w:val="right" w:pos="9406"/>
              </w:tabs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X.501 (2005) Cor.3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tabs>
                <w:tab w:val="center" w:pos="4703"/>
                <w:tab w:val="right" w:pos="9406"/>
              </w:tabs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3 to ITU-T X.501 (2005) | ISO/IEC 9594-2:2005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tabs>
                <w:tab w:val="center" w:pos="4703"/>
                <w:tab w:val="right" w:pos="9406"/>
              </w:tabs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tabs>
                <w:tab w:val="center" w:pos="4703"/>
                <w:tab w:val="right" w:pos="9406"/>
              </w:tabs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0845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9594-2:2005 Cor.3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lastRenderedPageBreak/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X.501 (2008)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X.501 (2008) | ISO/IEC 9594-2:2008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9594-2:2008 Cor.1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X.509 (2005) Cor.3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3 to ITU-T X.509 (2005) | ISO/IEC 9594-8:2005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tabs>
                <w:tab w:val="center" w:pos="4703"/>
                <w:tab w:val="right" w:pos="9406"/>
              </w:tabs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0846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9594-8:2005 Cor.3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X.509 (2008)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X.509 (2008) | ISO/IEC 9594-8:2008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0853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9594-8:2008 Cor.1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X.511 (2005) Cor.3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3 to ITU-T X.511 (2005) | ISO/IEC 9594-3:2005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0847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9594-3:2005 Cor.3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X.511 (2008)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X.511 (2008) | ISO/IEC 9594-3:2008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 xml:space="preserve">TD 0854 Rev.1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9594-3:2008 Cor.1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X.518 (2005) Cor.2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2 to ITU-T X.518 (2005) | ISO/IEC 9594-4:2005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0848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9594-4:2005 Cor.2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X.518 (2008)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X.518 (2008) | ISO/IEC 9594-4:2008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9594-4:2008 Cor.1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X.519 (2005) Cor.2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2 to ITU-T X.519 (2005) | ISO/IEC 9594-5:2005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0849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tabs>
                <w:tab w:val="center" w:pos="4703"/>
                <w:tab w:val="right" w:pos="9406"/>
              </w:tabs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9594-5:2005 Cor.2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X.519 (2008)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X.519 (2008) | ISO/IEC 9594-5:2008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9594-5:2008 Cor.3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X.520 (2005) Cor.3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3 to ITU-T X.520 (2005) | ISO/IEC 9594-6:2005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9594-6:2005 Cor.3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X.520 (2008)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X.520 (2008) | ISO/IEC 9594-6:2008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9594-6:2008 Cor.1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X.525 (2005)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X.525 (2005) | ISO/IEC 9594-9:2005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9594-9:2005 Cor.1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legend"/>
              <w:spacing w:before="40"/>
              <w:jc w:val="center"/>
              <w:rPr>
                <w:szCs w:val="22"/>
                <w:lang w:val="en-US" w:eastAsia="ja-JP"/>
              </w:rPr>
            </w:pPr>
            <w:r w:rsidRPr="00D93D41">
              <w:rPr>
                <w:szCs w:val="22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spacing w:before="40" w:after="40"/>
              <w:jc w:val="both"/>
              <w:rPr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X.525 (2008) Cor.1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ko-KR"/>
              </w:rPr>
            </w:pPr>
            <w:r w:rsidRPr="00622AD9">
              <w:rPr>
                <w:szCs w:val="22"/>
                <w:lang w:val="en-US" w:eastAsia="ko-KR"/>
              </w:rPr>
              <w:t>Technical Corrigendum 1 to ITU-T X.525 (2008) | ISO/IEC 9594-9:2008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Erik Andersen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TD 0858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legend"/>
              <w:spacing w:before="40"/>
              <w:rPr>
                <w:szCs w:val="22"/>
                <w:lang w:val="en-US" w:eastAsia="ja-JP"/>
              </w:rPr>
            </w:pPr>
            <w:r w:rsidRPr="00622AD9">
              <w:rPr>
                <w:szCs w:val="22"/>
                <w:lang w:val="en-US" w:eastAsia="ja-JP"/>
              </w:rPr>
              <w:t>ISO/IEC</w:t>
            </w:r>
            <w:r w:rsidRPr="00622AD9">
              <w:rPr>
                <w:szCs w:val="22"/>
                <w:lang w:val="en-US" w:eastAsia="ja-JP"/>
              </w:rPr>
              <w:br/>
              <w:t>9594-9:2008 Cor.1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A6675D" w:rsidRDefault="00622AD9" w:rsidP="00A6675D">
            <w:pPr>
              <w:pStyle w:val="Tabletext"/>
              <w:spacing w:line="240" w:lineRule="atLeast"/>
              <w:jc w:val="center"/>
              <w:rPr>
                <w:szCs w:val="22"/>
                <w:lang w:val="en-US" w:eastAsia="ja-JP"/>
              </w:rPr>
            </w:pPr>
            <w:r w:rsidRPr="00A6675D">
              <w:rPr>
                <w:szCs w:val="22"/>
                <w:lang w:val="en-US" w:eastAsia="ja-JP"/>
              </w:rPr>
              <w:t>12</w:t>
            </w:r>
            <w:r w:rsidRPr="00A6675D">
              <w:rPr>
                <w:szCs w:val="22"/>
                <w:lang w:val="en-US" w:eastAsia="ja-JP"/>
              </w:rPr>
              <w:br/>
              <w:t>(4)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A6675D" w:rsidRDefault="00622AD9" w:rsidP="00A6675D">
            <w:pPr>
              <w:spacing w:before="40" w:after="40" w:line="240" w:lineRule="atLeast"/>
              <w:rPr>
                <w:szCs w:val="22"/>
                <w:lang w:val="en-US"/>
              </w:rPr>
            </w:pPr>
            <w:proofErr w:type="spellStart"/>
            <w:r w:rsidRPr="00A6675D">
              <w:rPr>
                <w:sz w:val="22"/>
                <w:szCs w:val="22"/>
                <w:lang w:val="en-US"/>
              </w:rPr>
              <w:t>X.alerting</w:t>
            </w:r>
            <w:proofErr w:type="spellEnd"/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A6675D" w:rsidRDefault="00622AD9" w:rsidP="00A6675D">
            <w:pPr>
              <w:pStyle w:val="Tabletext"/>
              <w:spacing w:line="240" w:lineRule="atLeast"/>
              <w:rPr>
                <w:rFonts w:eastAsia="Times New Roman"/>
                <w:szCs w:val="22"/>
                <w:lang w:val="en-US" w:eastAsia="ko-KR"/>
              </w:rPr>
            </w:pPr>
            <w:r w:rsidRPr="00A6675D">
              <w:rPr>
                <w:rStyle w:val="TableTextChar"/>
                <w:szCs w:val="22"/>
                <w:lang w:val="en-US"/>
              </w:rPr>
              <w:t>Procedures for the registration of arcs under the alerting object identifier arc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A6675D" w:rsidRDefault="00622AD9" w:rsidP="00A6675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 w:rsidRPr="00A6675D">
              <w:rPr>
                <w:szCs w:val="22"/>
                <w:lang w:val="en-US" w:eastAsia="ja-JP"/>
              </w:rPr>
              <w:t xml:space="preserve">Olivier </w:t>
            </w:r>
            <w:proofErr w:type="spellStart"/>
            <w:r w:rsidRPr="00A6675D">
              <w:rPr>
                <w:szCs w:val="22"/>
                <w:lang w:val="en-US" w:eastAsia="ja-JP"/>
              </w:rPr>
              <w:t>Dubuisson</w:t>
            </w:r>
            <w:proofErr w:type="spellEnd"/>
            <w:r w:rsidRPr="00A6675D">
              <w:rPr>
                <w:szCs w:val="22"/>
                <w:lang w:val="en-US" w:eastAsia="ja-JP"/>
              </w:rPr>
              <w:t>,</w:t>
            </w:r>
            <w:r w:rsidRPr="00A6675D">
              <w:rPr>
                <w:szCs w:val="22"/>
                <w:lang w:val="en-US" w:eastAsia="ja-JP"/>
              </w:rPr>
              <w:br/>
              <w:t xml:space="preserve">Anthony </w:t>
            </w:r>
            <w:proofErr w:type="spellStart"/>
            <w:r w:rsidRPr="00A6675D">
              <w:rPr>
                <w:szCs w:val="22"/>
                <w:lang w:val="en-US" w:eastAsia="ja-JP"/>
              </w:rPr>
              <w:t>Rutkowski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08BD" w:rsidRPr="00A6675D" w:rsidRDefault="00622AD9" w:rsidP="000A08BD">
            <w:pPr>
              <w:pStyle w:val="Tabletext"/>
              <w:spacing w:line="240" w:lineRule="atLeast"/>
              <w:rPr>
                <w:szCs w:val="22"/>
                <w:lang w:val="en-US" w:eastAsia="ja-JP"/>
              </w:rPr>
            </w:pPr>
            <w:r w:rsidRPr="00A6675D">
              <w:rPr>
                <w:szCs w:val="22"/>
                <w:lang w:val="en-US" w:eastAsia="ja-JP"/>
              </w:rPr>
              <w:t>TD 1028</w:t>
            </w:r>
            <w:r w:rsidR="000A08BD">
              <w:rPr>
                <w:szCs w:val="22"/>
                <w:lang w:val="en-US" w:eastAsia="ja-JP"/>
              </w:rPr>
              <w:br/>
              <w:t>TD 1118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3905" w:rsidRPr="00A6675D" w:rsidRDefault="00D93905" w:rsidP="00A6675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tLeast"/>
              <w:rPr>
                <w:szCs w:val="22"/>
                <w:lang w:val="en-US" w:eastAsia="ja-JP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Z.100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Specification and description language: Overview of SDL-2010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0869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Z.101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Specification and description language: Basic SDL-2010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0870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Z.102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Specification and description language: Comprehensive SDL-2010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0871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Z.103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Specification and description language: Shorthand notation and annotation in SDL-2010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0872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Z.104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Specification and description language: Data and action language in SDL-2010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0873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Z.105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Specification and description language: SDL-2010 combined with ASN.1 modules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0874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rStyle w:val="Strong"/>
                <w:b w:val="0"/>
                <w:bCs w:val="0"/>
                <w:color w:val="000000"/>
                <w:szCs w:val="22"/>
                <w:lang w:val="en-US"/>
              </w:rPr>
              <w:t>Z.106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Specification and description language: Common interchange format (CIF) for SDL-2010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ja-JP"/>
              </w:rPr>
            </w:pPr>
            <w:r w:rsidRPr="00622AD9">
              <w:rPr>
                <w:color w:val="000000"/>
                <w:szCs w:val="22"/>
                <w:lang w:val="en-US" w:eastAsia="ja-JP"/>
              </w:rPr>
              <w:t>Rick Reed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TD 0875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</w:p>
        </w:tc>
      </w:tr>
      <w:tr w:rsidR="002661B4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1B4" w:rsidRPr="002661B4" w:rsidRDefault="002661B4" w:rsidP="002661B4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661B4">
              <w:rPr>
                <w:rFonts w:asciiTheme="majorBidi" w:hAnsiTheme="majorBidi" w:cstheme="majorBidi"/>
                <w:szCs w:val="22"/>
                <w:lang w:val="en-US"/>
              </w:rPr>
              <w:t>13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1B4" w:rsidRPr="002661B4" w:rsidRDefault="002661B4" w:rsidP="002661B4">
            <w:pPr>
              <w:pStyle w:val="Tabletext"/>
              <w:rPr>
                <w:rStyle w:val="Strong"/>
                <w:rFonts w:asciiTheme="majorBidi" w:hAnsiTheme="majorBidi" w:cstheme="majorBidi"/>
                <w:b w:val="0"/>
                <w:bCs w:val="0"/>
                <w:szCs w:val="22"/>
                <w:lang w:val="en-US"/>
              </w:rPr>
            </w:pPr>
            <w:r w:rsidRPr="002661B4">
              <w:rPr>
                <w:rStyle w:val="Strong"/>
                <w:rFonts w:asciiTheme="majorBidi" w:hAnsiTheme="majorBidi" w:cstheme="majorBidi"/>
                <w:b w:val="0"/>
                <w:bCs w:val="0"/>
                <w:szCs w:val="22"/>
                <w:lang w:val="en-US"/>
              </w:rPr>
              <w:t>Z.150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1B4" w:rsidRPr="002661B4" w:rsidRDefault="002661B4" w:rsidP="002661B4">
            <w:pPr>
              <w:pStyle w:val="Tabletext"/>
              <w:rPr>
                <w:rFonts w:asciiTheme="majorBidi" w:hAnsiTheme="majorBidi" w:cstheme="majorBidi"/>
                <w:szCs w:val="22"/>
                <w:lang w:val="en-US"/>
              </w:rPr>
            </w:pPr>
            <w:r w:rsidRPr="002661B4">
              <w:rPr>
                <w:rFonts w:asciiTheme="majorBidi" w:hAnsiTheme="majorBidi" w:cstheme="majorBidi"/>
                <w:szCs w:val="22"/>
                <w:lang w:val="en-US"/>
              </w:rPr>
              <w:t xml:space="preserve">User requirements notation (URN) </w:t>
            </w:r>
            <w:r w:rsidRPr="002661B4">
              <w:rPr>
                <w:rFonts w:asciiTheme="majorBidi" w:hAnsiTheme="majorBidi" w:cstheme="majorBidi"/>
                <w:szCs w:val="22"/>
                <w:lang w:val="en-US" w:eastAsia="ko-KR"/>
              </w:rPr>
              <w:t>–</w:t>
            </w:r>
            <w:r w:rsidRPr="002661B4">
              <w:rPr>
                <w:rFonts w:asciiTheme="majorBidi" w:hAnsiTheme="majorBidi" w:cstheme="majorBidi"/>
                <w:szCs w:val="22"/>
                <w:lang w:val="en-US"/>
              </w:rPr>
              <w:t xml:space="preserve"> Language requirements and framework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61B4" w:rsidRPr="002661B4" w:rsidRDefault="002661B4" w:rsidP="002661B4">
            <w:pPr>
              <w:pStyle w:val="Tabletext"/>
              <w:rPr>
                <w:rFonts w:asciiTheme="majorBidi" w:hAnsiTheme="majorBidi" w:cstheme="majorBidi"/>
                <w:szCs w:val="22"/>
                <w:lang w:val="en-US"/>
              </w:rPr>
            </w:pPr>
            <w:r w:rsidRPr="002661B4">
              <w:rPr>
                <w:rFonts w:asciiTheme="majorBidi" w:hAnsiTheme="majorBidi" w:cstheme="majorBidi"/>
                <w:szCs w:val="22"/>
                <w:lang w:val="en-US"/>
              </w:rPr>
              <w:t>Daniel Amyot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61B4" w:rsidRPr="002661B4" w:rsidRDefault="002661B4" w:rsidP="002661B4">
            <w:pPr>
              <w:pStyle w:val="Tabletext"/>
              <w:rPr>
                <w:rFonts w:asciiTheme="majorBidi" w:hAnsiTheme="majorBidi" w:cstheme="majorBidi"/>
                <w:szCs w:val="22"/>
                <w:lang w:val="en-US"/>
              </w:rPr>
            </w:pPr>
            <w:r w:rsidRPr="002661B4">
              <w:rPr>
                <w:rFonts w:asciiTheme="majorBidi" w:hAnsiTheme="majorBidi" w:cstheme="majorBidi"/>
                <w:szCs w:val="22"/>
                <w:lang w:val="en-US"/>
              </w:rPr>
              <w:t>TD 0926 Rev.1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61B4" w:rsidRPr="002661B4" w:rsidRDefault="002661B4" w:rsidP="002661B4">
            <w:pPr>
              <w:pStyle w:val="Tabletext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Z.161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Testing and Test Control Notation version 3: TTCN-3 core language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ETSI ES 201 873-1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Z.162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 xml:space="preserve">Testing and Test Control Notation version 3: TTCN-3 </w:t>
            </w:r>
            <w:r w:rsidRPr="00622AD9">
              <w:rPr>
                <w:szCs w:val="22"/>
                <w:lang w:val="en-US"/>
              </w:rPr>
              <w:t>tabular presentation format (TFT)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ETSI ES 201 873-2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Z.163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 xml:space="preserve">Testing and Test Control Notation version 3: TTCN-3 </w:t>
            </w:r>
            <w:r w:rsidRPr="00622AD9">
              <w:rPr>
                <w:szCs w:val="22"/>
                <w:lang w:val="en-US"/>
              </w:rPr>
              <w:t xml:space="preserve"> graphical presentation format (GFT)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ETSI ES 201 873-3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Z.164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Testing and Test Control Notation version 3: TTCN-3 operational semantics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ETSI ES 201 873-4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Z.165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Testing and Test Control Notation version 3: TTCN-3 runtime interface (TRI)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ETSI ES 201 873-5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Z.166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Testing and Test Control Notation version 3: TTCN-3 control interface (TCI)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tabs>
                <w:tab w:val="center" w:pos="4703"/>
                <w:tab w:val="right" w:pos="9406"/>
              </w:tabs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>ETSI ES 201 873-6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Z.167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Testing and Test Control Notation version 3: TTCN-3 mapping from ASN.1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/>
              </w:rPr>
              <w:t>ETSI ES 201 873-7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Z.168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Testing and Test Control Notation version 3: TTCN-3 mapping from CORBA IDL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/>
              </w:rPr>
              <w:t>ETSI ES 201 873-8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E645F6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D93D4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Z.169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>Testing and Test Control Notation version 3: TTCN-3 mapping from XML data definition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/>
              </w:rPr>
              <w:t>ETSI ES 201 873-9</w:t>
            </w:r>
          </w:p>
        </w:tc>
      </w:tr>
      <w:tr w:rsidR="00E645F6" w:rsidRPr="00E645F6" w:rsidTr="00AF3C8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jc w:val="center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Z.170 (revised)</w:t>
            </w:r>
          </w:p>
        </w:tc>
        <w:tc>
          <w:tcPr>
            <w:tcW w:w="6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zh-CN"/>
              </w:rPr>
            </w:pPr>
            <w:r w:rsidRPr="00622AD9">
              <w:rPr>
                <w:color w:val="000000"/>
                <w:szCs w:val="22"/>
                <w:lang w:val="en-US" w:eastAsia="zh-CN"/>
              </w:rPr>
              <w:t xml:space="preserve">Testing and Test Control Notation version 3: TTCN-3 </w:t>
            </w:r>
            <w:r w:rsidRPr="00622AD9">
              <w:rPr>
                <w:szCs w:val="22"/>
                <w:lang w:val="en-US"/>
              </w:rPr>
              <w:t xml:space="preserve"> documentation comment specification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  <w:r w:rsidRPr="00622AD9">
              <w:rPr>
                <w:color w:val="000000"/>
                <w:szCs w:val="22"/>
                <w:lang w:val="en-US" w:eastAsia="ko-KR"/>
              </w:rPr>
              <w:t xml:space="preserve">Dieter </w:t>
            </w:r>
            <w:proofErr w:type="spellStart"/>
            <w:r w:rsidRPr="00622AD9">
              <w:rPr>
                <w:color w:val="000000"/>
                <w:szCs w:val="22"/>
                <w:lang w:val="en-US" w:eastAsia="ko-KR"/>
              </w:rPr>
              <w:t>Hogrefe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E645F6" w:rsidP="00A6675D">
            <w:pPr>
              <w:pStyle w:val="Tabletext"/>
              <w:rPr>
                <w:color w:val="000000"/>
                <w:szCs w:val="22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45F6" w:rsidRPr="00D93D41" w:rsidRDefault="00622AD9" w:rsidP="00A6675D">
            <w:pPr>
              <w:pStyle w:val="Tabletext"/>
              <w:rPr>
                <w:color w:val="000000"/>
                <w:szCs w:val="22"/>
                <w:lang w:val="en-US"/>
              </w:rPr>
            </w:pPr>
            <w:r w:rsidRPr="00622AD9">
              <w:rPr>
                <w:color w:val="000000"/>
                <w:szCs w:val="22"/>
                <w:lang w:val="en-US"/>
              </w:rPr>
              <w:t>ETSI ES 201 873-10</w:t>
            </w:r>
          </w:p>
        </w:tc>
      </w:tr>
    </w:tbl>
    <w:p w:rsidR="00E645F6" w:rsidRDefault="00622AD9" w:rsidP="00B351AB">
      <w:pPr>
        <w:spacing w:before="60"/>
        <w:rPr>
          <w:sz w:val="22"/>
          <w:szCs w:val="22"/>
          <w:lang w:val="en-US"/>
        </w:rPr>
      </w:pPr>
      <w:r w:rsidRPr="00622AD9">
        <w:rPr>
          <w:sz w:val="22"/>
          <w:szCs w:val="22"/>
          <w:lang w:val="en-US"/>
        </w:rPr>
        <w:t>*marked Recommendations are for determination; others are for consent</w:t>
      </w:r>
    </w:p>
    <w:p w:rsidR="00B351AB" w:rsidRPr="00D93D41" w:rsidRDefault="00B351AB" w:rsidP="00B351AB">
      <w:pPr>
        <w:spacing w:before="6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</w:t>
      </w:r>
    </w:p>
    <w:sectPr w:rsidR="00B351AB" w:rsidRPr="00D93D41" w:rsidSect="00782107">
      <w:pgSz w:w="16840" w:h="11901" w:orient="landscape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B4" w:rsidRDefault="002661B4">
      <w:r>
        <w:separator/>
      </w:r>
    </w:p>
  </w:endnote>
  <w:endnote w:type="continuationSeparator" w:id="0">
    <w:p w:rsidR="002661B4" w:rsidRDefault="0026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B4" w:rsidRDefault="002661B4">
      <w:r>
        <w:separator/>
      </w:r>
    </w:p>
  </w:footnote>
  <w:footnote w:type="continuationSeparator" w:id="0">
    <w:p w:rsidR="002661B4" w:rsidRDefault="0026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2107"/>
    <w:rsid w:val="00011984"/>
    <w:rsid w:val="00017498"/>
    <w:rsid w:val="00030881"/>
    <w:rsid w:val="000571DE"/>
    <w:rsid w:val="00063819"/>
    <w:rsid w:val="000828C9"/>
    <w:rsid w:val="00094BC8"/>
    <w:rsid w:val="000A08BD"/>
    <w:rsid w:val="000A5071"/>
    <w:rsid w:val="000B723C"/>
    <w:rsid w:val="000E0FE7"/>
    <w:rsid w:val="00107DD1"/>
    <w:rsid w:val="00110C58"/>
    <w:rsid w:val="001479F3"/>
    <w:rsid w:val="00157E21"/>
    <w:rsid w:val="0016230B"/>
    <w:rsid w:val="00195180"/>
    <w:rsid w:val="001A2595"/>
    <w:rsid w:val="001B3BA9"/>
    <w:rsid w:val="001B494C"/>
    <w:rsid w:val="001F3A8D"/>
    <w:rsid w:val="00207123"/>
    <w:rsid w:val="002152A0"/>
    <w:rsid w:val="002620A9"/>
    <w:rsid w:val="002661B4"/>
    <w:rsid w:val="002B7351"/>
    <w:rsid w:val="002E1D92"/>
    <w:rsid w:val="002F02D4"/>
    <w:rsid w:val="002F55E3"/>
    <w:rsid w:val="003162E7"/>
    <w:rsid w:val="00337D37"/>
    <w:rsid w:val="00355688"/>
    <w:rsid w:val="00366122"/>
    <w:rsid w:val="00387E43"/>
    <w:rsid w:val="003D5EC7"/>
    <w:rsid w:val="00421F77"/>
    <w:rsid w:val="00422136"/>
    <w:rsid w:val="004271F9"/>
    <w:rsid w:val="0044389A"/>
    <w:rsid w:val="0044664A"/>
    <w:rsid w:val="00450440"/>
    <w:rsid w:val="00450983"/>
    <w:rsid w:val="00457748"/>
    <w:rsid w:val="00481FC9"/>
    <w:rsid w:val="00482C9C"/>
    <w:rsid w:val="004A1FFF"/>
    <w:rsid w:val="004A226F"/>
    <w:rsid w:val="004F02EF"/>
    <w:rsid w:val="004F1FAE"/>
    <w:rsid w:val="005042ED"/>
    <w:rsid w:val="005201B7"/>
    <w:rsid w:val="00533BDD"/>
    <w:rsid w:val="00546323"/>
    <w:rsid w:val="00560233"/>
    <w:rsid w:val="005735D2"/>
    <w:rsid w:val="0057653D"/>
    <w:rsid w:val="005862BC"/>
    <w:rsid w:val="005915E6"/>
    <w:rsid w:val="005A1725"/>
    <w:rsid w:val="005C4A6A"/>
    <w:rsid w:val="005E38C8"/>
    <w:rsid w:val="005F353F"/>
    <w:rsid w:val="00606D00"/>
    <w:rsid w:val="0061625B"/>
    <w:rsid w:val="00622AD9"/>
    <w:rsid w:val="006238D1"/>
    <w:rsid w:val="00632C64"/>
    <w:rsid w:val="00635C35"/>
    <w:rsid w:val="00672757"/>
    <w:rsid w:val="006A2114"/>
    <w:rsid w:val="006A2F0C"/>
    <w:rsid w:val="006B29CB"/>
    <w:rsid w:val="006C71B9"/>
    <w:rsid w:val="006D0D29"/>
    <w:rsid w:val="006D2A59"/>
    <w:rsid w:val="006E1090"/>
    <w:rsid w:val="006F16CA"/>
    <w:rsid w:val="00747CD3"/>
    <w:rsid w:val="007547DD"/>
    <w:rsid w:val="00775A12"/>
    <w:rsid w:val="007764C8"/>
    <w:rsid w:val="00782107"/>
    <w:rsid w:val="00785D37"/>
    <w:rsid w:val="00795EC7"/>
    <w:rsid w:val="007B127B"/>
    <w:rsid w:val="007B4333"/>
    <w:rsid w:val="007B6DCC"/>
    <w:rsid w:val="007E33CE"/>
    <w:rsid w:val="0081240D"/>
    <w:rsid w:val="0085064E"/>
    <w:rsid w:val="008A131D"/>
    <w:rsid w:val="008B27EC"/>
    <w:rsid w:val="008C4ED2"/>
    <w:rsid w:val="00904B5C"/>
    <w:rsid w:val="00937945"/>
    <w:rsid w:val="009627C3"/>
    <w:rsid w:val="00982CC5"/>
    <w:rsid w:val="009E6CC8"/>
    <w:rsid w:val="009E6F83"/>
    <w:rsid w:val="009F6474"/>
    <w:rsid w:val="00A05EE9"/>
    <w:rsid w:val="00A06728"/>
    <w:rsid w:val="00A30095"/>
    <w:rsid w:val="00A32A14"/>
    <w:rsid w:val="00A34233"/>
    <w:rsid w:val="00A37145"/>
    <w:rsid w:val="00A40917"/>
    <w:rsid w:val="00A6675D"/>
    <w:rsid w:val="00A70CB6"/>
    <w:rsid w:val="00A71108"/>
    <w:rsid w:val="00AC186D"/>
    <w:rsid w:val="00AC3DD4"/>
    <w:rsid w:val="00AC69BB"/>
    <w:rsid w:val="00AC78DA"/>
    <w:rsid w:val="00AD152A"/>
    <w:rsid w:val="00AE10B2"/>
    <w:rsid w:val="00AF3C86"/>
    <w:rsid w:val="00AF7DC6"/>
    <w:rsid w:val="00B04BFE"/>
    <w:rsid w:val="00B351AB"/>
    <w:rsid w:val="00B55A80"/>
    <w:rsid w:val="00B61E2F"/>
    <w:rsid w:val="00B7658F"/>
    <w:rsid w:val="00BA2A7B"/>
    <w:rsid w:val="00BE524E"/>
    <w:rsid w:val="00C3745C"/>
    <w:rsid w:val="00C91EC2"/>
    <w:rsid w:val="00CA0510"/>
    <w:rsid w:val="00CD4AAB"/>
    <w:rsid w:val="00CF6D06"/>
    <w:rsid w:val="00D163C3"/>
    <w:rsid w:val="00D23F3D"/>
    <w:rsid w:val="00D24B0B"/>
    <w:rsid w:val="00D27227"/>
    <w:rsid w:val="00D27A9D"/>
    <w:rsid w:val="00D52B20"/>
    <w:rsid w:val="00D629B7"/>
    <w:rsid w:val="00D66464"/>
    <w:rsid w:val="00D67FAE"/>
    <w:rsid w:val="00D93905"/>
    <w:rsid w:val="00D93D41"/>
    <w:rsid w:val="00D9627E"/>
    <w:rsid w:val="00DA602C"/>
    <w:rsid w:val="00DB581C"/>
    <w:rsid w:val="00DC543A"/>
    <w:rsid w:val="00DF0DAF"/>
    <w:rsid w:val="00E023F8"/>
    <w:rsid w:val="00E16DC5"/>
    <w:rsid w:val="00E41923"/>
    <w:rsid w:val="00E4647A"/>
    <w:rsid w:val="00E645F6"/>
    <w:rsid w:val="00E6726C"/>
    <w:rsid w:val="00E7214E"/>
    <w:rsid w:val="00E84610"/>
    <w:rsid w:val="00EC7BBA"/>
    <w:rsid w:val="00ED21CE"/>
    <w:rsid w:val="00ED4B2A"/>
    <w:rsid w:val="00F05709"/>
    <w:rsid w:val="00F07DA0"/>
    <w:rsid w:val="00F12BD6"/>
    <w:rsid w:val="00F33C0A"/>
    <w:rsid w:val="00F67116"/>
    <w:rsid w:val="00F70AFD"/>
    <w:rsid w:val="00F76B87"/>
    <w:rsid w:val="00F91073"/>
    <w:rsid w:val="00FA7317"/>
    <w:rsid w:val="00FB16C5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3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42AF1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0638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AF1"/>
    <w:rPr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638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AF1"/>
    <w:rPr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82107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2107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AF1"/>
    <w:rPr>
      <w:sz w:val="20"/>
      <w:szCs w:val="20"/>
      <w:lang w:val="en-GB"/>
    </w:rPr>
  </w:style>
  <w:style w:type="paragraph" w:customStyle="1" w:styleId="Tabletext">
    <w:name w:val="Table_text"/>
    <w:basedOn w:val="Normal"/>
    <w:uiPriority w:val="99"/>
    <w:rsid w:val="007821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782107"/>
    <w:rPr>
      <w:rFonts w:eastAsia="Batang" w:cs="Times New Roman"/>
      <w:sz w:val="22"/>
      <w:lang w:val="en-GB" w:eastAsia="en-US" w:bidi="ar-SA"/>
    </w:rPr>
  </w:style>
  <w:style w:type="character" w:styleId="Strong">
    <w:name w:val="Strong"/>
    <w:basedOn w:val="DefaultParagraphFont"/>
    <w:qFormat/>
    <w:rsid w:val="007821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F1"/>
    <w:rPr>
      <w:sz w:val="0"/>
      <w:szCs w:val="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5E38C8"/>
    <w:pPr>
      <w:keepNext/>
      <w:keepLines/>
      <w:spacing w:before="480"/>
      <w:jc w:val="center"/>
    </w:pPr>
    <w:rPr>
      <w:rFonts w:eastAsia="Batang"/>
      <w:b/>
      <w:sz w:val="28"/>
    </w:rPr>
  </w:style>
  <w:style w:type="paragraph" w:customStyle="1" w:styleId="headingb">
    <w:name w:val="heading_b"/>
    <w:basedOn w:val="Heading3"/>
    <w:next w:val="Normal"/>
    <w:uiPriority w:val="99"/>
    <w:rsid w:val="005E38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AnnexNotitleChar">
    <w:name w:val="Annex_No &amp; title Char"/>
    <w:basedOn w:val="DefaultParagraphFont"/>
    <w:link w:val="AnnexNotitle"/>
    <w:uiPriority w:val="99"/>
    <w:locked/>
    <w:rsid w:val="005E38C8"/>
    <w:rPr>
      <w:rFonts w:eastAsia="Batang" w:cs="Times New Roman"/>
      <w:b/>
      <w:sz w:val="28"/>
      <w:lang w:val="en-GB" w:eastAsia="en-US" w:bidi="ar-SA"/>
    </w:rPr>
  </w:style>
  <w:style w:type="character" w:customStyle="1" w:styleId="eudoraheader">
    <w:name w:val="eudoraheader"/>
    <w:basedOn w:val="DefaultParagraphFont"/>
    <w:uiPriority w:val="99"/>
    <w:rsid w:val="0061625B"/>
    <w:rPr>
      <w:rFonts w:cs="Times New Roman"/>
    </w:rPr>
  </w:style>
  <w:style w:type="paragraph" w:customStyle="1" w:styleId="Tablehead">
    <w:name w:val="Table_head"/>
    <w:basedOn w:val="Normal"/>
    <w:next w:val="Normal"/>
    <w:uiPriority w:val="99"/>
    <w:rsid w:val="00AC3DD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eastAsia="Batang"/>
      <w:b/>
      <w:sz w:val="22"/>
    </w:rPr>
  </w:style>
  <w:style w:type="paragraph" w:customStyle="1" w:styleId="Tablelegend">
    <w:name w:val="Table_legend"/>
    <w:basedOn w:val="Normal"/>
    <w:uiPriority w:val="99"/>
    <w:rsid w:val="004A22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mphasis">
    <w:name w:val="Emphasis"/>
    <w:basedOn w:val="DefaultParagraphFont"/>
    <w:qFormat/>
    <w:locked/>
    <w:rsid w:val="00DC5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3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42AF1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0638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AF1"/>
    <w:rPr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638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AF1"/>
    <w:rPr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82107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2107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AF1"/>
    <w:rPr>
      <w:sz w:val="20"/>
      <w:szCs w:val="20"/>
      <w:lang w:val="en-GB"/>
    </w:rPr>
  </w:style>
  <w:style w:type="paragraph" w:customStyle="1" w:styleId="Tabletext">
    <w:name w:val="Table_text"/>
    <w:basedOn w:val="Normal"/>
    <w:uiPriority w:val="99"/>
    <w:rsid w:val="007821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782107"/>
    <w:rPr>
      <w:rFonts w:eastAsia="Batang" w:cs="Times New Roman"/>
      <w:sz w:val="22"/>
      <w:lang w:val="en-GB" w:eastAsia="en-US" w:bidi="ar-SA"/>
    </w:rPr>
  </w:style>
  <w:style w:type="character" w:styleId="Strong">
    <w:name w:val="Strong"/>
    <w:basedOn w:val="DefaultParagraphFont"/>
    <w:uiPriority w:val="99"/>
    <w:qFormat/>
    <w:rsid w:val="007821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F1"/>
    <w:rPr>
      <w:sz w:val="0"/>
      <w:szCs w:val="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5E38C8"/>
    <w:pPr>
      <w:keepNext/>
      <w:keepLines/>
      <w:spacing w:before="480"/>
      <w:jc w:val="center"/>
    </w:pPr>
    <w:rPr>
      <w:rFonts w:eastAsia="Batang"/>
      <w:b/>
      <w:sz w:val="28"/>
    </w:rPr>
  </w:style>
  <w:style w:type="paragraph" w:customStyle="1" w:styleId="headingb">
    <w:name w:val="heading_b"/>
    <w:basedOn w:val="Heading3"/>
    <w:next w:val="Normal"/>
    <w:uiPriority w:val="99"/>
    <w:rsid w:val="005E38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AnnexNotitleChar">
    <w:name w:val="Annex_No &amp; title Char"/>
    <w:basedOn w:val="DefaultParagraphFont"/>
    <w:link w:val="AnnexNotitle"/>
    <w:uiPriority w:val="99"/>
    <w:locked/>
    <w:rsid w:val="005E38C8"/>
    <w:rPr>
      <w:rFonts w:eastAsia="Batang" w:cs="Times New Roman"/>
      <w:b/>
      <w:sz w:val="28"/>
      <w:lang w:val="en-GB" w:eastAsia="en-US" w:bidi="ar-SA"/>
    </w:rPr>
  </w:style>
  <w:style w:type="character" w:customStyle="1" w:styleId="eudoraheader">
    <w:name w:val="eudoraheader"/>
    <w:basedOn w:val="DefaultParagraphFont"/>
    <w:uiPriority w:val="99"/>
    <w:rsid w:val="0061625B"/>
    <w:rPr>
      <w:rFonts w:cs="Times New Roman"/>
    </w:rPr>
  </w:style>
  <w:style w:type="paragraph" w:customStyle="1" w:styleId="Tablehead">
    <w:name w:val="Table_head"/>
    <w:basedOn w:val="Normal"/>
    <w:next w:val="Normal"/>
    <w:uiPriority w:val="99"/>
    <w:rsid w:val="00AC3DD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eastAsia="Batang"/>
      <w:b/>
      <w:sz w:val="22"/>
    </w:rPr>
  </w:style>
  <w:style w:type="paragraph" w:customStyle="1" w:styleId="Tablelegend">
    <w:name w:val="Table_legend"/>
    <w:basedOn w:val="Normal"/>
    <w:uiPriority w:val="99"/>
    <w:rsid w:val="004A22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mphasis">
    <w:name w:val="Emphasis"/>
    <w:basedOn w:val="DefaultParagraphFont"/>
    <w:qFormat/>
    <w:locked/>
    <w:rsid w:val="00DC54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1140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</dc:creator>
  <cp:lastModifiedBy>norton</cp:lastModifiedBy>
  <cp:revision>3</cp:revision>
  <cp:lastPrinted>2010-06-09T11:32:00Z</cp:lastPrinted>
  <dcterms:created xsi:type="dcterms:W3CDTF">2010-11-15T14:32:00Z</dcterms:created>
  <dcterms:modified xsi:type="dcterms:W3CDTF">2010-11-15T15:12:00Z</dcterms:modified>
</cp:coreProperties>
</file>