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Layout w:type="fixed"/>
        <w:tblCellMar>
          <w:left w:w="57" w:type="dxa"/>
          <w:right w:w="57" w:type="dxa"/>
        </w:tblCellMar>
        <w:tblLook w:val="04A0" w:firstRow="1" w:lastRow="0" w:firstColumn="1" w:lastColumn="0" w:noHBand="0" w:noVBand="1"/>
      </w:tblPr>
      <w:tblGrid>
        <w:gridCol w:w="1619"/>
        <w:gridCol w:w="3362"/>
        <w:gridCol w:w="480"/>
        <w:gridCol w:w="4469"/>
      </w:tblGrid>
      <w:tr w:rsidR="00687737" w:rsidRPr="006840DC" w:rsidTr="00687737">
        <w:trPr>
          <w:cantSplit/>
          <w:trHeight w:val="355"/>
        </w:trPr>
        <w:tc>
          <w:tcPr>
            <w:tcW w:w="5461" w:type="dxa"/>
            <w:gridSpan w:val="3"/>
            <w:hideMark/>
          </w:tcPr>
          <w:p w:rsidR="00687737" w:rsidRPr="006840DC" w:rsidRDefault="00687737">
            <w:pPr>
              <w:tabs>
                <w:tab w:val="left" w:pos="720"/>
              </w:tabs>
              <w:overflowPunct/>
              <w:autoSpaceDE/>
              <w:adjustRightInd/>
              <w:rPr>
                <w:rFonts w:asciiTheme="majorBidi" w:eastAsia="SimSun" w:hAnsiTheme="majorBidi" w:cstheme="majorBidi"/>
                <w:sz w:val="20"/>
                <w:lang w:val="en-US" w:eastAsia="zh-CN"/>
              </w:rPr>
            </w:pPr>
            <w:r w:rsidRPr="006840DC">
              <w:rPr>
                <w:rFonts w:asciiTheme="majorBidi" w:eastAsia="SimSun" w:hAnsiTheme="majorBidi" w:cstheme="majorBidi"/>
                <w:sz w:val="20"/>
                <w:lang w:val="en-US" w:eastAsia="zh-CN"/>
              </w:rPr>
              <w:t>INTERNATIONAL TELECOMMUNICATION UNION</w:t>
            </w:r>
          </w:p>
        </w:tc>
        <w:tc>
          <w:tcPr>
            <w:tcW w:w="4469" w:type="dxa"/>
            <w:hideMark/>
          </w:tcPr>
          <w:p w:rsidR="00687737" w:rsidRPr="006840DC" w:rsidRDefault="00687737">
            <w:pPr>
              <w:tabs>
                <w:tab w:val="left" w:pos="720"/>
              </w:tabs>
              <w:overflowPunct/>
              <w:autoSpaceDE/>
              <w:adjustRightInd/>
              <w:spacing w:before="0"/>
              <w:jc w:val="right"/>
              <w:rPr>
                <w:rFonts w:asciiTheme="majorBidi" w:eastAsia="SimSun" w:hAnsiTheme="majorBidi" w:cstheme="majorBidi"/>
                <w:b/>
                <w:bCs/>
                <w:smallCaps/>
                <w:sz w:val="32"/>
                <w:szCs w:val="24"/>
                <w:lang w:val="en-US" w:eastAsia="zh-CN"/>
              </w:rPr>
            </w:pPr>
            <w:r w:rsidRPr="006840DC">
              <w:rPr>
                <w:rFonts w:asciiTheme="majorBidi" w:eastAsia="SimSun" w:hAnsiTheme="majorBidi" w:cstheme="majorBidi"/>
                <w:b/>
                <w:bCs/>
                <w:sz w:val="32"/>
                <w:szCs w:val="24"/>
                <w:lang w:val="en-US" w:eastAsia="zh-CN"/>
              </w:rPr>
              <w:t>ICT&amp;CC Joint Coordination Activity (JCA- ICT&amp;CC)</w:t>
            </w:r>
          </w:p>
        </w:tc>
      </w:tr>
      <w:tr w:rsidR="00687737" w:rsidRPr="006840DC" w:rsidTr="00687737">
        <w:trPr>
          <w:cantSplit/>
          <w:trHeight w:val="355"/>
        </w:trPr>
        <w:tc>
          <w:tcPr>
            <w:tcW w:w="5461" w:type="dxa"/>
            <w:gridSpan w:val="3"/>
            <w:vMerge w:val="restart"/>
            <w:tcBorders>
              <w:top w:val="nil"/>
              <w:left w:val="nil"/>
              <w:bottom w:val="single" w:sz="12" w:space="0" w:color="auto"/>
              <w:right w:val="nil"/>
            </w:tcBorders>
            <w:hideMark/>
          </w:tcPr>
          <w:p w:rsidR="00687737" w:rsidRPr="006840DC" w:rsidRDefault="00687737">
            <w:pPr>
              <w:tabs>
                <w:tab w:val="left" w:pos="720"/>
              </w:tabs>
              <w:overflowPunct/>
              <w:autoSpaceDE/>
              <w:adjustRightInd/>
              <w:rPr>
                <w:rFonts w:asciiTheme="majorBidi" w:eastAsia="SimSun" w:hAnsiTheme="majorBidi" w:cstheme="majorBidi"/>
                <w:b/>
                <w:bCs/>
                <w:sz w:val="26"/>
                <w:szCs w:val="24"/>
                <w:lang w:val="en-US" w:eastAsia="zh-CN"/>
              </w:rPr>
            </w:pPr>
            <w:bookmarkStart w:id="0" w:name="ddate" w:colFirst="3" w:colLast="3"/>
            <w:r w:rsidRPr="006840DC">
              <w:rPr>
                <w:rFonts w:asciiTheme="majorBidi" w:eastAsia="SimSun" w:hAnsiTheme="majorBidi" w:cstheme="majorBidi"/>
                <w:b/>
                <w:bCs/>
                <w:sz w:val="26"/>
                <w:szCs w:val="24"/>
                <w:lang w:val="en-US" w:eastAsia="zh-CN"/>
              </w:rPr>
              <w:t>TELECOMMUNICATION</w:t>
            </w:r>
            <w:r w:rsidRPr="006840DC">
              <w:rPr>
                <w:rFonts w:asciiTheme="majorBidi" w:eastAsia="SimSun" w:hAnsiTheme="majorBidi" w:cstheme="majorBidi"/>
                <w:b/>
                <w:bCs/>
                <w:sz w:val="26"/>
                <w:szCs w:val="24"/>
                <w:lang w:val="en-US" w:eastAsia="zh-CN"/>
              </w:rPr>
              <w:br/>
              <w:t>STANDARDIZATION SECTOR</w:t>
            </w:r>
          </w:p>
          <w:p w:rsidR="00687737" w:rsidRPr="006840DC" w:rsidRDefault="00687737">
            <w:pPr>
              <w:tabs>
                <w:tab w:val="left" w:pos="720"/>
              </w:tabs>
              <w:overflowPunct/>
              <w:autoSpaceDE/>
              <w:adjustRightInd/>
              <w:rPr>
                <w:rFonts w:asciiTheme="majorBidi" w:eastAsia="SimSun" w:hAnsiTheme="majorBidi" w:cstheme="majorBidi"/>
                <w:smallCaps/>
                <w:sz w:val="20"/>
                <w:szCs w:val="24"/>
                <w:lang w:val="en-US" w:eastAsia="zh-CN"/>
              </w:rPr>
            </w:pPr>
            <w:r w:rsidRPr="006840DC">
              <w:rPr>
                <w:rFonts w:asciiTheme="majorBidi" w:eastAsia="SimSun" w:hAnsiTheme="majorBidi" w:cstheme="majorBidi"/>
                <w:sz w:val="20"/>
                <w:szCs w:val="24"/>
                <w:lang w:val="en-US" w:eastAsia="zh-CN"/>
              </w:rPr>
              <w:t>STUDY PERIOD 2009-2012</w:t>
            </w:r>
          </w:p>
        </w:tc>
        <w:tc>
          <w:tcPr>
            <w:tcW w:w="4469" w:type="dxa"/>
            <w:hideMark/>
          </w:tcPr>
          <w:p w:rsidR="00687737" w:rsidRPr="006840DC" w:rsidRDefault="00687737" w:rsidP="00687737">
            <w:pPr>
              <w:tabs>
                <w:tab w:val="left" w:pos="720"/>
              </w:tabs>
              <w:overflowPunct/>
              <w:autoSpaceDE/>
              <w:adjustRightInd/>
              <w:jc w:val="right"/>
              <w:rPr>
                <w:rFonts w:asciiTheme="majorBidi" w:eastAsia="SimSun" w:hAnsiTheme="majorBidi" w:cstheme="majorBidi"/>
                <w:b/>
                <w:bCs/>
                <w:sz w:val="40"/>
                <w:szCs w:val="40"/>
                <w:lang w:val="en-US" w:eastAsia="zh-CN"/>
              </w:rPr>
            </w:pPr>
            <w:r w:rsidRPr="006840DC">
              <w:rPr>
                <w:rFonts w:asciiTheme="majorBidi" w:eastAsia="SimSun" w:hAnsiTheme="majorBidi" w:cstheme="majorBidi"/>
                <w:b/>
                <w:bCs/>
                <w:sz w:val="40"/>
                <w:szCs w:val="40"/>
                <w:lang w:val="en-US" w:eastAsia="zh-CN"/>
              </w:rPr>
              <w:t>Doc</w:t>
            </w:r>
            <w:r w:rsidR="006B2E6F">
              <w:rPr>
                <w:rFonts w:asciiTheme="majorBidi" w:eastAsia="SimSun" w:hAnsiTheme="majorBidi" w:cstheme="majorBidi"/>
                <w:b/>
                <w:bCs/>
                <w:sz w:val="40"/>
                <w:szCs w:val="40"/>
                <w:lang w:val="en-US" w:eastAsia="zh-CN"/>
              </w:rPr>
              <w:t xml:space="preserve"> </w:t>
            </w:r>
            <w:r w:rsidR="005652E9" w:rsidRPr="005652E9">
              <w:rPr>
                <w:rFonts w:asciiTheme="majorBidi" w:eastAsia="SimSun" w:hAnsiTheme="majorBidi" w:cstheme="majorBidi"/>
                <w:b/>
                <w:bCs/>
                <w:sz w:val="40"/>
                <w:szCs w:val="40"/>
                <w:lang w:val="en-US" w:eastAsia="zh-CN"/>
              </w:rPr>
              <w:t>98</w:t>
            </w:r>
          </w:p>
        </w:tc>
      </w:tr>
      <w:bookmarkEnd w:id="0"/>
      <w:tr w:rsidR="00687737" w:rsidRPr="006840DC" w:rsidTr="00687737">
        <w:trPr>
          <w:cantSplit/>
          <w:trHeight w:val="780"/>
        </w:trPr>
        <w:tc>
          <w:tcPr>
            <w:tcW w:w="5461" w:type="dxa"/>
            <w:gridSpan w:val="3"/>
            <w:vMerge/>
            <w:tcBorders>
              <w:top w:val="nil"/>
              <w:left w:val="nil"/>
              <w:bottom w:val="single" w:sz="12" w:space="0" w:color="auto"/>
              <w:right w:val="nil"/>
            </w:tcBorders>
            <w:vAlign w:val="center"/>
            <w:hideMark/>
          </w:tcPr>
          <w:p w:rsidR="00687737" w:rsidRPr="006840DC" w:rsidRDefault="00687737">
            <w:pPr>
              <w:tabs>
                <w:tab w:val="clear" w:pos="794"/>
                <w:tab w:val="clear" w:pos="1191"/>
                <w:tab w:val="clear" w:pos="1588"/>
                <w:tab w:val="clear" w:pos="1985"/>
              </w:tabs>
              <w:overflowPunct/>
              <w:autoSpaceDE/>
              <w:autoSpaceDN/>
              <w:adjustRightInd/>
              <w:spacing w:before="0"/>
              <w:rPr>
                <w:rFonts w:asciiTheme="majorBidi" w:eastAsia="SimSun" w:hAnsiTheme="majorBidi" w:cstheme="majorBidi"/>
                <w:smallCaps/>
                <w:sz w:val="20"/>
                <w:szCs w:val="24"/>
                <w:lang w:val="en-US" w:eastAsia="zh-CN"/>
              </w:rPr>
            </w:pPr>
          </w:p>
        </w:tc>
        <w:tc>
          <w:tcPr>
            <w:tcW w:w="4469" w:type="dxa"/>
            <w:tcBorders>
              <w:top w:val="nil"/>
              <w:left w:val="nil"/>
              <w:bottom w:val="single" w:sz="12" w:space="0" w:color="auto"/>
              <w:right w:val="nil"/>
            </w:tcBorders>
            <w:vAlign w:val="center"/>
            <w:hideMark/>
          </w:tcPr>
          <w:p w:rsidR="00687737" w:rsidRPr="006840DC" w:rsidRDefault="00687737">
            <w:pPr>
              <w:tabs>
                <w:tab w:val="left" w:pos="720"/>
              </w:tabs>
              <w:overflowPunct/>
              <w:autoSpaceDE/>
              <w:adjustRightInd/>
              <w:jc w:val="right"/>
              <w:rPr>
                <w:rFonts w:asciiTheme="majorBidi" w:eastAsia="SimSun" w:hAnsiTheme="majorBidi" w:cstheme="majorBidi"/>
                <w:b/>
                <w:bCs/>
                <w:sz w:val="28"/>
                <w:szCs w:val="24"/>
                <w:lang w:val="en-US" w:eastAsia="zh-CN"/>
              </w:rPr>
            </w:pPr>
            <w:r w:rsidRPr="006840DC">
              <w:rPr>
                <w:rFonts w:asciiTheme="majorBidi" w:eastAsia="SimSun" w:hAnsiTheme="majorBidi" w:cstheme="majorBidi"/>
                <w:b/>
                <w:bCs/>
                <w:sz w:val="28"/>
                <w:szCs w:val="24"/>
                <w:lang w:val="en-US" w:eastAsia="zh-CN"/>
              </w:rPr>
              <w:t>English only</w:t>
            </w:r>
          </w:p>
          <w:p w:rsidR="00687737" w:rsidRPr="006840DC" w:rsidRDefault="00687737">
            <w:pPr>
              <w:tabs>
                <w:tab w:val="left" w:pos="720"/>
              </w:tabs>
              <w:overflowPunct/>
              <w:autoSpaceDE/>
              <w:adjustRightInd/>
              <w:jc w:val="right"/>
              <w:rPr>
                <w:rFonts w:asciiTheme="majorBidi" w:eastAsia="SimSun" w:hAnsiTheme="majorBidi" w:cstheme="majorBidi"/>
                <w:b/>
                <w:bCs/>
                <w:sz w:val="28"/>
                <w:szCs w:val="24"/>
                <w:lang w:val="en-US" w:eastAsia="zh-CN"/>
              </w:rPr>
            </w:pPr>
            <w:r w:rsidRPr="006840DC">
              <w:rPr>
                <w:rFonts w:asciiTheme="majorBidi" w:eastAsia="SimSun" w:hAnsiTheme="majorBidi" w:cstheme="majorBidi"/>
                <w:b/>
                <w:bCs/>
                <w:sz w:val="28"/>
                <w:szCs w:val="24"/>
                <w:lang w:val="en-US" w:eastAsia="zh-CN"/>
              </w:rPr>
              <w:t>Original: English</w:t>
            </w:r>
          </w:p>
        </w:tc>
      </w:tr>
      <w:tr w:rsidR="00687737" w:rsidRPr="006840DC" w:rsidTr="00687737">
        <w:trPr>
          <w:cantSplit/>
          <w:trHeight w:val="357"/>
        </w:trPr>
        <w:tc>
          <w:tcPr>
            <w:tcW w:w="1619" w:type="dxa"/>
          </w:tcPr>
          <w:p w:rsidR="00687737" w:rsidRPr="006840DC" w:rsidRDefault="00687737">
            <w:pPr>
              <w:tabs>
                <w:tab w:val="left" w:pos="720"/>
              </w:tabs>
              <w:overflowPunct/>
              <w:autoSpaceDE/>
              <w:adjustRightInd/>
              <w:rPr>
                <w:rFonts w:asciiTheme="majorBidi" w:eastAsia="SimSun" w:hAnsiTheme="majorBidi" w:cstheme="majorBidi"/>
                <w:b/>
                <w:bCs/>
                <w:szCs w:val="24"/>
                <w:lang w:val="en-US" w:eastAsia="zh-CN"/>
              </w:rPr>
            </w:pPr>
          </w:p>
        </w:tc>
        <w:tc>
          <w:tcPr>
            <w:tcW w:w="3362" w:type="dxa"/>
          </w:tcPr>
          <w:p w:rsidR="00687737" w:rsidRPr="006840DC" w:rsidRDefault="00687737">
            <w:pPr>
              <w:tabs>
                <w:tab w:val="left" w:pos="720"/>
              </w:tabs>
              <w:overflowPunct/>
              <w:autoSpaceDE/>
              <w:adjustRightInd/>
              <w:rPr>
                <w:rFonts w:asciiTheme="majorBidi" w:eastAsia="SimSun" w:hAnsiTheme="majorBidi" w:cstheme="majorBidi"/>
                <w:szCs w:val="24"/>
                <w:lang w:val="en-US" w:eastAsia="zh-CN"/>
              </w:rPr>
            </w:pPr>
          </w:p>
        </w:tc>
        <w:tc>
          <w:tcPr>
            <w:tcW w:w="4949" w:type="dxa"/>
            <w:gridSpan w:val="2"/>
            <w:hideMark/>
          </w:tcPr>
          <w:p w:rsidR="00687737" w:rsidRPr="006840DC" w:rsidRDefault="00687737" w:rsidP="00687737">
            <w:pPr>
              <w:tabs>
                <w:tab w:val="left" w:pos="720"/>
              </w:tabs>
              <w:overflowPunct/>
              <w:autoSpaceDE/>
              <w:adjustRightInd/>
              <w:jc w:val="right"/>
              <w:rPr>
                <w:rFonts w:asciiTheme="majorBidi" w:eastAsia="SimSun" w:hAnsiTheme="majorBidi" w:cstheme="majorBidi"/>
                <w:szCs w:val="24"/>
                <w:lang w:val="en-US" w:eastAsia="zh-CN"/>
              </w:rPr>
            </w:pPr>
            <w:r w:rsidRPr="006840DC">
              <w:rPr>
                <w:rFonts w:asciiTheme="majorBidi" w:eastAsia="SimSun" w:hAnsiTheme="majorBidi" w:cstheme="majorBidi"/>
                <w:szCs w:val="24"/>
                <w:lang w:val="en-US" w:eastAsia="zh-CN"/>
              </w:rPr>
              <w:t>Geneva, 11 October 2012</w:t>
            </w:r>
          </w:p>
        </w:tc>
      </w:tr>
      <w:tr w:rsidR="00687737" w:rsidRPr="006840DC" w:rsidTr="00687737">
        <w:trPr>
          <w:cantSplit/>
          <w:trHeight w:val="357"/>
        </w:trPr>
        <w:tc>
          <w:tcPr>
            <w:tcW w:w="9930" w:type="dxa"/>
            <w:gridSpan w:val="4"/>
          </w:tcPr>
          <w:p w:rsidR="00687737" w:rsidRPr="006840DC" w:rsidRDefault="00687737">
            <w:pPr>
              <w:tabs>
                <w:tab w:val="left" w:pos="720"/>
              </w:tabs>
              <w:overflowPunct/>
              <w:autoSpaceDE/>
              <w:adjustRightInd/>
              <w:rPr>
                <w:rFonts w:asciiTheme="majorBidi" w:eastAsia="SimSun" w:hAnsiTheme="majorBidi" w:cstheme="majorBidi"/>
                <w:b/>
                <w:bCs/>
                <w:szCs w:val="24"/>
                <w:lang w:val="en-US" w:eastAsia="zh-CN"/>
              </w:rPr>
            </w:pPr>
          </w:p>
        </w:tc>
      </w:tr>
      <w:tr w:rsidR="00687737" w:rsidRPr="006840DC" w:rsidTr="00687737">
        <w:trPr>
          <w:cantSplit/>
          <w:trHeight w:val="357"/>
        </w:trPr>
        <w:tc>
          <w:tcPr>
            <w:tcW w:w="1619" w:type="dxa"/>
            <w:hideMark/>
          </w:tcPr>
          <w:p w:rsidR="00687737" w:rsidRPr="006840DC" w:rsidRDefault="00687737">
            <w:pPr>
              <w:tabs>
                <w:tab w:val="left" w:pos="720"/>
              </w:tabs>
              <w:overflowPunct/>
              <w:autoSpaceDE/>
              <w:adjustRightInd/>
              <w:rPr>
                <w:rFonts w:asciiTheme="majorBidi" w:eastAsia="SimSun" w:hAnsiTheme="majorBidi" w:cstheme="majorBidi"/>
                <w:b/>
                <w:bCs/>
                <w:szCs w:val="24"/>
                <w:lang w:val="en-US" w:eastAsia="zh-CN"/>
              </w:rPr>
            </w:pPr>
            <w:r w:rsidRPr="006840DC">
              <w:rPr>
                <w:rFonts w:asciiTheme="majorBidi" w:eastAsia="SimSun" w:hAnsiTheme="majorBidi" w:cstheme="majorBidi"/>
                <w:b/>
                <w:bCs/>
                <w:szCs w:val="24"/>
                <w:lang w:val="en-US" w:eastAsia="zh-CN"/>
              </w:rPr>
              <w:t>Source:</w:t>
            </w:r>
          </w:p>
        </w:tc>
        <w:tc>
          <w:tcPr>
            <w:tcW w:w="8311" w:type="dxa"/>
            <w:gridSpan w:val="3"/>
            <w:hideMark/>
          </w:tcPr>
          <w:p w:rsidR="00687737" w:rsidRPr="006840DC" w:rsidRDefault="005652E9">
            <w:pPr>
              <w:tabs>
                <w:tab w:val="left" w:pos="720"/>
              </w:tabs>
              <w:overflowPunct/>
              <w:autoSpaceDE/>
              <w:adjustRightInd/>
              <w:rPr>
                <w:rFonts w:asciiTheme="majorBidi" w:eastAsia="SimSun" w:hAnsiTheme="majorBidi" w:cstheme="majorBidi"/>
                <w:color w:val="FF0000"/>
                <w:szCs w:val="24"/>
                <w:lang w:val="en-US" w:eastAsia="zh-CN"/>
              </w:rPr>
            </w:pPr>
            <w:r w:rsidRPr="00A659E4">
              <w:rPr>
                <w:rFonts w:eastAsia="SimSun"/>
                <w:szCs w:val="24"/>
                <w:lang w:val="en-US" w:eastAsia="zh-CN"/>
              </w:rPr>
              <w:t xml:space="preserve">JCA </w:t>
            </w:r>
            <w:r>
              <w:rPr>
                <w:rFonts w:eastAsia="SimSun"/>
                <w:szCs w:val="24"/>
                <w:lang w:val="en-US" w:eastAsia="zh-CN"/>
              </w:rPr>
              <w:t>Chairman and Co-Chairman</w:t>
            </w:r>
          </w:p>
        </w:tc>
      </w:tr>
      <w:tr w:rsidR="00687737" w:rsidRPr="006840DC" w:rsidTr="00687737">
        <w:trPr>
          <w:cantSplit/>
          <w:trHeight w:val="357"/>
        </w:trPr>
        <w:tc>
          <w:tcPr>
            <w:tcW w:w="1619" w:type="dxa"/>
            <w:tcBorders>
              <w:top w:val="nil"/>
              <w:left w:val="nil"/>
              <w:bottom w:val="single" w:sz="12" w:space="0" w:color="auto"/>
              <w:right w:val="nil"/>
            </w:tcBorders>
            <w:hideMark/>
          </w:tcPr>
          <w:p w:rsidR="00687737" w:rsidRPr="006840DC" w:rsidRDefault="00687737">
            <w:pPr>
              <w:tabs>
                <w:tab w:val="left" w:pos="720"/>
              </w:tabs>
              <w:overflowPunct/>
              <w:autoSpaceDE/>
              <w:adjustRightInd/>
              <w:spacing w:after="120"/>
              <w:rPr>
                <w:rFonts w:asciiTheme="majorBidi" w:eastAsia="SimSun" w:hAnsiTheme="majorBidi" w:cstheme="majorBidi"/>
                <w:szCs w:val="24"/>
                <w:lang w:val="en-US" w:eastAsia="zh-CN"/>
              </w:rPr>
            </w:pPr>
            <w:r w:rsidRPr="006840DC">
              <w:rPr>
                <w:rFonts w:asciiTheme="majorBidi" w:eastAsia="SimSun" w:hAnsiTheme="majorBidi" w:cstheme="majorBidi"/>
                <w:b/>
                <w:bCs/>
                <w:szCs w:val="24"/>
                <w:lang w:val="en-US" w:eastAsia="zh-CN"/>
              </w:rPr>
              <w:t>Title:</w:t>
            </w:r>
          </w:p>
        </w:tc>
        <w:tc>
          <w:tcPr>
            <w:tcW w:w="8311" w:type="dxa"/>
            <w:gridSpan w:val="3"/>
            <w:tcBorders>
              <w:top w:val="nil"/>
              <w:left w:val="nil"/>
              <w:bottom w:val="single" w:sz="12" w:space="0" w:color="auto"/>
              <w:right w:val="nil"/>
            </w:tcBorders>
            <w:hideMark/>
          </w:tcPr>
          <w:p w:rsidR="00687737" w:rsidRPr="006840DC" w:rsidRDefault="005652E9" w:rsidP="005652E9">
            <w:pPr>
              <w:tabs>
                <w:tab w:val="left" w:pos="720"/>
              </w:tabs>
              <w:overflowPunct/>
              <w:autoSpaceDE/>
              <w:adjustRightInd/>
              <w:spacing w:after="120"/>
              <w:rPr>
                <w:rFonts w:asciiTheme="majorBidi" w:eastAsia="SimSun" w:hAnsiTheme="majorBidi" w:cstheme="majorBidi"/>
                <w:color w:val="FF0000"/>
                <w:szCs w:val="24"/>
                <w:lang w:val="en-US" w:eastAsia="zh-CN"/>
              </w:rPr>
            </w:pPr>
            <w:r w:rsidRPr="00A659E4">
              <w:rPr>
                <w:rFonts w:eastAsia="SimSun"/>
                <w:szCs w:val="24"/>
                <w:lang w:val="en-US" w:eastAsia="zh-CN"/>
              </w:rPr>
              <w:t xml:space="preserve">Report of the </w:t>
            </w:r>
            <w:r>
              <w:rPr>
                <w:rFonts w:eastAsia="SimSun"/>
                <w:szCs w:val="24"/>
                <w:lang w:val="en-US" w:eastAsia="zh-CN"/>
              </w:rPr>
              <w:t>eleventh</w:t>
            </w:r>
            <w:r w:rsidRPr="00A659E4">
              <w:rPr>
                <w:rFonts w:eastAsia="SimSun"/>
                <w:szCs w:val="24"/>
                <w:lang w:val="en-US" w:eastAsia="zh-CN"/>
              </w:rPr>
              <w:t xml:space="preserve"> meeting of JCA on ICT&amp;CC (</w:t>
            </w:r>
            <w:r>
              <w:rPr>
                <w:rFonts w:eastAsia="SimSun"/>
                <w:szCs w:val="24"/>
                <w:lang w:val="en-US" w:eastAsia="zh-CN"/>
              </w:rPr>
              <w:t>11 October2012</w:t>
            </w:r>
            <w:r w:rsidRPr="00A659E4">
              <w:rPr>
                <w:rFonts w:eastAsia="SimSun"/>
                <w:szCs w:val="24"/>
                <w:lang w:val="en-US" w:eastAsia="zh-CN"/>
              </w:rPr>
              <w:t>)</w:t>
            </w:r>
          </w:p>
        </w:tc>
      </w:tr>
    </w:tbl>
    <w:p w:rsidR="00E709F7" w:rsidRDefault="00687737">
      <w:pPr>
        <w:pStyle w:val="Heading1"/>
        <w:ind w:left="0" w:firstLine="0"/>
        <w:jc w:val="both"/>
        <w:rPr>
          <w:rFonts w:asciiTheme="majorBidi" w:hAnsiTheme="majorBidi" w:cstheme="majorBidi"/>
          <w:lang w:eastAsia="ja-JP"/>
        </w:rPr>
      </w:pPr>
      <w:r w:rsidRPr="006840DC">
        <w:rPr>
          <w:rFonts w:asciiTheme="majorBidi" w:hAnsiTheme="majorBidi" w:cstheme="majorBidi"/>
          <w:lang w:eastAsia="ja-JP"/>
        </w:rPr>
        <w:t xml:space="preserve">1.1 </w:t>
      </w:r>
      <w:r w:rsidRPr="006840DC">
        <w:rPr>
          <w:rFonts w:asciiTheme="majorBidi" w:hAnsiTheme="majorBidi" w:cstheme="majorBidi"/>
          <w:lang w:eastAsia="ja-JP"/>
        </w:rPr>
        <w:tab/>
        <w:t>General</w:t>
      </w:r>
    </w:p>
    <w:p w:rsidR="00E709F7" w:rsidRDefault="00687737">
      <w:pPr>
        <w:jc w:val="both"/>
        <w:rPr>
          <w:rFonts w:asciiTheme="majorBidi" w:hAnsiTheme="majorBidi" w:cstheme="majorBidi"/>
          <w:lang w:eastAsia="ja-JP"/>
        </w:rPr>
      </w:pPr>
      <w:r w:rsidRPr="006840DC">
        <w:rPr>
          <w:rFonts w:asciiTheme="majorBidi" w:hAnsiTheme="majorBidi" w:cstheme="majorBidi"/>
          <w:lang w:eastAsia="ja-JP"/>
        </w:rPr>
        <w:t>The</w:t>
      </w:r>
      <w:r w:rsidR="007E2120">
        <w:rPr>
          <w:rFonts w:asciiTheme="majorBidi" w:hAnsiTheme="majorBidi" w:cstheme="majorBidi"/>
          <w:lang w:eastAsia="ja-JP"/>
        </w:rPr>
        <w:t xml:space="preserve"> </w:t>
      </w:r>
      <w:r w:rsidRPr="006840DC">
        <w:rPr>
          <w:rFonts w:asciiTheme="majorBidi" w:hAnsiTheme="majorBidi" w:cstheme="majorBidi"/>
          <w:lang w:eastAsia="ja-JP"/>
        </w:rPr>
        <w:t>Eleventh</w:t>
      </w:r>
      <w:r w:rsidRPr="006840DC">
        <w:rPr>
          <w:rFonts w:asciiTheme="majorBidi" w:hAnsiTheme="majorBidi" w:cstheme="majorBidi"/>
        </w:rPr>
        <w:t xml:space="preserve"> Meeting of JCA on ICT and Climate Change dedicated to “Climate Change Adaptation and ICTs” was </w:t>
      </w:r>
      <w:r w:rsidRPr="006840DC">
        <w:rPr>
          <w:rFonts w:asciiTheme="majorBidi" w:hAnsiTheme="majorBidi" w:cstheme="majorBidi"/>
          <w:lang w:eastAsia="ja-JP"/>
        </w:rPr>
        <w:t xml:space="preserve">held on </w:t>
      </w:r>
      <w:r w:rsidRPr="006840DC">
        <w:rPr>
          <w:rFonts w:asciiTheme="majorBidi" w:eastAsia="SimSun" w:hAnsiTheme="majorBidi" w:cstheme="majorBidi"/>
          <w:szCs w:val="24"/>
          <w:lang w:val="en-US" w:eastAsia="zh-CN"/>
        </w:rPr>
        <w:t xml:space="preserve">11 October 2012 </w:t>
      </w:r>
      <w:r w:rsidRPr="006840DC">
        <w:rPr>
          <w:rFonts w:asciiTheme="majorBidi" w:hAnsiTheme="majorBidi" w:cstheme="majorBidi"/>
          <w:lang w:eastAsia="ja-JP"/>
        </w:rPr>
        <w:t>in Geneva under the Chairmanship of</w:t>
      </w:r>
      <w:r w:rsidR="00784C0D">
        <w:rPr>
          <w:rFonts w:asciiTheme="majorBidi" w:hAnsiTheme="majorBidi" w:cstheme="majorBidi"/>
          <w:lang w:eastAsia="ja-JP"/>
        </w:rPr>
        <w:t xml:space="preserve"> Mr </w:t>
      </w:r>
      <w:r w:rsidR="00C17788" w:rsidRPr="006840DC">
        <w:rPr>
          <w:rFonts w:asciiTheme="majorBidi" w:eastAsia="Times New Roman" w:hAnsiTheme="majorBidi" w:cstheme="majorBidi"/>
        </w:rPr>
        <w:t xml:space="preserve">Ahmed Zeddam and </w:t>
      </w:r>
      <w:r w:rsidR="00784C0D">
        <w:rPr>
          <w:rFonts w:asciiTheme="majorBidi" w:eastAsia="Times New Roman" w:hAnsiTheme="majorBidi" w:cstheme="majorBidi"/>
        </w:rPr>
        <w:t xml:space="preserve">Mr </w:t>
      </w:r>
      <w:r w:rsidR="00C17788" w:rsidRPr="006840DC">
        <w:rPr>
          <w:rFonts w:asciiTheme="majorBidi" w:eastAsia="Times New Roman" w:hAnsiTheme="majorBidi" w:cstheme="majorBidi"/>
        </w:rPr>
        <w:t xml:space="preserve">Dave </w:t>
      </w:r>
      <w:r w:rsidR="00C17788" w:rsidRPr="00DA693D">
        <w:rPr>
          <w:rFonts w:asciiTheme="majorBidi" w:eastAsia="Times New Roman" w:hAnsiTheme="majorBidi" w:cstheme="majorBidi"/>
        </w:rPr>
        <w:t>Faulkner</w:t>
      </w:r>
      <w:r w:rsidR="00C17788" w:rsidRPr="00DA693D">
        <w:rPr>
          <w:rFonts w:asciiTheme="majorBidi" w:hAnsiTheme="majorBidi" w:cstheme="majorBidi"/>
          <w:lang w:eastAsia="ja-JP"/>
        </w:rPr>
        <w:t>.</w:t>
      </w:r>
      <w:r w:rsidR="00784C0D">
        <w:rPr>
          <w:rFonts w:asciiTheme="majorBidi" w:hAnsiTheme="majorBidi" w:cstheme="majorBidi"/>
          <w:lang w:eastAsia="ja-JP"/>
        </w:rPr>
        <w:t xml:space="preserve"> </w:t>
      </w:r>
      <w:r w:rsidRPr="006840DC">
        <w:rPr>
          <w:rFonts w:asciiTheme="majorBidi" w:hAnsiTheme="majorBidi" w:cstheme="majorBidi"/>
          <w:lang w:eastAsia="ja-JP"/>
        </w:rPr>
        <w:t xml:space="preserve">The meeting was attended face to face and/or online by </w:t>
      </w:r>
      <w:r w:rsidR="00197325">
        <w:rPr>
          <w:rFonts w:asciiTheme="majorBidi" w:hAnsiTheme="majorBidi" w:cstheme="majorBidi"/>
          <w:lang w:eastAsia="ja-JP"/>
        </w:rPr>
        <w:t>around 4</w:t>
      </w:r>
      <w:r w:rsidR="00C17788" w:rsidRPr="006840DC">
        <w:rPr>
          <w:rFonts w:asciiTheme="majorBidi" w:hAnsiTheme="majorBidi" w:cstheme="majorBidi"/>
          <w:lang w:eastAsia="ja-JP"/>
        </w:rPr>
        <w:t>0</w:t>
      </w:r>
      <w:r w:rsidRPr="006840DC">
        <w:rPr>
          <w:rFonts w:asciiTheme="majorBidi" w:hAnsiTheme="majorBidi" w:cstheme="majorBidi"/>
          <w:lang w:eastAsia="ja-JP"/>
        </w:rPr>
        <w:t xml:space="preserve"> participants. </w:t>
      </w:r>
    </w:p>
    <w:p w:rsidR="00E709F7" w:rsidRDefault="00687737">
      <w:pPr>
        <w:pStyle w:val="Heading1"/>
        <w:jc w:val="both"/>
        <w:rPr>
          <w:rFonts w:asciiTheme="majorBidi" w:hAnsiTheme="majorBidi" w:cstheme="majorBidi"/>
          <w:lang w:eastAsia="ja-JP"/>
        </w:rPr>
      </w:pPr>
      <w:r w:rsidRPr="006840DC">
        <w:rPr>
          <w:rFonts w:asciiTheme="majorBidi" w:hAnsiTheme="majorBidi" w:cstheme="majorBidi"/>
          <w:lang w:eastAsia="ja-JP"/>
        </w:rPr>
        <w:t xml:space="preserve">1.2. </w:t>
      </w:r>
      <w:r w:rsidRPr="006840DC">
        <w:rPr>
          <w:rFonts w:asciiTheme="majorBidi" w:hAnsiTheme="majorBidi" w:cstheme="majorBidi"/>
          <w:lang w:eastAsia="ja-JP"/>
        </w:rPr>
        <w:tab/>
        <w:t>Agenda and Scope</w:t>
      </w:r>
    </w:p>
    <w:p w:rsidR="00E709F7" w:rsidRDefault="00C51667">
      <w:pPr>
        <w:pStyle w:val="Heading1"/>
        <w:jc w:val="both"/>
        <w:rPr>
          <w:rFonts w:asciiTheme="majorBidi" w:hAnsiTheme="majorBidi" w:cstheme="majorBidi"/>
          <w:b w:val="0"/>
          <w:bCs/>
          <w:lang w:eastAsia="ja-JP"/>
        </w:rPr>
      </w:pPr>
      <w:r>
        <w:rPr>
          <w:rFonts w:asciiTheme="majorBidi" w:hAnsiTheme="majorBidi" w:cstheme="majorBidi"/>
          <w:b w:val="0"/>
          <w:bCs/>
          <w:lang w:eastAsia="ja-JP"/>
        </w:rPr>
        <w:t>T</w:t>
      </w:r>
      <w:r w:rsidR="00302980" w:rsidRPr="00302980">
        <w:rPr>
          <w:rFonts w:asciiTheme="majorBidi" w:hAnsiTheme="majorBidi" w:cstheme="majorBidi"/>
          <w:b w:val="0"/>
          <w:bCs/>
          <w:lang w:eastAsia="ja-JP"/>
        </w:rPr>
        <w:t>he agenda</w:t>
      </w:r>
      <w:r>
        <w:rPr>
          <w:rFonts w:asciiTheme="majorBidi" w:hAnsiTheme="majorBidi" w:cstheme="majorBidi"/>
          <w:b w:val="0"/>
          <w:bCs/>
          <w:lang w:eastAsia="ja-JP"/>
        </w:rPr>
        <w:t xml:space="preserve"> was approved without modification</w:t>
      </w:r>
      <w:r w:rsidR="00FA1EBA">
        <w:rPr>
          <w:rFonts w:asciiTheme="majorBidi" w:hAnsiTheme="majorBidi" w:cstheme="majorBidi"/>
          <w:b w:val="0"/>
          <w:bCs/>
          <w:lang w:eastAsia="ja-JP"/>
        </w:rPr>
        <w:t>.</w:t>
      </w:r>
    </w:p>
    <w:p w:rsidR="00E709F7" w:rsidRDefault="009C7DB2">
      <w:pPr>
        <w:jc w:val="both"/>
        <w:rPr>
          <w:rFonts w:asciiTheme="majorBidi" w:eastAsia="Times New Roman" w:hAnsiTheme="majorBidi" w:cstheme="majorBidi"/>
        </w:rPr>
      </w:pPr>
      <w:r>
        <w:rPr>
          <w:rFonts w:asciiTheme="majorBidi" w:eastAsia="Times New Roman" w:hAnsiTheme="majorBidi" w:cstheme="majorBidi"/>
        </w:rPr>
        <w:t>Mr Zeddam</w:t>
      </w:r>
      <w:r w:rsidR="00C17788" w:rsidRPr="006840DC">
        <w:rPr>
          <w:rFonts w:asciiTheme="majorBidi" w:eastAsia="Times New Roman" w:hAnsiTheme="majorBidi" w:cstheme="majorBidi"/>
        </w:rPr>
        <w:t xml:space="preserve"> gave a verbal report of ITU-T SG5 highlights since the last meeting in April</w:t>
      </w:r>
      <w:r w:rsidR="00EC292B">
        <w:rPr>
          <w:rFonts w:asciiTheme="majorBidi" w:eastAsia="Times New Roman" w:hAnsiTheme="majorBidi" w:cstheme="majorBidi"/>
        </w:rPr>
        <w:t xml:space="preserve"> 2012</w:t>
      </w:r>
      <w:r w:rsidR="00C17788" w:rsidRPr="006840DC">
        <w:rPr>
          <w:rFonts w:asciiTheme="majorBidi" w:eastAsia="Times New Roman" w:hAnsiTheme="majorBidi" w:cstheme="majorBidi"/>
        </w:rPr>
        <w:t>.</w:t>
      </w:r>
      <w:r w:rsidR="00C51667">
        <w:rPr>
          <w:rFonts w:asciiTheme="majorBidi" w:eastAsia="Times New Roman" w:hAnsiTheme="majorBidi" w:cstheme="majorBidi"/>
        </w:rPr>
        <w:t xml:space="preserve"> </w:t>
      </w:r>
      <w:r w:rsidR="00CC7C98">
        <w:rPr>
          <w:rFonts w:asciiTheme="majorBidi" w:eastAsia="Times New Roman" w:hAnsiTheme="majorBidi" w:cstheme="majorBidi"/>
        </w:rPr>
        <w:t>He indicated that SG5 h</w:t>
      </w:r>
      <w:r w:rsidR="00C51667">
        <w:rPr>
          <w:rFonts w:asciiTheme="majorBidi" w:eastAsia="Times New Roman" w:hAnsiTheme="majorBidi" w:cstheme="majorBidi"/>
        </w:rPr>
        <w:t>as prepared the Report for WTSA-</w:t>
      </w:r>
      <w:r w:rsidR="00CC7C98">
        <w:rPr>
          <w:rFonts w:asciiTheme="majorBidi" w:eastAsia="Times New Roman" w:hAnsiTheme="majorBidi" w:cstheme="majorBidi"/>
        </w:rPr>
        <w:t xml:space="preserve">12 containing the </w:t>
      </w:r>
      <w:r w:rsidR="00CC7C98" w:rsidRPr="00A92CAE">
        <w:rPr>
          <w:rFonts w:asciiTheme="majorBidi" w:eastAsia="Times New Roman" w:hAnsiTheme="majorBidi" w:cstheme="majorBidi"/>
        </w:rPr>
        <w:t xml:space="preserve">main achievements </w:t>
      </w:r>
      <w:r w:rsidR="00CC7C98">
        <w:rPr>
          <w:rFonts w:asciiTheme="majorBidi" w:eastAsia="Times New Roman" w:hAnsiTheme="majorBidi" w:cstheme="majorBidi"/>
        </w:rPr>
        <w:t>and the list of Questions for the next Study Period.</w:t>
      </w:r>
    </w:p>
    <w:p w:rsidR="00CC7C98" w:rsidRDefault="00CC7C98" w:rsidP="00CC7C98">
      <w:pPr>
        <w:jc w:val="both"/>
        <w:rPr>
          <w:rFonts w:asciiTheme="majorBidi" w:eastAsia="Times New Roman" w:hAnsiTheme="majorBidi" w:cstheme="majorBidi"/>
        </w:rPr>
      </w:pPr>
      <w:r>
        <w:rPr>
          <w:rFonts w:asciiTheme="majorBidi" w:eastAsia="Times New Roman" w:hAnsiTheme="majorBidi" w:cstheme="majorBidi"/>
        </w:rPr>
        <w:t xml:space="preserve">A new Question on </w:t>
      </w:r>
      <w:r w:rsidRPr="00A92CAE">
        <w:rPr>
          <w:rFonts w:asciiTheme="majorBidi" w:eastAsia="Times New Roman" w:hAnsiTheme="majorBidi" w:cstheme="majorBidi"/>
        </w:rPr>
        <w:t xml:space="preserve">Leveraging </w:t>
      </w:r>
      <w:r w:rsidR="00C51667">
        <w:rPr>
          <w:rFonts w:asciiTheme="majorBidi" w:eastAsia="Times New Roman" w:hAnsiTheme="majorBidi" w:cstheme="majorBidi"/>
        </w:rPr>
        <w:t>and E</w:t>
      </w:r>
      <w:r w:rsidRPr="00A92CAE">
        <w:rPr>
          <w:rFonts w:asciiTheme="majorBidi" w:eastAsia="Times New Roman" w:hAnsiTheme="majorBidi" w:cstheme="majorBidi"/>
        </w:rPr>
        <w:t>nhancing the</w:t>
      </w:r>
      <w:r>
        <w:rPr>
          <w:rFonts w:asciiTheme="majorBidi" w:eastAsia="Times New Roman" w:hAnsiTheme="majorBidi" w:cstheme="majorBidi"/>
        </w:rPr>
        <w:t xml:space="preserve"> </w:t>
      </w:r>
      <w:r w:rsidR="00C51667">
        <w:rPr>
          <w:rFonts w:asciiTheme="majorBidi" w:eastAsia="Times New Roman" w:hAnsiTheme="majorBidi" w:cstheme="majorBidi"/>
        </w:rPr>
        <w:t>ICT E</w:t>
      </w:r>
      <w:r w:rsidRPr="00A92CAE">
        <w:rPr>
          <w:rFonts w:asciiTheme="majorBidi" w:eastAsia="Times New Roman" w:hAnsiTheme="majorBidi" w:cstheme="majorBidi"/>
        </w:rPr>
        <w:t xml:space="preserve">nvironmental </w:t>
      </w:r>
      <w:r w:rsidR="00C51667">
        <w:rPr>
          <w:rFonts w:asciiTheme="majorBidi" w:eastAsia="Times New Roman" w:hAnsiTheme="majorBidi" w:cstheme="majorBidi"/>
        </w:rPr>
        <w:t>S</w:t>
      </w:r>
      <w:r w:rsidRPr="00A92CAE">
        <w:rPr>
          <w:rFonts w:asciiTheme="majorBidi" w:eastAsia="Times New Roman" w:hAnsiTheme="majorBidi" w:cstheme="majorBidi"/>
        </w:rPr>
        <w:t>ustainability</w:t>
      </w:r>
      <w:r>
        <w:rPr>
          <w:rFonts w:asciiTheme="majorBidi" w:eastAsia="Times New Roman" w:hAnsiTheme="majorBidi" w:cstheme="majorBidi"/>
        </w:rPr>
        <w:t xml:space="preserve"> has been submitted for </w:t>
      </w:r>
      <w:r w:rsidRPr="00A92CAE">
        <w:rPr>
          <w:rFonts w:asciiTheme="majorBidi" w:eastAsia="Times New Roman" w:hAnsiTheme="majorBidi" w:cstheme="majorBidi"/>
        </w:rPr>
        <w:t>WTSA approval</w:t>
      </w:r>
      <w:r>
        <w:rPr>
          <w:rFonts w:asciiTheme="majorBidi" w:eastAsia="Times New Roman" w:hAnsiTheme="majorBidi" w:cstheme="majorBidi"/>
        </w:rPr>
        <w:t>.</w:t>
      </w:r>
    </w:p>
    <w:p w:rsidR="00C17788" w:rsidRPr="006840DC" w:rsidRDefault="00C17788" w:rsidP="00FA1EBA">
      <w:pPr>
        <w:jc w:val="both"/>
        <w:rPr>
          <w:rFonts w:asciiTheme="majorBidi" w:eastAsia="Times New Roman" w:hAnsiTheme="majorBidi" w:cstheme="majorBidi"/>
        </w:rPr>
      </w:pPr>
      <w:r w:rsidRPr="006840DC">
        <w:rPr>
          <w:rFonts w:asciiTheme="majorBidi" w:eastAsia="Times New Roman" w:hAnsiTheme="majorBidi" w:cstheme="majorBidi"/>
        </w:rPr>
        <w:t xml:space="preserve">Since the last meeting there have been events and workshops, including the </w:t>
      </w:r>
      <w:r w:rsidR="00CA5D80">
        <w:rPr>
          <w:rFonts w:asciiTheme="majorBidi" w:eastAsia="Times New Roman" w:hAnsiTheme="majorBidi" w:cstheme="majorBidi"/>
        </w:rPr>
        <w:t>Symposium</w:t>
      </w:r>
      <w:r w:rsidRPr="006840DC">
        <w:rPr>
          <w:rFonts w:asciiTheme="majorBidi" w:eastAsia="Times New Roman" w:hAnsiTheme="majorBidi" w:cstheme="majorBidi"/>
        </w:rPr>
        <w:t xml:space="preserve"> on ICT</w:t>
      </w:r>
      <w:r w:rsidR="00CA5D80">
        <w:rPr>
          <w:rFonts w:asciiTheme="majorBidi" w:eastAsia="Times New Roman" w:hAnsiTheme="majorBidi" w:cstheme="majorBidi"/>
        </w:rPr>
        <w:t>s, the Environment</w:t>
      </w:r>
      <w:r w:rsidRPr="006840DC">
        <w:rPr>
          <w:rFonts w:asciiTheme="majorBidi" w:eastAsia="Times New Roman" w:hAnsiTheme="majorBidi" w:cstheme="majorBidi"/>
        </w:rPr>
        <w:t xml:space="preserve"> and Climate Change, </w:t>
      </w:r>
      <w:r w:rsidR="00CA5D80">
        <w:rPr>
          <w:rFonts w:asciiTheme="majorBidi" w:eastAsia="Times New Roman" w:hAnsiTheme="majorBidi" w:cstheme="majorBidi"/>
        </w:rPr>
        <w:t xml:space="preserve">that took place in May 2012 </w:t>
      </w:r>
      <w:r w:rsidRPr="006840DC">
        <w:rPr>
          <w:rFonts w:asciiTheme="majorBidi" w:eastAsia="Times New Roman" w:hAnsiTheme="majorBidi" w:cstheme="majorBidi"/>
        </w:rPr>
        <w:t xml:space="preserve">where many </w:t>
      </w:r>
      <w:r w:rsidR="00C51667">
        <w:rPr>
          <w:rFonts w:asciiTheme="majorBidi" w:eastAsia="Times New Roman" w:hAnsiTheme="majorBidi" w:cstheme="majorBidi"/>
        </w:rPr>
        <w:t xml:space="preserve">ITU-T </w:t>
      </w:r>
      <w:r w:rsidRPr="006840DC">
        <w:rPr>
          <w:rFonts w:asciiTheme="majorBidi" w:eastAsia="Times New Roman" w:hAnsiTheme="majorBidi" w:cstheme="majorBidi"/>
        </w:rPr>
        <w:t>SG5 members were present. It concluded with the Montr</w:t>
      </w:r>
      <w:r w:rsidR="00CA5D80">
        <w:rPr>
          <w:rFonts w:asciiTheme="majorBidi" w:eastAsia="Times New Roman" w:hAnsiTheme="majorBidi" w:cstheme="majorBidi"/>
        </w:rPr>
        <w:t>eal D</w:t>
      </w:r>
      <w:r w:rsidRPr="006840DC">
        <w:rPr>
          <w:rFonts w:asciiTheme="majorBidi" w:eastAsia="Times New Roman" w:hAnsiTheme="majorBidi" w:cstheme="majorBidi"/>
        </w:rPr>
        <w:t>ecla</w:t>
      </w:r>
      <w:r w:rsidR="00CA5D80">
        <w:rPr>
          <w:rFonts w:asciiTheme="majorBidi" w:eastAsia="Times New Roman" w:hAnsiTheme="majorBidi" w:cstheme="majorBidi"/>
        </w:rPr>
        <w:t>ra</w:t>
      </w:r>
      <w:r w:rsidRPr="006840DC">
        <w:rPr>
          <w:rFonts w:asciiTheme="majorBidi" w:eastAsia="Times New Roman" w:hAnsiTheme="majorBidi" w:cstheme="majorBidi"/>
        </w:rPr>
        <w:t>t</w:t>
      </w:r>
      <w:r w:rsidR="00CA5D80">
        <w:rPr>
          <w:rFonts w:asciiTheme="majorBidi" w:eastAsia="Times New Roman" w:hAnsiTheme="majorBidi" w:cstheme="majorBidi"/>
        </w:rPr>
        <w:t>ion</w:t>
      </w:r>
      <w:r w:rsidRPr="006840DC">
        <w:rPr>
          <w:rFonts w:asciiTheme="majorBidi" w:eastAsia="Times New Roman" w:hAnsiTheme="majorBidi" w:cstheme="majorBidi"/>
        </w:rPr>
        <w:t>. In July</w:t>
      </w:r>
      <w:r w:rsidR="00CA5D80">
        <w:rPr>
          <w:rFonts w:asciiTheme="majorBidi" w:eastAsia="Times New Roman" w:hAnsiTheme="majorBidi" w:cstheme="majorBidi"/>
        </w:rPr>
        <w:t xml:space="preserve"> 2012,</w:t>
      </w:r>
      <w:r w:rsidRPr="006840DC">
        <w:rPr>
          <w:rFonts w:asciiTheme="majorBidi" w:eastAsia="Times New Roman" w:hAnsiTheme="majorBidi" w:cstheme="majorBidi"/>
        </w:rPr>
        <w:t xml:space="preserve"> the</w:t>
      </w:r>
      <w:r w:rsidR="00CA5D80">
        <w:rPr>
          <w:rFonts w:asciiTheme="majorBidi" w:eastAsia="Times New Roman" w:hAnsiTheme="majorBidi" w:cstheme="majorBidi"/>
        </w:rPr>
        <w:t xml:space="preserve">re was a meeting in Laos about Bridging the Standardization Gap during which ITU-T </w:t>
      </w:r>
      <w:r w:rsidRPr="006840DC">
        <w:rPr>
          <w:rFonts w:asciiTheme="majorBidi" w:eastAsia="Times New Roman" w:hAnsiTheme="majorBidi" w:cstheme="majorBidi"/>
        </w:rPr>
        <w:t>SG5 had the opportunity to present their activities. The SG5 regional A</w:t>
      </w:r>
      <w:r w:rsidR="00CA5D80">
        <w:rPr>
          <w:rFonts w:asciiTheme="majorBidi" w:eastAsia="Times New Roman" w:hAnsiTheme="majorBidi" w:cstheme="majorBidi"/>
        </w:rPr>
        <w:t>frican group met to tackle climate change an</w:t>
      </w:r>
      <w:r w:rsidRPr="006840DC">
        <w:rPr>
          <w:rFonts w:asciiTheme="majorBidi" w:eastAsia="Times New Roman" w:hAnsiTheme="majorBidi" w:cstheme="majorBidi"/>
        </w:rPr>
        <w:t>d EMF issues. There was also the ITU Green Standards week held in Pari</w:t>
      </w:r>
      <w:r w:rsidR="00953A5B">
        <w:rPr>
          <w:rFonts w:asciiTheme="majorBidi" w:eastAsia="Times New Roman" w:hAnsiTheme="majorBidi" w:cstheme="majorBidi"/>
        </w:rPr>
        <w:t xml:space="preserve">s </w:t>
      </w:r>
      <w:r w:rsidR="00CA5D80">
        <w:rPr>
          <w:rFonts w:asciiTheme="majorBidi" w:eastAsia="Times New Roman" w:hAnsiTheme="majorBidi" w:cstheme="majorBidi"/>
        </w:rPr>
        <w:t xml:space="preserve">in September 2012 </w:t>
      </w:r>
      <w:r w:rsidR="00953A5B">
        <w:rPr>
          <w:rFonts w:asciiTheme="majorBidi" w:eastAsia="Times New Roman" w:hAnsiTheme="majorBidi" w:cstheme="majorBidi"/>
        </w:rPr>
        <w:t xml:space="preserve">and attended by </w:t>
      </w:r>
      <w:r w:rsidR="00CA5D80">
        <w:rPr>
          <w:rFonts w:asciiTheme="majorBidi" w:eastAsia="Times New Roman" w:hAnsiTheme="majorBidi" w:cstheme="majorBidi"/>
        </w:rPr>
        <w:t xml:space="preserve">many participants including </w:t>
      </w:r>
      <w:r w:rsidR="00C51667">
        <w:rPr>
          <w:rFonts w:asciiTheme="majorBidi" w:eastAsia="Times New Roman" w:hAnsiTheme="majorBidi" w:cstheme="majorBidi"/>
        </w:rPr>
        <w:t xml:space="preserve">ITU-T </w:t>
      </w:r>
      <w:r w:rsidR="00953A5B">
        <w:rPr>
          <w:rFonts w:asciiTheme="majorBidi" w:eastAsia="Times New Roman" w:hAnsiTheme="majorBidi" w:cstheme="majorBidi"/>
        </w:rPr>
        <w:t>SG5 members, which c</w:t>
      </w:r>
      <w:r w:rsidRPr="006840DC">
        <w:rPr>
          <w:rFonts w:asciiTheme="majorBidi" w:eastAsia="Times New Roman" w:hAnsiTheme="majorBidi" w:cstheme="majorBidi"/>
        </w:rPr>
        <w:t>oncluded with the Paris declaration (available on ITU</w:t>
      </w:r>
      <w:r w:rsidR="00D8667C">
        <w:rPr>
          <w:rFonts w:asciiTheme="majorBidi" w:eastAsia="Times New Roman" w:hAnsiTheme="majorBidi" w:cstheme="majorBidi"/>
        </w:rPr>
        <w:t>-T</w:t>
      </w:r>
      <w:r w:rsidRPr="006840DC">
        <w:rPr>
          <w:rFonts w:asciiTheme="majorBidi" w:eastAsia="Times New Roman" w:hAnsiTheme="majorBidi" w:cstheme="majorBidi"/>
        </w:rPr>
        <w:t xml:space="preserve"> site</w:t>
      </w:r>
      <w:r w:rsidR="00CA5D80">
        <w:rPr>
          <w:rFonts w:asciiTheme="majorBidi" w:eastAsia="Times New Roman" w:hAnsiTheme="majorBidi" w:cstheme="majorBidi"/>
        </w:rPr>
        <w:t xml:space="preserve"> at: </w:t>
      </w:r>
      <w:hyperlink r:id="rId6" w:history="1">
        <w:r w:rsidR="00D8667C">
          <w:rPr>
            <w:rStyle w:val="Hyperlink"/>
          </w:rPr>
          <w:t>http://www.itu.int/ITU-T/climatechange/gsw/201209/index.html</w:t>
        </w:r>
      </w:hyperlink>
      <w:r w:rsidRPr="006840DC">
        <w:rPr>
          <w:rFonts w:asciiTheme="majorBidi" w:eastAsia="Times New Roman" w:hAnsiTheme="majorBidi" w:cstheme="majorBidi"/>
        </w:rPr>
        <w:t>).</w:t>
      </w:r>
    </w:p>
    <w:p w:rsidR="00C17788" w:rsidRPr="006840DC" w:rsidRDefault="00CA5D80" w:rsidP="00C51667">
      <w:pPr>
        <w:jc w:val="both"/>
        <w:rPr>
          <w:rFonts w:asciiTheme="majorBidi" w:eastAsia="Times New Roman" w:hAnsiTheme="majorBidi" w:cstheme="majorBidi"/>
        </w:rPr>
      </w:pPr>
      <w:r>
        <w:rPr>
          <w:rFonts w:asciiTheme="majorBidi" w:eastAsia="Times New Roman" w:hAnsiTheme="majorBidi" w:cstheme="majorBidi"/>
        </w:rPr>
        <w:t xml:space="preserve">ITU-T </w:t>
      </w:r>
      <w:r w:rsidR="00C17788" w:rsidRPr="006840DC">
        <w:rPr>
          <w:rFonts w:asciiTheme="majorBidi" w:eastAsia="Times New Roman" w:hAnsiTheme="majorBidi" w:cstheme="majorBidi"/>
        </w:rPr>
        <w:t>SG5 ha</w:t>
      </w:r>
      <w:r w:rsidR="00C521F5">
        <w:rPr>
          <w:rFonts w:asciiTheme="majorBidi" w:eastAsia="Times New Roman" w:hAnsiTheme="majorBidi" w:cstheme="majorBidi"/>
        </w:rPr>
        <w:t>s</w:t>
      </w:r>
      <w:r w:rsidR="00C17788" w:rsidRPr="006840DC">
        <w:rPr>
          <w:rFonts w:asciiTheme="majorBidi" w:eastAsia="Times New Roman" w:hAnsiTheme="majorBidi" w:cstheme="majorBidi"/>
        </w:rPr>
        <w:t xml:space="preserve"> been coll</w:t>
      </w:r>
      <w:r>
        <w:rPr>
          <w:rFonts w:asciiTheme="majorBidi" w:eastAsia="Times New Roman" w:hAnsiTheme="majorBidi" w:cstheme="majorBidi"/>
        </w:rPr>
        <w:t xml:space="preserve">aborating with other SDOs (ISO and </w:t>
      </w:r>
      <w:r w:rsidR="00C17788" w:rsidRPr="006840DC">
        <w:rPr>
          <w:rFonts w:asciiTheme="majorBidi" w:eastAsia="Times New Roman" w:hAnsiTheme="majorBidi" w:cstheme="majorBidi"/>
        </w:rPr>
        <w:t>I</w:t>
      </w:r>
      <w:r>
        <w:rPr>
          <w:rFonts w:asciiTheme="majorBidi" w:eastAsia="Times New Roman" w:hAnsiTheme="majorBidi" w:cstheme="majorBidi"/>
        </w:rPr>
        <w:t>E</w:t>
      </w:r>
      <w:r w:rsidR="00C17788" w:rsidRPr="006840DC">
        <w:rPr>
          <w:rFonts w:asciiTheme="majorBidi" w:eastAsia="Times New Roman" w:hAnsiTheme="majorBidi" w:cstheme="majorBidi"/>
        </w:rPr>
        <w:t>C) to d</w:t>
      </w:r>
      <w:r>
        <w:rPr>
          <w:rFonts w:asciiTheme="majorBidi" w:eastAsia="Times New Roman" w:hAnsiTheme="majorBidi" w:cstheme="majorBidi"/>
        </w:rPr>
        <w:t xml:space="preserve">iscuss best green practices on </w:t>
      </w:r>
      <w:r w:rsidR="00C17788" w:rsidRPr="006840DC">
        <w:rPr>
          <w:rFonts w:asciiTheme="majorBidi" w:eastAsia="Times New Roman" w:hAnsiTheme="majorBidi" w:cstheme="majorBidi"/>
        </w:rPr>
        <w:t xml:space="preserve">green data centres. </w:t>
      </w:r>
      <w:r w:rsidR="00953A5B">
        <w:rPr>
          <w:rFonts w:asciiTheme="majorBidi" w:eastAsia="Times New Roman" w:hAnsiTheme="majorBidi" w:cstheme="majorBidi"/>
        </w:rPr>
        <w:t>Mr Zeddam</w:t>
      </w:r>
      <w:r w:rsidR="00C17788" w:rsidRPr="006840DC">
        <w:rPr>
          <w:rFonts w:asciiTheme="majorBidi" w:eastAsia="Times New Roman" w:hAnsiTheme="majorBidi" w:cstheme="majorBidi"/>
        </w:rPr>
        <w:t xml:space="preserve"> mentioned that</w:t>
      </w:r>
      <w:r w:rsidR="00D8667C">
        <w:rPr>
          <w:rFonts w:asciiTheme="majorBidi" w:eastAsia="Times New Roman" w:hAnsiTheme="majorBidi" w:cstheme="majorBidi"/>
        </w:rPr>
        <w:t xml:space="preserve"> there was a need to revise R</w:t>
      </w:r>
      <w:r w:rsidR="00C17788" w:rsidRPr="006840DC">
        <w:rPr>
          <w:rFonts w:asciiTheme="majorBidi" w:eastAsia="Times New Roman" w:hAnsiTheme="majorBidi" w:cstheme="majorBidi"/>
        </w:rPr>
        <w:t>ecommendation</w:t>
      </w:r>
      <w:r w:rsidR="00D8667C">
        <w:rPr>
          <w:rFonts w:asciiTheme="majorBidi" w:eastAsia="Times New Roman" w:hAnsiTheme="majorBidi" w:cstheme="majorBidi"/>
        </w:rPr>
        <w:t xml:space="preserve"> </w:t>
      </w:r>
      <w:r w:rsidR="00C51667">
        <w:rPr>
          <w:rFonts w:asciiTheme="majorBidi" w:eastAsia="Times New Roman" w:hAnsiTheme="majorBidi" w:cstheme="majorBidi"/>
        </w:rPr>
        <w:t xml:space="preserve">ITU-T </w:t>
      </w:r>
      <w:r w:rsidR="00C51667">
        <w:rPr>
          <w:rFonts w:asciiTheme="majorBidi" w:eastAsia="Times New Roman" w:hAnsiTheme="majorBidi" w:cstheme="majorBidi"/>
        </w:rPr>
        <w:t>L.</w:t>
      </w:r>
      <w:r w:rsidR="00D8667C">
        <w:rPr>
          <w:rFonts w:asciiTheme="majorBidi" w:eastAsia="Times New Roman" w:hAnsiTheme="majorBidi" w:cstheme="majorBidi"/>
        </w:rPr>
        <w:t>1300</w:t>
      </w:r>
      <w:r w:rsidR="00C17788" w:rsidRPr="006840DC">
        <w:rPr>
          <w:rFonts w:asciiTheme="majorBidi" w:eastAsia="Times New Roman" w:hAnsiTheme="majorBidi" w:cstheme="majorBidi"/>
        </w:rPr>
        <w:t>.</w:t>
      </w:r>
    </w:p>
    <w:p w:rsidR="003B2EFF" w:rsidRDefault="009C7DB2">
      <w:pPr>
        <w:jc w:val="both"/>
        <w:rPr>
          <w:rFonts w:asciiTheme="majorBidi" w:eastAsia="Times New Roman" w:hAnsiTheme="majorBidi" w:cstheme="majorBidi"/>
        </w:rPr>
      </w:pPr>
      <w:r>
        <w:rPr>
          <w:rFonts w:asciiTheme="majorBidi" w:eastAsia="Times New Roman" w:hAnsiTheme="majorBidi" w:cstheme="majorBidi"/>
        </w:rPr>
        <w:lastRenderedPageBreak/>
        <w:t>Mr Zeddam</w:t>
      </w:r>
      <w:r w:rsidR="00C17788" w:rsidRPr="006840DC">
        <w:rPr>
          <w:rFonts w:asciiTheme="majorBidi" w:eastAsia="Times New Roman" w:hAnsiTheme="majorBidi" w:cstheme="majorBidi"/>
        </w:rPr>
        <w:t xml:space="preserve"> explained that Q17 of SG5 deals with the best practices for data centres, and that they </w:t>
      </w:r>
      <w:r w:rsidR="00D8667C">
        <w:rPr>
          <w:rFonts w:asciiTheme="majorBidi" w:eastAsia="Times New Roman" w:hAnsiTheme="majorBidi" w:cstheme="majorBidi"/>
        </w:rPr>
        <w:t>will explore collaboration with IS</w:t>
      </w:r>
      <w:r w:rsidR="00A367FC" w:rsidRPr="006840DC">
        <w:rPr>
          <w:rFonts w:asciiTheme="majorBidi" w:eastAsia="Times New Roman" w:hAnsiTheme="majorBidi" w:cstheme="majorBidi"/>
        </w:rPr>
        <w:t>O</w:t>
      </w:r>
      <w:r w:rsidR="00D8667C">
        <w:rPr>
          <w:rFonts w:asciiTheme="majorBidi" w:eastAsia="Times New Roman" w:hAnsiTheme="majorBidi" w:cstheme="majorBidi"/>
        </w:rPr>
        <w:t xml:space="preserve"> in this area</w:t>
      </w:r>
      <w:r w:rsidR="00A367FC" w:rsidRPr="006840DC">
        <w:rPr>
          <w:rFonts w:asciiTheme="majorBidi" w:eastAsia="Times New Roman" w:hAnsiTheme="majorBidi" w:cstheme="majorBidi"/>
        </w:rPr>
        <w:t xml:space="preserve">. </w:t>
      </w:r>
    </w:p>
    <w:p w:rsidR="00E709F7" w:rsidRDefault="003B2EFF">
      <w:pPr>
        <w:jc w:val="both"/>
        <w:rPr>
          <w:rFonts w:asciiTheme="majorBidi" w:eastAsia="Times New Roman" w:hAnsiTheme="majorBidi" w:cstheme="majorBidi"/>
        </w:rPr>
      </w:pPr>
      <w:r>
        <w:rPr>
          <w:rFonts w:asciiTheme="majorBidi" w:eastAsia="Times New Roman" w:hAnsiTheme="majorBidi" w:cstheme="majorBidi"/>
        </w:rPr>
        <w:t>With regard</w:t>
      </w:r>
      <w:r w:rsidR="00EC292B">
        <w:rPr>
          <w:rFonts w:asciiTheme="majorBidi" w:eastAsia="Times New Roman" w:hAnsiTheme="majorBidi" w:cstheme="majorBidi"/>
        </w:rPr>
        <w:t>s</w:t>
      </w:r>
      <w:r w:rsidR="00C51667">
        <w:rPr>
          <w:rFonts w:asciiTheme="majorBidi" w:eastAsia="Times New Roman" w:hAnsiTheme="majorBidi" w:cstheme="majorBidi"/>
        </w:rPr>
        <w:t xml:space="preserve"> to collaboration with ETSI </w:t>
      </w:r>
      <w:r>
        <w:rPr>
          <w:rFonts w:asciiTheme="majorBidi" w:eastAsia="Times New Roman" w:hAnsiTheme="majorBidi" w:cstheme="majorBidi"/>
        </w:rPr>
        <w:t xml:space="preserve">EE, and in order </w:t>
      </w:r>
      <w:r w:rsidRPr="003B2EFF">
        <w:rPr>
          <w:rFonts w:asciiTheme="majorBidi" w:eastAsia="Times New Roman" w:hAnsiTheme="majorBidi" w:cstheme="majorBidi"/>
        </w:rPr>
        <w:t>avoid duplication of resources/effort and to develop deliverables that will be beneficial to Countries and ICT industry</w:t>
      </w:r>
      <w:r>
        <w:rPr>
          <w:rFonts w:asciiTheme="majorBidi" w:eastAsia="Times New Roman" w:hAnsiTheme="majorBidi" w:cstheme="majorBidi"/>
        </w:rPr>
        <w:t xml:space="preserve">, </w:t>
      </w:r>
      <w:r w:rsidRPr="003B2EFF">
        <w:rPr>
          <w:rFonts w:asciiTheme="majorBidi" w:eastAsia="Times New Roman" w:hAnsiTheme="majorBidi" w:cstheme="majorBidi"/>
        </w:rPr>
        <w:t xml:space="preserve">it is desirable </w:t>
      </w:r>
      <w:r>
        <w:rPr>
          <w:rFonts w:asciiTheme="majorBidi" w:eastAsia="Times New Roman" w:hAnsiTheme="majorBidi" w:cstheme="majorBidi"/>
        </w:rPr>
        <w:t>to work on common work items and to try as much as possible to have joint meetings.</w:t>
      </w:r>
    </w:p>
    <w:p w:rsidR="00E709F7" w:rsidRDefault="00CC7C98">
      <w:pPr>
        <w:jc w:val="both"/>
        <w:rPr>
          <w:rFonts w:asciiTheme="majorBidi" w:hAnsiTheme="majorBidi" w:cstheme="majorBidi"/>
          <w:lang w:eastAsia="ja-JP"/>
        </w:rPr>
      </w:pPr>
      <w:r>
        <w:rPr>
          <w:rFonts w:asciiTheme="majorBidi" w:eastAsia="Times New Roman" w:hAnsiTheme="majorBidi" w:cstheme="majorBidi"/>
        </w:rPr>
        <w:t>Mr Faulkner</w:t>
      </w:r>
      <w:r w:rsidRPr="006840DC">
        <w:rPr>
          <w:rFonts w:asciiTheme="majorBidi" w:eastAsia="Times New Roman" w:hAnsiTheme="majorBidi" w:cstheme="majorBidi"/>
        </w:rPr>
        <w:t xml:space="preserve"> invited participants to look at </w:t>
      </w:r>
      <w:r>
        <w:rPr>
          <w:rFonts w:asciiTheme="majorBidi" w:eastAsia="Times New Roman" w:hAnsiTheme="majorBidi" w:cstheme="majorBidi"/>
        </w:rPr>
        <w:t xml:space="preserve">incoming liaison (Doc 85) </w:t>
      </w:r>
      <w:r w:rsidRPr="006840DC">
        <w:rPr>
          <w:rFonts w:asciiTheme="majorBidi" w:eastAsia="Times New Roman" w:hAnsiTheme="majorBidi" w:cstheme="majorBidi"/>
        </w:rPr>
        <w:t>regarding adaption</w:t>
      </w:r>
      <w:r>
        <w:rPr>
          <w:rFonts w:asciiTheme="majorBidi" w:eastAsia="Times New Roman" w:hAnsiTheme="majorBidi" w:cstheme="majorBidi"/>
        </w:rPr>
        <w:t xml:space="preserve"> to climate c</w:t>
      </w:r>
      <w:r w:rsidRPr="006840DC">
        <w:rPr>
          <w:rFonts w:asciiTheme="majorBidi" w:eastAsia="Times New Roman" w:hAnsiTheme="majorBidi" w:cstheme="majorBidi"/>
        </w:rPr>
        <w:t>hange, available on the ITU</w:t>
      </w:r>
      <w:r>
        <w:rPr>
          <w:rFonts w:asciiTheme="majorBidi" w:eastAsia="Times New Roman" w:hAnsiTheme="majorBidi" w:cstheme="majorBidi"/>
        </w:rPr>
        <w:t>-T</w:t>
      </w:r>
      <w:r w:rsidRPr="006840DC">
        <w:rPr>
          <w:rFonts w:asciiTheme="majorBidi" w:eastAsia="Times New Roman" w:hAnsiTheme="majorBidi" w:cstheme="majorBidi"/>
        </w:rPr>
        <w:t xml:space="preserve"> </w:t>
      </w:r>
      <w:r w:rsidR="00C51667">
        <w:rPr>
          <w:rFonts w:asciiTheme="majorBidi" w:eastAsia="Times New Roman" w:hAnsiTheme="majorBidi" w:cstheme="majorBidi"/>
        </w:rPr>
        <w:t>JCA web</w:t>
      </w:r>
      <w:r w:rsidRPr="006840DC">
        <w:rPr>
          <w:rFonts w:asciiTheme="majorBidi" w:eastAsia="Times New Roman" w:hAnsiTheme="majorBidi" w:cstheme="majorBidi"/>
        </w:rPr>
        <w:t>site. He stressed the importance for ITU</w:t>
      </w:r>
      <w:r>
        <w:rPr>
          <w:rFonts w:asciiTheme="majorBidi" w:eastAsia="Times New Roman" w:hAnsiTheme="majorBidi" w:cstheme="majorBidi"/>
        </w:rPr>
        <w:t xml:space="preserve"> members</w:t>
      </w:r>
      <w:r w:rsidRPr="006840DC">
        <w:rPr>
          <w:rFonts w:asciiTheme="majorBidi" w:eastAsia="Times New Roman" w:hAnsiTheme="majorBidi" w:cstheme="majorBidi"/>
        </w:rPr>
        <w:t xml:space="preserve"> </w:t>
      </w:r>
      <w:r>
        <w:rPr>
          <w:rFonts w:asciiTheme="majorBidi" w:eastAsia="Times New Roman" w:hAnsiTheme="majorBidi" w:cstheme="majorBidi"/>
        </w:rPr>
        <w:t xml:space="preserve">and members of the JCA e-list </w:t>
      </w:r>
      <w:r w:rsidRPr="006840DC">
        <w:rPr>
          <w:rFonts w:asciiTheme="majorBidi" w:eastAsia="Times New Roman" w:hAnsiTheme="majorBidi" w:cstheme="majorBidi"/>
        </w:rPr>
        <w:t xml:space="preserve">to assist in this process, by providing links to international, national, regional and local </w:t>
      </w:r>
      <w:r>
        <w:rPr>
          <w:rFonts w:asciiTheme="majorBidi" w:eastAsia="Times New Roman" w:hAnsiTheme="majorBidi" w:cstheme="majorBidi"/>
        </w:rPr>
        <w:t xml:space="preserve">climate change </w:t>
      </w:r>
      <w:r w:rsidRPr="006840DC">
        <w:rPr>
          <w:rFonts w:asciiTheme="majorBidi" w:eastAsia="Times New Roman" w:hAnsiTheme="majorBidi" w:cstheme="majorBidi"/>
        </w:rPr>
        <w:t xml:space="preserve">adaption sources and to share best practices. He invited participants to </w:t>
      </w:r>
      <w:r>
        <w:rPr>
          <w:rFonts w:asciiTheme="majorBidi" w:eastAsia="Times New Roman" w:hAnsiTheme="majorBidi" w:cstheme="majorBidi"/>
        </w:rPr>
        <w:t>send him</w:t>
      </w:r>
      <w:r w:rsidRPr="006840DC">
        <w:rPr>
          <w:rFonts w:asciiTheme="majorBidi" w:eastAsia="Times New Roman" w:hAnsiTheme="majorBidi" w:cstheme="majorBidi"/>
        </w:rPr>
        <w:t xml:space="preserve"> any relevant links that can provide online information regarding ICT </w:t>
      </w:r>
      <w:r>
        <w:rPr>
          <w:rFonts w:asciiTheme="majorBidi" w:eastAsia="Times New Roman" w:hAnsiTheme="majorBidi" w:cstheme="majorBidi"/>
        </w:rPr>
        <w:t>and climate change</w:t>
      </w:r>
      <w:r w:rsidRPr="006840DC">
        <w:rPr>
          <w:rFonts w:asciiTheme="majorBidi" w:eastAsia="Times New Roman" w:hAnsiTheme="majorBidi" w:cstheme="majorBidi"/>
        </w:rPr>
        <w:t>.</w:t>
      </w:r>
      <w:r>
        <w:rPr>
          <w:rFonts w:asciiTheme="majorBidi" w:eastAsia="Times New Roman" w:hAnsiTheme="majorBidi" w:cstheme="majorBidi"/>
        </w:rPr>
        <w:t xml:space="preserve"> The deadline for this response has been extended to 31 Jan 2013 to allow a response to be sent from the next JCA meeting. He thanked Hans Otto Scheck</w:t>
      </w:r>
      <w:r w:rsidR="00C51667">
        <w:rPr>
          <w:rFonts w:asciiTheme="majorBidi" w:eastAsia="Times New Roman" w:hAnsiTheme="majorBidi" w:cstheme="majorBidi"/>
        </w:rPr>
        <w:t xml:space="preserve"> (NSN)</w:t>
      </w:r>
      <w:r>
        <w:rPr>
          <w:rFonts w:asciiTheme="majorBidi" w:eastAsia="Times New Roman" w:hAnsiTheme="majorBidi" w:cstheme="majorBidi"/>
        </w:rPr>
        <w:t xml:space="preserve"> for sending some links in time for this JCA meeting.</w:t>
      </w:r>
    </w:p>
    <w:p w:rsidR="00E709F7" w:rsidRDefault="00D8667C">
      <w:pPr>
        <w:pStyle w:val="Heading1"/>
        <w:jc w:val="both"/>
        <w:rPr>
          <w:rFonts w:asciiTheme="majorBidi" w:hAnsiTheme="majorBidi" w:cstheme="majorBidi"/>
          <w:lang w:eastAsia="ja-JP"/>
        </w:rPr>
      </w:pPr>
      <w:r>
        <w:rPr>
          <w:rFonts w:asciiTheme="majorBidi" w:hAnsiTheme="majorBidi" w:cstheme="majorBidi"/>
          <w:lang w:eastAsia="ja-JP"/>
        </w:rPr>
        <w:t xml:space="preserve">2. </w:t>
      </w:r>
      <w:r>
        <w:rPr>
          <w:rFonts w:asciiTheme="majorBidi" w:hAnsiTheme="majorBidi" w:cstheme="majorBidi"/>
          <w:lang w:eastAsia="ja-JP"/>
        </w:rPr>
        <w:tab/>
        <w:t xml:space="preserve">Presentations and </w:t>
      </w:r>
      <w:r w:rsidR="00CC7C98">
        <w:rPr>
          <w:rFonts w:asciiTheme="majorBidi" w:hAnsiTheme="majorBidi" w:cstheme="majorBidi"/>
          <w:lang w:eastAsia="ja-JP"/>
        </w:rPr>
        <w:t>Discussion</w:t>
      </w:r>
    </w:p>
    <w:p w:rsidR="00E709F7" w:rsidRDefault="00581978">
      <w:pPr>
        <w:jc w:val="both"/>
        <w:rPr>
          <w:rFonts w:asciiTheme="majorBidi" w:hAnsiTheme="majorBidi" w:cstheme="majorBidi"/>
          <w:lang w:eastAsia="ja-JP"/>
        </w:rPr>
      </w:pPr>
      <w:r w:rsidRPr="004C449F">
        <w:rPr>
          <w:rFonts w:asciiTheme="majorBidi" w:hAnsiTheme="majorBidi" w:cstheme="majorBidi"/>
          <w:b/>
          <w:bCs/>
          <w:lang w:eastAsia="ja-JP"/>
        </w:rPr>
        <w:t>2.1</w:t>
      </w:r>
      <w:r w:rsidRPr="006840DC">
        <w:rPr>
          <w:rFonts w:asciiTheme="majorBidi" w:hAnsiTheme="majorBidi" w:cstheme="majorBidi"/>
          <w:lang w:eastAsia="ja-JP"/>
        </w:rPr>
        <w:t xml:space="preserve"> </w:t>
      </w:r>
      <w:r w:rsidR="00687737" w:rsidRPr="006840DC">
        <w:rPr>
          <w:rFonts w:asciiTheme="majorBidi" w:hAnsiTheme="majorBidi" w:cstheme="majorBidi"/>
          <w:b/>
          <w:bCs/>
          <w:lang w:eastAsia="ja-JP"/>
        </w:rPr>
        <w:t>Overview of activities on Climate Change Adaptation and ICTs</w:t>
      </w:r>
    </w:p>
    <w:p w:rsidR="00E709F7" w:rsidRDefault="00D8667C">
      <w:pPr>
        <w:jc w:val="both"/>
        <w:rPr>
          <w:rFonts w:asciiTheme="majorBidi" w:eastAsia="Times New Roman" w:hAnsiTheme="majorBidi" w:cstheme="majorBidi"/>
          <w:lang w:val="en-US"/>
        </w:rPr>
      </w:pPr>
      <w:r>
        <w:rPr>
          <w:rFonts w:asciiTheme="majorBidi" w:hAnsiTheme="majorBidi" w:cstheme="majorBidi"/>
          <w:lang w:eastAsia="ja-JP"/>
        </w:rPr>
        <w:br/>
      </w:r>
      <w:r w:rsidR="00581978" w:rsidRPr="006840DC">
        <w:rPr>
          <w:rFonts w:asciiTheme="majorBidi" w:hAnsiTheme="majorBidi" w:cstheme="majorBidi"/>
          <w:lang w:eastAsia="ja-JP"/>
        </w:rPr>
        <w:t xml:space="preserve">2.1.1 </w:t>
      </w:r>
      <w:r w:rsidR="00A367FC" w:rsidRPr="006840DC">
        <w:rPr>
          <w:rFonts w:asciiTheme="majorBidi" w:hAnsiTheme="majorBidi" w:cstheme="majorBidi"/>
          <w:lang w:eastAsia="ja-JP"/>
        </w:rPr>
        <w:t>Mr Richard Heeks, Centre for Development Informatics, University of Manchester</w:t>
      </w:r>
    </w:p>
    <w:p w:rsidR="00E709F7" w:rsidRDefault="00E709F7">
      <w:pPr>
        <w:jc w:val="both"/>
        <w:rPr>
          <w:rFonts w:asciiTheme="majorBidi" w:eastAsia="Times New Roman" w:hAnsiTheme="majorBidi" w:cstheme="majorBidi"/>
          <w:lang w:val="en-US"/>
        </w:rPr>
      </w:pPr>
    </w:p>
    <w:p w:rsidR="00E709F7" w:rsidRDefault="00A367FC">
      <w:pPr>
        <w:pStyle w:val="Default"/>
        <w:jc w:val="both"/>
        <w:rPr>
          <w:rFonts w:asciiTheme="majorBidi" w:hAnsiTheme="majorBidi" w:cstheme="majorBidi"/>
          <w:lang w:eastAsia="ja-JP"/>
        </w:rPr>
      </w:pPr>
      <w:proofErr w:type="spellStart"/>
      <w:r w:rsidRPr="006840DC">
        <w:rPr>
          <w:rFonts w:asciiTheme="majorBidi" w:eastAsia="Times New Roman" w:hAnsiTheme="majorBidi" w:cstheme="majorBidi"/>
        </w:rPr>
        <w:t>Mr</w:t>
      </w:r>
      <w:proofErr w:type="spellEnd"/>
      <w:r w:rsidR="00EC292B">
        <w:rPr>
          <w:rFonts w:asciiTheme="majorBidi" w:eastAsia="Times New Roman" w:hAnsiTheme="majorBidi" w:cstheme="majorBidi"/>
        </w:rPr>
        <w:t xml:space="preserve"> </w:t>
      </w:r>
      <w:proofErr w:type="spellStart"/>
      <w:r w:rsidRPr="006840DC">
        <w:rPr>
          <w:rFonts w:asciiTheme="majorBidi" w:eastAsia="Times New Roman" w:hAnsiTheme="majorBidi" w:cstheme="majorBidi"/>
        </w:rPr>
        <w:t>Heeks</w:t>
      </w:r>
      <w:proofErr w:type="spellEnd"/>
      <w:r w:rsidRPr="006840DC">
        <w:rPr>
          <w:rFonts w:asciiTheme="majorBidi" w:eastAsia="Times New Roman" w:hAnsiTheme="majorBidi" w:cstheme="majorBidi"/>
        </w:rPr>
        <w:t xml:space="preserve"> presented his document</w:t>
      </w:r>
      <w:r w:rsidR="006840DC" w:rsidRPr="006840DC">
        <w:rPr>
          <w:rFonts w:asciiTheme="majorBidi" w:eastAsia="Times New Roman" w:hAnsiTheme="majorBidi" w:cstheme="majorBidi"/>
        </w:rPr>
        <w:t xml:space="preserve"> ‘</w:t>
      </w:r>
      <w:r w:rsidR="006840DC" w:rsidRPr="006840DC">
        <w:rPr>
          <w:rFonts w:asciiTheme="majorBidi" w:hAnsiTheme="majorBidi" w:cstheme="majorBidi"/>
          <w:color w:val="auto"/>
        </w:rPr>
        <w:t>ICTs and C</w:t>
      </w:r>
      <w:r w:rsidR="002504A1">
        <w:rPr>
          <w:rFonts w:asciiTheme="majorBidi" w:hAnsiTheme="majorBidi" w:cstheme="majorBidi"/>
          <w:color w:val="auto"/>
        </w:rPr>
        <w:t>limate Change Adaptation Policy</w:t>
      </w:r>
      <w:r w:rsidR="006840DC" w:rsidRPr="006840DC">
        <w:rPr>
          <w:rFonts w:asciiTheme="majorBidi" w:eastAsia="Times New Roman" w:hAnsiTheme="majorBidi" w:cstheme="majorBidi"/>
        </w:rPr>
        <w:t>’</w:t>
      </w:r>
      <w:r w:rsidR="004D1DB3">
        <w:rPr>
          <w:rFonts w:asciiTheme="majorBidi" w:eastAsia="Times New Roman" w:hAnsiTheme="majorBidi" w:cstheme="majorBidi"/>
        </w:rPr>
        <w:t xml:space="preserve"> </w:t>
      </w:r>
      <w:r w:rsidRPr="006840DC">
        <w:rPr>
          <w:rFonts w:asciiTheme="majorBidi" w:eastAsia="Times New Roman" w:hAnsiTheme="majorBidi" w:cstheme="majorBidi"/>
        </w:rPr>
        <w:t>(Doc 92) via remote participation</w:t>
      </w:r>
      <w:r w:rsidR="006840DC">
        <w:rPr>
          <w:rFonts w:asciiTheme="majorBidi" w:eastAsia="Times New Roman" w:hAnsiTheme="majorBidi" w:cstheme="majorBidi"/>
        </w:rPr>
        <w:t>. His report explains the</w:t>
      </w:r>
      <w:r w:rsidR="00C51667">
        <w:rPr>
          <w:rFonts w:asciiTheme="majorBidi" w:eastAsia="Times New Roman" w:hAnsiTheme="majorBidi" w:cstheme="majorBidi"/>
        </w:rPr>
        <w:t xml:space="preserve"> relationship between ICT and climate change</w:t>
      </w:r>
      <w:r w:rsidR="006840DC">
        <w:rPr>
          <w:rFonts w:asciiTheme="majorBidi" w:eastAsia="Times New Roman" w:hAnsiTheme="majorBidi" w:cstheme="majorBidi"/>
        </w:rPr>
        <w:t xml:space="preserve"> adapt</w:t>
      </w:r>
      <w:r w:rsidR="00C521F5">
        <w:rPr>
          <w:rFonts w:asciiTheme="majorBidi" w:eastAsia="Times New Roman" w:hAnsiTheme="majorBidi" w:cstheme="majorBidi"/>
        </w:rPr>
        <w:t>at</w:t>
      </w:r>
      <w:r w:rsidR="006840DC">
        <w:rPr>
          <w:rFonts w:asciiTheme="majorBidi" w:eastAsia="Times New Roman" w:hAnsiTheme="majorBidi" w:cstheme="majorBidi"/>
        </w:rPr>
        <w:t xml:space="preserve">ion. He explained the ways in which ICT </w:t>
      </w:r>
      <w:r w:rsidR="002504A1">
        <w:rPr>
          <w:rFonts w:asciiTheme="majorBidi" w:eastAsia="Times New Roman" w:hAnsiTheme="majorBidi" w:cstheme="majorBidi"/>
        </w:rPr>
        <w:t>can aid</w:t>
      </w:r>
      <w:r w:rsidR="006840DC">
        <w:rPr>
          <w:rFonts w:asciiTheme="majorBidi" w:eastAsia="Times New Roman" w:hAnsiTheme="majorBidi" w:cstheme="majorBidi"/>
        </w:rPr>
        <w:t xml:space="preserve"> with policy making, content and structures. </w:t>
      </w:r>
      <w:r w:rsidR="002504A1">
        <w:rPr>
          <w:rFonts w:asciiTheme="majorBidi" w:eastAsia="Times New Roman" w:hAnsiTheme="majorBidi" w:cstheme="majorBidi"/>
        </w:rPr>
        <w:t xml:space="preserve">He discussed how ICT can help farmers react to CC, for example by providing information on crops. This would require a development of digital literacy. </w:t>
      </w:r>
      <w:r w:rsidR="006840DC">
        <w:rPr>
          <w:rFonts w:asciiTheme="majorBidi" w:eastAsia="Times New Roman" w:hAnsiTheme="majorBidi" w:cstheme="majorBidi"/>
        </w:rPr>
        <w:t>He conclude</w:t>
      </w:r>
      <w:r w:rsidR="00C51667">
        <w:rPr>
          <w:rFonts w:asciiTheme="majorBidi" w:eastAsia="Times New Roman" w:hAnsiTheme="majorBidi" w:cstheme="majorBidi"/>
        </w:rPr>
        <w:t>d by emphasizing that ICT and climate change</w:t>
      </w:r>
      <w:r w:rsidR="006840DC">
        <w:rPr>
          <w:rFonts w:asciiTheme="majorBidi" w:eastAsia="Times New Roman" w:hAnsiTheme="majorBidi" w:cstheme="majorBidi"/>
        </w:rPr>
        <w:t xml:space="preserve"> adaptation is a process, </w:t>
      </w:r>
      <w:r w:rsidR="00C51667">
        <w:rPr>
          <w:rFonts w:asciiTheme="majorBidi" w:eastAsia="Times New Roman" w:hAnsiTheme="majorBidi" w:cstheme="majorBidi"/>
        </w:rPr>
        <w:t>not a blueprint, that ICT and climate change</w:t>
      </w:r>
      <w:r w:rsidR="006840DC">
        <w:rPr>
          <w:rFonts w:asciiTheme="majorBidi" w:eastAsia="Times New Roman" w:hAnsiTheme="majorBidi" w:cstheme="majorBidi"/>
        </w:rPr>
        <w:t xml:space="preserve"> </w:t>
      </w:r>
      <w:r w:rsidR="002504A1">
        <w:rPr>
          <w:rFonts w:asciiTheme="majorBidi" w:eastAsia="Times New Roman" w:hAnsiTheme="majorBidi" w:cstheme="majorBidi"/>
        </w:rPr>
        <w:t xml:space="preserve">adaptation </w:t>
      </w:r>
      <w:r w:rsidR="006840DC">
        <w:rPr>
          <w:rFonts w:asciiTheme="majorBidi" w:eastAsia="Times New Roman" w:hAnsiTheme="majorBidi" w:cstheme="majorBidi"/>
        </w:rPr>
        <w:t xml:space="preserve">strategies should be a reflection of local priorities and that </w:t>
      </w:r>
      <w:r w:rsidR="002504A1">
        <w:rPr>
          <w:rFonts w:asciiTheme="majorBidi" w:eastAsia="Times New Roman" w:hAnsiTheme="majorBidi" w:cstheme="majorBidi"/>
        </w:rPr>
        <w:t>they</w:t>
      </w:r>
      <w:r w:rsidR="006840DC">
        <w:rPr>
          <w:rFonts w:asciiTheme="majorBidi" w:eastAsia="Times New Roman" w:hAnsiTheme="majorBidi" w:cstheme="majorBidi"/>
        </w:rPr>
        <w:t xml:space="preserve"> should be based on a </w:t>
      </w:r>
      <w:r w:rsidR="002504A1">
        <w:rPr>
          <w:rFonts w:asciiTheme="majorBidi" w:eastAsia="Times New Roman" w:hAnsiTheme="majorBidi" w:cstheme="majorBidi"/>
        </w:rPr>
        <w:t>‘</w:t>
      </w:r>
      <w:r w:rsidR="006840DC">
        <w:rPr>
          <w:rFonts w:asciiTheme="majorBidi" w:eastAsia="Times New Roman" w:hAnsiTheme="majorBidi" w:cstheme="majorBidi"/>
        </w:rPr>
        <w:t>climate-smart development vision</w:t>
      </w:r>
      <w:r w:rsidR="002504A1">
        <w:rPr>
          <w:rFonts w:asciiTheme="majorBidi" w:eastAsia="Times New Roman" w:hAnsiTheme="majorBidi" w:cstheme="majorBidi"/>
        </w:rPr>
        <w:t>’</w:t>
      </w:r>
      <w:r w:rsidR="006840DC">
        <w:rPr>
          <w:rFonts w:asciiTheme="majorBidi" w:eastAsia="Times New Roman" w:hAnsiTheme="majorBidi" w:cstheme="majorBidi"/>
        </w:rPr>
        <w:t>.</w:t>
      </w:r>
      <w:r w:rsidR="00857DD8" w:rsidRPr="006840DC">
        <w:rPr>
          <w:rFonts w:asciiTheme="majorBidi" w:hAnsiTheme="majorBidi" w:cstheme="majorBidi"/>
          <w:lang w:eastAsia="ja-JP"/>
        </w:rPr>
        <w:tab/>
      </w:r>
    </w:p>
    <w:p w:rsidR="00E709F7" w:rsidRDefault="00E709F7">
      <w:pPr>
        <w:jc w:val="both"/>
        <w:rPr>
          <w:rFonts w:asciiTheme="majorBidi" w:hAnsiTheme="majorBidi" w:cstheme="majorBidi"/>
          <w:lang w:eastAsia="ja-JP"/>
        </w:rPr>
      </w:pPr>
    </w:p>
    <w:p w:rsidR="00E709F7" w:rsidRDefault="00581978">
      <w:pPr>
        <w:jc w:val="both"/>
        <w:rPr>
          <w:rFonts w:asciiTheme="majorBidi" w:hAnsiTheme="majorBidi" w:cstheme="majorBidi"/>
          <w:lang w:eastAsia="ja-JP"/>
        </w:rPr>
      </w:pPr>
      <w:r w:rsidRPr="006840DC">
        <w:rPr>
          <w:rFonts w:asciiTheme="majorBidi" w:hAnsiTheme="majorBidi" w:cstheme="majorBidi"/>
          <w:lang w:eastAsia="ja-JP"/>
        </w:rPr>
        <w:t xml:space="preserve">2.1.2 </w:t>
      </w:r>
      <w:r w:rsidR="00A367FC" w:rsidRPr="006840DC">
        <w:rPr>
          <w:rFonts w:asciiTheme="majorBidi" w:eastAsia="Times New Roman" w:hAnsiTheme="majorBidi" w:cstheme="majorBidi"/>
          <w:lang w:val="en-US"/>
        </w:rPr>
        <w:t xml:space="preserve">Mr. Festus </w:t>
      </w:r>
      <w:proofErr w:type="spellStart"/>
      <w:r w:rsidR="00A367FC" w:rsidRPr="006840DC">
        <w:rPr>
          <w:rFonts w:asciiTheme="majorBidi" w:eastAsia="Times New Roman" w:hAnsiTheme="majorBidi" w:cstheme="majorBidi"/>
          <w:lang w:val="en-US"/>
        </w:rPr>
        <w:t>Luboyera</w:t>
      </w:r>
      <w:proofErr w:type="spellEnd"/>
      <w:r w:rsidR="00A367FC" w:rsidRPr="006840DC">
        <w:rPr>
          <w:rFonts w:asciiTheme="majorBidi" w:eastAsia="Times New Roman" w:hAnsiTheme="majorBidi" w:cstheme="majorBidi"/>
          <w:lang w:val="en-US"/>
        </w:rPr>
        <w:t>, UNFCCC Secretariat</w:t>
      </w:r>
    </w:p>
    <w:p w:rsidR="00E709F7" w:rsidRDefault="00E709F7">
      <w:pPr>
        <w:jc w:val="both"/>
        <w:rPr>
          <w:rFonts w:asciiTheme="majorBidi" w:hAnsiTheme="majorBidi" w:cstheme="majorBidi"/>
          <w:lang w:eastAsia="ja-JP"/>
        </w:rPr>
      </w:pPr>
    </w:p>
    <w:p w:rsidR="00E709F7" w:rsidRDefault="002504A1">
      <w:pPr>
        <w:pStyle w:val="Default"/>
        <w:jc w:val="both"/>
        <w:rPr>
          <w:rFonts w:asciiTheme="majorBidi" w:hAnsiTheme="majorBidi" w:cstheme="majorBidi"/>
          <w:lang w:eastAsia="ja-JP"/>
        </w:rPr>
      </w:pPr>
      <w:proofErr w:type="spellStart"/>
      <w:r>
        <w:rPr>
          <w:rFonts w:asciiTheme="majorBidi" w:hAnsiTheme="majorBidi" w:cstheme="majorBidi"/>
          <w:lang w:eastAsia="ja-JP"/>
        </w:rPr>
        <w:t>Mr</w:t>
      </w:r>
      <w:proofErr w:type="spellEnd"/>
      <w:r w:rsidR="00B36751">
        <w:rPr>
          <w:rFonts w:asciiTheme="majorBidi" w:hAnsiTheme="majorBidi" w:cstheme="majorBidi"/>
          <w:lang w:eastAsia="ja-JP"/>
        </w:rPr>
        <w:t xml:space="preserve"> </w:t>
      </w:r>
      <w:proofErr w:type="spellStart"/>
      <w:r>
        <w:rPr>
          <w:rFonts w:asciiTheme="majorBidi" w:hAnsiTheme="majorBidi" w:cstheme="majorBidi"/>
          <w:lang w:eastAsia="ja-JP"/>
        </w:rPr>
        <w:t>Luboyera</w:t>
      </w:r>
      <w:proofErr w:type="spellEnd"/>
      <w:r>
        <w:rPr>
          <w:rFonts w:asciiTheme="majorBidi" w:hAnsiTheme="majorBidi" w:cstheme="majorBidi"/>
          <w:lang w:eastAsia="ja-JP"/>
        </w:rPr>
        <w:t xml:space="preserve"> presented his </w:t>
      </w:r>
      <w:r w:rsidRPr="002504A1">
        <w:rPr>
          <w:rFonts w:asciiTheme="majorBidi" w:hAnsiTheme="majorBidi" w:cstheme="majorBidi"/>
          <w:lang w:eastAsia="ja-JP"/>
        </w:rPr>
        <w:t>document, ‘</w:t>
      </w:r>
      <w:r w:rsidRPr="002504A1">
        <w:rPr>
          <w:rFonts w:asciiTheme="majorBidi" w:hAnsiTheme="majorBidi" w:cstheme="majorBidi"/>
        </w:rPr>
        <w:t>E</w:t>
      </w:r>
      <w:r w:rsidR="00D8667C">
        <w:rPr>
          <w:rFonts w:asciiTheme="majorBidi" w:hAnsiTheme="majorBidi" w:cstheme="majorBidi"/>
        </w:rPr>
        <w:t xml:space="preserve">nhancing adaptation under the </w:t>
      </w:r>
      <w:r w:rsidRPr="002504A1">
        <w:rPr>
          <w:rFonts w:asciiTheme="majorBidi" w:hAnsiTheme="majorBidi" w:cstheme="majorBidi"/>
        </w:rPr>
        <w:t xml:space="preserve">UNFCCC </w:t>
      </w:r>
      <w:r w:rsidR="00D8667C">
        <w:rPr>
          <w:rFonts w:asciiTheme="majorBidi" w:hAnsiTheme="majorBidi" w:cstheme="majorBidi"/>
        </w:rPr>
        <w:t>process</w:t>
      </w:r>
      <w:r w:rsidRPr="002504A1">
        <w:rPr>
          <w:rFonts w:asciiTheme="majorBidi" w:hAnsiTheme="majorBidi" w:cstheme="majorBidi"/>
        </w:rPr>
        <w:t>: Using ICTs to be more efficient and effective’ (Doc 96)</w:t>
      </w:r>
      <w:r>
        <w:rPr>
          <w:rFonts w:asciiTheme="majorBidi" w:hAnsiTheme="majorBidi" w:cstheme="majorBidi"/>
        </w:rPr>
        <w:t xml:space="preserve"> via remote participation. He discussed enhancing adaptation under the UNFCC process. He </w:t>
      </w:r>
      <w:r w:rsidR="00EB5DA5">
        <w:rPr>
          <w:rFonts w:asciiTheme="majorBidi" w:hAnsiTheme="majorBidi" w:cstheme="majorBidi"/>
        </w:rPr>
        <w:t>discussed the importance of knowing wh</w:t>
      </w:r>
      <w:r w:rsidR="00D8667C">
        <w:rPr>
          <w:rFonts w:asciiTheme="majorBidi" w:hAnsiTheme="majorBidi" w:cstheme="majorBidi"/>
        </w:rPr>
        <w:t>ere we get our information from</w:t>
      </w:r>
      <w:r w:rsidR="00EB5DA5">
        <w:rPr>
          <w:rFonts w:asciiTheme="majorBidi" w:hAnsiTheme="majorBidi" w:cstheme="majorBidi"/>
        </w:rPr>
        <w:t>, especially regarding developing countries. Some reports are from national adaptation programs, others from IPCC. He talked about the emerging role of ICT in CC adaptation and said that places already using technologies need to use innovative ideas to ensure that they are used properly</w:t>
      </w:r>
      <w:r w:rsidR="00282710">
        <w:rPr>
          <w:rFonts w:asciiTheme="majorBidi" w:hAnsiTheme="majorBidi" w:cstheme="majorBidi"/>
        </w:rPr>
        <w:t xml:space="preserve">. He discussed the ongoing work with national </w:t>
      </w:r>
      <w:r w:rsidR="00953A5B">
        <w:rPr>
          <w:rFonts w:asciiTheme="majorBidi" w:hAnsiTheme="majorBidi" w:cstheme="majorBidi"/>
        </w:rPr>
        <w:t>adaptation</w:t>
      </w:r>
      <w:r w:rsidR="00282710">
        <w:rPr>
          <w:rFonts w:asciiTheme="majorBidi" w:hAnsiTheme="majorBidi" w:cstheme="majorBidi"/>
        </w:rPr>
        <w:t xml:space="preserve"> plans. He emphasized the importance of the government and private sectors working together. </w:t>
      </w:r>
      <w:r w:rsidR="00C51667">
        <w:rPr>
          <w:rFonts w:asciiTheme="majorBidi" w:hAnsiTheme="majorBidi" w:cstheme="majorBidi"/>
        </w:rPr>
        <w:t xml:space="preserve">ITU-T SG5 </w:t>
      </w:r>
      <w:r w:rsidR="00282710">
        <w:rPr>
          <w:rFonts w:asciiTheme="majorBidi" w:hAnsiTheme="majorBidi" w:cstheme="majorBidi"/>
        </w:rPr>
        <w:t>Q23</w:t>
      </w:r>
      <w:r w:rsidR="00C51667">
        <w:rPr>
          <w:rFonts w:asciiTheme="majorBidi" w:hAnsiTheme="majorBidi" w:cstheme="majorBidi"/>
        </w:rPr>
        <w:t>/5 Rapporteur</w:t>
      </w:r>
      <w:r w:rsidR="00282710">
        <w:rPr>
          <w:rFonts w:asciiTheme="majorBidi" w:hAnsiTheme="majorBidi" w:cstheme="majorBidi"/>
        </w:rPr>
        <w:t xml:space="preserve"> noted that </w:t>
      </w:r>
      <w:r w:rsidR="00C51667">
        <w:rPr>
          <w:rFonts w:asciiTheme="majorBidi" w:hAnsiTheme="majorBidi" w:cstheme="majorBidi"/>
        </w:rPr>
        <w:t xml:space="preserve">ICT </w:t>
      </w:r>
      <w:r w:rsidR="00282710">
        <w:rPr>
          <w:rFonts w:asciiTheme="majorBidi" w:hAnsiTheme="majorBidi" w:cstheme="majorBidi"/>
        </w:rPr>
        <w:t xml:space="preserve">industry participation is low. The question was raised on how industries can profit from adaptation. </w:t>
      </w:r>
      <w:proofErr w:type="spellStart"/>
      <w:r w:rsidR="00282710">
        <w:rPr>
          <w:rFonts w:asciiTheme="majorBidi" w:hAnsiTheme="majorBidi" w:cstheme="majorBidi"/>
        </w:rPr>
        <w:t>Mr</w:t>
      </w:r>
      <w:proofErr w:type="spellEnd"/>
      <w:r w:rsidR="00282710">
        <w:rPr>
          <w:rFonts w:asciiTheme="majorBidi" w:hAnsiTheme="majorBidi" w:cstheme="majorBidi"/>
        </w:rPr>
        <w:t xml:space="preserve"> Faulkner suggested that this issue be looked at more deeply.</w:t>
      </w:r>
    </w:p>
    <w:p w:rsidR="00E709F7" w:rsidRDefault="00E709F7">
      <w:pPr>
        <w:jc w:val="both"/>
        <w:rPr>
          <w:rFonts w:asciiTheme="majorBidi" w:hAnsiTheme="majorBidi" w:cstheme="majorBidi"/>
          <w:lang w:val="en-US" w:eastAsia="ja-JP"/>
        </w:rPr>
      </w:pPr>
    </w:p>
    <w:p w:rsidR="00E709F7" w:rsidRDefault="00581978">
      <w:pPr>
        <w:jc w:val="both"/>
        <w:rPr>
          <w:rFonts w:asciiTheme="majorBidi" w:eastAsia="Times New Roman" w:hAnsiTheme="majorBidi" w:cstheme="majorBidi"/>
          <w:lang w:val="en-US"/>
        </w:rPr>
      </w:pPr>
      <w:r w:rsidRPr="006840DC">
        <w:rPr>
          <w:rFonts w:asciiTheme="majorBidi" w:hAnsiTheme="majorBidi" w:cstheme="majorBidi"/>
          <w:lang w:eastAsia="ja-JP"/>
        </w:rPr>
        <w:lastRenderedPageBreak/>
        <w:t xml:space="preserve">2.1.3 </w:t>
      </w:r>
      <w:r w:rsidRPr="006840DC">
        <w:rPr>
          <w:rFonts w:asciiTheme="majorBidi" w:eastAsia="Times New Roman" w:hAnsiTheme="majorBidi" w:cstheme="majorBidi"/>
          <w:lang w:val="en-US"/>
        </w:rPr>
        <w:t>Mr. Leo Lehmann, Vice-chairman of ITU-T Focus Group on Disaster Relief Systems, Network Resiliency and Recovery (FG-DR&amp;NRR), Presentation of the results of the first meeting of the ITU-T FG-DR&amp;NRR</w:t>
      </w:r>
      <w:r w:rsidR="00C521F5">
        <w:rPr>
          <w:rFonts w:asciiTheme="majorBidi" w:eastAsia="Times New Roman" w:hAnsiTheme="majorBidi" w:cstheme="majorBidi"/>
          <w:lang w:val="en-US"/>
        </w:rPr>
        <w:t>.</w:t>
      </w:r>
    </w:p>
    <w:p w:rsidR="00E709F7" w:rsidRDefault="00115B4C">
      <w:pPr>
        <w:jc w:val="both"/>
        <w:rPr>
          <w:rFonts w:asciiTheme="majorBidi" w:eastAsia="Times New Roman" w:hAnsiTheme="majorBidi" w:cstheme="majorBidi"/>
          <w:lang w:val="en-US"/>
        </w:rPr>
      </w:pPr>
      <w:proofErr w:type="spellStart"/>
      <w:r>
        <w:rPr>
          <w:rFonts w:asciiTheme="majorBidi" w:eastAsia="Times New Roman" w:hAnsiTheme="majorBidi" w:cstheme="majorBidi"/>
          <w:lang w:val="en-US"/>
        </w:rPr>
        <w:t>Mr</w:t>
      </w:r>
      <w:proofErr w:type="spellEnd"/>
      <w:r>
        <w:rPr>
          <w:rFonts w:asciiTheme="majorBidi" w:eastAsia="Times New Roman" w:hAnsiTheme="majorBidi" w:cstheme="majorBidi"/>
          <w:lang w:val="en-US"/>
        </w:rPr>
        <w:t xml:space="preserve"> Lehmann presented his document about the </w:t>
      </w:r>
      <w:r w:rsidRPr="00115B4C">
        <w:rPr>
          <w:szCs w:val="24"/>
        </w:rPr>
        <w:t>Focus Group on Disaster Relief Systems, Network Resilience and Recovery</w:t>
      </w:r>
      <w:r>
        <w:rPr>
          <w:szCs w:val="24"/>
        </w:rPr>
        <w:t xml:space="preserve"> FG-DR&amp;NRR</w:t>
      </w:r>
      <w:r w:rsidR="00C521F5">
        <w:rPr>
          <w:szCs w:val="24"/>
        </w:rPr>
        <w:t xml:space="preserve"> </w:t>
      </w:r>
      <w:r>
        <w:rPr>
          <w:rFonts w:asciiTheme="majorBidi" w:eastAsia="Times New Roman" w:hAnsiTheme="majorBidi" w:cstheme="majorBidi"/>
          <w:lang w:val="en-US"/>
        </w:rPr>
        <w:t xml:space="preserve">(Doc 88). He explained that the group was formed after the Japanese earthquake and subsequent tsunami in 2011, as Japanese industry realized that standardization studies are required, so TSAG established this focus group. </w:t>
      </w:r>
      <w:r w:rsidR="00CC7C98">
        <w:rPr>
          <w:rFonts w:asciiTheme="majorBidi" w:eastAsia="Times New Roman" w:hAnsiTheme="majorBidi" w:cstheme="majorBidi"/>
          <w:lang w:val="en-US"/>
        </w:rPr>
        <w:t xml:space="preserve">He introduced the management team, the relationships formed and presentations from other groups within ITU. He discussed the deliverables and outputs of the Focus Group and their goal to prepare documents that provide a platform for disaster relief definitions, terminology, and network resilience/recovery. </w:t>
      </w:r>
      <w:r w:rsidR="00BF5840">
        <w:rPr>
          <w:rFonts w:asciiTheme="majorBidi" w:eastAsia="Times New Roman" w:hAnsiTheme="majorBidi" w:cstheme="majorBidi"/>
          <w:lang w:val="en-US"/>
        </w:rPr>
        <w:t xml:space="preserve"> Three working parties were introduced including their leader</w:t>
      </w:r>
      <w:r w:rsidR="00C521F5">
        <w:rPr>
          <w:rFonts w:asciiTheme="majorBidi" w:eastAsia="Times New Roman" w:hAnsiTheme="majorBidi" w:cstheme="majorBidi"/>
          <w:lang w:val="en-US"/>
        </w:rPr>
        <w:t>s</w:t>
      </w:r>
      <w:r w:rsidR="00BF5840">
        <w:rPr>
          <w:rFonts w:asciiTheme="majorBidi" w:eastAsia="Times New Roman" w:hAnsiTheme="majorBidi" w:cstheme="majorBidi"/>
          <w:lang w:val="en-US"/>
        </w:rPr>
        <w:t xml:space="preserve"> and their tasks, as well as a draft overview of the group’s study areas. He also presented an example of a ‘peace of mind’ service, which provides people in a disaster situation with information regarding their nearest shelter, ways to inform friends of family that they are safe without blocking the telephone network and how to access drinking water. He mentioned the need to improve disaster strategies for people with disabilities. He provided information on upcoming meeting</w:t>
      </w:r>
      <w:r w:rsidR="00C521F5">
        <w:rPr>
          <w:rFonts w:asciiTheme="majorBidi" w:eastAsia="Times New Roman" w:hAnsiTheme="majorBidi" w:cstheme="majorBidi"/>
          <w:lang w:val="en-US"/>
        </w:rPr>
        <w:t>s</w:t>
      </w:r>
      <w:r w:rsidR="00BF5840">
        <w:rPr>
          <w:rFonts w:asciiTheme="majorBidi" w:eastAsia="Times New Roman" w:hAnsiTheme="majorBidi" w:cstheme="majorBidi"/>
          <w:lang w:val="en-US"/>
        </w:rPr>
        <w:t xml:space="preserve"> in Turkey, Japan and Thailand, where the group will meet with local experts, who will help develop appropriate disaster strategies. Participants were invited to attend the meetings. </w:t>
      </w:r>
    </w:p>
    <w:p w:rsidR="00E709F7" w:rsidRDefault="00BF5840">
      <w:pPr>
        <w:jc w:val="both"/>
        <w:rPr>
          <w:rFonts w:asciiTheme="majorBidi" w:eastAsia="Times New Roman" w:hAnsiTheme="majorBidi" w:cstheme="majorBidi"/>
          <w:lang w:val="en-US"/>
        </w:rPr>
      </w:pPr>
      <w:r>
        <w:rPr>
          <w:rFonts w:asciiTheme="majorBidi" w:eastAsia="Times New Roman" w:hAnsiTheme="majorBidi" w:cstheme="majorBidi"/>
          <w:lang w:val="en-US"/>
        </w:rPr>
        <w:t xml:space="preserve">One participant raised the issue of duplicating their studies. </w:t>
      </w:r>
      <w:proofErr w:type="spellStart"/>
      <w:r>
        <w:rPr>
          <w:rFonts w:asciiTheme="majorBidi" w:eastAsia="Times New Roman" w:hAnsiTheme="majorBidi" w:cstheme="majorBidi"/>
          <w:lang w:val="en-US"/>
        </w:rPr>
        <w:t>Mr</w:t>
      </w:r>
      <w:proofErr w:type="spellEnd"/>
      <w:r>
        <w:rPr>
          <w:rFonts w:asciiTheme="majorBidi" w:eastAsia="Times New Roman" w:hAnsiTheme="majorBidi" w:cstheme="majorBidi"/>
          <w:lang w:val="en-US"/>
        </w:rPr>
        <w:t xml:space="preserve"> Lehmann clarified</w:t>
      </w:r>
      <w:r w:rsidR="002D38D8">
        <w:rPr>
          <w:rFonts w:asciiTheme="majorBidi" w:eastAsia="Times New Roman" w:hAnsiTheme="majorBidi" w:cstheme="majorBidi"/>
          <w:lang w:val="en-US"/>
        </w:rPr>
        <w:t xml:space="preserve"> that his aim was to liaise with other groups, not to duplicate their work. Another participant contributed a statistic stating that in the Japanese Tsunami 4% of handicapped people were killed</w:t>
      </w:r>
      <w:r w:rsidR="0055645A">
        <w:rPr>
          <w:rFonts w:asciiTheme="majorBidi" w:eastAsia="Times New Roman" w:hAnsiTheme="majorBidi" w:cstheme="majorBidi"/>
          <w:lang w:val="en-US"/>
        </w:rPr>
        <w:t xml:space="preserve"> compared to 1.4% of </w:t>
      </w:r>
      <w:r w:rsidR="00C521F5">
        <w:rPr>
          <w:rFonts w:asciiTheme="majorBidi" w:eastAsia="Times New Roman" w:hAnsiTheme="majorBidi" w:cstheme="majorBidi"/>
          <w:lang w:val="en-US"/>
        </w:rPr>
        <w:t>able-bodied</w:t>
      </w:r>
      <w:r w:rsidR="002D38D8">
        <w:rPr>
          <w:rFonts w:asciiTheme="majorBidi" w:eastAsia="Times New Roman" w:hAnsiTheme="majorBidi" w:cstheme="majorBidi"/>
          <w:lang w:val="en-US"/>
        </w:rPr>
        <w:t xml:space="preserve"> persons.</w:t>
      </w:r>
      <w:r w:rsidR="0055645A">
        <w:rPr>
          <w:rFonts w:asciiTheme="majorBidi" w:eastAsia="Times New Roman" w:hAnsiTheme="majorBidi" w:cstheme="majorBidi"/>
          <w:lang w:val="en-US"/>
        </w:rPr>
        <w:t xml:space="preserve"> There was general agreement that this issue must be examined further.</w:t>
      </w:r>
    </w:p>
    <w:p w:rsidR="00E709F7" w:rsidRDefault="00E709F7">
      <w:pPr>
        <w:jc w:val="both"/>
        <w:rPr>
          <w:rFonts w:asciiTheme="majorBidi" w:eastAsia="Times New Roman" w:hAnsiTheme="majorBidi" w:cstheme="majorBidi"/>
          <w:lang w:val="en-US"/>
        </w:rPr>
      </w:pPr>
    </w:p>
    <w:p w:rsidR="00E709F7" w:rsidRDefault="004C449F">
      <w:pPr>
        <w:jc w:val="both"/>
        <w:rPr>
          <w:rFonts w:asciiTheme="majorBidi" w:eastAsia="Times New Roman" w:hAnsiTheme="majorBidi" w:cstheme="majorBidi"/>
          <w:b/>
          <w:bCs/>
          <w:lang w:val="en-US"/>
        </w:rPr>
      </w:pPr>
      <w:r w:rsidRPr="004C449F">
        <w:rPr>
          <w:rFonts w:asciiTheme="majorBidi" w:eastAsia="Times New Roman" w:hAnsiTheme="majorBidi" w:cstheme="majorBidi"/>
          <w:b/>
          <w:bCs/>
          <w:lang w:val="en-US"/>
        </w:rPr>
        <w:t>2.2.</w:t>
      </w:r>
      <w:r w:rsidR="00581978" w:rsidRPr="006840DC">
        <w:rPr>
          <w:rFonts w:asciiTheme="majorBidi" w:eastAsia="Times New Roman" w:hAnsiTheme="majorBidi" w:cstheme="majorBidi"/>
          <w:lang w:val="en-US"/>
        </w:rPr>
        <w:t xml:space="preserve"> </w:t>
      </w:r>
      <w:r w:rsidR="00581978" w:rsidRPr="0055645A">
        <w:rPr>
          <w:rFonts w:asciiTheme="majorBidi" w:eastAsia="Times New Roman" w:hAnsiTheme="majorBidi" w:cstheme="majorBidi"/>
          <w:b/>
          <w:bCs/>
          <w:lang w:val="en-US"/>
        </w:rPr>
        <w:t>Progress on Integrating ICTs into National and Business Policies to Address Climate Change</w:t>
      </w:r>
    </w:p>
    <w:p w:rsidR="004C449F" w:rsidRDefault="004C449F">
      <w:pPr>
        <w:jc w:val="both"/>
        <w:rPr>
          <w:rFonts w:asciiTheme="majorBidi" w:eastAsia="Times New Roman" w:hAnsiTheme="majorBidi" w:cstheme="majorBidi"/>
          <w:lang w:val="en-US"/>
        </w:rPr>
      </w:pPr>
    </w:p>
    <w:p w:rsidR="00E709F7" w:rsidRDefault="004C449F">
      <w:pPr>
        <w:jc w:val="both"/>
        <w:rPr>
          <w:rFonts w:asciiTheme="majorBidi" w:eastAsia="Times New Roman" w:hAnsiTheme="majorBidi" w:cstheme="majorBidi"/>
          <w:lang w:val="en-US"/>
        </w:rPr>
      </w:pPr>
      <w:r>
        <w:rPr>
          <w:rFonts w:asciiTheme="majorBidi" w:eastAsia="Times New Roman" w:hAnsiTheme="majorBidi" w:cstheme="majorBidi"/>
          <w:lang w:val="en-US"/>
        </w:rPr>
        <w:t>2.2.1</w:t>
      </w:r>
      <w:r w:rsidR="00C51667">
        <w:rPr>
          <w:rFonts w:asciiTheme="majorBidi" w:eastAsia="Times New Roman" w:hAnsiTheme="majorBidi" w:cstheme="majorBidi"/>
          <w:lang w:val="en-US"/>
        </w:rPr>
        <w:t xml:space="preserve"> </w:t>
      </w:r>
      <w:r>
        <w:rPr>
          <w:rFonts w:asciiTheme="majorBidi" w:eastAsia="Times New Roman" w:hAnsiTheme="majorBidi" w:cstheme="majorBidi"/>
          <w:lang w:val="en-US"/>
        </w:rPr>
        <w:tab/>
      </w:r>
      <w:r w:rsidR="00C51667">
        <w:rPr>
          <w:rFonts w:asciiTheme="majorBidi" w:eastAsia="Times New Roman" w:hAnsiTheme="majorBidi" w:cstheme="majorBidi"/>
          <w:lang w:val="en-US"/>
        </w:rPr>
        <w:t>Ms</w:t>
      </w:r>
      <w:r w:rsidR="00581978" w:rsidRPr="0055645A">
        <w:rPr>
          <w:rFonts w:asciiTheme="majorBidi" w:eastAsia="Times New Roman" w:hAnsiTheme="majorBidi" w:cstheme="majorBidi"/>
          <w:lang w:val="en-US"/>
        </w:rPr>
        <w:t xml:space="preserve"> Nevine Tewfik, Ministry of Communications and Information Technology of Egypt</w:t>
      </w:r>
    </w:p>
    <w:p w:rsidR="00E709F7" w:rsidRDefault="00E709F7">
      <w:pPr>
        <w:pStyle w:val="Default"/>
        <w:jc w:val="both"/>
        <w:rPr>
          <w:rFonts w:asciiTheme="majorBidi" w:hAnsiTheme="majorBidi" w:cstheme="majorBidi"/>
        </w:rPr>
      </w:pPr>
    </w:p>
    <w:p w:rsidR="00E709F7" w:rsidRDefault="0055645A" w:rsidP="00C51667">
      <w:pPr>
        <w:jc w:val="both"/>
        <w:rPr>
          <w:rFonts w:asciiTheme="majorBidi" w:hAnsiTheme="majorBidi" w:cstheme="majorBidi"/>
        </w:rPr>
      </w:pPr>
      <w:r w:rsidRPr="0055645A">
        <w:rPr>
          <w:rFonts w:asciiTheme="majorBidi" w:hAnsiTheme="majorBidi" w:cstheme="majorBidi"/>
        </w:rPr>
        <w:t xml:space="preserve">Ms Tewfik presented </w:t>
      </w:r>
      <w:r w:rsidR="00C51667">
        <w:rPr>
          <w:rFonts w:asciiTheme="majorBidi" w:hAnsiTheme="majorBidi" w:cstheme="majorBidi"/>
        </w:rPr>
        <w:t>Document 91</w:t>
      </w:r>
      <w:r>
        <w:rPr>
          <w:rFonts w:asciiTheme="majorBidi" w:hAnsiTheme="majorBidi" w:cstheme="majorBidi"/>
        </w:rPr>
        <w:t xml:space="preserve"> ‘</w:t>
      </w:r>
      <w:r w:rsidRPr="0055645A">
        <w:rPr>
          <w:rFonts w:asciiTheme="majorBidi" w:hAnsiTheme="majorBidi" w:cstheme="majorBidi"/>
          <w:szCs w:val="24"/>
        </w:rPr>
        <w:t xml:space="preserve">Global Portal on ICTs, The Environment and Climate Change and Progress Report on </w:t>
      </w:r>
      <w:r w:rsidR="00C51667">
        <w:rPr>
          <w:rFonts w:asciiTheme="majorBidi" w:hAnsiTheme="majorBidi" w:cstheme="majorBidi"/>
          <w:szCs w:val="24"/>
        </w:rPr>
        <w:t xml:space="preserve">ITU-T SG5 </w:t>
      </w:r>
      <w:r w:rsidRPr="0055645A">
        <w:rPr>
          <w:rFonts w:asciiTheme="majorBidi" w:hAnsiTheme="majorBidi" w:cstheme="majorBidi"/>
          <w:szCs w:val="24"/>
        </w:rPr>
        <w:t>Q23/5</w:t>
      </w:r>
      <w:r>
        <w:rPr>
          <w:rFonts w:asciiTheme="majorBidi" w:hAnsiTheme="majorBidi" w:cstheme="majorBidi"/>
        </w:rPr>
        <w:t xml:space="preserve">.  She talked about the content of the Global Portal and the topics covered by Q23, including the potential of ICT in </w:t>
      </w:r>
      <w:r w:rsidR="00C51667">
        <w:rPr>
          <w:rFonts w:asciiTheme="majorBidi" w:hAnsiTheme="majorBidi" w:cstheme="majorBidi"/>
        </w:rPr>
        <w:t>climate change adaptation and the impact of climate change</w:t>
      </w:r>
      <w:r>
        <w:rPr>
          <w:rFonts w:asciiTheme="majorBidi" w:hAnsiTheme="majorBidi" w:cstheme="majorBidi"/>
        </w:rPr>
        <w:t xml:space="preserve"> on the ICT sector. She said that adaptation practices are not as widespread as mitigation practices and suggest that both the public and private sectors need to be involved. She discussed the content of a survey produced by </w:t>
      </w:r>
      <w:r w:rsidR="00C51667">
        <w:rPr>
          <w:rFonts w:asciiTheme="majorBidi" w:hAnsiTheme="majorBidi" w:cstheme="majorBidi"/>
        </w:rPr>
        <w:t xml:space="preserve">ITU-T SG5 </w:t>
      </w:r>
      <w:r>
        <w:rPr>
          <w:rFonts w:asciiTheme="majorBidi" w:hAnsiTheme="majorBidi" w:cstheme="majorBidi"/>
        </w:rPr>
        <w:t>Q23</w:t>
      </w:r>
      <w:r w:rsidR="00C51667">
        <w:rPr>
          <w:rFonts w:asciiTheme="majorBidi" w:hAnsiTheme="majorBidi" w:cstheme="majorBidi"/>
        </w:rPr>
        <w:t>/5</w:t>
      </w:r>
      <w:r>
        <w:rPr>
          <w:rFonts w:asciiTheme="majorBidi" w:hAnsiTheme="majorBidi" w:cstheme="majorBidi"/>
        </w:rPr>
        <w:t xml:space="preserve">, the results of which are available on the ITU site. She emphasised the importance of the Global Portal, particularly for developing countries. The portal needs </w:t>
      </w:r>
      <w:r w:rsidR="00C521F5">
        <w:rPr>
          <w:rFonts w:asciiTheme="majorBidi" w:hAnsiTheme="majorBidi" w:cstheme="majorBidi"/>
        </w:rPr>
        <w:t xml:space="preserve">to </w:t>
      </w:r>
      <w:r>
        <w:rPr>
          <w:rFonts w:asciiTheme="majorBidi" w:hAnsiTheme="majorBidi" w:cstheme="majorBidi"/>
        </w:rPr>
        <w:t>address illiterate people as well; therefore voice information needs to be made available. She explained what information is contained on the portal and invited others to contribute, and also to participate in online</w:t>
      </w:r>
      <w:r w:rsidR="009B01F1">
        <w:rPr>
          <w:rFonts w:asciiTheme="majorBidi" w:hAnsiTheme="majorBidi" w:cstheme="majorBidi"/>
        </w:rPr>
        <w:t xml:space="preserve"> meetings. </w:t>
      </w:r>
    </w:p>
    <w:p w:rsidR="00E709F7" w:rsidRDefault="009B01F1">
      <w:pPr>
        <w:jc w:val="both"/>
        <w:rPr>
          <w:rFonts w:asciiTheme="majorBidi" w:hAnsiTheme="majorBidi" w:cstheme="majorBidi"/>
        </w:rPr>
      </w:pPr>
      <w:r>
        <w:rPr>
          <w:rFonts w:asciiTheme="majorBidi" w:hAnsiTheme="majorBidi" w:cstheme="majorBidi"/>
        </w:rPr>
        <w:t xml:space="preserve">A participant asked what the timeline was for the portal.  Ms Tewfik responded that she hoped to have </w:t>
      </w:r>
      <w:r w:rsidR="00B84647">
        <w:rPr>
          <w:rFonts w:asciiTheme="majorBidi" w:hAnsiTheme="majorBidi" w:cstheme="majorBidi"/>
        </w:rPr>
        <w:t xml:space="preserve">a statement of requirements </w:t>
      </w:r>
      <w:r>
        <w:rPr>
          <w:rFonts w:asciiTheme="majorBidi" w:hAnsiTheme="majorBidi" w:cstheme="majorBidi"/>
        </w:rPr>
        <w:t xml:space="preserve">document prepared for the </w:t>
      </w:r>
      <w:r w:rsidR="00C51667">
        <w:rPr>
          <w:rFonts w:asciiTheme="majorBidi" w:hAnsiTheme="majorBidi" w:cstheme="majorBidi"/>
        </w:rPr>
        <w:t xml:space="preserve">ITU-T </w:t>
      </w:r>
      <w:r w:rsidR="00D8667C">
        <w:rPr>
          <w:rFonts w:asciiTheme="majorBidi" w:hAnsiTheme="majorBidi" w:cstheme="majorBidi"/>
        </w:rPr>
        <w:t xml:space="preserve">SG5 </w:t>
      </w:r>
      <w:r>
        <w:rPr>
          <w:rFonts w:asciiTheme="majorBidi" w:hAnsiTheme="majorBidi" w:cstheme="majorBidi"/>
        </w:rPr>
        <w:t>meeting in January</w:t>
      </w:r>
      <w:r w:rsidR="00D8667C">
        <w:rPr>
          <w:rFonts w:asciiTheme="majorBidi" w:hAnsiTheme="majorBidi" w:cstheme="majorBidi"/>
        </w:rPr>
        <w:t xml:space="preserve"> 2013</w:t>
      </w:r>
      <w:r>
        <w:rPr>
          <w:rFonts w:asciiTheme="majorBidi" w:hAnsiTheme="majorBidi" w:cstheme="majorBidi"/>
        </w:rPr>
        <w:t xml:space="preserve">. </w:t>
      </w:r>
    </w:p>
    <w:p w:rsidR="00E709F7" w:rsidRDefault="00E709F7">
      <w:pPr>
        <w:pStyle w:val="Default"/>
        <w:jc w:val="both"/>
        <w:rPr>
          <w:rFonts w:asciiTheme="majorBidi" w:hAnsiTheme="majorBidi" w:cstheme="majorBidi"/>
          <w:color w:val="auto"/>
          <w:lang w:val="en-GB"/>
        </w:rPr>
      </w:pPr>
    </w:p>
    <w:p w:rsidR="00E709F7" w:rsidRDefault="004C449F">
      <w:pPr>
        <w:jc w:val="both"/>
        <w:rPr>
          <w:rFonts w:asciiTheme="majorBidi" w:eastAsia="Times New Roman" w:hAnsiTheme="majorBidi" w:cstheme="majorBidi"/>
          <w:lang w:val="en-US"/>
        </w:rPr>
      </w:pPr>
      <w:r>
        <w:rPr>
          <w:rFonts w:asciiTheme="majorBidi" w:eastAsia="Times New Roman" w:hAnsiTheme="majorBidi" w:cstheme="majorBidi"/>
          <w:lang w:val="en-US"/>
        </w:rPr>
        <w:t>2.2.2</w:t>
      </w:r>
      <w:r w:rsidR="00C51667">
        <w:rPr>
          <w:rFonts w:asciiTheme="majorBidi" w:eastAsia="Times New Roman" w:hAnsiTheme="majorBidi" w:cstheme="majorBidi"/>
          <w:lang w:val="en-US"/>
        </w:rPr>
        <w:t xml:space="preserve"> Ms</w:t>
      </w:r>
      <w:r w:rsidR="00581978" w:rsidRPr="0055645A">
        <w:rPr>
          <w:rFonts w:asciiTheme="majorBidi" w:eastAsia="Times New Roman" w:hAnsiTheme="majorBidi" w:cstheme="majorBidi"/>
          <w:lang w:val="en-US"/>
        </w:rPr>
        <w:t xml:space="preserve"> Angelica Valeria Ospina, Centre for Development Informatics, University of Manchester</w:t>
      </w:r>
      <w:r w:rsidR="00FA1EBA">
        <w:rPr>
          <w:rFonts w:asciiTheme="majorBidi" w:eastAsia="Times New Roman" w:hAnsiTheme="majorBidi" w:cstheme="majorBidi"/>
          <w:lang w:val="en-US"/>
        </w:rPr>
        <w:t xml:space="preserve"> (Doc. 87)</w:t>
      </w:r>
    </w:p>
    <w:p w:rsidR="00E709F7" w:rsidRDefault="00DF7061">
      <w:pPr>
        <w:jc w:val="both"/>
        <w:rPr>
          <w:rFonts w:eastAsia="Times New Roman"/>
          <w:lang w:val="en-US"/>
        </w:rPr>
      </w:pPr>
      <w:r w:rsidRPr="00953A5B">
        <w:rPr>
          <w:rFonts w:eastAsia="Times New Roman"/>
          <w:lang w:val="en-US"/>
        </w:rPr>
        <w:t>Ms Ospina</w:t>
      </w:r>
      <w:r w:rsidR="00B36751">
        <w:rPr>
          <w:rFonts w:eastAsia="Times New Roman"/>
          <w:lang w:val="en-US"/>
        </w:rPr>
        <w:t xml:space="preserve"> </w:t>
      </w:r>
      <w:r w:rsidR="00953A5B">
        <w:rPr>
          <w:rFonts w:eastAsia="Times New Roman"/>
          <w:lang w:val="en-US"/>
        </w:rPr>
        <w:t xml:space="preserve">presented her </w:t>
      </w:r>
      <w:r w:rsidR="00953A5B" w:rsidRPr="00953A5B">
        <w:rPr>
          <w:rFonts w:asciiTheme="majorBidi" w:eastAsia="Times New Roman" w:hAnsiTheme="majorBidi" w:cstheme="majorBidi"/>
          <w:szCs w:val="24"/>
          <w:lang w:val="en-US"/>
        </w:rPr>
        <w:t>document</w:t>
      </w:r>
      <w:r w:rsidR="00B84647">
        <w:rPr>
          <w:rFonts w:asciiTheme="majorBidi" w:eastAsia="Times New Roman" w:hAnsiTheme="majorBidi" w:cstheme="majorBidi"/>
          <w:szCs w:val="24"/>
          <w:lang w:val="en-US"/>
        </w:rPr>
        <w:t xml:space="preserve"> (Doc 87)</w:t>
      </w:r>
      <w:r w:rsidR="00953A5B" w:rsidRPr="00953A5B">
        <w:rPr>
          <w:rFonts w:asciiTheme="majorBidi" w:eastAsia="Times New Roman" w:hAnsiTheme="majorBidi" w:cstheme="majorBidi"/>
          <w:szCs w:val="24"/>
          <w:lang w:val="en-US"/>
        </w:rPr>
        <w:t xml:space="preserve"> ‘</w:t>
      </w:r>
      <w:r w:rsidR="00953A5B" w:rsidRPr="00953A5B">
        <w:rPr>
          <w:rFonts w:asciiTheme="majorBidi" w:hAnsiTheme="majorBidi" w:cstheme="majorBidi"/>
          <w:color w:val="000000"/>
          <w:szCs w:val="24"/>
        </w:rPr>
        <w:t>Climate Change Adaptation and ICTs: The Case of Ghana’</w:t>
      </w:r>
      <w:r w:rsidR="00953A5B">
        <w:rPr>
          <w:rFonts w:asciiTheme="majorBidi" w:eastAsia="Times New Roman" w:hAnsiTheme="majorBidi" w:cstheme="majorBidi"/>
          <w:szCs w:val="24"/>
          <w:lang w:val="en-US"/>
        </w:rPr>
        <w:t xml:space="preserve">via remote participation. She </w:t>
      </w:r>
      <w:r w:rsidRPr="00953A5B">
        <w:rPr>
          <w:rFonts w:asciiTheme="majorBidi" w:eastAsia="Times New Roman" w:hAnsiTheme="majorBidi" w:cstheme="majorBidi"/>
          <w:szCs w:val="24"/>
          <w:lang w:val="en-US"/>
        </w:rPr>
        <w:t>shared results of a recent case study regardi</w:t>
      </w:r>
      <w:r w:rsidR="00C51667">
        <w:rPr>
          <w:rFonts w:asciiTheme="majorBidi" w:eastAsia="Times New Roman" w:hAnsiTheme="majorBidi" w:cstheme="majorBidi"/>
          <w:szCs w:val="24"/>
          <w:lang w:val="en-US"/>
        </w:rPr>
        <w:t>ng the integration of ICT and climate change</w:t>
      </w:r>
      <w:r w:rsidRPr="00953A5B">
        <w:rPr>
          <w:rFonts w:asciiTheme="majorBidi" w:eastAsia="Times New Roman" w:hAnsiTheme="majorBidi" w:cstheme="majorBidi"/>
          <w:szCs w:val="24"/>
          <w:lang w:val="en-US"/>
        </w:rPr>
        <w:t xml:space="preserve"> adaptation in Ghana. She talked about the situation in Ghana; </w:t>
      </w:r>
      <w:r w:rsidR="00953A5B" w:rsidRPr="00953A5B">
        <w:rPr>
          <w:rFonts w:asciiTheme="majorBidi" w:eastAsia="Times New Roman" w:hAnsiTheme="majorBidi" w:cstheme="majorBidi"/>
          <w:szCs w:val="24"/>
          <w:lang w:val="en-US"/>
        </w:rPr>
        <w:t>t</w:t>
      </w:r>
      <w:r w:rsidRPr="00953A5B">
        <w:rPr>
          <w:rFonts w:asciiTheme="majorBidi" w:eastAsia="Times New Roman" w:hAnsiTheme="majorBidi" w:cstheme="majorBidi"/>
          <w:szCs w:val="24"/>
          <w:lang w:val="en-US"/>
        </w:rPr>
        <w:t>he ICT sector is developing rapidly thanks to a strong political will and key stakeholders. She talked about</w:t>
      </w:r>
      <w:r w:rsidRPr="00953A5B">
        <w:rPr>
          <w:rFonts w:eastAsia="Times New Roman"/>
          <w:lang w:val="en-US"/>
        </w:rPr>
        <w:t xml:space="preserve"> the challenges faced by Ghana, and the recent progresses in technology. Ghana has played an active role in adaptation at international, national and community levels. She mentioned that ICT integration should be seen as a process, with different stages feeding to the next, not a one-time action. She said that there </w:t>
      </w:r>
      <w:r w:rsidR="00953A5B" w:rsidRPr="00953A5B">
        <w:rPr>
          <w:rFonts w:eastAsia="Times New Roman"/>
          <w:lang w:val="en-US"/>
        </w:rPr>
        <w:t>cannot</w:t>
      </w:r>
      <w:r w:rsidRPr="00953A5B">
        <w:rPr>
          <w:rFonts w:eastAsia="Times New Roman"/>
          <w:lang w:val="en-US"/>
        </w:rPr>
        <w:t xml:space="preserve"> be one single ICT solution and that our approach should be flexible. Communities need to respond to their needs in a local context. A participant </w:t>
      </w:r>
      <w:r w:rsidR="00953A5B" w:rsidRPr="00953A5B">
        <w:rPr>
          <w:rFonts w:eastAsia="Times New Roman"/>
          <w:lang w:val="en-US"/>
        </w:rPr>
        <w:t>asked what</w:t>
      </w:r>
      <w:r w:rsidRPr="00953A5B">
        <w:rPr>
          <w:rFonts w:eastAsia="Times New Roman"/>
          <w:lang w:val="en-US"/>
        </w:rPr>
        <w:t xml:space="preserve"> percentage of the population has access to mobile phone in rural </w:t>
      </w:r>
      <w:r w:rsidR="00953A5B" w:rsidRPr="00953A5B">
        <w:rPr>
          <w:rFonts w:eastAsia="Times New Roman"/>
          <w:lang w:val="en-US"/>
        </w:rPr>
        <w:t>and remote</w:t>
      </w:r>
      <w:r w:rsidR="00B84647">
        <w:rPr>
          <w:rFonts w:eastAsia="Times New Roman"/>
          <w:lang w:val="en-US"/>
        </w:rPr>
        <w:t xml:space="preserve"> </w:t>
      </w:r>
      <w:r w:rsidR="00953A5B" w:rsidRPr="00953A5B">
        <w:rPr>
          <w:rFonts w:eastAsia="Times New Roman"/>
          <w:lang w:val="en-US"/>
        </w:rPr>
        <w:t>areas.</w:t>
      </w:r>
      <w:r w:rsidR="00B84647">
        <w:rPr>
          <w:rFonts w:eastAsia="Times New Roman"/>
          <w:lang w:val="en-US"/>
        </w:rPr>
        <w:t xml:space="preserve"> </w:t>
      </w:r>
      <w:r w:rsidR="00620233" w:rsidRPr="00953A5B">
        <w:rPr>
          <w:rFonts w:eastAsia="Times New Roman"/>
          <w:lang w:val="en-US"/>
        </w:rPr>
        <w:t>She replied that there are s</w:t>
      </w:r>
      <w:r w:rsidRPr="00953A5B">
        <w:rPr>
          <w:rFonts w:eastAsia="Times New Roman"/>
          <w:lang w:val="en-US"/>
        </w:rPr>
        <w:t>till rural and remote areas that lack coverage.</w:t>
      </w:r>
      <w:r w:rsidR="00620233" w:rsidRPr="00953A5B">
        <w:rPr>
          <w:rFonts w:eastAsia="Times New Roman"/>
          <w:lang w:val="en-US"/>
        </w:rPr>
        <w:t xml:space="preserve"> She offered these statistics from Ghana: there is </w:t>
      </w:r>
      <w:r w:rsidRPr="00953A5B">
        <w:rPr>
          <w:rFonts w:eastAsia="Times New Roman"/>
          <w:lang w:val="en-US"/>
        </w:rPr>
        <w:t xml:space="preserve">96% connectivity nationwide </w:t>
      </w:r>
      <w:r w:rsidR="00620233" w:rsidRPr="00953A5B">
        <w:rPr>
          <w:rFonts w:eastAsia="Times New Roman"/>
          <w:lang w:val="en-US"/>
        </w:rPr>
        <w:t xml:space="preserve">and </w:t>
      </w:r>
      <w:r w:rsidR="00D8667C">
        <w:rPr>
          <w:rFonts w:eastAsia="Times New Roman"/>
          <w:lang w:val="en-US"/>
        </w:rPr>
        <w:t>more than 50% on GSM</w:t>
      </w:r>
      <w:r w:rsidRPr="00953A5B">
        <w:rPr>
          <w:rFonts w:eastAsia="Times New Roman"/>
          <w:lang w:val="en-US"/>
        </w:rPr>
        <w:t>.</w:t>
      </w:r>
      <w:r w:rsidR="00620233" w:rsidRPr="00953A5B">
        <w:rPr>
          <w:rFonts w:eastAsia="Times New Roman"/>
          <w:lang w:val="en-US"/>
        </w:rPr>
        <w:t xml:space="preserve"> She hopes that there will be faster broadband in the n</w:t>
      </w:r>
      <w:r w:rsidRPr="00953A5B">
        <w:rPr>
          <w:rFonts w:eastAsia="Times New Roman"/>
          <w:lang w:val="en-US"/>
        </w:rPr>
        <w:t>ear future</w:t>
      </w:r>
      <w:r w:rsidR="00620233" w:rsidRPr="00953A5B">
        <w:rPr>
          <w:rFonts w:eastAsia="Times New Roman"/>
          <w:lang w:val="en-US"/>
        </w:rPr>
        <w:t>.</w:t>
      </w:r>
    </w:p>
    <w:p w:rsidR="00E709F7" w:rsidRDefault="00E709F7">
      <w:pPr>
        <w:jc w:val="both"/>
        <w:rPr>
          <w:rFonts w:asciiTheme="majorBidi" w:eastAsia="Times New Roman" w:hAnsiTheme="majorBidi" w:cstheme="majorBidi"/>
          <w:lang w:val="en-US"/>
        </w:rPr>
      </w:pPr>
    </w:p>
    <w:p w:rsidR="00E709F7" w:rsidRDefault="004C449F">
      <w:pPr>
        <w:jc w:val="both"/>
        <w:rPr>
          <w:rFonts w:asciiTheme="majorBidi" w:eastAsia="Times New Roman" w:hAnsiTheme="majorBidi" w:cstheme="majorBidi"/>
          <w:lang w:val="en-US"/>
        </w:rPr>
      </w:pPr>
      <w:r>
        <w:rPr>
          <w:rFonts w:asciiTheme="majorBidi" w:eastAsia="Times New Roman" w:hAnsiTheme="majorBidi" w:cstheme="majorBidi"/>
          <w:lang w:val="en-US"/>
        </w:rPr>
        <w:t>2.2.3</w:t>
      </w:r>
      <w:r w:rsidR="00C51667">
        <w:rPr>
          <w:rFonts w:asciiTheme="majorBidi" w:eastAsia="Times New Roman" w:hAnsiTheme="majorBidi" w:cstheme="majorBidi"/>
          <w:lang w:val="en-US"/>
        </w:rPr>
        <w:t xml:space="preserve"> </w:t>
      </w:r>
      <w:r>
        <w:rPr>
          <w:rFonts w:asciiTheme="majorBidi" w:eastAsia="Times New Roman" w:hAnsiTheme="majorBidi" w:cstheme="majorBidi"/>
          <w:lang w:val="en-US"/>
        </w:rPr>
        <w:tab/>
      </w:r>
      <w:proofErr w:type="spellStart"/>
      <w:r w:rsidR="00C51667">
        <w:rPr>
          <w:rFonts w:asciiTheme="majorBidi" w:eastAsia="Times New Roman" w:hAnsiTheme="majorBidi" w:cstheme="majorBidi"/>
          <w:lang w:val="en-US"/>
        </w:rPr>
        <w:t>Mr</w:t>
      </w:r>
      <w:proofErr w:type="spellEnd"/>
      <w:r w:rsidR="00581978" w:rsidRPr="006840DC">
        <w:rPr>
          <w:rFonts w:asciiTheme="majorBidi" w:eastAsia="Times New Roman" w:hAnsiTheme="majorBidi" w:cstheme="majorBidi"/>
          <w:lang w:val="en-US"/>
        </w:rPr>
        <w:t xml:space="preserve"> Ryan Shepherd, Goal Zero</w:t>
      </w:r>
    </w:p>
    <w:p w:rsidR="00E709F7" w:rsidRDefault="009B01F1">
      <w:pPr>
        <w:jc w:val="both"/>
        <w:rPr>
          <w:rFonts w:asciiTheme="majorBidi" w:eastAsia="Times New Roman" w:hAnsiTheme="majorBidi" w:cstheme="majorBidi"/>
          <w:lang w:val="en-US"/>
        </w:rPr>
      </w:pPr>
      <w:proofErr w:type="spellStart"/>
      <w:r>
        <w:rPr>
          <w:rFonts w:asciiTheme="majorBidi" w:eastAsia="Times New Roman" w:hAnsiTheme="majorBidi" w:cstheme="majorBidi"/>
          <w:lang w:val="en-US"/>
        </w:rPr>
        <w:t>Mr</w:t>
      </w:r>
      <w:proofErr w:type="spellEnd"/>
      <w:r>
        <w:rPr>
          <w:rFonts w:asciiTheme="majorBidi" w:eastAsia="Times New Roman" w:hAnsiTheme="majorBidi" w:cstheme="majorBidi"/>
          <w:lang w:val="en-US"/>
        </w:rPr>
        <w:t xml:space="preserve"> Shep</w:t>
      </w:r>
      <w:r w:rsidR="00D8667C">
        <w:rPr>
          <w:rFonts w:asciiTheme="majorBidi" w:eastAsia="Times New Roman" w:hAnsiTheme="majorBidi" w:cstheme="majorBidi"/>
          <w:lang w:val="en-US"/>
        </w:rPr>
        <w:t>herd presented his document ’ICT</w:t>
      </w:r>
      <w:r>
        <w:rPr>
          <w:rFonts w:asciiTheme="majorBidi" w:eastAsia="Times New Roman" w:hAnsiTheme="majorBidi" w:cstheme="majorBidi"/>
          <w:lang w:val="en-US"/>
        </w:rPr>
        <w:t xml:space="preserve">’s and Climate Change Adaptation’ by remote participation (Doc 94). He introduced Goal Zero and its history. He described Goal </w:t>
      </w:r>
      <w:r w:rsidR="00B84647">
        <w:rPr>
          <w:rFonts w:asciiTheme="majorBidi" w:eastAsia="Times New Roman" w:hAnsiTheme="majorBidi" w:cstheme="majorBidi"/>
          <w:lang w:val="en-US"/>
        </w:rPr>
        <w:t>Z</w:t>
      </w:r>
      <w:r>
        <w:rPr>
          <w:rFonts w:asciiTheme="majorBidi" w:eastAsia="Times New Roman" w:hAnsiTheme="majorBidi" w:cstheme="majorBidi"/>
          <w:lang w:val="en-US"/>
        </w:rPr>
        <w:t xml:space="preserve">ero products that collect and </w:t>
      </w:r>
      <w:r w:rsidR="00B84647">
        <w:rPr>
          <w:rFonts w:asciiTheme="majorBidi" w:eastAsia="Times New Roman" w:hAnsiTheme="majorBidi" w:cstheme="majorBidi"/>
          <w:lang w:val="en-US"/>
        </w:rPr>
        <w:t xml:space="preserve">save </w:t>
      </w:r>
      <w:r>
        <w:rPr>
          <w:rFonts w:asciiTheme="majorBidi" w:eastAsia="Times New Roman" w:hAnsiTheme="majorBidi" w:cstheme="majorBidi"/>
          <w:lang w:val="en-US"/>
        </w:rPr>
        <w:t>power, which can be used at a later time. These products could solve power issues in rural communities. He explained that the lack of infrastructure in developing count</w:t>
      </w:r>
      <w:r w:rsidR="00C51667">
        <w:rPr>
          <w:rFonts w:asciiTheme="majorBidi" w:eastAsia="Times New Roman" w:hAnsiTheme="majorBidi" w:cstheme="majorBidi"/>
          <w:lang w:val="en-US"/>
        </w:rPr>
        <w:t>ries has a negative impact on climate change</w:t>
      </w:r>
      <w:r>
        <w:rPr>
          <w:rFonts w:asciiTheme="majorBidi" w:eastAsia="Times New Roman" w:hAnsiTheme="majorBidi" w:cstheme="majorBidi"/>
          <w:lang w:val="en-US"/>
        </w:rPr>
        <w:t xml:space="preserve"> and rural communities</w:t>
      </w:r>
      <w:r w:rsidR="00FD7096">
        <w:rPr>
          <w:rFonts w:asciiTheme="majorBidi" w:eastAsia="Times New Roman" w:hAnsiTheme="majorBidi" w:cstheme="majorBidi"/>
          <w:lang w:val="en-US"/>
        </w:rPr>
        <w:t xml:space="preserve">, that inefficient power supplies mean that the </w:t>
      </w:r>
      <w:r w:rsidR="00B84647">
        <w:rPr>
          <w:rFonts w:asciiTheme="majorBidi" w:eastAsia="Times New Roman" w:hAnsiTheme="majorBidi" w:cstheme="majorBidi"/>
          <w:lang w:val="en-US"/>
        </w:rPr>
        <w:t>difficulty in</w:t>
      </w:r>
      <w:r w:rsidR="00FD7096">
        <w:rPr>
          <w:rFonts w:asciiTheme="majorBidi" w:eastAsia="Times New Roman" w:hAnsiTheme="majorBidi" w:cstheme="majorBidi"/>
          <w:lang w:val="en-US"/>
        </w:rPr>
        <w:t xml:space="preserve"> charging phones is greater. He suggested the implementation of bio/renewable fuels </w:t>
      </w:r>
      <w:r w:rsidR="002F7AB8">
        <w:rPr>
          <w:rFonts w:asciiTheme="majorBidi" w:eastAsia="Times New Roman" w:hAnsiTheme="majorBidi" w:cstheme="majorBidi"/>
          <w:lang w:val="en-US"/>
        </w:rPr>
        <w:t xml:space="preserve">to fuel power needs. </w:t>
      </w:r>
    </w:p>
    <w:p w:rsidR="00E709F7" w:rsidRDefault="002F7AB8">
      <w:pPr>
        <w:jc w:val="both"/>
        <w:rPr>
          <w:rFonts w:asciiTheme="majorBidi" w:eastAsia="Times New Roman" w:hAnsiTheme="majorBidi" w:cstheme="majorBidi"/>
          <w:lang w:val="en-US"/>
        </w:rPr>
      </w:pPr>
      <w:r>
        <w:rPr>
          <w:rFonts w:asciiTheme="majorBidi" w:eastAsia="Times New Roman" w:hAnsiTheme="majorBidi" w:cstheme="majorBidi"/>
          <w:lang w:val="en-US"/>
        </w:rPr>
        <w:t xml:space="preserve">A participant asked what the solution to the need for energy storage is. </w:t>
      </w:r>
      <w:proofErr w:type="spellStart"/>
      <w:r w:rsidR="00B84647">
        <w:rPr>
          <w:rFonts w:asciiTheme="majorBidi" w:eastAsia="Times New Roman" w:hAnsiTheme="majorBidi" w:cstheme="majorBidi"/>
          <w:lang w:val="en-US"/>
        </w:rPr>
        <w:t>Mr</w:t>
      </w:r>
      <w:proofErr w:type="spellEnd"/>
      <w:r w:rsidR="00B84647">
        <w:rPr>
          <w:rFonts w:asciiTheme="majorBidi" w:eastAsia="Times New Roman" w:hAnsiTheme="majorBidi" w:cstheme="majorBidi"/>
          <w:lang w:val="en-US"/>
        </w:rPr>
        <w:t xml:space="preserve"> Shepherd </w:t>
      </w:r>
      <w:r>
        <w:rPr>
          <w:rFonts w:asciiTheme="majorBidi" w:eastAsia="Times New Roman" w:hAnsiTheme="majorBidi" w:cstheme="majorBidi"/>
          <w:lang w:val="en-US"/>
        </w:rPr>
        <w:t>responded that there are large charging stations (3-10kW), they manage the station and the villagers have separate charging solutions</w:t>
      </w:r>
      <w:r w:rsidR="00B84647">
        <w:rPr>
          <w:rFonts w:asciiTheme="majorBidi" w:eastAsia="Times New Roman" w:hAnsiTheme="majorBidi" w:cstheme="majorBidi"/>
          <w:lang w:val="en-US"/>
        </w:rPr>
        <w:t xml:space="preserve"> (e.g. portable batteries)</w:t>
      </w:r>
      <w:r>
        <w:rPr>
          <w:rFonts w:asciiTheme="majorBidi" w:eastAsia="Times New Roman" w:hAnsiTheme="majorBidi" w:cstheme="majorBidi"/>
          <w:lang w:val="en-US"/>
        </w:rPr>
        <w:t xml:space="preserve">. The large station charges the smaller station, thus giving sustainability. </w:t>
      </w:r>
    </w:p>
    <w:p w:rsidR="00E709F7" w:rsidRDefault="00E709F7">
      <w:pPr>
        <w:jc w:val="both"/>
        <w:rPr>
          <w:rFonts w:asciiTheme="majorBidi" w:eastAsia="Times New Roman" w:hAnsiTheme="majorBidi" w:cstheme="majorBidi"/>
          <w:lang w:val="en-US"/>
        </w:rPr>
      </w:pPr>
    </w:p>
    <w:p w:rsidR="00C34367" w:rsidRDefault="004C449F" w:rsidP="00AA779C">
      <w:pPr>
        <w:rPr>
          <w:lang w:eastAsia="ja-JP"/>
        </w:rPr>
      </w:pPr>
      <w:r>
        <w:rPr>
          <w:rFonts w:asciiTheme="majorBidi" w:eastAsia="Times New Roman" w:hAnsiTheme="majorBidi" w:cstheme="majorBidi"/>
          <w:lang w:val="en-US"/>
        </w:rPr>
        <w:t>2.2.4</w:t>
      </w:r>
      <w:r w:rsidR="00C51667">
        <w:rPr>
          <w:rFonts w:asciiTheme="majorBidi" w:eastAsia="Times New Roman" w:hAnsiTheme="majorBidi" w:cstheme="majorBidi"/>
          <w:lang w:val="en-US"/>
        </w:rPr>
        <w:t xml:space="preserve"> </w:t>
      </w:r>
      <w:r>
        <w:rPr>
          <w:rFonts w:asciiTheme="majorBidi" w:eastAsia="Times New Roman" w:hAnsiTheme="majorBidi" w:cstheme="majorBidi"/>
          <w:lang w:val="en-US"/>
        </w:rPr>
        <w:tab/>
      </w:r>
      <w:proofErr w:type="spellStart"/>
      <w:r w:rsidR="00C51667">
        <w:rPr>
          <w:rFonts w:asciiTheme="majorBidi" w:eastAsia="Times New Roman" w:hAnsiTheme="majorBidi" w:cstheme="majorBidi"/>
          <w:lang w:val="en-US"/>
        </w:rPr>
        <w:t>Mr</w:t>
      </w:r>
      <w:proofErr w:type="spellEnd"/>
      <w:r w:rsidR="00857DD8" w:rsidRPr="006840DC">
        <w:rPr>
          <w:rFonts w:asciiTheme="majorBidi" w:eastAsia="Times New Roman" w:hAnsiTheme="majorBidi" w:cstheme="majorBidi"/>
          <w:lang w:val="en-US"/>
        </w:rPr>
        <w:t xml:space="preserve"> Gianluca</w:t>
      </w:r>
      <w:r w:rsidR="00C51667">
        <w:rPr>
          <w:rFonts w:asciiTheme="majorBidi" w:eastAsia="Times New Roman" w:hAnsiTheme="majorBidi" w:cstheme="majorBidi"/>
          <w:lang w:val="en-US"/>
        </w:rPr>
        <w:t xml:space="preserve"> Griffa and </w:t>
      </w:r>
      <w:proofErr w:type="spellStart"/>
      <w:r w:rsidR="00C51667">
        <w:rPr>
          <w:rFonts w:asciiTheme="majorBidi" w:eastAsia="Times New Roman" w:hAnsiTheme="majorBidi" w:cstheme="majorBidi"/>
          <w:lang w:val="en-US"/>
        </w:rPr>
        <w:t>Mr</w:t>
      </w:r>
      <w:proofErr w:type="spellEnd"/>
      <w:r w:rsidR="00857DD8" w:rsidRPr="006840DC">
        <w:rPr>
          <w:rFonts w:asciiTheme="majorBidi" w:eastAsia="Times New Roman" w:hAnsiTheme="majorBidi" w:cstheme="majorBidi"/>
          <w:lang w:val="en-US"/>
        </w:rPr>
        <w:t xml:space="preserve"> Raffaele Bolla, ECONET Project</w:t>
      </w:r>
      <w:r w:rsidR="00C34367">
        <w:rPr>
          <w:rFonts w:asciiTheme="majorBidi" w:eastAsia="Times New Roman" w:hAnsiTheme="majorBidi" w:cstheme="majorBidi"/>
          <w:lang w:val="en-US"/>
        </w:rPr>
        <w:br/>
      </w:r>
      <w:r w:rsidR="00C34367">
        <w:rPr>
          <w:rFonts w:asciiTheme="majorBidi" w:eastAsia="Times New Roman" w:hAnsiTheme="majorBidi" w:cstheme="majorBidi"/>
          <w:lang w:val="en-US"/>
        </w:rPr>
        <w:br/>
      </w:r>
      <w:proofErr w:type="spellStart"/>
      <w:r w:rsidR="00D517F0" w:rsidRPr="00C34367">
        <w:rPr>
          <w:lang w:val="en-US"/>
        </w:rPr>
        <w:t>Mr</w:t>
      </w:r>
      <w:proofErr w:type="spellEnd"/>
      <w:r w:rsidR="00D517F0" w:rsidRPr="00C34367">
        <w:rPr>
          <w:lang w:val="en-US"/>
        </w:rPr>
        <w:t xml:space="preserve"> Griffa introduced </w:t>
      </w:r>
      <w:proofErr w:type="spellStart"/>
      <w:r w:rsidR="00D517F0" w:rsidRPr="00C34367">
        <w:rPr>
          <w:lang w:val="en-US"/>
        </w:rPr>
        <w:t>Mr</w:t>
      </w:r>
      <w:proofErr w:type="spellEnd"/>
      <w:r w:rsidR="00D517F0" w:rsidRPr="00C34367">
        <w:rPr>
          <w:lang w:val="en-US"/>
        </w:rPr>
        <w:t xml:space="preserve"> Bolla, who presented </w:t>
      </w:r>
      <w:r w:rsidR="00B84647" w:rsidRPr="00C34367">
        <w:rPr>
          <w:lang w:val="en-US"/>
        </w:rPr>
        <w:t>d</w:t>
      </w:r>
      <w:r w:rsidR="00D517F0" w:rsidRPr="00C34367">
        <w:rPr>
          <w:lang w:val="en-US"/>
        </w:rPr>
        <w:t>ocument</w:t>
      </w:r>
      <w:r w:rsidR="00B36751" w:rsidRPr="00C34367">
        <w:rPr>
          <w:lang w:val="en-US"/>
        </w:rPr>
        <w:t xml:space="preserve"> </w:t>
      </w:r>
      <w:r w:rsidR="00D517F0" w:rsidRPr="00C34367">
        <w:rPr>
          <w:lang w:val="en-US"/>
        </w:rPr>
        <w:t xml:space="preserve">on the ECONET project </w:t>
      </w:r>
      <w:r w:rsidR="00B84647" w:rsidRPr="00C34367">
        <w:rPr>
          <w:lang w:val="en-US"/>
        </w:rPr>
        <w:t xml:space="preserve">(Doc 93) </w:t>
      </w:r>
      <w:r w:rsidR="00D517F0" w:rsidRPr="00C34367">
        <w:rPr>
          <w:lang w:val="en-US"/>
        </w:rPr>
        <w:t xml:space="preserve">via remote participation. </w:t>
      </w:r>
      <w:r w:rsidR="00B84647" w:rsidRPr="00C34367">
        <w:rPr>
          <w:lang w:val="en-US"/>
        </w:rPr>
        <w:t xml:space="preserve">This is a European Union Framework 7 Project. It began October 2010 and runs until September 2013. The Consortium has 15 partners from 8 countries. The problem being solved is how to the control power requirements telecommunication network elements dynamically so that this can better match the power available (e.g. from renewable sources). A control system known as “Green Abstraction Layer” has been proposed and is a candidate for standardization in ETSI-EE and ITU-T. </w:t>
      </w:r>
    </w:p>
    <w:p w:rsidR="00C34367" w:rsidRDefault="00C34367" w:rsidP="00C34367">
      <w:pPr>
        <w:jc w:val="both"/>
        <w:rPr>
          <w:lang w:eastAsia="ja-JP"/>
        </w:rPr>
      </w:pPr>
    </w:p>
    <w:p w:rsidR="00E709F7" w:rsidRDefault="00C34367" w:rsidP="00AA779C">
      <w:pPr>
        <w:rPr>
          <w:lang w:eastAsia="ja-JP"/>
        </w:rPr>
      </w:pPr>
      <w:r w:rsidRPr="00C34367">
        <w:rPr>
          <w:rFonts w:asciiTheme="majorBidi" w:hAnsiTheme="majorBidi" w:cstheme="majorBidi"/>
          <w:b/>
          <w:lang w:eastAsia="ja-JP"/>
        </w:rPr>
        <w:t>3</w:t>
      </w:r>
      <w:r w:rsidR="00687737" w:rsidRPr="00C34367">
        <w:rPr>
          <w:rFonts w:asciiTheme="majorBidi" w:hAnsiTheme="majorBidi" w:cstheme="majorBidi"/>
          <w:b/>
          <w:lang w:eastAsia="ja-JP"/>
        </w:rPr>
        <w:tab/>
        <w:t xml:space="preserve">Announcements of upcoming events </w:t>
      </w:r>
      <w:r w:rsidR="00687737" w:rsidRPr="00C34367">
        <w:rPr>
          <w:rFonts w:asciiTheme="majorBidi" w:hAnsiTheme="majorBidi" w:cstheme="majorBidi"/>
          <w:b/>
          <w:lang w:eastAsia="ja-JP"/>
        </w:rPr>
        <w:br/>
      </w:r>
      <w:r w:rsidR="00D517F0" w:rsidRPr="00C34367">
        <w:rPr>
          <w:rFonts w:asciiTheme="majorBidi" w:hAnsiTheme="majorBidi" w:cstheme="majorBidi"/>
          <w:b/>
          <w:lang w:eastAsia="ja-JP"/>
        </w:rPr>
        <w:br/>
      </w:r>
      <w:r w:rsidR="00D517F0">
        <w:rPr>
          <w:rFonts w:asciiTheme="majorBidi" w:hAnsiTheme="majorBidi" w:cstheme="majorBidi"/>
          <w:lang w:eastAsia="ja-JP"/>
        </w:rPr>
        <w:lastRenderedPageBreak/>
        <w:t>Ms Crist</w:t>
      </w:r>
      <w:r w:rsidR="00D8667C">
        <w:rPr>
          <w:rFonts w:asciiTheme="majorBidi" w:hAnsiTheme="majorBidi" w:cstheme="majorBidi"/>
          <w:lang w:eastAsia="ja-JP"/>
        </w:rPr>
        <w:t xml:space="preserve">ina Bueti of ITU-TSB announced </w:t>
      </w:r>
      <w:r w:rsidR="00D517F0">
        <w:rPr>
          <w:rFonts w:asciiTheme="majorBidi" w:hAnsiTheme="majorBidi" w:cstheme="majorBidi"/>
          <w:lang w:eastAsia="ja-JP"/>
        </w:rPr>
        <w:t>a 3</w:t>
      </w:r>
      <w:r w:rsidR="00D517F0" w:rsidRPr="00D517F0">
        <w:rPr>
          <w:rFonts w:asciiTheme="majorBidi" w:hAnsiTheme="majorBidi" w:cstheme="majorBidi"/>
          <w:vertAlign w:val="superscript"/>
          <w:lang w:eastAsia="ja-JP"/>
        </w:rPr>
        <w:t>rd</w:t>
      </w:r>
      <w:r w:rsidR="00D517F0">
        <w:rPr>
          <w:rFonts w:asciiTheme="majorBidi" w:hAnsiTheme="majorBidi" w:cstheme="majorBidi"/>
          <w:lang w:eastAsia="ja-JP"/>
        </w:rPr>
        <w:t xml:space="preserve"> Green Standards Week (time and location to be confirmed)</w:t>
      </w:r>
      <w:r w:rsidR="00B84647">
        <w:rPr>
          <w:rFonts w:asciiTheme="majorBidi" w:hAnsiTheme="majorBidi" w:cstheme="majorBidi"/>
          <w:lang w:eastAsia="ja-JP"/>
        </w:rPr>
        <w:t xml:space="preserve"> and</w:t>
      </w:r>
      <w:r w:rsidR="00D517F0">
        <w:rPr>
          <w:rFonts w:asciiTheme="majorBidi" w:hAnsiTheme="majorBidi" w:cstheme="majorBidi"/>
          <w:lang w:eastAsia="ja-JP"/>
        </w:rPr>
        <w:t xml:space="preserve"> a meeting of Green ICTs for </w:t>
      </w:r>
      <w:r w:rsidR="00D8667C">
        <w:rPr>
          <w:rFonts w:asciiTheme="majorBidi" w:hAnsiTheme="majorBidi" w:cstheme="majorBidi"/>
          <w:lang w:eastAsia="ja-JP"/>
        </w:rPr>
        <w:t>Sustainable D</w:t>
      </w:r>
      <w:r w:rsidR="00C51667">
        <w:rPr>
          <w:rFonts w:asciiTheme="majorBidi" w:hAnsiTheme="majorBidi" w:cstheme="majorBidi"/>
          <w:lang w:eastAsia="ja-JP"/>
        </w:rPr>
        <w:t>evelopment on</w:t>
      </w:r>
      <w:r w:rsidR="00D517F0">
        <w:rPr>
          <w:rFonts w:asciiTheme="majorBidi" w:hAnsiTheme="majorBidi" w:cstheme="majorBidi"/>
          <w:lang w:eastAsia="ja-JP"/>
        </w:rPr>
        <w:t xml:space="preserve"> 8 November 2012</w:t>
      </w:r>
      <w:r w:rsidR="00D8667C">
        <w:rPr>
          <w:rFonts w:asciiTheme="majorBidi" w:hAnsiTheme="majorBidi" w:cstheme="majorBidi"/>
          <w:lang w:eastAsia="ja-JP"/>
        </w:rPr>
        <w:t xml:space="preserve"> as part of the Internet Governance Forum</w:t>
      </w:r>
      <w:r w:rsidR="00D517F0">
        <w:rPr>
          <w:rFonts w:asciiTheme="majorBidi" w:hAnsiTheme="majorBidi" w:cstheme="majorBidi"/>
          <w:lang w:eastAsia="ja-JP"/>
        </w:rPr>
        <w:t xml:space="preserve">. Registration for this even expires </w:t>
      </w:r>
      <w:r w:rsidR="00C51667">
        <w:rPr>
          <w:rFonts w:asciiTheme="majorBidi" w:hAnsiTheme="majorBidi" w:cstheme="majorBidi"/>
          <w:lang w:eastAsia="ja-JP"/>
        </w:rPr>
        <w:t xml:space="preserve">on </w:t>
      </w:r>
      <w:r w:rsidR="00D517F0">
        <w:rPr>
          <w:rFonts w:asciiTheme="majorBidi" w:hAnsiTheme="majorBidi" w:cstheme="majorBidi"/>
          <w:lang w:eastAsia="ja-JP"/>
        </w:rPr>
        <w:t xml:space="preserve">15 </w:t>
      </w:r>
      <w:r w:rsidR="00D517F0" w:rsidRPr="00D517F0">
        <w:rPr>
          <w:rFonts w:asciiTheme="majorBidi" w:hAnsiTheme="majorBidi" w:cstheme="majorBidi"/>
          <w:lang w:eastAsia="ja-JP"/>
        </w:rPr>
        <w:t>October. She invited p</w:t>
      </w:r>
      <w:r w:rsidR="00D8667C">
        <w:rPr>
          <w:rFonts w:asciiTheme="majorBidi" w:hAnsiTheme="majorBidi" w:cstheme="majorBidi"/>
          <w:lang w:eastAsia="ja-JP"/>
        </w:rPr>
        <w:t>articipants to join the meeting</w:t>
      </w:r>
      <w:r w:rsidR="00D517F0" w:rsidRPr="00D517F0">
        <w:rPr>
          <w:rFonts w:asciiTheme="majorBidi" w:hAnsiTheme="majorBidi" w:cstheme="majorBidi"/>
          <w:lang w:eastAsia="ja-JP"/>
        </w:rPr>
        <w:t>. She also mentioned the meeting</w:t>
      </w:r>
      <w:r w:rsidR="00D8667C">
        <w:rPr>
          <w:rFonts w:asciiTheme="majorBidi" w:hAnsiTheme="majorBidi" w:cstheme="majorBidi"/>
          <w:lang w:eastAsia="ja-JP"/>
        </w:rPr>
        <w:t xml:space="preserve"> on Bridging Standardization Gapto be held on </w:t>
      </w:r>
      <w:r w:rsidR="00D517F0" w:rsidRPr="00D517F0">
        <w:rPr>
          <w:rFonts w:asciiTheme="majorBidi" w:hAnsiTheme="majorBidi" w:cstheme="majorBidi"/>
          <w:lang w:eastAsia="ja-JP"/>
        </w:rPr>
        <w:t>17-20 December</w:t>
      </w:r>
      <w:r w:rsidR="00D8667C">
        <w:rPr>
          <w:rFonts w:asciiTheme="majorBidi" w:hAnsiTheme="majorBidi" w:cstheme="majorBidi"/>
          <w:lang w:eastAsia="ja-JP"/>
        </w:rPr>
        <w:t xml:space="preserve"> in India</w:t>
      </w:r>
      <w:r w:rsidR="00D517F0" w:rsidRPr="00D517F0">
        <w:rPr>
          <w:rFonts w:asciiTheme="majorBidi" w:hAnsiTheme="majorBidi" w:cstheme="majorBidi"/>
          <w:lang w:eastAsia="ja-JP"/>
        </w:rPr>
        <w:t xml:space="preserve">, </w:t>
      </w:r>
      <w:r w:rsidR="00D8667C">
        <w:rPr>
          <w:rFonts w:asciiTheme="majorBidi" w:hAnsiTheme="majorBidi" w:cstheme="majorBidi"/>
          <w:lang w:eastAsia="ja-JP"/>
        </w:rPr>
        <w:t xml:space="preserve">during which </w:t>
      </w:r>
      <w:r w:rsidR="00D517F0" w:rsidRPr="00D517F0">
        <w:rPr>
          <w:rFonts w:asciiTheme="majorBidi" w:hAnsiTheme="majorBidi" w:cstheme="majorBidi"/>
          <w:lang w:eastAsia="ja-JP"/>
        </w:rPr>
        <w:t xml:space="preserve">a session </w:t>
      </w:r>
      <w:r w:rsidR="00D8667C">
        <w:rPr>
          <w:rFonts w:asciiTheme="majorBidi" w:hAnsiTheme="majorBidi" w:cstheme="majorBidi"/>
          <w:lang w:eastAsia="ja-JP"/>
        </w:rPr>
        <w:t xml:space="preserve">will be </w:t>
      </w:r>
      <w:r w:rsidR="00D517F0" w:rsidRPr="00D517F0">
        <w:rPr>
          <w:rFonts w:asciiTheme="majorBidi" w:hAnsiTheme="majorBidi" w:cstheme="majorBidi"/>
          <w:lang w:eastAsia="ja-JP"/>
        </w:rPr>
        <w:t>dedicated to rural areas. The programme is still in draft form, so she invited people to participate.</w:t>
      </w:r>
      <w:r w:rsidR="00B84647">
        <w:rPr>
          <w:rFonts w:asciiTheme="majorBidi" w:hAnsiTheme="majorBidi" w:cstheme="majorBidi"/>
          <w:lang w:eastAsia="ja-JP"/>
        </w:rPr>
        <w:t xml:space="preserve"> </w:t>
      </w:r>
      <w:r w:rsidR="00D517F0" w:rsidRPr="00D517F0">
        <w:rPr>
          <w:rFonts w:asciiTheme="majorBidi" w:hAnsiTheme="majorBidi" w:cstheme="majorBidi"/>
          <w:bCs/>
          <w:lang w:eastAsia="ja-JP"/>
        </w:rPr>
        <w:t>Ms Bueti introduced reports</w:t>
      </w:r>
      <w:r w:rsidR="00B31464">
        <w:rPr>
          <w:rFonts w:asciiTheme="majorBidi" w:hAnsiTheme="majorBidi" w:cstheme="majorBidi"/>
          <w:bCs/>
          <w:lang w:eastAsia="ja-JP"/>
        </w:rPr>
        <w:t xml:space="preserve"> on ICTs and environmental sustainability</w:t>
      </w:r>
      <w:r w:rsidR="00D517F0" w:rsidRPr="00D517F0">
        <w:rPr>
          <w:rFonts w:asciiTheme="majorBidi" w:hAnsiTheme="majorBidi" w:cstheme="majorBidi"/>
          <w:bCs/>
          <w:lang w:eastAsia="ja-JP"/>
        </w:rPr>
        <w:t xml:space="preserve"> that have</w:t>
      </w:r>
      <w:r w:rsidR="00B31464">
        <w:rPr>
          <w:rFonts w:asciiTheme="majorBidi" w:hAnsiTheme="majorBidi" w:cstheme="majorBidi"/>
          <w:bCs/>
          <w:lang w:eastAsia="ja-JP"/>
        </w:rPr>
        <w:t xml:space="preserve"> been published recently by </w:t>
      </w:r>
      <w:r w:rsidR="00D517F0" w:rsidRPr="00D517F0">
        <w:rPr>
          <w:rFonts w:asciiTheme="majorBidi" w:hAnsiTheme="majorBidi" w:cstheme="majorBidi"/>
          <w:bCs/>
          <w:lang w:eastAsia="ja-JP"/>
        </w:rPr>
        <w:t>ITU</w:t>
      </w:r>
      <w:r w:rsidR="00B31464">
        <w:rPr>
          <w:rFonts w:asciiTheme="majorBidi" w:hAnsiTheme="majorBidi" w:cstheme="majorBidi"/>
          <w:bCs/>
          <w:lang w:eastAsia="ja-JP"/>
        </w:rPr>
        <w:t>-T</w:t>
      </w:r>
      <w:r w:rsidR="00D517F0" w:rsidRPr="00D517F0">
        <w:rPr>
          <w:rFonts w:asciiTheme="majorBidi" w:hAnsiTheme="majorBidi" w:cstheme="majorBidi"/>
          <w:bCs/>
          <w:lang w:eastAsia="ja-JP"/>
        </w:rPr>
        <w:t>, which are available on the website</w:t>
      </w:r>
      <w:r w:rsidR="00B31464">
        <w:rPr>
          <w:rFonts w:asciiTheme="majorBidi" w:hAnsiTheme="majorBidi" w:cstheme="majorBidi"/>
          <w:bCs/>
          <w:lang w:eastAsia="ja-JP"/>
        </w:rPr>
        <w:t xml:space="preserve"> at </w:t>
      </w:r>
      <w:hyperlink r:id="rId7" w:history="1">
        <w:r w:rsidR="00B31464">
          <w:rPr>
            <w:rStyle w:val="Hyperlink"/>
          </w:rPr>
          <w:t>http://www.itu.int/ITU-T/climatechange/</w:t>
        </w:r>
      </w:hyperlink>
      <w:r w:rsidR="00D517F0" w:rsidRPr="00D517F0">
        <w:rPr>
          <w:rFonts w:asciiTheme="majorBidi" w:hAnsiTheme="majorBidi" w:cstheme="majorBidi"/>
          <w:bCs/>
          <w:lang w:eastAsia="ja-JP"/>
        </w:rPr>
        <w:t xml:space="preserve">. She expressed her thanks to representatives who had reviewed the </w:t>
      </w:r>
      <w:r w:rsidR="00B31464">
        <w:rPr>
          <w:rFonts w:asciiTheme="majorBidi" w:hAnsiTheme="majorBidi" w:cstheme="majorBidi"/>
          <w:bCs/>
          <w:lang w:eastAsia="ja-JP"/>
        </w:rPr>
        <w:t xml:space="preserve">various </w:t>
      </w:r>
      <w:r w:rsidR="00D517F0" w:rsidRPr="00D517F0">
        <w:rPr>
          <w:rFonts w:asciiTheme="majorBidi" w:hAnsiTheme="majorBidi" w:cstheme="majorBidi"/>
          <w:bCs/>
          <w:lang w:eastAsia="ja-JP"/>
        </w:rPr>
        <w:t>report</w:t>
      </w:r>
      <w:r w:rsidR="00B31464">
        <w:rPr>
          <w:rFonts w:asciiTheme="majorBidi" w:hAnsiTheme="majorBidi" w:cstheme="majorBidi"/>
          <w:bCs/>
          <w:lang w:eastAsia="ja-JP"/>
        </w:rPr>
        <w:t>s</w:t>
      </w:r>
      <w:r w:rsidR="00D517F0" w:rsidRPr="00D517F0">
        <w:rPr>
          <w:rFonts w:asciiTheme="majorBidi" w:hAnsiTheme="majorBidi" w:cstheme="majorBidi"/>
          <w:bCs/>
          <w:lang w:eastAsia="ja-JP"/>
        </w:rPr>
        <w:t xml:space="preserve"> and concluded by saying that communication on </w:t>
      </w:r>
      <w:r w:rsidR="00B31464">
        <w:rPr>
          <w:rFonts w:asciiTheme="majorBidi" w:hAnsiTheme="majorBidi" w:cstheme="majorBidi"/>
          <w:bCs/>
          <w:lang w:eastAsia="ja-JP"/>
        </w:rPr>
        <w:t xml:space="preserve">future </w:t>
      </w:r>
      <w:r w:rsidR="00D517F0" w:rsidRPr="00D517F0">
        <w:rPr>
          <w:rFonts w:asciiTheme="majorBidi" w:hAnsiTheme="majorBidi" w:cstheme="majorBidi"/>
          <w:bCs/>
          <w:lang w:eastAsia="ja-JP"/>
        </w:rPr>
        <w:t>events will be made available in upcoming months.</w:t>
      </w:r>
    </w:p>
    <w:p w:rsidR="00E709F7" w:rsidRPr="00C34367" w:rsidRDefault="00C34367" w:rsidP="00C34367">
      <w:pPr>
        <w:pStyle w:val="Heading1"/>
        <w:ind w:left="0" w:firstLine="0"/>
        <w:jc w:val="both"/>
        <w:rPr>
          <w:rFonts w:asciiTheme="majorBidi" w:hAnsiTheme="majorBidi" w:cstheme="majorBidi"/>
          <w:lang w:eastAsia="ja-JP"/>
        </w:rPr>
      </w:pPr>
      <w:r w:rsidRPr="00C34367">
        <w:rPr>
          <w:rFonts w:asciiTheme="majorBidi" w:hAnsiTheme="majorBidi" w:cstheme="majorBidi"/>
          <w:lang w:eastAsia="ja-JP"/>
        </w:rPr>
        <w:t>4</w:t>
      </w:r>
      <w:r w:rsidR="00D517F0" w:rsidRPr="00C34367">
        <w:rPr>
          <w:rFonts w:asciiTheme="majorBidi" w:hAnsiTheme="majorBidi" w:cstheme="majorBidi"/>
          <w:lang w:eastAsia="ja-JP"/>
        </w:rPr>
        <w:tab/>
        <w:t>Any other business</w:t>
      </w:r>
    </w:p>
    <w:p w:rsidR="00E709F7" w:rsidRDefault="00D517F0">
      <w:pPr>
        <w:jc w:val="both"/>
        <w:rPr>
          <w:lang w:eastAsia="ja-JP"/>
        </w:rPr>
      </w:pPr>
      <w:r w:rsidRPr="00D517F0">
        <w:rPr>
          <w:lang w:eastAsia="ja-JP"/>
        </w:rPr>
        <w:t>Mr</w:t>
      </w:r>
      <w:r w:rsidR="00B36751">
        <w:rPr>
          <w:lang w:eastAsia="ja-JP"/>
        </w:rPr>
        <w:t xml:space="preserve"> </w:t>
      </w:r>
      <w:r w:rsidR="00B31464" w:rsidRPr="00B31464">
        <w:rPr>
          <w:lang w:eastAsia="ja-JP"/>
        </w:rPr>
        <w:t xml:space="preserve">Osamu </w:t>
      </w:r>
      <w:proofErr w:type="spellStart"/>
      <w:r w:rsidR="00B31464" w:rsidRPr="00B31464">
        <w:rPr>
          <w:lang w:eastAsia="ja-JP"/>
        </w:rPr>
        <w:t>N</w:t>
      </w:r>
      <w:r w:rsidR="00B31464">
        <w:rPr>
          <w:lang w:eastAsia="ja-JP"/>
        </w:rPr>
        <w:t>amikawa</w:t>
      </w:r>
      <w:proofErr w:type="spellEnd"/>
      <w:r w:rsidR="00C51667">
        <w:rPr>
          <w:lang w:eastAsia="ja-JP"/>
        </w:rPr>
        <w:t xml:space="preserve"> </w:t>
      </w:r>
      <w:r>
        <w:rPr>
          <w:lang w:eastAsia="ja-JP"/>
        </w:rPr>
        <w:t xml:space="preserve">of Hitachi </w:t>
      </w:r>
      <w:r w:rsidR="00B84647">
        <w:rPr>
          <w:lang w:eastAsia="ja-JP"/>
        </w:rPr>
        <w:t xml:space="preserve">introduced a liaison statement </w:t>
      </w:r>
      <w:r w:rsidR="004F2B72">
        <w:rPr>
          <w:lang w:eastAsia="ja-JP"/>
        </w:rPr>
        <w:t>(Doc. 95)</w:t>
      </w:r>
      <w:r w:rsidR="00B84647">
        <w:rPr>
          <w:lang w:eastAsia="ja-JP"/>
        </w:rPr>
        <w:t xml:space="preserve"> from IEC TC111 WG4</w:t>
      </w:r>
      <w:r w:rsidR="004F2B72">
        <w:rPr>
          <w:lang w:eastAsia="ja-JP"/>
        </w:rPr>
        <w:t xml:space="preserve"> </w:t>
      </w:r>
      <w:r w:rsidR="00B84647">
        <w:rPr>
          <w:lang w:eastAsia="ja-JP"/>
        </w:rPr>
        <w:t xml:space="preserve">which </w:t>
      </w:r>
      <w:r w:rsidR="00B31464">
        <w:rPr>
          <w:lang w:eastAsia="ja-JP"/>
        </w:rPr>
        <w:t>IEC TC111 WG4</w:t>
      </w:r>
      <w:r w:rsidR="00B84647">
        <w:rPr>
          <w:lang w:eastAsia="ja-JP"/>
        </w:rPr>
        <w:t xml:space="preserve"> has produced</w:t>
      </w:r>
      <w:r>
        <w:rPr>
          <w:lang w:eastAsia="ja-JP"/>
        </w:rPr>
        <w:t xml:space="preserve"> two </w:t>
      </w:r>
      <w:r w:rsidR="00B84647">
        <w:rPr>
          <w:lang w:eastAsia="ja-JP"/>
        </w:rPr>
        <w:t xml:space="preserve">draft </w:t>
      </w:r>
      <w:r>
        <w:rPr>
          <w:lang w:eastAsia="ja-JP"/>
        </w:rPr>
        <w:t xml:space="preserve">standards. </w:t>
      </w:r>
      <w:r w:rsidR="00B84647" w:rsidRPr="00B84647">
        <w:rPr>
          <w:lang w:eastAsia="ja-JP"/>
        </w:rPr>
        <w:t xml:space="preserve">These are TR 62725 “Analysis of quantification methodologies for greenhouse gas emissions for electrical and electronic products and systems” and TR 62726 “Guidance on quantifying greenhouse gas emission reductions from the baseline for electrical and electronic products and systems”. </w:t>
      </w:r>
      <w:r>
        <w:rPr>
          <w:lang w:eastAsia="ja-JP"/>
        </w:rPr>
        <w:t xml:space="preserve">He is having a meeting next week to discuss the documents, which will be available for issue either </w:t>
      </w:r>
      <w:proofErr w:type="gramStart"/>
      <w:r>
        <w:rPr>
          <w:lang w:eastAsia="ja-JP"/>
        </w:rPr>
        <w:t>end</w:t>
      </w:r>
      <w:proofErr w:type="gramEnd"/>
      <w:r>
        <w:rPr>
          <w:lang w:eastAsia="ja-JP"/>
        </w:rPr>
        <w:t xml:space="preserve"> of this year of early next year.</w:t>
      </w:r>
      <w:r w:rsidR="00B84647">
        <w:rPr>
          <w:lang w:eastAsia="ja-JP"/>
        </w:rPr>
        <w:t xml:space="preserve"> </w:t>
      </w:r>
      <w:r w:rsidR="00B84647" w:rsidRPr="00B84647">
        <w:rPr>
          <w:lang w:eastAsia="ja-JP"/>
        </w:rPr>
        <w:t>TR 62725 references ISO 1</w:t>
      </w:r>
      <w:r w:rsidR="00C51667">
        <w:rPr>
          <w:lang w:eastAsia="ja-JP"/>
        </w:rPr>
        <w:t>4067 and needs liaison with ITU-</w:t>
      </w:r>
      <w:r w:rsidR="00B84647" w:rsidRPr="00B84647">
        <w:rPr>
          <w:lang w:eastAsia="ja-JP"/>
        </w:rPr>
        <w:t xml:space="preserve">T Q18 which developed Recommendations </w:t>
      </w:r>
      <w:r w:rsidR="00C51667">
        <w:rPr>
          <w:lang w:eastAsia="ja-JP"/>
        </w:rPr>
        <w:t xml:space="preserve">ITU-T </w:t>
      </w:r>
      <w:r w:rsidR="00B84647" w:rsidRPr="00B84647">
        <w:rPr>
          <w:lang w:eastAsia="ja-JP"/>
        </w:rPr>
        <w:t xml:space="preserve">L.1400 and </w:t>
      </w:r>
      <w:r w:rsidR="00C51667">
        <w:rPr>
          <w:lang w:eastAsia="ja-JP"/>
        </w:rPr>
        <w:t xml:space="preserve">ITU-T </w:t>
      </w:r>
      <w:r w:rsidR="00B84647" w:rsidRPr="00B84647">
        <w:rPr>
          <w:lang w:eastAsia="ja-JP"/>
        </w:rPr>
        <w:t>L.1410.</w:t>
      </w:r>
    </w:p>
    <w:p w:rsidR="00E709F7" w:rsidRDefault="00E709F7">
      <w:pPr>
        <w:jc w:val="both"/>
        <w:rPr>
          <w:lang w:eastAsia="ja-JP"/>
        </w:rPr>
      </w:pPr>
    </w:p>
    <w:p w:rsidR="00E709F7" w:rsidRDefault="00D517F0">
      <w:pPr>
        <w:jc w:val="both"/>
        <w:rPr>
          <w:lang w:eastAsia="ja-JP"/>
        </w:rPr>
      </w:pPr>
      <w:r>
        <w:rPr>
          <w:lang w:eastAsia="ja-JP"/>
        </w:rPr>
        <w:t xml:space="preserve">Mr Paolo Gemma introduced a liaison </w:t>
      </w:r>
      <w:r w:rsidR="00B84647">
        <w:rPr>
          <w:lang w:eastAsia="ja-JP"/>
        </w:rPr>
        <w:t xml:space="preserve">statement </w:t>
      </w:r>
      <w:r>
        <w:rPr>
          <w:lang w:eastAsia="ja-JP"/>
        </w:rPr>
        <w:t>from ETSI</w:t>
      </w:r>
      <w:r w:rsidR="004F2B72">
        <w:rPr>
          <w:lang w:eastAsia="ja-JP"/>
        </w:rPr>
        <w:t xml:space="preserve"> (Doc. 89)</w:t>
      </w:r>
    </w:p>
    <w:p w:rsidR="00E709F7" w:rsidRDefault="00B3287E">
      <w:pPr>
        <w:jc w:val="both"/>
        <w:rPr>
          <w:lang w:eastAsia="ja-JP"/>
        </w:rPr>
      </w:pPr>
      <w:r>
        <w:rPr>
          <w:lang w:eastAsia="ja-JP"/>
        </w:rPr>
        <w:t xml:space="preserve">He discussed activity on energy efficiency, data centres, applying standards for metrics, network level energy efficiency. He said that a new work item had been approved regarding the assessment of mobile network efficiency. A </w:t>
      </w:r>
      <w:r w:rsidR="00B36751">
        <w:rPr>
          <w:lang w:eastAsia="ja-JP"/>
        </w:rPr>
        <w:t xml:space="preserve">network </w:t>
      </w:r>
      <w:r>
        <w:rPr>
          <w:lang w:eastAsia="ja-JP"/>
        </w:rPr>
        <w:t>topology needs to be defined. He discussed the possibility of a standard published by ETSI and ITU</w:t>
      </w:r>
      <w:r w:rsidR="00C51667">
        <w:rPr>
          <w:lang w:eastAsia="ja-JP"/>
        </w:rPr>
        <w:t>-T</w:t>
      </w:r>
      <w:r>
        <w:rPr>
          <w:lang w:eastAsia="ja-JP"/>
        </w:rPr>
        <w:t xml:space="preserve">. He proposed </w:t>
      </w:r>
      <w:r w:rsidR="00C51667">
        <w:rPr>
          <w:lang w:eastAsia="ja-JP"/>
        </w:rPr>
        <w:t xml:space="preserve">to have a </w:t>
      </w:r>
      <w:r w:rsidR="004F2B72">
        <w:rPr>
          <w:lang w:eastAsia="ja-JP"/>
        </w:rPr>
        <w:t>meeting between ETSI EE</w:t>
      </w:r>
      <w:r>
        <w:rPr>
          <w:lang w:eastAsia="ja-JP"/>
        </w:rPr>
        <w:t xml:space="preserve"> and ITU SG5</w:t>
      </w:r>
      <w:r w:rsidR="004F2B72">
        <w:rPr>
          <w:lang w:eastAsia="ja-JP"/>
        </w:rPr>
        <w:t xml:space="preserve"> WP3/5 </w:t>
      </w:r>
      <w:r>
        <w:rPr>
          <w:lang w:eastAsia="ja-JP"/>
        </w:rPr>
        <w:t>in May</w:t>
      </w:r>
      <w:r w:rsidR="004F2B72">
        <w:rPr>
          <w:lang w:eastAsia="ja-JP"/>
        </w:rPr>
        <w:t xml:space="preserve"> 2013</w:t>
      </w:r>
      <w:r>
        <w:rPr>
          <w:lang w:eastAsia="ja-JP"/>
        </w:rPr>
        <w:t>.</w:t>
      </w:r>
    </w:p>
    <w:p w:rsidR="00C34367" w:rsidRDefault="00C34367">
      <w:pPr>
        <w:jc w:val="both"/>
        <w:rPr>
          <w:lang w:eastAsia="ja-JP"/>
        </w:rPr>
      </w:pPr>
    </w:p>
    <w:p w:rsidR="00E709F7" w:rsidRDefault="00B3287E">
      <w:pPr>
        <w:jc w:val="both"/>
        <w:rPr>
          <w:lang w:eastAsia="ja-JP"/>
        </w:rPr>
      </w:pPr>
      <w:r>
        <w:rPr>
          <w:lang w:eastAsia="ja-JP"/>
        </w:rPr>
        <w:t>Vadim Nozdrin</w:t>
      </w:r>
      <w:r w:rsidR="004F2B72">
        <w:rPr>
          <w:lang w:eastAsia="ja-JP"/>
        </w:rPr>
        <w:t>, ITU-R (Doc. 97)</w:t>
      </w:r>
    </w:p>
    <w:p w:rsidR="00E709F7" w:rsidRDefault="00B3287E">
      <w:pPr>
        <w:jc w:val="both"/>
        <w:rPr>
          <w:lang w:eastAsia="ja-JP"/>
        </w:rPr>
      </w:pPr>
      <w:r>
        <w:rPr>
          <w:lang w:eastAsia="ja-JP"/>
        </w:rPr>
        <w:t xml:space="preserve">Mr Nozdrin </w:t>
      </w:r>
      <w:r w:rsidR="004F2B72">
        <w:rPr>
          <w:lang w:eastAsia="ja-JP"/>
        </w:rPr>
        <w:t>presented</w:t>
      </w:r>
      <w:r>
        <w:rPr>
          <w:lang w:eastAsia="ja-JP"/>
        </w:rPr>
        <w:t xml:space="preserve"> ITU</w:t>
      </w:r>
      <w:r w:rsidR="004F2B72">
        <w:rPr>
          <w:lang w:eastAsia="ja-JP"/>
        </w:rPr>
        <w:t>-R activities in th</w:t>
      </w:r>
      <w:r w:rsidR="00B84647">
        <w:rPr>
          <w:lang w:eastAsia="ja-JP"/>
        </w:rPr>
        <w:t>e</w:t>
      </w:r>
      <w:r w:rsidR="004F2B72">
        <w:rPr>
          <w:lang w:eastAsia="ja-JP"/>
        </w:rPr>
        <w:t xml:space="preserve"> area </w:t>
      </w:r>
      <w:r w:rsidR="00B84647">
        <w:rPr>
          <w:lang w:eastAsia="ja-JP"/>
        </w:rPr>
        <w:t xml:space="preserve">of ICT and CC </w:t>
      </w:r>
      <w:r w:rsidR="004F2B72">
        <w:rPr>
          <w:lang w:eastAsia="ja-JP"/>
        </w:rPr>
        <w:t xml:space="preserve">and in particular the results of WRC-12.He informed participants about </w:t>
      </w:r>
      <w:r w:rsidR="00EB5DA5">
        <w:rPr>
          <w:lang w:eastAsia="ja-JP"/>
        </w:rPr>
        <w:t xml:space="preserve">the studies </w:t>
      </w:r>
      <w:r w:rsidR="004F2B72">
        <w:rPr>
          <w:lang w:eastAsia="ja-JP"/>
        </w:rPr>
        <w:t xml:space="preserve">carried out by ITU-R on </w:t>
      </w:r>
      <w:r w:rsidR="00EB5DA5">
        <w:rPr>
          <w:lang w:eastAsia="ja-JP"/>
        </w:rPr>
        <w:t xml:space="preserve">disaster prediction, detection, mitigation and relief. He mentioned the brochure ‘radio communication and climate change’. He also mentioned a seminar for </w:t>
      </w:r>
      <w:r w:rsidR="00953A5B">
        <w:rPr>
          <w:lang w:eastAsia="ja-JP"/>
        </w:rPr>
        <w:t>America’s</w:t>
      </w:r>
      <w:r w:rsidR="00EB5DA5">
        <w:rPr>
          <w:lang w:eastAsia="ja-JP"/>
        </w:rPr>
        <w:t xml:space="preserve"> region science services, regulatory, technical and practical implications</w:t>
      </w:r>
      <w:r w:rsidR="004F2B72">
        <w:rPr>
          <w:lang w:eastAsia="ja-JP"/>
        </w:rPr>
        <w:t xml:space="preserve"> held</w:t>
      </w:r>
      <w:r w:rsidR="00C51667">
        <w:rPr>
          <w:lang w:eastAsia="ja-JP"/>
        </w:rPr>
        <w:t xml:space="preserve"> o</w:t>
      </w:r>
      <w:r w:rsidR="00EB5DA5">
        <w:rPr>
          <w:lang w:eastAsia="ja-JP"/>
        </w:rPr>
        <w:t>n 20-21 September</w:t>
      </w:r>
      <w:r w:rsidR="004F2B72">
        <w:rPr>
          <w:lang w:eastAsia="ja-JP"/>
        </w:rPr>
        <w:t xml:space="preserve"> 2012</w:t>
      </w:r>
      <w:r w:rsidR="00EB5DA5">
        <w:rPr>
          <w:lang w:eastAsia="ja-JP"/>
        </w:rPr>
        <w:t>.</w:t>
      </w:r>
    </w:p>
    <w:p w:rsidR="00E709F7" w:rsidRDefault="00C51667">
      <w:pPr>
        <w:jc w:val="both"/>
      </w:pPr>
      <w:proofErr w:type="spellStart"/>
      <w:r>
        <w:rPr>
          <w:rFonts w:eastAsia="Times New Roman"/>
          <w:lang w:val="en-US"/>
        </w:rPr>
        <w:t>Mr</w:t>
      </w:r>
      <w:proofErr w:type="spellEnd"/>
      <w:r>
        <w:rPr>
          <w:rFonts w:eastAsia="Times New Roman"/>
          <w:lang w:val="en-US"/>
        </w:rPr>
        <w:t xml:space="preserve"> Ahmed Zeddam and </w:t>
      </w:r>
      <w:proofErr w:type="spellStart"/>
      <w:r>
        <w:rPr>
          <w:rFonts w:eastAsia="Times New Roman"/>
          <w:lang w:val="en-US"/>
        </w:rPr>
        <w:t>Mr</w:t>
      </w:r>
      <w:proofErr w:type="spellEnd"/>
      <w:r w:rsidR="00EB5DA5">
        <w:rPr>
          <w:rFonts w:eastAsia="Times New Roman"/>
          <w:lang w:val="en-US"/>
        </w:rPr>
        <w:t xml:space="preserve"> Dave Faulkner closed the </w:t>
      </w:r>
      <w:r w:rsidR="004F2B72">
        <w:rPr>
          <w:rFonts w:eastAsia="Times New Roman"/>
          <w:lang w:val="en-US"/>
        </w:rPr>
        <w:t xml:space="preserve">meeting </w:t>
      </w:r>
      <w:r w:rsidR="00EB5DA5">
        <w:rPr>
          <w:rFonts w:eastAsia="Times New Roman"/>
          <w:lang w:val="en-US"/>
        </w:rPr>
        <w:t>by thankin</w:t>
      </w:r>
      <w:r w:rsidR="004F2B72">
        <w:rPr>
          <w:rFonts w:eastAsia="Times New Roman"/>
          <w:lang w:val="en-US"/>
        </w:rPr>
        <w:t>g all speakers and participants</w:t>
      </w:r>
      <w:r w:rsidR="00EB5DA5">
        <w:rPr>
          <w:rFonts w:eastAsia="Times New Roman"/>
          <w:lang w:val="en-US"/>
        </w:rPr>
        <w:t xml:space="preserve">.  </w:t>
      </w:r>
    </w:p>
    <w:p w:rsidR="00E709F7" w:rsidRDefault="00C34367">
      <w:pPr>
        <w:pStyle w:val="Heading1"/>
        <w:ind w:left="0" w:firstLine="0"/>
        <w:jc w:val="both"/>
        <w:rPr>
          <w:rFonts w:asciiTheme="majorBidi" w:hAnsiTheme="majorBidi" w:cstheme="majorBidi"/>
          <w:lang w:eastAsia="ja-JP"/>
        </w:rPr>
      </w:pPr>
      <w:r>
        <w:rPr>
          <w:rFonts w:asciiTheme="majorBidi" w:hAnsiTheme="majorBidi" w:cstheme="majorBidi"/>
          <w:lang w:eastAsia="ja-JP"/>
        </w:rPr>
        <w:lastRenderedPageBreak/>
        <w:t>5</w:t>
      </w:r>
      <w:r w:rsidR="00687737" w:rsidRPr="006840DC">
        <w:rPr>
          <w:rFonts w:asciiTheme="majorBidi" w:hAnsiTheme="majorBidi" w:cstheme="majorBidi"/>
          <w:lang w:eastAsia="ja-JP"/>
        </w:rPr>
        <w:tab/>
        <w:t>Next Meeting</w:t>
      </w:r>
    </w:p>
    <w:p w:rsidR="00E709F7" w:rsidRDefault="00581978">
      <w:pPr>
        <w:pStyle w:val="Heading1"/>
        <w:ind w:left="0" w:firstLine="0"/>
        <w:jc w:val="both"/>
        <w:rPr>
          <w:rFonts w:asciiTheme="majorBidi" w:hAnsiTheme="majorBidi" w:cstheme="majorBidi"/>
          <w:b w:val="0"/>
          <w:color w:val="FF0000"/>
          <w:lang w:eastAsia="ja-JP"/>
        </w:rPr>
      </w:pPr>
      <w:r w:rsidRPr="006840DC">
        <w:rPr>
          <w:rFonts w:asciiTheme="majorBidi" w:hAnsiTheme="majorBidi" w:cstheme="majorBidi"/>
          <w:b w:val="0"/>
          <w:lang w:eastAsia="ja-JP"/>
        </w:rPr>
        <w:t>The 12</w:t>
      </w:r>
      <w:r w:rsidR="00687737" w:rsidRPr="006840DC">
        <w:rPr>
          <w:rFonts w:asciiTheme="majorBidi" w:hAnsiTheme="majorBidi" w:cstheme="majorBidi"/>
          <w:b w:val="0"/>
          <w:lang w:eastAsia="ja-JP"/>
        </w:rPr>
        <w:t>th meetin</w:t>
      </w:r>
      <w:r w:rsidR="00EB5DA5">
        <w:rPr>
          <w:rFonts w:asciiTheme="majorBidi" w:hAnsiTheme="majorBidi" w:cstheme="majorBidi"/>
          <w:b w:val="0"/>
          <w:lang w:eastAsia="ja-JP"/>
        </w:rPr>
        <w:t xml:space="preserve">g of JCA-ICT&amp;CC will be held during the next </w:t>
      </w:r>
      <w:r w:rsidR="004D1DB3">
        <w:rPr>
          <w:rFonts w:asciiTheme="majorBidi" w:hAnsiTheme="majorBidi" w:cstheme="majorBidi"/>
          <w:b w:val="0"/>
          <w:lang w:eastAsia="ja-JP"/>
        </w:rPr>
        <w:t xml:space="preserve">ITU-T </w:t>
      </w:r>
      <w:r w:rsidR="00EB5DA5">
        <w:rPr>
          <w:rFonts w:asciiTheme="majorBidi" w:hAnsiTheme="majorBidi" w:cstheme="majorBidi"/>
          <w:b w:val="0"/>
          <w:lang w:eastAsia="ja-JP"/>
        </w:rPr>
        <w:t>SG5 meeting</w:t>
      </w:r>
      <w:r w:rsidR="00796FA5">
        <w:rPr>
          <w:rFonts w:asciiTheme="majorBidi" w:hAnsiTheme="majorBidi" w:cstheme="majorBidi"/>
          <w:b w:val="0"/>
          <w:lang w:eastAsia="ja-JP"/>
        </w:rPr>
        <w:t xml:space="preserve"> (Geneva, 29 January – 7 February 2013)</w:t>
      </w:r>
      <w:r w:rsidR="00EB5DA5">
        <w:rPr>
          <w:rFonts w:asciiTheme="majorBidi" w:hAnsiTheme="majorBidi" w:cstheme="majorBidi"/>
          <w:b w:val="0"/>
          <w:lang w:eastAsia="ja-JP"/>
        </w:rPr>
        <w:t xml:space="preserve">. </w:t>
      </w:r>
      <w:r w:rsidR="00796FA5">
        <w:rPr>
          <w:rFonts w:asciiTheme="majorBidi" w:hAnsiTheme="majorBidi" w:cstheme="majorBidi"/>
          <w:b w:val="0"/>
          <w:lang w:eastAsia="ja-JP"/>
        </w:rPr>
        <w:t>The d</w:t>
      </w:r>
      <w:r w:rsidR="00EB5DA5">
        <w:rPr>
          <w:rFonts w:asciiTheme="majorBidi" w:hAnsiTheme="majorBidi" w:cstheme="majorBidi"/>
          <w:b w:val="0"/>
          <w:lang w:eastAsia="ja-JP"/>
        </w:rPr>
        <w:t xml:space="preserve">ate will be announced on the </w:t>
      </w:r>
      <w:r w:rsidR="004F2B72">
        <w:rPr>
          <w:rFonts w:asciiTheme="majorBidi" w:hAnsiTheme="majorBidi" w:cstheme="majorBidi"/>
          <w:b w:val="0"/>
          <w:lang w:eastAsia="ja-JP"/>
        </w:rPr>
        <w:t xml:space="preserve">JCA ICT &amp; CC </w:t>
      </w:r>
      <w:r w:rsidR="00EB5DA5">
        <w:rPr>
          <w:rFonts w:asciiTheme="majorBidi" w:hAnsiTheme="majorBidi" w:cstheme="majorBidi"/>
          <w:b w:val="0"/>
          <w:lang w:eastAsia="ja-JP"/>
        </w:rPr>
        <w:t xml:space="preserve">website. </w:t>
      </w:r>
    </w:p>
    <w:p w:rsidR="00687737" w:rsidRPr="00D517F0" w:rsidRDefault="00687737" w:rsidP="005311E5">
      <w:pPr>
        <w:pStyle w:val="Heading1"/>
        <w:ind w:left="0" w:firstLine="0"/>
        <w:rPr>
          <w:rFonts w:asciiTheme="majorBidi" w:hAnsiTheme="majorBidi" w:cstheme="majorBidi"/>
          <w:lang w:val="en-US"/>
        </w:rPr>
      </w:pPr>
    </w:p>
    <w:p w:rsidR="00687737" w:rsidRPr="006840DC" w:rsidRDefault="00687737">
      <w:pPr>
        <w:rPr>
          <w:rFonts w:asciiTheme="majorBidi" w:hAnsiTheme="majorBidi" w:cstheme="majorBidi"/>
          <w:lang w:val="fi-FI"/>
        </w:rPr>
      </w:pPr>
      <w:bookmarkStart w:id="1" w:name="_GoBack"/>
      <w:bookmarkEnd w:id="1"/>
    </w:p>
    <w:sectPr w:rsidR="00687737" w:rsidRPr="006840DC" w:rsidSect="001750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48EF"/>
    <w:multiLevelType w:val="hybridMultilevel"/>
    <w:tmpl w:val="949C9EB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74664B8F"/>
    <w:multiLevelType w:val="hybridMultilevel"/>
    <w:tmpl w:val="C1D22214"/>
    <w:lvl w:ilvl="0" w:tplc="04090005">
      <w:start w:val="1"/>
      <w:numFmt w:val="bullet"/>
      <w:lvlText w:val=""/>
      <w:lvlJc w:val="left"/>
      <w:pPr>
        <w:ind w:left="2061" w:hanging="360"/>
      </w:pPr>
      <w:rPr>
        <w:rFonts w:ascii="Wingdings" w:hAnsi="Wingdings"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
    <w:nsid w:val="758B2E7E"/>
    <w:multiLevelType w:val="hybridMultilevel"/>
    <w:tmpl w:val="B63A3C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2"/>
  </w:compat>
  <w:rsids>
    <w:rsidRoot w:val="00687737"/>
    <w:rsid w:val="000562B6"/>
    <w:rsid w:val="00115B4C"/>
    <w:rsid w:val="0017502C"/>
    <w:rsid w:val="00197325"/>
    <w:rsid w:val="00201CDF"/>
    <w:rsid w:val="002504A1"/>
    <w:rsid w:val="00282710"/>
    <w:rsid w:val="002D38D8"/>
    <w:rsid w:val="002F7AB8"/>
    <w:rsid w:val="00302980"/>
    <w:rsid w:val="003B2EFF"/>
    <w:rsid w:val="004C449F"/>
    <w:rsid w:val="004D1DB3"/>
    <w:rsid w:val="004F2B72"/>
    <w:rsid w:val="005311E5"/>
    <w:rsid w:val="0055645A"/>
    <w:rsid w:val="005652E9"/>
    <w:rsid w:val="00581978"/>
    <w:rsid w:val="00620233"/>
    <w:rsid w:val="006840DC"/>
    <w:rsid w:val="00687737"/>
    <w:rsid w:val="006B2E6F"/>
    <w:rsid w:val="00784C0D"/>
    <w:rsid w:val="00796FA5"/>
    <w:rsid w:val="007E2120"/>
    <w:rsid w:val="00857DD8"/>
    <w:rsid w:val="00953A5B"/>
    <w:rsid w:val="009B01F1"/>
    <w:rsid w:val="009C7DB2"/>
    <w:rsid w:val="00A367FC"/>
    <w:rsid w:val="00A92CAE"/>
    <w:rsid w:val="00AA779C"/>
    <w:rsid w:val="00B31464"/>
    <w:rsid w:val="00B3287E"/>
    <w:rsid w:val="00B36751"/>
    <w:rsid w:val="00B84647"/>
    <w:rsid w:val="00BF5840"/>
    <w:rsid w:val="00C17788"/>
    <w:rsid w:val="00C34367"/>
    <w:rsid w:val="00C51667"/>
    <w:rsid w:val="00C521F5"/>
    <w:rsid w:val="00C5637C"/>
    <w:rsid w:val="00CA5D80"/>
    <w:rsid w:val="00CC7C98"/>
    <w:rsid w:val="00D517F0"/>
    <w:rsid w:val="00D8667C"/>
    <w:rsid w:val="00DA693D"/>
    <w:rsid w:val="00DF7061"/>
    <w:rsid w:val="00E709F7"/>
    <w:rsid w:val="00EB5DA5"/>
    <w:rsid w:val="00EC292B"/>
    <w:rsid w:val="00FA1EBA"/>
    <w:rsid w:val="00FD709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37"/>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MS Mincho" w:hAnsi="Times New Roman" w:cs="Times New Roman"/>
      <w:sz w:val="24"/>
      <w:szCs w:val="20"/>
      <w:lang w:val="en-GB" w:eastAsia="en-US"/>
    </w:rPr>
  </w:style>
  <w:style w:type="paragraph" w:styleId="Heading1">
    <w:name w:val="heading 1"/>
    <w:basedOn w:val="Normal"/>
    <w:next w:val="Normal"/>
    <w:link w:val="Heading1Char"/>
    <w:qFormat/>
    <w:rsid w:val="00687737"/>
    <w:pPr>
      <w:keepNext/>
      <w:keepLines/>
      <w:spacing w:before="360"/>
      <w:ind w:left="794" w:hanging="794"/>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737"/>
    <w:rPr>
      <w:rFonts w:ascii="Times New Roman" w:eastAsia="MS Mincho" w:hAnsi="Times New Roman" w:cs="Times New Roman"/>
      <w:b/>
      <w:sz w:val="24"/>
      <w:szCs w:val="20"/>
      <w:lang w:val="en-GB" w:eastAsia="en-US"/>
    </w:rPr>
  </w:style>
  <w:style w:type="paragraph" w:customStyle="1" w:styleId="AnnexNotitle">
    <w:name w:val="Annex_No &amp; title"/>
    <w:basedOn w:val="Normal"/>
    <w:next w:val="Normal"/>
    <w:rsid w:val="00687737"/>
    <w:pPr>
      <w:keepNext/>
      <w:keepLines/>
      <w:spacing w:before="480"/>
      <w:jc w:val="center"/>
    </w:pPr>
    <w:rPr>
      <w:b/>
      <w:sz w:val="28"/>
    </w:rPr>
  </w:style>
  <w:style w:type="paragraph" w:styleId="ListParagraph">
    <w:name w:val="List Paragraph"/>
    <w:basedOn w:val="Normal"/>
    <w:uiPriority w:val="34"/>
    <w:qFormat/>
    <w:rsid w:val="00581978"/>
    <w:pPr>
      <w:ind w:left="720"/>
      <w:contextualSpacing/>
    </w:pPr>
  </w:style>
  <w:style w:type="paragraph" w:customStyle="1" w:styleId="Default">
    <w:name w:val="Default"/>
    <w:rsid w:val="006840D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semiHidden/>
    <w:unhideWhenUsed/>
    <w:rsid w:val="00D8667C"/>
    <w:rPr>
      <w:color w:val="0000FF"/>
      <w:u w:val="single"/>
    </w:rPr>
  </w:style>
  <w:style w:type="paragraph" w:styleId="BalloonText">
    <w:name w:val="Balloon Text"/>
    <w:basedOn w:val="Normal"/>
    <w:link w:val="BalloonTextChar"/>
    <w:uiPriority w:val="99"/>
    <w:semiHidden/>
    <w:unhideWhenUsed/>
    <w:rsid w:val="00A92CA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CAE"/>
    <w:rPr>
      <w:rFonts w:ascii="Tahoma" w:eastAsia="MS Mincho"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37"/>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MS Mincho" w:hAnsi="Times New Roman" w:cs="Times New Roman"/>
      <w:sz w:val="24"/>
      <w:szCs w:val="20"/>
      <w:lang w:val="en-GB" w:eastAsia="en-US"/>
    </w:rPr>
  </w:style>
  <w:style w:type="paragraph" w:styleId="Heading1">
    <w:name w:val="heading 1"/>
    <w:basedOn w:val="Normal"/>
    <w:next w:val="Normal"/>
    <w:link w:val="Heading1Char"/>
    <w:qFormat/>
    <w:rsid w:val="00687737"/>
    <w:pPr>
      <w:keepNext/>
      <w:keepLines/>
      <w:spacing w:before="360"/>
      <w:ind w:left="794" w:hanging="794"/>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737"/>
    <w:rPr>
      <w:rFonts w:ascii="Times New Roman" w:eastAsia="MS Mincho" w:hAnsi="Times New Roman" w:cs="Times New Roman"/>
      <w:b/>
      <w:sz w:val="24"/>
      <w:szCs w:val="20"/>
      <w:lang w:val="en-GB" w:eastAsia="en-US"/>
    </w:rPr>
  </w:style>
  <w:style w:type="paragraph" w:customStyle="1" w:styleId="AnnexNotitle">
    <w:name w:val="Annex_No &amp; title"/>
    <w:basedOn w:val="Normal"/>
    <w:next w:val="Normal"/>
    <w:rsid w:val="00687737"/>
    <w:pPr>
      <w:keepNext/>
      <w:keepLines/>
      <w:spacing w:before="480"/>
      <w:jc w:val="center"/>
    </w:pPr>
    <w:rPr>
      <w:b/>
      <w:sz w:val="28"/>
    </w:rPr>
  </w:style>
  <w:style w:type="paragraph" w:styleId="ListParagraph">
    <w:name w:val="List Paragraph"/>
    <w:basedOn w:val="Normal"/>
    <w:uiPriority w:val="34"/>
    <w:qFormat/>
    <w:rsid w:val="00581978"/>
    <w:pPr>
      <w:ind w:left="720"/>
      <w:contextualSpacing/>
    </w:pPr>
  </w:style>
  <w:style w:type="paragraph" w:customStyle="1" w:styleId="Default">
    <w:name w:val="Default"/>
    <w:rsid w:val="006840D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semiHidden/>
    <w:unhideWhenUsed/>
    <w:rsid w:val="00D86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2549">
      <w:bodyDiv w:val="1"/>
      <w:marLeft w:val="0"/>
      <w:marRight w:val="0"/>
      <w:marTop w:val="0"/>
      <w:marBottom w:val="0"/>
      <w:divBdr>
        <w:top w:val="none" w:sz="0" w:space="0" w:color="auto"/>
        <w:left w:val="none" w:sz="0" w:space="0" w:color="auto"/>
        <w:bottom w:val="none" w:sz="0" w:space="0" w:color="auto"/>
        <w:right w:val="none" w:sz="0" w:space="0" w:color="auto"/>
      </w:divBdr>
    </w:div>
    <w:div w:id="566261799">
      <w:bodyDiv w:val="1"/>
      <w:marLeft w:val="0"/>
      <w:marRight w:val="0"/>
      <w:marTop w:val="0"/>
      <w:marBottom w:val="0"/>
      <w:divBdr>
        <w:top w:val="none" w:sz="0" w:space="0" w:color="auto"/>
        <w:left w:val="none" w:sz="0" w:space="0" w:color="auto"/>
        <w:bottom w:val="none" w:sz="0" w:space="0" w:color="auto"/>
        <w:right w:val="none" w:sz="0" w:space="0" w:color="auto"/>
      </w:divBdr>
    </w:div>
    <w:div w:id="623082025">
      <w:bodyDiv w:val="1"/>
      <w:marLeft w:val="0"/>
      <w:marRight w:val="0"/>
      <w:marTop w:val="0"/>
      <w:marBottom w:val="0"/>
      <w:divBdr>
        <w:top w:val="none" w:sz="0" w:space="0" w:color="auto"/>
        <w:left w:val="none" w:sz="0" w:space="0" w:color="auto"/>
        <w:bottom w:val="none" w:sz="0" w:space="0" w:color="auto"/>
        <w:right w:val="none" w:sz="0" w:space="0" w:color="auto"/>
      </w:divBdr>
    </w:div>
    <w:div w:id="106032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tu.int/ITU-T/climate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u.int/ITU-T/climatechange/gsw/201209/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2129</Words>
  <Characters>12137</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ITU</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Heskey, Judith</dc:creator>
  <cp:lastModifiedBy>ITU</cp:lastModifiedBy>
  <cp:revision>5</cp:revision>
  <dcterms:created xsi:type="dcterms:W3CDTF">2012-10-12T20:10:00Z</dcterms:created>
  <dcterms:modified xsi:type="dcterms:W3CDTF">2012-10-15T03:33:00Z</dcterms:modified>
</cp:coreProperties>
</file>