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266EE6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EE6" w:rsidRDefault="00116D3E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EE6" w:rsidRDefault="00116D3E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266EE6" w:rsidRDefault="00116D3E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266EE6" w:rsidRDefault="00116D3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EE6" w:rsidRDefault="00266EE6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266EE6">
        <w:trPr>
          <w:cantSplit/>
          <w:trHeight w:val="340"/>
        </w:trPr>
        <w:tc>
          <w:tcPr>
            <w:tcW w:w="1533" w:type="dxa"/>
          </w:tcPr>
          <w:p w:rsidR="00266EE6" w:rsidRDefault="00266EE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266EE6" w:rsidRDefault="00266EE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266EE6" w:rsidRDefault="00116D3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مارس 2015</w:t>
            </w:r>
          </w:p>
          <w:p w:rsidR="00266EE6" w:rsidRDefault="00266EE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266EE6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266EE6" w:rsidRDefault="00116D3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266EE6" w:rsidRDefault="00116D3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266EE6" w:rsidRDefault="00116D3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266EE6" w:rsidRDefault="00116D3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266EE6" w:rsidRDefault="00116D3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266EE6" w:rsidRDefault="00116D3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AAP-53</w:t>
            </w:r>
          </w:p>
          <w:p w:rsidR="00266EE6" w:rsidRDefault="00116D3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266EE6" w:rsidRDefault="00116D3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266EE6" w:rsidRDefault="00116D3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266EE6" w:rsidRDefault="00116D3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266EE6" w:rsidRDefault="00116D3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266EE6" w:rsidRDefault="00116D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266EE6" w:rsidRDefault="00116D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266EE6" w:rsidRDefault="00266EE6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266EE6" w:rsidRDefault="00116D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266EE6" w:rsidRDefault="00116D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266EE6" w:rsidRDefault="00116D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266EE6" w:rsidRDefault="00116D3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266EE6" w:rsidRDefault="00266EE6">
      <w:pPr>
        <w:bidi/>
        <w:spacing w:line="300" w:lineRule="exact"/>
        <w:rPr>
          <w:rFonts w:cs="Traditional Arabic"/>
          <w:szCs w:val="30"/>
          <w:rtl/>
        </w:rPr>
      </w:pPr>
    </w:p>
    <w:p w:rsidR="00266EE6" w:rsidRDefault="00116D3E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266EE6" w:rsidRDefault="00266EE6">
      <w:pPr>
        <w:bidi/>
        <w:spacing w:line="300" w:lineRule="exact"/>
        <w:rPr>
          <w:rFonts w:cs="Traditional Arabic"/>
          <w:szCs w:val="30"/>
          <w:rtl/>
        </w:rPr>
      </w:pPr>
    </w:p>
    <w:p w:rsidR="00266EE6" w:rsidRDefault="00116D3E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266EE6" w:rsidRDefault="00116D3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266EE6" w:rsidRDefault="00116D3E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266EE6" w:rsidRDefault="00116D3E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266EE6" w:rsidRDefault="00116D3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266EE6" w:rsidRDefault="00116D3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266EE6" w:rsidRDefault="00266EE6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266EE6" w:rsidRDefault="00116D3E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266EE6" w:rsidRDefault="00116D3E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شاس</w:t>
      </w:r>
      <w:r>
        <w:rPr>
          <w:rFonts w:cs="Traditional Arabic"/>
          <w:szCs w:val="30"/>
          <w:rtl/>
        </w:rPr>
        <w:t>وب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266EE6" w:rsidRDefault="00266EE6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266EE6" w:rsidRDefault="00116D3E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266EE6" w:rsidRDefault="00266EE6">
      <w:pPr>
        <w:spacing w:before="720"/>
        <w:rPr>
          <w:rFonts w:ascii="Times New Roman" w:hAnsi="Times New Roman"/>
        </w:rPr>
        <w:sectPr w:rsidR="00266EE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66EE6" w:rsidRDefault="00116D3E">
      <w:r>
        <w:lastRenderedPageBreak/>
        <w:t>Annex 1</w:t>
      </w:r>
    </w:p>
    <w:p w:rsidR="00266EE6" w:rsidRDefault="00116D3E">
      <w:pPr>
        <w:jc w:val="center"/>
      </w:pPr>
      <w:r>
        <w:t>(to TSB AAP-53)</w:t>
      </w:r>
    </w:p>
    <w:p w:rsidR="00266EE6" w:rsidRDefault="00266EE6">
      <w:pPr>
        <w:rPr>
          <w:szCs w:val="22"/>
        </w:rPr>
      </w:pPr>
    </w:p>
    <w:p w:rsidR="00266EE6" w:rsidRDefault="00116D3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66EE6" w:rsidRDefault="00116D3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66EE6" w:rsidRDefault="00116D3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66EE6" w:rsidRDefault="00116D3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66EE6" w:rsidRDefault="00116D3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66EE6" w:rsidRDefault="00116D3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66EE6" w:rsidRDefault="00116D3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66EE6" w:rsidRDefault="00116D3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66EE6" w:rsidRDefault="00116D3E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266EE6" w:rsidRDefault="00116D3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66EE6" w:rsidRDefault="00116D3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66EE6" w:rsidRDefault="00116D3E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266EE6" w:rsidRDefault="00266EE6">
      <w:pPr>
        <w:pStyle w:val="enumlev2"/>
        <w:rPr>
          <w:szCs w:val="22"/>
        </w:rPr>
      </w:pPr>
      <w:hyperlink r:id="rId13" w:history="1">
        <w:r w:rsidR="00116D3E">
          <w:rPr>
            <w:rStyle w:val="Hyperlink"/>
            <w:szCs w:val="22"/>
          </w:rPr>
          <w:t>http://www.itu.int/ITU-T</w:t>
        </w:r>
      </w:hyperlink>
    </w:p>
    <w:p w:rsidR="00266EE6" w:rsidRDefault="00116D3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66EE6" w:rsidRDefault="00266EE6">
      <w:pPr>
        <w:pStyle w:val="enumlev2"/>
        <w:rPr>
          <w:szCs w:val="22"/>
        </w:rPr>
      </w:pPr>
      <w:hyperlink r:id="rId14" w:history="1">
        <w:r w:rsidR="00116D3E">
          <w:rPr>
            <w:rStyle w:val="Hyperlink"/>
            <w:szCs w:val="22"/>
          </w:rPr>
          <w:t>http://www.itu.int/ITU-T/aapinfo</w:t>
        </w:r>
      </w:hyperlink>
    </w:p>
    <w:p w:rsidR="00266EE6" w:rsidRDefault="00116D3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66EE6" w:rsidRDefault="00116D3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66EE6" w:rsidRDefault="00266EE6">
      <w:pPr>
        <w:pStyle w:val="enumlev2"/>
        <w:rPr>
          <w:szCs w:val="22"/>
        </w:rPr>
      </w:pPr>
      <w:hyperlink r:id="rId15" w:history="1">
        <w:r w:rsidR="00116D3E">
          <w:rPr>
            <w:rStyle w:val="Hyperlink"/>
            <w:szCs w:val="22"/>
          </w:rPr>
          <w:t>http://www.itu.int/ITU-T/aap/</w:t>
        </w:r>
      </w:hyperlink>
    </w:p>
    <w:p w:rsidR="00266EE6" w:rsidRDefault="00116D3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66EE6">
        <w:tc>
          <w:tcPr>
            <w:tcW w:w="987" w:type="dxa"/>
          </w:tcPr>
          <w:p w:rsidR="00266EE6" w:rsidRDefault="00116D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16D3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16D3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66EE6">
        <w:tc>
          <w:tcPr>
            <w:tcW w:w="0" w:type="auto"/>
          </w:tcPr>
          <w:p w:rsidR="00266EE6" w:rsidRDefault="00116D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16D3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16D3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66EE6">
        <w:tc>
          <w:tcPr>
            <w:tcW w:w="0" w:type="auto"/>
          </w:tcPr>
          <w:p w:rsidR="00266EE6" w:rsidRDefault="00116D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16D3E">
                <w:rPr>
                  <w:rStyle w:val="Hyperlink"/>
                  <w:szCs w:val="22"/>
                </w:rPr>
                <w:t>http://www.itu.int/ITU-T/studygroups/c</w:t>
              </w:r>
              <w:r w:rsidR="00116D3E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16D3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66EE6">
        <w:tc>
          <w:tcPr>
            <w:tcW w:w="0" w:type="auto"/>
          </w:tcPr>
          <w:p w:rsidR="00266EE6" w:rsidRDefault="00116D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16D3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16D3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66EE6">
        <w:tc>
          <w:tcPr>
            <w:tcW w:w="0" w:type="auto"/>
          </w:tcPr>
          <w:p w:rsidR="00266EE6" w:rsidRDefault="00116D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16D3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16D3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66EE6">
        <w:tc>
          <w:tcPr>
            <w:tcW w:w="0" w:type="auto"/>
          </w:tcPr>
          <w:p w:rsidR="00266EE6" w:rsidRDefault="00116D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16D3E">
                <w:rPr>
                  <w:rStyle w:val="Hyperlink"/>
                  <w:szCs w:val="22"/>
                </w:rPr>
                <w:t>http://www.itu.int/ITU-T/studygroup</w:t>
              </w:r>
              <w:r w:rsidR="00116D3E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16D3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66EE6">
        <w:tc>
          <w:tcPr>
            <w:tcW w:w="0" w:type="auto"/>
          </w:tcPr>
          <w:p w:rsidR="00266EE6" w:rsidRDefault="00116D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16D3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16D3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66EE6">
        <w:tc>
          <w:tcPr>
            <w:tcW w:w="0" w:type="auto"/>
          </w:tcPr>
          <w:p w:rsidR="00266EE6" w:rsidRDefault="00116D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16D3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16D3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66EE6">
        <w:tc>
          <w:tcPr>
            <w:tcW w:w="0" w:type="auto"/>
          </w:tcPr>
          <w:p w:rsidR="00266EE6" w:rsidRDefault="00116D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16D3E">
                <w:rPr>
                  <w:rStyle w:val="Hyperlink"/>
                  <w:szCs w:val="22"/>
                </w:rPr>
                <w:t>http://www.itu.int/ITU-T/studygroup</w:t>
              </w:r>
              <w:r w:rsidR="00116D3E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16D3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66EE6">
        <w:tc>
          <w:tcPr>
            <w:tcW w:w="0" w:type="auto"/>
          </w:tcPr>
          <w:p w:rsidR="00266EE6" w:rsidRDefault="00116D3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16D3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66EE6" w:rsidRDefault="00266EE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16D3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266EE6" w:rsidRDefault="00266EE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66EE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66EE6" w:rsidRDefault="00116D3E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66E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66EE6" w:rsidRDefault="00116D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66EE6" w:rsidRDefault="00116D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66EE6" w:rsidRDefault="00116D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66EE6" w:rsidRDefault="00116D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66EE6" w:rsidRDefault="00116D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66E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66EE6" w:rsidRDefault="00266EE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66EE6" w:rsidRDefault="00266EE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66EE6" w:rsidRDefault="00116D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6EE6" w:rsidRDefault="00116D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6EE6" w:rsidRDefault="00116D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6EE6" w:rsidRDefault="00116D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6EE6" w:rsidRDefault="00116D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6EE6" w:rsidRDefault="00116D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6EE6" w:rsidRDefault="00116D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6EE6" w:rsidRDefault="00116D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66EE6" w:rsidRDefault="00266EE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66EE6">
        <w:trPr>
          <w:cantSplit/>
        </w:trPr>
        <w:tc>
          <w:tcPr>
            <w:tcW w:w="2090" w:type="dxa"/>
          </w:tcPr>
          <w:p w:rsidR="00266EE6" w:rsidRDefault="00266EE6">
            <w:hyperlink r:id="rId36" w:history="1">
              <w:r w:rsidR="00116D3E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266EE6" w:rsidRDefault="00116D3E">
            <w:r>
              <w:t>Resistibility of telecommunication equipment installed in a telecommunications centre to overvoltages and overcurrents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6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66EE6">
        <w:trPr>
          <w:cantSplit/>
        </w:trPr>
        <w:tc>
          <w:tcPr>
            <w:tcW w:w="2090" w:type="dxa"/>
          </w:tcPr>
          <w:p w:rsidR="00266EE6" w:rsidRDefault="00266EE6">
            <w:hyperlink r:id="rId38" w:history="1">
              <w:r w:rsidR="00116D3E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266EE6" w:rsidRDefault="00116D3E">
            <w:r>
              <w:t>Resistibility of telecommunication equipment installed in customer premises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6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66EE6">
        <w:trPr>
          <w:cantSplit/>
        </w:trPr>
        <w:tc>
          <w:tcPr>
            <w:tcW w:w="2090" w:type="dxa"/>
          </w:tcPr>
          <w:p w:rsidR="00266EE6" w:rsidRDefault="00266EE6">
            <w:hyperlink r:id="rId40" w:history="1">
              <w:r w:rsidR="00116D3E">
                <w:rPr>
                  <w:rStyle w:val="Hyperlink"/>
                  <w:sz w:val="20"/>
                </w:rPr>
                <w:t>K.27</w:t>
              </w:r>
            </w:hyperlink>
          </w:p>
        </w:tc>
        <w:tc>
          <w:tcPr>
            <w:tcW w:w="4000" w:type="dxa"/>
          </w:tcPr>
          <w:p w:rsidR="00266EE6" w:rsidRDefault="00116D3E">
            <w:r>
              <w:t>Bonding configurations and earthing inside a telecommunication building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6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6EE6">
        <w:trPr>
          <w:cantSplit/>
        </w:trPr>
        <w:tc>
          <w:tcPr>
            <w:tcW w:w="2090" w:type="dxa"/>
          </w:tcPr>
          <w:p w:rsidR="00266EE6" w:rsidRDefault="00266EE6">
            <w:hyperlink r:id="rId42" w:history="1">
              <w:r w:rsidR="00116D3E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266EE6" w:rsidRDefault="00116D3E">
            <w:r>
              <w:t>Resistibility of telecommunication equipment installed in the access and trunk networks to overvoltages and overcurrents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6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66EE6">
        <w:trPr>
          <w:cantSplit/>
        </w:trPr>
        <w:tc>
          <w:tcPr>
            <w:tcW w:w="2090" w:type="dxa"/>
          </w:tcPr>
          <w:p w:rsidR="00266EE6" w:rsidRDefault="00266EE6">
            <w:hyperlink r:id="rId44" w:history="1">
              <w:r w:rsidR="00116D3E">
                <w:rPr>
                  <w:rStyle w:val="Hyperlink"/>
                  <w:sz w:val="20"/>
                </w:rPr>
                <w:t>K.74</w:t>
              </w:r>
            </w:hyperlink>
          </w:p>
        </w:tc>
        <w:tc>
          <w:tcPr>
            <w:tcW w:w="4000" w:type="dxa"/>
          </w:tcPr>
          <w:p w:rsidR="00266EE6" w:rsidRDefault="00116D3E">
            <w:r>
              <w:t>Electromagnetic compatibility, resistibility and safety requirements for home network devices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6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6EE6">
        <w:trPr>
          <w:cantSplit/>
        </w:trPr>
        <w:tc>
          <w:tcPr>
            <w:tcW w:w="2090" w:type="dxa"/>
          </w:tcPr>
          <w:p w:rsidR="00266EE6" w:rsidRDefault="00266EE6">
            <w:hyperlink r:id="rId46" w:history="1">
              <w:r w:rsidR="00116D3E">
                <w:rPr>
                  <w:rStyle w:val="Hyperlink"/>
                  <w:sz w:val="20"/>
                </w:rPr>
                <w:t>K.79</w:t>
              </w:r>
            </w:hyperlink>
          </w:p>
        </w:tc>
        <w:tc>
          <w:tcPr>
            <w:tcW w:w="4000" w:type="dxa"/>
          </w:tcPr>
          <w:p w:rsidR="00266EE6" w:rsidRDefault="00116D3E">
            <w:r>
              <w:t>Electromagnetic characterization of the radiated environment in the 2.4 GHz ISM band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6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6EE6">
        <w:trPr>
          <w:cantSplit/>
        </w:trPr>
        <w:tc>
          <w:tcPr>
            <w:tcW w:w="2090" w:type="dxa"/>
          </w:tcPr>
          <w:p w:rsidR="00266EE6" w:rsidRDefault="00266EE6">
            <w:hyperlink r:id="rId48" w:history="1">
              <w:r w:rsidR="00116D3E">
                <w:rPr>
                  <w:rStyle w:val="Hyperlink"/>
                  <w:sz w:val="20"/>
                </w:rPr>
                <w:t>K.98 (2014) Cor.1</w:t>
              </w:r>
            </w:hyperlink>
          </w:p>
        </w:tc>
        <w:tc>
          <w:tcPr>
            <w:tcW w:w="4000" w:type="dxa"/>
          </w:tcPr>
          <w:p w:rsidR="00266EE6" w:rsidRDefault="00116D3E">
            <w:r>
              <w:t>Overvoltage protection guide for telecommunications equipment installed in customer premises - Corrigendum 1</w:t>
            </w:r>
            <w:r>
              <w:t xml:space="preserve">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6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6EE6">
        <w:trPr>
          <w:cantSplit/>
        </w:trPr>
        <w:tc>
          <w:tcPr>
            <w:tcW w:w="2090" w:type="dxa"/>
          </w:tcPr>
          <w:p w:rsidR="00266EE6" w:rsidRDefault="00266EE6">
            <w:hyperlink r:id="rId50" w:history="1">
              <w:r w:rsidR="00116D3E">
                <w:rPr>
                  <w:rStyle w:val="Hyperlink"/>
                  <w:sz w:val="20"/>
                </w:rPr>
                <w:t>K.103 (K.appl3)</w:t>
              </w:r>
            </w:hyperlink>
          </w:p>
        </w:tc>
        <w:tc>
          <w:tcPr>
            <w:tcW w:w="4000" w:type="dxa"/>
          </w:tcPr>
          <w:p w:rsidR="00266EE6" w:rsidRDefault="00116D3E">
            <w:r>
              <w:t>Surge protective component application guide - Silicon PN junction components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6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6EE6">
        <w:trPr>
          <w:cantSplit/>
        </w:trPr>
        <w:tc>
          <w:tcPr>
            <w:tcW w:w="2090" w:type="dxa"/>
          </w:tcPr>
          <w:p w:rsidR="00266EE6" w:rsidRDefault="00266EE6">
            <w:hyperlink r:id="rId52" w:history="1">
              <w:r w:rsidR="00116D3E">
                <w:rPr>
                  <w:rStyle w:val="Hyperlink"/>
                  <w:sz w:val="20"/>
                </w:rPr>
                <w:t>K.104 (K.hvps1)</w:t>
              </w:r>
            </w:hyperlink>
          </w:p>
        </w:tc>
        <w:tc>
          <w:tcPr>
            <w:tcW w:w="4000" w:type="dxa"/>
          </w:tcPr>
          <w:p w:rsidR="00266EE6" w:rsidRDefault="00116D3E">
            <w:r>
              <w:t>Method for identifying the transfer potential of EPR from HV and/or MV to the earthing system or neutral of LV network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6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6EE6">
        <w:trPr>
          <w:cantSplit/>
        </w:trPr>
        <w:tc>
          <w:tcPr>
            <w:tcW w:w="2090" w:type="dxa"/>
          </w:tcPr>
          <w:p w:rsidR="00266EE6" w:rsidRDefault="00266EE6">
            <w:hyperlink r:id="rId54" w:history="1">
              <w:r w:rsidR="00116D3E">
                <w:rPr>
                  <w:rStyle w:val="Hyperlink"/>
                  <w:sz w:val="20"/>
                </w:rPr>
                <w:t>K.105 (K.lsr)</w:t>
              </w:r>
            </w:hyperlink>
          </w:p>
        </w:tc>
        <w:tc>
          <w:tcPr>
            <w:tcW w:w="4000" w:type="dxa"/>
          </w:tcPr>
          <w:p w:rsidR="00266EE6" w:rsidRDefault="00116D3E">
            <w:r>
              <w:t>Lightning protection of photovoltaic power supply system feeding a radio base station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6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6EE6">
        <w:trPr>
          <w:cantSplit/>
        </w:trPr>
        <w:tc>
          <w:tcPr>
            <w:tcW w:w="2090" w:type="dxa"/>
          </w:tcPr>
          <w:p w:rsidR="00266EE6" w:rsidRDefault="00266EE6">
            <w:hyperlink r:id="rId56" w:history="1">
              <w:r w:rsidR="00116D3E">
                <w:rPr>
                  <w:rStyle w:val="Hyperlink"/>
                  <w:sz w:val="20"/>
                </w:rPr>
                <w:t>K.106 (K.mhn)</w:t>
              </w:r>
            </w:hyperlink>
          </w:p>
        </w:tc>
        <w:tc>
          <w:tcPr>
            <w:tcW w:w="4000" w:type="dxa"/>
          </w:tcPr>
          <w:p w:rsidR="00266EE6" w:rsidRDefault="00116D3E">
            <w:r>
              <w:t>Techniques to mitigate interference between radio devices and cable or equipment connected to wired broadband networks and cable television networks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6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6EE6">
        <w:trPr>
          <w:cantSplit/>
        </w:trPr>
        <w:tc>
          <w:tcPr>
            <w:tcW w:w="2090" w:type="dxa"/>
          </w:tcPr>
          <w:p w:rsidR="00266EE6" w:rsidRDefault="00266EE6">
            <w:hyperlink r:id="rId58" w:history="1">
              <w:r w:rsidR="00116D3E">
                <w:rPr>
                  <w:rStyle w:val="Hyperlink"/>
                  <w:sz w:val="20"/>
                </w:rPr>
                <w:t>L.1202 (L.performance)</w:t>
              </w:r>
            </w:hyperlink>
          </w:p>
        </w:tc>
        <w:tc>
          <w:tcPr>
            <w:tcW w:w="4000" w:type="dxa"/>
          </w:tcPr>
          <w:p w:rsidR="00266EE6" w:rsidRDefault="00116D3E">
            <w:r>
              <w:t>Methodologies for evaluating the performance of up to 400VDC power feeding system and its environmental impact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6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66EE6">
        <w:trPr>
          <w:cantSplit/>
        </w:trPr>
        <w:tc>
          <w:tcPr>
            <w:tcW w:w="2090" w:type="dxa"/>
          </w:tcPr>
          <w:p w:rsidR="00266EE6" w:rsidRDefault="00266EE6">
            <w:hyperlink r:id="rId60" w:history="1">
              <w:r w:rsidR="00116D3E">
                <w:rPr>
                  <w:rStyle w:val="Hyperlink"/>
                  <w:sz w:val="20"/>
                </w:rPr>
                <w:t>L.1301 (L.DC_minimum set)</w:t>
              </w:r>
            </w:hyperlink>
          </w:p>
        </w:tc>
        <w:tc>
          <w:tcPr>
            <w:tcW w:w="4000" w:type="dxa"/>
          </w:tcPr>
          <w:p w:rsidR="00266EE6" w:rsidRDefault="00116D3E">
            <w:r>
              <w:t>Minimum data set and communication interface requirements for data centre energy management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6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66EE6">
        <w:trPr>
          <w:cantSplit/>
        </w:trPr>
        <w:tc>
          <w:tcPr>
            <w:tcW w:w="2090" w:type="dxa"/>
          </w:tcPr>
          <w:p w:rsidR="00266EE6" w:rsidRDefault="00266EE6">
            <w:hyperlink r:id="rId62" w:history="1">
              <w:r w:rsidR="00116D3E">
                <w:rPr>
                  <w:rStyle w:val="Hyperlink"/>
                  <w:sz w:val="20"/>
                </w:rPr>
                <w:t>L.1321 (L.model EE ICT)</w:t>
              </w:r>
            </w:hyperlink>
          </w:p>
        </w:tc>
        <w:tc>
          <w:tcPr>
            <w:tcW w:w="4000" w:type="dxa"/>
          </w:tcPr>
          <w:p w:rsidR="00266EE6" w:rsidRDefault="00116D3E">
            <w:r>
              <w:t>Reference operational model and interface for improving energy efficiency of ICT network hosts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6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66EE6">
        <w:trPr>
          <w:cantSplit/>
        </w:trPr>
        <w:tc>
          <w:tcPr>
            <w:tcW w:w="2090" w:type="dxa"/>
          </w:tcPr>
          <w:p w:rsidR="00266EE6" w:rsidRDefault="00266EE6">
            <w:hyperlink r:id="rId64" w:history="1">
              <w:r w:rsidR="00116D3E">
                <w:rPr>
                  <w:rStyle w:val="Hyperlink"/>
                  <w:sz w:val="20"/>
                </w:rPr>
                <w:t>L.1330 (L.MandM_network)</w:t>
              </w:r>
            </w:hyperlink>
          </w:p>
        </w:tc>
        <w:tc>
          <w:tcPr>
            <w:tcW w:w="4000" w:type="dxa"/>
          </w:tcPr>
          <w:p w:rsidR="00266EE6" w:rsidRDefault="00116D3E">
            <w:r>
              <w:t>Energy efficiency measurement and metrics for telecommunication network</w:t>
            </w:r>
            <w:r>
              <w:t xml:space="preserve">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115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6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66EE6" w:rsidRDefault="00116D3E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66EE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66EE6" w:rsidRDefault="00116D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66EE6" w:rsidRDefault="00116D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66EE6" w:rsidRDefault="00116D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66EE6" w:rsidRDefault="00116D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66EE6" w:rsidRDefault="00116D3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66EE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66EE6" w:rsidRDefault="00266EE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66EE6" w:rsidRDefault="00266EE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66EE6" w:rsidRDefault="00116D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6EE6" w:rsidRDefault="00116D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6EE6" w:rsidRDefault="00116D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6EE6" w:rsidRDefault="00116D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6EE6" w:rsidRDefault="00116D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66EE6" w:rsidRDefault="00116D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6EE6" w:rsidRDefault="00116D3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66EE6" w:rsidRDefault="00116D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66EE6" w:rsidRDefault="00266EE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66EE6">
        <w:trPr>
          <w:cantSplit/>
        </w:trPr>
        <w:tc>
          <w:tcPr>
            <w:tcW w:w="2090" w:type="dxa"/>
          </w:tcPr>
          <w:p w:rsidR="00266EE6" w:rsidRDefault="00266EE6">
            <w:hyperlink r:id="rId66" w:history="1">
              <w:r w:rsidR="00116D3E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266EE6" w:rsidRDefault="00116D3E">
            <w:r>
              <w:t>Characteristics of Ethernet Transport network equipment functional blocks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2015-03-16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2015-04-05</w:t>
            </w: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6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66EE6">
        <w:trPr>
          <w:cantSplit/>
        </w:trPr>
        <w:tc>
          <w:tcPr>
            <w:tcW w:w="2090" w:type="dxa"/>
          </w:tcPr>
          <w:p w:rsidR="00266EE6" w:rsidRDefault="00266EE6">
            <w:hyperlink r:id="rId68" w:history="1">
              <w:r w:rsidR="00116D3E">
                <w:rPr>
                  <w:rStyle w:val="Hyperlink"/>
                  <w:sz w:val="20"/>
                </w:rPr>
                <w:t>G.9802 (G.multi)</w:t>
              </w:r>
            </w:hyperlink>
          </w:p>
        </w:tc>
        <w:tc>
          <w:tcPr>
            <w:tcW w:w="4000" w:type="dxa"/>
          </w:tcPr>
          <w:p w:rsidR="00266EE6" w:rsidRDefault="00116D3E">
            <w:r>
              <w:t>Control aspects of multiple wavelength passive optical networks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2015-03-16</w:t>
            </w:r>
          </w:p>
        </w:tc>
        <w:tc>
          <w:tcPr>
            <w:tcW w:w="115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2015-04-05</w:t>
            </w: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80" w:type="dxa"/>
          </w:tcPr>
          <w:p w:rsidR="00266EE6" w:rsidRDefault="00266EE6">
            <w:pPr>
              <w:jc w:val="center"/>
            </w:pPr>
          </w:p>
        </w:tc>
        <w:tc>
          <w:tcPr>
            <w:tcW w:w="860" w:type="dxa"/>
          </w:tcPr>
          <w:p w:rsidR="00266EE6" w:rsidRDefault="00116D3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66EE6" w:rsidRDefault="00266EE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66EE6">
          <w:headerReference w:type="default" r:id="rId70"/>
          <w:footerReference w:type="default" r:id="rId7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66EE6" w:rsidRDefault="00116D3E">
      <w:r>
        <w:lastRenderedPageBreak/>
        <w:t>Annex 2</w:t>
      </w:r>
    </w:p>
    <w:p w:rsidR="00266EE6" w:rsidRDefault="00116D3E">
      <w:pPr>
        <w:jc w:val="center"/>
        <w:rPr>
          <w:szCs w:val="22"/>
        </w:rPr>
      </w:pPr>
      <w:r>
        <w:rPr>
          <w:szCs w:val="22"/>
        </w:rPr>
        <w:t>(to TSB AAP-53)</w:t>
      </w:r>
    </w:p>
    <w:p w:rsidR="00266EE6" w:rsidRDefault="00116D3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66EE6" w:rsidRDefault="00116D3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66EE6" w:rsidRDefault="00116D3E">
      <w:r>
        <w:t>1)</w:t>
      </w:r>
      <w:r>
        <w:tab/>
        <w:t xml:space="preserve">Go to AAP search Web page at </w:t>
      </w:r>
      <w:hyperlink r:id="rId72" w:history="1">
        <w:r>
          <w:rPr>
            <w:rStyle w:val="Hyperlink"/>
            <w:szCs w:val="22"/>
          </w:rPr>
          <w:t>http://www.itu.int/ITU-T/aap/</w:t>
        </w:r>
      </w:hyperlink>
    </w:p>
    <w:p w:rsidR="00266EE6" w:rsidRDefault="00116D3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E6" w:rsidRDefault="00116D3E">
      <w:r>
        <w:t>2)</w:t>
      </w:r>
      <w:r>
        <w:tab/>
        <w:t>Select your Recommendation</w:t>
      </w:r>
    </w:p>
    <w:p w:rsidR="00266EE6" w:rsidRDefault="00116D3E">
      <w:pPr>
        <w:jc w:val="center"/>
        <w:rPr>
          <w:sz w:val="24"/>
        </w:rPr>
      </w:pPr>
      <w:r w:rsidRPr="00266EE6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E6" w:rsidRDefault="00116D3E">
      <w:pPr>
        <w:keepNext/>
      </w:pPr>
      <w:r>
        <w:lastRenderedPageBreak/>
        <w:t>3)</w:t>
      </w:r>
      <w:r>
        <w:tab/>
        <w:t>Click the "Submit Comment" button</w:t>
      </w:r>
    </w:p>
    <w:p w:rsidR="00266EE6" w:rsidRDefault="00116D3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E6" w:rsidRDefault="00116D3E">
      <w:r>
        <w:t>4)</w:t>
      </w:r>
      <w:r>
        <w:tab/>
        <w:t>Complete the on-line form and click on "Submit"</w:t>
      </w:r>
    </w:p>
    <w:p w:rsidR="00266EE6" w:rsidRDefault="00116D3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E6" w:rsidRDefault="00116D3E">
      <w:r>
        <w:t>For more information, read the AAP tutorial on:</w:t>
      </w:r>
      <w:r>
        <w:tab/>
      </w:r>
      <w:r>
        <w:br/>
      </w:r>
      <w:hyperlink r:id="rId77" w:history="1">
        <w:r>
          <w:rPr>
            <w:rStyle w:val="Hyperlink"/>
          </w:rPr>
          <w:t>http://www.itu.int/ITU-T/aapinfo/files/AAPTutorial.pdf</w:t>
        </w:r>
      </w:hyperlink>
    </w:p>
    <w:p w:rsidR="00266EE6" w:rsidRDefault="00116D3E">
      <w:r>
        <w:br w:type="page"/>
      </w:r>
      <w:r>
        <w:lastRenderedPageBreak/>
        <w:t>Annex 3</w:t>
      </w:r>
    </w:p>
    <w:p w:rsidR="00266EE6" w:rsidRDefault="00116D3E">
      <w:pPr>
        <w:jc w:val="center"/>
        <w:rPr>
          <w:szCs w:val="22"/>
        </w:rPr>
      </w:pPr>
      <w:r>
        <w:rPr>
          <w:szCs w:val="22"/>
        </w:rPr>
        <w:t>(to TSB AAP-53)</w:t>
      </w:r>
    </w:p>
    <w:p w:rsidR="00266EE6" w:rsidRDefault="00116D3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66EE6" w:rsidRDefault="00116D3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66EE6">
        <w:tc>
          <w:tcPr>
            <w:tcW w:w="5000" w:type="pct"/>
            <w:gridSpan w:val="2"/>
            <w:shd w:val="clear" w:color="auto" w:fill="EFFAFF"/>
          </w:tcPr>
          <w:p w:rsidR="00266EE6" w:rsidRDefault="00116D3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66E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6EE6" w:rsidRDefault="00116D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66EE6" w:rsidRDefault="00266EE6">
            <w:pPr>
              <w:pStyle w:val="Tabletext"/>
            </w:pPr>
          </w:p>
        </w:tc>
      </w:tr>
      <w:tr w:rsidR="00266E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6EE6" w:rsidRDefault="00116D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66EE6" w:rsidRDefault="00266EE6">
            <w:pPr>
              <w:pStyle w:val="Tabletext"/>
            </w:pPr>
          </w:p>
        </w:tc>
      </w:tr>
      <w:tr w:rsidR="00266E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6EE6" w:rsidRDefault="00116D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66EE6" w:rsidRDefault="00266EE6">
            <w:pPr>
              <w:pStyle w:val="Tabletext"/>
            </w:pPr>
          </w:p>
        </w:tc>
      </w:tr>
      <w:tr w:rsidR="00266EE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66EE6" w:rsidRDefault="00116D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66EE6" w:rsidRDefault="00116D3E">
            <w:pPr>
              <w:pStyle w:val="Tabletext"/>
            </w:pPr>
            <w:r>
              <w:br/>
            </w:r>
            <w:r w:rsidR="00266EE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66EE6">
              <w:fldChar w:fldCharType="separate"/>
            </w:r>
            <w:r w:rsidR="00266EE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66E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66EE6">
              <w:fldChar w:fldCharType="separate"/>
            </w:r>
            <w:r w:rsidR="00266EE6">
              <w:fldChar w:fldCharType="end"/>
            </w:r>
            <w:r>
              <w:t xml:space="preserve"> Additional Review (AR)</w:t>
            </w:r>
          </w:p>
        </w:tc>
      </w:tr>
      <w:tr w:rsidR="00266E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6EE6" w:rsidRDefault="00116D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66EE6" w:rsidRDefault="00266EE6">
            <w:pPr>
              <w:pStyle w:val="Tabletext"/>
            </w:pPr>
          </w:p>
        </w:tc>
      </w:tr>
      <w:tr w:rsidR="00266E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6EE6" w:rsidRDefault="00116D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66EE6" w:rsidRDefault="00266EE6">
            <w:pPr>
              <w:pStyle w:val="Tabletext"/>
            </w:pPr>
          </w:p>
        </w:tc>
      </w:tr>
      <w:tr w:rsidR="00266E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6EE6" w:rsidRDefault="00116D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66EE6" w:rsidRDefault="00266EE6">
            <w:pPr>
              <w:pStyle w:val="Tabletext"/>
            </w:pPr>
          </w:p>
        </w:tc>
      </w:tr>
      <w:tr w:rsidR="00266E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6EE6" w:rsidRDefault="00116D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66EE6" w:rsidRDefault="00266EE6">
            <w:pPr>
              <w:pStyle w:val="Tabletext"/>
            </w:pPr>
          </w:p>
        </w:tc>
      </w:tr>
      <w:tr w:rsidR="00266E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6EE6" w:rsidRDefault="00116D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66EE6" w:rsidRDefault="00266EE6">
            <w:pPr>
              <w:pStyle w:val="Tabletext"/>
            </w:pPr>
          </w:p>
        </w:tc>
      </w:tr>
      <w:tr w:rsidR="00266E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6EE6" w:rsidRDefault="00116D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66EE6" w:rsidRDefault="00266EE6">
            <w:pPr>
              <w:pStyle w:val="Tabletext"/>
            </w:pPr>
          </w:p>
        </w:tc>
      </w:tr>
      <w:tr w:rsidR="00266EE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66EE6" w:rsidRDefault="00116D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66EE6" w:rsidRDefault="00266EE6">
            <w:pPr>
              <w:pStyle w:val="Tabletext"/>
            </w:pPr>
          </w:p>
        </w:tc>
      </w:tr>
      <w:tr w:rsidR="00266EE6">
        <w:tc>
          <w:tcPr>
            <w:tcW w:w="1623" w:type="pct"/>
            <w:shd w:val="clear" w:color="auto" w:fill="EFFAFF"/>
            <w:vAlign w:val="center"/>
          </w:tcPr>
          <w:p w:rsidR="00266EE6" w:rsidRDefault="00116D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66EE6" w:rsidRDefault="00116D3E">
            <w:pPr>
              <w:pStyle w:val="Tabletext"/>
            </w:pPr>
            <w:r>
              <w:br/>
            </w:r>
            <w:r w:rsidR="00266E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66EE6">
              <w:fldChar w:fldCharType="separate"/>
            </w:r>
            <w:r w:rsidR="00266EE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66E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66EE6">
              <w:fldChar w:fldCharType="separate"/>
            </w:r>
            <w:r w:rsidR="00266EE6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266EE6">
        <w:tc>
          <w:tcPr>
            <w:tcW w:w="1623" w:type="pct"/>
            <w:shd w:val="clear" w:color="auto" w:fill="EFFAFF"/>
            <w:vAlign w:val="center"/>
          </w:tcPr>
          <w:p w:rsidR="00266EE6" w:rsidRDefault="00116D3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66EE6" w:rsidRDefault="00116D3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66EE6" w:rsidRDefault="00116D3E">
      <w:pPr>
        <w:rPr>
          <w:szCs w:val="22"/>
        </w:rPr>
      </w:pPr>
      <w:r>
        <w:tab/>
      </w:r>
      <w:r w:rsidR="00266EE6" w:rsidRPr="00266EE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EE6">
        <w:rPr>
          <w:szCs w:val="22"/>
        </w:rPr>
      </w:r>
      <w:r w:rsidR="00266EE6">
        <w:rPr>
          <w:szCs w:val="22"/>
        </w:rPr>
        <w:fldChar w:fldCharType="separate"/>
      </w:r>
      <w:r w:rsidR="00266EE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66EE6" w:rsidRDefault="00116D3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66EE6" w:rsidRDefault="00266EE6">
      <w:pPr>
        <w:rPr>
          <w:i/>
          <w:iCs/>
          <w:szCs w:val="22"/>
        </w:rPr>
      </w:pPr>
    </w:p>
    <w:sectPr w:rsidR="00266EE6" w:rsidSect="00266EE6">
      <w:headerReference w:type="default" r:id="rId79"/>
      <w:footerReference w:type="default" r:id="rId8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E6" w:rsidRDefault="00116D3E">
      <w:r>
        <w:separator/>
      </w:r>
    </w:p>
  </w:endnote>
  <w:endnote w:type="continuationSeparator" w:id="0">
    <w:p w:rsidR="00266EE6" w:rsidRDefault="0011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EE6" w:rsidRDefault="00116D3E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2015-03-16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66EE6">
      <w:tc>
        <w:tcPr>
          <w:tcW w:w="1985" w:type="dxa"/>
        </w:tcPr>
        <w:p w:rsidR="00266EE6" w:rsidRDefault="00116D3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66EE6" w:rsidRDefault="00116D3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66EE6" w:rsidRDefault="00116D3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66EE6" w:rsidRDefault="00116D3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66EE6" w:rsidRDefault="00116D3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66EE6" w:rsidRDefault="00266EE6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EE6" w:rsidRDefault="00116D3E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2015-03-16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EE6" w:rsidRDefault="00116D3E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E6" w:rsidRDefault="00116D3E">
      <w:r>
        <w:t>____________________</w:t>
      </w:r>
    </w:p>
  </w:footnote>
  <w:footnote w:type="continuationSeparator" w:id="0">
    <w:p w:rsidR="00266EE6" w:rsidRDefault="00116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EE6" w:rsidRDefault="00116D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66EE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66EE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266EE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EE6" w:rsidRDefault="00116D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66EE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66EE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266EE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EE6" w:rsidRDefault="00116D3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66EE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66EE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266EE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E6"/>
    <w:rsid w:val="00116D3E"/>
    <w:rsid w:val="0026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92EC484E-A601-44CF-A59A-F0779E4C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C7B0833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3197" TargetMode="External"/><Relationship Id="rId47" Type="http://schemas.openxmlformats.org/officeDocument/2006/relationships/hyperlink" Target="https://www.itu.int/ITU-T/aap/dologin_aap.asp?id=T0102000C810801MSWE.docx&amp;group=5" TargetMode="External"/><Relationship Id="rId50" Type="http://schemas.openxmlformats.org/officeDocument/2006/relationships/hyperlink" Target="http://www.itu.int/itu-t/aap/AAPRecDetails.aspx?AAPSeqNo=3202" TargetMode="External"/><Relationship Id="rId55" Type="http://schemas.openxmlformats.org/officeDocument/2006/relationships/hyperlink" Target="https://www.itu.int/ITU-T/aap/dologin_aap.asp?id=T0102000C840801MSWE.docx&amp;group=5" TargetMode="External"/><Relationship Id="rId63" Type="http://schemas.openxmlformats.org/officeDocument/2006/relationships/hyperlink" Target="https://www.itu.int/ITU-T/aap/dologin_aap.asp?id=T0102000C870801MSWE.docx&amp;group=5" TargetMode="External"/><Relationship Id="rId68" Type="http://schemas.openxmlformats.org/officeDocument/2006/relationships/hyperlink" Target="http://www.itu.int/itu-t/aap/AAPRecDetails.aspx?AAPSeqNo=3160" TargetMode="External"/><Relationship Id="rId76" Type="http://schemas.openxmlformats.org/officeDocument/2006/relationships/image" Target="media/image6.gif"/><Relationship Id="rId7" Type="http://schemas.openxmlformats.org/officeDocument/2006/relationships/image" Target="media/image1.png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C7A0831MSWE.docx&amp;group=5" TargetMode="External"/><Relationship Id="rId40" Type="http://schemas.openxmlformats.org/officeDocument/2006/relationships/hyperlink" Target="http://www.itu.int/itu-t/aap/AAPRecDetails.aspx?AAPSeqNo=3196" TargetMode="External"/><Relationship Id="rId45" Type="http://schemas.openxmlformats.org/officeDocument/2006/relationships/hyperlink" Target="https://www.itu.int/ITU-T/aap/dologin_aap.asp?id=T0102000C800801MSWE.docx&amp;group=5" TargetMode="External"/><Relationship Id="rId53" Type="http://schemas.openxmlformats.org/officeDocument/2006/relationships/hyperlink" Target="https://www.itu.int/ITU-T/aap/dologin_aap.asp?id=T0102000C830837MSWE.doc&amp;group=5" TargetMode="External"/><Relationship Id="rId58" Type="http://schemas.openxmlformats.org/officeDocument/2006/relationships/hyperlink" Target="http://www.itu.int/itu-t/aap/AAPRecDetails.aspx?AAPSeqNo=3210" TargetMode="External"/><Relationship Id="rId66" Type="http://schemas.openxmlformats.org/officeDocument/2006/relationships/hyperlink" Target="http://www.itu.int/itu-t/aap/AAPRecDetails.aspx?AAPSeqNo=3171" TargetMode="External"/><Relationship Id="rId74" Type="http://schemas.openxmlformats.org/officeDocument/2006/relationships/image" Target="media/image4.gif"/><Relationship Id="rId79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C860801MSWE.docx&amp;group=5" TargetMode="External"/><Relationship Id="rId82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200" TargetMode="External"/><Relationship Id="rId52" Type="http://schemas.openxmlformats.org/officeDocument/2006/relationships/hyperlink" Target="http://www.itu.int/itu-t/aap/AAPRecDetails.aspx?AAPSeqNo=3203" TargetMode="External"/><Relationship Id="rId60" Type="http://schemas.openxmlformats.org/officeDocument/2006/relationships/hyperlink" Target="http://www.itu.int/itu-t/aap/AAPRecDetails.aspx?AAPSeqNo=3206" TargetMode="External"/><Relationship Id="rId65" Type="http://schemas.openxmlformats.org/officeDocument/2006/relationships/hyperlink" Target="https://www.itu.int/ITU-T/aap/dologin_aap.asp?id=T0102000C880801MSWE.docx&amp;group=5" TargetMode="External"/><Relationship Id="rId73" Type="http://schemas.openxmlformats.org/officeDocument/2006/relationships/image" Target="media/image3.gif"/><Relationship Id="rId78" Type="http://schemas.openxmlformats.org/officeDocument/2006/relationships/hyperlink" Target="mailto:tsbsg....@itu.int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C7D0835MSWE.docx&amp;group=5" TargetMode="External"/><Relationship Id="rId48" Type="http://schemas.openxmlformats.org/officeDocument/2006/relationships/hyperlink" Target="http://www.itu.int/itu-t/aap/AAPRecDetails.aspx?AAPSeqNo=3199" TargetMode="External"/><Relationship Id="rId56" Type="http://schemas.openxmlformats.org/officeDocument/2006/relationships/hyperlink" Target="http://www.itu.int/itu-t/aap/AAPRecDetails.aspx?AAPSeqNo=3205" TargetMode="External"/><Relationship Id="rId64" Type="http://schemas.openxmlformats.org/officeDocument/2006/relationships/hyperlink" Target="http://www.itu.int/itu-t/aap/AAPRecDetails.aspx?AAPSeqNo=3208" TargetMode="External"/><Relationship Id="rId69" Type="http://schemas.openxmlformats.org/officeDocument/2006/relationships/hyperlink" Target="https://www.itu.int/ITU-T/aap/dologin_aap.asp?id=T0102000C580801MSWE.docx&amp;group=15" TargetMode="External"/><Relationship Id="rId77" Type="http://schemas.openxmlformats.org/officeDocument/2006/relationships/hyperlink" Target="http://www.itu.int/ITU-T/aapinfo/files/AAPTutorial.pdf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itu.int/ITU-T/aap/dologin_aap.asp?id=T0102000C820801MSWE.doc&amp;group=5" TargetMode="External"/><Relationship Id="rId72" Type="http://schemas.openxmlformats.org/officeDocument/2006/relationships/hyperlink" Target="http://www.itu.int/ITU-T/aap/" TargetMode="External"/><Relationship Id="rId80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195" TargetMode="External"/><Relationship Id="rId46" Type="http://schemas.openxmlformats.org/officeDocument/2006/relationships/hyperlink" Target="http://www.itu.int/itu-t/aap/AAPRecDetails.aspx?AAPSeqNo=3201" TargetMode="External"/><Relationship Id="rId59" Type="http://schemas.openxmlformats.org/officeDocument/2006/relationships/hyperlink" Target="https://www.itu.int/ITU-T/aap/dologin_aap.asp?id=T0102000C8A0801MSWE.docx&amp;group=5" TargetMode="External"/><Relationship Id="rId67" Type="http://schemas.openxmlformats.org/officeDocument/2006/relationships/hyperlink" Target="https://www.itu.int/ITU-T/aap/dologin_aap.asp?id=T0102000C630801MSWE.docx&amp;group=15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C7C0801MSWE.docx&amp;group=5" TargetMode="External"/><Relationship Id="rId54" Type="http://schemas.openxmlformats.org/officeDocument/2006/relationships/hyperlink" Target="http://www.itu.int/itu-t/aap/AAPRecDetails.aspx?AAPSeqNo=3204" TargetMode="External"/><Relationship Id="rId62" Type="http://schemas.openxmlformats.org/officeDocument/2006/relationships/hyperlink" Target="http://www.itu.int/itu-t/aap/AAPRecDetails.aspx?AAPSeqNo=3207" TargetMode="External"/><Relationship Id="rId70" Type="http://schemas.openxmlformats.org/officeDocument/2006/relationships/header" Target="header2.xml"/><Relationship Id="rId75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3194" TargetMode="External"/><Relationship Id="rId49" Type="http://schemas.openxmlformats.org/officeDocument/2006/relationships/hyperlink" Target="https://www.itu.int/ITU-T/aap/dologin_aap.asp?id=T0102000C7F0831MSWE.docx&amp;group=5" TargetMode="External"/><Relationship Id="rId57" Type="http://schemas.openxmlformats.org/officeDocument/2006/relationships/hyperlink" Target="https://www.itu.int/ITU-T/aap/dologin_aap.asp?id=T0102000C850801MSWE.docx&amp;group=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Fikrat</dc:creator>
  <cp:keywords/>
  <dc:description/>
  <cp:lastModifiedBy>Sara Fikrat</cp:lastModifiedBy>
  <cp:revision>2</cp:revision>
  <dcterms:created xsi:type="dcterms:W3CDTF">2015-03-13T13:10:00Z</dcterms:created>
  <dcterms:modified xsi:type="dcterms:W3CDTF">2015-03-13T13:10:00Z</dcterms:modified>
</cp:coreProperties>
</file>