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594FE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94FEC" w:rsidRDefault="007B6EF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94FEC" w:rsidRPr="007B6EF4" w:rsidRDefault="00BE1779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7B6EF4">
              <w:rPr>
                <w:smallCaps/>
                <w:spacing w:val="25"/>
                <w:sz w:val="36"/>
                <w:szCs w:val="36"/>
                <w:lang w:val="fr-CH"/>
              </w:rPr>
              <w:t xml:space="preserve">Union Internationale des </w:t>
            </w:r>
            <w:proofErr w:type="spellStart"/>
            <w:r w:rsidRPr="007B6EF4">
              <w:rPr>
                <w:smallCaps/>
                <w:spacing w:val="25"/>
                <w:sz w:val="36"/>
                <w:szCs w:val="36"/>
                <w:lang w:val="fr-CH"/>
              </w:rPr>
              <w:t>Telecommunications</w:t>
            </w:r>
            <w:proofErr w:type="spellEnd"/>
          </w:p>
          <w:p w:rsidR="00594FEC" w:rsidRPr="007B6EF4" w:rsidRDefault="00BE1779">
            <w:pPr>
              <w:rPr>
                <w:lang w:val="fr-CH"/>
              </w:rPr>
            </w:pPr>
            <w:r w:rsidRPr="007B6EF4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594FEC" w:rsidRDefault="00BE1779">
            <w:pPr>
              <w:spacing w:before="0"/>
            </w:pPr>
            <w:r w:rsidRPr="00DF4268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DE620B4" wp14:editId="10816871">
                  <wp:extent cx="819150" cy="733425"/>
                  <wp:effectExtent l="0" t="0" r="0" b="9525"/>
                  <wp:docPr id="8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94FEC" w:rsidRDefault="00594FEC"/>
    <w:p w:rsidR="00594FEC" w:rsidRDefault="00BE1779">
      <w:pPr>
        <w:jc w:val="right"/>
      </w:pPr>
      <w:r>
        <w:rPr>
          <w:lang w:val="fr-CH"/>
        </w:rPr>
        <w:t>Genève, le 16 mars 2016</w:t>
      </w:r>
      <w:r>
        <w:tab/>
      </w:r>
    </w:p>
    <w:p w:rsidR="00594FEC" w:rsidRDefault="00594FE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94FEC" w:rsidRPr="007B6EF4">
        <w:trPr>
          <w:cantSplit/>
        </w:trPr>
        <w:tc>
          <w:tcPr>
            <w:tcW w:w="843" w:type="dxa"/>
          </w:tcPr>
          <w:p w:rsidR="00594FEC" w:rsidRPr="007B6EF4" w:rsidRDefault="00BE177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7B6EF4">
              <w:rPr>
                <w:szCs w:val="22"/>
                <w:lang w:val="fr-CH"/>
              </w:rPr>
              <w:t>Réf:</w:t>
            </w:r>
          </w:p>
          <w:p w:rsidR="00594FEC" w:rsidRPr="007B6EF4" w:rsidRDefault="00594FEC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594FEC" w:rsidRPr="007B6EF4" w:rsidRDefault="00594FEC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594FEC" w:rsidRPr="007B6EF4" w:rsidRDefault="00BE177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7B6EF4">
              <w:rPr>
                <w:szCs w:val="22"/>
                <w:lang w:val="fr-CH"/>
              </w:rPr>
              <w:t>Tél:</w:t>
            </w:r>
          </w:p>
          <w:p w:rsidR="00594FEC" w:rsidRPr="007B6EF4" w:rsidRDefault="00BE177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7B6EF4">
              <w:rPr>
                <w:szCs w:val="22"/>
                <w:lang w:val="fr-CH"/>
              </w:rPr>
              <w:t>Fax:</w:t>
            </w:r>
          </w:p>
          <w:p w:rsidR="00594FEC" w:rsidRPr="007B6EF4" w:rsidRDefault="00BE177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7B6EF4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594FEC" w:rsidRDefault="00BE177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AAP-76</w:t>
            </w:r>
          </w:p>
          <w:p w:rsidR="00594FEC" w:rsidRDefault="00BE177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94FEC" w:rsidRDefault="00594FEC">
            <w:pPr>
              <w:pStyle w:val="Tabletext"/>
              <w:spacing w:before="0"/>
              <w:rPr>
                <w:szCs w:val="22"/>
              </w:rPr>
            </w:pPr>
          </w:p>
          <w:p w:rsidR="00594FEC" w:rsidRDefault="00BE17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94FEC" w:rsidRDefault="00BE177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94FEC" w:rsidRDefault="00594FEC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E177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94FEC" w:rsidRDefault="00BE177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94FEC" w:rsidRDefault="00BE177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94FEC" w:rsidRDefault="00BE177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594FEC" w:rsidRDefault="00BE1779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94FEC" w:rsidRDefault="00BE177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94FEC" w:rsidRDefault="00BE177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94FEC" w:rsidRDefault="00BE177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594FEC" w:rsidRDefault="00594FEC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94FEC" w:rsidRPr="007B6EF4">
        <w:trPr>
          <w:cantSplit/>
        </w:trPr>
        <w:tc>
          <w:tcPr>
            <w:tcW w:w="908" w:type="dxa"/>
          </w:tcPr>
          <w:p w:rsidR="00594FEC" w:rsidRDefault="00BE1779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594FEC" w:rsidRDefault="00BE1779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594FEC" w:rsidRDefault="00594FEC">
      <w:pPr>
        <w:rPr>
          <w:lang w:val="fr-FR"/>
        </w:rPr>
      </w:pPr>
    </w:p>
    <w:p w:rsidR="00594FEC" w:rsidRDefault="00BE1779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94FEC" w:rsidRDefault="00594FEC">
      <w:pPr>
        <w:rPr>
          <w:lang w:val="fr-CH"/>
        </w:rPr>
      </w:pPr>
    </w:p>
    <w:p w:rsidR="00594FEC" w:rsidRDefault="00BE1779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594FEC" w:rsidRDefault="00BE1779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94FEC" w:rsidRDefault="00BE1779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94FEC" w:rsidRDefault="00BE1779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594FEC" w:rsidRDefault="00BE1779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94FEC" w:rsidRDefault="00BE1779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594FEC" w:rsidRPr="007B6EF4" w:rsidRDefault="00594FEC">
      <w:pPr>
        <w:rPr>
          <w:lang w:val="fr-CH"/>
        </w:rPr>
      </w:pPr>
    </w:p>
    <w:p w:rsidR="00594FEC" w:rsidRDefault="00BE1779">
      <w:pPr>
        <w:spacing w:before="560"/>
      </w:pPr>
      <w:r>
        <w:rPr>
          <w:b/>
        </w:rPr>
        <w:t>Annexes:</w:t>
      </w:r>
      <w:r>
        <w:t xml:space="preserve"> 3</w:t>
      </w:r>
    </w:p>
    <w:p w:rsidR="00594FEC" w:rsidRDefault="00594FEC">
      <w:pPr>
        <w:spacing w:before="720"/>
        <w:rPr>
          <w:rFonts w:ascii="Times New Roman" w:hAnsi="Times New Roman"/>
        </w:rPr>
        <w:sectPr w:rsidR="00594FE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94FEC" w:rsidRDefault="00BE1779">
      <w:r>
        <w:lastRenderedPageBreak/>
        <w:t>Annex 1</w:t>
      </w:r>
    </w:p>
    <w:p w:rsidR="00594FEC" w:rsidRDefault="00BE1779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AAP-76)</w:t>
      </w:r>
    </w:p>
    <w:p w:rsidR="00594FEC" w:rsidRDefault="00594FEC">
      <w:pPr>
        <w:rPr>
          <w:szCs w:val="22"/>
        </w:rPr>
      </w:pPr>
    </w:p>
    <w:p w:rsidR="00594FEC" w:rsidRDefault="00BE177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94FEC" w:rsidRPr="007B6EF4" w:rsidRDefault="00BE1779">
      <w:pPr>
        <w:pStyle w:val="Headingb"/>
        <w:rPr>
          <w:szCs w:val="22"/>
          <w:lang w:val="fr-CH"/>
        </w:rPr>
      </w:pPr>
      <w:r w:rsidRPr="007B6EF4">
        <w:rPr>
          <w:szCs w:val="22"/>
          <w:lang w:val="fr-CH"/>
        </w:rPr>
        <w:t xml:space="preserve">ITU-T </w:t>
      </w:r>
      <w:proofErr w:type="spellStart"/>
      <w:r w:rsidRPr="007B6EF4">
        <w:rPr>
          <w:szCs w:val="22"/>
          <w:lang w:val="fr-CH"/>
        </w:rPr>
        <w:t>website</w:t>
      </w:r>
      <w:proofErr w:type="spellEnd"/>
      <w:r w:rsidRPr="007B6EF4">
        <w:rPr>
          <w:szCs w:val="22"/>
          <w:lang w:val="fr-CH"/>
        </w:rPr>
        <w:t xml:space="preserve"> entry page:</w:t>
      </w:r>
    </w:p>
    <w:p w:rsidR="00594FEC" w:rsidRPr="007B6EF4" w:rsidRDefault="00594FEC">
      <w:pPr>
        <w:pStyle w:val="enumlev2"/>
        <w:rPr>
          <w:szCs w:val="22"/>
          <w:lang w:val="fr-CH"/>
        </w:rPr>
      </w:pPr>
      <w:hyperlink r:id="rId14" w:history="1">
        <w:r w:rsidR="00BE1779" w:rsidRPr="007B6EF4">
          <w:rPr>
            <w:rStyle w:val="Hyperlink"/>
            <w:szCs w:val="22"/>
            <w:lang w:val="fr-CH"/>
          </w:rPr>
          <w:t>http://www.itu.int/ITU-T</w:t>
        </w:r>
      </w:hyperlink>
    </w:p>
    <w:p w:rsidR="00594FEC" w:rsidRDefault="00BE177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94FEC" w:rsidRDefault="00594FEC">
      <w:pPr>
        <w:pStyle w:val="enumlev2"/>
        <w:rPr>
          <w:szCs w:val="22"/>
        </w:rPr>
      </w:pPr>
      <w:hyperlink r:id="rId15" w:history="1">
        <w:r w:rsidR="00BE1779">
          <w:rPr>
            <w:rStyle w:val="Hyperlink"/>
            <w:szCs w:val="22"/>
          </w:rPr>
          <w:t>http://www.itu.int/ITU-T/aapinfo</w:t>
        </w:r>
      </w:hyperlink>
    </w:p>
    <w:p w:rsidR="00594FEC" w:rsidRDefault="00BE177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94FEC" w:rsidRDefault="00BE177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94FEC" w:rsidRDefault="00594FEC">
      <w:pPr>
        <w:pStyle w:val="enumlev2"/>
        <w:rPr>
          <w:szCs w:val="22"/>
        </w:rPr>
      </w:pPr>
      <w:hyperlink r:id="rId16" w:history="1">
        <w:r w:rsidR="00BE1779">
          <w:rPr>
            <w:rStyle w:val="Hyperlink"/>
            <w:szCs w:val="22"/>
          </w:rPr>
          <w:t>http://www.itu.int/ITU-T/aap/</w:t>
        </w:r>
      </w:hyperlink>
    </w:p>
    <w:p w:rsidR="00594FEC" w:rsidRDefault="00BE177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94FEC">
        <w:tc>
          <w:tcPr>
            <w:tcW w:w="987" w:type="dxa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E177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E177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E177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E177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E1779">
                <w:rPr>
                  <w:rStyle w:val="Hyperlink"/>
                  <w:szCs w:val="22"/>
                </w:rPr>
                <w:t>http://www.itu.int/ITU-T/studygroups/c</w:t>
              </w:r>
              <w:r w:rsidR="00BE1779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E177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E177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E177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E177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E177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E177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E177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E177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E177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E177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E177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E177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E177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94FEC">
        <w:tc>
          <w:tcPr>
            <w:tcW w:w="0" w:type="auto"/>
          </w:tcPr>
          <w:p w:rsidR="00594FEC" w:rsidRDefault="00BE177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E177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94FEC" w:rsidRDefault="00594FE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E177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94FEC" w:rsidRDefault="00594FE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94FE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94FEC" w:rsidRDefault="00BE1779">
      <w:pPr>
        <w:pageBreakBefore/>
      </w:pPr>
      <w:r>
        <w:lastRenderedPageBreak/>
        <w:t>Situation concerning Study Group 2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4F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4F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37" w:history="1">
              <w:r w:rsidR="00BE1779">
                <w:rPr>
                  <w:rStyle w:val="Hyperlink"/>
                  <w:sz w:val="20"/>
                </w:rPr>
                <w:t>M.3070/Y.3521 (M.oe2eccm/Y.oe2eccm)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Overview of end-to-end cloud computing management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39" w:history="1">
              <w:r w:rsidR="00BE1779">
                <w:rPr>
                  <w:rStyle w:val="Hyperlink"/>
                  <w:sz w:val="20"/>
                </w:rPr>
                <w:t>M.3160 Amd.1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Generic, protocol-neutral management information model: Amendment 1 (</w:t>
            </w:r>
            <w:hyperlink r:id="rId40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41" w:history="1">
              <w:r w:rsidR="00BE1779">
                <w:rPr>
                  <w:rStyle w:val="Hyperlink"/>
                  <w:sz w:val="20"/>
                </w:rPr>
                <w:t>X.784 (</w:t>
              </w:r>
              <w:proofErr w:type="spellStart"/>
              <w:r w:rsidR="00BE1779">
                <w:rPr>
                  <w:rStyle w:val="Hyperlink"/>
                  <w:sz w:val="20"/>
                </w:rPr>
                <w:t>X.snmp-ics</w:t>
              </w:r>
              <w:proofErr w:type="spellEnd"/>
              <w:r w:rsidR="00BE17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 xml:space="preserve">Guidelines for Implementation Conformance Statements </w:t>
            </w:r>
            <w:proofErr w:type="spellStart"/>
            <w:r>
              <w:t>proformas</w:t>
            </w:r>
            <w:proofErr w:type="spellEnd"/>
            <w:r>
              <w:t xml:space="preserve"> associated with SNMP-based management systems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4FEC" w:rsidRDefault="00BE1779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4F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4F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43" w:history="1">
              <w:r w:rsidR="00BE1779">
                <w:rPr>
                  <w:rStyle w:val="Hyperlink"/>
                  <w:sz w:val="20"/>
                </w:rPr>
                <w:t>J.94 Amd.3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Service information for digital broadcasting in cable television 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45" w:history="1">
              <w:r w:rsidR="00BE1779">
                <w:rPr>
                  <w:rStyle w:val="Hyperlink"/>
                  <w:sz w:val="20"/>
                </w:rPr>
                <w:t>J.183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Time-division multiplexing of multiple MPEG-2 transport streams and generic formats of transport streams over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47" w:history="1">
              <w:r w:rsidR="00BE1779">
                <w:rPr>
                  <w:rStyle w:val="Hyperlink"/>
                  <w:sz w:val="20"/>
                </w:rPr>
                <w:t>J.195.1 (J.195.1 -rev (</w:t>
              </w:r>
              <w:proofErr w:type="spellStart"/>
              <w:r w:rsidR="00BE1779">
                <w:rPr>
                  <w:rStyle w:val="Hyperlink"/>
                  <w:sz w:val="20"/>
                </w:rPr>
                <w:t>ex.J.HiNoC</w:t>
              </w:r>
              <w:proofErr w:type="spellEnd"/>
              <w:r w:rsidR="00BE1779">
                <w:rPr>
                  <w:rStyle w:val="Hyperlink"/>
                  <w:sz w:val="20"/>
                </w:rPr>
                <w:t>-)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Functional Requirements for high speed transmission over coaxial network connected with fibre to the building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49" w:history="1">
              <w:r w:rsidR="00BE1779">
                <w:rPr>
                  <w:rStyle w:val="Hyperlink"/>
                  <w:sz w:val="20"/>
                </w:rPr>
                <w:t>J.196.1 (J.HiNoC2-req)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 xml:space="preserve">Functional Requirements for Second-generation </w:t>
            </w:r>
            <w:proofErr w:type="spellStart"/>
            <w:r>
              <w:t>HiNoC</w:t>
            </w:r>
            <w:proofErr w:type="spellEnd"/>
            <w:r>
              <w:t xml:space="preserve">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51" w:history="1">
              <w:r w:rsidR="00BE1779">
                <w:rPr>
                  <w:rStyle w:val="Hyperlink"/>
                  <w:sz w:val="20"/>
                </w:rPr>
                <w:t>J.207 (</w:t>
              </w:r>
              <w:proofErr w:type="spellStart"/>
              <w:r w:rsidR="00BE1779">
                <w:rPr>
                  <w:rStyle w:val="Hyperlink"/>
                  <w:sz w:val="20"/>
                </w:rPr>
                <w:t>J.acf</w:t>
              </w:r>
              <w:proofErr w:type="spellEnd"/>
              <w:r w:rsidR="00BE1779">
                <w:rPr>
                  <w:rStyle w:val="Hyperlink"/>
                  <w:sz w:val="20"/>
                </w:rPr>
                <w:t>-spec)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Specification for Integrated Broadcast and Broadband DTV application control framework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53" w:history="1">
              <w:r w:rsidR="00BE1779">
                <w:rPr>
                  <w:rStyle w:val="Hyperlink"/>
                  <w:sz w:val="20"/>
                </w:rPr>
                <w:t>J.223.1 (J.C-DOCSIS-</w:t>
              </w:r>
              <w:proofErr w:type="spellStart"/>
              <w:r w:rsidR="00BE1779">
                <w:rPr>
                  <w:rStyle w:val="Hyperlink"/>
                  <w:sz w:val="20"/>
                </w:rPr>
                <w:t>req</w:t>
              </w:r>
              <w:proofErr w:type="spellEnd"/>
              <w:r w:rsidR="00BE17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Functional Requirements for Cabinet DOCSIS (C-DOCSIS)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55" w:history="1">
              <w:r w:rsidR="00BE1779">
                <w:rPr>
                  <w:rStyle w:val="Hyperlink"/>
                  <w:sz w:val="20"/>
                </w:rPr>
                <w:t>J.288 (</w:t>
              </w:r>
              <w:proofErr w:type="spellStart"/>
              <w:r w:rsidR="00BE1779">
                <w:rPr>
                  <w:rStyle w:val="Hyperlink"/>
                  <w:sz w:val="20"/>
                </w:rPr>
                <w:t>J.tlv</w:t>
              </w:r>
              <w:proofErr w:type="spellEnd"/>
              <w:r w:rsidR="00BE1779">
                <w:rPr>
                  <w:rStyle w:val="Hyperlink"/>
                  <w:sz w:val="20"/>
                </w:rPr>
                <w:t>-pack)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Encapsulation of type-length-value (TLV) packet for cable transmission systems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57" w:history="1">
              <w:r w:rsidR="00BE1779">
                <w:rPr>
                  <w:rStyle w:val="Hyperlink"/>
                  <w:sz w:val="20"/>
                </w:rPr>
                <w:t>J.341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Objective perceptual multimedia video quality measurement of HDTV for digital cable television in the presence of a full reference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59" w:history="1">
              <w:r w:rsidR="00BE1779">
                <w:rPr>
                  <w:rStyle w:val="Hyperlink"/>
                  <w:sz w:val="20"/>
                </w:rPr>
                <w:t>P.912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Subjective video quality assessment methods for recognition tasks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61" w:history="1">
              <w:r w:rsidR="00BE1779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 xml:space="preserve">Methods for the subjective assessment of video quality, audio quality and </w:t>
            </w:r>
            <w:proofErr w:type="spellStart"/>
            <w:r>
              <w:t>audiovisual</w:t>
            </w:r>
            <w:proofErr w:type="spellEnd"/>
            <w:r>
              <w:t xml:space="preserve"> quality of Internet video and distribution quality television in any environment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63" w:history="1">
              <w:r w:rsidR="00BE1779">
                <w:rPr>
                  <w:rStyle w:val="Hyperlink"/>
                  <w:sz w:val="20"/>
                </w:rPr>
                <w:t>P.914 (J.3D-disp-req [planned P.)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Display Requirements for 3D Video Quality Assessment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65" w:history="1">
              <w:r w:rsidR="00BE1779">
                <w:rPr>
                  <w:rStyle w:val="Hyperlink"/>
                  <w:sz w:val="20"/>
                </w:rPr>
                <w:t>P.915 (P.3D-sam)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Subjective Assessment Methods for 3D Video Quality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Pr="007B6EF4" w:rsidRDefault="00594FEC">
            <w:pPr>
              <w:rPr>
                <w:lang w:val="fr-CH"/>
              </w:rPr>
            </w:pPr>
            <w:hyperlink r:id="rId67" w:history="1">
              <w:r w:rsidR="00BE1779" w:rsidRPr="007B6EF4">
                <w:rPr>
                  <w:rStyle w:val="Hyperlink"/>
                  <w:sz w:val="20"/>
                  <w:lang w:val="fr-CH"/>
                </w:rPr>
                <w:t>P.916 (P.3D-fatigue [</w:t>
              </w:r>
              <w:proofErr w:type="spellStart"/>
              <w:r w:rsidR="00BE1779" w:rsidRPr="007B6EF4">
                <w:rPr>
                  <w:rStyle w:val="Hyperlink"/>
                  <w:sz w:val="20"/>
                  <w:lang w:val="fr-CH"/>
                </w:rPr>
                <w:t>planned</w:t>
              </w:r>
              <w:proofErr w:type="spellEnd"/>
              <w:r w:rsidR="00BE1779" w:rsidRPr="007B6EF4">
                <w:rPr>
                  <w:rStyle w:val="Hyperlink"/>
                  <w:sz w:val="20"/>
                  <w:lang w:val="fr-CH"/>
                </w:rPr>
                <w:t xml:space="preserve"> J.3)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Information and guidelines for assessing and minimizing visual discomfort and visual fatigue from 3D video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4FEC" w:rsidRDefault="00BE1779">
      <w:pPr>
        <w:pageBreakBefore/>
      </w:pPr>
      <w:r>
        <w:lastRenderedPageBreak/>
        <w:t>Situati</w:t>
      </w:r>
      <w:r>
        <w:t>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4F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4F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69" w:history="1">
              <w:r w:rsidR="00BE1779">
                <w:rPr>
                  <w:rStyle w:val="Hyperlink"/>
                  <w:sz w:val="20"/>
                </w:rPr>
                <w:t>G.1028 (</w:t>
              </w:r>
              <w:proofErr w:type="spellStart"/>
              <w:r w:rsidR="00BE1779">
                <w:rPr>
                  <w:rStyle w:val="Hyperlink"/>
                  <w:sz w:val="20"/>
                </w:rPr>
                <w:t>G.VoLTE</w:t>
              </w:r>
              <w:proofErr w:type="spellEnd"/>
              <w:r w:rsidR="00BE17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voice over 4G mobile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2-01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2016-02-28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94FEC" w:rsidRDefault="00BE177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4F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4F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71" w:history="1">
              <w:r w:rsidR="00BE1779">
                <w:rPr>
                  <w:rStyle w:val="Hyperlink"/>
                  <w:sz w:val="20"/>
                </w:rPr>
                <w:t>Y.3015 (</w:t>
              </w:r>
              <w:proofErr w:type="spellStart"/>
              <w:r w:rsidR="00BE1779">
                <w:rPr>
                  <w:rStyle w:val="Hyperlink"/>
                  <w:sz w:val="20"/>
                </w:rPr>
                <w:t>Y.FNvirtarch</w:t>
              </w:r>
              <w:proofErr w:type="spellEnd"/>
              <w:r w:rsidR="00BE17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Functional architecture of Network Virtualization for Future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73" w:history="1">
              <w:r w:rsidR="00BE1779">
                <w:rPr>
                  <w:rStyle w:val="Hyperlink"/>
                  <w:sz w:val="20"/>
                </w:rPr>
                <w:t>Y.3510 (Y.3510)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Cloud computing infrastructure requirements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75" w:history="1">
              <w:r w:rsidR="00BE1779">
                <w:rPr>
                  <w:rStyle w:val="Hyperlink"/>
                  <w:sz w:val="20"/>
                </w:rPr>
                <w:t>Y.3521/M.3070 (M.oe2eccm/Y.oe2eccm)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Overview of end-to-end cloud computing management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94FEC" w:rsidRDefault="00BE177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4F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4F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77" w:history="1">
              <w:r w:rsidR="00BE1779">
                <w:rPr>
                  <w:rStyle w:val="Hyperlink"/>
                  <w:sz w:val="20"/>
                </w:rPr>
                <w:t>G.703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Physical/electrical characteristics of hierarchical digital interfaces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79" w:history="1">
              <w:r w:rsidR="00BE1779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Interfaces for the Optical Transport Network (OTN)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81" w:history="1">
              <w:r w:rsidR="00BE1779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Unified functional architecture of transport networks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83" w:history="1">
              <w:r w:rsidR="00BE1779">
                <w:rPr>
                  <w:rStyle w:val="Hyperlink"/>
                  <w:sz w:val="20"/>
                </w:rPr>
                <w:t>G.806 (2012) Cor.2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Characteristics of transport equipment - Description methodology and generic functionality: Corrigendum 2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85" w:history="1">
              <w:r w:rsidR="00BE1779">
                <w:rPr>
                  <w:rStyle w:val="Hyperlink"/>
                  <w:sz w:val="20"/>
                </w:rPr>
                <w:t>G.811 (1997) Amd.1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Timing characteristics of primary reference clocks: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87" w:history="1">
              <w:r w:rsidR="00BE1779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Optical transport networks physi</w:t>
            </w:r>
            <w:r>
              <w:t>cal layer interfaces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89" w:history="1">
              <w:r w:rsidR="00BE1779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40-Gigabit-capable passive optical networks 2 (NG-PON2): Physical media dependent (PMD) layer specification: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91" w:history="1">
              <w:r w:rsidR="00BE1779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Generic Framing Procedure (GFP)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93" w:history="1">
              <w:r w:rsidR="00BE1779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Terms and definitions for Ethernet frames over transport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95" w:history="1">
              <w:r w:rsidR="00BE1779">
                <w:rPr>
                  <w:rStyle w:val="Hyperlink"/>
                  <w:sz w:val="20"/>
                </w:rPr>
                <w:t>G.8113.1/Y.1372.1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Operations, administration and maintenance mechanisms for MPLS-TP in packet transport network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97" w:history="1">
              <w:r w:rsidR="00BE1779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Characteristics of MPLS-TP equipment functional blocks supporting ITU-T G.8113.1/Y.1372.1 OAM mechanisms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99" w:history="1">
              <w:r w:rsidR="00BE1779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Characteristics of MPLS-TP equipment functional blocks supporting ITU-T G.8113.2/Y.1372.2 OAM mechanisms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01" w:history="1">
              <w:r w:rsidR="00BE1779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Characteristics of MPLS-TP equipment functional blocks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03" w:history="1">
              <w:r w:rsidR="00BE1779">
                <w:rPr>
                  <w:rStyle w:val="Hyperlink"/>
                  <w:sz w:val="20"/>
                </w:rPr>
                <w:t>G.8131/Y.1382 (2014) Amd.1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Linear protection switching for MPLS transport profile (MPLS-TP): 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05" w:history="1">
              <w:r w:rsidR="00BE1779">
                <w:rPr>
                  <w:rStyle w:val="Hyperlink"/>
                  <w:sz w:val="20"/>
                </w:rPr>
                <w:t>G.8151/Y.1374 (2015) Amd.1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Management as</w:t>
            </w:r>
            <w:r>
              <w:t>pects of the MPLS-TP network element: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07" w:history="1">
              <w:r w:rsidR="00BE1779">
                <w:rPr>
                  <w:rStyle w:val="Hyperlink"/>
                  <w:sz w:val="20"/>
                </w:rPr>
                <w:t>G.8260 (2015) Amd.1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Definitions and terminology for synchronization in packet networks: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09" w:history="1">
              <w:r w:rsidR="00BE1779">
                <w:rPr>
                  <w:rStyle w:val="Hyperlink"/>
                  <w:sz w:val="20"/>
                </w:rPr>
                <w:t>G.8261/Y.1361 (2013) Cor.1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Timing and synchronization aspects in packet networks: Corrigendum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11" w:history="1">
              <w:r w:rsidR="00BE1779">
                <w:rPr>
                  <w:rStyle w:val="Hyperlink"/>
                  <w:sz w:val="20"/>
                </w:rPr>
                <w:t>G.8264/Y.1364 (2014) Amd.2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 xml:space="preserve">Distribution </w:t>
            </w:r>
            <w:r>
              <w:t>of timing information through packet networks: Amendment 2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13" w:history="1">
              <w:r w:rsidR="00BE1779">
                <w:rPr>
                  <w:rStyle w:val="Hyperlink"/>
                  <w:sz w:val="20"/>
                </w:rPr>
                <w:t>G.8265.1/Y.1365.1 (2014) Cor.1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Precision time protocol telecom profile for frequency synchronization: Corrigendum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15" w:history="1">
              <w:r w:rsidR="00BE1779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Time and phase synchronization aspects of Packet Networks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17" w:history="1">
              <w:r w:rsidR="00BE1779">
                <w:rPr>
                  <w:rStyle w:val="Hyperlink"/>
                  <w:sz w:val="20"/>
                </w:rPr>
                <w:t>G.8272/Y.1367 (2015) Amd.1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Timing charac</w:t>
            </w:r>
            <w:r>
              <w:t>teristics of primary reference time clocks: Amendment 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19" w:history="1">
              <w:r w:rsidR="00BE1779">
                <w:rPr>
                  <w:rStyle w:val="Hyperlink"/>
                  <w:sz w:val="20"/>
                </w:rPr>
                <w:t>G.8275/Y.1369 (2013) Amd.2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Architecture and requirements for packet-based time and phase delivery: Amendment 2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21" w:history="1">
              <w:r w:rsidR="00BE1779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10-Gigabit-capable symmetric passive optical network (XGS-PON)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23" w:history="1">
              <w:r w:rsidR="00BE1779">
                <w:rPr>
                  <w:rStyle w:val="Hyperlink"/>
                  <w:sz w:val="20"/>
                </w:rPr>
                <w:t>G.9960 (2015) Amd.2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Unified high-speed wireline-based home networking transceivers - System architecture and physical layer specification: Amendment 2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25" w:history="1">
              <w:r w:rsidR="00BE1779">
                <w:rPr>
                  <w:rStyle w:val="Hyperlink"/>
                  <w:sz w:val="20"/>
                </w:rPr>
                <w:t>G.9960 (2015) Cor.2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Unified high-speed wireline-based home networking transceivers - System architecture and physical layer specification: Corrigendum 2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27" w:history="1">
              <w:r w:rsidR="00BE1779">
                <w:rPr>
                  <w:rStyle w:val="Hyperlink"/>
                  <w:sz w:val="20"/>
                </w:rPr>
                <w:t>G.9961 (2015) Amd.2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Unified high-speed wire-line based home networking transceivers - Data link layer specification: Amendment 2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29" w:history="1">
              <w:r w:rsidR="00BE1779">
                <w:rPr>
                  <w:rStyle w:val="Hyperlink"/>
                  <w:sz w:val="20"/>
                </w:rPr>
                <w:t>G.9961 (2015) Cor.2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Unified high-speed w</w:t>
            </w:r>
            <w:r>
              <w:t>ire-line based home networking transceivers - Data link layer specification: Corrigendum 2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31" w:history="1">
              <w:r w:rsidR="00BE1779">
                <w:rPr>
                  <w:rStyle w:val="Hyperlink"/>
                  <w:sz w:val="20"/>
                </w:rPr>
                <w:t>G.9962 (2014) Amd.1 (G.hn)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Unified high-speed wire-line based home networking transceivers - Management specification: Amendment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33" w:history="1">
              <w:r w:rsidR="00BE1779">
                <w:rPr>
                  <w:rStyle w:val="Hyperlink"/>
                  <w:sz w:val="20"/>
                </w:rPr>
                <w:t>G.9963 (2015) Amd.1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Unified high-speed wire-line based home networking transceivers - Multiple input/multiple output specification: Amendment 1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35" w:history="1">
              <w:r w:rsidR="00BE1779">
                <w:rPr>
                  <w:rStyle w:val="Hyperlink"/>
                  <w:sz w:val="20"/>
                </w:rPr>
                <w:t>G.9963 (2015) Cor.1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Unified high-speed wire-line based home networking transceivers - Multiple input/multiple output specification: Corrigendum 1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37" w:history="1">
              <w:r w:rsidR="00BE1779">
                <w:rPr>
                  <w:rStyle w:val="Hyperlink"/>
                  <w:sz w:val="20"/>
                </w:rPr>
                <w:t>L.103 (L.59)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Optical fibre cables for indoor applications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39" w:history="1">
              <w:r w:rsidR="00BE1779">
                <w:rPr>
                  <w:rStyle w:val="Hyperlink"/>
                  <w:sz w:val="20"/>
                </w:rPr>
                <w:t>L.310 (L.53)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Optical fibre maintenance depending on topologies of access networks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41" w:history="1">
              <w:r w:rsidR="00BE1779">
                <w:rPr>
                  <w:rStyle w:val="Hyperlink"/>
                  <w:sz w:val="20"/>
                </w:rPr>
                <w:t>L.392 (L.dm-</w:t>
              </w:r>
              <w:proofErr w:type="spellStart"/>
              <w:r w:rsidR="00BE1779">
                <w:rPr>
                  <w:rStyle w:val="Hyperlink"/>
                  <w:sz w:val="20"/>
                </w:rPr>
                <w:t>nrr</w:t>
              </w:r>
              <w:proofErr w:type="spellEnd"/>
              <w:r w:rsidR="00BE1779">
                <w:rPr>
                  <w:rStyle w:val="Hyperlink"/>
                  <w:sz w:val="20"/>
                </w:rPr>
                <w:t>-</w:t>
              </w:r>
              <w:proofErr w:type="spellStart"/>
              <w:r w:rsidR="00BE1779">
                <w:rPr>
                  <w:rStyle w:val="Hyperlink"/>
                  <w:sz w:val="20"/>
                </w:rPr>
                <w:t>mdru</w:t>
              </w:r>
              <w:proofErr w:type="spellEnd"/>
              <w:r w:rsidR="00BE17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Disaster management for improving network resilience and recovery with movable and deployable ICT resource units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94FEC" w:rsidRDefault="00BE177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4F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4F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43" w:history="1">
              <w:r w:rsidR="00BE1779">
                <w:rPr>
                  <w:rStyle w:val="Hyperlink"/>
                  <w:sz w:val="20"/>
                </w:rPr>
                <w:t>H.248.66 (H.248.RTSP)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Gateway control protocol: Packages for RTSP and H.248 interworking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45" w:history="1">
              <w:r w:rsidR="00BE1779">
                <w:rPr>
                  <w:rStyle w:val="Hyperlink"/>
                  <w:sz w:val="20"/>
                </w:rPr>
                <w:t>H.248.74 (H.248.MRCP)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Gateway control protocol: Media resource control enhancement packages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94FEC" w:rsidRDefault="00BE1779">
      <w:pPr>
        <w:pageBreakBefore/>
      </w:pPr>
      <w:r>
        <w:lastRenderedPageBreak/>
        <w:t>Situation concerning Study Group 20 Recommend</w:t>
      </w:r>
      <w:r>
        <w:t>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4FE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4FEC" w:rsidRDefault="00BE177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4FE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4FEC" w:rsidRDefault="00BE177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4FEC" w:rsidRDefault="00594FE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47" w:history="1">
              <w:r w:rsidR="00BE1779">
                <w:rPr>
                  <w:rStyle w:val="Hyperlink"/>
                  <w:sz w:val="20"/>
                </w:rPr>
                <w:t>Y.4553 (</w:t>
              </w:r>
              <w:proofErr w:type="spellStart"/>
              <w:r w:rsidR="00BE1779">
                <w:rPr>
                  <w:rStyle w:val="Hyperlink"/>
                  <w:sz w:val="20"/>
                </w:rPr>
                <w:t>Y.IoT</w:t>
              </w:r>
              <w:proofErr w:type="spellEnd"/>
              <w:r w:rsidR="00BE1779">
                <w:rPr>
                  <w:rStyle w:val="Hyperlink"/>
                  <w:sz w:val="20"/>
                </w:rPr>
                <w:t>-SPSN)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 xml:space="preserve">Requirements of smartphone as sink node for </w:t>
            </w:r>
            <w:proofErr w:type="spellStart"/>
            <w:r>
              <w:t>IoT</w:t>
            </w:r>
            <w:proofErr w:type="spellEnd"/>
            <w:r>
              <w:t xml:space="preserve"> applications and services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4FEC">
        <w:trPr>
          <w:cantSplit/>
        </w:trPr>
        <w:tc>
          <w:tcPr>
            <w:tcW w:w="2090" w:type="dxa"/>
          </w:tcPr>
          <w:p w:rsidR="00594FEC" w:rsidRDefault="00594FEC">
            <w:hyperlink r:id="rId149" w:history="1">
              <w:r w:rsidR="00BE1779">
                <w:rPr>
                  <w:rStyle w:val="Hyperlink"/>
                  <w:sz w:val="20"/>
                </w:rPr>
                <w:t>Y.4702 (</w:t>
              </w:r>
              <w:proofErr w:type="spellStart"/>
              <w:r w:rsidR="00BE1779">
                <w:rPr>
                  <w:rStyle w:val="Hyperlink"/>
                  <w:sz w:val="20"/>
                </w:rPr>
                <w:t>Y.IoT</w:t>
              </w:r>
              <w:proofErr w:type="spellEnd"/>
              <w:r w:rsidR="00BE1779">
                <w:rPr>
                  <w:rStyle w:val="Hyperlink"/>
                  <w:sz w:val="20"/>
                </w:rPr>
                <w:t>-DM-</w:t>
              </w:r>
              <w:proofErr w:type="spellStart"/>
              <w:r w:rsidR="00BE1779">
                <w:rPr>
                  <w:rStyle w:val="Hyperlink"/>
                  <w:sz w:val="20"/>
                </w:rPr>
                <w:t>reqts</w:t>
              </w:r>
              <w:proofErr w:type="spellEnd"/>
              <w:r w:rsidR="00BE1779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94FEC" w:rsidRDefault="00BE1779">
            <w:r>
              <w:t>Common requirements and capabilities of device management in the Internet of Things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115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80" w:type="dxa"/>
          </w:tcPr>
          <w:p w:rsidR="00594FEC" w:rsidRDefault="00594FEC">
            <w:pPr>
              <w:jc w:val="center"/>
            </w:pPr>
          </w:p>
        </w:tc>
        <w:tc>
          <w:tcPr>
            <w:tcW w:w="860" w:type="dxa"/>
          </w:tcPr>
          <w:p w:rsidR="00594FEC" w:rsidRDefault="00BE177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4FEC" w:rsidRDefault="00594FE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94FEC">
          <w:headerReference w:type="default" r:id="rId151"/>
          <w:footerReference w:type="default" r:id="rId15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94FEC" w:rsidRDefault="00BE1779">
      <w:r>
        <w:lastRenderedPageBreak/>
        <w:t>Annex 2</w:t>
      </w:r>
    </w:p>
    <w:p w:rsidR="00594FEC" w:rsidRDefault="00BE1779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AAP-76)</w:t>
      </w:r>
    </w:p>
    <w:p w:rsidR="00594FEC" w:rsidRDefault="00BE177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94FEC" w:rsidRDefault="00BE177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94FEC" w:rsidRDefault="00BE1779">
      <w:r>
        <w:t>1)</w:t>
      </w:r>
      <w:r>
        <w:tab/>
        <w:t xml:space="preserve">Go to AAP search Web page at </w:t>
      </w:r>
      <w:hyperlink r:id="rId153" w:history="1">
        <w:r>
          <w:rPr>
            <w:rStyle w:val="Hyperlink"/>
            <w:szCs w:val="22"/>
          </w:rPr>
          <w:t>http://www.itu.int/ITU-T/aap/</w:t>
        </w:r>
      </w:hyperlink>
    </w:p>
    <w:p w:rsidR="00594FEC" w:rsidRDefault="007B6EF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EC" w:rsidRDefault="00BE1779">
      <w:r>
        <w:t>2)</w:t>
      </w:r>
      <w:r>
        <w:tab/>
        <w:t>Select your Recommendation</w:t>
      </w:r>
    </w:p>
    <w:p w:rsidR="00594FEC" w:rsidRDefault="007B6EF4">
      <w:pPr>
        <w:jc w:val="center"/>
        <w:rPr>
          <w:sz w:val="24"/>
        </w:rPr>
      </w:pPr>
      <w:r w:rsidRPr="00594FEC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EC" w:rsidRDefault="00BE1779">
      <w:pPr>
        <w:keepNext/>
      </w:pPr>
      <w:r>
        <w:lastRenderedPageBreak/>
        <w:t>3)</w:t>
      </w:r>
      <w:r>
        <w:tab/>
        <w:t>Click the "Submit Comment" button</w:t>
      </w:r>
    </w:p>
    <w:p w:rsidR="00594FEC" w:rsidRDefault="007B6EF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EC" w:rsidRDefault="00BE1779">
      <w:r>
        <w:t>4)</w:t>
      </w:r>
      <w:r>
        <w:tab/>
        <w:t>Complete the on-line form and click on "Submit"</w:t>
      </w:r>
    </w:p>
    <w:p w:rsidR="00594FEC" w:rsidRDefault="007B6EF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EC" w:rsidRDefault="00BE1779">
      <w:r>
        <w:t>For more information, read the AAP tutorial on:</w:t>
      </w:r>
      <w:r>
        <w:tab/>
      </w:r>
      <w:r>
        <w:br/>
      </w:r>
      <w:hyperlink r:id="rId158" w:history="1">
        <w:r>
          <w:rPr>
            <w:rStyle w:val="Hyperlink"/>
          </w:rPr>
          <w:t>http://www.itu.int/ITU-T/aapinfo/files/AAPTutorial.pdf</w:t>
        </w:r>
      </w:hyperlink>
    </w:p>
    <w:p w:rsidR="00594FEC" w:rsidRDefault="00BE1779">
      <w:r>
        <w:br w:type="page"/>
      </w:r>
      <w:r>
        <w:lastRenderedPageBreak/>
        <w:t>Annex 3</w:t>
      </w:r>
    </w:p>
    <w:p w:rsidR="00594FEC" w:rsidRDefault="00BE1779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AAP-76)</w:t>
      </w:r>
    </w:p>
    <w:p w:rsidR="00594FEC" w:rsidRDefault="00BE177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94FEC" w:rsidRDefault="00BE177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594FEC">
        <w:tc>
          <w:tcPr>
            <w:tcW w:w="5000" w:type="pct"/>
            <w:gridSpan w:val="2"/>
            <w:shd w:val="clear" w:color="auto" w:fill="EFFAFF"/>
          </w:tcPr>
          <w:p w:rsidR="00594FEC" w:rsidRDefault="00BE177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94FEC" w:rsidRDefault="00BE1779">
            <w:pPr>
              <w:pStyle w:val="Tabletext"/>
            </w:pPr>
            <w:r>
              <w:br/>
            </w:r>
            <w:r w:rsidR="00594F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4FEC">
              <w:fldChar w:fldCharType="separate"/>
            </w:r>
            <w:r w:rsidR="00594FE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94F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4FEC">
              <w:fldChar w:fldCharType="separate"/>
            </w:r>
            <w:r w:rsidR="00594FEC">
              <w:fldChar w:fldCharType="end"/>
            </w:r>
            <w:r>
              <w:t xml:space="preserve"> Additional Review (AR)</w:t>
            </w: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4FEC" w:rsidRDefault="00594FEC">
            <w:pPr>
              <w:pStyle w:val="Tabletext"/>
            </w:pPr>
          </w:p>
        </w:tc>
      </w:tr>
      <w:tr w:rsidR="00594FEC">
        <w:tc>
          <w:tcPr>
            <w:tcW w:w="1623" w:type="pct"/>
            <w:shd w:val="clear" w:color="auto" w:fill="EFFAFF"/>
            <w:vAlign w:val="center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94FEC" w:rsidRDefault="00BE1779">
            <w:pPr>
              <w:pStyle w:val="Tabletext"/>
            </w:pPr>
            <w:r>
              <w:br/>
            </w:r>
            <w:r w:rsidR="00594F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4FEC">
              <w:fldChar w:fldCharType="separate"/>
            </w:r>
            <w:r w:rsidR="00594FE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94F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4FEC">
              <w:fldChar w:fldCharType="separate"/>
            </w:r>
            <w:r w:rsidR="00594FE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94FEC">
        <w:tc>
          <w:tcPr>
            <w:tcW w:w="1623" w:type="pct"/>
            <w:shd w:val="clear" w:color="auto" w:fill="EFFAFF"/>
            <w:vAlign w:val="center"/>
          </w:tcPr>
          <w:p w:rsidR="00594FEC" w:rsidRDefault="00BE177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94FEC" w:rsidRDefault="00BE177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94FEC" w:rsidRDefault="00BE1779">
      <w:pPr>
        <w:rPr>
          <w:szCs w:val="22"/>
        </w:rPr>
      </w:pPr>
      <w:r>
        <w:tab/>
      </w:r>
      <w:r w:rsidR="00594FEC" w:rsidRPr="00594FE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94FEC">
        <w:rPr>
          <w:szCs w:val="22"/>
        </w:rPr>
      </w:r>
      <w:r w:rsidR="00594FEC">
        <w:rPr>
          <w:szCs w:val="22"/>
        </w:rPr>
        <w:fldChar w:fldCharType="separate"/>
      </w:r>
      <w:r w:rsidR="00594FE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94FEC" w:rsidRDefault="00BE177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94FEC" w:rsidRDefault="00594FEC">
      <w:pPr>
        <w:rPr>
          <w:i/>
          <w:iCs/>
          <w:szCs w:val="22"/>
        </w:rPr>
      </w:pPr>
    </w:p>
    <w:sectPr w:rsidR="00594FEC" w:rsidSect="00594FEC">
      <w:headerReference w:type="default" r:id="rId160"/>
      <w:footerReference w:type="default" r:id="rId16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EC" w:rsidRDefault="00BE1779">
      <w:r>
        <w:separator/>
      </w:r>
    </w:p>
  </w:endnote>
  <w:endnote w:type="continuationSeparator" w:id="0">
    <w:p w:rsidR="00594FEC" w:rsidRDefault="00BE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EC" w:rsidRDefault="00BE1779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94FEC">
      <w:tc>
        <w:tcPr>
          <w:tcW w:w="1985" w:type="dxa"/>
        </w:tcPr>
        <w:p w:rsidR="00594FEC" w:rsidRDefault="00BE177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94FEC" w:rsidRDefault="00BE1779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94FEC" w:rsidRDefault="00BE177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94FEC" w:rsidRDefault="00BE1779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94FEC" w:rsidRPr="007B6EF4" w:rsidRDefault="00BE1779">
          <w:pPr>
            <w:pStyle w:val="Tabletext"/>
            <w:jc w:val="right"/>
            <w:rPr>
              <w:sz w:val="20"/>
              <w:lang w:val="en-US"/>
            </w:rPr>
          </w:pPr>
          <w:r w:rsidRPr="007B6EF4">
            <w:rPr>
              <w:sz w:val="20"/>
              <w:lang w:val="en-US"/>
            </w:rPr>
            <w:t>Web page:</w:t>
          </w:r>
          <w:r w:rsidRPr="007B6EF4">
            <w:rPr>
              <w:sz w:val="20"/>
              <w:lang w:val="en-US"/>
            </w:rPr>
            <w:br/>
          </w:r>
          <w:hyperlink r:id="rId2" w:history="1">
            <w:r w:rsidRPr="007B6EF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594FEC" w:rsidRDefault="00594FE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EC" w:rsidRDefault="00BE1779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EC" w:rsidRDefault="00BE1779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EC" w:rsidRDefault="00BE1779">
      <w:r>
        <w:t>____________________</w:t>
      </w:r>
    </w:p>
  </w:footnote>
  <w:footnote w:type="continuationSeparator" w:id="0">
    <w:p w:rsidR="00594FEC" w:rsidRDefault="00BE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EC" w:rsidRDefault="00BE17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4F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4F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94F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EC" w:rsidRDefault="00BE17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4F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4F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594F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EC" w:rsidRDefault="00BE177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4FE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4F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594FE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EC"/>
    <w:rsid w:val="00594FEC"/>
    <w:rsid w:val="007B6EF4"/>
    <w:rsid w:val="00B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D1B9D2BE-CF23-48CD-B4FC-D98572C7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52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9A0801MSWE.docx&amp;group=2" TargetMode="External"/><Relationship Id="rId63" Type="http://schemas.openxmlformats.org/officeDocument/2006/relationships/hyperlink" Target="http://www.itu.int/itu-t/aap/AAPRecDetails.aspx?AAPSeqNo=3469" TargetMode="External"/><Relationship Id="rId84" Type="http://schemas.openxmlformats.org/officeDocument/2006/relationships/hyperlink" Target="https://www.itu.int/ITU-T/aap/dologin_aap.asp?id=T0102000DB50801MSWE.docx&amp;group=15" TargetMode="External"/><Relationship Id="rId138" Type="http://schemas.openxmlformats.org/officeDocument/2006/relationships/hyperlink" Target="https://www.itu.int/ITU-T/aap/dologin_aap.asp?id=T0102000DB00801MSWE.doc&amp;group=15" TargetMode="External"/><Relationship Id="rId159" Type="http://schemas.openxmlformats.org/officeDocument/2006/relationships/hyperlink" Target="mailto:tsbsg....@itu.int" TargetMode="External"/><Relationship Id="rId107" Type="http://schemas.openxmlformats.org/officeDocument/2006/relationships/hyperlink" Target="http://www.itu.int/itu-t/aap/AAPRecDetails.aspx?AAPSeqNo=3519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471" TargetMode="External"/><Relationship Id="rId74" Type="http://schemas.openxmlformats.org/officeDocument/2006/relationships/hyperlink" Target="https://www.itu.int/ITU-T/aap/dologin_aap.asp?id=T0102000D7F0802MSWE.docx&amp;group=13" TargetMode="External"/><Relationship Id="rId128" Type="http://schemas.openxmlformats.org/officeDocument/2006/relationships/hyperlink" Target="https://www.itu.int/ITU-T/aap/dologin_aap.asp?id=T0102000DAA0801MSWE.docx&amp;group=15" TargetMode="External"/><Relationship Id="rId149" Type="http://schemas.openxmlformats.org/officeDocument/2006/relationships/hyperlink" Target="http://www.itu.int/itu-t/aap/AAPRecDetails.aspx?AAPSeqNo=346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513" TargetMode="External"/><Relationship Id="rId16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3476" TargetMode="External"/><Relationship Id="rId64" Type="http://schemas.openxmlformats.org/officeDocument/2006/relationships/hyperlink" Target="https://www.itu.int/ITU-T/aap/dologin_aap.asp?id=T0102000D8D0801MSWE.docx&amp;group=9" TargetMode="External"/><Relationship Id="rId118" Type="http://schemas.openxmlformats.org/officeDocument/2006/relationships/hyperlink" Target="https://www.itu.int/ITU-T/aap/dologin_aap.asp?id=T0102000DC40801MSWE.docx&amp;group=15" TargetMode="External"/><Relationship Id="rId139" Type="http://schemas.openxmlformats.org/officeDocument/2006/relationships/hyperlink" Target="http://www.itu.int/itu-t/aap/AAPRecDetails.aspx?AAPSeqNo=3503" TargetMode="External"/><Relationship Id="rId85" Type="http://schemas.openxmlformats.org/officeDocument/2006/relationships/hyperlink" Target="http://www.itu.int/itu-t/aap/AAPRecDetails.aspx?AAPSeqNo=3510" TargetMode="External"/><Relationship Id="rId150" Type="http://schemas.openxmlformats.org/officeDocument/2006/relationships/hyperlink" Target="https://www.itu.int/ITU-T/aap/dologin_aap.asp?id=T0102000D890801MSWE.docx&amp;group=20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9B0801MSWE.docx&amp;group=2" TargetMode="External"/><Relationship Id="rId59" Type="http://schemas.openxmlformats.org/officeDocument/2006/relationships/hyperlink" Target="http://www.itu.int/itu-t/aap/AAPRecDetails.aspx?AAPSeqNo=3479" TargetMode="External"/><Relationship Id="rId103" Type="http://schemas.openxmlformats.org/officeDocument/2006/relationships/hyperlink" Target="http://www.itu.int/itu-t/aap/AAPRecDetails.aspx?AAPSeqNo=3517" TargetMode="External"/><Relationship Id="rId108" Type="http://schemas.openxmlformats.org/officeDocument/2006/relationships/hyperlink" Target="https://www.itu.int/ITU-T/aap/dologin_aap.asp?id=T0102000DBF0801MSWE.docx&amp;group=15" TargetMode="External"/><Relationship Id="rId124" Type="http://schemas.openxmlformats.org/officeDocument/2006/relationships/hyperlink" Target="https://www.itu.int/ITU-T/aap/dologin_aap.asp?id=T0102000DAC0801MSWE.docx&amp;group=15" TargetMode="External"/><Relationship Id="rId129" Type="http://schemas.openxmlformats.org/officeDocument/2006/relationships/hyperlink" Target="http://www.itu.int/itu-t/aap/AAPRecDetails.aspx?AAPSeqNo=3499" TargetMode="External"/><Relationship Id="rId54" Type="http://schemas.openxmlformats.org/officeDocument/2006/relationships/hyperlink" Target="https://www.itu.int/ITU-T/aap/dologin_aap.asp?id=T0102000D8F0801MSWE.docx&amp;group=9" TargetMode="External"/><Relationship Id="rId70" Type="http://schemas.openxmlformats.org/officeDocument/2006/relationships/hyperlink" Target="https://www.itu.int/ITU-T/aap/dologin_aap.asp?id=T0102000D830801MSWE.doc&amp;group=12" TargetMode="External"/><Relationship Id="rId75" Type="http://schemas.openxmlformats.org/officeDocument/2006/relationships/hyperlink" Target="http://www.itu.int/itu-t/aap/AAPRecDetails.aspx?AAPSeqNo=3456" TargetMode="External"/><Relationship Id="rId91" Type="http://schemas.openxmlformats.org/officeDocument/2006/relationships/hyperlink" Target="http://www.itu.int/itu-t/aap/AAPRecDetails.aspx?AAPSeqNo=3511" TargetMode="External"/><Relationship Id="rId96" Type="http://schemas.openxmlformats.org/officeDocument/2006/relationships/hyperlink" Target="https://www.itu.int/ITU-T/aap/dologin_aap.asp?id=T0102000DB90801MSWE.docx&amp;group=15" TargetMode="External"/><Relationship Id="rId140" Type="http://schemas.openxmlformats.org/officeDocument/2006/relationships/hyperlink" Target="https://www.itu.int/ITU-T/aap/dologin_aap.asp?id=T0102000DAF0801MSWE.docx&amp;group=15" TargetMode="External"/><Relationship Id="rId145" Type="http://schemas.openxmlformats.org/officeDocument/2006/relationships/hyperlink" Target="http://www.itu.int/itu-t/aap/AAPRecDetails.aspx?AAPSeqNo=3401" TargetMode="External"/><Relationship Id="rId16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467" TargetMode="External"/><Relationship Id="rId114" Type="http://schemas.openxmlformats.org/officeDocument/2006/relationships/hyperlink" Target="https://www.itu.int/ITU-T/aap/dologin_aap.asp?id=T0102000DC20801MSWE.docx&amp;group=15" TargetMode="External"/><Relationship Id="rId119" Type="http://schemas.openxmlformats.org/officeDocument/2006/relationships/hyperlink" Target="http://www.itu.int/itu-t/aap/AAPRecDetails.aspx?AAPSeqNo=3525" TargetMode="External"/><Relationship Id="rId44" Type="http://schemas.openxmlformats.org/officeDocument/2006/relationships/hyperlink" Target="https://www.itu.int/ITU-T/aap/dologin_aap.asp?id=T0102000D940801MSWE.docx&amp;group=9" TargetMode="External"/><Relationship Id="rId60" Type="http://schemas.openxmlformats.org/officeDocument/2006/relationships/hyperlink" Target="https://www.itu.int/ITU-T/aap/dologin_aap.asp?id=T0102000D970801MSWE.docx&amp;group=9" TargetMode="External"/><Relationship Id="rId65" Type="http://schemas.openxmlformats.org/officeDocument/2006/relationships/hyperlink" Target="http://www.itu.int/itu-t/aap/AAPRecDetails.aspx?AAPSeqNo=3472" TargetMode="External"/><Relationship Id="rId81" Type="http://schemas.openxmlformats.org/officeDocument/2006/relationships/hyperlink" Target="http://www.itu.int/itu-t/aap/AAPRecDetails.aspx?AAPSeqNo=3508" TargetMode="External"/><Relationship Id="rId86" Type="http://schemas.openxmlformats.org/officeDocument/2006/relationships/hyperlink" Target="https://www.itu.int/ITU-T/aap/dologin_aap.asp?id=T0102000DB60801MSWE.docx&amp;group=15" TargetMode="External"/><Relationship Id="rId130" Type="http://schemas.openxmlformats.org/officeDocument/2006/relationships/hyperlink" Target="https://www.itu.int/ITU-T/aap/dologin_aap.asp?id=T0102000DAB0801MSWE.docx&amp;group=15" TargetMode="External"/><Relationship Id="rId135" Type="http://schemas.openxmlformats.org/officeDocument/2006/relationships/hyperlink" Target="http://www.itu.int/itu-t/aap/AAPRecDetails.aspx?AAPSeqNo=3496" TargetMode="External"/><Relationship Id="rId151" Type="http://schemas.openxmlformats.org/officeDocument/2006/relationships/header" Target="header2.xml"/><Relationship Id="rId156" Type="http://schemas.openxmlformats.org/officeDocument/2006/relationships/image" Target="media/image5.gif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81" TargetMode="External"/><Relationship Id="rId109" Type="http://schemas.openxmlformats.org/officeDocument/2006/relationships/hyperlink" Target="http://www.itu.int/itu-t/aap/AAPRecDetails.aspx?AAPSeqNo=3520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8B0801MSWE.doc&amp;group=9" TargetMode="External"/><Relationship Id="rId55" Type="http://schemas.openxmlformats.org/officeDocument/2006/relationships/hyperlink" Target="http://www.itu.int/itu-t/aap/AAPRecDetails.aspx?AAPSeqNo=3468" TargetMode="External"/><Relationship Id="rId76" Type="http://schemas.openxmlformats.org/officeDocument/2006/relationships/hyperlink" Target="https://www.itu.int/ITU-T/aap/dologin_aap.asp?id=T0102000D800801MSWE.docx&amp;group=13" TargetMode="External"/><Relationship Id="rId97" Type="http://schemas.openxmlformats.org/officeDocument/2006/relationships/hyperlink" Target="http://www.itu.int/itu-t/aap/AAPRecDetails.aspx?AAPSeqNo=3515" TargetMode="External"/><Relationship Id="rId104" Type="http://schemas.openxmlformats.org/officeDocument/2006/relationships/hyperlink" Target="https://www.itu.int/ITU-T/aap/dologin_aap.asp?id=T0102000DBD0801MSWE.docx&amp;group=15" TargetMode="External"/><Relationship Id="rId120" Type="http://schemas.openxmlformats.org/officeDocument/2006/relationships/hyperlink" Target="https://www.itu.int/ITU-T/aap/dologin_aap.asp?id=T0102000DC50801MSWE.docx&amp;group=15" TargetMode="External"/><Relationship Id="rId125" Type="http://schemas.openxmlformats.org/officeDocument/2006/relationships/hyperlink" Target="http://www.itu.int/itu-t/aap/AAPRecDetails.aspx?AAPSeqNo=3501" TargetMode="External"/><Relationship Id="rId141" Type="http://schemas.openxmlformats.org/officeDocument/2006/relationships/hyperlink" Target="http://www.itu.int/itu-t/aap/AAPRecDetails.aspx?AAPSeqNo=3505" TargetMode="External"/><Relationship Id="rId146" Type="http://schemas.openxmlformats.org/officeDocument/2006/relationships/hyperlink" Target="https://www.itu.int/ITU-T/aap/dologin_aap.asp?id=T0102000D49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454" TargetMode="External"/><Relationship Id="rId92" Type="http://schemas.openxmlformats.org/officeDocument/2006/relationships/hyperlink" Target="https://www.itu.int/ITU-T/aap/dologin_aap.asp?id=T0102000DB70801MSWE.doc&amp;group=15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990801MSWE.doc&amp;group=2" TargetMode="External"/><Relationship Id="rId45" Type="http://schemas.openxmlformats.org/officeDocument/2006/relationships/hyperlink" Target="http://www.itu.int/itu-t/aap/AAPRecDetails.aspx?AAPSeqNo=3477" TargetMode="External"/><Relationship Id="rId66" Type="http://schemas.openxmlformats.org/officeDocument/2006/relationships/hyperlink" Target="https://www.itu.int/ITU-T/aap/dologin_aap.asp?id=T0102000D900801MSWE.docx&amp;group=9" TargetMode="External"/><Relationship Id="rId87" Type="http://schemas.openxmlformats.org/officeDocument/2006/relationships/hyperlink" Target="http://www.itu.int/itu-t/aap/AAPRecDetails.aspx?AAPSeqNo=3502" TargetMode="External"/><Relationship Id="rId110" Type="http://schemas.openxmlformats.org/officeDocument/2006/relationships/hyperlink" Target="https://www.itu.int/ITU-T/aap/dologin_aap.asp?id=T0102000DC00801MSWE.docx&amp;group=15" TargetMode="External"/><Relationship Id="rId115" Type="http://schemas.openxmlformats.org/officeDocument/2006/relationships/hyperlink" Target="http://www.itu.int/itu-t/aap/AAPRecDetails.aspx?AAPSeqNo=3523" TargetMode="External"/><Relationship Id="rId131" Type="http://schemas.openxmlformats.org/officeDocument/2006/relationships/hyperlink" Target="http://www.itu.int/itu-t/aap/AAPRecDetails.aspx?AAPSeqNo=3497" TargetMode="External"/><Relationship Id="rId136" Type="http://schemas.openxmlformats.org/officeDocument/2006/relationships/hyperlink" Target="https://www.itu.int/ITU-T/aap/dologin_aap.asp?id=T0102000DA80801MSWE.docx&amp;group=15" TargetMode="External"/><Relationship Id="rId15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3480" TargetMode="External"/><Relationship Id="rId82" Type="http://schemas.openxmlformats.org/officeDocument/2006/relationships/hyperlink" Target="https://www.itu.int/ITU-T/aap/dologin_aap.asp?id=T0102000DB40801MSWE.docx&amp;group=15" TargetMode="External"/><Relationship Id="rId15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D8C0801MSWE.docx&amp;group=9" TargetMode="External"/><Relationship Id="rId77" Type="http://schemas.openxmlformats.org/officeDocument/2006/relationships/hyperlink" Target="http://www.itu.int/itu-t/aap/AAPRecDetails.aspx?AAPSeqNo=3506" TargetMode="External"/><Relationship Id="rId100" Type="http://schemas.openxmlformats.org/officeDocument/2006/relationships/hyperlink" Target="https://www.itu.int/ITU-T/aap/dologin_aap.asp?id=T0102000DBC0801MSWE.docx&amp;group=15" TargetMode="External"/><Relationship Id="rId105" Type="http://schemas.openxmlformats.org/officeDocument/2006/relationships/hyperlink" Target="http://www.itu.int/itu-t/aap/AAPRecDetails.aspx?AAPSeqNo=3518" TargetMode="External"/><Relationship Id="rId126" Type="http://schemas.openxmlformats.org/officeDocument/2006/relationships/hyperlink" Target="https://www.itu.int/ITU-T/aap/dologin_aap.asp?id=T0102000DAD0801MSWE.docx&amp;group=15" TargetMode="External"/><Relationship Id="rId147" Type="http://schemas.openxmlformats.org/officeDocument/2006/relationships/hyperlink" Target="http://www.itu.int/itu-t/aap/AAPRecDetails.aspx?AAPSeqNo=3464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3470" TargetMode="External"/><Relationship Id="rId72" Type="http://schemas.openxmlformats.org/officeDocument/2006/relationships/hyperlink" Target="https://www.itu.int/ITU-T/aap/dologin_aap.asp?id=T0102000D7E0801MSWE.docx&amp;group=13" TargetMode="External"/><Relationship Id="rId93" Type="http://schemas.openxmlformats.org/officeDocument/2006/relationships/hyperlink" Target="http://www.itu.int/itu-t/aap/AAPRecDetails.aspx?AAPSeqNo=3512" TargetMode="External"/><Relationship Id="rId98" Type="http://schemas.openxmlformats.org/officeDocument/2006/relationships/hyperlink" Target="https://www.itu.int/ITU-T/aap/dologin_aap.asp?id=T0102000DBB0801MSWE.docx&amp;group=15" TargetMode="External"/><Relationship Id="rId121" Type="http://schemas.openxmlformats.org/officeDocument/2006/relationships/hyperlink" Target="http://www.itu.int/itu-t/aap/AAPRecDetails.aspx?AAPSeqNo=3491" TargetMode="External"/><Relationship Id="rId142" Type="http://schemas.openxmlformats.org/officeDocument/2006/relationships/hyperlink" Target="https://www.itu.int/ITU-T/aap/dologin_aap.asp?id=T0102000DB10801MSWE.docx&amp;group=15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950801MSWE.docx&amp;group=9" TargetMode="External"/><Relationship Id="rId67" Type="http://schemas.openxmlformats.org/officeDocument/2006/relationships/hyperlink" Target="http://www.itu.int/itu-t/aap/AAPRecDetails.aspx?AAPSeqNo=3473" TargetMode="External"/><Relationship Id="rId116" Type="http://schemas.openxmlformats.org/officeDocument/2006/relationships/hyperlink" Target="https://www.itu.int/ITU-T/aap/dologin_aap.asp?id=T0102000DC30801MSWE.docx&amp;group=15" TargetMode="External"/><Relationship Id="rId137" Type="http://schemas.openxmlformats.org/officeDocument/2006/relationships/hyperlink" Target="http://www.itu.int/itu-t/aap/AAPRecDetails.aspx?AAPSeqNo=3504" TargetMode="External"/><Relationship Id="rId158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82" TargetMode="External"/><Relationship Id="rId62" Type="http://schemas.openxmlformats.org/officeDocument/2006/relationships/hyperlink" Target="https://www.itu.int/ITU-T/aap/dologin_aap.asp?id=T0102000D980801MSWE.docx&amp;group=9" TargetMode="External"/><Relationship Id="rId83" Type="http://schemas.openxmlformats.org/officeDocument/2006/relationships/hyperlink" Target="http://www.itu.int/itu-t/aap/AAPRecDetails.aspx?AAPSeqNo=3509" TargetMode="External"/><Relationship Id="rId88" Type="http://schemas.openxmlformats.org/officeDocument/2006/relationships/hyperlink" Target="https://www.itu.int/ITU-T/aap/dologin_aap.asp?id=T0102000DAE0801MSWE.docx&amp;group=15" TargetMode="External"/><Relationship Id="rId111" Type="http://schemas.openxmlformats.org/officeDocument/2006/relationships/hyperlink" Target="http://www.itu.int/itu-t/aap/AAPRecDetails.aspx?AAPSeqNo=3521" TargetMode="External"/><Relationship Id="rId132" Type="http://schemas.openxmlformats.org/officeDocument/2006/relationships/hyperlink" Target="https://www.itu.int/ITU-T/aap/dologin_aap.asp?id=T0102000DA90801MSWE.docx&amp;group=15" TargetMode="External"/><Relationship Id="rId153" Type="http://schemas.openxmlformats.org/officeDocument/2006/relationships/hyperlink" Target="http://www.itu.int/ITU-T/aap/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3478" TargetMode="External"/><Relationship Id="rId106" Type="http://schemas.openxmlformats.org/officeDocument/2006/relationships/hyperlink" Target="https://www.itu.int/ITU-T/aap/dologin_aap.asp?id=T0102000DBE0805MSWE.docx&amp;group=15" TargetMode="External"/><Relationship Id="rId127" Type="http://schemas.openxmlformats.org/officeDocument/2006/relationships/hyperlink" Target="http://www.itu.int/itu-t/aap/AAPRecDetails.aspx?AAPSeqNo=349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D8E0801MSWE.docx&amp;group=9" TargetMode="External"/><Relationship Id="rId73" Type="http://schemas.openxmlformats.org/officeDocument/2006/relationships/hyperlink" Target="http://www.itu.int/itu-t/aap/AAPRecDetails.aspx?AAPSeqNo=3455" TargetMode="External"/><Relationship Id="rId78" Type="http://schemas.openxmlformats.org/officeDocument/2006/relationships/hyperlink" Target="https://www.itu.int/ITU-T/aap/dologin_aap.asp?id=T0102000DB20801MSWE.docx&amp;group=15" TargetMode="External"/><Relationship Id="rId94" Type="http://schemas.openxmlformats.org/officeDocument/2006/relationships/hyperlink" Target="https://www.itu.int/ITU-T/aap/dologin_aap.asp?id=T0102000DB80801MSWE.docx&amp;group=15" TargetMode="External"/><Relationship Id="rId99" Type="http://schemas.openxmlformats.org/officeDocument/2006/relationships/hyperlink" Target="http://www.itu.int/itu-t/aap/AAPRecDetails.aspx?AAPSeqNo=3516" TargetMode="External"/><Relationship Id="rId101" Type="http://schemas.openxmlformats.org/officeDocument/2006/relationships/hyperlink" Target="http://www.itu.int/itu-t/aap/AAPRecDetails.aspx?AAPSeqNo=3514" TargetMode="External"/><Relationship Id="rId122" Type="http://schemas.openxmlformats.org/officeDocument/2006/relationships/hyperlink" Target="https://www.itu.int/ITU-T/aap/dologin_aap.asp?id=T0102000DA30805MSWE.docx&amp;group=15" TargetMode="External"/><Relationship Id="rId143" Type="http://schemas.openxmlformats.org/officeDocument/2006/relationships/hyperlink" Target="http://www.itu.int/itu-t/aap/AAPRecDetails.aspx?AAPSeqNo=3352" TargetMode="External"/><Relationship Id="rId148" Type="http://schemas.openxmlformats.org/officeDocument/2006/relationships/hyperlink" Target="https://www.itu.int/ITU-T/aap/dologin_aap.asp?id=T0102000D88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466" TargetMode="External"/><Relationship Id="rId68" Type="http://schemas.openxmlformats.org/officeDocument/2006/relationships/hyperlink" Target="https://www.itu.int/ITU-T/aap/dologin_aap.asp?id=T0102000D910802MSWE.docx&amp;group=9" TargetMode="External"/><Relationship Id="rId89" Type="http://schemas.openxmlformats.org/officeDocument/2006/relationships/hyperlink" Target="http://www.itu.int/itu-t/aap/AAPRecDetails.aspx?AAPSeqNo=3528" TargetMode="External"/><Relationship Id="rId112" Type="http://schemas.openxmlformats.org/officeDocument/2006/relationships/hyperlink" Target="https://www.itu.int/ITU-T/aap/dologin_aap.asp?id=T0102000DC10801MSWE.docx&amp;group=15" TargetMode="External"/><Relationship Id="rId133" Type="http://schemas.openxmlformats.org/officeDocument/2006/relationships/hyperlink" Target="http://www.itu.int/itu-t/aap/AAPRecDetails.aspx?AAPSeqNo=3495" TargetMode="External"/><Relationship Id="rId154" Type="http://schemas.openxmlformats.org/officeDocument/2006/relationships/image" Target="media/image3.gif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aap/AAPRecDetails.aspx?AAPSeqNo=3483" TargetMode="External"/><Relationship Id="rId58" Type="http://schemas.openxmlformats.org/officeDocument/2006/relationships/hyperlink" Target="https://www.itu.int/ITU-T/aap/dologin_aap.asp?id=T0102000D960801MSWE.docx&amp;group=9" TargetMode="External"/><Relationship Id="rId79" Type="http://schemas.openxmlformats.org/officeDocument/2006/relationships/hyperlink" Target="http://www.itu.int/itu-t/aap/AAPRecDetails.aspx?AAPSeqNo=3507" TargetMode="External"/><Relationship Id="rId102" Type="http://schemas.openxmlformats.org/officeDocument/2006/relationships/hyperlink" Target="https://www.itu.int/ITU-T/aap/dologin_aap.asp?id=T0102000DBA0801MSWE.docx&amp;group=15" TargetMode="External"/><Relationship Id="rId123" Type="http://schemas.openxmlformats.org/officeDocument/2006/relationships/hyperlink" Target="http://www.itu.int/itu-t/aap/AAPRecDetails.aspx?AAPSeqNo=3500" TargetMode="External"/><Relationship Id="rId144" Type="http://schemas.openxmlformats.org/officeDocument/2006/relationships/hyperlink" Target="https://www.itu.int/ITU-T/aap/dologin_aap.asp?id=T0102000D180801MSWE.docx&amp;group=16" TargetMode="External"/><Relationship Id="rId90" Type="http://schemas.openxmlformats.org/officeDocument/2006/relationships/hyperlink" Target="https://www.itu.int/ITU-T/aap/dologin_aap.asp?id=T0102000DC80801MSWE.doc&amp;group=15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8A0801MSWE.docx&amp;group=9" TargetMode="External"/><Relationship Id="rId69" Type="http://schemas.openxmlformats.org/officeDocument/2006/relationships/hyperlink" Target="http://www.itu.int/itu-t/aap/AAPRecDetails.aspx?AAPSeqNo=3459" TargetMode="External"/><Relationship Id="rId113" Type="http://schemas.openxmlformats.org/officeDocument/2006/relationships/hyperlink" Target="http://www.itu.int/itu-t/aap/AAPRecDetails.aspx?AAPSeqNo=3522" TargetMode="External"/><Relationship Id="rId134" Type="http://schemas.openxmlformats.org/officeDocument/2006/relationships/hyperlink" Target="https://www.itu.int/ITU-T/aap/dologin_aap.asp?id=T0102000DA70801MSWE.docx&amp;group=15" TargetMode="External"/><Relationship Id="rId80" Type="http://schemas.openxmlformats.org/officeDocument/2006/relationships/hyperlink" Target="https://www.itu.int/ITU-T/aap/dologin_aap.asp?id=T0102000DB30801MSWE.docx&amp;group=15" TargetMode="External"/><Relationship Id="rId155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2016-03-15T14:19:00Z</dcterms:created>
  <dcterms:modified xsi:type="dcterms:W3CDTF">2016-03-15T14:19:00Z</dcterms:modified>
</cp:coreProperties>
</file>