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C28" w:rsidRPr="009B1944" w:rsidRDefault="00224C28" w:rsidP="00224C28">
      <w:pPr>
        <w:pStyle w:val="RecNo"/>
        <w:rPr>
          <w:bCs/>
        </w:rPr>
      </w:pPr>
      <w:bookmarkStart w:id="0" w:name="_Toc393802652"/>
      <w:r w:rsidRPr="009B1944">
        <w:t>Recomendación UIT-D 20</w:t>
      </w:r>
      <w:bookmarkEnd w:id="0"/>
    </w:p>
    <w:p w:rsidR="00224C28" w:rsidRPr="009B1944" w:rsidRDefault="00224C28" w:rsidP="00224C28">
      <w:pPr>
        <w:pStyle w:val="Rectitle"/>
        <w:rPr>
          <w:bCs/>
        </w:rPr>
      </w:pPr>
      <w:r w:rsidRPr="009B1944">
        <w:t>Iniciativas de política y reglamentación para el desarrollo</w:t>
      </w:r>
      <w:r w:rsidR="00382141" w:rsidRPr="009B1944">
        <w:br/>
      </w:r>
      <w:r w:rsidRPr="009B1944">
        <w:t>de las telecomunicaciones/TIC/banda ancha</w:t>
      </w:r>
      <w:r w:rsidR="00382141" w:rsidRPr="009B1944">
        <w:br/>
      </w:r>
      <w:r w:rsidRPr="009B1944">
        <w:t>en zonas rurales y distantes</w:t>
      </w:r>
    </w:p>
    <w:p w:rsidR="00224C28" w:rsidRPr="009B1944" w:rsidRDefault="00DF32ED" w:rsidP="00224C28">
      <w:pPr>
        <w:spacing w:before="240"/>
        <w:rPr>
          <w:bCs/>
          <w:szCs w:val="24"/>
        </w:rPr>
      </w:pPr>
      <w:r w:rsidRPr="009B1944">
        <w:t>La Conferencia Mundial de Desarrollo de las Telecomunicaciones (Dubái, 2014),</w:t>
      </w:r>
    </w:p>
    <w:p w:rsidR="00224C28" w:rsidRPr="009B1944" w:rsidRDefault="00224C28" w:rsidP="00224C28">
      <w:pPr>
        <w:pStyle w:val="Call"/>
        <w:rPr>
          <w:bCs/>
        </w:rPr>
      </w:pPr>
      <w:r w:rsidRPr="009B1944">
        <w:t>considerando</w:t>
      </w:r>
    </w:p>
    <w:p w:rsidR="00224C28" w:rsidRPr="009B1944" w:rsidRDefault="00224C28" w:rsidP="00224C28">
      <w:pPr>
        <w:rPr>
          <w:bCs/>
        </w:rPr>
      </w:pPr>
      <w:r w:rsidRPr="009B1944">
        <w:rPr>
          <w:i/>
          <w:iCs/>
        </w:rPr>
        <w:t>a)</w:t>
      </w:r>
      <w:r w:rsidRPr="009B1944">
        <w:tab/>
        <w:t>el importante papel que desempeñan las telecomunicaciones/TIC/banda ancha en la prestación de servicios, en particular las ciberaplicaciones, en zonas rurales y remotas de países desarrollados, países con economías en transición, países en desarrollo y países menos adelantados</w:t>
      </w:r>
      <w:r w:rsidR="00257387" w:rsidRPr="009B1944">
        <w:t xml:space="preserve"> (PMA)</w:t>
      </w:r>
      <w:r w:rsidRPr="009B1944">
        <w:t>, para la potenciación de sus habitantes, la promoción de la cultura, la mejora de la calidad de vida de las comunidades rurales, el desarrollo económico, etc.;</w:t>
      </w:r>
    </w:p>
    <w:p w:rsidR="00224C28" w:rsidRPr="009B1944" w:rsidRDefault="00224C28" w:rsidP="00224C28">
      <w:pPr>
        <w:rPr>
          <w:bCs/>
        </w:rPr>
      </w:pPr>
      <w:r w:rsidRPr="009B1944">
        <w:rPr>
          <w:bCs/>
          <w:i/>
          <w:iCs/>
        </w:rPr>
        <w:t>b)</w:t>
      </w:r>
      <w:r w:rsidRPr="009B1944">
        <w:rPr>
          <w:bCs/>
          <w:i/>
          <w:iCs/>
        </w:rPr>
        <w:tab/>
      </w:r>
      <w:r w:rsidRPr="009B1944">
        <w:rPr>
          <w:szCs w:val="24"/>
        </w:rPr>
        <w:t>que las Comisiones de Estudio 1 y 2 del UIT-D continuaron sus estudios para resolver los problemas que afrontan las zonas rurales y remotas del mundo en general, y de los PMA y países en desarrollo en particular, sobre cuestiones tales como las técnicas y soluciones para ofrecer servicios y aplicaciones electrónicas, basándose en las contribuciones de los miembros;</w:t>
      </w:r>
    </w:p>
    <w:p w:rsidR="00224C28" w:rsidRPr="009B1944" w:rsidRDefault="00224C28" w:rsidP="00224C28">
      <w:pPr>
        <w:rPr>
          <w:bCs/>
        </w:rPr>
      </w:pPr>
      <w:r w:rsidRPr="009B1944">
        <w:rPr>
          <w:i/>
          <w:iCs/>
        </w:rPr>
        <w:t>c)</w:t>
      </w:r>
      <w:r w:rsidRPr="009B1944">
        <w:tab/>
        <w:t xml:space="preserve">que la Recomendación UIT-D 19 (Hyderabad, 2010) recopila las anteriores recomendaciones y las refunde en una </w:t>
      </w:r>
      <w:r w:rsidR="00257387" w:rsidRPr="009B1944">
        <w:t>R</w:t>
      </w:r>
      <w:r w:rsidRPr="009B1944">
        <w:t xml:space="preserve">ecomendación basada en los resultados de los estudios de técnicas y soluciones para el desarrollo de telecomunicaciones /TIC/banda ancha en zonas rurales y remotas, desde que se creara la Cuestión de estudio sobre ese particular en la CMDT-94 (Buenos Aires), </w:t>
      </w:r>
    </w:p>
    <w:p w:rsidR="00224C28" w:rsidRPr="009B1944" w:rsidRDefault="00224C28" w:rsidP="00224C28">
      <w:pPr>
        <w:pStyle w:val="Call"/>
        <w:rPr>
          <w:bCs/>
        </w:rPr>
      </w:pPr>
      <w:r w:rsidRPr="009B1944">
        <w:t>reconociendo</w:t>
      </w:r>
    </w:p>
    <w:p w:rsidR="00224C28" w:rsidRPr="009B1944" w:rsidRDefault="00224C28" w:rsidP="00224C28">
      <w:pPr>
        <w:rPr>
          <w:bCs/>
        </w:rPr>
      </w:pPr>
      <w:r w:rsidRPr="009B1944">
        <w:rPr>
          <w:i/>
          <w:iCs/>
        </w:rPr>
        <w:t>a)</w:t>
      </w:r>
      <w:r w:rsidRPr="009B1944">
        <w:tab/>
        <w:t xml:space="preserve">que la </w:t>
      </w:r>
      <w:r w:rsidR="00257387" w:rsidRPr="009B1944">
        <w:t>Oficina de Desarrollo de las Telecomunicaciones (</w:t>
      </w:r>
      <w:r w:rsidRPr="009B1944">
        <w:t>BDT</w:t>
      </w:r>
      <w:r w:rsidR="00257387" w:rsidRPr="009B1944">
        <w:t>)</w:t>
      </w:r>
      <w:r w:rsidRPr="009B1944">
        <w:t>, en el marco de las actividades de la Cuestión 10-3/2 de la Comisión de Estudio 2 del UIT</w:t>
      </w:r>
      <w:r w:rsidRPr="009B1944">
        <w:noBreakHyphen/>
        <w:t>D, realizó una encuesta para recopilar información detallada sobre las medidas de política y reglamentación adoptadas por los gobiernos del mundo y los modelos económicos y comerciales para el crecimiento de las telecomunicaciones/TIC/banda ancha en zonas rurales y distantes;</w:t>
      </w:r>
    </w:p>
    <w:p w:rsidR="00224C28" w:rsidRPr="009B1944" w:rsidRDefault="00224C28" w:rsidP="00224C28">
      <w:pPr>
        <w:rPr>
          <w:bCs/>
        </w:rPr>
      </w:pPr>
      <w:r w:rsidRPr="009B1944">
        <w:rPr>
          <w:bCs/>
          <w:i/>
          <w:iCs/>
        </w:rPr>
        <w:t>b)</w:t>
      </w:r>
      <w:r w:rsidRPr="009B1944">
        <w:rPr>
          <w:bCs/>
        </w:rPr>
        <w:tab/>
      </w:r>
      <w:r w:rsidRPr="009B1944">
        <w:rPr>
          <w:szCs w:val="24"/>
        </w:rPr>
        <w:t>que en la encuesta también se recaba información y se analiza el posible impacto de tales intervenciones e iniciativas;</w:t>
      </w:r>
    </w:p>
    <w:p w:rsidR="00224C28" w:rsidRPr="009B1944" w:rsidRDefault="00224C28" w:rsidP="00224C28">
      <w:pPr>
        <w:rPr>
          <w:bCs/>
        </w:rPr>
      </w:pPr>
      <w:r w:rsidRPr="009B1944">
        <w:rPr>
          <w:i/>
          <w:iCs/>
        </w:rPr>
        <w:t>c)</w:t>
      </w:r>
      <w:r w:rsidRPr="009B1944">
        <w:rPr>
          <w:i/>
          <w:iCs/>
        </w:rPr>
        <w:tab/>
      </w:r>
      <w:r w:rsidRPr="009B1944">
        <w:t>que las respuestas recibidas a dicha encuesta han sido útiles para estudiar las Cuestiones de la Comisión de Estudio 1 y 2 del UIT-D durante el periodo de estudios 2010-2014 con el fin de ayudar a los países a reforzar su capacidad de resolver los problemas de desarrollo de las telecomunicaciones/TIC/banda ancha en zonas rurales y distantes,</w:t>
      </w:r>
    </w:p>
    <w:p w:rsidR="00224C28" w:rsidRPr="009B1944" w:rsidRDefault="00224C28" w:rsidP="00224C28">
      <w:pPr>
        <w:pStyle w:val="Call"/>
        <w:rPr>
          <w:bCs/>
        </w:rPr>
      </w:pPr>
      <w:r w:rsidRPr="009B1944">
        <w:t>teniendo en cuenta</w:t>
      </w:r>
    </w:p>
    <w:p w:rsidR="00224C28" w:rsidRPr="009B1944" w:rsidRDefault="00224C28" w:rsidP="00224C28">
      <w:pPr>
        <w:rPr>
          <w:bCs/>
        </w:rPr>
      </w:pPr>
      <w:r w:rsidRPr="009B1944">
        <w:rPr>
          <w:i/>
          <w:iCs/>
        </w:rPr>
        <w:t>a)</w:t>
      </w:r>
      <w:r w:rsidRPr="009B1944">
        <w:rPr>
          <w:i/>
          <w:iCs/>
        </w:rPr>
        <w:tab/>
      </w:r>
      <w:r w:rsidRPr="009B1944">
        <w:t>los resultados del análisis de la encuesta presentada por la BDT a la Comisión de Estudio 2 del UIT-D;</w:t>
      </w:r>
    </w:p>
    <w:p w:rsidR="00224C28" w:rsidRPr="009B1944" w:rsidRDefault="00224C28" w:rsidP="00224C28">
      <w:pPr>
        <w:rPr>
          <w:bCs/>
        </w:rPr>
      </w:pPr>
      <w:r w:rsidRPr="009B1944">
        <w:rPr>
          <w:bCs/>
          <w:i/>
          <w:iCs/>
        </w:rPr>
        <w:t>b)</w:t>
      </w:r>
      <w:r w:rsidRPr="009B1944">
        <w:rPr>
          <w:bCs/>
          <w:i/>
          <w:iCs/>
        </w:rPr>
        <w:tab/>
      </w:r>
      <w:r w:rsidRPr="009B1944">
        <w:rPr>
          <w:szCs w:val="24"/>
        </w:rPr>
        <w:t>el análisis de los estudios de caso presentados a la Comisión de Estudio 2 del UIT-D durante el periodo de estudios 2010-2014;</w:t>
      </w:r>
    </w:p>
    <w:p w:rsidR="00224C28" w:rsidRPr="009B1944" w:rsidRDefault="00224C28" w:rsidP="00224C28">
      <w:pPr>
        <w:rPr>
          <w:bCs/>
        </w:rPr>
      </w:pPr>
      <w:r w:rsidRPr="009B1944">
        <w:rPr>
          <w:i/>
          <w:iCs/>
        </w:rPr>
        <w:lastRenderedPageBreak/>
        <w:t>c)</w:t>
      </w:r>
      <w:r w:rsidRPr="009B1944">
        <w:tab/>
        <w:t xml:space="preserve">el </w:t>
      </w:r>
      <w:r w:rsidR="00962A34" w:rsidRPr="009B1944">
        <w:t>Informe Final</w:t>
      </w:r>
      <w:r w:rsidRPr="009B1944">
        <w:t xml:space="preserve"> de la Cuestión 10-3/2 de la Comisión de Estudio 2 del UIT-D relativo a "Telecomunicaciones/TIC en zonas rurales y distantes" (2014);</w:t>
      </w:r>
    </w:p>
    <w:p w:rsidR="00224C28" w:rsidRPr="009B1944" w:rsidRDefault="00224C28" w:rsidP="00224C28">
      <w:pPr>
        <w:rPr>
          <w:bCs/>
        </w:rPr>
      </w:pPr>
      <w:r w:rsidRPr="009B1944">
        <w:rPr>
          <w:i/>
          <w:iCs/>
        </w:rPr>
        <w:t>d)</w:t>
      </w:r>
      <w:r w:rsidRPr="009B1944">
        <w:tab/>
        <w:t xml:space="preserve">el informe de la Comisión de la </w:t>
      </w:r>
      <w:r w:rsidR="00392923" w:rsidRPr="009B1944">
        <w:t>Banda Ancha</w:t>
      </w:r>
      <w:r w:rsidRPr="009B1944">
        <w:t xml:space="preserve"> (2012) presentado a la Comisión de Estudio 2 del UIT-D;</w:t>
      </w:r>
    </w:p>
    <w:p w:rsidR="00224C28" w:rsidRPr="009B1944" w:rsidRDefault="00224C28" w:rsidP="00224C28">
      <w:pPr>
        <w:rPr>
          <w:bCs/>
        </w:rPr>
      </w:pPr>
      <w:r w:rsidRPr="009B1944">
        <w:rPr>
          <w:i/>
          <w:iCs/>
        </w:rPr>
        <w:t>e)</w:t>
      </w:r>
      <w:r w:rsidRPr="009B1944">
        <w:rPr>
          <w:i/>
          <w:iCs/>
        </w:rPr>
        <w:tab/>
      </w:r>
      <w:r w:rsidRPr="009B1944">
        <w:t>el informe de la UIT sobre la medición de la sociedad de la información (2012);</w:t>
      </w:r>
    </w:p>
    <w:p w:rsidR="00224C28" w:rsidRPr="009B1944" w:rsidRDefault="00224C28" w:rsidP="00224C28">
      <w:pPr>
        <w:rPr>
          <w:bCs/>
        </w:rPr>
      </w:pPr>
      <w:r w:rsidRPr="009B1944">
        <w:rPr>
          <w:i/>
          <w:iCs/>
        </w:rPr>
        <w:t>f)</w:t>
      </w:r>
      <w:r w:rsidRPr="009B1944">
        <w:rPr>
          <w:i/>
          <w:iCs/>
        </w:rPr>
        <w:tab/>
      </w:r>
      <w:r w:rsidRPr="009B1944">
        <w:t>el hecho de que, a diferencia del porcentaje de abonados a los servicios de telefonía móvil básica, la conectividad Internet en los países en desarrollo y menos adelantados sigue siendo limitada, en particular en sus zonas rurales y distantes;</w:t>
      </w:r>
    </w:p>
    <w:p w:rsidR="00224C28" w:rsidRPr="009B1944" w:rsidRDefault="00224C28" w:rsidP="00224C28">
      <w:pPr>
        <w:rPr>
          <w:bCs/>
        </w:rPr>
      </w:pPr>
      <w:r w:rsidRPr="009B1944">
        <w:rPr>
          <w:i/>
          <w:iCs/>
        </w:rPr>
        <w:t>g)</w:t>
      </w:r>
      <w:r w:rsidRPr="009B1944">
        <w:rPr>
          <w:i/>
          <w:iCs/>
        </w:rPr>
        <w:tab/>
      </w:r>
      <w:r w:rsidRPr="009B1944">
        <w:t>que muchos gobiernos han comenzado a preparar un plan nacional específico para la red de banda ancha que también podría atender las necesidades de las zonas rurales y distantes;</w:t>
      </w:r>
    </w:p>
    <w:p w:rsidR="00224C28" w:rsidRPr="009B1944" w:rsidRDefault="00224C28" w:rsidP="00224C28">
      <w:pPr>
        <w:rPr>
          <w:bCs/>
        </w:rPr>
      </w:pPr>
      <w:r w:rsidRPr="009B1944">
        <w:rPr>
          <w:i/>
          <w:iCs/>
        </w:rPr>
        <w:t>h)</w:t>
      </w:r>
      <w:r w:rsidRPr="009B1944">
        <w:tab/>
        <w:t xml:space="preserve">que algunos países ya incluyen en su política nacional de telecomunicaciones/TIC la compartición de infraestructura activa y pasiva, junto con los recursos de espectro; </w:t>
      </w:r>
    </w:p>
    <w:p w:rsidR="00224C28" w:rsidRPr="009B1944" w:rsidRDefault="00224C28" w:rsidP="00224C28">
      <w:pPr>
        <w:rPr>
          <w:bCs/>
        </w:rPr>
      </w:pPr>
      <w:r w:rsidRPr="009B1944">
        <w:rPr>
          <w:i/>
          <w:iCs/>
        </w:rPr>
        <w:t>i)</w:t>
      </w:r>
      <w:r w:rsidRPr="009B1944">
        <w:rPr>
          <w:i/>
          <w:iCs/>
        </w:rPr>
        <w:tab/>
      </w:r>
      <w:r w:rsidRPr="009B1944">
        <w:t>que los nuevos titulares de licencia que reciben ayuda del fondo del servicio universal y que comparten elementos de red activos y pasivos basados en ofertas de referencia junto con los recursos de espectro, puede dar servicio a zonas rurales y distantes con recursos adicionales a sus propios elementos de infraestructura de red, sistemas de facturación y servicios al cliente y planes de tarifas independientes,</w:t>
      </w:r>
    </w:p>
    <w:p w:rsidR="00224C28" w:rsidRPr="009B1944" w:rsidRDefault="00224C28" w:rsidP="00224C28">
      <w:pPr>
        <w:pStyle w:val="Call"/>
        <w:rPr>
          <w:bCs/>
        </w:rPr>
      </w:pPr>
      <w:r w:rsidRPr="009B1944">
        <w:t>observando</w:t>
      </w:r>
    </w:p>
    <w:p w:rsidR="00224C28" w:rsidRPr="009B1944" w:rsidRDefault="00224C28" w:rsidP="00224C28">
      <w:pPr>
        <w:rPr>
          <w:bCs/>
        </w:rPr>
      </w:pPr>
      <w:r w:rsidRPr="009B1944">
        <w:rPr>
          <w:i/>
          <w:iCs/>
        </w:rPr>
        <w:t>a)</w:t>
      </w:r>
      <w:r w:rsidRPr="009B1944">
        <w:rPr>
          <w:i/>
          <w:iCs/>
        </w:rPr>
        <w:tab/>
      </w:r>
      <w:r w:rsidRPr="009B1944">
        <w:t>que al analizar las respuestas a la encuesta se han observado las principales intervenciones/iniciativas siguientes;</w:t>
      </w:r>
    </w:p>
    <w:p w:rsidR="00224C28" w:rsidRPr="009B1944" w:rsidRDefault="00224C28" w:rsidP="00224C28">
      <w:pPr>
        <w:pStyle w:val="enumlev1"/>
        <w:rPr>
          <w:bCs/>
        </w:rPr>
      </w:pPr>
      <w:r w:rsidRPr="009B1944">
        <w:t>i)</w:t>
      </w:r>
      <w:r w:rsidRPr="009B1944">
        <w:rPr>
          <w:i/>
          <w:iCs/>
        </w:rPr>
        <w:tab/>
      </w:r>
      <w:r w:rsidRPr="009B1944">
        <w:t>que la definición de "zonas rurales y distantes'' se basa en la escasez demográfica y las difíciles condiciones geográficas y que algunos países imponen en la licencia obligaciones de dar cobertura en dichas zonas a un determinado porcentaje de la población;</w:t>
      </w:r>
    </w:p>
    <w:p w:rsidR="00224C28" w:rsidRPr="009B1944" w:rsidRDefault="00224C28" w:rsidP="00224C28">
      <w:pPr>
        <w:pStyle w:val="enumlev1"/>
        <w:rPr>
          <w:bCs/>
        </w:rPr>
      </w:pPr>
      <w:r w:rsidRPr="009B1944">
        <w:t>ii)</w:t>
      </w:r>
      <w:r w:rsidRPr="009B1944">
        <w:rPr>
          <w:i/>
          <w:iCs/>
        </w:rPr>
        <w:tab/>
      </w:r>
      <w:r w:rsidRPr="009B1944">
        <w:t>que la mayoría de los países que han respondido a la encuesta tienen definidas en su legislación y reglamentación de las telecomunicaciones políticas específicas para el desarrollo de las telecomunicaciones/TIC/banda ancha en zonas rurales y distantes, en particular instrumentos tales como disposiciones relativas al servicio universal, fondos de acceso universal, obligaciones estipuladas en la licencia y objetivos de cobertura en banda ancha, índice de penetración y velocidad de datos;</w:t>
      </w:r>
    </w:p>
    <w:p w:rsidR="00224C28" w:rsidRPr="009B1944" w:rsidRDefault="00224C28" w:rsidP="00224C28">
      <w:pPr>
        <w:pStyle w:val="enumlev1"/>
        <w:rPr>
          <w:bCs/>
        </w:rPr>
      </w:pPr>
      <w:r w:rsidRPr="009B1944">
        <w:t>iii)</w:t>
      </w:r>
      <w:r w:rsidRPr="009B1944">
        <w:rPr>
          <w:i/>
          <w:iCs/>
        </w:rPr>
        <w:tab/>
      </w:r>
      <w:r w:rsidRPr="009B1944">
        <w:t>que el ministerio o el regulador de las telecomunicaciones del país recauda los fondos en cuanto porcentaje de los ingresos brutos anuales u otra proporción de su volumen de negocio/ingresos netos anuales/réditos, que luego gestiona y desembolsa el ministerio o regulador pertinente;</w:t>
      </w:r>
    </w:p>
    <w:p w:rsidR="00224C28" w:rsidRPr="009B1944" w:rsidRDefault="00224C28" w:rsidP="00224C28">
      <w:pPr>
        <w:pStyle w:val="enumlev1"/>
        <w:rPr>
          <w:bCs/>
        </w:rPr>
      </w:pPr>
      <w:r w:rsidRPr="009B1944">
        <w:t>iv)</w:t>
      </w:r>
      <w:r w:rsidRPr="009B1944">
        <w:rPr>
          <w:i/>
          <w:iCs/>
        </w:rPr>
        <w:tab/>
      </w:r>
      <w:r w:rsidRPr="009B1944">
        <w:t>que el desarrollo y adopción de modelos económicos y comerciales adecuados son fundamentales para el desarrollo y sostenibilidad de las redes de telecomunicaciones/TIC/banda ancha y de la prestación de servicios en zonas rurales y distantes. Los Estados Miembros han adoptado diversos tipos de modelos económicos y comerciales en función de la situación del país y sus necesidades;</w:t>
      </w:r>
    </w:p>
    <w:p w:rsidR="00224C28" w:rsidRPr="009B1944" w:rsidRDefault="00224C28" w:rsidP="00224C28">
      <w:pPr>
        <w:pStyle w:val="enumlev1"/>
        <w:rPr>
          <w:bCs/>
        </w:rPr>
      </w:pPr>
      <w:r w:rsidRPr="009B1944">
        <w:t>v)</w:t>
      </w:r>
      <w:r w:rsidRPr="009B1944">
        <w:rPr>
          <w:i/>
          <w:iCs/>
        </w:rPr>
        <w:tab/>
      </w:r>
      <w:r w:rsidRPr="009B1944">
        <w:t xml:space="preserve">que una posible solución es que los operadores compartan la infraestructura de red troncal en zonas rurales y distantes en lugar de construirla con cargo a un presupuesto especial del gobierno o al fondo </w:t>
      </w:r>
      <w:r w:rsidR="00257387" w:rsidRPr="009B1944">
        <w:t>de la obligación de servicio universal (</w:t>
      </w:r>
      <w:r w:rsidRPr="009B1944">
        <w:t>USO</w:t>
      </w:r>
      <w:r w:rsidR="00257387" w:rsidRPr="009B1944">
        <w:t>)</w:t>
      </w:r>
      <w:r w:rsidRPr="009B1944">
        <w:t>;</w:t>
      </w:r>
    </w:p>
    <w:p w:rsidR="00224C28" w:rsidRPr="009B1944" w:rsidRDefault="00224C28" w:rsidP="00224C28">
      <w:pPr>
        <w:pStyle w:val="enumlev1"/>
        <w:rPr>
          <w:bCs/>
        </w:rPr>
      </w:pPr>
      <w:r w:rsidRPr="009B1944">
        <w:lastRenderedPageBreak/>
        <w:t>vi)</w:t>
      </w:r>
      <w:r w:rsidRPr="009B1944">
        <w:rPr>
          <w:i/>
          <w:iCs/>
        </w:rPr>
        <w:tab/>
      </w:r>
      <w:r w:rsidRPr="009B1944">
        <w:t>que la adopción de un marco especial político, jurídico y/o reglamentario para la compartición de infraestructura en zonas rurales y distantes, por ejemplo, mediante cables de fibra óptica y torres de BTS/microondas y su infraestructura auxiliar correspondiente, es una opción que deberían considerar los países en desarrollo y menos adelantados,</w:t>
      </w:r>
    </w:p>
    <w:p w:rsidR="00224C28" w:rsidRPr="009B1944" w:rsidRDefault="00224C28" w:rsidP="00224C28">
      <w:pPr>
        <w:pStyle w:val="Call"/>
        <w:rPr>
          <w:bCs/>
        </w:rPr>
      </w:pPr>
      <w:r w:rsidRPr="009B1944">
        <w:t>convencida</w:t>
      </w:r>
    </w:p>
    <w:p w:rsidR="00224C28" w:rsidRPr="009B1944" w:rsidRDefault="00224C28" w:rsidP="00224C28">
      <w:pPr>
        <w:rPr>
          <w:bCs/>
        </w:rPr>
      </w:pPr>
      <w:r w:rsidRPr="009B1944">
        <w:rPr>
          <w:i/>
          <w:iCs/>
        </w:rPr>
        <w:t>a)</w:t>
      </w:r>
      <w:r w:rsidRPr="009B1944">
        <w:rPr>
          <w:i/>
          <w:iCs/>
        </w:rPr>
        <w:tab/>
      </w:r>
      <w:r w:rsidRPr="009B1944">
        <w:t>de que el desarrollo de servicios de telecomunicaciones/TIC/banda ancha es fundamental para el desarrollo socioeconómico y cultural en general, así como para el fomento de otros sectores;</w:t>
      </w:r>
    </w:p>
    <w:p w:rsidR="00224C28" w:rsidRPr="009B1944" w:rsidRDefault="00224C28" w:rsidP="00224C28">
      <w:pPr>
        <w:overflowPunct/>
        <w:autoSpaceDE/>
        <w:autoSpaceDN/>
        <w:adjustRightInd/>
        <w:spacing w:after="120"/>
        <w:textAlignment w:val="auto"/>
        <w:rPr>
          <w:bCs/>
          <w:szCs w:val="24"/>
        </w:rPr>
      </w:pPr>
      <w:r w:rsidRPr="009B1944">
        <w:rPr>
          <w:i/>
          <w:iCs/>
        </w:rPr>
        <w:t>b)</w:t>
      </w:r>
      <w:r w:rsidRPr="009B1944">
        <w:rPr>
          <w:i/>
          <w:iCs/>
        </w:rPr>
        <w:tab/>
      </w:r>
      <w:r w:rsidRPr="009B1944">
        <w:rPr>
          <w:szCs w:val="24"/>
        </w:rPr>
        <w:t>de que el desarrollo de infraestructura TIC es una medida importante para eliminar la migración de la población a zonas urbanas;</w:t>
      </w:r>
    </w:p>
    <w:p w:rsidR="00224C28" w:rsidRPr="009B1944" w:rsidRDefault="00224C28" w:rsidP="00224C28">
      <w:pPr>
        <w:rPr>
          <w:bCs/>
        </w:rPr>
      </w:pPr>
      <w:r w:rsidRPr="009B1944">
        <w:rPr>
          <w:i/>
          <w:iCs/>
        </w:rPr>
        <w:t>c)</w:t>
      </w:r>
      <w:r w:rsidRPr="009B1944">
        <w:rPr>
          <w:i/>
          <w:iCs/>
        </w:rPr>
        <w:tab/>
      </w:r>
      <w:r w:rsidRPr="009B1944">
        <w:t>de que la infraestructura de telecomunicaciones/TIC es una herramienta importante para cuantificar los factores relacionados con la protección del medio ambiente,</w:t>
      </w:r>
    </w:p>
    <w:p w:rsidR="00224C28" w:rsidRPr="009B1944" w:rsidRDefault="00224C28" w:rsidP="00224C28">
      <w:pPr>
        <w:pStyle w:val="Call"/>
        <w:rPr>
          <w:bCs/>
        </w:rPr>
      </w:pPr>
      <w:r w:rsidRPr="009B1944">
        <w:t>recomienda</w:t>
      </w:r>
    </w:p>
    <w:p w:rsidR="00224C28" w:rsidRPr="009B1944" w:rsidRDefault="00224C28" w:rsidP="00224C28">
      <w:pPr>
        <w:overflowPunct/>
        <w:autoSpaceDE/>
        <w:autoSpaceDN/>
        <w:adjustRightInd/>
        <w:spacing w:after="120"/>
        <w:textAlignment w:val="auto"/>
        <w:rPr>
          <w:bCs/>
          <w:szCs w:val="24"/>
        </w:rPr>
      </w:pPr>
      <w:r w:rsidRPr="009B1944">
        <w:rPr>
          <w:szCs w:val="24"/>
        </w:rPr>
        <w:t>1</w:t>
      </w:r>
      <w:r w:rsidRPr="009B1944">
        <w:rPr>
          <w:szCs w:val="24"/>
        </w:rPr>
        <w:tab/>
        <w:t>a los gobiernos y reguladores del mundo en general y de los países en desarrollo y menos adelantados en particular, que adopten medidas políticas y reglamentarias para acelerar el desarrollo de telecomunicaciones/TIC/banda ancha en sus zonas rurales y distantes mediante políticas específicas e intervenciones/iniciativas reglamentarias y que las incluya en sus planes nacionales de desarrollo;</w:t>
      </w:r>
    </w:p>
    <w:p w:rsidR="00224C28" w:rsidRPr="009B1944" w:rsidRDefault="00224C28" w:rsidP="00224C28">
      <w:pPr>
        <w:rPr>
          <w:bCs/>
        </w:rPr>
      </w:pPr>
      <w:r w:rsidRPr="009B1944">
        <w:t>2</w:t>
      </w:r>
      <w:r w:rsidRPr="009B1944">
        <w:tab/>
        <w:t xml:space="preserve">a los operadores y proveedores de servicio que pongan en práctica un servicio universal de telecomunicaciones/TIC en zonas rurales y distantes; </w:t>
      </w:r>
    </w:p>
    <w:p w:rsidR="00224C28" w:rsidRPr="009B1944" w:rsidRDefault="00224C28" w:rsidP="00224C28">
      <w:pPr>
        <w:rPr>
          <w:bCs/>
        </w:rPr>
      </w:pPr>
      <w:r w:rsidRPr="009B1944">
        <w:t>3</w:t>
      </w:r>
      <w:r w:rsidRPr="009B1944">
        <w:tab/>
        <w:t>a los Miembros de Sector, Asociados e Instituciones Académicas que tomen las medidas necesarias para aumentar los estudios económicos, de eficiencia energética y de equipo ecológico adecuado para el desarrollo de infraestructura TIC en zonas rurales y distantes;</w:t>
      </w:r>
    </w:p>
    <w:p w:rsidR="00224C28" w:rsidRPr="009B1944" w:rsidRDefault="00224C28" w:rsidP="00224C28">
      <w:pPr>
        <w:rPr>
          <w:bCs/>
        </w:rPr>
      </w:pPr>
      <w:r w:rsidRPr="009B1944">
        <w:t>4</w:t>
      </w:r>
      <w:r w:rsidRPr="009B1944">
        <w:tab/>
        <w:t xml:space="preserve">que se adopten las últimas tecnologías y técnicas rentables para el desarrollo de infraestructura que resulten más adecuadas a las condiciones geográficas y económicas de las zonas rurales y distantes con el fin de dar acceso a diversas ciberaplicaciones – </w:t>
      </w:r>
      <w:r w:rsidRPr="009B1944">
        <w:rPr>
          <w:rFonts w:eastAsia="SimSun" w:cs="Arial"/>
          <w:kern w:val="2"/>
          <w:lang w:eastAsia="ja-JP"/>
        </w:rPr>
        <w:t xml:space="preserve">especialmente las que se integran en el marco nacional como gobierno electrónico, cibersalud, ciberenseñanza, ciberagricultura, etc. </w:t>
      </w:r>
      <w:r w:rsidRPr="009B1944">
        <w:t>y revitalizar a la comunidad rural mediante intervenciones/iniciativas de política y reglamentación;</w:t>
      </w:r>
    </w:p>
    <w:p w:rsidR="00224C28" w:rsidRPr="009B1944" w:rsidRDefault="00224C28" w:rsidP="00224C28">
      <w:pPr>
        <w:rPr>
          <w:bCs/>
        </w:rPr>
      </w:pPr>
      <w:r w:rsidRPr="009B1944">
        <w:rPr>
          <w:bCs/>
        </w:rPr>
        <w:t>5</w:t>
      </w:r>
      <w:r w:rsidRPr="009B1944">
        <w:rPr>
          <w:bCs/>
        </w:rPr>
        <w:tab/>
      </w:r>
      <w:r w:rsidRPr="009B1944">
        <w:rPr>
          <w:szCs w:val="24"/>
        </w:rPr>
        <w:t>que se tengan debidamente en cuenta los índices de pobreza de cada país/zona que publica Naciones Unidas y el Banco Mundial al poner en marcha el servicio universal de telecomunicaciones/TIC en zonas rurales y distantes,</w:t>
      </w:r>
    </w:p>
    <w:p w:rsidR="00224C28" w:rsidRPr="009B1944" w:rsidRDefault="00224C28" w:rsidP="00224C28">
      <w:pPr>
        <w:pStyle w:val="Call"/>
        <w:rPr>
          <w:bCs/>
        </w:rPr>
      </w:pPr>
      <w:r w:rsidRPr="009B1944">
        <w:t>invita al Director de la BDT</w:t>
      </w:r>
    </w:p>
    <w:p w:rsidR="00224C28" w:rsidRPr="009B1944" w:rsidRDefault="00224C28" w:rsidP="00224C28">
      <w:pPr>
        <w:rPr>
          <w:szCs w:val="24"/>
        </w:rPr>
      </w:pPr>
      <w:r w:rsidRPr="009B1944">
        <w:rPr>
          <w:szCs w:val="24"/>
        </w:rPr>
        <w:t>a que siga organizando simposios, seminarios, talleres y actividades conexas sobre este particular.</w:t>
      </w:r>
    </w:p>
    <w:p w:rsidR="00382141" w:rsidRPr="009B1944" w:rsidRDefault="00382141" w:rsidP="00224C28">
      <w:pPr>
        <w:rPr>
          <w:bCs/>
          <w:szCs w:val="24"/>
        </w:rPr>
      </w:pPr>
    </w:p>
    <w:p w:rsidR="00D82066" w:rsidRPr="00976767" w:rsidRDefault="00D82066" w:rsidP="00976767">
      <w:pPr>
        <w:pStyle w:val="Reasons"/>
        <w:rPr>
          <w:lang w:val="en-GB"/>
        </w:rPr>
      </w:pPr>
      <w:bookmarkStart w:id="1" w:name="_GoBack"/>
      <w:bookmarkEnd w:id="1"/>
    </w:p>
    <w:p w:rsidR="00D82066" w:rsidRDefault="00D82066">
      <w:pPr>
        <w:jc w:val="center"/>
      </w:pPr>
      <w:r>
        <w:t>______________</w:t>
      </w:r>
    </w:p>
    <w:sectPr w:rsidR="00D82066" w:rsidSect="009972A7">
      <w:footerReference w:type="first" r:id="rId8"/>
      <w:footnotePr>
        <w:numRestart w:val="eachSect"/>
      </w:footnotePr>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006" w:rsidRDefault="00C15006">
      <w:r>
        <w:separator/>
      </w:r>
    </w:p>
  </w:endnote>
  <w:endnote w:type="continuationSeparator" w:id="0">
    <w:p w:rsidR="00C15006" w:rsidRDefault="00C1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006" w:rsidRPr="00706DB9" w:rsidRDefault="00C15006" w:rsidP="004A7ED8">
    <w:pPr>
      <w:pStyle w:val="Footer"/>
      <w:pBdr>
        <w:top w:val="single" w:sz="4" w:space="1" w:color="auto"/>
      </w:pBdr>
      <w:tabs>
        <w:tab w:val="left" w:pos="1560"/>
        <w:tab w:val="left" w:pos="4536"/>
      </w:tabs>
      <w:ind w:left="4536" w:hanging="4536"/>
      <w:rPr>
        <w:sz w:val="18"/>
        <w:szCs w:val="18"/>
        <w:lang w:val="es-ES_tradnl"/>
      </w:rPr>
    </w:pPr>
    <w:r w:rsidRPr="00023043">
      <w:rPr>
        <w:caps w:val="0"/>
        <w:sz w:val="18"/>
        <w:szCs w:val="18"/>
        <w:lang w:val="es-ES"/>
      </w:rPr>
      <w:t>Contacto:</w:t>
    </w:r>
    <w:r w:rsidRPr="00023043">
      <w:rPr>
        <w:caps w:val="0"/>
        <w:sz w:val="18"/>
        <w:szCs w:val="18"/>
        <w:lang w:val="es-ES"/>
      </w:rPr>
      <w:tab/>
      <w:t>Nombre/organización/entidad:</w:t>
    </w:r>
    <w:r w:rsidRPr="00706DB9">
      <w:rPr>
        <w:caps w:val="0"/>
        <w:sz w:val="18"/>
        <w:szCs w:val="18"/>
        <w:lang w:val="es-ES_tradnl"/>
      </w:rPr>
      <w:tab/>
    </w:r>
    <w:r w:rsidRPr="005F264A">
      <w:rPr>
        <w:caps w:val="0"/>
        <w:sz w:val="18"/>
        <w:szCs w:val="18"/>
        <w:lang w:val="es-ES_tradnl"/>
      </w:rPr>
      <w:t xml:space="preserve">Mario R. Canazza, </w:t>
    </w:r>
    <w:r>
      <w:rPr>
        <w:caps w:val="0"/>
        <w:sz w:val="18"/>
        <w:szCs w:val="18"/>
        <w:lang w:val="es-ES_tradnl"/>
      </w:rPr>
      <w:t>Presidente Comisión</w:t>
    </w:r>
    <w:r w:rsidRPr="005F264A">
      <w:rPr>
        <w:caps w:val="0"/>
        <w:sz w:val="18"/>
        <w:szCs w:val="18"/>
        <w:lang w:val="es-ES_tradnl"/>
      </w:rPr>
      <w:t xml:space="preserve"> 3</w:t>
    </w:r>
  </w:p>
  <w:p w:rsidR="00C15006" w:rsidRPr="00706DB9" w:rsidRDefault="00C15006" w:rsidP="00400CD0">
    <w:pPr>
      <w:pStyle w:val="Footer"/>
      <w:tabs>
        <w:tab w:val="left" w:pos="1560"/>
        <w:tab w:val="left" w:pos="4536"/>
      </w:tabs>
      <w:ind w:firstLine="1559"/>
      <w:rPr>
        <w:sz w:val="18"/>
        <w:szCs w:val="18"/>
        <w:lang w:val="es-ES_tradnl"/>
      </w:rPr>
    </w:pPr>
    <w:r w:rsidRPr="00023043">
      <w:rPr>
        <w:caps w:val="0"/>
        <w:sz w:val="18"/>
        <w:szCs w:val="18"/>
        <w:lang w:val="es-ES"/>
      </w:rPr>
      <w:t>Teléfono</w:t>
    </w:r>
    <w:r w:rsidRPr="00706DB9">
      <w:rPr>
        <w:caps w:val="0"/>
        <w:sz w:val="18"/>
        <w:szCs w:val="18"/>
        <w:lang w:val="es-ES_tradnl"/>
      </w:rPr>
      <w:t>:</w:t>
    </w:r>
    <w:r w:rsidRPr="00706DB9">
      <w:rPr>
        <w:caps w:val="0"/>
        <w:sz w:val="18"/>
        <w:szCs w:val="18"/>
        <w:lang w:val="es-ES_tradnl"/>
      </w:rPr>
      <w:tab/>
    </w:r>
    <w:r w:rsidRPr="005F264A">
      <w:rPr>
        <w:caps w:val="0"/>
        <w:sz w:val="18"/>
        <w:szCs w:val="18"/>
        <w:lang w:val="es-ES_tradnl"/>
      </w:rPr>
      <w:t>+55 61 81856546</w:t>
    </w:r>
  </w:p>
  <w:p w:rsidR="00C15006" w:rsidRPr="005F264A" w:rsidRDefault="00C15006" w:rsidP="00400CD0">
    <w:pPr>
      <w:pStyle w:val="Footer"/>
      <w:tabs>
        <w:tab w:val="left" w:pos="1560"/>
        <w:tab w:val="left" w:pos="4536"/>
      </w:tabs>
      <w:ind w:firstLine="1559"/>
      <w:rPr>
        <w:sz w:val="18"/>
        <w:szCs w:val="18"/>
        <w:lang w:val="es-ES_tradnl"/>
      </w:rPr>
    </w:pPr>
    <w:r w:rsidRPr="00023043">
      <w:rPr>
        <w:caps w:val="0"/>
        <w:sz w:val="18"/>
        <w:szCs w:val="18"/>
        <w:lang w:val="es-ES"/>
      </w:rPr>
      <w:t>Correo-e</w:t>
    </w:r>
    <w:r w:rsidRPr="005F264A">
      <w:rPr>
        <w:caps w:val="0"/>
        <w:sz w:val="18"/>
        <w:szCs w:val="18"/>
        <w:lang w:val="es-ES_tradnl"/>
      </w:rPr>
      <w:t>:</w:t>
    </w:r>
    <w:r w:rsidRPr="005F264A">
      <w:rPr>
        <w:caps w:val="0"/>
        <w:sz w:val="18"/>
        <w:szCs w:val="18"/>
        <w:lang w:val="es-ES_tradnl"/>
      </w:rPr>
      <w:tab/>
    </w:r>
    <w:r>
      <w:fldChar w:fldCharType="begin"/>
    </w:r>
    <w:r w:rsidRPr="002E69AC">
      <w:rPr>
        <w:lang w:val="es-ES_tradnl"/>
        <w:rPrChange w:id="2" w:author="Satorre" w:date="2014-06-20T10:09:00Z">
          <w:rPr/>
        </w:rPrChange>
      </w:rPr>
      <w:instrText xml:space="preserve"> HYPERLINK "mailto:marioca@anatel.gov.br" </w:instrText>
    </w:r>
    <w:r>
      <w:fldChar w:fldCharType="separate"/>
    </w:r>
    <w:r w:rsidRPr="005A4B4C">
      <w:rPr>
        <w:rStyle w:val="Hyperlink"/>
        <w:caps w:val="0"/>
        <w:sz w:val="18"/>
        <w:szCs w:val="18"/>
        <w:lang w:val="es-ES_tradnl"/>
      </w:rPr>
      <w:t>marioca@anatel.gov.br</w:t>
    </w:r>
    <w:r>
      <w:rPr>
        <w:rStyle w:val="Hyperlink"/>
        <w:caps w:val="0"/>
        <w:sz w:val="18"/>
        <w:szCs w:val="18"/>
        <w:lang w:val="es-ES_tradnl"/>
      </w:rPr>
      <w:fldChar w:fldCharType="end"/>
    </w:r>
    <w:r>
      <w:rPr>
        <w:caps w:val="0"/>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006" w:rsidRDefault="00C15006">
      <w:r>
        <w:t>____________________</w:t>
      </w:r>
    </w:p>
  </w:footnote>
  <w:footnote w:type="continuationSeparator" w:id="0">
    <w:p w:rsidR="00C15006" w:rsidRDefault="00C15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FFFFFF7C"/>
    <w:multiLevelType w:val="singleLevel"/>
    <w:tmpl w:val="86282302"/>
    <w:lvl w:ilvl="0">
      <w:start w:val="1"/>
      <w:numFmt w:val="decimal"/>
      <w:lvlText w:val="%1."/>
      <w:lvlJc w:val="left"/>
      <w:pPr>
        <w:tabs>
          <w:tab w:val="num" w:pos="1492"/>
        </w:tabs>
        <w:ind w:left="1492" w:hanging="360"/>
      </w:pPr>
    </w:lvl>
  </w:abstractNum>
  <w:abstractNum w:abstractNumId="1">
    <w:nsid w:val="FFFFFF7D"/>
    <w:multiLevelType w:val="singleLevel"/>
    <w:tmpl w:val="541063D0"/>
    <w:lvl w:ilvl="0">
      <w:start w:val="1"/>
      <w:numFmt w:val="decimal"/>
      <w:lvlText w:val="%1."/>
      <w:lvlJc w:val="left"/>
      <w:pPr>
        <w:tabs>
          <w:tab w:val="num" w:pos="1209"/>
        </w:tabs>
        <w:ind w:left="1209" w:hanging="360"/>
      </w:pPr>
    </w:lvl>
  </w:abstractNum>
  <w:abstractNum w:abstractNumId="2">
    <w:nsid w:val="FFFFFF7E"/>
    <w:multiLevelType w:val="singleLevel"/>
    <w:tmpl w:val="7A4E7CDA"/>
    <w:lvl w:ilvl="0">
      <w:start w:val="1"/>
      <w:numFmt w:val="decimal"/>
      <w:lvlText w:val="%1."/>
      <w:lvlJc w:val="left"/>
      <w:pPr>
        <w:tabs>
          <w:tab w:val="num" w:pos="926"/>
        </w:tabs>
        <w:ind w:left="926" w:hanging="360"/>
      </w:pPr>
    </w:lvl>
  </w:abstractNum>
  <w:abstractNum w:abstractNumId="3">
    <w:nsid w:val="FFFFFF7F"/>
    <w:multiLevelType w:val="singleLevel"/>
    <w:tmpl w:val="296ED2EE"/>
    <w:lvl w:ilvl="0">
      <w:start w:val="1"/>
      <w:numFmt w:val="decimal"/>
      <w:lvlText w:val="%1."/>
      <w:lvlJc w:val="left"/>
      <w:pPr>
        <w:tabs>
          <w:tab w:val="num" w:pos="643"/>
        </w:tabs>
        <w:ind w:left="643" w:hanging="360"/>
      </w:pPr>
    </w:lvl>
  </w:abstractNum>
  <w:abstractNum w:abstractNumId="4">
    <w:nsid w:val="FFFFFF80"/>
    <w:multiLevelType w:val="singleLevel"/>
    <w:tmpl w:val="CB0885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A694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E2B6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1AB1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505278"/>
    <w:lvl w:ilvl="0">
      <w:start w:val="1"/>
      <w:numFmt w:val="decimal"/>
      <w:lvlText w:val="%1."/>
      <w:lvlJc w:val="left"/>
      <w:pPr>
        <w:tabs>
          <w:tab w:val="num" w:pos="360"/>
        </w:tabs>
        <w:ind w:left="360" w:hanging="360"/>
      </w:pPr>
    </w:lvl>
  </w:abstractNum>
  <w:abstractNum w:abstractNumId="9">
    <w:nsid w:val="FFFFFF89"/>
    <w:multiLevelType w:val="singleLevel"/>
    <w:tmpl w:val="F044E328"/>
    <w:lvl w:ilvl="0">
      <w:start w:val="1"/>
      <w:numFmt w:val="bullet"/>
      <w:lvlText w:val=""/>
      <w:lvlJc w:val="left"/>
      <w:pPr>
        <w:tabs>
          <w:tab w:val="num" w:pos="360"/>
        </w:tabs>
        <w:ind w:left="360" w:hanging="360"/>
      </w:pPr>
      <w:rPr>
        <w:rFonts w:ascii="Symbol" w:hAnsi="Symbol" w:hint="default"/>
      </w:rPr>
    </w:lvl>
  </w:abstractNum>
  <w:abstractNum w:abstractNumId="10">
    <w:nsid w:val="0011343E"/>
    <w:multiLevelType w:val="hybridMultilevel"/>
    <w:tmpl w:val="E0B643E8"/>
    <w:lvl w:ilvl="0" w:tplc="8CFE8AE2">
      <w:start w:val="1"/>
      <w:numFmt w:val="bullet"/>
      <w:lvlText w:val="•"/>
      <w:lvlJc w:val="left"/>
      <w:pPr>
        <w:tabs>
          <w:tab w:val="num" w:pos="720"/>
        </w:tabs>
        <w:ind w:left="720" w:hanging="360"/>
      </w:pPr>
      <w:rPr>
        <w:rFonts w:ascii="Arial" w:hAnsi="Arial" w:hint="default"/>
      </w:rPr>
    </w:lvl>
    <w:lvl w:ilvl="1" w:tplc="7C985730" w:tentative="1">
      <w:start w:val="1"/>
      <w:numFmt w:val="bullet"/>
      <w:lvlText w:val="•"/>
      <w:lvlJc w:val="left"/>
      <w:pPr>
        <w:tabs>
          <w:tab w:val="num" w:pos="1440"/>
        </w:tabs>
        <w:ind w:left="1440" w:hanging="360"/>
      </w:pPr>
      <w:rPr>
        <w:rFonts w:ascii="Arial" w:hAnsi="Arial" w:hint="default"/>
      </w:rPr>
    </w:lvl>
    <w:lvl w:ilvl="2" w:tplc="20B88100" w:tentative="1">
      <w:start w:val="1"/>
      <w:numFmt w:val="bullet"/>
      <w:lvlText w:val="•"/>
      <w:lvlJc w:val="left"/>
      <w:pPr>
        <w:tabs>
          <w:tab w:val="num" w:pos="2160"/>
        </w:tabs>
        <w:ind w:left="2160" w:hanging="360"/>
      </w:pPr>
      <w:rPr>
        <w:rFonts w:ascii="Arial" w:hAnsi="Arial" w:hint="default"/>
      </w:rPr>
    </w:lvl>
    <w:lvl w:ilvl="3" w:tplc="63CA9F38" w:tentative="1">
      <w:start w:val="1"/>
      <w:numFmt w:val="bullet"/>
      <w:lvlText w:val="•"/>
      <w:lvlJc w:val="left"/>
      <w:pPr>
        <w:tabs>
          <w:tab w:val="num" w:pos="2880"/>
        </w:tabs>
        <w:ind w:left="2880" w:hanging="360"/>
      </w:pPr>
      <w:rPr>
        <w:rFonts w:ascii="Arial" w:hAnsi="Arial" w:hint="default"/>
      </w:rPr>
    </w:lvl>
    <w:lvl w:ilvl="4" w:tplc="990A9EF8" w:tentative="1">
      <w:start w:val="1"/>
      <w:numFmt w:val="bullet"/>
      <w:lvlText w:val="•"/>
      <w:lvlJc w:val="left"/>
      <w:pPr>
        <w:tabs>
          <w:tab w:val="num" w:pos="3600"/>
        </w:tabs>
        <w:ind w:left="3600" w:hanging="360"/>
      </w:pPr>
      <w:rPr>
        <w:rFonts w:ascii="Arial" w:hAnsi="Arial" w:hint="default"/>
      </w:rPr>
    </w:lvl>
    <w:lvl w:ilvl="5" w:tplc="058ABF50" w:tentative="1">
      <w:start w:val="1"/>
      <w:numFmt w:val="bullet"/>
      <w:lvlText w:val="•"/>
      <w:lvlJc w:val="left"/>
      <w:pPr>
        <w:tabs>
          <w:tab w:val="num" w:pos="4320"/>
        </w:tabs>
        <w:ind w:left="4320" w:hanging="360"/>
      </w:pPr>
      <w:rPr>
        <w:rFonts w:ascii="Arial" w:hAnsi="Arial" w:hint="default"/>
      </w:rPr>
    </w:lvl>
    <w:lvl w:ilvl="6" w:tplc="D0EEC764" w:tentative="1">
      <w:start w:val="1"/>
      <w:numFmt w:val="bullet"/>
      <w:lvlText w:val="•"/>
      <w:lvlJc w:val="left"/>
      <w:pPr>
        <w:tabs>
          <w:tab w:val="num" w:pos="5040"/>
        </w:tabs>
        <w:ind w:left="5040" w:hanging="360"/>
      </w:pPr>
      <w:rPr>
        <w:rFonts w:ascii="Arial" w:hAnsi="Arial" w:hint="default"/>
      </w:rPr>
    </w:lvl>
    <w:lvl w:ilvl="7" w:tplc="E2208606" w:tentative="1">
      <w:start w:val="1"/>
      <w:numFmt w:val="bullet"/>
      <w:lvlText w:val="•"/>
      <w:lvlJc w:val="left"/>
      <w:pPr>
        <w:tabs>
          <w:tab w:val="num" w:pos="5760"/>
        </w:tabs>
        <w:ind w:left="5760" w:hanging="360"/>
      </w:pPr>
      <w:rPr>
        <w:rFonts w:ascii="Arial" w:hAnsi="Arial" w:hint="default"/>
      </w:rPr>
    </w:lvl>
    <w:lvl w:ilvl="8" w:tplc="29A2B47C" w:tentative="1">
      <w:start w:val="1"/>
      <w:numFmt w:val="bullet"/>
      <w:lvlText w:val="•"/>
      <w:lvlJc w:val="left"/>
      <w:pPr>
        <w:tabs>
          <w:tab w:val="num" w:pos="6480"/>
        </w:tabs>
        <w:ind w:left="6480" w:hanging="360"/>
      </w:pPr>
      <w:rPr>
        <w:rFonts w:ascii="Arial" w:hAnsi="Arial" w:hint="default"/>
      </w:rPr>
    </w:lvl>
  </w:abstractNum>
  <w:abstractNum w:abstractNumId="11">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1D974F2B"/>
    <w:multiLevelType w:val="hybridMultilevel"/>
    <w:tmpl w:val="F544DC7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6401FB8"/>
    <w:multiLevelType w:val="hybridMultilevel"/>
    <w:tmpl w:val="0C520064"/>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5">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6">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18">
    <w:nsid w:val="5190474D"/>
    <w:multiLevelType w:val="multilevel"/>
    <w:tmpl w:val="3536D62C"/>
    <w:lvl w:ilvl="0">
      <w:start w:val="1"/>
      <w:numFmt w:val="bullet"/>
      <w:lvlText w:val="•"/>
      <w:lvlJc w:val="left"/>
      <w:pPr>
        <w:ind w:left="360" w:hanging="360"/>
      </w:pPr>
      <w:rPr>
        <w:rFonts w:ascii="Arial" w:hAnsi="Arial"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B505F91"/>
    <w:multiLevelType w:val="hybridMultilevel"/>
    <w:tmpl w:val="A5401936"/>
    <w:lvl w:ilvl="0" w:tplc="B4B6587E">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BE3DC1"/>
    <w:multiLevelType w:val="multilevel"/>
    <w:tmpl w:val="BE5C86BA"/>
    <w:lvl w:ilvl="0">
      <w:start w:val="1"/>
      <w:numFmt w:val="bullet"/>
      <w:lvlText w:val="•"/>
      <w:lvlJc w:val="left"/>
      <w:pPr>
        <w:ind w:left="360" w:hanging="360"/>
      </w:pPr>
      <w:rPr>
        <w:rFonts w:ascii="Arial" w:hAnsi="Arial"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6C5659B"/>
    <w:multiLevelType w:val="multilevel"/>
    <w:tmpl w:val="8BF60890"/>
    <w:lvl w:ilvl="0">
      <w:start w:val="1"/>
      <w:numFmt w:val="bullet"/>
      <w:lvlText w:val="•"/>
      <w:lvlJc w:val="left"/>
      <w:pPr>
        <w:ind w:left="360" w:hanging="360"/>
      </w:pPr>
      <w:rPr>
        <w:rFonts w:ascii="Arial" w:hAnsi="Arial"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B803F8C"/>
    <w:multiLevelType w:val="hybridMultilevel"/>
    <w:tmpl w:val="B4781236"/>
    <w:lvl w:ilvl="0" w:tplc="72D4B984">
      <w:start w:val="1"/>
      <w:numFmt w:val="lowerLetter"/>
      <w:lvlText w:val="%1."/>
      <w:lvlJc w:val="left"/>
      <w:pPr>
        <w:tabs>
          <w:tab w:val="num" w:pos="1440"/>
        </w:tabs>
        <w:ind w:left="1440" w:hanging="360"/>
      </w:pPr>
      <w:rPr>
        <w:rFonts w:hint="default"/>
      </w:rPr>
    </w:lvl>
    <w:lvl w:ilvl="1" w:tplc="F20EBE0E">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10"/>
  </w:num>
  <w:num w:numId="4">
    <w:abstractNumId w:val="21"/>
  </w:num>
  <w:num w:numId="5">
    <w:abstractNumId w:val="22"/>
  </w:num>
  <w:num w:numId="6">
    <w:abstractNumId w:val="18"/>
  </w:num>
  <w:num w:numId="7">
    <w:abstractNumId w:val="14"/>
  </w:num>
  <w:num w:numId="8">
    <w:abstractNumId w:val="17"/>
  </w:num>
  <w:num w:numId="9">
    <w:abstractNumId w:val="16"/>
  </w:num>
  <w:num w:numId="10">
    <w:abstractNumId w:val="19"/>
  </w:num>
  <w:num w:numId="11">
    <w:abstractNumId w:val="23"/>
  </w:num>
  <w:num w:numId="12">
    <w:abstractNumId w:val="20"/>
  </w:num>
  <w:num w:numId="13">
    <w:abstractNumId w:val="11"/>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301" w:allStyles="1" w:customStyles="0" w:latentStyles="0" w:stylesInUse="0" w:headingStyles="0" w:numberingStyles="0" w:tableStyles="0" w:directFormattingOnRuns="1" w:directFormattingOnParagraphs="1"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E4"/>
    <w:rsid w:val="000015A5"/>
    <w:rsid w:val="00010863"/>
    <w:rsid w:val="00010955"/>
    <w:rsid w:val="000109BC"/>
    <w:rsid w:val="00012BA8"/>
    <w:rsid w:val="000130C3"/>
    <w:rsid w:val="00015708"/>
    <w:rsid w:val="00016224"/>
    <w:rsid w:val="000169FF"/>
    <w:rsid w:val="00025179"/>
    <w:rsid w:val="00034B5A"/>
    <w:rsid w:val="000356BB"/>
    <w:rsid w:val="000423B0"/>
    <w:rsid w:val="0004429E"/>
    <w:rsid w:val="00047D9B"/>
    <w:rsid w:val="0005677D"/>
    <w:rsid w:val="0005697C"/>
    <w:rsid w:val="00056B25"/>
    <w:rsid w:val="0006044C"/>
    <w:rsid w:val="0006207C"/>
    <w:rsid w:val="000666A8"/>
    <w:rsid w:val="00067B53"/>
    <w:rsid w:val="000747C0"/>
    <w:rsid w:val="000837E0"/>
    <w:rsid w:val="00086261"/>
    <w:rsid w:val="0009083C"/>
    <w:rsid w:val="00094E3F"/>
    <w:rsid w:val="00095BE2"/>
    <w:rsid w:val="000A115E"/>
    <w:rsid w:val="000A196F"/>
    <w:rsid w:val="000A497E"/>
    <w:rsid w:val="000A7E10"/>
    <w:rsid w:val="000B003B"/>
    <w:rsid w:val="000B28CA"/>
    <w:rsid w:val="000B2B82"/>
    <w:rsid w:val="000B2F32"/>
    <w:rsid w:val="000B3F77"/>
    <w:rsid w:val="000B7AE6"/>
    <w:rsid w:val="000C0386"/>
    <w:rsid w:val="000C45A0"/>
    <w:rsid w:val="000D4AD2"/>
    <w:rsid w:val="000E6468"/>
    <w:rsid w:val="000E7361"/>
    <w:rsid w:val="000F69BA"/>
    <w:rsid w:val="000F73BD"/>
    <w:rsid w:val="00100B53"/>
    <w:rsid w:val="00101857"/>
    <w:rsid w:val="001025E6"/>
    <w:rsid w:val="00105D21"/>
    <w:rsid w:val="00111F38"/>
    <w:rsid w:val="00113ACC"/>
    <w:rsid w:val="0012100B"/>
    <w:rsid w:val="0012242A"/>
    <w:rsid w:val="00122EA6"/>
    <w:rsid w:val="001232E9"/>
    <w:rsid w:val="001317BE"/>
    <w:rsid w:val="00131E97"/>
    <w:rsid w:val="001359A5"/>
    <w:rsid w:val="00135FD6"/>
    <w:rsid w:val="001367FD"/>
    <w:rsid w:val="00141D4E"/>
    <w:rsid w:val="00142000"/>
    <w:rsid w:val="00144FD9"/>
    <w:rsid w:val="0014595D"/>
    <w:rsid w:val="00146B88"/>
    <w:rsid w:val="001476FE"/>
    <w:rsid w:val="00155B9C"/>
    <w:rsid w:val="001561DB"/>
    <w:rsid w:val="00165186"/>
    <w:rsid w:val="001663C8"/>
    <w:rsid w:val="00170DE9"/>
    <w:rsid w:val="00171A9A"/>
    <w:rsid w:val="00176135"/>
    <w:rsid w:val="00180415"/>
    <w:rsid w:val="001804EA"/>
    <w:rsid w:val="001805C7"/>
    <w:rsid w:val="00184F9D"/>
    <w:rsid w:val="00187FB4"/>
    <w:rsid w:val="001934E9"/>
    <w:rsid w:val="00194709"/>
    <w:rsid w:val="001972ED"/>
    <w:rsid w:val="001A0955"/>
    <w:rsid w:val="001A5B68"/>
    <w:rsid w:val="001B4374"/>
    <w:rsid w:val="001B4EEA"/>
    <w:rsid w:val="001C0D4A"/>
    <w:rsid w:val="001C1248"/>
    <w:rsid w:val="001C34FA"/>
    <w:rsid w:val="001C7710"/>
    <w:rsid w:val="001C7BA8"/>
    <w:rsid w:val="001D3183"/>
    <w:rsid w:val="001D70A6"/>
    <w:rsid w:val="001E0CF4"/>
    <w:rsid w:val="001E21B7"/>
    <w:rsid w:val="001E3042"/>
    <w:rsid w:val="001E7F92"/>
    <w:rsid w:val="001F31EF"/>
    <w:rsid w:val="001F4B31"/>
    <w:rsid w:val="001F75BD"/>
    <w:rsid w:val="001F7B4B"/>
    <w:rsid w:val="002059B1"/>
    <w:rsid w:val="00214208"/>
    <w:rsid w:val="00220337"/>
    <w:rsid w:val="002212DE"/>
    <w:rsid w:val="00222133"/>
    <w:rsid w:val="00224C28"/>
    <w:rsid w:val="002252DA"/>
    <w:rsid w:val="00225ABC"/>
    <w:rsid w:val="00226524"/>
    <w:rsid w:val="00227D9D"/>
    <w:rsid w:val="00232BB5"/>
    <w:rsid w:val="00232EDF"/>
    <w:rsid w:val="00233783"/>
    <w:rsid w:val="0023410E"/>
    <w:rsid w:val="00234222"/>
    <w:rsid w:val="00237CE7"/>
    <w:rsid w:val="002427E6"/>
    <w:rsid w:val="00242C09"/>
    <w:rsid w:val="00243B88"/>
    <w:rsid w:val="00246FEB"/>
    <w:rsid w:val="00250817"/>
    <w:rsid w:val="00250CC1"/>
    <w:rsid w:val="002514A4"/>
    <w:rsid w:val="00257387"/>
    <w:rsid w:val="002649B0"/>
    <w:rsid w:val="00264D3A"/>
    <w:rsid w:val="00270A54"/>
    <w:rsid w:val="002748AD"/>
    <w:rsid w:val="002768DE"/>
    <w:rsid w:val="00280272"/>
    <w:rsid w:val="00291D66"/>
    <w:rsid w:val="002939A8"/>
    <w:rsid w:val="00294D95"/>
    <w:rsid w:val="002A3395"/>
    <w:rsid w:val="002A5350"/>
    <w:rsid w:val="002B035F"/>
    <w:rsid w:val="002B2CD9"/>
    <w:rsid w:val="002B312A"/>
    <w:rsid w:val="002B549B"/>
    <w:rsid w:val="002C1636"/>
    <w:rsid w:val="002C252D"/>
    <w:rsid w:val="002C3CBC"/>
    <w:rsid w:val="002C3EE8"/>
    <w:rsid w:val="002E1030"/>
    <w:rsid w:val="002E20C5"/>
    <w:rsid w:val="002E3142"/>
    <w:rsid w:val="002E49EC"/>
    <w:rsid w:val="002E57D3"/>
    <w:rsid w:val="002E6546"/>
    <w:rsid w:val="002E69AC"/>
    <w:rsid w:val="002F23F8"/>
    <w:rsid w:val="002F37A7"/>
    <w:rsid w:val="002F4253"/>
    <w:rsid w:val="002F4B23"/>
    <w:rsid w:val="002F6507"/>
    <w:rsid w:val="0031049F"/>
    <w:rsid w:val="0031592A"/>
    <w:rsid w:val="00323261"/>
    <w:rsid w:val="00323F0C"/>
    <w:rsid w:val="003254D5"/>
    <w:rsid w:val="0032582D"/>
    <w:rsid w:val="00326C04"/>
    <w:rsid w:val="00333DA4"/>
    <w:rsid w:val="00335C8C"/>
    <w:rsid w:val="0033694E"/>
    <w:rsid w:val="0034039A"/>
    <w:rsid w:val="0034172E"/>
    <w:rsid w:val="00343D3A"/>
    <w:rsid w:val="00344AF5"/>
    <w:rsid w:val="003462DE"/>
    <w:rsid w:val="003501FC"/>
    <w:rsid w:val="00350434"/>
    <w:rsid w:val="00352863"/>
    <w:rsid w:val="003538D1"/>
    <w:rsid w:val="0035652F"/>
    <w:rsid w:val="00365489"/>
    <w:rsid w:val="003729D3"/>
    <w:rsid w:val="00375667"/>
    <w:rsid w:val="00382141"/>
    <w:rsid w:val="003918EF"/>
    <w:rsid w:val="00391F81"/>
    <w:rsid w:val="00392171"/>
    <w:rsid w:val="00392923"/>
    <w:rsid w:val="003939CF"/>
    <w:rsid w:val="00393C10"/>
    <w:rsid w:val="00397332"/>
    <w:rsid w:val="003B5171"/>
    <w:rsid w:val="003B7DAA"/>
    <w:rsid w:val="003C46FD"/>
    <w:rsid w:val="003D10D7"/>
    <w:rsid w:val="003D1705"/>
    <w:rsid w:val="003D2428"/>
    <w:rsid w:val="003D396A"/>
    <w:rsid w:val="003D45AD"/>
    <w:rsid w:val="003D4E74"/>
    <w:rsid w:val="003E4EEC"/>
    <w:rsid w:val="003F4083"/>
    <w:rsid w:val="003F78AF"/>
    <w:rsid w:val="00400C0C"/>
    <w:rsid w:val="00400CD0"/>
    <w:rsid w:val="004045CD"/>
    <w:rsid w:val="0040757F"/>
    <w:rsid w:val="00411B1F"/>
    <w:rsid w:val="00415461"/>
    <w:rsid w:val="00417E93"/>
    <w:rsid w:val="00420B93"/>
    <w:rsid w:val="00421423"/>
    <w:rsid w:val="00421A3B"/>
    <w:rsid w:val="00425E51"/>
    <w:rsid w:val="00431E8F"/>
    <w:rsid w:val="00434839"/>
    <w:rsid w:val="00440103"/>
    <w:rsid w:val="00443F53"/>
    <w:rsid w:val="00444F8C"/>
    <w:rsid w:val="00445A8D"/>
    <w:rsid w:val="00447041"/>
    <w:rsid w:val="004471F3"/>
    <w:rsid w:val="004506F1"/>
    <w:rsid w:val="00452D4F"/>
    <w:rsid w:val="00453546"/>
    <w:rsid w:val="00453FC9"/>
    <w:rsid w:val="004569DB"/>
    <w:rsid w:val="004577C6"/>
    <w:rsid w:val="00462AB0"/>
    <w:rsid w:val="00464E59"/>
    <w:rsid w:val="0046517F"/>
    <w:rsid w:val="004766A4"/>
    <w:rsid w:val="004771EC"/>
    <w:rsid w:val="00477E92"/>
    <w:rsid w:val="00484CE7"/>
    <w:rsid w:val="004873CA"/>
    <w:rsid w:val="00492194"/>
    <w:rsid w:val="0049328E"/>
    <w:rsid w:val="004968A4"/>
    <w:rsid w:val="004A17A3"/>
    <w:rsid w:val="004A1979"/>
    <w:rsid w:val="004A1A9D"/>
    <w:rsid w:val="004A1E48"/>
    <w:rsid w:val="004A50C4"/>
    <w:rsid w:val="004A680E"/>
    <w:rsid w:val="004A6D82"/>
    <w:rsid w:val="004A722D"/>
    <w:rsid w:val="004A7ED8"/>
    <w:rsid w:val="004B34F5"/>
    <w:rsid w:val="004B378C"/>
    <w:rsid w:val="004B7B2E"/>
    <w:rsid w:val="004C4186"/>
    <w:rsid w:val="004C55F9"/>
    <w:rsid w:val="004C6798"/>
    <w:rsid w:val="004C7C87"/>
    <w:rsid w:val="004D00A7"/>
    <w:rsid w:val="004D01F2"/>
    <w:rsid w:val="004D19A7"/>
    <w:rsid w:val="004D1ABD"/>
    <w:rsid w:val="004D1F9B"/>
    <w:rsid w:val="004D346D"/>
    <w:rsid w:val="004D7786"/>
    <w:rsid w:val="004E0BC3"/>
    <w:rsid w:val="004E1AAD"/>
    <w:rsid w:val="004F3CB8"/>
    <w:rsid w:val="004F4371"/>
    <w:rsid w:val="00502934"/>
    <w:rsid w:val="005068C8"/>
    <w:rsid w:val="00510098"/>
    <w:rsid w:val="0051316B"/>
    <w:rsid w:val="0052264A"/>
    <w:rsid w:val="00526C8A"/>
    <w:rsid w:val="00534341"/>
    <w:rsid w:val="00534FAD"/>
    <w:rsid w:val="005362A0"/>
    <w:rsid w:val="00536459"/>
    <w:rsid w:val="00536A1C"/>
    <w:rsid w:val="00540955"/>
    <w:rsid w:val="00541E3A"/>
    <w:rsid w:val="00543183"/>
    <w:rsid w:val="005546BB"/>
    <w:rsid w:val="00556004"/>
    <w:rsid w:val="00556256"/>
    <w:rsid w:val="00560632"/>
    <w:rsid w:val="005633FD"/>
    <w:rsid w:val="005668B1"/>
    <w:rsid w:val="00571102"/>
    <w:rsid w:val="00571390"/>
    <w:rsid w:val="00572DBB"/>
    <w:rsid w:val="005743F6"/>
    <w:rsid w:val="00580686"/>
    <w:rsid w:val="00580A5D"/>
    <w:rsid w:val="00581503"/>
    <w:rsid w:val="00585B60"/>
    <w:rsid w:val="005967E8"/>
    <w:rsid w:val="005A0A71"/>
    <w:rsid w:val="005A3734"/>
    <w:rsid w:val="005A421A"/>
    <w:rsid w:val="005B0622"/>
    <w:rsid w:val="005B0C0B"/>
    <w:rsid w:val="005B1511"/>
    <w:rsid w:val="005B1731"/>
    <w:rsid w:val="005B1CC0"/>
    <w:rsid w:val="005B277C"/>
    <w:rsid w:val="005B63B8"/>
    <w:rsid w:val="005B6698"/>
    <w:rsid w:val="005B6867"/>
    <w:rsid w:val="005B76D0"/>
    <w:rsid w:val="005C0F5A"/>
    <w:rsid w:val="005C20C7"/>
    <w:rsid w:val="005C32D6"/>
    <w:rsid w:val="005C6108"/>
    <w:rsid w:val="005D0704"/>
    <w:rsid w:val="005D167F"/>
    <w:rsid w:val="005D6232"/>
    <w:rsid w:val="005D69DD"/>
    <w:rsid w:val="005E0CD0"/>
    <w:rsid w:val="005E3B14"/>
    <w:rsid w:val="005E7EDD"/>
    <w:rsid w:val="005F3BF5"/>
    <w:rsid w:val="005F588C"/>
    <w:rsid w:val="005F6655"/>
    <w:rsid w:val="006004C4"/>
    <w:rsid w:val="006118E8"/>
    <w:rsid w:val="00613FFB"/>
    <w:rsid w:val="00614AFE"/>
    <w:rsid w:val="0061508E"/>
    <w:rsid w:val="006157E4"/>
    <w:rsid w:val="00615ED9"/>
    <w:rsid w:val="006208AC"/>
    <w:rsid w:val="00621257"/>
    <w:rsid w:val="00621383"/>
    <w:rsid w:val="00624AF5"/>
    <w:rsid w:val="006271D5"/>
    <w:rsid w:val="00630CAA"/>
    <w:rsid w:val="0063798E"/>
    <w:rsid w:val="00645775"/>
    <w:rsid w:val="00646735"/>
    <w:rsid w:val="0064676F"/>
    <w:rsid w:val="00651776"/>
    <w:rsid w:val="00653C26"/>
    <w:rsid w:val="00656288"/>
    <w:rsid w:val="0066008E"/>
    <w:rsid w:val="006659F5"/>
    <w:rsid w:val="00666451"/>
    <w:rsid w:val="006727CD"/>
    <w:rsid w:val="00674CEA"/>
    <w:rsid w:val="006761ED"/>
    <w:rsid w:val="00684195"/>
    <w:rsid w:val="00690A5F"/>
    <w:rsid w:val="00694335"/>
    <w:rsid w:val="00695EF5"/>
    <w:rsid w:val="00696959"/>
    <w:rsid w:val="006A2EFA"/>
    <w:rsid w:val="006A33D6"/>
    <w:rsid w:val="006A5303"/>
    <w:rsid w:val="006A67C6"/>
    <w:rsid w:val="006B19EA"/>
    <w:rsid w:val="006B2077"/>
    <w:rsid w:val="006B61C4"/>
    <w:rsid w:val="006B7C98"/>
    <w:rsid w:val="006D2183"/>
    <w:rsid w:val="006D4473"/>
    <w:rsid w:val="006E2A54"/>
    <w:rsid w:val="006E2BA0"/>
    <w:rsid w:val="006E2F6D"/>
    <w:rsid w:val="006E37FF"/>
    <w:rsid w:val="006F1DC1"/>
    <w:rsid w:val="006F2291"/>
    <w:rsid w:val="006F323D"/>
    <w:rsid w:val="006F4646"/>
    <w:rsid w:val="006F6BBC"/>
    <w:rsid w:val="007021EA"/>
    <w:rsid w:val="0070651A"/>
    <w:rsid w:val="00706DB9"/>
    <w:rsid w:val="0071032D"/>
    <w:rsid w:val="0071137C"/>
    <w:rsid w:val="00720BA8"/>
    <w:rsid w:val="00722704"/>
    <w:rsid w:val="0072516B"/>
    <w:rsid w:val="00726B1E"/>
    <w:rsid w:val="00726CF0"/>
    <w:rsid w:val="007302E3"/>
    <w:rsid w:val="007316FD"/>
    <w:rsid w:val="00731BB8"/>
    <w:rsid w:val="00736BE1"/>
    <w:rsid w:val="00740256"/>
    <w:rsid w:val="00740C89"/>
    <w:rsid w:val="00742699"/>
    <w:rsid w:val="007469D5"/>
    <w:rsid w:val="00746A5B"/>
    <w:rsid w:val="00750C3A"/>
    <w:rsid w:val="00750C4E"/>
    <w:rsid w:val="00751F6A"/>
    <w:rsid w:val="00760403"/>
    <w:rsid w:val="00763579"/>
    <w:rsid w:val="00764C62"/>
    <w:rsid w:val="0076503A"/>
    <w:rsid w:val="00765CD4"/>
    <w:rsid w:val="00766112"/>
    <w:rsid w:val="00766144"/>
    <w:rsid w:val="0077205B"/>
    <w:rsid w:val="00772084"/>
    <w:rsid w:val="007725F2"/>
    <w:rsid w:val="0077419A"/>
    <w:rsid w:val="00774FD0"/>
    <w:rsid w:val="007767E9"/>
    <w:rsid w:val="00776CA1"/>
    <w:rsid w:val="0077793B"/>
    <w:rsid w:val="0078207B"/>
    <w:rsid w:val="007821D9"/>
    <w:rsid w:val="00784257"/>
    <w:rsid w:val="00785393"/>
    <w:rsid w:val="0078648F"/>
    <w:rsid w:val="00790058"/>
    <w:rsid w:val="0079103B"/>
    <w:rsid w:val="007914F7"/>
    <w:rsid w:val="00797272"/>
    <w:rsid w:val="00797865"/>
    <w:rsid w:val="007A049A"/>
    <w:rsid w:val="007A1159"/>
    <w:rsid w:val="007A1606"/>
    <w:rsid w:val="007A5619"/>
    <w:rsid w:val="007B0178"/>
    <w:rsid w:val="007B3151"/>
    <w:rsid w:val="007B3863"/>
    <w:rsid w:val="007B4C8D"/>
    <w:rsid w:val="007C27C3"/>
    <w:rsid w:val="007D682E"/>
    <w:rsid w:val="007D6BAF"/>
    <w:rsid w:val="007E2D9A"/>
    <w:rsid w:val="007E5480"/>
    <w:rsid w:val="007E5A76"/>
    <w:rsid w:val="007E7BD7"/>
    <w:rsid w:val="007F3D8B"/>
    <w:rsid w:val="007F5D74"/>
    <w:rsid w:val="008050BC"/>
    <w:rsid w:val="00807070"/>
    <w:rsid w:val="00813B41"/>
    <w:rsid w:val="0082331C"/>
    <w:rsid w:val="0082644A"/>
    <w:rsid w:val="00826532"/>
    <w:rsid w:val="00826551"/>
    <w:rsid w:val="00841196"/>
    <w:rsid w:val="008416DB"/>
    <w:rsid w:val="0084475E"/>
    <w:rsid w:val="00846E65"/>
    <w:rsid w:val="00853559"/>
    <w:rsid w:val="00857625"/>
    <w:rsid w:val="00862F99"/>
    <w:rsid w:val="00863172"/>
    <w:rsid w:val="008631AD"/>
    <w:rsid w:val="00864CAB"/>
    <w:rsid w:val="00870024"/>
    <w:rsid w:val="0087499A"/>
    <w:rsid w:val="00877395"/>
    <w:rsid w:val="00877F61"/>
    <w:rsid w:val="00880FCB"/>
    <w:rsid w:val="00883067"/>
    <w:rsid w:val="00884053"/>
    <w:rsid w:val="00884303"/>
    <w:rsid w:val="00886C87"/>
    <w:rsid w:val="00894510"/>
    <w:rsid w:val="008A0C12"/>
    <w:rsid w:val="008A5BDC"/>
    <w:rsid w:val="008B1A86"/>
    <w:rsid w:val="008B213E"/>
    <w:rsid w:val="008B3CAA"/>
    <w:rsid w:val="008B519E"/>
    <w:rsid w:val="008C116E"/>
    <w:rsid w:val="008C698D"/>
    <w:rsid w:val="008D3825"/>
    <w:rsid w:val="008D595C"/>
    <w:rsid w:val="008D6BD0"/>
    <w:rsid w:val="008D6FFB"/>
    <w:rsid w:val="008F5678"/>
    <w:rsid w:val="00905242"/>
    <w:rsid w:val="009100BA"/>
    <w:rsid w:val="00911EA7"/>
    <w:rsid w:val="009125A1"/>
    <w:rsid w:val="00915EE3"/>
    <w:rsid w:val="00916139"/>
    <w:rsid w:val="00916F72"/>
    <w:rsid w:val="00927BD8"/>
    <w:rsid w:val="009325B2"/>
    <w:rsid w:val="009356DB"/>
    <w:rsid w:val="0094125B"/>
    <w:rsid w:val="00941A92"/>
    <w:rsid w:val="00943377"/>
    <w:rsid w:val="00944706"/>
    <w:rsid w:val="009549B6"/>
    <w:rsid w:val="0095522C"/>
    <w:rsid w:val="00956203"/>
    <w:rsid w:val="00957B66"/>
    <w:rsid w:val="009611B5"/>
    <w:rsid w:val="00962A34"/>
    <w:rsid w:val="0096392B"/>
    <w:rsid w:val="00963FF8"/>
    <w:rsid w:val="00964411"/>
    <w:rsid w:val="00964DA9"/>
    <w:rsid w:val="0096593A"/>
    <w:rsid w:val="00973150"/>
    <w:rsid w:val="00973980"/>
    <w:rsid w:val="00976767"/>
    <w:rsid w:val="009811E2"/>
    <w:rsid w:val="00985BBD"/>
    <w:rsid w:val="00990F54"/>
    <w:rsid w:val="00992135"/>
    <w:rsid w:val="009956D0"/>
    <w:rsid w:val="00995891"/>
    <w:rsid w:val="00996D9C"/>
    <w:rsid w:val="009972A7"/>
    <w:rsid w:val="009A077A"/>
    <w:rsid w:val="009B104D"/>
    <w:rsid w:val="009B1454"/>
    <w:rsid w:val="009B1944"/>
    <w:rsid w:val="009C550E"/>
    <w:rsid w:val="009C5C21"/>
    <w:rsid w:val="009C75B6"/>
    <w:rsid w:val="009D0B28"/>
    <w:rsid w:val="009D0FF0"/>
    <w:rsid w:val="009D1A68"/>
    <w:rsid w:val="009E29B7"/>
    <w:rsid w:val="009E3E5E"/>
    <w:rsid w:val="009F17FD"/>
    <w:rsid w:val="009F19DB"/>
    <w:rsid w:val="009F36BC"/>
    <w:rsid w:val="009F3B6E"/>
    <w:rsid w:val="009F4A1D"/>
    <w:rsid w:val="009F6A3E"/>
    <w:rsid w:val="009F7DF1"/>
    <w:rsid w:val="009F7E8A"/>
    <w:rsid w:val="00A014DC"/>
    <w:rsid w:val="00A040CA"/>
    <w:rsid w:val="00A12D19"/>
    <w:rsid w:val="00A13F11"/>
    <w:rsid w:val="00A1401B"/>
    <w:rsid w:val="00A23C46"/>
    <w:rsid w:val="00A24E01"/>
    <w:rsid w:val="00A25442"/>
    <w:rsid w:val="00A2669A"/>
    <w:rsid w:val="00A3213C"/>
    <w:rsid w:val="00A32892"/>
    <w:rsid w:val="00A33890"/>
    <w:rsid w:val="00A339FC"/>
    <w:rsid w:val="00A346B7"/>
    <w:rsid w:val="00A35FF1"/>
    <w:rsid w:val="00A42217"/>
    <w:rsid w:val="00A57161"/>
    <w:rsid w:val="00A64735"/>
    <w:rsid w:val="00A64951"/>
    <w:rsid w:val="00A65DFB"/>
    <w:rsid w:val="00A70BFA"/>
    <w:rsid w:val="00A70FC3"/>
    <w:rsid w:val="00A71AB6"/>
    <w:rsid w:val="00A761FD"/>
    <w:rsid w:val="00A81F2A"/>
    <w:rsid w:val="00A836D9"/>
    <w:rsid w:val="00A857A6"/>
    <w:rsid w:val="00A9053D"/>
    <w:rsid w:val="00A92655"/>
    <w:rsid w:val="00A94409"/>
    <w:rsid w:val="00A9536E"/>
    <w:rsid w:val="00AA0D3F"/>
    <w:rsid w:val="00AA4797"/>
    <w:rsid w:val="00AA5819"/>
    <w:rsid w:val="00AA5B4A"/>
    <w:rsid w:val="00AB0497"/>
    <w:rsid w:val="00AB1CCA"/>
    <w:rsid w:val="00AB41E5"/>
    <w:rsid w:val="00AB5166"/>
    <w:rsid w:val="00AC3FF2"/>
    <w:rsid w:val="00AC4CF0"/>
    <w:rsid w:val="00AC7086"/>
    <w:rsid w:val="00AC73DE"/>
    <w:rsid w:val="00AD0194"/>
    <w:rsid w:val="00AD26FE"/>
    <w:rsid w:val="00AD3C69"/>
    <w:rsid w:val="00AD5664"/>
    <w:rsid w:val="00AD77F0"/>
    <w:rsid w:val="00AE1135"/>
    <w:rsid w:val="00AE1839"/>
    <w:rsid w:val="00AE610D"/>
    <w:rsid w:val="00AF170E"/>
    <w:rsid w:val="00B02A72"/>
    <w:rsid w:val="00B03BC2"/>
    <w:rsid w:val="00B0657B"/>
    <w:rsid w:val="00B10B44"/>
    <w:rsid w:val="00B15C8D"/>
    <w:rsid w:val="00B164F1"/>
    <w:rsid w:val="00B16AA5"/>
    <w:rsid w:val="00B20151"/>
    <w:rsid w:val="00B21839"/>
    <w:rsid w:val="00B256C2"/>
    <w:rsid w:val="00B25B9B"/>
    <w:rsid w:val="00B31252"/>
    <w:rsid w:val="00B34178"/>
    <w:rsid w:val="00B34CC2"/>
    <w:rsid w:val="00B35133"/>
    <w:rsid w:val="00B4333D"/>
    <w:rsid w:val="00B43E02"/>
    <w:rsid w:val="00B443E7"/>
    <w:rsid w:val="00B52749"/>
    <w:rsid w:val="00B57046"/>
    <w:rsid w:val="00B60442"/>
    <w:rsid w:val="00B71098"/>
    <w:rsid w:val="00B72914"/>
    <w:rsid w:val="00B744C6"/>
    <w:rsid w:val="00B74726"/>
    <w:rsid w:val="00B7661E"/>
    <w:rsid w:val="00B76B6B"/>
    <w:rsid w:val="00B76BAB"/>
    <w:rsid w:val="00B80D14"/>
    <w:rsid w:val="00B81172"/>
    <w:rsid w:val="00B83900"/>
    <w:rsid w:val="00B8548D"/>
    <w:rsid w:val="00B85722"/>
    <w:rsid w:val="00B8595E"/>
    <w:rsid w:val="00B93EB9"/>
    <w:rsid w:val="00B946EF"/>
    <w:rsid w:val="00B9716A"/>
    <w:rsid w:val="00BA09D7"/>
    <w:rsid w:val="00BA4156"/>
    <w:rsid w:val="00BB3FA4"/>
    <w:rsid w:val="00BB68DE"/>
    <w:rsid w:val="00BB6990"/>
    <w:rsid w:val="00BC4895"/>
    <w:rsid w:val="00BD0FDD"/>
    <w:rsid w:val="00BE6E07"/>
    <w:rsid w:val="00BF0E8E"/>
    <w:rsid w:val="00BF29A8"/>
    <w:rsid w:val="00BF4DAE"/>
    <w:rsid w:val="00C01426"/>
    <w:rsid w:val="00C0203C"/>
    <w:rsid w:val="00C07AD7"/>
    <w:rsid w:val="00C12684"/>
    <w:rsid w:val="00C128EC"/>
    <w:rsid w:val="00C146FD"/>
    <w:rsid w:val="00C15006"/>
    <w:rsid w:val="00C163DD"/>
    <w:rsid w:val="00C21A0D"/>
    <w:rsid w:val="00C2357C"/>
    <w:rsid w:val="00C26AC4"/>
    <w:rsid w:val="00C309C5"/>
    <w:rsid w:val="00C3284F"/>
    <w:rsid w:val="00C32A8C"/>
    <w:rsid w:val="00C347CD"/>
    <w:rsid w:val="00C348AD"/>
    <w:rsid w:val="00C35088"/>
    <w:rsid w:val="00C35D0C"/>
    <w:rsid w:val="00C40D58"/>
    <w:rsid w:val="00C41AC9"/>
    <w:rsid w:val="00C437C7"/>
    <w:rsid w:val="00C446AD"/>
    <w:rsid w:val="00C46AC6"/>
    <w:rsid w:val="00C5231F"/>
    <w:rsid w:val="00C56676"/>
    <w:rsid w:val="00C7241F"/>
    <w:rsid w:val="00C72546"/>
    <w:rsid w:val="00C73060"/>
    <w:rsid w:val="00C73673"/>
    <w:rsid w:val="00C81D1C"/>
    <w:rsid w:val="00C86015"/>
    <w:rsid w:val="00C87245"/>
    <w:rsid w:val="00C90FB5"/>
    <w:rsid w:val="00C914BF"/>
    <w:rsid w:val="00C91D38"/>
    <w:rsid w:val="00C9673D"/>
    <w:rsid w:val="00C97D67"/>
    <w:rsid w:val="00CA5047"/>
    <w:rsid w:val="00CB1458"/>
    <w:rsid w:val="00CB2AC1"/>
    <w:rsid w:val="00CB3483"/>
    <w:rsid w:val="00CB677C"/>
    <w:rsid w:val="00CC41CF"/>
    <w:rsid w:val="00CE4C69"/>
    <w:rsid w:val="00CE7DE5"/>
    <w:rsid w:val="00CF5B5E"/>
    <w:rsid w:val="00CF69A4"/>
    <w:rsid w:val="00CF7BBE"/>
    <w:rsid w:val="00D01F79"/>
    <w:rsid w:val="00D041F5"/>
    <w:rsid w:val="00D05700"/>
    <w:rsid w:val="00D10115"/>
    <w:rsid w:val="00D17BFD"/>
    <w:rsid w:val="00D2525E"/>
    <w:rsid w:val="00D30343"/>
    <w:rsid w:val="00D30E6D"/>
    <w:rsid w:val="00D32B36"/>
    <w:rsid w:val="00D3509F"/>
    <w:rsid w:val="00D3573B"/>
    <w:rsid w:val="00D3631B"/>
    <w:rsid w:val="00D36583"/>
    <w:rsid w:val="00D37898"/>
    <w:rsid w:val="00D43293"/>
    <w:rsid w:val="00D45157"/>
    <w:rsid w:val="00D50903"/>
    <w:rsid w:val="00D50E44"/>
    <w:rsid w:val="00D533D5"/>
    <w:rsid w:val="00D54D6B"/>
    <w:rsid w:val="00D54F2C"/>
    <w:rsid w:val="00D55E37"/>
    <w:rsid w:val="00D6055F"/>
    <w:rsid w:val="00D61B99"/>
    <w:rsid w:val="00D669DD"/>
    <w:rsid w:val="00D71578"/>
    <w:rsid w:val="00D72A53"/>
    <w:rsid w:val="00D72B09"/>
    <w:rsid w:val="00D7540F"/>
    <w:rsid w:val="00D77EBA"/>
    <w:rsid w:val="00D82066"/>
    <w:rsid w:val="00D83117"/>
    <w:rsid w:val="00D83912"/>
    <w:rsid w:val="00D8492F"/>
    <w:rsid w:val="00D90EA4"/>
    <w:rsid w:val="00D9462E"/>
    <w:rsid w:val="00D94B4A"/>
    <w:rsid w:val="00D94C75"/>
    <w:rsid w:val="00D97E26"/>
    <w:rsid w:val="00D97E66"/>
    <w:rsid w:val="00DB1FCF"/>
    <w:rsid w:val="00DB4143"/>
    <w:rsid w:val="00DB6ADC"/>
    <w:rsid w:val="00DC46B8"/>
    <w:rsid w:val="00DD59B2"/>
    <w:rsid w:val="00DD5C5A"/>
    <w:rsid w:val="00DD64F6"/>
    <w:rsid w:val="00DD74A4"/>
    <w:rsid w:val="00DE0168"/>
    <w:rsid w:val="00DE0E24"/>
    <w:rsid w:val="00DE415D"/>
    <w:rsid w:val="00DE7A75"/>
    <w:rsid w:val="00DE7E00"/>
    <w:rsid w:val="00DF32ED"/>
    <w:rsid w:val="00DF4154"/>
    <w:rsid w:val="00DF4845"/>
    <w:rsid w:val="00DF5CDA"/>
    <w:rsid w:val="00E0133B"/>
    <w:rsid w:val="00E10F96"/>
    <w:rsid w:val="00E176E5"/>
    <w:rsid w:val="00E2036E"/>
    <w:rsid w:val="00E24919"/>
    <w:rsid w:val="00E32975"/>
    <w:rsid w:val="00E35514"/>
    <w:rsid w:val="00E408A7"/>
    <w:rsid w:val="00E4183C"/>
    <w:rsid w:val="00E42A67"/>
    <w:rsid w:val="00E44965"/>
    <w:rsid w:val="00E45D0C"/>
    <w:rsid w:val="00E45FE0"/>
    <w:rsid w:val="00E47369"/>
    <w:rsid w:val="00E5071D"/>
    <w:rsid w:val="00E51AC6"/>
    <w:rsid w:val="00E53F97"/>
    <w:rsid w:val="00E54194"/>
    <w:rsid w:val="00E54643"/>
    <w:rsid w:val="00E57B3B"/>
    <w:rsid w:val="00E60B3C"/>
    <w:rsid w:val="00E619EA"/>
    <w:rsid w:val="00E74ED5"/>
    <w:rsid w:val="00E80BE2"/>
    <w:rsid w:val="00E86B0D"/>
    <w:rsid w:val="00E90AF3"/>
    <w:rsid w:val="00E925D8"/>
    <w:rsid w:val="00E943C4"/>
    <w:rsid w:val="00E95268"/>
    <w:rsid w:val="00E95BF9"/>
    <w:rsid w:val="00E96BC9"/>
    <w:rsid w:val="00EA1B20"/>
    <w:rsid w:val="00EA5C83"/>
    <w:rsid w:val="00EA7CEB"/>
    <w:rsid w:val="00EB13FE"/>
    <w:rsid w:val="00EB1632"/>
    <w:rsid w:val="00EB4114"/>
    <w:rsid w:val="00EB5D05"/>
    <w:rsid w:val="00EB6B22"/>
    <w:rsid w:val="00EC274E"/>
    <w:rsid w:val="00EC336C"/>
    <w:rsid w:val="00ED0AED"/>
    <w:rsid w:val="00ED0EAC"/>
    <w:rsid w:val="00ED22F1"/>
    <w:rsid w:val="00ED2AE9"/>
    <w:rsid w:val="00ED40A2"/>
    <w:rsid w:val="00ED787D"/>
    <w:rsid w:val="00ED7C2B"/>
    <w:rsid w:val="00EE3830"/>
    <w:rsid w:val="00EE59D5"/>
    <w:rsid w:val="00EE649F"/>
    <w:rsid w:val="00EF6302"/>
    <w:rsid w:val="00EF66C5"/>
    <w:rsid w:val="00F01DD1"/>
    <w:rsid w:val="00F04991"/>
    <w:rsid w:val="00F05232"/>
    <w:rsid w:val="00F07187"/>
    <w:rsid w:val="00F07445"/>
    <w:rsid w:val="00F202B3"/>
    <w:rsid w:val="00F24CB1"/>
    <w:rsid w:val="00F25999"/>
    <w:rsid w:val="00F31DAF"/>
    <w:rsid w:val="00F324A1"/>
    <w:rsid w:val="00F408F4"/>
    <w:rsid w:val="00F46377"/>
    <w:rsid w:val="00F51236"/>
    <w:rsid w:val="00F51827"/>
    <w:rsid w:val="00F5345A"/>
    <w:rsid w:val="00F55404"/>
    <w:rsid w:val="00F569CC"/>
    <w:rsid w:val="00F57F0E"/>
    <w:rsid w:val="00F65879"/>
    <w:rsid w:val="00F65F67"/>
    <w:rsid w:val="00F72EF1"/>
    <w:rsid w:val="00F73022"/>
    <w:rsid w:val="00F73D75"/>
    <w:rsid w:val="00F75B55"/>
    <w:rsid w:val="00F77258"/>
    <w:rsid w:val="00F77B0C"/>
    <w:rsid w:val="00F8397D"/>
    <w:rsid w:val="00F83C74"/>
    <w:rsid w:val="00F85918"/>
    <w:rsid w:val="00F86BA6"/>
    <w:rsid w:val="00F93593"/>
    <w:rsid w:val="00FA3D6E"/>
    <w:rsid w:val="00FA3FD5"/>
    <w:rsid w:val="00FA5EAD"/>
    <w:rsid w:val="00FB1AAF"/>
    <w:rsid w:val="00FB412B"/>
    <w:rsid w:val="00FB7FDC"/>
    <w:rsid w:val="00FC2116"/>
    <w:rsid w:val="00FD12A3"/>
    <w:rsid w:val="00FD3450"/>
    <w:rsid w:val="00FD4D32"/>
    <w:rsid w:val="00FD6608"/>
    <w:rsid w:val="00FE1539"/>
    <w:rsid w:val="00FE34E3"/>
    <w:rsid w:val="00FE5FAC"/>
    <w:rsid w:val="00FE6194"/>
    <w:rsid w:val="00FE6F71"/>
    <w:rsid w:val="00FE7D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B585F7-197A-437A-A6A9-2CF71F90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FB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aliases w:val="Titre Principal"/>
    <w:basedOn w:val="Normal"/>
    <w:next w:val="Normal"/>
    <w:link w:val="Heading1Char"/>
    <w:qFormat/>
    <w:rsid w:val="00146B88"/>
    <w:pPr>
      <w:keepNext/>
      <w:keepLines/>
      <w:spacing w:before="280"/>
      <w:ind w:left="794" w:hanging="794"/>
      <w:outlineLvl w:val="0"/>
    </w:pPr>
    <w:rPr>
      <w:b/>
      <w:sz w:val="28"/>
    </w:rPr>
  </w:style>
  <w:style w:type="paragraph" w:styleId="Heading2">
    <w:name w:val="heading 2"/>
    <w:basedOn w:val="Heading1"/>
    <w:next w:val="Normal"/>
    <w:link w:val="Heading2Char"/>
    <w:qFormat/>
    <w:rsid w:val="00146B88"/>
    <w:pPr>
      <w:spacing w:before="200"/>
      <w:outlineLvl w:val="1"/>
    </w:pPr>
    <w:rPr>
      <w:sz w:val="24"/>
    </w:rPr>
  </w:style>
  <w:style w:type="paragraph" w:styleId="Heading3">
    <w:name w:val="heading 3"/>
    <w:basedOn w:val="Heading1"/>
    <w:next w:val="Normal"/>
    <w:link w:val="Heading3Char"/>
    <w:qFormat/>
    <w:rsid w:val="00146B88"/>
    <w:pPr>
      <w:spacing w:before="200"/>
      <w:outlineLvl w:val="2"/>
    </w:pPr>
    <w:rPr>
      <w:sz w:val="24"/>
    </w:rPr>
  </w:style>
  <w:style w:type="paragraph" w:styleId="Heading4">
    <w:name w:val="heading 4"/>
    <w:basedOn w:val="Heading3"/>
    <w:next w:val="Normal"/>
    <w:link w:val="Heading4Char"/>
    <w:qFormat/>
    <w:rsid w:val="00146B88"/>
    <w:pPr>
      <w:tabs>
        <w:tab w:val="clear" w:pos="794"/>
        <w:tab w:val="left" w:pos="992"/>
      </w:tabs>
      <w:ind w:left="992" w:hanging="992"/>
      <w:outlineLvl w:val="3"/>
    </w:pPr>
  </w:style>
  <w:style w:type="paragraph" w:styleId="Heading5">
    <w:name w:val="heading 5"/>
    <w:basedOn w:val="Heading4"/>
    <w:next w:val="Normal"/>
    <w:link w:val="Heading5Char"/>
    <w:qFormat/>
    <w:rsid w:val="00146B88"/>
    <w:pPr>
      <w:outlineLvl w:val="4"/>
    </w:pPr>
  </w:style>
  <w:style w:type="paragraph" w:styleId="Heading6">
    <w:name w:val="heading 6"/>
    <w:basedOn w:val="Heading4"/>
    <w:next w:val="Normal"/>
    <w:link w:val="Heading6Char"/>
    <w:qFormat/>
    <w:rsid w:val="00146B88"/>
    <w:pPr>
      <w:tabs>
        <w:tab w:val="clear" w:pos="992"/>
        <w:tab w:val="clear" w:pos="1191"/>
      </w:tabs>
      <w:ind w:left="1588" w:hanging="1588"/>
      <w:outlineLvl w:val="5"/>
    </w:pPr>
  </w:style>
  <w:style w:type="paragraph" w:styleId="Heading7">
    <w:name w:val="heading 7"/>
    <w:basedOn w:val="Heading6"/>
    <w:next w:val="Normal"/>
    <w:link w:val="Heading7Char"/>
    <w:qFormat/>
    <w:rsid w:val="00146B88"/>
    <w:pPr>
      <w:outlineLvl w:val="6"/>
    </w:pPr>
  </w:style>
  <w:style w:type="paragraph" w:styleId="Heading8">
    <w:name w:val="heading 8"/>
    <w:basedOn w:val="Heading6"/>
    <w:next w:val="Normal"/>
    <w:link w:val="Heading8Char"/>
    <w:qFormat/>
    <w:rsid w:val="00146B88"/>
    <w:pPr>
      <w:outlineLvl w:val="7"/>
    </w:pPr>
  </w:style>
  <w:style w:type="paragraph" w:styleId="Heading9">
    <w:name w:val="heading 9"/>
    <w:basedOn w:val="Heading6"/>
    <w:next w:val="Normal"/>
    <w:link w:val="Heading9Char"/>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502934"/>
    <w:rPr>
      <w:rFonts w:asciiTheme="minorHAnsi" w:hAnsiTheme="minorHAnsi"/>
      <w:b/>
      <w:sz w:val="28"/>
      <w:lang w:val="es-ES_tradnl" w:eastAsia="en-US"/>
    </w:rPr>
  </w:style>
  <w:style w:type="character" w:customStyle="1" w:styleId="Heading2Char">
    <w:name w:val="Heading 2 Char"/>
    <w:basedOn w:val="DefaultParagraphFont"/>
    <w:link w:val="Heading2"/>
    <w:rsid w:val="00502934"/>
    <w:rPr>
      <w:rFonts w:asciiTheme="minorHAnsi" w:hAnsiTheme="minorHAnsi"/>
      <w:b/>
      <w:sz w:val="24"/>
      <w:lang w:val="es-ES_tradnl" w:eastAsia="en-US"/>
    </w:rPr>
  </w:style>
  <w:style w:type="character" w:customStyle="1" w:styleId="Heading3Char">
    <w:name w:val="Heading 3 Char"/>
    <w:basedOn w:val="DefaultParagraphFont"/>
    <w:link w:val="Heading3"/>
    <w:rsid w:val="006157E4"/>
    <w:rPr>
      <w:rFonts w:asciiTheme="minorHAnsi" w:hAnsiTheme="minorHAnsi"/>
      <w:b/>
      <w:sz w:val="24"/>
      <w:lang w:val="es-ES_tradnl" w:eastAsia="en-US"/>
    </w:rPr>
  </w:style>
  <w:style w:type="character" w:customStyle="1" w:styleId="Heading4Char">
    <w:name w:val="Heading 4 Char"/>
    <w:basedOn w:val="DefaultParagraphFont"/>
    <w:link w:val="Heading4"/>
    <w:rsid w:val="00502934"/>
    <w:rPr>
      <w:rFonts w:asciiTheme="minorHAnsi" w:hAnsiTheme="minorHAnsi"/>
      <w:b/>
      <w:sz w:val="24"/>
      <w:lang w:val="es-ES_tradnl" w:eastAsia="en-US"/>
    </w:rPr>
  </w:style>
  <w:style w:type="character" w:customStyle="1" w:styleId="Heading5Char">
    <w:name w:val="Heading 5 Char"/>
    <w:basedOn w:val="DefaultParagraphFont"/>
    <w:link w:val="Heading5"/>
    <w:rsid w:val="00502934"/>
    <w:rPr>
      <w:rFonts w:asciiTheme="minorHAnsi" w:hAnsiTheme="minorHAnsi"/>
      <w:b/>
      <w:sz w:val="24"/>
      <w:lang w:val="es-ES_tradnl" w:eastAsia="en-US"/>
    </w:rPr>
  </w:style>
  <w:style w:type="character" w:customStyle="1" w:styleId="Heading6Char">
    <w:name w:val="Heading 6 Char"/>
    <w:basedOn w:val="DefaultParagraphFont"/>
    <w:link w:val="Heading6"/>
    <w:rsid w:val="00502934"/>
    <w:rPr>
      <w:rFonts w:asciiTheme="minorHAnsi" w:hAnsiTheme="minorHAnsi"/>
      <w:b/>
      <w:sz w:val="24"/>
      <w:lang w:val="es-ES_tradnl" w:eastAsia="en-US"/>
    </w:rPr>
  </w:style>
  <w:style w:type="character" w:customStyle="1" w:styleId="Heading7Char">
    <w:name w:val="Heading 7 Char"/>
    <w:basedOn w:val="DefaultParagraphFont"/>
    <w:link w:val="Heading7"/>
    <w:rsid w:val="00502934"/>
    <w:rPr>
      <w:rFonts w:asciiTheme="minorHAnsi" w:hAnsiTheme="minorHAnsi"/>
      <w:b/>
      <w:sz w:val="24"/>
      <w:lang w:val="es-ES_tradnl" w:eastAsia="en-US"/>
    </w:rPr>
  </w:style>
  <w:style w:type="character" w:customStyle="1" w:styleId="Heading8Char">
    <w:name w:val="Heading 8 Char"/>
    <w:basedOn w:val="DefaultParagraphFont"/>
    <w:link w:val="Heading8"/>
    <w:rsid w:val="00502934"/>
    <w:rPr>
      <w:rFonts w:asciiTheme="minorHAnsi" w:hAnsiTheme="minorHAnsi"/>
      <w:b/>
      <w:sz w:val="24"/>
      <w:lang w:val="es-ES_tradnl" w:eastAsia="en-US"/>
    </w:rPr>
  </w:style>
  <w:style w:type="character" w:customStyle="1" w:styleId="Heading9Char">
    <w:name w:val="Heading 9 Char"/>
    <w:basedOn w:val="DefaultParagraphFont"/>
    <w:link w:val="Heading9"/>
    <w:rsid w:val="00502934"/>
    <w:rPr>
      <w:rFonts w:asciiTheme="minorHAnsi" w:hAnsiTheme="minorHAnsi"/>
      <w:b/>
      <w:sz w:val="24"/>
      <w:lang w:val="es-ES_tradnl" w:eastAsia="en-US"/>
    </w:rPr>
  </w:style>
  <w:style w:type="paragraph" w:styleId="TOC8">
    <w:name w:val="toc 8"/>
    <w:basedOn w:val="TOC4"/>
    <w:uiPriority w:val="39"/>
    <w:rsid w:val="00146B88"/>
  </w:style>
  <w:style w:type="paragraph" w:styleId="TOC4">
    <w:name w:val="toc 4"/>
    <w:basedOn w:val="TOC3"/>
    <w:uiPriority w:val="39"/>
    <w:rsid w:val="00146B88"/>
  </w:style>
  <w:style w:type="paragraph" w:styleId="TOC3">
    <w:name w:val="toc 3"/>
    <w:basedOn w:val="TOC2"/>
    <w:uiPriority w:val="39"/>
    <w:rsid w:val="00766144"/>
    <w:pPr>
      <w:ind w:left="2722"/>
    </w:pPr>
  </w:style>
  <w:style w:type="paragraph" w:styleId="TOC2">
    <w:name w:val="toc 2"/>
    <w:basedOn w:val="TOC1"/>
    <w:uiPriority w:val="39"/>
    <w:rsid w:val="00976767"/>
    <w:pPr>
      <w:spacing w:before="120"/>
      <w:ind w:left="2325"/>
    </w:pPr>
  </w:style>
  <w:style w:type="paragraph" w:styleId="TOC1">
    <w:name w:val="toc 1"/>
    <w:basedOn w:val="Normal"/>
    <w:uiPriority w:val="39"/>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uiPriority w:val="39"/>
    <w:rsid w:val="00146B88"/>
  </w:style>
  <w:style w:type="paragraph" w:styleId="TOC6">
    <w:name w:val="toc 6"/>
    <w:basedOn w:val="TOC4"/>
    <w:uiPriority w:val="39"/>
    <w:rsid w:val="00146B88"/>
  </w:style>
  <w:style w:type="paragraph" w:styleId="TOC5">
    <w:name w:val="toc 5"/>
    <w:basedOn w:val="TOC4"/>
    <w:uiPriority w:val="39"/>
    <w:rsid w:val="00146B88"/>
  </w:style>
  <w:style w:type="paragraph" w:styleId="Index7">
    <w:name w:val="index 7"/>
    <w:basedOn w:val="Normal"/>
    <w:next w:val="Normal"/>
    <w:rsid w:val="00146B88"/>
    <w:pPr>
      <w:ind w:left="1698"/>
    </w:pPr>
  </w:style>
  <w:style w:type="paragraph" w:styleId="Index6">
    <w:name w:val="index 6"/>
    <w:basedOn w:val="Normal"/>
    <w:next w:val="Normal"/>
    <w:rsid w:val="00146B88"/>
    <w:pPr>
      <w:ind w:left="1415"/>
    </w:pPr>
  </w:style>
  <w:style w:type="paragraph" w:styleId="Index5">
    <w:name w:val="index 5"/>
    <w:basedOn w:val="Normal"/>
    <w:next w:val="Normal"/>
    <w:rsid w:val="00146B88"/>
    <w:pPr>
      <w:ind w:left="1132"/>
    </w:pPr>
  </w:style>
  <w:style w:type="paragraph" w:styleId="Index4">
    <w:name w:val="index 4"/>
    <w:basedOn w:val="Normal"/>
    <w:next w:val="Normal"/>
    <w:rsid w:val="00146B88"/>
    <w:pPr>
      <w:ind w:left="849"/>
    </w:pPr>
  </w:style>
  <w:style w:type="paragraph" w:styleId="Index3">
    <w:name w:val="index 3"/>
    <w:basedOn w:val="Normal"/>
    <w:next w:val="Normal"/>
    <w:rsid w:val="00146B88"/>
    <w:pPr>
      <w:ind w:left="566"/>
    </w:pPr>
  </w:style>
  <w:style w:type="paragraph" w:styleId="Index2">
    <w:name w:val="index 2"/>
    <w:basedOn w:val="Normal"/>
    <w:next w:val="Normal"/>
    <w:rsid w:val="00146B88"/>
    <w:pPr>
      <w:ind w:left="283"/>
    </w:pPr>
  </w:style>
  <w:style w:type="paragraph" w:styleId="Index1">
    <w:name w:val="index 1"/>
    <w:basedOn w:val="Normal"/>
    <w:next w:val="Normal"/>
    <w:rsid w:val="00146B88"/>
  </w:style>
  <w:style w:type="character" w:styleId="LineNumber">
    <w:name w:val="line number"/>
    <w:basedOn w:val="DefaultParagraphFont"/>
    <w:rsid w:val="00146B88"/>
  </w:style>
  <w:style w:type="paragraph" w:styleId="IndexHeading">
    <w:name w:val="index heading"/>
    <w:basedOn w:val="Normal"/>
    <w:next w:val="Index1"/>
    <w:rsid w:val="00146B88"/>
  </w:style>
  <w:style w:type="paragraph" w:styleId="Footer">
    <w:name w:val="footer"/>
    <w:aliases w:val="pie de página,fo"/>
    <w:basedOn w:val="Normal"/>
    <w:link w:val="FooterChar"/>
    <w:rsid w:val="00146B88"/>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pie de página Char,fo Char"/>
    <w:basedOn w:val="DefaultParagraphFont"/>
    <w:link w:val="Footer"/>
    <w:rsid w:val="00502934"/>
    <w:rPr>
      <w:rFonts w:asciiTheme="minorHAnsi" w:hAnsiTheme="minorHAnsi"/>
      <w:caps/>
      <w:noProof/>
      <w:sz w:val="16"/>
      <w:lang w:val="fr-FR" w:eastAsia="en-US"/>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5967E8"/>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146B88"/>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B0497"/>
    <w:rPr>
      <w:rFonts w:asciiTheme="minorHAnsi" w:hAnsiTheme="minorHAnsi"/>
      <w:sz w:val="24"/>
      <w:lang w:val="es-ES_tradnl" w:eastAsia="en-US"/>
    </w:rPr>
  </w:style>
  <w:style w:type="paragraph" w:styleId="NormalIndent">
    <w:name w:val="Normal Indent"/>
    <w:basedOn w:val="Normal"/>
    <w:rsid w:val="00146B88"/>
    <w:pPr>
      <w:ind w:left="794"/>
    </w:pPr>
  </w:style>
  <w:style w:type="paragraph" w:customStyle="1" w:styleId="enumlev1">
    <w:name w:val="enumlev1"/>
    <w:basedOn w:val="Normal"/>
    <w:link w:val="enumlev1Char"/>
    <w:rsid w:val="00146B88"/>
    <w:pPr>
      <w:spacing w:before="80"/>
      <w:ind w:left="794" w:hanging="794"/>
    </w:pPr>
  </w:style>
  <w:style w:type="character" w:customStyle="1" w:styleId="enumlev1Char">
    <w:name w:val="enumlev1 Char"/>
    <w:basedOn w:val="DefaultParagraphFont"/>
    <w:link w:val="enumlev1"/>
    <w:locked/>
    <w:rsid w:val="00AB0497"/>
    <w:rPr>
      <w:rFonts w:asciiTheme="minorHAnsi" w:hAnsiTheme="minorHAnsi"/>
      <w:sz w:val="24"/>
      <w:lang w:val="es-ES_tradnl" w:eastAsia="en-US"/>
    </w:rPr>
  </w:style>
  <w:style w:type="paragraph" w:customStyle="1" w:styleId="enumlev2">
    <w:name w:val="enumlev2"/>
    <w:basedOn w:val="enumlev1"/>
    <w:link w:val="enumlev2Char"/>
    <w:qFormat/>
    <w:rsid w:val="00146B88"/>
    <w:pPr>
      <w:ind w:left="1191" w:hanging="397"/>
    </w:pPr>
  </w:style>
  <w:style w:type="character" w:customStyle="1" w:styleId="enumlev2Char">
    <w:name w:val="enumlev2 Char"/>
    <w:basedOn w:val="enumlev1Char"/>
    <w:link w:val="enumlev2"/>
    <w:rsid w:val="00BD0FDD"/>
    <w:rPr>
      <w:rFonts w:asciiTheme="minorHAnsi" w:hAnsiTheme="minorHAnsi"/>
      <w:sz w:val="24"/>
      <w:lang w:val="es-ES_tradnl" w:eastAsia="en-US"/>
    </w:r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146B88"/>
    <w:pPr>
      <w:spacing w:before="280"/>
    </w:pPr>
  </w:style>
  <w:style w:type="character" w:customStyle="1" w:styleId="NormalaftertitleChar">
    <w:name w:val="Normal after title Char"/>
    <w:link w:val="Normalaftertitle"/>
    <w:locked/>
    <w:rsid w:val="00AB0497"/>
    <w:rPr>
      <w:rFonts w:asciiTheme="minorHAnsi" w:hAnsiTheme="minorHAnsi"/>
      <w:sz w:val="24"/>
      <w:lang w:val="es-ES_tradnl" w:eastAsia="en-US"/>
    </w:r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link w:val="AnnextitleChar1"/>
    <w:rsid w:val="005967E8"/>
    <w:pPr>
      <w:keepNext/>
      <w:keepLines/>
      <w:spacing w:before="240" w:after="280"/>
      <w:jc w:val="center"/>
    </w:pPr>
    <w:rPr>
      <w:b/>
      <w:sz w:val="28"/>
    </w:rPr>
  </w:style>
  <w:style w:type="character" w:customStyle="1" w:styleId="AnnextitleChar1">
    <w:name w:val="Annex_title Char1"/>
    <w:basedOn w:val="DefaultParagraphFont"/>
    <w:link w:val="Annextitle"/>
    <w:locked/>
    <w:rsid w:val="00AB1CCA"/>
    <w:rPr>
      <w:rFonts w:asciiTheme="minorHAnsi" w:hAnsiTheme="minorHAnsi"/>
      <w:b/>
      <w:sz w:val="28"/>
      <w:lang w:val="es-ES_tradnl" w:eastAsia="en-US"/>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187FB4"/>
    <w:rPr>
      <w:b/>
    </w:rPr>
  </w:style>
  <w:style w:type="paragraph" w:customStyle="1" w:styleId="Note">
    <w:name w:val="Note"/>
    <w:basedOn w:val="Normal"/>
    <w:rsid w:val="00146B88"/>
    <w:pPr>
      <w:spacing w:before="80"/>
    </w:pPr>
  </w:style>
  <w:style w:type="paragraph" w:styleId="TOC9">
    <w:name w:val="toc 9"/>
    <w:basedOn w:val="TOC3"/>
    <w:uiPriority w:val="39"/>
    <w:rsid w:val="00146B88"/>
  </w:style>
  <w:style w:type="paragraph" w:customStyle="1" w:styleId="Title1">
    <w:name w:val="Title 1"/>
    <w:basedOn w:val="Source"/>
    <w:next w:val="Title2"/>
    <w:rsid w:val="00146B88"/>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character" w:customStyle="1" w:styleId="CallChar">
    <w:name w:val="Call Char"/>
    <w:link w:val="Call"/>
    <w:locked/>
    <w:rsid w:val="002F6507"/>
    <w:rPr>
      <w:rFonts w:asciiTheme="minorHAnsi" w:hAnsiTheme="minorHAnsi"/>
      <w:i/>
      <w:sz w:val="24"/>
      <w:lang w:val="es-ES_tradnl" w:eastAsia="en-US"/>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link w:val="TabletextChar"/>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sid w:val="008B3CAA"/>
    <w:rPr>
      <w:rFonts w:asciiTheme="minorHAnsi" w:hAnsiTheme="minorHAnsi"/>
      <w:sz w:val="22"/>
      <w:lang w:val="es-ES_tradnl" w:eastAsia="en-US"/>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link w:val="HeadingbChar"/>
    <w:rsid w:val="005967E8"/>
    <w:pPr>
      <w:keepNext/>
      <w:spacing w:before="160"/>
    </w:pPr>
    <w:rPr>
      <w:b/>
    </w:rPr>
  </w:style>
  <w:style w:type="character" w:customStyle="1" w:styleId="HeadingbChar">
    <w:name w:val="Heading_b Char"/>
    <w:basedOn w:val="DefaultParagraphFont"/>
    <w:link w:val="Headingb"/>
    <w:locked/>
    <w:rsid w:val="00F77258"/>
    <w:rPr>
      <w:rFonts w:asciiTheme="minorHAnsi" w:hAnsiTheme="minorHAnsi"/>
      <w:b/>
      <w:sz w:val="24"/>
      <w:lang w:val="es-ES_tradnl" w:eastAsia="en-US"/>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link w:val="ResNoChar"/>
    <w:rsid w:val="00146B88"/>
  </w:style>
  <w:style w:type="paragraph" w:customStyle="1" w:styleId="Restitle">
    <w:name w:val="Res_title"/>
    <w:basedOn w:val="Rectitle"/>
    <w:next w:val="Resref"/>
    <w:link w:val="RestitleChar"/>
    <w:rsid w:val="005967E8"/>
  </w:style>
  <w:style w:type="paragraph" w:customStyle="1" w:styleId="Resref">
    <w:name w:val="Res_ref"/>
    <w:basedOn w:val="Recref"/>
    <w:next w:val="Resdate"/>
    <w:rsid w:val="005967E8"/>
  </w:style>
  <w:style w:type="character" w:customStyle="1" w:styleId="RestitleChar">
    <w:name w:val="Res_title Char"/>
    <w:link w:val="Restitle"/>
    <w:locked/>
    <w:rsid w:val="002F6507"/>
    <w:rPr>
      <w:rFonts w:asciiTheme="minorHAnsi" w:hAnsiTheme="minorHAnsi"/>
      <w:b/>
      <w:sz w:val="28"/>
      <w:lang w:val="es-ES_tradnl" w:eastAsia="en-US"/>
    </w:rPr>
  </w:style>
  <w:style w:type="character" w:customStyle="1" w:styleId="ResNoChar">
    <w:name w:val="Res_No Char"/>
    <w:link w:val="ResNo"/>
    <w:rsid w:val="002F6507"/>
    <w:rPr>
      <w:rFonts w:asciiTheme="minorHAnsi" w:hAnsiTheme="minorHAnsi"/>
      <w:caps/>
      <w:sz w:val="28"/>
      <w:lang w:val="es-ES_tradnl" w:eastAsia="en-US"/>
    </w:rPr>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character" w:styleId="Hyperlink">
    <w:name w:val="Hyperlink"/>
    <w:aliases w:val="CEO_Hyperlink"/>
    <w:basedOn w:val="DefaultParagraphFont"/>
    <w:uiPriority w:val="99"/>
    <w:rsid w:val="00A81F2A"/>
    <w:rPr>
      <w:color w:val="0000FF"/>
      <w:u w:val="single"/>
    </w:rPr>
  </w:style>
  <w:style w:type="paragraph" w:customStyle="1" w:styleId="Reasons">
    <w:name w:val="Reasons"/>
    <w:basedOn w:val="Normal"/>
    <w:qFormat/>
    <w:rsid w:val="00B85722"/>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ListParagraph">
    <w:name w:val="List Paragraph"/>
    <w:basedOn w:val="Normal"/>
    <w:link w:val="ListParagraphChar"/>
    <w:uiPriority w:val="34"/>
    <w:qFormat/>
    <w:rsid w:val="000B3F77"/>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Theme="minorEastAsia" w:cstheme="minorBidi"/>
      <w:sz w:val="22"/>
      <w:szCs w:val="22"/>
      <w:lang w:val="en-US" w:eastAsia="zh-CN"/>
    </w:rPr>
  </w:style>
  <w:style w:type="character" w:customStyle="1" w:styleId="ListParagraphChar">
    <w:name w:val="List Paragraph Char"/>
    <w:basedOn w:val="DefaultParagraphFont"/>
    <w:link w:val="ListParagraph"/>
    <w:uiPriority w:val="34"/>
    <w:rsid w:val="00502934"/>
    <w:rPr>
      <w:rFonts w:asciiTheme="minorHAnsi" w:eastAsiaTheme="minorEastAsia" w:hAnsiTheme="minorHAnsi" w:cstheme="minorBidi"/>
      <w:sz w:val="22"/>
      <w:szCs w:val="22"/>
    </w:rPr>
  </w:style>
  <w:style w:type="paragraph" w:customStyle="1" w:styleId="FigureNotitle">
    <w:name w:val="Figure_No &amp; title"/>
    <w:basedOn w:val="Normal"/>
    <w:next w:val="Normal"/>
    <w:rsid w:val="00F55404"/>
    <w:pPr>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b/>
    </w:rPr>
  </w:style>
  <w:style w:type="paragraph" w:styleId="NormalWeb">
    <w:name w:val="Normal (Web)"/>
    <w:basedOn w:val="Normal"/>
    <w:uiPriority w:val="99"/>
    <w:unhideWhenUsed/>
    <w:rsid w:val="008B3CA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customStyle="1" w:styleId="TableGrid4">
    <w:name w:val="Table Grid4"/>
    <w:basedOn w:val="TableNormal"/>
    <w:next w:val="TableGrid"/>
    <w:uiPriority w:val="59"/>
    <w:rsid w:val="008B3C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3C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0293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02934"/>
    <w:pPr>
      <w:spacing w:before="0"/>
    </w:pPr>
    <w:rPr>
      <w:rFonts w:ascii="Tahoma" w:hAnsi="Tahoma" w:cs="Tahoma"/>
      <w:sz w:val="16"/>
      <w:szCs w:val="16"/>
    </w:rPr>
  </w:style>
  <w:style w:type="character" w:customStyle="1" w:styleId="BalloonTextChar">
    <w:name w:val="Balloon Text Char"/>
    <w:basedOn w:val="DefaultParagraphFont"/>
    <w:link w:val="BalloonText"/>
    <w:rsid w:val="00502934"/>
    <w:rPr>
      <w:rFonts w:ascii="Tahoma" w:hAnsi="Tahoma" w:cs="Tahoma"/>
      <w:sz w:val="16"/>
      <w:szCs w:val="16"/>
      <w:lang w:val="es-ES_tradnl" w:eastAsia="en-US"/>
    </w:rPr>
  </w:style>
  <w:style w:type="table" w:customStyle="1" w:styleId="TableGrid2">
    <w:name w:val="Table Grid2"/>
    <w:basedOn w:val="TableNormal"/>
    <w:next w:val="TableGrid"/>
    <w:uiPriority w:val="59"/>
    <w:rsid w:val="005029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029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0293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02934"/>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qFormat/>
    <w:rsid w:val="002F6507"/>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2F6507"/>
    <w:rPr>
      <w:rFonts w:ascii="Verdana" w:eastAsia="SimSun" w:hAnsi="Verdana"/>
      <w:sz w:val="19"/>
      <w:szCs w:val="19"/>
      <w:lang w:val="en-GB" w:eastAsia="en-US"/>
    </w:rPr>
  </w:style>
  <w:style w:type="paragraph" w:customStyle="1" w:styleId="CEOHeaderPartIIRI">
    <w:name w:val="CEO_HeaderPartII_RI"/>
    <w:basedOn w:val="CEONormal"/>
    <w:rsid w:val="002F6507"/>
    <w:pPr>
      <w:keepNext/>
      <w:keepLines/>
      <w:spacing w:before="360"/>
      <w:ind w:left="567" w:hanging="567"/>
    </w:pPr>
    <w:rPr>
      <w:b/>
      <w:bCs/>
      <w:sz w:val="20"/>
      <w:szCs w:val="20"/>
    </w:rPr>
  </w:style>
  <w:style w:type="paragraph" w:customStyle="1" w:styleId="Normalaftertitle0">
    <w:name w:val="Normal_after_title"/>
    <w:basedOn w:val="Normal"/>
    <w:next w:val="Normal"/>
    <w:rsid w:val="002F6507"/>
    <w:pPr>
      <w:tabs>
        <w:tab w:val="clear" w:pos="794"/>
        <w:tab w:val="clear" w:pos="1191"/>
        <w:tab w:val="clear" w:pos="1588"/>
        <w:tab w:val="clear" w:pos="1985"/>
        <w:tab w:val="left" w:pos="567"/>
        <w:tab w:val="left" w:pos="1134"/>
        <w:tab w:val="left" w:pos="1701"/>
        <w:tab w:val="left" w:pos="2268"/>
        <w:tab w:val="left" w:pos="2835"/>
      </w:tabs>
      <w:spacing w:before="360"/>
    </w:pPr>
    <w:rPr>
      <w:rFonts w:ascii="Calibri" w:hAnsi="Calibri"/>
    </w:rPr>
  </w:style>
  <w:style w:type="paragraph" w:customStyle="1" w:styleId="Figure">
    <w:name w:val="Figure"/>
    <w:basedOn w:val="Normal"/>
    <w:next w:val="Normal"/>
    <w:rsid w:val="002F6507"/>
    <w:pPr>
      <w:keepNext/>
      <w:keepLines/>
      <w:tabs>
        <w:tab w:val="clear" w:pos="794"/>
        <w:tab w:val="clear" w:pos="1191"/>
        <w:tab w:val="clear" w:pos="1588"/>
        <w:tab w:val="clear" w:pos="1985"/>
        <w:tab w:val="left" w:pos="567"/>
        <w:tab w:val="left" w:pos="1134"/>
        <w:tab w:val="left" w:pos="1701"/>
        <w:tab w:val="left" w:pos="2268"/>
        <w:tab w:val="left" w:pos="2835"/>
      </w:tabs>
      <w:spacing w:after="120"/>
      <w:jc w:val="center"/>
    </w:pPr>
    <w:rPr>
      <w:rFonts w:ascii="Calibri" w:hAnsi="Calibri"/>
    </w:rPr>
  </w:style>
  <w:style w:type="paragraph" w:customStyle="1" w:styleId="FooterQP">
    <w:name w:val="Footer_QP"/>
    <w:basedOn w:val="Normal"/>
    <w:rsid w:val="002F6507"/>
    <w:pPr>
      <w:tabs>
        <w:tab w:val="clear" w:pos="794"/>
        <w:tab w:val="clear" w:pos="1191"/>
        <w:tab w:val="clear" w:pos="1588"/>
        <w:tab w:val="clear" w:pos="1985"/>
        <w:tab w:val="left" w:pos="567"/>
        <w:tab w:val="left" w:pos="907"/>
        <w:tab w:val="left" w:pos="1134"/>
        <w:tab w:val="left" w:pos="1701"/>
        <w:tab w:val="left" w:pos="2268"/>
        <w:tab w:val="left" w:pos="2835"/>
        <w:tab w:val="right" w:pos="8789"/>
        <w:tab w:val="right" w:pos="9639"/>
      </w:tabs>
      <w:spacing w:before="0"/>
    </w:pPr>
    <w:rPr>
      <w:rFonts w:ascii="Calibri" w:hAnsi="Calibri"/>
      <w:b/>
      <w:sz w:val="22"/>
    </w:rPr>
  </w:style>
  <w:style w:type="paragraph" w:customStyle="1" w:styleId="Formal">
    <w:name w:val="Formal"/>
    <w:basedOn w:val="ASN1"/>
    <w:rsid w:val="002F6507"/>
    <w:rPr>
      <w:rFonts w:ascii="Courier New" w:hAnsi="Courier New"/>
      <w:b w:val="0"/>
    </w:rPr>
  </w:style>
  <w:style w:type="paragraph" w:customStyle="1" w:styleId="Section1">
    <w:name w:val="Section_1"/>
    <w:basedOn w:val="Normal"/>
    <w:next w:val="Normal"/>
    <w:rsid w:val="002F6507"/>
    <w:pPr>
      <w:tabs>
        <w:tab w:val="clear" w:pos="794"/>
        <w:tab w:val="clear" w:pos="1191"/>
        <w:tab w:val="clear" w:pos="1588"/>
        <w:tab w:val="clear" w:pos="1985"/>
        <w:tab w:val="left" w:pos="567"/>
        <w:tab w:val="left" w:pos="1134"/>
        <w:tab w:val="left" w:pos="1701"/>
        <w:tab w:val="left" w:pos="2268"/>
        <w:tab w:val="left" w:pos="2835"/>
      </w:tabs>
      <w:spacing w:before="624"/>
      <w:jc w:val="center"/>
    </w:pPr>
    <w:rPr>
      <w:rFonts w:ascii="Calibri" w:hAnsi="Calibri"/>
      <w:b/>
    </w:rPr>
  </w:style>
  <w:style w:type="paragraph" w:customStyle="1" w:styleId="Section2">
    <w:name w:val="Section_2"/>
    <w:basedOn w:val="Normal"/>
    <w:next w:val="Normal"/>
    <w:rsid w:val="002F6507"/>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Calibri" w:hAnsi="Calibri"/>
      <w:i/>
    </w:rPr>
  </w:style>
  <w:style w:type="paragraph" w:customStyle="1" w:styleId="Subject">
    <w:name w:val="Subject"/>
    <w:basedOn w:val="Normal"/>
    <w:next w:val="Source"/>
    <w:rsid w:val="002F6507"/>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Data">
    <w:name w:val="Data"/>
    <w:basedOn w:val="Subject"/>
    <w:next w:val="Subject"/>
    <w:rsid w:val="002F6507"/>
  </w:style>
  <w:style w:type="paragraph" w:customStyle="1" w:styleId="docnoted">
    <w:name w:val="docnoted"/>
    <w:basedOn w:val="Normal"/>
    <w:rsid w:val="002F6507"/>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character" w:styleId="FollowedHyperlink">
    <w:name w:val="FollowedHyperlink"/>
    <w:basedOn w:val="DefaultParagraphFont"/>
    <w:uiPriority w:val="99"/>
    <w:rsid w:val="002F6507"/>
    <w:rPr>
      <w:color w:val="800080"/>
      <w:u w:val="single"/>
    </w:rPr>
  </w:style>
  <w:style w:type="paragraph" w:customStyle="1" w:styleId="Head">
    <w:name w:val="Head"/>
    <w:basedOn w:val="Normal"/>
    <w:rsid w:val="002F6507"/>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2F6507"/>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meeting">
    <w:name w:val="meeting"/>
    <w:basedOn w:val="Head"/>
    <w:next w:val="Head"/>
    <w:rsid w:val="002F6507"/>
    <w:pPr>
      <w:tabs>
        <w:tab w:val="left" w:pos="7371"/>
      </w:tabs>
      <w:spacing w:after="567"/>
    </w:pPr>
  </w:style>
  <w:style w:type="paragraph" w:customStyle="1" w:styleId="Object">
    <w:name w:val="Object"/>
    <w:basedOn w:val="Subject"/>
    <w:next w:val="Subject"/>
    <w:rsid w:val="002F6507"/>
  </w:style>
  <w:style w:type="paragraph" w:customStyle="1" w:styleId="Part">
    <w:name w:val="Part"/>
    <w:basedOn w:val="Normal"/>
    <w:rsid w:val="002F6507"/>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Table">
    <w:name w:val="Table_#"/>
    <w:basedOn w:val="Normal"/>
    <w:next w:val="Normal"/>
    <w:rsid w:val="002F6507"/>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ascii="Calibri" w:hAnsi="Calibri"/>
      <w:caps/>
      <w:lang w:val="en-GB"/>
    </w:rPr>
  </w:style>
  <w:style w:type="paragraph" w:customStyle="1" w:styleId="CEOSourceTitleDetails">
    <w:name w:val="CEO_SourceTitleDetails"/>
    <w:basedOn w:val="Normal"/>
    <w:rsid w:val="002F6507"/>
    <w:pPr>
      <w:tabs>
        <w:tab w:val="clear" w:pos="794"/>
        <w:tab w:val="clear" w:pos="1191"/>
        <w:tab w:val="clear" w:pos="1588"/>
        <w:tab w:val="clear" w:pos="1985"/>
      </w:tabs>
      <w:overflowPunct/>
      <w:autoSpaceDE/>
      <w:autoSpaceDN/>
      <w:adjustRightInd/>
      <w:spacing w:after="120"/>
      <w:textAlignment w:val="auto"/>
    </w:pPr>
    <w:rPr>
      <w:rFonts w:ascii="Calibri" w:eastAsia="SimSun" w:hAnsi="Calibri" w:cs="Simplified Arabic"/>
      <w:sz w:val="22"/>
      <w:szCs w:val="19"/>
      <w:lang w:val="en-GB"/>
    </w:rPr>
  </w:style>
  <w:style w:type="paragraph" w:customStyle="1" w:styleId="CEOFooterContact2-3">
    <w:name w:val="CEO_FooterContact2-3"/>
    <w:basedOn w:val="CEONormal"/>
    <w:rsid w:val="002F6507"/>
    <w:pPr>
      <w:spacing w:before="0" w:after="0"/>
      <w:ind w:left="1276" w:hanging="1275"/>
    </w:pPr>
    <w:rPr>
      <w:rFonts w:ascii="Calibri" w:hAnsi="Calibri" w:cs="Simplified Arabic"/>
      <w:sz w:val="18"/>
      <w:szCs w:val="16"/>
    </w:rPr>
  </w:style>
  <w:style w:type="paragraph" w:customStyle="1" w:styleId="CEOcontribution-H123">
    <w:name w:val="CEO_contribution-H123"/>
    <w:uiPriority w:val="99"/>
    <w:rsid w:val="002F6507"/>
    <w:pPr>
      <w:numPr>
        <w:numId w:val="9"/>
      </w:numPr>
      <w:spacing w:before="120" w:after="120"/>
    </w:pPr>
    <w:rPr>
      <w:rFonts w:ascii="Calibri" w:eastAsia="SimHei" w:hAnsi="Calibri" w:cs="Simplified Arabic"/>
      <w:b/>
      <w:sz w:val="22"/>
      <w:szCs w:val="19"/>
      <w:lang w:val="en-GB" w:eastAsia="en-US"/>
    </w:rPr>
  </w:style>
  <w:style w:type="paragraph" w:customStyle="1" w:styleId="CEOFooterContact1">
    <w:name w:val="CEO_FooterContact1"/>
    <w:basedOn w:val="CEOFooterContact2-3"/>
    <w:next w:val="CEOFooterContact2-3"/>
    <w:rsid w:val="002F6507"/>
    <w:pPr>
      <w:pBdr>
        <w:top w:val="single" w:sz="4" w:space="1" w:color="auto"/>
      </w:pBdr>
    </w:pPr>
  </w:style>
  <w:style w:type="paragraph" w:customStyle="1" w:styleId="CEOForAction">
    <w:name w:val="CEO_ForAction"/>
    <w:basedOn w:val="CEONormal"/>
    <w:next w:val="CEOSourceTitle"/>
    <w:rsid w:val="002F6507"/>
    <w:pPr>
      <w:spacing w:before="160"/>
      <w:ind w:left="1593"/>
    </w:pPr>
    <w:rPr>
      <w:rFonts w:ascii="Calibri" w:hAnsi="Calibri" w:cs="Simplified Arabic"/>
      <w:b/>
      <w:bCs/>
      <w:iCs/>
      <w:sz w:val="22"/>
    </w:rPr>
  </w:style>
  <w:style w:type="paragraph" w:customStyle="1" w:styleId="CEOSourceTitle">
    <w:name w:val="CEO_Source_Title"/>
    <w:basedOn w:val="CEONormal"/>
    <w:rsid w:val="002F6507"/>
    <w:pPr>
      <w:spacing w:before="0"/>
    </w:pPr>
    <w:rPr>
      <w:rFonts w:ascii="Calibri" w:hAnsi="Calibri" w:cs="Simplified Arabic"/>
      <w:b/>
      <w:bCs/>
      <w:sz w:val="22"/>
    </w:rPr>
  </w:style>
  <w:style w:type="paragraph" w:customStyle="1" w:styleId="CEODocDates">
    <w:name w:val="CEO_DocDates"/>
    <w:basedOn w:val="CEONormal"/>
    <w:next w:val="CEOOriginalLanguage"/>
    <w:rsid w:val="002F6507"/>
    <w:pPr>
      <w:spacing w:before="0" w:after="0"/>
    </w:pPr>
    <w:rPr>
      <w:rFonts w:ascii="Calibri" w:hAnsi="Calibri" w:cs="Simplified Arabic"/>
      <w:b/>
      <w:bCs/>
      <w:sz w:val="22"/>
    </w:rPr>
  </w:style>
  <w:style w:type="paragraph" w:customStyle="1" w:styleId="CEOOriginalLanguage">
    <w:name w:val="CEO_OriginalLanguage"/>
    <w:basedOn w:val="CEONormal"/>
    <w:next w:val="CEONormal"/>
    <w:rsid w:val="002F6507"/>
    <w:rPr>
      <w:rFonts w:ascii="Calibri" w:hAnsi="Calibri" w:cs="Simplified Arabic"/>
      <w:b/>
      <w:bCs/>
      <w:sz w:val="22"/>
    </w:rPr>
  </w:style>
  <w:style w:type="paragraph" w:customStyle="1" w:styleId="CEODocNo">
    <w:name w:val="CEO_DocNo"/>
    <w:basedOn w:val="CEONormal"/>
    <w:next w:val="CEODocDates"/>
    <w:rsid w:val="002F6507"/>
    <w:pPr>
      <w:spacing w:before="0" w:after="0"/>
    </w:pPr>
    <w:rPr>
      <w:rFonts w:ascii="Calibri" w:hAnsi="Calibri" w:cs="Simplified Arabic"/>
      <w:b/>
      <w:bCs/>
      <w:sz w:val="22"/>
    </w:rPr>
  </w:style>
  <w:style w:type="paragraph" w:customStyle="1" w:styleId="CEOFooter">
    <w:name w:val="CEO_Footer"/>
    <w:rsid w:val="002F6507"/>
    <w:pPr>
      <w:tabs>
        <w:tab w:val="right" w:pos="9072"/>
      </w:tabs>
      <w:spacing w:before="120" w:after="120"/>
    </w:pPr>
    <w:rPr>
      <w:rFonts w:ascii="Calibri" w:eastAsia="SimHei" w:hAnsi="Calibri" w:cs="Simplified Arabic"/>
      <w:bCs/>
      <w:sz w:val="18"/>
      <w:szCs w:val="19"/>
      <w:lang w:val="en-GB" w:eastAsia="en-US"/>
    </w:rPr>
  </w:style>
  <w:style w:type="paragraph" w:customStyle="1" w:styleId="CEOMeetingDates">
    <w:name w:val="CEO_MeetingDates"/>
    <w:basedOn w:val="CEONormal"/>
    <w:rsid w:val="002F6507"/>
    <w:pPr>
      <w:spacing w:before="0" w:after="40"/>
    </w:pPr>
    <w:rPr>
      <w:rFonts w:ascii="Calibri" w:hAnsi="Calibri" w:cs="Simplified Arabic"/>
      <w:b/>
      <w:bCs/>
      <w:sz w:val="24"/>
    </w:rPr>
  </w:style>
  <w:style w:type="paragraph" w:customStyle="1" w:styleId="CEOMeetingName">
    <w:name w:val="CEO_MeetingName"/>
    <w:rsid w:val="002F6507"/>
    <w:rPr>
      <w:rFonts w:ascii="Calibri" w:eastAsia="SimSun" w:hAnsi="Calibri" w:cs="Simplified Arabic"/>
      <w:b/>
      <w:bCs/>
      <w:sz w:val="24"/>
      <w:szCs w:val="19"/>
      <w:lang w:val="en-GB" w:eastAsia="en-US"/>
    </w:rPr>
  </w:style>
  <w:style w:type="paragraph" w:customStyle="1" w:styleId="CEOSectorName">
    <w:name w:val="CEO_SectorName"/>
    <w:rsid w:val="002F6507"/>
    <w:rPr>
      <w:rFonts w:ascii="Calibri" w:eastAsia="SimHei" w:hAnsi="Calibri" w:cs="Simplified Arabic"/>
      <w:b/>
      <w:sz w:val="32"/>
      <w:szCs w:val="28"/>
      <w:lang w:val="en-GB" w:eastAsia="en-US"/>
    </w:rPr>
  </w:style>
  <w:style w:type="paragraph" w:customStyle="1" w:styleId="CEOLogo">
    <w:name w:val="CEO_Logo"/>
    <w:basedOn w:val="CEONormal"/>
    <w:rsid w:val="002F6507"/>
    <w:pPr>
      <w:spacing w:before="0" w:after="0"/>
      <w:jc w:val="right"/>
    </w:pPr>
    <w:rPr>
      <w:rFonts w:ascii="Calibri" w:hAnsi="Calibri" w:cs="Simplified Arabic"/>
      <w:sz w:val="22"/>
    </w:rPr>
  </w:style>
  <w:style w:type="paragraph" w:customStyle="1" w:styleId="CEOSpace">
    <w:name w:val="CEO_Space"/>
    <w:rsid w:val="002F6507"/>
    <w:rPr>
      <w:rFonts w:ascii="Verdana" w:eastAsia="SimHei" w:hAnsi="Verdana" w:cs="Simplified Arabic"/>
      <w:sz w:val="19"/>
      <w:szCs w:val="19"/>
      <w:lang w:val="en-GB" w:eastAsia="en-US"/>
    </w:rPr>
  </w:style>
  <w:style w:type="character" w:styleId="CommentReference">
    <w:name w:val="annotation reference"/>
    <w:basedOn w:val="DefaultParagraphFont"/>
    <w:uiPriority w:val="99"/>
    <w:rsid w:val="002F6507"/>
    <w:rPr>
      <w:sz w:val="16"/>
      <w:szCs w:val="16"/>
    </w:rPr>
  </w:style>
  <w:style w:type="paragraph" w:styleId="CommentText">
    <w:name w:val="annotation text"/>
    <w:basedOn w:val="Normal"/>
    <w:link w:val="CommentTextChar"/>
    <w:uiPriority w:val="99"/>
    <w:rsid w:val="002F6507"/>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Cs/>
      <w:sz w:val="20"/>
      <w:lang w:val="en-US" w:eastAsia="zh-CN"/>
    </w:rPr>
  </w:style>
  <w:style w:type="character" w:customStyle="1" w:styleId="CommentTextChar">
    <w:name w:val="Comment Text Char"/>
    <w:basedOn w:val="DefaultParagraphFont"/>
    <w:link w:val="CommentText"/>
    <w:uiPriority w:val="99"/>
    <w:rsid w:val="002F6507"/>
    <w:rPr>
      <w:rFonts w:ascii="Verdana" w:eastAsia="SimHei" w:hAnsi="Verdana" w:cs="Simplified Arabic"/>
      <w:bCs/>
    </w:rPr>
  </w:style>
  <w:style w:type="paragraph" w:styleId="CommentSubject">
    <w:name w:val="annotation subject"/>
    <w:basedOn w:val="CommentText"/>
    <w:next w:val="CommentText"/>
    <w:link w:val="CommentSubjectChar"/>
    <w:uiPriority w:val="99"/>
    <w:rsid w:val="002F6507"/>
    <w:rPr>
      <w:b/>
    </w:rPr>
  </w:style>
  <w:style w:type="character" w:customStyle="1" w:styleId="CommentSubjectChar">
    <w:name w:val="Comment Subject Char"/>
    <w:basedOn w:val="CommentTextChar"/>
    <w:link w:val="CommentSubject"/>
    <w:uiPriority w:val="99"/>
    <w:rsid w:val="002F6507"/>
    <w:rPr>
      <w:rFonts w:ascii="Verdana" w:eastAsia="SimHei" w:hAnsi="Verdana" w:cs="Simplified Arabic"/>
      <w:b/>
      <w:bCs/>
    </w:rPr>
  </w:style>
  <w:style w:type="paragraph" w:styleId="BodyText">
    <w:name w:val="Body Text"/>
    <w:basedOn w:val="Normal"/>
    <w:link w:val="BodyTextChar"/>
    <w:rsid w:val="002F6507"/>
    <w:pPr>
      <w:tabs>
        <w:tab w:val="clear" w:pos="794"/>
        <w:tab w:val="clear" w:pos="1191"/>
        <w:tab w:val="clear" w:pos="1588"/>
        <w:tab w:val="clear" w:pos="1985"/>
      </w:tabs>
      <w:spacing w:before="0"/>
      <w:ind w:right="181"/>
      <w:jc w:val="both"/>
    </w:pPr>
    <w:rPr>
      <w:rFonts w:ascii="Trebuchet MS" w:hAnsi="Trebuchet MS"/>
      <w:sz w:val="20"/>
      <w:lang w:val="en-GB"/>
    </w:rPr>
  </w:style>
  <w:style w:type="character" w:customStyle="1" w:styleId="BodyTextChar">
    <w:name w:val="Body Text Char"/>
    <w:basedOn w:val="DefaultParagraphFont"/>
    <w:link w:val="BodyText"/>
    <w:rsid w:val="002F6507"/>
    <w:rPr>
      <w:rFonts w:ascii="Trebuchet MS" w:hAnsi="Trebuchet MS"/>
      <w:lang w:val="en-GB" w:eastAsia="en-US"/>
    </w:rPr>
  </w:style>
  <w:style w:type="paragraph" w:customStyle="1" w:styleId="CEOIndent1-123">
    <w:name w:val="CEO_Indent1-123"/>
    <w:rsid w:val="002F6507"/>
    <w:pPr>
      <w:spacing w:before="60" w:after="60"/>
      <w:ind w:left="851" w:right="567" w:hanging="425"/>
    </w:pPr>
    <w:rPr>
      <w:rFonts w:ascii="Calibri" w:eastAsia="SimHei" w:hAnsi="Calibri" w:cs="Simplified Arabic"/>
      <w:b/>
      <w:sz w:val="22"/>
      <w:szCs w:val="19"/>
      <w:lang w:eastAsia="en-US"/>
    </w:rPr>
  </w:style>
  <w:style w:type="paragraph" w:customStyle="1" w:styleId="CEOAgendaItemN">
    <w:name w:val="CEO_AgendaItemN°"/>
    <w:basedOn w:val="CEOIndent1-123"/>
    <w:rsid w:val="002F6507"/>
    <w:pPr>
      <w:ind w:left="0" w:right="12" w:firstLine="0"/>
      <w:jc w:val="right"/>
    </w:pPr>
  </w:style>
  <w:style w:type="paragraph" w:customStyle="1" w:styleId="CEOAnnex">
    <w:name w:val="CEO_Annex"/>
    <w:basedOn w:val="Normal"/>
    <w:qFormat/>
    <w:rsid w:val="002F6507"/>
    <w:pPr>
      <w:tabs>
        <w:tab w:val="clear" w:pos="794"/>
        <w:tab w:val="clear" w:pos="1191"/>
        <w:tab w:val="clear" w:pos="1588"/>
        <w:tab w:val="clear" w:pos="1985"/>
      </w:tabs>
      <w:overflowPunct/>
      <w:autoSpaceDE/>
      <w:autoSpaceDN/>
      <w:adjustRightInd/>
      <w:spacing w:before="0" w:after="200" w:line="276" w:lineRule="auto"/>
      <w:jc w:val="center"/>
      <w:textAlignment w:val="auto"/>
    </w:pPr>
    <w:rPr>
      <w:rFonts w:ascii="Calibri" w:eastAsia="SimHei" w:hAnsi="Calibri" w:cs="Calibri"/>
      <w:b/>
      <w:sz w:val="28"/>
      <w:szCs w:val="28"/>
      <w:lang w:val="en-US" w:eastAsia="zh-CN"/>
    </w:rPr>
  </w:style>
  <w:style w:type="paragraph" w:customStyle="1" w:styleId="CEOAnnexTitle">
    <w:name w:val="CEO_AnnexTitle"/>
    <w:qFormat/>
    <w:rsid w:val="002F6507"/>
    <w:pPr>
      <w:spacing w:after="200" w:line="276" w:lineRule="auto"/>
      <w:jc w:val="center"/>
    </w:pPr>
    <w:rPr>
      <w:rFonts w:ascii="Calibri" w:eastAsia="SimHei" w:hAnsi="Calibri" w:cs="Simplified Arabic"/>
      <w:b/>
      <w:bCs/>
      <w:sz w:val="28"/>
      <w:szCs w:val="28"/>
      <w:lang w:eastAsia="en-US"/>
    </w:rPr>
  </w:style>
  <w:style w:type="paragraph" w:customStyle="1" w:styleId="CEOConsidering">
    <w:name w:val="CEO_Considering"/>
    <w:basedOn w:val="CEONormal"/>
    <w:rsid w:val="002F6507"/>
    <w:pPr>
      <w:keepNext/>
      <w:keepLines/>
      <w:ind w:left="851"/>
    </w:pPr>
    <w:rPr>
      <w:rFonts w:ascii="Calibri" w:hAnsi="Calibri" w:cs="Simplified Arabic"/>
      <w:i/>
      <w:iCs/>
      <w:sz w:val="22"/>
    </w:rPr>
  </w:style>
  <w:style w:type="paragraph" w:customStyle="1" w:styleId="CEOcontributionH1">
    <w:name w:val="CEO_contributionH1"/>
    <w:basedOn w:val="CEOcontribution-H123"/>
    <w:next w:val="CEONormal"/>
    <w:rsid w:val="002F6507"/>
    <w:pPr>
      <w:keepNext/>
      <w:keepLines/>
      <w:numPr>
        <w:numId w:val="0"/>
      </w:numPr>
      <w:spacing w:before="360" w:after="240"/>
    </w:pPr>
  </w:style>
  <w:style w:type="paragraph" w:customStyle="1" w:styleId="CEOcontributionH2">
    <w:name w:val="CEO_contributionH2"/>
    <w:basedOn w:val="CEOcontributionH1"/>
    <w:rsid w:val="002F6507"/>
    <w:pPr>
      <w:spacing w:before="180" w:after="60"/>
    </w:pPr>
  </w:style>
  <w:style w:type="paragraph" w:customStyle="1" w:styleId="CEOcontributionStart">
    <w:name w:val="CEO_contributionStart"/>
    <w:basedOn w:val="CEONormal"/>
    <w:next w:val="CEONormal"/>
    <w:rsid w:val="002F6507"/>
    <w:pPr>
      <w:spacing w:before="360"/>
    </w:pPr>
    <w:rPr>
      <w:rFonts w:ascii="Calibri" w:hAnsi="Calibri" w:cs="Simplified Arabic"/>
      <w:b/>
      <w:sz w:val="22"/>
    </w:rPr>
  </w:style>
  <w:style w:type="paragraph" w:customStyle="1" w:styleId="CEODocNoDetails">
    <w:name w:val="CEO_DocNoDetails"/>
    <w:rsid w:val="002F6507"/>
    <w:pPr>
      <w:spacing w:before="80" w:after="80"/>
      <w:jc w:val="center"/>
    </w:pPr>
    <w:rPr>
      <w:rFonts w:ascii="Calibri" w:eastAsia="SimHei" w:hAnsi="Calibri" w:cs="Tahoma"/>
      <w:bCs/>
      <w:sz w:val="22"/>
      <w:szCs w:val="19"/>
      <w:lang w:val="en-GB" w:eastAsia="en-US"/>
    </w:rPr>
  </w:style>
  <w:style w:type="paragraph" w:customStyle="1" w:styleId="CEODocTitle-1line">
    <w:name w:val="CEO_DocTitle-1line"/>
    <w:next w:val="CEONormal"/>
    <w:rsid w:val="002F6507"/>
    <w:pPr>
      <w:spacing w:before="480" w:after="480"/>
      <w:jc w:val="center"/>
    </w:pPr>
    <w:rPr>
      <w:rFonts w:ascii="Calibri" w:eastAsia="SimHei" w:hAnsi="Calibri" w:cs="Simplified Arabic"/>
      <w:b/>
      <w:bCs/>
      <w:sz w:val="36"/>
      <w:szCs w:val="28"/>
      <w:lang w:eastAsia="en-US"/>
    </w:rPr>
  </w:style>
  <w:style w:type="paragraph" w:customStyle="1" w:styleId="CEODocTitle2lines-First">
    <w:name w:val="CEO_DocTitle2lines-First"/>
    <w:basedOn w:val="CEODocTitle-1line"/>
    <w:next w:val="Normal"/>
    <w:rsid w:val="002F6507"/>
    <w:pPr>
      <w:spacing w:after="0"/>
    </w:pPr>
  </w:style>
  <w:style w:type="paragraph" w:customStyle="1" w:styleId="CEODocTitle2lines-Second">
    <w:name w:val="CEO_DocTitle2lines-Second"/>
    <w:basedOn w:val="CEODocTitle2lines-First"/>
    <w:rsid w:val="002F6507"/>
    <w:pPr>
      <w:spacing w:before="0" w:after="480"/>
    </w:pPr>
  </w:style>
  <w:style w:type="paragraph" w:customStyle="1" w:styleId="CEOEmdashList">
    <w:name w:val="CEO_EmdashList"/>
    <w:basedOn w:val="CEONormal"/>
    <w:rsid w:val="002F6507"/>
    <w:rPr>
      <w:rFonts w:ascii="Calibri" w:hAnsi="Calibri" w:cs="Simplified Arabic"/>
      <w:sz w:val="22"/>
    </w:rPr>
  </w:style>
  <w:style w:type="paragraph" w:customStyle="1" w:styleId="CEOEndBar">
    <w:name w:val="CEO_EndBar"/>
    <w:basedOn w:val="CEONormal"/>
    <w:rsid w:val="002F6507"/>
    <w:pPr>
      <w:jc w:val="center"/>
    </w:pPr>
    <w:rPr>
      <w:rFonts w:ascii="Calibri" w:hAnsi="Calibri" w:cs="Simplified Arabic"/>
      <w:sz w:val="22"/>
    </w:rPr>
  </w:style>
  <w:style w:type="paragraph" w:customStyle="1" w:styleId="CEOExtract">
    <w:name w:val="CEO_Extract"/>
    <w:basedOn w:val="CEONormal"/>
    <w:rsid w:val="002F6507"/>
    <w:pPr>
      <w:keepNext/>
      <w:keepLines/>
    </w:pPr>
    <w:rPr>
      <w:rFonts w:ascii="Calibri" w:hAnsi="Calibri" w:cs="Simplified Arabic"/>
      <w:sz w:val="22"/>
    </w:rPr>
  </w:style>
  <w:style w:type="paragraph" w:customStyle="1" w:styleId="CEOHeader">
    <w:name w:val="CEO_Header"/>
    <w:basedOn w:val="Normal"/>
    <w:rsid w:val="002F6507"/>
    <w:pPr>
      <w:tabs>
        <w:tab w:val="clear" w:pos="794"/>
        <w:tab w:val="clear" w:pos="1191"/>
        <w:tab w:val="clear" w:pos="1588"/>
        <w:tab w:val="clear" w:pos="1985"/>
        <w:tab w:val="center" w:pos="5103"/>
        <w:tab w:val="right" w:pos="10206"/>
      </w:tabs>
      <w:overflowPunct/>
      <w:autoSpaceDE/>
      <w:autoSpaceDN/>
      <w:adjustRightInd/>
      <w:spacing w:after="480"/>
      <w:ind w:right="357"/>
      <w:textAlignment w:val="auto"/>
    </w:pPr>
    <w:rPr>
      <w:rFonts w:ascii="Verdana" w:eastAsia="SimHei" w:hAnsi="Verdana" w:cs="Simplified Arabic"/>
      <w:bCs/>
      <w:smallCaps/>
      <w:spacing w:val="24"/>
      <w:sz w:val="18"/>
      <w:szCs w:val="18"/>
      <w:lang w:val="en-US" w:eastAsia="zh-CN"/>
    </w:rPr>
  </w:style>
  <w:style w:type="paragraph" w:customStyle="1" w:styleId="CEOHeader1">
    <w:name w:val="CEO_Header1"/>
    <w:basedOn w:val="Normal"/>
    <w:rsid w:val="002F6507"/>
    <w:pPr>
      <w:numPr>
        <w:numId w:val="10"/>
      </w:numPr>
      <w:tabs>
        <w:tab w:val="clear" w:pos="794"/>
        <w:tab w:val="clear" w:pos="1191"/>
        <w:tab w:val="clear" w:pos="1588"/>
        <w:tab w:val="clear" w:pos="1985"/>
      </w:tabs>
      <w:overflowPunct/>
      <w:autoSpaceDE/>
      <w:autoSpaceDN/>
      <w:adjustRightInd/>
      <w:spacing w:before="0"/>
      <w:textAlignment w:val="auto"/>
    </w:pPr>
    <w:rPr>
      <w:rFonts w:ascii="Verdana" w:eastAsia="SimHei" w:hAnsi="Verdana" w:cs="Simplified Arabic"/>
      <w:bCs/>
      <w:sz w:val="19"/>
      <w:szCs w:val="19"/>
      <w:lang w:val="en-US"/>
    </w:rPr>
  </w:style>
  <w:style w:type="paragraph" w:customStyle="1" w:styleId="CEOHeader2">
    <w:name w:val="CEO_Header2"/>
    <w:rsid w:val="002F6507"/>
    <w:pPr>
      <w:spacing w:before="720" w:after="120"/>
    </w:pPr>
    <w:rPr>
      <w:rFonts w:ascii="Calibri" w:eastAsia="SimHei" w:hAnsi="Calibri" w:cs="Simplified Arabic"/>
      <w:bCs/>
      <w:sz w:val="22"/>
      <w:szCs w:val="19"/>
      <w:lang w:eastAsia="en-US"/>
    </w:rPr>
  </w:style>
  <w:style w:type="paragraph" w:customStyle="1" w:styleId="CEOHeaderPageNumber">
    <w:name w:val="CEO_HeaderPageNumber"/>
    <w:rsid w:val="002F6507"/>
    <w:pPr>
      <w:tabs>
        <w:tab w:val="center" w:pos="4536"/>
        <w:tab w:val="right" w:pos="9072"/>
      </w:tabs>
      <w:spacing w:before="120" w:after="120"/>
      <w:jc w:val="right"/>
    </w:pPr>
    <w:rPr>
      <w:rFonts w:ascii="Calibri" w:eastAsia="SimHei" w:hAnsi="Calibri" w:cs="Simplified Arabic"/>
      <w:bCs/>
      <w:smallCaps/>
      <w:sz w:val="22"/>
      <w:szCs w:val="19"/>
      <w:lang w:eastAsia="en-US"/>
    </w:rPr>
  </w:style>
  <w:style w:type="paragraph" w:customStyle="1" w:styleId="CEOindent-abc">
    <w:name w:val="CEO_indent-abc"/>
    <w:rsid w:val="002F6507"/>
    <w:pPr>
      <w:numPr>
        <w:ilvl w:val="1"/>
        <w:numId w:val="11"/>
      </w:numPr>
      <w:spacing w:before="120" w:after="120"/>
    </w:pPr>
    <w:rPr>
      <w:rFonts w:ascii="Calibri" w:eastAsia="SimHei" w:hAnsi="Calibri" w:cs="Traditional Arabic"/>
      <w:bCs/>
      <w:sz w:val="22"/>
      <w:szCs w:val="28"/>
      <w:lang w:val="en-GB" w:eastAsia="en-US"/>
    </w:rPr>
  </w:style>
  <w:style w:type="paragraph" w:customStyle="1" w:styleId="CEOIndent-bulletsblackdot">
    <w:name w:val="CEO_Indent-bulletsblackdot"/>
    <w:rsid w:val="002F6507"/>
    <w:pPr>
      <w:numPr>
        <w:numId w:val="12"/>
      </w:numPr>
      <w:spacing w:before="60" w:after="60"/>
      <w:ind w:right="567"/>
    </w:pPr>
    <w:rPr>
      <w:rFonts w:ascii="Calibri" w:eastAsia="SimHei" w:hAnsi="Calibri" w:cs="Simplified Arabic"/>
      <w:bCs/>
      <w:sz w:val="22"/>
      <w:szCs w:val="19"/>
      <w:lang w:val="en-GB" w:eastAsia="en-US"/>
    </w:rPr>
  </w:style>
  <w:style w:type="paragraph" w:customStyle="1" w:styleId="CEOIndent-bulletsBlueSquare">
    <w:name w:val="CEO_Indent-bulletsBlueSquare"/>
    <w:rsid w:val="002F6507"/>
    <w:pPr>
      <w:numPr>
        <w:numId w:val="13"/>
      </w:numPr>
      <w:spacing w:before="120" w:after="120"/>
    </w:pPr>
    <w:rPr>
      <w:rFonts w:ascii="Calibri" w:eastAsia="SimHei" w:hAnsi="Calibri" w:cs="Simplified Arabic"/>
      <w:bCs/>
      <w:sz w:val="22"/>
      <w:szCs w:val="19"/>
      <w:lang w:val="en-GB" w:eastAsia="en-US"/>
    </w:rPr>
  </w:style>
  <w:style w:type="paragraph" w:customStyle="1" w:styleId="CEOindent-endash">
    <w:name w:val="CEO_indent-endash"/>
    <w:basedOn w:val="CEOEmdashList"/>
    <w:rsid w:val="002F6507"/>
    <w:pPr>
      <w:numPr>
        <w:numId w:val="14"/>
      </w:numPr>
      <w:tabs>
        <w:tab w:val="clear" w:pos="1134"/>
        <w:tab w:val="num" w:pos="360"/>
        <w:tab w:val="num" w:pos="720"/>
      </w:tabs>
      <w:ind w:left="360"/>
    </w:pPr>
  </w:style>
  <w:style w:type="paragraph" w:customStyle="1" w:styleId="CEOMeetingSTG">
    <w:name w:val="CEO_MeetingSTG"/>
    <w:basedOn w:val="CEOMeetingName"/>
    <w:rsid w:val="002F6507"/>
    <w:pPr>
      <w:spacing w:before="120" w:after="120"/>
    </w:pPr>
  </w:style>
  <w:style w:type="paragraph" w:customStyle="1" w:styleId="CEOParagraph11">
    <w:name w:val="CEO_Paragraph 1.1"/>
    <w:uiPriority w:val="99"/>
    <w:rsid w:val="002F6507"/>
    <w:pPr>
      <w:tabs>
        <w:tab w:val="left" w:pos="567"/>
      </w:tabs>
      <w:spacing w:before="360" w:after="120"/>
      <w:ind w:left="567" w:right="567" w:hanging="567"/>
    </w:pPr>
    <w:rPr>
      <w:rFonts w:ascii="Calibri" w:eastAsia="SimHei" w:hAnsi="Calibri" w:cs="Simplified Arabic"/>
      <w:b/>
      <w:bCs/>
      <w:sz w:val="22"/>
      <w:szCs w:val="28"/>
      <w:lang w:val="en-GB"/>
    </w:rPr>
  </w:style>
  <w:style w:type="paragraph" w:customStyle="1" w:styleId="CEOParagraph1">
    <w:name w:val="CEO_Paragraph1."/>
    <w:basedOn w:val="CEONormal"/>
    <w:qFormat/>
    <w:rsid w:val="002F6507"/>
    <w:pPr>
      <w:keepNext/>
      <w:tabs>
        <w:tab w:val="left" w:pos="567"/>
      </w:tabs>
      <w:spacing w:before="360" w:after="240"/>
    </w:pPr>
    <w:rPr>
      <w:rFonts w:ascii="Calibri" w:hAnsi="Calibri" w:cs="Simplified Arabic"/>
      <w:b/>
      <w:sz w:val="22"/>
    </w:rPr>
  </w:style>
  <w:style w:type="paragraph" w:customStyle="1" w:styleId="CEOParagraph111">
    <w:name w:val="CEO_Paragraph1.1.1"/>
    <w:rsid w:val="002F6507"/>
    <w:pPr>
      <w:tabs>
        <w:tab w:val="num" w:pos="1418"/>
      </w:tabs>
      <w:spacing w:before="120" w:after="120"/>
      <w:ind w:left="1418" w:hanging="851"/>
    </w:pPr>
    <w:rPr>
      <w:rFonts w:ascii="Calibri" w:eastAsia="SimHei" w:hAnsi="Calibri" w:cs="Simplified Arabic"/>
      <w:sz w:val="22"/>
      <w:szCs w:val="28"/>
      <w:lang w:val="en-GB"/>
    </w:rPr>
  </w:style>
  <w:style w:type="paragraph" w:customStyle="1" w:styleId="CEOQuestion">
    <w:name w:val="CEO_Question"/>
    <w:basedOn w:val="CEOOriginalLanguage"/>
    <w:rsid w:val="002F6507"/>
    <w:pPr>
      <w:tabs>
        <w:tab w:val="left" w:pos="1928"/>
      </w:tabs>
      <w:ind w:left="1928" w:hanging="1928"/>
    </w:pPr>
    <w:rPr>
      <w:lang w:val="fr-CH"/>
    </w:rPr>
  </w:style>
  <w:style w:type="paragraph" w:customStyle="1" w:styleId="CEOQuestionDetails">
    <w:name w:val="CEO_QuestionDetails"/>
    <w:basedOn w:val="CEOOriginalLanguage"/>
    <w:rsid w:val="002F6507"/>
    <w:rPr>
      <w:b w:val="0"/>
      <w:bCs w:val="0"/>
    </w:rPr>
  </w:style>
  <w:style w:type="paragraph" w:customStyle="1" w:styleId="CEOResText">
    <w:name w:val="CEO_ResText"/>
    <w:basedOn w:val="CEONormal"/>
    <w:rsid w:val="002F6507"/>
    <w:pPr>
      <w:ind w:left="426"/>
    </w:pPr>
    <w:rPr>
      <w:rFonts w:ascii="Calibri" w:hAnsi="Calibri" w:cs="Simplified Arabic"/>
      <w:sz w:val="22"/>
    </w:rPr>
  </w:style>
  <w:style w:type="paragraph" w:customStyle="1" w:styleId="CEOSignatureName">
    <w:name w:val="CEO_SignatureName"/>
    <w:basedOn w:val="Normal"/>
    <w:rsid w:val="002F6507"/>
    <w:pPr>
      <w:tabs>
        <w:tab w:val="clear" w:pos="794"/>
        <w:tab w:val="clear" w:pos="1191"/>
        <w:tab w:val="clear" w:pos="1588"/>
        <w:tab w:val="clear" w:pos="1985"/>
      </w:tabs>
      <w:overflowPunct/>
      <w:autoSpaceDE/>
      <w:autoSpaceDN/>
      <w:adjustRightInd/>
      <w:spacing w:before="720"/>
      <w:textAlignment w:val="auto"/>
    </w:pPr>
    <w:rPr>
      <w:rFonts w:ascii="Calibri" w:eastAsia="SimHei" w:hAnsi="Calibri" w:cs="Arial"/>
      <w:bCs/>
      <w:sz w:val="22"/>
      <w:szCs w:val="19"/>
      <w:lang w:val="en-GB"/>
    </w:rPr>
  </w:style>
  <w:style w:type="paragraph" w:customStyle="1" w:styleId="CEOSignatureTitle">
    <w:name w:val="CEO_SignatureTitle"/>
    <w:basedOn w:val="CEOSignatureName"/>
    <w:rsid w:val="002F6507"/>
    <w:pPr>
      <w:spacing w:before="0"/>
    </w:pPr>
  </w:style>
  <w:style w:type="paragraph" w:customStyle="1" w:styleId="CEOSTG">
    <w:name w:val="CEO_STG"/>
    <w:basedOn w:val="CEOOriginalLanguage"/>
    <w:unhideWhenUsed/>
    <w:rsid w:val="002F6507"/>
    <w:pPr>
      <w:jc w:val="center"/>
    </w:pPr>
  </w:style>
  <w:style w:type="paragraph" w:customStyle="1" w:styleId="CEOIndentparagraph">
    <w:name w:val="CEO_Indent paragraph"/>
    <w:next w:val="CEOIndent1-123"/>
    <w:qFormat/>
    <w:rsid w:val="002F6507"/>
    <w:pPr>
      <w:spacing w:after="240"/>
      <w:ind w:left="851"/>
    </w:pPr>
    <w:rPr>
      <w:rFonts w:asciiTheme="minorHAnsi" w:eastAsia="SimHei" w:hAnsiTheme="minorHAnsi" w:cstheme="minorHAnsi"/>
      <w:bCs/>
      <w:sz w:val="22"/>
      <w:szCs w:val="22"/>
      <w:lang w:val="en-GB" w:eastAsia="en-US"/>
    </w:rPr>
  </w:style>
  <w:style w:type="paragraph" w:customStyle="1" w:styleId="CEOFootnoteText">
    <w:name w:val="CEO_FootnoteText"/>
    <w:qFormat/>
    <w:rsid w:val="002F6507"/>
    <w:pPr>
      <w:spacing w:after="120"/>
    </w:pPr>
    <w:rPr>
      <w:rFonts w:asciiTheme="minorHAnsi" w:eastAsia="SimHei" w:hAnsiTheme="minorHAnsi" w:cs="Simplified Arabic"/>
      <w:bCs/>
    </w:rPr>
  </w:style>
  <w:style w:type="character" w:customStyle="1" w:styleId="st1">
    <w:name w:val="st1"/>
    <w:basedOn w:val="DefaultParagraphFont"/>
    <w:rsid w:val="002F6507"/>
  </w:style>
  <w:style w:type="character" w:customStyle="1" w:styleId="ft">
    <w:name w:val="ft"/>
    <w:basedOn w:val="DefaultParagraphFont"/>
    <w:rsid w:val="002F6507"/>
  </w:style>
  <w:style w:type="paragraph" w:styleId="EndnoteText">
    <w:name w:val="endnote text"/>
    <w:basedOn w:val="Normal"/>
    <w:link w:val="EndnoteTextChar"/>
    <w:rsid w:val="002F6507"/>
    <w:pPr>
      <w:tabs>
        <w:tab w:val="clear" w:pos="794"/>
        <w:tab w:val="clear" w:pos="1191"/>
        <w:tab w:val="clear" w:pos="1588"/>
        <w:tab w:val="clear" w:pos="1985"/>
      </w:tabs>
      <w:overflowPunct/>
      <w:autoSpaceDE/>
      <w:autoSpaceDN/>
      <w:adjustRightInd/>
      <w:spacing w:before="0"/>
      <w:textAlignment w:val="auto"/>
    </w:pPr>
    <w:rPr>
      <w:rFonts w:ascii="Verdana" w:eastAsia="SimHei" w:hAnsi="Verdana" w:cs="Simplified Arabic"/>
      <w:bCs/>
      <w:sz w:val="20"/>
      <w:lang w:val="en-US" w:eastAsia="zh-CN"/>
    </w:rPr>
  </w:style>
  <w:style w:type="character" w:customStyle="1" w:styleId="EndnoteTextChar">
    <w:name w:val="Endnote Text Char"/>
    <w:basedOn w:val="DefaultParagraphFont"/>
    <w:link w:val="EndnoteText"/>
    <w:rsid w:val="002F6507"/>
    <w:rPr>
      <w:rFonts w:ascii="Verdana" w:eastAsia="SimHei" w:hAnsi="Verdana" w:cs="Simplified Arabic"/>
      <w:bCs/>
    </w:rPr>
  </w:style>
  <w:style w:type="paragraph" w:customStyle="1" w:styleId="CEOHeading111">
    <w:name w:val="CEO_Heading1_1.1"/>
    <w:uiPriority w:val="99"/>
    <w:rsid w:val="002F6507"/>
    <w:pPr>
      <w:keepNext/>
      <w:keepLines/>
      <w:spacing w:before="120" w:after="120"/>
      <w:ind w:left="567"/>
    </w:pPr>
    <w:rPr>
      <w:rFonts w:ascii="Calibri" w:eastAsia="SimHei" w:hAnsi="Calibri" w:cs="Simplified Arabic"/>
      <w:sz w:val="22"/>
      <w:szCs w:val="28"/>
      <w:lang w:val="en-GB"/>
    </w:rPr>
  </w:style>
  <w:style w:type="paragraph" w:customStyle="1" w:styleId="CEOAgendaItemIndent">
    <w:name w:val="CEO_AgendaItemIndent"/>
    <w:basedOn w:val="Normal"/>
    <w:rsid w:val="002F6507"/>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styleId="Date">
    <w:name w:val="Date"/>
    <w:basedOn w:val="Normal"/>
    <w:next w:val="Normal"/>
    <w:link w:val="DateChar"/>
    <w:rsid w:val="002F6507"/>
  </w:style>
  <w:style w:type="character" w:customStyle="1" w:styleId="DateChar">
    <w:name w:val="Date Char"/>
    <w:basedOn w:val="DefaultParagraphFont"/>
    <w:link w:val="Date"/>
    <w:rsid w:val="002F6507"/>
    <w:rPr>
      <w:rFonts w:asciiTheme="minorHAnsi" w:hAnsiTheme="minorHAnsi"/>
      <w:sz w:val="24"/>
      <w:lang w:val="es-ES_tradnl" w:eastAsia="en-US"/>
    </w:rPr>
  </w:style>
  <w:style w:type="paragraph" w:customStyle="1" w:styleId="TableText0">
    <w:name w:val="Table_Text"/>
    <w:basedOn w:val="Normal"/>
    <w:uiPriority w:val="99"/>
    <w:rsid w:val="002F650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Pr>
      <w:rFonts w:ascii="Times New Roman" w:hAnsi="Times New Roman"/>
      <w:sz w:val="22"/>
      <w:lang w:val="en-GB"/>
    </w:rPr>
  </w:style>
  <w:style w:type="character" w:customStyle="1" w:styleId="href">
    <w:name w:val="href"/>
    <w:basedOn w:val="DefaultParagraphFont"/>
    <w:uiPriority w:val="99"/>
    <w:rsid w:val="00F07187"/>
  </w:style>
  <w:style w:type="paragraph" w:customStyle="1" w:styleId="FinalOrder">
    <w:name w:val="FinalOrder"/>
    <w:basedOn w:val="Normal"/>
    <w:qFormat/>
    <w:rsid w:val="00E5071D"/>
    <w:pPr>
      <w:tabs>
        <w:tab w:val="clear" w:pos="794"/>
        <w:tab w:val="clear" w:pos="1191"/>
        <w:tab w:val="clear" w:pos="1588"/>
        <w:tab w:val="clear" w:pos="1985"/>
      </w:tabs>
      <w:overflowPunct/>
      <w:autoSpaceDE/>
      <w:autoSpaceDN/>
      <w:adjustRightInd/>
      <w:textAlignment w:val="auto"/>
    </w:pPr>
    <w:rPr>
      <w:rFonts w:ascii="Calibri" w:eastAsiaTheme="minorEastAsia" w:hAnsi="Calibri"/>
      <w:b/>
      <w:i/>
      <w:color w:val="FF0000"/>
      <w:sz w:val="32"/>
      <w:szCs w:val="24"/>
      <w:lang w:val="en-US" w:eastAsia="ja-JP"/>
    </w:rPr>
  </w:style>
  <w:style w:type="character" w:customStyle="1" w:styleId="hps">
    <w:name w:val="hps"/>
    <w:basedOn w:val="DefaultParagraphFont"/>
    <w:rsid w:val="00C21A0D"/>
  </w:style>
  <w:style w:type="paragraph" w:customStyle="1" w:styleId="RefDoc">
    <w:name w:val="RefDoc"/>
    <w:basedOn w:val="Heading2"/>
    <w:link w:val="RefDocCar"/>
    <w:qFormat/>
    <w:rsid w:val="00AB1CCA"/>
    <w:pPr>
      <w:tabs>
        <w:tab w:val="clear" w:pos="794"/>
        <w:tab w:val="clear" w:pos="1191"/>
        <w:tab w:val="clear" w:pos="1588"/>
        <w:tab w:val="clear" w:pos="1985"/>
      </w:tabs>
      <w:overflowPunct/>
      <w:autoSpaceDE/>
      <w:autoSpaceDN/>
      <w:adjustRightInd/>
      <w:spacing w:before="120" w:after="120"/>
      <w:ind w:left="0" w:firstLine="0"/>
      <w:textAlignment w:val="auto"/>
    </w:pPr>
    <w:rPr>
      <w:rFonts w:ascii="Calibri" w:hAnsi="Calibri" w:cstheme="minorBidi"/>
      <w:bCs/>
      <w:color w:val="9BBB59" w:themeColor="accent3"/>
      <w:sz w:val="28"/>
      <w:szCs w:val="26"/>
      <w:lang w:eastAsia="ja-JP"/>
    </w:rPr>
  </w:style>
  <w:style w:type="character" w:customStyle="1" w:styleId="RefDocCar">
    <w:name w:val="RefDoc Car"/>
    <w:basedOn w:val="Heading2Char"/>
    <w:link w:val="RefDoc"/>
    <w:rsid w:val="00AB1CCA"/>
    <w:rPr>
      <w:rFonts w:ascii="Calibri" w:hAnsi="Calibri" w:cstheme="minorBidi"/>
      <w:b/>
      <w:bCs/>
      <w:color w:val="9BBB59" w:themeColor="accent3"/>
      <w:sz w:val="28"/>
      <w:szCs w:val="26"/>
      <w:lang w:val="es-ES_tradnl" w:eastAsia="ja-JP"/>
    </w:rPr>
  </w:style>
  <w:style w:type="character" w:styleId="Emphasis">
    <w:name w:val="Emphasis"/>
    <w:basedOn w:val="DefaultParagraphFont"/>
    <w:qFormat/>
    <w:rsid w:val="00AB1CCA"/>
    <w:rPr>
      <w:i/>
      <w:iCs/>
    </w:rPr>
  </w:style>
  <w:style w:type="paragraph" w:customStyle="1" w:styleId="call0">
    <w:name w:val="call"/>
    <w:basedOn w:val="Normal"/>
    <w:next w:val="Normal"/>
    <w:rsid w:val="00F408F4"/>
    <w:pPr>
      <w:keepNext/>
      <w:keepLines/>
      <w:overflowPunct/>
      <w:autoSpaceDE/>
      <w:autoSpaceDN/>
      <w:adjustRightInd/>
      <w:spacing w:before="160"/>
      <w:ind w:left="794"/>
      <w:textAlignment w:val="auto"/>
    </w:pPr>
    <w:rPr>
      <w:rFonts w:ascii="Times New Roman" w:hAnsi="Times New Roman"/>
      <w:i/>
    </w:rPr>
  </w:style>
  <w:style w:type="character" w:customStyle="1" w:styleId="mediumtext1">
    <w:name w:val="medium_text1"/>
    <w:basedOn w:val="DefaultParagraphFont"/>
    <w:uiPriority w:val="99"/>
    <w:rsid w:val="00740C89"/>
    <w:rPr>
      <w:rFonts w:ascii="Trebuchet MS" w:hAnsi="Trebuchet MS" w:cs="Times New Roman"/>
      <w:noProof w:val="0"/>
      <w:sz w:val="27"/>
      <w:szCs w:val="27"/>
      <w:lang w:val="en-GB"/>
    </w:rPr>
  </w:style>
  <w:style w:type="paragraph" w:customStyle="1" w:styleId="TableHead0">
    <w:name w:val="Table_Head"/>
    <w:basedOn w:val="Tabletext"/>
    <w:rsid w:val="00740C89"/>
    <w:pPr>
      <w:keepNext/>
      <w:spacing w:before="80" w:after="80"/>
      <w:jc w:val="center"/>
    </w:pPr>
    <w:rPr>
      <w:rFonts w:ascii="Times New Roman" w:hAnsi="Times New Roman"/>
      <w:b/>
      <w:lang w:val="en-GB"/>
    </w:rPr>
  </w:style>
  <w:style w:type="paragraph" w:customStyle="1" w:styleId="HPMbodytext">
    <w:name w:val="HPMbodytext"/>
    <w:basedOn w:val="Normal"/>
    <w:rsid w:val="00F01DD1"/>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table" w:styleId="LightList-Accent1">
    <w:name w:val="Light List Accent 1"/>
    <w:basedOn w:val="TableNormal"/>
    <w:uiPriority w:val="61"/>
    <w:rsid w:val="00F01DD1"/>
    <w:rPr>
      <w:rFonts w:asciiTheme="minorHAnsi" w:eastAsiaTheme="minorEastAsia" w:hAnsiTheme="minorHAnsi" w:cstheme="minorBidi"/>
      <w:sz w:val="24"/>
      <w:szCs w:val="24"/>
      <w:lang w:val="fr-FR"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0C45A0"/>
    <w:rPr>
      <w:rFonts w:asciiTheme="minorHAnsi" w:hAnsiTheme="minorHAnsi"/>
      <w:sz w:val="24"/>
      <w:lang w:val="es-ES_tradnl" w:eastAsia="en-US"/>
    </w:rPr>
  </w:style>
  <w:style w:type="paragraph" w:customStyle="1" w:styleId="Hypothse">
    <w:name w:val="Hypothèse"/>
    <w:basedOn w:val="Normal"/>
    <w:next w:val="Normal"/>
    <w:qFormat/>
    <w:rsid w:val="00EE3830"/>
    <w:pPr>
      <w:tabs>
        <w:tab w:val="clear" w:pos="794"/>
        <w:tab w:val="clear" w:pos="1191"/>
        <w:tab w:val="clear" w:pos="1588"/>
        <w:tab w:val="clear" w:pos="1985"/>
      </w:tabs>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EE3830"/>
    <w:rPr>
      <w:b/>
      <w:i/>
    </w:rPr>
  </w:style>
  <w:style w:type="paragraph" w:customStyle="1" w:styleId="Reference">
    <w:name w:val="Reference"/>
    <w:basedOn w:val="Normal"/>
    <w:qFormat/>
    <w:rsid w:val="00EE3830"/>
    <w:pPr>
      <w:tabs>
        <w:tab w:val="clear" w:pos="794"/>
        <w:tab w:val="clear" w:pos="1191"/>
        <w:tab w:val="clear" w:pos="1588"/>
        <w:tab w:val="clear" w:pos="1985"/>
      </w:tabs>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EE3830"/>
    <w:rPr>
      <w:b/>
      <w:i/>
      <w:lang w:val="fr-FR" w:eastAsia="fr-FR"/>
    </w:rPr>
  </w:style>
  <w:style w:type="paragraph" w:customStyle="1" w:styleId="NormalFR">
    <w:name w:val="NormalFR"/>
    <w:basedOn w:val="Normal"/>
    <w:qFormat/>
    <w:rsid w:val="00EE3830"/>
    <w:pPr>
      <w:tabs>
        <w:tab w:val="clear" w:pos="794"/>
        <w:tab w:val="clear" w:pos="1191"/>
        <w:tab w:val="clear" w:pos="1588"/>
        <w:tab w:val="clear" w:pos="1985"/>
      </w:tabs>
      <w:overflowPunct/>
      <w:autoSpaceDE/>
      <w:autoSpaceDN/>
      <w:adjustRightInd/>
      <w:jc w:val="both"/>
      <w:textAlignment w:val="auto"/>
    </w:pPr>
    <w:rPr>
      <w:rFonts w:eastAsiaTheme="minorEastAsia"/>
      <w:szCs w:val="24"/>
      <w:lang w:val="en-US" w:eastAsia="ja-JP"/>
    </w:rPr>
  </w:style>
  <w:style w:type="paragraph" w:styleId="Title">
    <w:name w:val="Title"/>
    <w:basedOn w:val="Normal"/>
    <w:next w:val="Normal"/>
    <w:link w:val="TitleChar"/>
    <w:uiPriority w:val="10"/>
    <w:qFormat/>
    <w:rsid w:val="00EE3830"/>
    <w:pPr>
      <w:pBdr>
        <w:bottom w:val="single" w:sz="8" w:space="4" w:color="4F81BD" w:themeColor="accent1"/>
      </w:pBdr>
      <w:tabs>
        <w:tab w:val="clear" w:pos="794"/>
        <w:tab w:val="clear" w:pos="1191"/>
        <w:tab w:val="clear" w:pos="1588"/>
        <w:tab w:val="clear" w:pos="1985"/>
      </w:tabs>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EE3830"/>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AnnexNoTitle">
    <w:name w:val="Annex_No&amp;Title"/>
    <w:basedOn w:val="AnnexNo"/>
    <w:qFormat/>
    <w:rsid w:val="00EE383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Appendix">
    <w:name w:val="Appendix"/>
    <w:basedOn w:val="AnnexNoTitle"/>
    <w:qFormat/>
    <w:rsid w:val="00EE3830"/>
    <w:rPr>
      <w:rFonts w:cs="Times New Roman Bold"/>
      <w:b/>
      <w:caps w:val="0"/>
    </w:rPr>
  </w:style>
  <w:style w:type="paragraph" w:customStyle="1" w:styleId="Proposal">
    <w:name w:val="Proposal"/>
    <w:basedOn w:val="Normal"/>
    <w:next w:val="Normal"/>
    <w:rsid w:val="00EE3830"/>
    <w:pPr>
      <w:keepNext/>
      <w:tabs>
        <w:tab w:val="clear" w:pos="794"/>
        <w:tab w:val="clear" w:pos="1191"/>
        <w:tab w:val="clear" w:pos="1588"/>
        <w:tab w:val="clear" w:pos="1985"/>
        <w:tab w:val="left" w:pos="1134"/>
        <w:tab w:val="left" w:pos="1871"/>
        <w:tab w:val="left" w:pos="2268"/>
      </w:tabs>
      <w:spacing w:before="240"/>
    </w:pPr>
    <w:rPr>
      <w:rFonts w:hAnsi="Times New Roman Bold"/>
      <w:b/>
      <w:lang w:val="en-GB"/>
    </w:rPr>
  </w:style>
  <w:style w:type="paragraph" w:customStyle="1" w:styleId="TableTitle0">
    <w:name w:val="Table_Title"/>
    <w:basedOn w:val="Normal"/>
    <w:next w:val="Tabletext"/>
    <w:rsid w:val="00EE3830"/>
    <w:pPr>
      <w:keepNext/>
      <w:keepLines/>
      <w:spacing w:before="0" w:after="120"/>
      <w:jc w:val="center"/>
    </w:pPr>
    <w:rPr>
      <w:rFonts w:ascii="Times New Roman" w:hAnsi="Times New Roman"/>
      <w:b/>
      <w:bCs/>
      <w:szCs w:val="24"/>
      <w:lang w:val="en-GB" w:eastAsia="zh-CN"/>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EE3830"/>
    <w:rPr>
      <w:rFonts w:ascii="Times New Roman" w:hAnsi="Times New Roman"/>
      <w:sz w:val="24"/>
      <w:lang w:val="en-GB" w:eastAsia="en-US"/>
    </w:rPr>
  </w:style>
  <w:style w:type="paragraph" w:styleId="PlainText">
    <w:name w:val="Plain Text"/>
    <w:basedOn w:val="Normal"/>
    <w:link w:val="PlainTextChar"/>
    <w:rsid w:val="00EE3830"/>
    <w:pPr>
      <w:tabs>
        <w:tab w:val="clear" w:pos="794"/>
        <w:tab w:val="clear" w:pos="1191"/>
        <w:tab w:val="clear" w:pos="1588"/>
        <w:tab w:val="clear" w:pos="1985"/>
      </w:tabs>
      <w:overflowPunct/>
      <w:autoSpaceDE/>
      <w:autoSpaceDN/>
      <w:adjustRightInd/>
      <w:spacing w:before="0"/>
      <w:textAlignment w:val="auto"/>
    </w:pPr>
    <w:rPr>
      <w:rFonts w:ascii="Courier New" w:hAnsi="Courier New"/>
      <w:noProof/>
      <w:sz w:val="20"/>
      <w:lang w:val="en-GB"/>
    </w:rPr>
  </w:style>
  <w:style w:type="character" w:customStyle="1" w:styleId="PlainTextChar">
    <w:name w:val="Plain Text Char"/>
    <w:basedOn w:val="DefaultParagraphFont"/>
    <w:link w:val="PlainText"/>
    <w:rsid w:val="00EE3830"/>
    <w:rPr>
      <w:rFonts w:ascii="Courier New" w:hAnsi="Courier New"/>
      <w:noProof/>
      <w:lang w:val="en-GB" w:eastAsia="en-US"/>
    </w:rPr>
  </w:style>
  <w:style w:type="paragraph" w:customStyle="1" w:styleId="PARTNoTitlecolor">
    <w:name w:val="PART_No&amp;Titlecolor"/>
    <w:basedOn w:val="Normal"/>
    <w:qFormat/>
    <w:rsid w:val="002C3CBC"/>
    <w:pPr>
      <w:jc w:val="center"/>
    </w:pPr>
    <w:rPr>
      <w:rFonts w:cs="Calibri"/>
      <w:b/>
      <w:bCs/>
      <w:color w:val="4A442A"/>
      <w:sz w:val="32"/>
      <w:szCs w:val="32"/>
      <w:lang w:val="en-GB"/>
    </w:rPr>
  </w:style>
  <w:style w:type="paragraph" w:customStyle="1" w:styleId="Objectivetitle">
    <w:name w:val="Objective_title"/>
    <w:basedOn w:val="PARTNoTitlecolor"/>
    <w:qFormat/>
    <w:rsid w:val="002C3CBC"/>
    <w:rPr>
      <w:rFonts w:eastAsiaTheme="majorEastAsia"/>
      <w:sz w:val="28"/>
    </w:rPr>
  </w:style>
  <w:style w:type="paragraph" w:customStyle="1" w:styleId="sectiontitlecolor">
    <w:name w:val="section_titlecolor"/>
    <w:basedOn w:val="Sectiontitle"/>
    <w:qFormat/>
    <w:rsid w:val="002C3CBC"/>
    <w:rPr>
      <w:rFonts w:cs="Times New Roman Bold"/>
      <w:color w:val="4A442A"/>
      <w:lang w:val="en-GB"/>
    </w:rPr>
  </w:style>
  <w:style w:type="paragraph" w:customStyle="1" w:styleId="annexNoTitlecolor">
    <w:name w:val="annex_No&amp;Titlecolor"/>
    <w:basedOn w:val="AnnexNo"/>
    <w:qFormat/>
    <w:rsid w:val="002C3CBC"/>
    <w:rPr>
      <w:rFonts w:cs="Times New Roman Bold"/>
      <w:b/>
      <w:caps w:val="0"/>
      <w:color w:val="4A442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POOL%20S%20-%20ITU\PS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EC068-25A8-4294-B352-9C55D2AF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PS_WTDC14.dotm</Template>
  <TotalTime>0</TotalTime>
  <Pages>3</Pages>
  <Words>1264</Words>
  <Characters>7047</Characters>
  <Application>Microsoft Office Word</Application>
  <DocSecurity>0</DocSecurity>
  <Lines>115</Lines>
  <Paragraphs>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Jacqueline</dc:creator>
  <dc:description>Revisión 1 al Documento WTDC14/118-S  For: _x000d_Document date: 4 de junio de 2014_x000d_Saved by ITU51007821 at 15:14:00 on 22/07/14</dc:description>
  <cp:lastModifiedBy>Comas Barnes, Maite</cp:lastModifiedBy>
  <cp:revision>3</cp:revision>
  <cp:lastPrinted>2014-07-09T14:24:00Z</cp:lastPrinted>
  <dcterms:created xsi:type="dcterms:W3CDTF">2014-09-08T07:05:00Z</dcterms:created>
  <dcterms:modified xsi:type="dcterms:W3CDTF">2014-09-08T07:05:00Z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Revisión 1 al Documento WTDC14/118-S</vt:lpwstr>
  </property>
  <property fmtid="{D5CDD505-2E9C-101B-9397-08002B2CF9AE}" pid="3" name="Docdate">
    <vt:lpwstr>4 de junio de 2014</vt:lpwstr>
  </property>
  <property fmtid="{D5CDD505-2E9C-101B-9397-08002B2CF9AE}" pid="4" name="Docorlang">
    <vt:lpwstr>Original: inglés</vt:lpwstr>
  </property>
  <property fmtid="{D5CDD505-2E9C-101B-9397-08002B2CF9AE}" pid="5" name="Docdest">
    <vt:lpwstr/>
  </property>
  <property fmtid="{D5CDD505-2E9C-101B-9397-08002B2CF9AE}" pid="6" name="Docauthor">
    <vt:lpwstr>Presidente, Conferencia Mundial de Desarrollo de las Telecomunicaciones (CMDT-14)</vt:lpwstr>
  </property>
  <property fmtid="{D5CDD505-2E9C-101B-9397-08002B2CF9AE}" pid="7" name="Docbluepink">
    <vt:lpwstr/>
  </property>
</Properties>
</file>