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F4" w:rsidRDefault="001252F4" w:rsidP="001252F4">
      <w:bookmarkStart w:id="0" w:name="irecnoe"/>
      <w:bookmarkEnd w:id="0"/>
    </w:p>
    <w:p w:rsidR="001252F4" w:rsidRDefault="001252F4" w:rsidP="001252F4"/>
    <w:p w:rsidR="001252F4" w:rsidRDefault="001252F4" w:rsidP="001252F4"/>
    <w:p w:rsidR="001252F4" w:rsidRDefault="001252F4" w:rsidP="001252F4">
      <w:pPr>
        <w:tabs>
          <w:tab w:val="clear" w:pos="794"/>
          <w:tab w:val="clear" w:pos="1191"/>
          <w:tab w:val="clear" w:pos="1588"/>
          <w:tab w:val="clear" w:pos="1985"/>
          <w:tab w:val="left" w:pos="6330"/>
        </w:tabs>
        <w:rPr>
          <w:lang w:eastAsia="zh-CN"/>
        </w:rPr>
      </w:pPr>
    </w:p>
    <w:p w:rsidR="001252F4" w:rsidRDefault="001252F4" w:rsidP="001252F4">
      <w:pPr>
        <w:tabs>
          <w:tab w:val="clear" w:pos="794"/>
          <w:tab w:val="clear" w:pos="1191"/>
          <w:tab w:val="clear" w:pos="1588"/>
          <w:tab w:val="clear" w:pos="1985"/>
          <w:tab w:val="left" w:pos="6330"/>
        </w:tabs>
        <w:rPr>
          <w:lang w:eastAsia="zh-CN"/>
        </w:rPr>
      </w:pPr>
    </w:p>
    <w:p w:rsidR="001252F4" w:rsidRDefault="001252F4" w:rsidP="001252F4">
      <w:pPr>
        <w:tabs>
          <w:tab w:val="clear" w:pos="794"/>
          <w:tab w:val="clear" w:pos="1191"/>
          <w:tab w:val="clear" w:pos="1588"/>
          <w:tab w:val="clear" w:pos="1985"/>
          <w:tab w:val="left" w:pos="6330"/>
        </w:tabs>
        <w:rPr>
          <w:lang w:eastAsia="zh-CN"/>
        </w:rPr>
      </w:pPr>
    </w:p>
    <w:p w:rsidR="001252F4" w:rsidRDefault="001252F4" w:rsidP="001252F4">
      <w:pPr>
        <w:tabs>
          <w:tab w:val="clear" w:pos="794"/>
          <w:tab w:val="clear" w:pos="1191"/>
          <w:tab w:val="clear" w:pos="1588"/>
          <w:tab w:val="clear" w:pos="1985"/>
          <w:tab w:val="left" w:pos="6330"/>
        </w:tabs>
        <w:rPr>
          <w:lang w:eastAsia="zh-CN"/>
        </w:rPr>
      </w:pPr>
    </w:p>
    <w:p w:rsidR="001252F4" w:rsidRDefault="001252F4" w:rsidP="001252F4">
      <w:pPr>
        <w:tabs>
          <w:tab w:val="clear" w:pos="794"/>
          <w:tab w:val="clear" w:pos="1191"/>
          <w:tab w:val="clear" w:pos="1588"/>
          <w:tab w:val="clear" w:pos="1985"/>
          <w:tab w:val="left" w:pos="6330"/>
        </w:tabs>
        <w:rPr>
          <w:lang w:eastAsia="zh-CN"/>
        </w:rPr>
      </w:pPr>
    </w:p>
    <w:p w:rsidR="001252F4" w:rsidRDefault="001252F4" w:rsidP="001252F4">
      <w:pPr>
        <w:tabs>
          <w:tab w:val="clear" w:pos="794"/>
          <w:tab w:val="clear" w:pos="1191"/>
          <w:tab w:val="clear" w:pos="1588"/>
          <w:tab w:val="clear" w:pos="1985"/>
          <w:tab w:val="left" w:pos="6330"/>
        </w:tabs>
        <w:rPr>
          <w:lang w:eastAsia="zh-CN"/>
        </w:rPr>
      </w:pPr>
    </w:p>
    <w:p w:rsidR="001252F4" w:rsidRDefault="001252F4" w:rsidP="001252F4">
      <w:pPr>
        <w:tabs>
          <w:tab w:val="clear" w:pos="794"/>
          <w:tab w:val="clear" w:pos="1191"/>
          <w:tab w:val="clear" w:pos="1588"/>
          <w:tab w:val="clear" w:pos="1985"/>
          <w:tab w:val="left" w:pos="6330"/>
        </w:tabs>
        <w:rPr>
          <w:lang w:eastAsia="zh-CN"/>
        </w:rPr>
      </w:pPr>
    </w:p>
    <w:p w:rsidR="001252F4" w:rsidRDefault="001252F4" w:rsidP="001252F4">
      <w:pPr>
        <w:tabs>
          <w:tab w:val="clear" w:pos="794"/>
          <w:tab w:val="clear" w:pos="1191"/>
          <w:tab w:val="clear" w:pos="1588"/>
          <w:tab w:val="clear" w:pos="1985"/>
          <w:tab w:val="left" w:pos="6330"/>
        </w:tabs>
        <w:rPr>
          <w:lang w:eastAsia="zh-CN"/>
        </w:rPr>
      </w:pPr>
    </w:p>
    <w:p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rsidTr="00C669D2">
        <w:tc>
          <w:tcPr>
            <w:tcW w:w="10089" w:type="dxa"/>
          </w:tcPr>
          <w:p w:rsidR="001252F4" w:rsidRDefault="001252F4" w:rsidP="00C669D2">
            <w:pPr>
              <w:spacing w:before="380"/>
              <w:jc w:val="right"/>
              <w:rPr>
                <w:rFonts w:ascii="Tahoma" w:hAnsi="Tahoma" w:cs="Tahoma"/>
                <w:b/>
                <w:bCs/>
                <w:iCs/>
                <w:color w:val="243285"/>
                <w:sz w:val="36"/>
                <w:szCs w:val="36"/>
              </w:rPr>
            </w:pPr>
          </w:p>
          <w:p w:rsidR="002259CB" w:rsidRPr="0033209F" w:rsidRDefault="00987CC5" w:rsidP="00281AAB">
            <w:pPr>
              <w:spacing w:before="380"/>
              <w:jc w:val="right"/>
              <w:rPr>
                <w:rFonts w:ascii="Tahoma" w:hAnsi="Tahoma" w:cs="Tahoma"/>
                <w:b/>
                <w:bCs/>
                <w:iCs/>
                <w:color w:val="243285"/>
                <w:sz w:val="36"/>
                <w:szCs w:val="36"/>
                <w:lang w:eastAsia="zh-CN"/>
              </w:rPr>
            </w:pPr>
            <w:r>
              <w:rPr>
                <w:rFonts w:ascii="Tahoma" w:hAnsi="Tahoma" w:cs="Tahoma" w:hint="eastAsia"/>
                <w:b/>
                <w:bCs/>
                <w:iCs/>
                <w:color w:val="243285"/>
                <w:sz w:val="36"/>
                <w:szCs w:val="36"/>
              </w:rPr>
              <w:t>ITU-R BS.</w:t>
            </w:r>
            <w:r>
              <w:rPr>
                <w:rFonts w:ascii="Tahoma" w:hAnsi="Tahoma" w:cs="Tahoma"/>
                <w:b/>
                <w:bCs/>
                <w:iCs/>
                <w:color w:val="243285"/>
                <w:sz w:val="36"/>
                <w:szCs w:val="36"/>
              </w:rPr>
              <w:t>1548</w:t>
            </w:r>
            <w:r w:rsidR="00097E86" w:rsidRPr="00097E86">
              <w:rPr>
                <w:rFonts w:ascii="Tahoma" w:hAnsi="Tahoma" w:cs="Tahoma" w:hint="eastAsia"/>
                <w:b/>
                <w:bCs/>
                <w:iCs/>
                <w:color w:val="243285"/>
                <w:sz w:val="36"/>
                <w:szCs w:val="36"/>
              </w:rPr>
              <w:t>-</w:t>
            </w:r>
            <w:r w:rsidR="00281AAB">
              <w:rPr>
                <w:rFonts w:ascii="Tahoma" w:hAnsi="Tahoma" w:cs="Tahoma"/>
                <w:b/>
                <w:bCs/>
                <w:iCs/>
                <w:color w:val="243285"/>
                <w:sz w:val="36"/>
                <w:szCs w:val="36"/>
              </w:rPr>
              <w:t>6</w:t>
            </w:r>
            <w:r w:rsidR="00481C78">
              <w:rPr>
                <w:rFonts w:ascii="Tahoma" w:hAnsi="Tahoma" w:cs="Tahoma"/>
                <w:b/>
                <w:bCs/>
                <w:iCs/>
                <w:color w:val="243285"/>
                <w:sz w:val="36"/>
                <w:szCs w:val="36"/>
              </w:rPr>
              <w:t xml:space="preserve"> </w:t>
            </w:r>
            <w:r w:rsidR="00097E86" w:rsidRPr="00077D60">
              <w:rPr>
                <w:rFonts w:ascii="SimHei" w:eastAsia="SimHei" w:hAnsi="SimHei" w:cs="Tahoma" w:hint="eastAsia"/>
                <w:b/>
                <w:bCs/>
                <w:iCs/>
                <w:color w:val="243285"/>
                <w:sz w:val="36"/>
                <w:szCs w:val="44"/>
                <w:lang w:eastAsia="zh-CN"/>
              </w:rPr>
              <w:t>建议书</w:t>
            </w:r>
          </w:p>
          <w:p w:rsidR="001252F4" w:rsidRDefault="00481C78" w:rsidP="00281AAB">
            <w:pPr>
              <w:spacing w:before="80"/>
              <w:jc w:val="right"/>
              <w:rPr>
                <w:rFonts w:ascii="Tahoma" w:hAnsi="Tahoma" w:cs="Tahoma"/>
                <w:b/>
                <w:bCs/>
                <w:iCs/>
                <w:color w:val="243285"/>
                <w:szCs w:val="24"/>
              </w:rPr>
            </w:pPr>
            <w:r w:rsidRPr="0083590E">
              <w:rPr>
                <w:rFonts w:ascii="Tahoma" w:hAnsi="Tahoma" w:cs="Tahoma"/>
                <w:b/>
                <w:bCs/>
                <w:iCs/>
                <w:color w:val="243285"/>
                <w:szCs w:val="24"/>
              </w:rPr>
              <w:t>(</w:t>
            </w:r>
            <w:r w:rsidR="00281AAB">
              <w:rPr>
                <w:rFonts w:ascii="Tahoma" w:hAnsi="Tahoma" w:cs="Tahoma"/>
                <w:b/>
                <w:bCs/>
                <w:iCs/>
                <w:color w:val="243285"/>
                <w:szCs w:val="24"/>
                <w:lang w:eastAsia="zh-CN"/>
              </w:rPr>
              <w:t>01</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2259CB">
              <w:rPr>
                <w:rFonts w:ascii="Tahoma" w:hAnsi="Tahoma" w:cs="Tahoma"/>
                <w:b/>
                <w:bCs/>
                <w:iCs/>
                <w:color w:val="243285"/>
                <w:szCs w:val="24"/>
                <w:lang w:eastAsia="zh-CN"/>
              </w:rPr>
              <w:t>1</w:t>
            </w:r>
            <w:r w:rsidR="00281AAB">
              <w:rPr>
                <w:rFonts w:ascii="Tahoma" w:hAnsi="Tahoma" w:cs="Tahoma"/>
                <w:b/>
                <w:bCs/>
                <w:iCs/>
                <w:color w:val="243285"/>
                <w:szCs w:val="24"/>
                <w:lang w:eastAsia="zh-CN"/>
              </w:rPr>
              <w:t>9</w:t>
            </w:r>
            <w:r w:rsidRPr="0083590E">
              <w:rPr>
                <w:rFonts w:ascii="Tahoma" w:hAnsi="Tahoma" w:cs="Tahoma"/>
                <w:b/>
                <w:bCs/>
                <w:iCs/>
                <w:color w:val="243285"/>
                <w:szCs w:val="24"/>
              </w:rPr>
              <w:t>)</w:t>
            </w:r>
          </w:p>
        </w:tc>
      </w:tr>
      <w:tr w:rsidR="001252F4" w:rsidTr="00C669D2">
        <w:tc>
          <w:tcPr>
            <w:tcW w:w="10089" w:type="dxa"/>
          </w:tcPr>
          <w:p w:rsidR="004D087F" w:rsidRDefault="004D087F" w:rsidP="004D087F">
            <w:pPr>
              <w:spacing w:before="80" w:line="500" w:lineRule="exact"/>
              <w:jc w:val="right"/>
              <w:rPr>
                <w:rFonts w:ascii="Tahoma" w:hAnsi="Tahoma" w:cs="Tahoma"/>
                <w:b/>
                <w:bCs/>
                <w:color w:val="243285"/>
                <w:sz w:val="44"/>
                <w:szCs w:val="44"/>
                <w:lang w:eastAsia="zh-CN"/>
              </w:rPr>
            </w:pPr>
          </w:p>
          <w:p w:rsidR="00481C78" w:rsidRDefault="00987CC5" w:rsidP="00987CC5">
            <w:pPr>
              <w:snapToGrid w:val="0"/>
              <w:spacing w:before="0"/>
              <w:ind w:right="221"/>
              <w:jc w:val="right"/>
              <w:rPr>
                <w:rFonts w:ascii="SimHei" w:eastAsia="SimHei" w:hAnsi="SimHei" w:cs="Tahoma"/>
                <w:b/>
                <w:bCs/>
                <w:iCs/>
                <w:color w:val="243285"/>
                <w:sz w:val="44"/>
                <w:szCs w:val="44"/>
                <w:lang w:eastAsia="zh-CN"/>
              </w:rPr>
            </w:pPr>
            <w:r w:rsidRPr="00077D60">
              <w:rPr>
                <w:rFonts w:ascii="SimHei" w:eastAsia="SimHei" w:hAnsi="SimHei" w:cs="Tahoma" w:hint="eastAsia"/>
                <w:b/>
                <w:bCs/>
                <w:iCs/>
                <w:color w:val="243285"/>
                <w:sz w:val="44"/>
                <w:szCs w:val="44"/>
                <w:lang w:eastAsia="zh-CN"/>
              </w:rPr>
              <w:t>数字广播音频编码系统</w:t>
            </w:r>
          </w:p>
          <w:p w:rsidR="004D087F" w:rsidRPr="00077D60" w:rsidRDefault="00987CC5" w:rsidP="00987CC5">
            <w:pPr>
              <w:snapToGrid w:val="0"/>
              <w:spacing w:before="0"/>
              <w:ind w:right="221"/>
              <w:jc w:val="right"/>
              <w:rPr>
                <w:rFonts w:ascii="SimHei" w:eastAsia="SimHei" w:hAnsi="SimHei" w:cs="Tahoma"/>
                <w:b/>
                <w:bCs/>
                <w:iCs/>
                <w:color w:val="243285"/>
                <w:sz w:val="44"/>
                <w:szCs w:val="44"/>
                <w:lang w:eastAsia="zh-CN"/>
              </w:rPr>
            </w:pPr>
            <w:r w:rsidRPr="00077D60">
              <w:rPr>
                <w:rFonts w:ascii="SimHei" w:eastAsia="SimHei" w:hAnsi="SimHei" w:cs="Tahoma" w:hint="eastAsia"/>
                <w:b/>
                <w:bCs/>
                <w:iCs/>
                <w:color w:val="243285"/>
                <w:sz w:val="44"/>
                <w:szCs w:val="44"/>
                <w:lang w:eastAsia="zh-CN"/>
              </w:rPr>
              <w:t>的用户需求</w:t>
            </w:r>
          </w:p>
          <w:p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rsidTr="00C669D2">
        <w:tc>
          <w:tcPr>
            <w:tcW w:w="10089" w:type="dxa"/>
          </w:tcPr>
          <w:p w:rsidR="001252F4" w:rsidRDefault="001252F4" w:rsidP="00C669D2">
            <w:pPr>
              <w:spacing w:before="80" w:after="180"/>
              <w:ind w:right="720"/>
              <w:rPr>
                <w:rFonts w:ascii="Tahoma" w:hAnsi="Tahoma" w:cs="Tahoma"/>
                <w:b/>
                <w:bCs/>
                <w:iCs/>
                <w:color w:val="243285"/>
                <w:sz w:val="36"/>
                <w:szCs w:val="36"/>
                <w:lang w:eastAsia="zh-CN"/>
              </w:rPr>
            </w:pPr>
          </w:p>
          <w:p w:rsidR="001252F4" w:rsidRDefault="001252F4" w:rsidP="00C669D2">
            <w:pPr>
              <w:spacing w:before="80" w:after="180"/>
              <w:ind w:right="720"/>
              <w:rPr>
                <w:rFonts w:ascii="Tahoma" w:hAnsi="Tahoma" w:cs="Tahoma"/>
                <w:b/>
                <w:bCs/>
                <w:iCs/>
                <w:color w:val="243285"/>
                <w:sz w:val="36"/>
                <w:szCs w:val="36"/>
                <w:lang w:eastAsia="zh-CN"/>
              </w:rPr>
            </w:pPr>
          </w:p>
          <w:p w:rsidR="001252F4" w:rsidRDefault="00097E86" w:rsidP="00C669D2">
            <w:pPr>
              <w:spacing w:before="80" w:after="180"/>
              <w:jc w:val="right"/>
              <w:rPr>
                <w:rFonts w:ascii="Tahoma" w:hAnsi="Tahoma" w:cs="Tahoma"/>
                <w:b/>
                <w:bCs/>
                <w:iCs/>
                <w:color w:val="243285"/>
                <w:sz w:val="36"/>
                <w:szCs w:val="36"/>
                <w:lang w:eastAsia="zh-CN"/>
              </w:rPr>
            </w:pPr>
            <w:r>
              <w:rPr>
                <w:rFonts w:ascii="Tahoma" w:eastAsia="SimHei" w:hAnsi="Tahoma" w:cs="Tahoma" w:hint="eastAsia"/>
                <w:b/>
                <w:bCs/>
                <w:iCs/>
                <w:color w:val="243285"/>
                <w:sz w:val="36"/>
                <w:szCs w:val="36"/>
                <w:lang w:eastAsia="zh-CN"/>
              </w:rPr>
              <w:t>B</w:t>
            </w:r>
            <w:r>
              <w:rPr>
                <w:rFonts w:ascii="Tahoma" w:eastAsia="SimHei" w:hAnsi="Tahoma" w:cs="Tahoma"/>
                <w:b/>
                <w:bCs/>
                <w:iCs/>
                <w:color w:val="243285"/>
                <w:sz w:val="36"/>
                <w:szCs w:val="36"/>
                <w:lang w:eastAsia="zh-CN"/>
              </w:rPr>
              <w:t>S</w:t>
            </w:r>
            <w:r w:rsidR="001252F4">
              <w:rPr>
                <w:rFonts w:ascii="SimHei" w:eastAsia="SimHei" w:hAnsi="Tahoma" w:cs="Tahoma" w:hint="eastAsia"/>
                <w:b/>
                <w:bCs/>
                <w:iCs/>
                <w:color w:val="243285"/>
                <w:sz w:val="36"/>
                <w:szCs w:val="36"/>
                <w:lang w:eastAsia="zh-CN"/>
              </w:rPr>
              <w:t>系列</w:t>
            </w:r>
          </w:p>
          <w:p w:rsidR="001252F4" w:rsidRDefault="00097E86" w:rsidP="002259CB">
            <w:pPr>
              <w:spacing w:before="80"/>
              <w:jc w:val="right"/>
              <w:rPr>
                <w:rFonts w:ascii="Tahoma" w:hAnsi="Tahoma" w:cs="Tahoma"/>
                <w:b/>
                <w:bCs/>
                <w:iCs/>
                <w:color w:val="243285"/>
                <w:sz w:val="36"/>
                <w:szCs w:val="36"/>
                <w:lang w:eastAsia="zh-CN"/>
              </w:rPr>
            </w:pPr>
            <w:r>
              <w:rPr>
                <w:rFonts w:ascii="SimHei" w:eastAsia="SimHei" w:hAnsi="Tahoma" w:cs="Tahoma" w:hint="eastAsia"/>
                <w:b/>
                <w:bCs/>
                <w:color w:val="243285"/>
                <w:sz w:val="36"/>
                <w:szCs w:val="36"/>
                <w:lang w:eastAsia="zh-CN"/>
              </w:rPr>
              <w:t>广播业务</w:t>
            </w:r>
            <w:r w:rsidR="00481C78" w:rsidRPr="00481C78">
              <w:rPr>
                <w:rFonts w:eastAsia="SimHei"/>
                <w:b/>
                <w:bCs/>
                <w:color w:val="243285"/>
                <w:sz w:val="36"/>
                <w:szCs w:val="36"/>
                <w:lang w:eastAsia="zh-CN"/>
              </w:rPr>
              <w:t xml:space="preserve"> </w:t>
            </w:r>
            <w:r w:rsidR="00481C78" w:rsidRPr="00FC42AF">
              <w:rPr>
                <w:rFonts w:ascii="Tahoma" w:hAnsi="Tahoma" w:cs="Tahoma"/>
                <w:b/>
                <w:bCs/>
                <w:color w:val="243285"/>
                <w:sz w:val="36"/>
                <w:szCs w:val="36"/>
                <w:lang w:val="en-US"/>
              </w:rPr>
              <w:t>(</w:t>
            </w:r>
            <w:r>
              <w:rPr>
                <w:rFonts w:ascii="SimHei" w:eastAsia="SimHei" w:hAnsi="Tahoma" w:cs="Tahoma" w:hint="eastAsia"/>
                <w:b/>
                <w:bCs/>
                <w:color w:val="243285"/>
                <w:sz w:val="36"/>
                <w:szCs w:val="36"/>
                <w:lang w:eastAsia="zh-CN"/>
              </w:rPr>
              <w:t>声音</w:t>
            </w:r>
            <w:r w:rsidR="00481C78" w:rsidRPr="00FC42AF">
              <w:rPr>
                <w:rFonts w:ascii="Tahoma" w:hAnsi="Tahoma" w:cs="Tahoma"/>
                <w:b/>
                <w:bCs/>
                <w:color w:val="243285"/>
                <w:sz w:val="36"/>
                <w:szCs w:val="36"/>
                <w:lang w:val="en-US"/>
              </w:rPr>
              <w:t>)</w:t>
            </w:r>
          </w:p>
          <w:p w:rsidR="001252F4" w:rsidRDefault="001252F4" w:rsidP="00C669D2">
            <w:pPr>
              <w:spacing w:before="80"/>
              <w:jc w:val="right"/>
              <w:rPr>
                <w:rFonts w:ascii="Tahoma" w:hAnsi="Tahoma" w:cs="Tahoma"/>
                <w:b/>
                <w:bCs/>
                <w:iCs/>
                <w:color w:val="243285"/>
                <w:sz w:val="32"/>
                <w:szCs w:val="32"/>
                <w:lang w:eastAsia="zh-CN"/>
              </w:rPr>
            </w:pPr>
          </w:p>
        </w:tc>
      </w:tr>
    </w:tbl>
    <w:p w:rsidR="001252F4" w:rsidRPr="006E095F" w:rsidRDefault="001252F4" w:rsidP="001252F4">
      <w:pPr>
        <w:rPr>
          <w:sz w:val="22"/>
          <w:lang w:eastAsia="zh-CN"/>
        </w:rPr>
      </w:pPr>
    </w:p>
    <w:p w:rsidR="001252F4" w:rsidRDefault="001252F4" w:rsidP="001252F4">
      <w:pPr>
        <w:tabs>
          <w:tab w:val="clear" w:pos="794"/>
          <w:tab w:val="clear" w:pos="1191"/>
          <w:tab w:val="clear" w:pos="1588"/>
          <w:tab w:val="clear" w:pos="1985"/>
          <w:tab w:val="left" w:pos="720"/>
        </w:tabs>
        <w:rPr>
          <w:sz w:val="22"/>
          <w:lang w:eastAsia="zh-CN"/>
        </w:rPr>
      </w:pPr>
    </w:p>
    <w:p w:rsidR="001252F4" w:rsidRDefault="001252F4" w:rsidP="001252F4">
      <w:pPr>
        <w:rPr>
          <w:sz w:val="22"/>
          <w:lang w:eastAsia="zh-CN"/>
        </w:rPr>
      </w:pPr>
    </w:p>
    <w:p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rsidR="002259CB" w:rsidRPr="009E6169" w:rsidRDefault="002259CB" w:rsidP="002259CB">
      <w:pPr>
        <w:spacing w:before="0"/>
        <w:rPr>
          <w:sz w:val="6"/>
          <w:szCs w:val="6"/>
          <w:lang w:val="en-US" w:eastAsia="zh-CN"/>
        </w:rPr>
      </w:pPr>
    </w:p>
    <w:p w:rsidR="002259CB" w:rsidRPr="00681169" w:rsidRDefault="002259CB" w:rsidP="00681169">
      <w:pPr>
        <w:pStyle w:val="TableHead0"/>
        <w:rPr>
          <w:sz w:val="24"/>
          <w:szCs w:val="24"/>
          <w:lang w:val="en-US" w:eastAsia="zh-CN"/>
        </w:rPr>
      </w:pPr>
      <w:r w:rsidRPr="00681169">
        <w:rPr>
          <w:rFonts w:hint="eastAsia"/>
          <w:sz w:val="24"/>
          <w:szCs w:val="24"/>
          <w:lang w:eastAsia="zh-CN"/>
        </w:rPr>
        <w:t>前言</w:t>
      </w:r>
    </w:p>
    <w:p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rsidR="002259CB" w:rsidRPr="00355C93" w:rsidRDefault="002259CB" w:rsidP="008D46AD">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2259CB" w:rsidRDefault="002259CB" w:rsidP="002259CB">
      <w:pPr>
        <w:jc w:val="center"/>
        <w:rPr>
          <w:sz w:val="22"/>
          <w:lang w:val="en-US" w:eastAsia="zh-CN"/>
        </w:rPr>
      </w:pPr>
    </w:p>
    <w:p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rsidRPr="00481C78" w:rsidTr="00503BAE">
        <w:tc>
          <w:tcPr>
            <w:tcW w:w="9529" w:type="dxa"/>
            <w:gridSpan w:val="2"/>
          </w:tcPr>
          <w:p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00481C78">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rsidTr="00503BAE">
        <w:tc>
          <w:tcPr>
            <w:tcW w:w="957" w:type="dxa"/>
          </w:tcPr>
          <w:p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572" w:type="dxa"/>
          </w:tcPr>
          <w:p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BO</w:t>
            </w:r>
          </w:p>
        </w:tc>
        <w:tc>
          <w:tcPr>
            <w:tcW w:w="8572" w:type="dxa"/>
          </w:tcPr>
          <w:p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BR</w:t>
            </w:r>
          </w:p>
        </w:tc>
        <w:tc>
          <w:tcPr>
            <w:tcW w:w="8572" w:type="dxa"/>
          </w:tcPr>
          <w:p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rsidTr="00503BAE">
        <w:tc>
          <w:tcPr>
            <w:tcW w:w="957" w:type="dxa"/>
            <w:shd w:val="clear" w:color="auto" w:fill="F2F2F2" w:themeFill="background1" w:themeFillShade="F2"/>
          </w:tcPr>
          <w:p w:rsidR="002259CB" w:rsidRPr="00503BAE" w:rsidRDefault="002259CB" w:rsidP="00FF7F4B">
            <w:pPr>
              <w:spacing w:before="30" w:after="30"/>
              <w:ind w:left="57"/>
              <w:jc w:val="left"/>
              <w:rPr>
                <w:rFonts w:ascii="Times New Roman Bold" w:hAnsi="Times New Roman Bold" w:cs="Times New Roman Bold"/>
                <w:b/>
                <w:bCs/>
                <w:color w:val="000080"/>
                <w:sz w:val="20"/>
                <w:lang w:val="en-US"/>
              </w:rPr>
            </w:pPr>
            <w:r w:rsidRPr="00503BAE">
              <w:rPr>
                <w:rFonts w:ascii="Times New Roman Bold" w:hAnsi="Times New Roman Bold" w:cs="Times New Roman Bold"/>
                <w:b/>
                <w:bCs/>
                <w:color w:val="000080"/>
                <w:sz w:val="20"/>
                <w:lang w:val="en-US"/>
              </w:rPr>
              <w:t>BS</w:t>
            </w:r>
          </w:p>
        </w:tc>
        <w:tc>
          <w:tcPr>
            <w:tcW w:w="8572" w:type="dxa"/>
            <w:shd w:val="clear" w:color="auto" w:fill="F2F2F2" w:themeFill="background1" w:themeFillShade="F2"/>
          </w:tcPr>
          <w:p w:rsidR="002259CB" w:rsidRPr="00503BAE"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s="Times New Roman Bold"/>
                <w:bCs/>
                <w:color w:val="000080"/>
                <w:sz w:val="20"/>
                <w:lang w:val="en-US"/>
              </w:rPr>
            </w:pPr>
            <w:proofErr w:type="spellStart"/>
            <w:r w:rsidRPr="00503BAE">
              <w:rPr>
                <w:rFonts w:ascii="Times New Roman Bold" w:hAnsi="Times New Roman Bold" w:cs="Times New Roman Bold" w:hint="eastAsia"/>
                <w:bCs/>
                <w:color w:val="000080"/>
                <w:sz w:val="20"/>
                <w:lang w:val="en-US"/>
              </w:rPr>
              <w:t>广播业务（声音</w:t>
            </w:r>
            <w:proofErr w:type="spellEnd"/>
            <w:r w:rsidRPr="00503BAE">
              <w:rPr>
                <w:rFonts w:ascii="Times New Roman Bold" w:hAnsi="Times New Roman Bold" w:cs="Times New Roman Bold" w:hint="eastAsia"/>
                <w:bCs/>
                <w:color w:val="000080"/>
                <w:sz w:val="20"/>
                <w:lang w:val="en-US"/>
              </w:rPr>
              <w:t>）</w:t>
            </w:r>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BT</w:t>
            </w:r>
          </w:p>
        </w:tc>
        <w:tc>
          <w:tcPr>
            <w:tcW w:w="8572" w:type="dxa"/>
          </w:tcPr>
          <w:p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2259CB" w:rsidRPr="00355C93" w:rsidTr="00503BAE">
        <w:tc>
          <w:tcPr>
            <w:tcW w:w="957" w:type="dxa"/>
          </w:tcPr>
          <w:p w:rsidR="002259CB" w:rsidRPr="00355C93" w:rsidRDefault="002259CB" w:rsidP="00FF7F4B">
            <w:pPr>
              <w:spacing w:before="30" w:after="30"/>
              <w:ind w:left="57"/>
              <w:jc w:val="left"/>
              <w:rPr>
                <w:b/>
                <w:bCs/>
                <w:sz w:val="20"/>
                <w:lang w:val="fr-CH"/>
              </w:rPr>
            </w:pPr>
            <w:r w:rsidRPr="00355C93">
              <w:rPr>
                <w:b/>
                <w:bCs/>
                <w:sz w:val="20"/>
                <w:lang w:val="fr-CH"/>
              </w:rPr>
              <w:t>F</w:t>
            </w:r>
          </w:p>
        </w:tc>
        <w:tc>
          <w:tcPr>
            <w:tcW w:w="8572" w:type="dxa"/>
          </w:tcPr>
          <w:p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rsidTr="00503BAE">
        <w:tc>
          <w:tcPr>
            <w:tcW w:w="957" w:type="dxa"/>
          </w:tcPr>
          <w:p w:rsidR="002259CB" w:rsidRPr="00F128B0" w:rsidRDefault="002259CB" w:rsidP="00FF7F4B">
            <w:pPr>
              <w:spacing w:before="30" w:after="30"/>
              <w:ind w:left="57"/>
              <w:jc w:val="left"/>
              <w:rPr>
                <w:b/>
                <w:bCs/>
                <w:sz w:val="20"/>
                <w:lang w:val="en-US"/>
              </w:rPr>
            </w:pPr>
            <w:r w:rsidRPr="00F128B0">
              <w:rPr>
                <w:b/>
                <w:bCs/>
                <w:sz w:val="20"/>
                <w:lang w:val="en-US"/>
              </w:rPr>
              <w:t>M</w:t>
            </w:r>
          </w:p>
        </w:tc>
        <w:tc>
          <w:tcPr>
            <w:tcW w:w="8572" w:type="dxa"/>
          </w:tcPr>
          <w:p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rsidTr="00503BAE">
        <w:tc>
          <w:tcPr>
            <w:tcW w:w="957" w:type="dxa"/>
            <w:shd w:val="clear" w:color="auto" w:fill="auto"/>
          </w:tcPr>
          <w:p w:rsidR="002259CB" w:rsidRPr="00503BAE" w:rsidRDefault="002259CB" w:rsidP="00FF7F4B">
            <w:pPr>
              <w:spacing w:before="30" w:after="30"/>
              <w:ind w:left="57"/>
              <w:jc w:val="left"/>
              <w:rPr>
                <w:b/>
                <w:bCs/>
                <w:sz w:val="20"/>
                <w:lang w:val="fr-CH"/>
              </w:rPr>
            </w:pPr>
            <w:r w:rsidRPr="00503BAE">
              <w:rPr>
                <w:b/>
                <w:bCs/>
                <w:sz w:val="20"/>
                <w:lang w:val="fr-CH"/>
              </w:rPr>
              <w:t>P</w:t>
            </w:r>
          </w:p>
        </w:tc>
        <w:tc>
          <w:tcPr>
            <w:tcW w:w="8572" w:type="dxa"/>
            <w:shd w:val="clear" w:color="auto" w:fill="auto"/>
          </w:tcPr>
          <w:p w:rsidR="002259CB" w:rsidRPr="00503BAE" w:rsidRDefault="002259CB" w:rsidP="00FF7F4B">
            <w:pPr>
              <w:spacing w:before="30" w:after="30"/>
              <w:ind w:leftChars="-15" w:left="-4" w:hangingChars="16" w:hanging="32"/>
              <w:jc w:val="left"/>
              <w:rPr>
                <w:sz w:val="20"/>
                <w:lang w:val="fr-CH"/>
              </w:rPr>
            </w:pPr>
            <w:proofErr w:type="spellStart"/>
            <w:r w:rsidRPr="00503BAE">
              <w:rPr>
                <w:rFonts w:hint="eastAsia"/>
                <w:sz w:val="20"/>
                <w:lang w:val="fr-CH"/>
              </w:rPr>
              <w:t>无线电波传播</w:t>
            </w:r>
            <w:proofErr w:type="spellEnd"/>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RA</w:t>
            </w:r>
          </w:p>
        </w:tc>
        <w:tc>
          <w:tcPr>
            <w:tcW w:w="8572" w:type="dxa"/>
          </w:tcPr>
          <w:p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RS</w:t>
            </w:r>
          </w:p>
        </w:tc>
        <w:tc>
          <w:tcPr>
            <w:tcW w:w="8572" w:type="dxa"/>
          </w:tcPr>
          <w:p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rsidTr="00503BAE">
        <w:tc>
          <w:tcPr>
            <w:tcW w:w="957" w:type="dxa"/>
            <w:shd w:val="clear" w:color="auto" w:fill="FFFFFF"/>
          </w:tcPr>
          <w:p w:rsidR="002259CB" w:rsidRPr="0033209F" w:rsidRDefault="002259CB" w:rsidP="00FF7F4B">
            <w:pPr>
              <w:spacing w:before="30" w:after="30"/>
              <w:ind w:left="57"/>
              <w:jc w:val="left"/>
              <w:rPr>
                <w:b/>
                <w:bCs/>
                <w:sz w:val="20"/>
                <w:lang w:val="en-US"/>
              </w:rPr>
            </w:pPr>
            <w:r w:rsidRPr="0033209F">
              <w:rPr>
                <w:b/>
                <w:bCs/>
                <w:sz w:val="20"/>
                <w:lang w:val="en-US"/>
              </w:rPr>
              <w:t>S</w:t>
            </w:r>
          </w:p>
        </w:tc>
        <w:tc>
          <w:tcPr>
            <w:tcW w:w="8572" w:type="dxa"/>
            <w:shd w:val="clear" w:color="auto" w:fill="FFFFFF"/>
          </w:tcPr>
          <w:p w:rsidR="002259CB" w:rsidRPr="0033209F" w:rsidRDefault="002259CB" w:rsidP="00FF7F4B">
            <w:pPr>
              <w:spacing w:before="30" w:after="30"/>
              <w:ind w:leftChars="-2" w:left="-4" w:hanging="1"/>
              <w:jc w:val="left"/>
              <w:rPr>
                <w:sz w:val="20"/>
                <w:lang w:val="en-US"/>
              </w:rPr>
            </w:pPr>
            <w:proofErr w:type="spellStart"/>
            <w:r w:rsidRPr="0033209F">
              <w:rPr>
                <w:rFonts w:hint="eastAsia"/>
                <w:sz w:val="20"/>
                <w:lang w:val="en-US"/>
              </w:rPr>
              <w:t>卫星固定业务</w:t>
            </w:r>
            <w:proofErr w:type="spellEnd"/>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SA</w:t>
            </w:r>
          </w:p>
        </w:tc>
        <w:tc>
          <w:tcPr>
            <w:tcW w:w="8572" w:type="dxa"/>
          </w:tcPr>
          <w:p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SF</w:t>
            </w:r>
          </w:p>
        </w:tc>
        <w:tc>
          <w:tcPr>
            <w:tcW w:w="8572" w:type="dxa"/>
          </w:tcPr>
          <w:p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SM</w:t>
            </w:r>
          </w:p>
        </w:tc>
        <w:tc>
          <w:tcPr>
            <w:tcW w:w="8572" w:type="dxa"/>
          </w:tcPr>
          <w:p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SNG</w:t>
            </w:r>
          </w:p>
        </w:tc>
        <w:tc>
          <w:tcPr>
            <w:tcW w:w="8572" w:type="dxa"/>
          </w:tcPr>
          <w:p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TF</w:t>
            </w:r>
          </w:p>
        </w:tc>
        <w:tc>
          <w:tcPr>
            <w:tcW w:w="8572" w:type="dxa"/>
          </w:tcPr>
          <w:p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rsidTr="00503BAE">
        <w:tc>
          <w:tcPr>
            <w:tcW w:w="957" w:type="dxa"/>
          </w:tcPr>
          <w:p w:rsidR="002259CB" w:rsidRPr="00355C93" w:rsidRDefault="002259CB" w:rsidP="00FF7F4B">
            <w:pPr>
              <w:spacing w:before="30" w:after="30"/>
              <w:ind w:left="57"/>
              <w:jc w:val="left"/>
              <w:rPr>
                <w:b/>
                <w:bCs/>
                <w:sz w:val="20"/>
                <w:lang w:val="en-US"/>
              </w:rPr>
            </w:pPr>
            <w:r w:rsidRPr="00355C93">
              <w:rPr>
                <w:b/>
                <w:bCs/>
                <w:sz w:val="20"/>
                <w:lang w:val="en-US"/>
              </w:rPr>
              <w:t>V</w:t>
            </w:r>
          </w:p>
        </w:tc>
        <w:tc>
          <w:tcPr>
            <w:tcW w:w="8572" w:type="dxa"/>
          </w:tcPr>
          <w:p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6"/>
      </w:tblGrid>
      <w:tr w:rsidR="002259CB" w:rsidRPr="0033209F" w:rsidTr="00481C78">
        <w:tc>
          <w:tcPr>
            <w:tcW w:w="9526" w:type="dxa"/>
          </w:tcPr>
          <w:p w:rsidR="002259CB" w:rsidRPr="0033209F" w:rsidRDefault="002259CB" w:rsidP="00FF7F4B">
            <w:pPr>
              <w:keepLines/>
              <w:spacing w:after="120"/>
              <w:rPr>
                <w:rFonts w:eastAsia="STKaiti"/>
                <w:b/>
                <w:sz w:val="20"/>
                <w:lang w:eastAsia="zh-CN"/>
              </w:rPr>
            </w:pPr>
            <w:r w:rsidRPr="00077D60">
              <w:rPr>
                <w:rFonts w:ascii="STKaiti" w:eastAsia="STKaiti" w:hAnsi="STKaiti" w:cstheme="minorBidi" w:hint="eastAsia"/>
                <w:kern w:val="2"/>
                <w:sz w:val="20"/>
                <w:szCs w:val="22"/>
                <w:lang w:val="en-US" w:eastAsia="zh-CN"/>
              </w:rPr>
              <w:t>说明：该</w:t>
            </w:r>
            <w:r w:rsidRPr="0033209F">
              <w:rPr>
                <w:rFonts w:eastAsia="STKaiti" w:hint="eastAsia"/>
                <w:bCs/>
                <w:sz w:val="20"/>
                <w:lang w:eastAsia="zh-CN"/>
              </w:rPr>
              <w:t>ITU-R</w:t>
            </w:r>
            <w:r w:rsidRPr="00077D60">
              <w:rPr>
                <w:rFonts w:ascii="STKaiti" w:eastAsia="STKaiti" w:hAnsi="STKaiti" w:cstheme="minorBidi" w:hint="eastAsia"/>
                <w:kern w:val="2"/>
                <w:sz w:val="20"/>
                <w:szCs w:val="22"/>
                <w:lang w:val="en-US" w:eastAsia="zh-CN"/>
              </w:rPr>
              <w:t>建议书的英文版本根据</w:t>
            </w:r>
            <w:r w:rsidRPr="0033209F">
              <w:rPr>
                <w:rFonts w:eastAsia="STKaiti" w:hint="eastAsia"/>
                <w:bCs/>
                <w:sz w:val="20"/>
                <w:lang w:eastAsia="zh-CN"/>
              </w:rPr>
              <w:t>ITU-R</w:t>
            </w:r>
            <w:r w:rsidRPr="00077D60">
              <w:rPr>
                <w:rFonts w:ascii="STKaiti" w:eastAsia="STKaiti" w:hAnsi="STKaiti" w:cstheme="minorBidi" w:hint="eastAsia"/>
                <w:kern w:val="2"/>
                <w:sz w:val="20"/>
                <w:szCs w:val="22"/>
                <w:lang w:val="en-US" w:eastAsia="zh-CN"/>
              </w:rPr>
              <w:t>第</w:t>
            </w:r>
            <w:r w:rsidRPr="0033209F">
              <w:rPr>
                <w:rFonts w:eastAsia="STKaiti" w:hint="eastAsia"/>
                <w:bCs/>
                <w:sz w:val="20"/>
                <w:lang w:eastAsia="zh-CN"/>
              </w:rPr>
              <w:t>1</w:t>
            </w:r>
            <w:r w:rsidRPr="00077D60">
              <w:rPr>
                <w:rFonts w:ascii="STKaiti" w:eastAsia="STKaiti" w:hAnsi="STKaiti" w:cstheme="minorBidi" w:hint="eastAsia"/>
                <w:kern w:val="2"/>
                <w:sz w:val="20"/>
                <w:szCs w:val="22"/>
                <w:lang w:val="en-US" w:eastAsia="zh-CN"/>
              </w:rPr>
              <w:t>号决议详述的程序予以批准。</w:t>
            </w:r>
          </w:p>
        </w:tc>
      </w:tr>
    </w:tbl>
    <w:p w:rsidR="002259CB" w:rsidRPr="00355C93" w:rsidRDefault="002259CB" w:rsidP="002259CB">
      <w:pPr>
        <w:tabs>
          <w:tab w:val="left" w:pos="9540"/>
        </w:tabs>
        <w:spacing w:before="360"/>
        <w:ind w:right="99"/>
        <w:jc w:val="right"/>
        <w:rPr>
          <w:sz w:val="20"/>
          <w:lang w:eastAsia="zh-CN"/>
        </w:rPr>
      </w:pPr>
      <w:r w:rsidRPr="00077D60">
        <w:rPr>
          <w:rFonts w:ascii="STKaiti" w:eastAsia="STKaiti" w:hAnsi="STKaiti" w:cstheme="minorBidi" w:hint="eastAsia"/>
          <w:kern w:val="2"/>
          <w:sz w:val="20"/>
          <w:szCs w:val="22"/>
          <w:lang w:val="en-US"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281AAB">
        <w:rPr>
          <w:sz w:val="20"/>
          <w:lang w:eastAsia="zh-CN"/>
        </w:rPr>
        <w:t>9</w:t>
      </w:r>
      <w:r w:rsidRPr="00355C93">
        <w:rPr>
          <w:rFonts w:hint="eastAsia"/>
          <w:sz w:val="20"/>
          <w:lang w:eastAsia="zh-CN"/>
        </w:rPr>
        <w:t>年，日内瓦</w:t>
      </w:r>
    </w:p>
    <w:p w:rsidR="002259CB" w:rsidRDefault="002259CB" w:rsidP="002259CB">
      <w:pPr>
        <w:rPr>
          <w:szCs w:val="24"/>
          <w:lang w:eastAsia="zh-CN"/>
        </w:rPr>
      </w:pPr>
    </w:p>
    <w:p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w:t>
      </w:r>
      <w:r w:rsidR="00DD3367">
        <w:rPr>
          <w:rFonts w:hint="eastAsia"/>
          <w:sz w:val="20"/>
          <w:lang w:val="en-US" w:eastAsia="zh-CN"/>
        </w:rPr>
        <w:t>国际电联</w:t>
      </w:r>
      <w:r w:rsidRPr="00A613D0">
        <w:rPr>
          <w:sz w:val="20"/>
          <w:lang w:val="en-US" w:eastAsia="zh-CN"/>
        </w:rPr>
        <w:t xml:space="preserve"> </w:t>
      </w:r>
      <w:bookmarkStart w:id="1" w:name="iiannee"/>
      <w:bookmarkEnd w:id="1"/>
      <w:r w:rsidRPr="00A613D0">
        <w:rPr>
          <w:sz w:val="20"/>
          <w:lang w:val="en-US" w:eastAsia="zh-CN"/>
        </w:rPr>
        <w:t>20</w:t>
      </w:r>
      <w:r>
        <w:rPr>
          <w:rFonts w:hint="eastAsia"/>
          <w:sz w:val="20"/>
          <w:lang w:val="en-US" w:eastAsia="zh-CN"/>
        </w:rPr>
        <w:t>1</w:t>
      </w:r>
      <w:r w:rsidR="00281AAB">
        <w:rPr>
          <w:sz w:val="20"/>
          <w:lang w:val="en-US" w:eastAsia="zh-CN"/>
        </w:rPr>
        <w:t>9</w:t>
      </w:r>
    </w:p>
    <w:p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rsidR="001252F4" w:rsidRDefault="00097E86" w:rsidP="00281AAB">
      <w:pPr>
        <w:pStyle w:val="RecNoBR"/>
        <w:spacing w:before="0"/>
        <w:rPr>
          <w:lang w:eastAsia="zh-CN"/>
        </w:rPr>
      </w:pPr>
      <w:bookmarkStart w:id="2" w:name="c2tope"/>
      <w:bookmarkEnd w:id="2"/>
      <w:r>
        <w:rPr>
          <w:rFonts w:hint="eastAsia"/>
          <w:lang w:eastAsia="zh-CN"/>
        </w:rPr>
        <w:lastRenderedPageBreak/>
        <w:t xml:space="preserve">ITU-R </w:t>
      </w:r>
      <w:r>
        <w:rPr>
          <w:lang w:eastAsia="zh-CN"/>
        </w:rPr>
        <w:t>BS</w:t>
      </w:r>
      <w:r w:rsidR="00FE0C12">
        <w:rPr>
          <w:rFonts w:hint="eastAsia"/>
          <w:lang w:eastAsia="zh-CN"/>
        </w:rPr>
        <w:t>.</w:t>
      </w:r>
      <w:r w:rsidR="00987CC5">
        <w:rPr>
          <w:rStyle w:val="href"/>
          <w:lang w:val="en-GB" w:eastAsia="zh-CN"/>
        </w:rPr>
        <w:t>1548</w:t>
      </w:r>
      <w:r w:rsidR="004D087F" w:rsidRPr="004D61E6">
        <w:rPr>
          <w:rStyle w:val="href"/>
          <w:lang w:val="en-GB" w:eastAsia="zh-CN"/>
        </w:rPr>
        <w:t>-</w:t>
      </w:r>
      <w:r w:rsidR="00281AAB">
        <w:rPr>
          <w:rStyle w:val="href"/>
          <w:lang w:val="en-GB" w:eastAsia="zh-CN"/>
        </w:rPr>
        <w:t>6</w:t>
      </w:r>
      <w:r w:rsidR="00481C78">
        <w:rPr>
          <w:rStyle w:val="href"/>
          <w:lang w:val="en-GB" w:eastAsia="zh-CN"/>
        </w:rPr>
        <w:t xml:space="preserve"> </w:t>
      </w:r>
      <w:r w:rsidR="002259CB" w:rsidRPr="002259CB">
        <w:rPr>
          <w:rFonts w:hint="eastAsia"/>
          <w:lang w:eastAsia="zh-CN"/>
        </w:rPr>
        <w:t>建议书</w:t>
      </w:r>
    </w:p>
    <w:p w:rsidR="001252F4" w:rsidRDefault="00987CC5" w:rsidP="00097E86">
      <w:pPr>
        <w:pStyle w:val="RectitleBR"/>
        <w:rPr>
          <w:lang w:eastAsia="zh-CN"/>
        </w:rPr>
      </w:pPr>
      <w:r w:rsidRPr="00987CC5">
        <w:rPr>
          <w:rFonts w:hint="eastAsia"/>
          <w:lang w:eastAsia="zh-CN"/>
        </w:rPr>
        <w:t>数字广播音频编码系统的用户需求</w:t>
      </w:r>
    </w:p>
    <w:p w:rsidR="002259CB" w:rsidRDefault="002259CB" w:rsidP="00987CC5">
      <w:pPr>
        <w:pStyle w:val="Recref"/>
        <w:rPr>
          <w:lang w:val="en-US" w:eastAsia="zh-CN"/>
        </w:rPr>
      </w:pPr>
      <w:r>
        <w:rPr>
          <w:rFonts w:hint="eastAsia"/>
          <w:lang w:eastAsia="zh-CN"/>
        </w:rPr>
        <w:t>（</w:t>
      </w:r>
      <w:r w:rsidR="00987CC5" w:rsidRPr="00987CC5">
        <w:rPr>
          <w:rFonts w:hint="eastAsia"/>
          <w:lang w:eastAsia="zh-CN"/>
        </w:rPr>
        <w:t>ITU-R</w:t>
      </w:r>
      <w:r w:rsidR="00987CC5" w:rsidRPr="00987CC5">
        <w:rPr>
          <w:rFonts w:hint="eastAsia"/>
          <w:lang w:eastAsia="zh-CN"/>
        </w:rPr>
        <w:t>第</w:t>
      </w:r>
      <w:r w:rsidR="00077D60" w:rsidRPr="00867D93">
        <w:rPr>
          <w:lang w:val="en-GB" w:eastAsia="zh-CN"/>
        </w:rPr>
        <w:t>19-1/6</w:t>
      </w:r>
      <w:r w:rsidR="00987CC5" w:rsidRPr="00987CC5">
        <w:rPr>
          <w:rFonts w:hint="eastAsia"/>
          <w:lang w:eastAsia="zh-CN"/>
        </w:rPr>
        <w:t>号研究课题</w:t>
      </w:r>
      <w:r>
        <w:rPr>
          <w:rFonts w:hint="eastAsia"/>
          <w:lang w:eastAsia="zh-CN"/>
        </w:rPr>
        <w:t>）</w:t>
      </w:r>
    </w:p>
    <w:p w:rsidR="002259CB" w:rsidRPr="00077D60" w:rsidRDefault="002259CB" w:rsidP="00987CC5">
      <w:pPr>
        <w:pStyle w:val="Repdate"/>
        <w:rPr>
          <w:szCs w:val="24"/>
          <w:lang w:eastAsia="zh-CN"/>
        </w:rPr>
      </w:pPr>
      <w:r w:rsidRPr="00077D60">
        <w:rPr>
          <w:rFonts w:hint="eastAsia"/>
          <w:szCs w:val="24"/>
          <w:lang w:val="en-US" w:eastAsia="zh-CN"/>
        </w:rPr>
        <w:t>（</w:t>
      </w:r>
      <w:r w:rsidR="00987CC5" w:rsidRPr="00077D60">
        <w:rPr>
          <w:rFonts w:hint="eastAsia"/>
          <w:szCs w:val="24"/>
          <w:lang w:val="en-GB" w:eastAsia="zh-CN"/>
        </w:rPr>
        <w:t>2001-2002-2006-2012-2013-2017</w:t>
      </w:r>
      <w:r w:rsidR="00281AAB" w:rsidRPr="00077D60">
        <w:rPr>
          <w:rFonts w:hint="eastAsia"/>
          <w:szCs w:val="24"/>
          <w:lang w:val="en-GB" w:eastAsia="zh-CN"/>
        </w:rPr>
        <w:t>-2019</w:t>
      </w:r>
      <w:r w:rsidR="004F7A6D" w:rsidRPr="00077D60">
        <w:rPr>
          <w:rFonts w:hint="eastAsia"/>
          <w:szCs w:val="24"/>
          <w:lang w:val="en-GB" w:eastAsia="zh-CN"/>
        </w:rPr>
        <w:t>年</w:t>
      </w:r>
      <w:r w:rsidRPr="00077D60">
        <w:rPr>
          <w:rFonts w:hint="eastAsia"/>
          <w:szCs w:val="24"/>
          <w:lang w:val="en-US" w:eastAsia="zh-CN"/>
        </w:rPr>
        <w:t>）</w:t>
      </w:r>
    </w:p>
    <w:p w:rsidR="00097E86" w:rsidRPr="00077D60" w:rsidRDefault="00097E86" w:rsidP="00097E86">
      <w:pPr>
        <w:pStyle w:val="headingb0"/>
        <w:spacing w:before="360"/>
        <w:rPr>
          <w:sz w:val="22"/>
          <w:szCs w:val="24"/>
        </w:rPr>
      </w:pPr>
      <w:r w:rsidRPr="00077D60">
        <w:rPr>
          <w:rFonts w:hint="eastAsia"/>
          <w:sz w:val="22"/>
          <w:szCs w:val="24"/>
        </w:rPr>
        <w:t>范围</w:t>
      </w:r>
    </w:p>
    <w:p w:rsidR="00097E86" w:rsidRPr="00077D60" w:rsidRDefault="00987CC5" w:rsidP="00077D60">
      <w:pPr>
        <w:ind w:firstLineChars="200" w:firstLine="440"/>
        <w:rPr>
          <w:sz w:val="22"/>
          <w:szCs w:val="24"/>
          <w:lang w:eastAsia="zh-CN"/>
        </w:rPr>
      </w:pPr>
      <w:r w:rsidRPr="00077D60">
        <w:rPr>
          <w:rFonts w:hint="eastAsia"/>
          <w:sz w:val="22"/>
          <w:szCs w:val="24"/>
          <w:lang w:eastAsia="zh-CN"/>
        </w:rPr>
        <w:t>本建议书详细说明了与包括电视在内的声音广播中音频信源编码系统的使用有关的要求。本建议书涵盖了接收、分发和发射的应用。</w:t>
      </w:r>
    </w:p>
    <w:p w:rsidR="00097E86" w:rsidRPr="00681169" w:rsidRDefault="00097E86" w:rsidP="007A1908">
      <w:pPr>
        <w:pStyle w:val="headingb0"/>
        <w:spacing w:before="480"/>
        <w:rPr>
          <w:szCs w:val="24"/>
        </w:rPr>
      </w:pPr>
      <w:r w:rsidRPr="00681169">
        <w:rPr>
          <w:rFonts w:hint="eastAsia"/>
          <w:szCs w:val="24"/>
        </w:rPr>
        <w:t>关键词</w:t>
      </w:r>
    </w:p>
    <w:p w:rsidR="00987CC5" w:rsidRDefault="00987CC5" w:rsidP="00681169">
      <w:pPr>
        <w:ind w:firstLineChars="200" w:firstLine="480"/>
        <w:rPr>
          <w:lang w:eastAsia="zh-CN"/>
        </w:rPr>
      </w:pPr>
      <w:r w:rsidRPr="00681169">
        <w:rPr>
          <w:rFonts w:hint="eastAsia"/>
          <w:szCs w:val="24"/>
          <w:lang w:eastAsia="zh-CN"/>
        </w:rPr>
        <w:t>音频、音频编码、广播、数字、广播、声音、电视、编解码器</w:t>
      </w:r>
    </w:p>
    <w:p w:rsidR="00987CC5" w:rsidRPr="00FA2CF6" w:rsidRDefault="00987CC5" w:rsidP="00681169">
      <w:pPr>
        <w:overflowPunct/>
        <w:autoSpaceDE/>
        <w:autoSpaceDN/>
        <w:adjustRightInd/>
        <w:spacing w:before="480"/>
        <w:jc w:val="left"/>
        <w:textAlignment w:val="auto"/>
        <w:rPr>
          <w:lang w:eastAsia="zh-CN"/>
        </w:rPr>
      </w:pPr>
      <w:r w:rsidRPr="00FA2CF6">
        <w:rPr>
          <w:rFonts w:hint="eastAsia"/>
          <w:lang w:eastAsia="zh-CN"/>
        </w:rPr>
        <w:t>国际电联无线电通信全会，</w:t>
      </w:r>
    </w:p>
    <w:p w:rsidR="00987CC5" w:rsidRPr="00077D60" w:rsidRDefault="00987CC5" w:rsidP="00987CC5">
      <w:pPr>
        <w:pStyle w:val="call0"/>
        <w:rPr>
          <w:rFonts w:ascii="STKaiti" w:eastAsia="STKaiti" w:hAnsi="STKaiti" w:cstheme="minorBidi"/>
          <w:i w:val="0"/>
          <w:kern w:val="2"/>
          <w:szCs w:val="22"/>
          <w:lang w:val="en-US" w:eastAsia="zh-CN"/>
        </w:rPr>
      </w:pPr>
      <w:r w:rsidRPr="00077D60">
        <w:rPr>
          <w:rFonts w:ascii="STKaiti" w:eastAsia="STKaiti" w:hAnsi="STKaiti" w:cstheme="minorBidi" w:hint="eastAsia"/>
          <w:i w:val="0"/>
          <w:kern w:val="2"/>
          <w:szCs w:val="22"/>
          <w:lang w:val="en-US" w:eastAsia="zh-CN"/>
        </w:rPr>
        <w:t>考虑到</w:t>
      </w:r>
    </w:p>
    <w:p w:rsidR="00987CC5" w:rsidRDefault="00987CC5" w:rsidP="00987CC5">
      <w:pPr>
        <w:rPr>
          <w:lang w:eastAsia="zh-CN"/>
        </w:rPr>
      </w:pPr>
      <w:r w:rsidRPr="00681169">
        <w:rPr>
          <w:i/>
          <w:iCs/>
          <w:lang w:eastAsia="zh-CN"/>
        </w:rPr>
        <w:t>a)</w:t>
      </w:r>
      <w:r w:rsidRPr="00FA2CF6">
        <w:rPr>
          <w:lang w:eastAsia="zh-CN"/>
        </w:rPr>
        <w:tab/>
      </w:r>
      <w:r w:rsidRPr="00FA2CF6">
        <w:rPr>
          <w:rFonts w:hint="eastAsia"/>
          <w:lang w:eastAsia="zh-CN"/>
        </w:rPr>
        <w:t>有或没有伴图的多声道音响系统是</w:t>
      </w:r>
      <w:r w:rsidRPr="00FA2CF6">
        <w:rPr>
          <w:lang w:eastAsia="zh-CN"/>
        </w:rPr>
        <w:t>ITU</w:t>
      </w:r>
      <w:r w:rsidRPr="00FA2CF6">
        <w:rPr>
          <w:rFonts w:hint="eastAsia"/>
          <w:lang w:eastAsia="zh-CN"/>
        </w:rPr>
        <w:t>-</w:t>
      </w:r>
      <w:r w:rsidRPr="00FA2CF6">
        <w:rPr>
          <w:lang w:eastAsia="zh-CN"/>
        </w:rPr>
        <w:t>R BS.775</w:t>
      </w:r>
      <w:r w:rsidRPr="00FA2CF6">
        <w:rPr>
          <w:rFonts w:hint="eastAsia"/>
          <w:lang w:eastAsia="zh-CN"/>
        </w:rPr>
        <w:t>建议书的议题；</w:t>
      </w:r>
    </w:p>
    <w:p w:rsidR="00281AAB" w:rsidRPr="00833C13" w:rsidRDefault="00281AAB" w:rsidP="00833C13">
      <w:pPr>
        <w:rPr>
          <w:lang w:eastAsia="zh-CN"/>
        </w:rPr>
      </w:pPr>
      <w:r w:rsidRPr="00833C13">
        <w:rPr>
          <w:i/>
          <w:iCs/>
          <w:lang w:eastAsia="zh-CN"/>
        </w:rPr>
        <w:t>b)</w:t>
      </w:r>
      <w:r w:rsidRPr="00833C13">
        <w:rPr>
          <w:lang w:eastAsia="zh-CN"/>
        </w:rPr>
        <w:tab/>
      </w:r>
      <w:r w:rsidR="00833C13">
        <w:rPr>
          <w:color w:val="000000"/>
          <w:lang w:eastAsia="zh-CN"/>
        </w:rPr>
        <w:t>ITU-R BS.2051</w:t>
      </w:r>
      <w:r w:rsidR="00833C13">
        <w:rPr>
          <w:color w:val="000000"/>
          <w:lang w:eastAsia="zh-CN"/>
        </w:rPr>
        <w:t>建议书规定</w:t>
      </w:r>
      <w:r w:rsidR="00833C13">
        <w:rPr>
          <w:rFonts w:ascii="SimSun" w:hAnsi="SimSun" w:cs="SimSun" w:hint="eastAsia"/>
          <w:color w:val="000000"/>
          <w:lang w:eastAsia="zh-CN"/>
        </w:rPr>
        <w:t>的</w:t>
      </w:r>
      <w:r w:rsidR="004F7A6D">
        <w:rPr>
          <w:rFonts w:ascii="SimSun" w:hAnsi="SimSun" w:cs="SimSun" w:hint="eastAsia"/>
          <w:color w:val="000000"/>
          <w:lang w:eastAsia="zh-CN"/>
        </w:rPr>
        <w:t>、</w:t>
      </w:r>
      <w:r w:rsidR="00833C13">
        <w:rPr>
          <w:rFonts w:hint="eastAsia"/>
          <w:lang w:val="en-GB" w:eastAsia="zh-CN"/>
        </w:rPr>
        <w:t>用于</w:t>
      </w:r>
      <w:r w:rsidR="00833C13">
        <w:rPr>
          <w:lang w:val="en-GB" w:eastAsia="zh-CN"/>
        </w:rPr>
        <w:t>高级音响系统</w:t>
      </w:r>
      <w:r w:rsidR="004F7A6D">
        <w:rPr>
          <w:rFonts w:hint="eastAsia"/>
          <w:lang w:val="en-GB" w:eastAsia="zh-CN"/>
        </w:rPr>
        <w:t>的</w:t>
      </w:r>
      <w:r w:rsidR="004F7A6D" w:rsidRPr="004F7A6D">
        <w:rPr>
          <w:rFonts w:hint="eastAsia"/>
          <w:lang w:val="en-GB" w:eastAsia="zh-CN"/>
        </w:rPr>
        <w:t>扬声器布局和</w:t>
      </w:r>
      <w:r w:rsidR="004F7A6D">
        <w:rPr>
          <w:rFonts w:hint="eastAsia"/>
          <w:lang w:val="en-GB" w:eastAsia="zh-CN"/>
        </w:rPr>
        <w:t>声道</w:t>
      </w:r>
      <w:r w:rsidR="004F7A6D" w:rsidRPr="004F7A6D">
        <w:rPr>
          <w:rFonts w:hint="eastAsia"/>
          <w:lang w:val="en-GB" w:eastAsia="zh-CN"/>
        </w:rPr>
        <w:t>配置</w:t>
      </w:r>
      <w:r w:rsidR="004F7A6D" w:rsidRPr="004F7A6D">
        <w:rPr>
          <w:rFonts w:hint="eastAsia"/>
          <w:lang w:eastAsia="zh-CN"/>
        </w:rPr>
        <w:t>；</w:t>
      </w:r>
    </w:p>
    <w:p w:rsidR="00987CC5" w:rsidRPr="00FA2CF6" w:rsidRDefault="006B5EB2" w:rsidP="00987CC5">
      <w:pPr>
        <w:rPr>
          <w:lang w:eastAsia="zh-CN"/>
        </w:rPr>
      </w:pPr>
      <w:r>
        <w:rPr>
          <w:i/>
          <w:iCs/>
          <w:lang w:eastAsia="zh-CN"/>
        </w:rPr>
        <w:t>c</w:t>
      </w:r>
      <w:r w:rsidR="00987CC5" w:rsidRPr="00681169">
        <w:rPr>
          <w:i/>
          <w:iCs/>
          <w:lang w:eastAsia="zh-CN"/>
        </w:rPr>
        <w:t>)</w:t>
      </w:r>
      <w:r w:rsidR="00987CC5" w:rsidRPr="00FA2CF6">
        <w:rPr>
          <w:lang w:eastAsia="zh-CN"/>
        </w:rPr>
        <w:tab/>
      </w:r>
      <w:r w:rsidR="00987CC5">
        <w:rPr>
          <w:rFonts w:hint="eastAsia"/>
          <w:lang w:eastAsia="zh-CN"/>
        </w:rPr>
        <w:t>用于</w:t>
      </w:r>
      <w:r w:rsidR="00987CC5" w:rsidRPr="00FA2CF6">
        <w:rPr>
          <w:rFonts w:hint="eastAsia"/>
          <w:lang w:eastAsia="zh-CN"/>
        </w:rPr>
        <w:t>数字广播的音频编码系统是</w:t>
      </w:r>
      <w:r w:rsidR="00987CC5" w:rsidRPr="00FA2CF6">
        <w:rPr>
          <w:lang w:eastAsia="zh-CN"/>
        </w:rPr>
        <w:t>ITU</w:t>
      </w:r>
      <w:r w:rsidR="00987CC5" w:rsidRPr="00FA2CF6">
        <w:rPr>
          <w:rFonts w:hint="eastAsia"/>
          <w:lang w:eastAsia="zh-CN"/>
        </w:rPr>
        <w:t>-</w:t>
      </w:r>
      <w:r w:rsidR="00987CC5" w:rsidRPr="00FA2CF6">
        <w:rPr>
          <w:lang w:eastAsia="zh-CN"/>
        </w:rPr>
        <w:t>R BS.1196</w:t>
      </w:r>
      <w:r w:rsidR="00987CC5" w:rsidRPr="00FA2CF6">
        <w:rPr>
          <w:rFonts w:hint="eastAsia"/>
          <w:lang w:eastAsia="zh-CN"/>
        </w:rPr>
        <w:t>建议书的议题；</w:t>
      </w:r>
    </w:p>
    <w:p w:rsidR="00987CC5" w:rsidRPr="00FA2CF6" w:rsidRDefault="006B5EB2" w:rsidP="00987CC5">
      <w:pPr>
        <w:rPr>
          <w:lang w:eastAsia="zh-CN"/>
        </w:rPr>
      </w:pPr>
      <w:r>
        <w:rPr>
          <w:i/>
          <w:iCs/>
          <w:lang w:eastAsia="zh-CN"/>
        </w:rPr>
        <w:t>d</w:t>
      </w:r>
      <w:r w:rsidR="00987CC5" w:rsidRPr="00681169">
        <w:rPr>
          <w:i/>
          <w:iCs/>
          <w:lang w:eastAsia="zh-CN"/>
        </w:rPr>
        <w:t>)</w:t>
      </w:r>
      <w:r w:rsidR="00987CC5" w:rsidRPr="00FA2CF6">
        <w:rPr>
          <w:lang w:eastAsia="zh-CN"/>
        </w:rPr>
        <w:tab/>
        <w:t>ITU</w:t>
      </w:r>
      <w:r w:rsidR="00987CC5" w:rsidRPr="00FA2CF6">
        <w:rPr>
          <w:rFonts w:hint="eastAsia"/>
          <w:lang w:eastAsia="zh-CN"/>
        </w:rPr>
        <w:t>-</w:t>
      </w:r>
      <w:r w:rsidR="00987CC5" w:rsidRPr="00FA2CF6">
        <w:rPr>
          <w:lang w:eastAsia="zh-CN"/>
        </w:rPr>
        <w:t>R BS.11</w:t>
      </w:r>
      <w:r w:rsidR="00077D60">
        <w:rPr>
          <w:rFonts w:hint="eastAsia"/>
          <w:lang w:eastAsia="zh-CN"/>
        </w:rPr>
        <w:t>96</w:t>
      </w:r>
      <w:r w:rsidR="00987CC5" w:rsidRPr="00FA2CF6">
        <w:rPr>
          <w:rFonts w:hint="eastAsia"/>
          <w:lang w:eastAsia="zh-CN"/>
        </w:rPr>
        <w:t>建议书中推荐的编码系统提供了单声道、双声道立体声或多声道的编码模式；</w:t>
      </w:r>
    </w:p>
    <w:p w:rsidR="00987CC5" w:rsidRPr="00FA2CF6" w:rsidRDefault="006B5EB2" w:rsidP="00987CC5">
      <w:pPr>
        <w:rPr>
          <w:lang w:eastAsia="zh-CN"/>
        </w:rPr>
      </w:pPr>
      <w:r>
        <w:rPr>
          <w:i/>
          <w:iCs/>
          <w:lang w:eastAsia="zh-CN"/>
        </w:rPr>
        <w:t>e</w:t>
      </w:r>
      <w:r w:rsidR="00987CC5" w:rsidRPr="00681169">
        <w:rPr>
          <w:i/>
          <w:iCs/>
          <w:lang w:eastAsia="zh-CN"/>
        </w:rPr>
        <w:t>)</w:t>
      </w:r>
      <w:r w:rsidR="00987CC5" w:rsidRPr="00FA2CF6">
        <w:rPr>
          <w:lang w:eastAsia="zh-CN"/>
        </w:rPr>
        <w:tab/>
      </w:r>
      <w:r w:rsidR="00987CC5" w:rsidRPr="00FA2CF6">
        <w:rPr>
          <w:rFonts w:hint="eastAsia"/>
          <w:lang w:eastAsia="zh-CN"/>
        </w:rPr>
        <w:t>电视和声音广播的音响系统所要求的基本音频和立体声图像的质量可能是最高级的，通常是无法与原始资料辨别的；</w:t>
      </w:r>
    </w:p>
    <w:p w:rsidR="00987CC5" w:rsidRPr="004C72A0" w:rsidRDefault="006B5EB2" w:rsidP="006B5EB2">
      <w:pPr>
        <w:rPr>
          <w:lang w:val="en-US" w:eastAsia="zh-CN"/>
        </w:rPr>
      </w:pPr>
      <w:r>
        <w:rPr>
          <w:i/>
          <w:iCs/>
          <w:lang w:eastAsia="zh-CN"/>
        </w:rPr>
        <w:t>f</w:t>
      </w:r>
      <w:r w:rsidR="00987CC5" w:rsidRPr="00681169">
        <w:rPr>
          <w:i/>
          <w:iCs/>
          <w:lang w:eastAsia="zh-CN"/>
        </w:rPr>
        <w:t>)</w:t>
      </w:r>
      <w:r w:rsidR="00987CC5" w:rsidRPr="00FA2CF6">
        <w:rPr>
          <w:lang w:eastAsia="zh-CN"/>
        </w:rPr>
        <w:tab/>
      </w:r>
      <w:r w:rsidR="00987CC5" w:rsidRPr="00FA2CF6">
        <w:rPr>
          <w:rFonts w:hint="eastAsia"/>
          <w:lang w:eastAsia="zh-CN"/>
        </w:rPr>
        <w:t>一些发射应用所要求的音频质量应当等效于或优于</w:t>
      </w:r>
      <w:r w:rsidR="00987CC5" w:rsidRPr="00FA2CF6">
        <w:rPr>
          <w:rFonts w:hint="eastAsia"/>
          <w:lang w:eastAsia="zh-CN"/>
        </w:rPr>
        <w:t>FM</w:t>
      </w:r>
      <w:r w:rsidR="00987CC5" w:rsidRPr="00FA2CF6">
        <w:rPr>
          <w:rFonts w:hint="eastAsia"/>
          <w:lang w:eastAsia="zh-CN"/>
        </w:rPr>
        <w:t>模拟广播业务的良好接收质量；</w:t>
      </w:r>
    </w:p>
    <w:p w:rsidR="00987CC5" w:rsidRPr="00FA2CF6" w:rsidRDefault="006B5EB2" w:rsidP="00987CC5">
      <w:pPr>
        <w:rPr>
          <w:lang w:eastAsia="zh-CN"/>
        </w:rPr>
      </w:pPr>
      <w:r>
        <w:rPr>
          <w:i/>
          <w:iCs/>
          <w:lang w:eastAsia="zh-CN"/>
        </w:rPr>
        <w:t>g</w:t>
      </w:r>
      <w:r w:rsidR="00987CC5" w:rsidRPr="00681169">
        <w:rPr>
          <w:i/>
          <w:iCs/>
          <w:lang w:eastAsia="zh-CN"/>
        </w:rPr>
        <w:t>)</w:t>
      </w:r>
      <w:r w:rsidR="00987CC5" w:rsidRPr="00FA2CF6">
        <w:rPr>
          <w:lang w:eastAsia="zh-CN"/>
        </w:rPr>
        <w:tab/>
        <w:t>ITU</w:t>
      </w:r>
      <w:r w:rsidR="00987CC5" w:rsidRPr="00FA2CF6">
        <w:rPr>
          <w:rFonts w:hint="eastAsia"/>
          <w:lang w:eastAsia="zh-CN"/>
        </w:rPr>
        <w:t>-</w:t>
      </w:r>
      <w:r w:rsidR="00987CC5" w:rsidRPr="00FA2CF6">
        <w:rPr>
          <w:lang w:eastAsia="zh-CN"/>
        </w:rPr>
        <w:t>R BS.1283</w:t>
      </w:r>
      <w:r w:rsidR="00987CC5" w:rsidRPr="00FA2CF6">
        <w:rPr>
          <w:rFonts w:hint="eastAsia"/>
          <w:lang w:eastAsia="zh-CN"/>
        </w:rPr>
        <w:t>建议书为各</w:t>
      </w:r>
      <w:r w:rsidR="00987CC5" w:rsidRPr="00FA2CF6">
        <w:rPr>
          <w:lang w:eastAsia="zh-CN"/>
        </w:rPr>
        <w:t>ITU</w:t>
      </w:r>
      <w:r w:rsidR="00987CC5" w:rsidRPr="00FA2CF6">
        <w:rPr>
          <w:rFonts w:hint="eastAsia"/>
          <w:lang w:eastAsia="zh-CN"/>
        </w:rPr>
        <w:t>-</w:t>
      </w:r>
      <w:r w:rsidR="00987CC5" w:rsidRPr="00FA2CF6">
        <w:rPr>
          <w:lang w:eastAsia="zh-CN"/>
        </w:rPr>
        <w:t>R</w:t>
      </w:r>
      <w:r w:rsidR="00987CC5" w:rsidRPr="00FA2CF6">
        <w:rPr>
          <w:rFonts w:hint="eastAsia"/>
          <w:lang w:eastAsia="zh-CN"/>
        </w:rPr>
        <w:t>建议书提供了一个有关声音质量主观评价的指南；</w:t>
      </w:r>
    </w:p>
    <w:p w:rsidR="00987CC5" w:rsidRPr="00FA2CF6" w:rsidRDefault="006B5EB2" w:rsidP="00987CC5">
      <w:pPr>
        <w:rPr>
          <w:lang w:eastAsia="zh-CN"/>
        </w:rPr>
      </w:pPr>
      <w:r>
        <w:rPr>
          <w:i/>
          <w:iCs/>
          <w:lang w:eastAsia="zh-CN"/>
        </w:rPr>
        <w:t>h</w:t>
      </w:r>
      <w:r w:rsidR="00987CC5" w:rsidRPr="00681169">
        <w:rPr>
          <w:i/>
          <w:iCs/>
          <w:lang w:eastAsia="zh-CN"/>
        </w:rPr>
        <w:t>)</w:t>
      </w:r>
      <w:r w:rsidR="00987CC5" w:rsidRPr="00FA2CF6">
        <w:rPr>
          <w:lang w:eastAsia="zh-CN"/>
        </w:rPr>
        <w:tab/>
      </w:r>
      <w:r w:rsidR="00987CC5" w:rsidRPr="00FA2CF6">
        <w:rPr>
          <w:rFonts w:hint="eastAsia"/>
          <w:lang w:eastAsia="zh-CN"/>
        </w:rPr>
        <w:t>应该仔细考虑涉及诸如接收和分发链路这样的节目连接线路的互操作性和网络操作；</w:t>
      </w:r>
    </w:p>
    <w:p w:rsidR="00987CC5" w:rsidRPr="00FA2CF6" w:rsidRDefault="006B5EB2" w:rsidP="00987CC5">
      <w:pPr>
        <w:rPr>
          <w:lang w:eastAsia="zh-CN"/>
        </w:rPr>
      </w:pPr>
      <w:r>
        <w:rPr>
          <w:i/>
          <w:iCs/>
          <w:lang w:eastAsia="zh-CN"/>
        </w:rPr>
        <w:t>i</w:t>
      </w:r>
      <w:r w:rsidR="00987CC5" w:rsidRPr="00681169">
        <w:rPr>
          <w:rFonts w:hint="eastAsia"/>
          <w:i/>
          <w:iCs/>
          <w:lang w:eastAsia="zh-CN"/>
        </w:rPr>
        <w:t>)</w:t>
      </w:r>
      <w:r w:rsidR="00987CC5" w:rsidRPr="00FA2CF6">
        <w:rPr>
          <w:lang w:eastAsia="zh-CN"/>
        </w:rPr>
        <w:tab/>
      </w:r>
      <w:r w:rsidR="00987CC5" w:rsidRPr="00FA2CF6">
        <w:rPr>
          <w:rFonts w:hint="eastAsia"/>
          <w:lang w:eastAsia="zh-CN"/>
        </w:rPr>
        <w:t>应该仔细考虑与现有的诸如矩阵环绕解码器和分离多声道解码器这样的消费者多声道音频设备的互操作性；</w:t>
      </w:r>
    </w:p>
    <w:p w:rsidR="00987CC5" w:rsidRPr="00FA2CF6" w:rsidRDefault="006B5EB2" w:rsidP="00987CC5">
      <w:pPr>
        <w:rPr>
          <w:lang w:eastAsia="zh-CN"/>
        </w:rPr>
      </w:pPr>
      <w:r>
        <w:rPr>
          <w:i/>
          <w:iCs/>
          <w:lang w:eastAsia="zh-CN"/>
        </w:rPr>
        <w:t>j</w:t>
      </w:r>
      <w:r w:rsidR="00987CC5" w:rsidRPr="00681169">
        <w:rPr>
          <w:i/>
          <w:iCs/>
          <w:lang w:eastAsia="zh-CN"/>
        </w:rPr>
        <w:t>)</w:t>
      </w:r>
      <w:r w:rsidR="00987CC5" w:rsidRPr="00FA2CF6">
        <w:rPr>
          <w:lang w:eastAsia="zh-CN"/>
        </w:rPr>
        <w:tab/>
      </w:r>
      <w:r w:rsidR="00987CC5" w:rsidRPr="00FA2CF6">
        <w:rPr>
          <w:rFonts w:hint="eastAsia"/>
          <w:spacing w:val="4"/>
          <w:lang w:eastAsia="zh-CN"/>
        </w:rPr>
        <w:t>当在现有的广播业务中引入一个多声道音响系统时，必须考虑与现有接收机的兼容性以保持业务；</w:t>
      </w:r>
    </w:p>
    <w:p w:rsidR="00987CC5" w:rsidRPr="00FA2CF6" w:rsidRDefault="006B5EB2" w:rsidP="00987CC5">
      <w:pPr>
        <w:rPr>
          <w:spacing w:val="4"/>
          <w:lang w:eastAsia="zh-CN"/>
        </w:rPr>
      </w:pPr>
      <w:r>
        <w:rPr>
          <w:i/>
          <w:iCs/>
          <w:lang w:eastAsia="zh-CN"/>
        </w:rPr>
        <w:t>k</w:t>
      </w:r>
      <w:r w:rsidR="00987CC5" w:rsidRPr="00681169">
        <w:rPr>
          <w:i/>
          <w:iCs/>
          <w:lang w:eastAsia="zh-CN"/>
        </w:rPr>
        <w:t>)</w:t>
      </w:r>
      <w:r w:rsidR="00987CC5" w:rsidRPr="00FA2CF6">
        <w:rPr>
          <w:lang w:eastAsia="zh-CN"/>
        </w:rPr>
        <w:tab/>
      </w:r>
      <w:r w:rsidR="00987CC5" w:rsidRPr="00FA2CF6">
        <w:rPr>
          <w:rFonts w:hint="eastAsia"/>
          <w:lang w:eastAsia="zh-CN"/>
        </w:rPr>
        <w:t>更普遍的，考虑到这类系统的许多应用，应该明确规定所有技术、质量和操作方面的要求；</w:t>
      </w:r>
    </w:p>
    <w:p w:rsidR="00987CC5" w:rsidRPr="00FA2CF6" w:rsidRDefault="006B5EB2" w:rsidP="00987CC5">
      <w:pPr>
        <w:rPr>
          <w:lang w:eastAsia="zh-CN"/>
        </w:rPr>
      </w:pPr>
      <w:r>
        <w:rPr>
          <w:i/>
          <w:iCs/>
          <w:lang w:eastAsia="zh-CN"/>
        </w:rPr>
        <w:t>l</w:t>
      </w:r>
      <w:r w:rsidR="00987CC5" w:rsidRPr="00681169">
        <w:rPr>
          <w:i/>
          <w:iCs/>
          <w:lang w:eastAsia="zh-CN"/>
        </w:rPr>
        <w:t>)</w:t>
      </w:r>
      <w:r w:rsidR="00987CC5" w:rsidRPr="00FA2CF6">
        <w:rPr>
          <w:lang w:eastAsia="zh-CN"/>
        </w:rPr>
        <w:tab/>
      </w:r>
      <w:r w:rsidR="00987CC5" w:rsidRPr="00FA2CF6">
        <w:rPr>
          <w:rFonts w:hint="eastAsia"/>
          <w:lang w:eastAsia="zh-CN"/>
        </w:rPr>
        <w:t>音频编码系统的性能是普遍地依赖于系统运行时的配置（比特速率、预矩阵化的使用，合成编码的使用等）；</w:t>
      </w:r>
    </w:p>
    <w:p w:rsidR="00681169" w:rsidRPr="00833C13" w:rsidRDefault="006B5EB2" w:rsidP="00833C13">
      <w:pPr>
        <w:rPr>
          <w:lang w:eastAsia="zh-CN"/>
        </w:rPr>
      </w:pPr>
      <w:r>
        <w:rPr>
          <w:i/>
          <w:iCs/>
          <w:lang w:eastAsia="zh-CN"/>
        </w:rPr>
        <w:t>m</w:t>
      </w:r>
      <w:r w:rsidR="00987CC5" w:rsidRPr="00681169">
        <w:rPr>
          <w:rFonts w:hint="eastAsia"/>
          <w:i/>
          <w:iCs/>
          <w:lang w:eastAsia="zh-CN"/>
        </w:rPr>
        <w:t>)</w:t>
      </w:r>
      <w:r w:rsidR="00987CC5" w:rsidRPr="00FA2CF6">
        <w:rPr>
          <w:lang w:eastAsia="zh-CN"/>
        </w:rPr>
        <w:tab/>
      </w:r>
      <w:r w:rsidR="00987CC5" w:rsidRPr="00FA2CF6">
        <w:rPr>
          <w:rFonts w:hint="eastAsia"/>
          <w:lang w:eastAsia="zh-CN"/>
        </w:rPr>
        <w:t>几种广播业务已经使用或者规定使用</w:t>
      </w:r>
      <w:r w:rsidR="00987CC5" w:rsidRPr="00FA2CF6">
        <w:rPr>
          <w:lang w:eastAsia="zh-CN"/>
        </w:rPr>
        <w:t>ITU</w:t>
      </w:r>
      <w:r w:rsidR="00987CC5" w:rsidRPr="00FA2CF6">
        <w:rPr>
          <w:lang w:eastAsia="zh-CN"/>
        </w:rPr>
        <w:noBreakHyphen/>
        <w:t>R BS.1196</w:t>
      </w:r>
      <w:r w:rsidR="00987CC5" w:rsidRPr="00FA2CF6">
        <w:rPr>
          <w:rFonts w:hint="eastAsia"/>
          <w:lang w:eastAsia="zh-CN"/>
        </w:rPr>
        <w:t>建议书</w:t>
      </w:r>
      <w:r w:rsidR="00987CC5">
        <w:rPr>
          <w:rFonts w:hint="eastAsia"/>
          <w:lang w:eastAsia="zh-CN"/>
        </w:rPr>
        <w:t>推荐的系统</w:t>
      </w:r>
      <w:r w:rsidR="00987CC5" w:rsidRPr="00FA2CF6">
        <w:rPr>
          <w:rFonts w:hint="eastAsia"/>
          <w:lang w:eastAsia="zh-CN"/>
        </w:rPr>
        <w:t>；</w:t>
      </w:r>
    </w:p>
    <w:p w:rsidR="00077D60" w:rsidRDefault="00077D60">
      <w:pPr>
        <w:tabs>
          <w:tab w:val="clear" w:pos="794"/>
          <w:tab w:val="clear" w:pos="1191"/>
          <w:tab w:val="clear" w:pos="1588"/>
          <w:tab w:val="clear" w:pos="1985"/>
        </w:tabs>
        <w:overflowPunct/>
        <w:autoSpaceDE/>
        <w:autoSpaceDN/>
        <w:adjustRightInd/>
        <w:spacing w:before="0"/>
        <w:jc w:val="left"/>
        <w:textAlignment w:val="auto"/>
        <w:rPr>
          <w:i/>
          <w:iCs/>
          <w:lang w:eastAsia="zh-CN"/>
        </w:rPr>
      </w:pPr>
      <w:r>
        <w:rPr>
          <w:i/>
          <w:iCs/>
          <w:lang w:eastAsia="zh-CN"/>
        </w:rPr>
        <w:br w:type="page"/>
      </w:r>
    </w:p>
    <w:p w:rsidR="00987CC5" w:rsidRPr="00FA2CF6" w:rsidRDefault="006B5EB2" w:rsidP="00681169">
      <w:pPr>
        <w:rPr>
          <w:lang w:eastAsia="zh-CN"/>
        </w:rPr>
      </w:pPr>
      <w:r>
        <w:rPr>
          <w:i/>
          <w:iCs/>
          <w:lang w:eastAsia="zh-CN"/>
        </w:rPr>
        <w:t>n</w:t>
      </w:r>
      <w:r w:rsidR="00987CC5" w:rsidRPr="00681169">
        <w:rPr>
          <w:rFonts w:hint="eastAsia"/>
          <w:i/>
          <w:iCs/>
          <w:lang w:eastAsia="zh-CN"/>
        </w:rPr>
        <w:t>)</w:t>
      </w:r>
      <w:r w:rsidR="00987CC5" w:rsidRPr="00FA2CF6">
        <w:rPr>
          <w:lang w:eastAsia="zh-CN"/>
        </w:rPr>
        <w:tab/>
      </w:r>
      <w:r w:rsidR="00987CC5" w:rsidRPr="00FA2CF6">
        <w:rPr>
          <w:rFonts w:hint="eastAsia"/>
          <w:lang w:eastAsia="zh-CN"/>
        </w:rPr>
        <w:t>因此，广播公司需要有必要的信息来设置被推荐系统的所有可用到的编码参数；</w:t>
      </w:r>
    </w:p>
    <w:p w:rsidR="00987CC5" w:rsidRPr="00FA2CF6" w:rsidRDefault="006B5EB2" w:rsidP="00987CC5">
      <w:pPr>
        <w:rPr>
          <w:lang w:eastAsia="zh-CN"/>
        </w:rPr>
      </w:pPr>
      <w:r>
        <w:rPr>
          <w:i/>
          <w:iCs/>
          <w:lang w:eastAsia="zh-CN"/>
        </w:rPr>
        <w:t>o</w:t>
      </w:r>
      <w:r w:rsidR="00987CC5" w:rsidRPr="00681169">
        <w:rPr>
          <w:rFonts w:hint="eastAsia"/>
          <w:i/>
          <w:iCs/>
          <w:lang w:eastAsia="zh-CN"/>
        </w:rPr>
        <w:t>)</w:t>
      </w:r>
      <w:r w:rsidR="00987CC5" w:rsidRPr="00FA2CF6">
        <w:rPr>
          <w:lang w:eastAsia="zh-CN"/>
        </w:rPr>
        <w:tab/>
      </w:r>
      <w:r w:rsidR="00987CC5" w:rsidRPr="00FA2CF6">
        <w:rPr>
          <w:rFonts w:hint="eastAsia"/>
          <w:lang w:eastAsia="zh-CN"/>
        </w:rPr>
        <w:t>引入与类似性能特性不兼容的系统是非常不希望的；</w:t>
      </w:r>
    </w:p>
    <w:p w:rsidR="00987CC5" w:rsidRPr="00FA2CF6" w:rsidRDefault="006B5EB2" w:rsidP="00CC45CE">
      <w:pPr>
        <w:rPr>
          <w:lang w:eastAsia="zh-CN"/>
        </w:rPr>
      </w:pPr>
      <w:r>
        <w:rPr>
          <w:i/>
          <w:iCs/>
          <w:lang w:eastAsia="zh-CN"/>
        </w:rPr>
        <w:t>p</w:t>
      </w:r>
      <w:r w:rsidR="00987CC5" w:rsidRPr="00681169">
        <w:rPr>
          <w:rFonts w:hint="eastAsia"/>
          <w:i/>
          <w:iCs/>
          <w:lang w:eastAsia="zh-CN"/>
        </w:rPr>
        <w:t>)</w:t>
      </w:r>
      <w:r w:rsidR="00987CC5" w:rsidRPr="00FA2CF6">
        <w:rPr>
          <w:lang w:eastAsia="zh-CN"/>
        </w:rPr>
        <w:tab/>
      </w:r>
      <w:r w:rsidR="00987CC5" w:rsidRPr="00FA2CF6">
        <w:rPr>
          <w:rFonts w:hint="eastAsia"/>
          <w:lang w:eastAsia="zh-CN"/>
        </w:rPr>
        <w:t>还没有开始业务的那些广播公司应该能够选择最适合他们应用且最具有成本效益的系统，</w:t>
      </w:r>
    </w:p>
    <w:p w:rsidR="00987CC5" w:rsidRPr="00CF315F" w:rsidRDefault="00987CC5" w:rsidP="00987CC5">
      <w:pPr>
        <w:pStyle w:val="call0"/>
        <w:rPr>
          <w:rFonts w:ascii="STKaiti" w:eastAsia="STKaiti" w:hAnsi="STKaiti"/>
          <w:i w:val="0"/>
          <w:iCs/>
          <w:lang w:eastAsia="zh-CN"/>
        </w:rPr>
      </w:pPr>
      <w:r w:rsidRPr="00ED4303">
        <w:rPr>
          <w:rFonts w:ascii="STKaiti" w:eastAsia="STKaiti" w:hAnsi="STKaiti" w:cstheme="minorBidi" w:hint="eastAsia"/>
          <w:i w:val="0"/>
          <w:kern w:val="2"/>
          <w:szCs w:val="22"/>
          <w:lang w:val="en-US" w:eastAsia="zh-CN"/>
        </w:rPr>
        <w:t>建议</w:t>
      </w:r>
    </w:p>
    <w:p w:rsidR="00987CC5" w:rsidRPr="00FA2CF6" w:rsidRDefault="00987CC5" w:rsidP="00987CC5">
      <w:pPr>
        <w:rPr>
          <w:lang w:eastAsia="zh-CN"/>
        </w:rPr>
      </w:pPr>
      <w:r w:rsidRPr="00FA2CF6">
        <w:rPr>
          <w:b/>
          <w:lang w:eastAsia="zh-CN"/>
        </w:rPr>
        <w:t>1</w:t>
      </w:r>
      <w:r w:rsidRPr="00FA2CF6">
        <w:rPr>
          <w:lang w:eastAsia="zh-CN"/>
        </w:rPr>
        <w:tab/>
      </w:r>
      <w:r w:rsidRPr="00FA2CF6">
        <w:rPr>
          <w:rFonts w:hint="eastAsia"/>
          <w:lang w:eastAsia="zh-CN"/>
        </w:rPr>
        <w:t>用于接收和分发应用的数字电视和声音广播的音频编码系统应该满足附件</w:t>
      </w:r>
      <w:r w:rsidRPr="00FA2CF6">
        <w:rPr>
          <w:rFonts w:hint="eastAsia"/>
          <w:lang w:eastAsia="zh-CN"/>
        </w:rPr>
        <w:t>1</w:t>
      </w:r>
      <w:r w:rsidRPr="00FA2CF6">
        <w:rPr>
          <w:rFonts w:hint="eastAsia"/>
          <w:lang w:eastAsia="zh-CN"/>
        </w:rPr>
        <w:t>中列出的要求；</w:t>
      </w:r>
    </w:p>
    <w:p w:rsidR="00987CC5" w:rsidRPr="00FA2CF6" w:rsidRDefault="00987CC5" w:rsidP="00987CC5">
      <w:pPr>
        <w:rPr>
          <w:lang w:eastAsia="zh-CN"/>
        </w:rPr>
      </w:pPr>
      <w:r w:rsidRPr="00FA2CF6">
        <w:rPr>
          <w:b/>
          <w:lang w:eastAsia="zh-CN"/>
        </w:rPr>
        <w:t>2</w:t>
      </w:r>
      <w:r w:rsidRPr="00FA2CF6">
        <w:rPr>
          <w:lang w:eastAsia="zh-CN"/>
        </w:rPr>
        <w:tab/>
      </w:r>
      <w:r w:rsidRPr="00FA2CF6">
        <w:rPr>
          <w:rFonts w:hint="eastAsia"/>
          <w:lang w:eastAsia="zh-CN"/>
        </w:rPr>
        <w:t>用于发射应用的数字电视和声音广播的音频编码系统应该满足附件</w:t>
      </w:r>
      <w:r w:rsidRPr="00FA2CF6">
        <w:rPr>
          <w:rFonts w:hint="eastAsia"/>
          <w:lang w:eastAsia="zh-CN"/>
        </w:rPr>
        <w:t>2</w:t>
      </w:r>
      <w:r w:rsidRPr="00FA2CF6">
        <w:rPr>
          <w:rFonts w:hint="eastAsia"/>
          <w:lang w:eastAsia="zh-CN"/>
        </w:rPr>
        <w:t>中列出的要求；</w:t>
      </w:r>
    </w:p>
    <w:p w:rsidR="00987CC5" w:rsidRPr="00FA2CF6" w:rsidRDefault="00987CC5" w:rsidP="00987CC5">
      <w:pPr>
        <w:rPr>
          <w:lang w:eastAsia="zh-CN"/>
        </w:rPr>
      </w:pPr>
      <w:r w:rsidRPr="00FA2CF6">
        <w:rPr>
          <w:b/>
          <w:bCs/>
          <w:lang w:eastAsia="zh-CN"/>
        </w:rPr>
        <w:t>3</w:t>
      </w:r>
      <w:r w:rsidRPr="00FA2CF6">
        <w:rPr>
          <w:lang w:eastAsia="zh-CN"/>
        </w:rPr>
        <w:tab/>
      </w:r>
      <w:r w:rsidRPr="00FA2CF6">
        <w:rPr>
          <w:rFonts w:hint="eastAsia"/>
          <w:lang w:eastAsia="zh-CN"/>
        </w:rPr>
        <w:t>附件</w:t>
      </w:r>
      <w:r w:rsidRPr="00FA2CF6">
        <w:rPr>
          <w:rFonts w:hint="eastAsia"/>
          <w:lang w:eastAsia="zh-CN"/>
        </w:rPr>
        <w:t>3</w:t>
      </w:r>
      <w:r w:rsidRPr="00FA2CF6">
        <w:rPr>
          <w:rFonts w:hint="eastAsia"/>
          <w:lang w:eastAsia="zh-CN"/>
        </w:rPr>
        <w:t>中列出的音频质量的种类应当支配</w:t>
      </w:r>
      <w:r w:rsidRPr="00E13A0D">
        <w:rPr>
          <w:rFonts w:ascii="STKaiti" w:eastAsia="STKaiti" w:hAnsi="STKaiti" w:cstheme="minorBidi" w:hint="eastAsia"/>
          <w:kern w:val="2"/>
          <w:szCs w:val="22"/>
          <w:lang w:val="en-US" w:eastAsia="zh-CN"/>
        </w:rPr>
        <w:t>建议</w:t>
      </w:r>
      <w:r w:rsidRPr="00FA2CF6">
        <w:rPr>
          <w:rFonts w:hint="eastAsia"/>
          <w:lang w:eastAsia="zh-CN"/>
        </w:rPr>
        <w:t>1</w:t>
      </w:r>
      <w:r w:rsidRPr="00FA2CF6">
        <w:rPr>
          <w:rFonts w:hint="eastAsia"/>
          <w:lang w:eastAsia="zh-CN"/>
        </w:rPr>
        <w:t>和</w:t>
      </w:r>
      <w:r w:rsidRPr="00FA2CF6">
        <w:rPr>
          <w:rFonts w:hint="eastAsia"/>
          <w:lang w:eastAsia="zh-CN"/>
        </w:rPr>
        <w:t>2</w:t>
      </w:r>
      <w:r w:rsidRPr="00FA2CF6">
        <w:rPr>
          <w:rFonts w:hint="eastAsia"/>
          <w:lang w:eastAsia="zh-CN"/>
        </w:rPr>
        <w:t>中的音频质量和应用。</w:t>
      </w:r>
    </w:p>
    <w:p w:rsidR="00987CC5" w:rsidRPr="00291429" w:rsidRDefault="00987CC5" w:rsidP="00987CC5">
      <w:pPr>
        <w:rPr>
          <w:lang w:eastAsia="zh-CN"/>
        </w:rPr>
      </w:pPr>
      <w:r w:rsidRPr="00FA2CF6">
        <w:rPr>
          <w:rFonts w:ascii="SimSun" w:hAnsi="SimSun" w:cs="SimSun" w:hint="eastAsia"/>
          <w:lang w:eastAsia="zh-CN"/>
        </w:rPr>
        <w:t>注</w:t>
      </w:r>
      <w:r w:rsidRPr="00FA2CF6">
        <w:rPr>
          <w:rFonts w:hint="eastAsia"/>
          <w:lang w:eastAsia="zh-CN"/>
        </w:rPr>
        <w:t>1</w:t>
      </w:r>
      <w:r w:rsidRPr="00FA2CF6">
        <w:rPr>
          <w:lang w:eastAsia="zh-CN"/>
        </w:rPr>
        <w:t> </w:t>
      </w:r>
      <w:r>
        <w:rPr>
          <w:lang w:eastAsia="zh-CN"/>
        </w:rPr>
        <w:t>–</w:t>
      </w:r>
      <w:r w:rsidRPr="00FA2CF6">
        <w:rPr>
          <w:lang w:eastAsia="zh-CN"/>
        </w:rPr>
        <w:t> </w:t>
      </w:r>
      <w:r w:rsidRPr="00FA2CF6">
        <w:rPr>
          <w:rFonts w:hint="eastAsia"/>
          <w:lang w:eastAsia="zh-CN"/>
        </w:rPr>
        <w:t>接收和分发应用中已经被证明满足质量和其他要求的系统的信息被包含在附件</w:t>
      </w:r>
      <w:r w:rsidRPr="00FA2CF6">
        <w:rPr>
          <w:rFonts w:hint="eastAsia"/>
          <w:lang w:eastAsia="zh-CN"/>
        </w:rPr>
        <w:t>1</w:t>
      </w:r>
      <w:r w:rsidRPr="00FA2CF6">
        <w:rPr>
          <w:rFonts w:hint="eastAsia"/>
          <w:lang w:eastAsia="zh-CN"/>
        </w:rPr>
        <w:t>的</w:t>
      </w:r>
      <w:r w:rsidR="00DB593B">
        <w:rPr>
          <w:lang w:eastAsia="zh-CN"/>
        </w:rPr>
        <w:br/>
      </w:r>
      <w:r w:rsidRPr="00FA2CF6">
        <w:rPr>
          <w:rFonts w:hint="eastAsia"/>
          <w:lang w:eastAsia="zh-CN"/>
        </w:rPr>
        <w:t>附录</w:t>
      </w:r>
      <w:r w:rsidRPr="00FA2CF6">
        <w:rPr>
          <w:rFonts w:hint="eastAsia"/>
          <w:lang w:eastAsia="zh-CN"/>
        </w:rPr>
        <w:t>1</w:t>
      </w:r>
      <w:r w:rsidRPr="00FA2CF6">
        <w:rPr>
          <w:rFonts w:hint="eastAsia"/>
          <w:lang w:eastAsia="zh-CN"/>
        </w:rPr>
        <w:t>中。</w:t>
      </w:r>
    </w:p>
    <w:p w:rsidR="00987CC5" w:rsidRPr="00FA2CF6" w:rsidRDefault="00987CC5" w:rsidP="00987CC5">
      <w:pPr>
        <w:rPr>
          <w:lang w:eastAsia="zh-CN"/>
        </w:rPr>
      </w:pPr>
      <w:r w:rsidRPr="00FA2CF6">
        <w:rPr>
          <w:rFonts w:ascii="SimSun" w:hAnsi="SimSun" w:cs="SimSun" w:hint="eastAsia"/>
          <w:lang w:eastAsia="zh-CN"/>
        </w:rPr>
        <w:t>注</w:t>
      </w:r>
      <w:r w:rsidRPr="00FA2CF6">
        <w:rPr>
          <w:rFonts w:hint="eastAsia"/>
          <w:lang w:eastAsia="zh-CN"/>
        </w:rPr>
        <w:t>2</w:t>
      </w:r>
      <w:r w:rsidRPr="00FA2CF6">
        <w:rPr>
          <w:lang w:eastAsia="zh-CN"/>
        </w:rPr>
        <w:t> </w:t>
      </w:r>
      <w:r>
        <w:rPr>
          <w:lang w:eastAsia="zh-CN"/>
        </w:rPr>
        <w:t>–</w:t>
      </w:r>
      <w:r w:rsidRPr="00FA2CF6">
        <w:rPr>
          <w:lang w:eastAsia="zh-CN"/>
        </w:rPr>
        <w:t> </w:t>
      </w:r>
      <w:r w:rsidRPr="00FA2CF6">
        <w:rPr>
          <w:rFonts w:hint="eastAsia"/>
          <w:lang w:eastAsia="zh-CN"/>
        </w:rPr>
        <w:t>发射应用中已经被证明满足质量和其他要求的系统的信息被包含在附件</w:t>
      </w:r>
      <w:r w:rsidRPr="00FA2CF6">
        <w:rPr>
          <w:rFonts w:hint="eastAsia"/>
          <w:lang w:eastAsia="zh-CN"/>
        </w:rPr>
        <w:t>2</w:t>
      </w:r>
      <w:r w:rsidRPr="00FA2CF6">
        <w:rPr>
          <w:rFonts w:hint="eastAsia"/>
          <w:lang w:eastAsia="zh-CN"/>
        </w:rPr>
        <w:t>的附录</w:t>
      </w:r>
      <w:r w:rsidRPr="00FA2CF6">
        <w:rPr>
          <w:rFonts w:hint="eastAsia"/>
          <w:lang w:eastAsia="zh-CN"/>
        </w:rPr>
        <w:t>1</w:t>
      </w:r>
      <w:r w:rsidRPr="00FA2CF6">
        <w:rPr>
          <w:rFonts w:hint="eastAsia"/>
          <w:lang w:eastAsia="zh-CN"/>
        </w:rPr>
        <w:t>中。</w:t>
      </w:r>
    </w:p>
    <w:p w:rsidR="00987CC5" w:rsidRDefault="00987CC5" w:rsidP="00987CC5">
      <w:pPr>
        <w:rPr>
          <w:lang w:eastAsia="zh-CN"/>
        </w:rPr>
      </w:pPr>
    </w:p>
    <w:p w:rsidR="00987CC5" w:rsidRDefault="00987CC5" w:rsidP="00987CC5">
      <w:pPr>
        <w:rPr>
          <w:lang w:eastAsia="zh-CN"/>
        </w:rPr>
      </w:pPr>
    </w:p>
    <w:p w:rsidR="00987CC5" w:rsidRDefault="00987CC5" w:rsidP="00987CC5">
      <w:pPr>
        <w:rPr>
          <w:lang w:eastAsia="zh-CN"/>
        </w:rPr>
      </w:pPr>
    </w:p>
    <w:p w:rsidR="00987CC5" w:rsidRPr="008F42B3" w:rsidRDefault="00987CC5" w:rsidP="00987CC5">
      <w:pPr>
        <w:pStyle w:val="AnnexNoTitle"/>
        <w:rPr>
          <w:lang w:eastAsia="zh-CN"/>
        </w:rPr>
      </w:pPr>
      <w:r w:rsidRPr="008F42B3">
        <w:rPr>
          <w:rFonts w:hint="eastAsia"/>
          <w:szCs w:val="28"/>
          <w:lang w:eastAsia="zh-CN"/>
        </w:rPr>
        <w:t>附件</w:t>
      </w:r>
      <w:r w:rsidRPr="008F42B3">
        <w:rPr>
          <w:szCs w:val="28"/>
          <w:lang w:eastAsia="zh-CN"/>
        </w:rPr>
        <w:t>1</w:t>
      </w:r>
      <w:r>
        <w:rPr>
          <w:rFonts w:hint="eastAsia"/>
          <w:szCs w:val="28"/>
          <w:lang w:eastAsia="zh-CN"/>
        </w:rPr>
        <w:br/>
      </w:r>
      <w:r>
        <w:rPr>
          <w:szCs w:val="28"/>
          <w:lang w:eastAsia="zh-CN"/>
        </w:rPr>
        <w:br/>
      </w:r>
      <w:r w:rsidRPr="008F42B3">
        <w:rPr>
          <w:rFonts w:hint="eastAsia"/>
          <w:lang w:eastAsia="zh-CN"/>
        </w:rPr>
        <w:t>接收和分发的要求</w:t>
      </w:r>
    </w:p>
    <w:p w:rsidR="00987CC5" w:rsidRPr="00FA2CF6" w:rsidRDefault="00987CC5" w:rsidP="00987CC5">
      <w:pPr>
        <w:pStyle w:val="Normalaftertitle0"/>
        <w:ind w:firstLine="476"/>
        <w:rPr>
          <w:sz w:val="22"/>
          <w:szCs w:val="22"/>
          <w:lang w:eastAsia="zh-CN"/>
        </w:rPr>
      </w:pPr>
      <w:r w:rsidRPr="00E13A0D">
        <w:rPr>
          <w:rFonts w:eastAsia="SimSun" w:hint="eastAsia"/>
          <w:lang w:val="fr-FR" w:eastAsia="zh-CN"/>
        </w:rPr>
        <w:t>对于接收和分发应用，数字电视和声音广播的音频编码系统应该满足下面列出的要求。</w:t>
      </w:r>
    </w:p>
    <w:p w:rsidR="00987CC5" w:rsidRPr="006B5EB2" w:rsidRDefault="00987CC5" w:rsidP="00987CC5">
      <w:pPr>
        <w:pStyle w:val="Heading1"/>
        <w:rPr>
          <w:lang w:val="en-US" w:eastAsia="zh-CN"/>
        </w:rPr>
      </w:pPr>
      <w:r w:rsidRPr="006B5EB2">
        <w:rPr>
          <w:lang w:val="en-US" w:eastAsia="zh-CN"/>
        </w:rPr>
        <w:t>1</w:t>
      </w:r>
      <w:r w:rsidRPr="006B5EB2">
        <w:rPr>
          <w:lang w:val="en-US" w:eastAsia="zh-CN"/>
        </w:rPr>
        <w:tab/>
      </w:r>
      <w:r>
        <w:rPr>
          <w:rFonts w:hint="eastAsia"/>
          <w:lang w:eastAsia="zh-CN"/>
        </w:rPr>
        <w:t>业务要求</w:t>
      </w:r>
    </w:p>
    <w:p w:rsidR="00987CC5" w:rsidRPr="006B5EB2" w:rsidRDefault="00987CC5" w:rsidP="00987CC5">
      <w:pPr>
        <w:pStyle w:val="Heading2"/>
        <w:rPr>
          <w:lang w:val="en-US" w:eastAsia="zh-CN"/>
        </w:rPr>
      </w:pPr>
      <w:r w:rsidRPr="006B5EB2">
        <w:rPr>
          <w:lang w:val="en-US" w:eastAsia="zh-CN"/>
        </w:rPr>
        <w:t>1.1</w:t>
      </w:r>
      <w:r w:rsidRPr="006B5EB2">
        <w:rPr>
          <w:lang w:val="en-US" w:eastAsia="zh-CN"/>
        </w:rPr>
        <w:tab/>
      </w:r>
      <w:r>
        <w:rPr>
          <w:rFonts w:hint="eastAsia"/>
          <w:lang w:eastAsia="zh-CN"/>
        </w:rPr>
        <w:t>声道配置</w:t>
      </w:r>
    </w:p>
    <w:p w:rsidR="00E13A0D" w:rsidRDefault="00987CC5" w:rsidP="00987CC5">
      <w:pPr>
        <w:overflowPunct/>
        <w:autoSpaceDE/>
        <w:autoSpaceDN/>
        <w:adjustRightInd/>
        <w:ind w:firstLineChars="200" w:firstLine="480"/>
        <w:jc w:val="left"/>
        <w:textAlignment w:val="auto"/>
        <w:rPr>
          <w:lang w:val="en-US" w:eastAsia="zh-CN"/>
        </w:rPr>
      </w:pPr>
      <w:r w:rsidRPr="00FA2CF6">
        <w:rPr>
          <w:rFonts w:hint="eastAsia"/>
          <w:lang w:eastAsia="zh-CN"/>
        </w:rPr>
        <w:t>对于音频业务</w:t>
      </w:r>
      <w:r w:rsidRPr="006B5EB2">
        <w:rPr>
          <w:rFonts w:hint="eastAsia"/>
          <w:lang w:val="en-US" w:eastAsia="zh-CN"/>
        </w:rPr>
        <w:t>，</w:t>
      </w:r>
      <w:r w:rsidRPr="00FA2CF6">
        <w:rPr>
          <w:rFonts w:hint="eastAsia"/>
          <w:lang w:eastAsia="zh-CN"/>
        </w:rPr>
        <w:t>应该根据应用需求支持下列声道配置</w:t>
      </w:r>
      <w:r w:rsidR="004F7A6D">
        <w:rPr>
          <w:rFonts w:hint="eastAsia"/>
          <w:lang w:eastAsia="zh-CN"/>
        </w:rPr>
        <w:t>中的至少一项</w:t>
      </w:r>
      <w:r w:rsidR="004F7A6D">
        <w:rPr>
          <w:rFonts w:hint="eastAsia"/>
          <w:lang w:val="en-US" w:eastAsia="zh-CN"/>
        </w:rPr>
        <w:t>。</w:t>
      </w:r>
    </w:p>
    <w:p w:rsidR="00E13A0D" w:rsidRDefault="00E13A0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833C13" w:rsidRPr="000C7BD9" w:rsidRDefault="00833C13" w:rsidP="000C7BD9">
      <w:pPr>
        <w:pStyle w:val="Heading3"/>
        <w:rPr>
          <w:rFonts w:eastAsiaTheme="minorEastAsia"/>
          <w:lang w:eastAsia="zh-CN"/>
        </w:rPr>
      </w:pPr>
      <w:r w:rsidRPr="000C7BD9">
        <w:rPr>
          <w:rFonts w:eastAsiaTheme="minorEastAsia"/>
          <w:lang w:eastAsia="zh-CN"/>
        </w:rPr>
        <w:t>1.1.1</w:t>
      </w:r>
      <w:r w:rsidRPr="000C7BD9">
        <w:rPr>
          <w:rFonts w:eastAsiaTheme="minorEastAsia"/>
          <w:lang w:eastAsia="zh-CN"/>
        </w:rPr>
        <w:tab/>
        <w:t>ITU-R</w:t>
      </w:r>
      <w:r w:rsidR="00A3310D">
        <w:rPr>
          <w:rFonts w:eastAsiaTheme="minorEastAsia" w:hint="eastAsia"/>
          <w:lang w:eastAsia="zh-CN"/>
        </w:rPr>
        <w:t xml:space="preserve"> </w:t>
      </w:r>
      <w:r w:rsidRPr="000C7BD9">
        <w:rPr>
          <w:rFonts w:eastAsiaTheme="minorEastAsia"/>
          <w:lang w:eastAsia="zh-CN"/>
        </w:rPr>
        <w:t>BS.775</w:t>
      </w:r>
      <w:r w:rsidR="00762D01" w:rsidRPr="000C7BD9">
        <w:rPr>
          <w:rFonts w:eastAsiaTheme="minorEastAsia" w:hint="eastAsia"/>
          <w:lang w:eastAsia="zh-CN"/>
        </w:rPr>
        <w:t>建议书规定</w:t>
      </w:r>
      <w:r w:rsidR="004F7A6D" w:rsidRPr="000C7BD9">
        <w:rPr>
          <w:rFonts w:eastAsiaTheme="minorEastAsia" w:hint="eastAsia"/>
          <w:lang w:eastAsia="zh-CN"/>
        </w:rPr>
        <w:t>的声道配置</w:t>
      </w:r>
    </w:p>
    <w:p w:rsidR="00987CC5" w:rsidRPr="006B5EB2" w:rsidRDefault="00833C13" w:rsidP="007A1908">
      <w:pPr>
        <w:pStyle w:val="TableNo"/>
        <w:rPr>
          <w:lang w:val="en-US" w:eastAsia="zh-CN"/>
        </w:rPr>
      </w:pPr>
      <w:r>
        <w:rPr>
          <w:rFonts w:hint="eastAsia"/>
          <w:lang w:val="en-US" w:eastAsia="zh-CN"/>
        </w:rPr>
        <w:t>表</w:t>
      </w:r>
      <w:r>
        <w:rPr>
          <w:rFonts w:hint="eastAsia"/>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2126"/>
        <w:gridCol w:w="4994"/>
      </w:tblGrid>
      <w:tr w:rsidR="00987CC5" w:rsidTr="007A1908">
        <w:trPr>
          <w:jc w:val="center"/>
        </w:trPr>
        <w:tc>
          <w:tcPr>
            <w:tcW w:w="2405" w:type="dxa"/>
          </w:tcPr>
          <w:p w:rsidR="00987CC5" w:rsidRPr="00A6443F" w:rsidRDefault="00987CC5" w:rsidP="006A2D81">
            <w:pPr>
              <w:pStyle w:val="Tablehead"/>
            </w:pPr>
            <w:proofErr w:type="spellStart"/>
            <w:r w:rsidRPr="00A6443F">
              <w:rPr>
                <w:rFonts w:hint="eastAsia"/>
              </w:rPr>
              <w:t>声道数</w:t>
            </w:r>
            <w:proofErr w:type="spellEnd"/>
          </w:p>
        </w:tc>
        <w:tc>
          <w:tcPr>
            <w:tcW w:w="2126" w:type="dxa"/>
          </w:tcPr>
          <w:p w:rsidR="00987CC5" w:rsidRPr="00A6443F" w:rsidRDefault="00987CC5" w:rsidP="006A2D81">
            <w:pPr>
              <w:pStyle w:val="Tablehead"/>
            </w:pPr>
            <w:proofErr w:type="spellStart"/>
            <w:r w:rsidRPr="00A6443F">
              <w:rPr>
                <w:rFonts w:hint="eastAsia"/>
              </w:rPr>
              <w:t>声道配置</w:t>
            </w:r>
            <w:proofErr w:type="spellEnd"/>
          </w:p>
        </w:tc>
        <w:tc>
          <w:tcPr>
            <w:tcW w:w="4994" w:type="dxa"/>
          </w:tcPr>
          <w:p w:rsidR="00987CC5" w:rsidRPr="00A6443F" w:rsidRDefault="00987CC5" w:rsidP="006A2D81">
            <w:pPr>
              <w:pStyle w:val="Tablehead"/>
            </w:pPr>
            <w:proofErr w:type="spellStart"/>
            <w:r w:rsidRPr="00A6443F">
              <w:rPr>
                <w:rFonts w:hint="eastAsia"/>
              </w:rPr>
              <w:t>声道分配</w:t>
            </w:r>
            <w:proofErr w:type="spellEnd"/>
          </w:p>
        </w:tc>
      </w:tr>
      <w:tr w:rsidR="00A3310D" w:rsidTr="007A1908">
        <w:trPr>
          <w:jc w:val="center"/>
        </w:trPr>
        <w:tc>
          <w:tcPr>
            <w:tcW w:w="2405" w:type="dxa"/>
          </w:tcPr>
          <w:p w:rsidR="00A3310D" w:rsidRPr="00A6443F" w:rsidRDefault="00A3310D" w:rsidP="006A2D81">
            <w:pPr>
              <w:pStyle w:val="Tabletext"/>
              <w:jc w:val="left"/>
            </w:pPr>
            <w:r>
              <w:t>1</w:t>
            </w:r>
            <w:r w:rsidR="00104A26">
              <w:t xml:space="preserve"> </w:t>
            </w:r>
            <w:proofErr w:type="spellStart"/>
            <w:r w:rsidRPr="00A6443F">
              <w:rPr>
                <w:rFonts w:hint="eastAsia"/>
              </w:rPr>
              <w:t>声道</w:t>
            </w:r>
            <w:proofErr w:type="spellEnd"/>
          </w:p>
        </w:tc>
        <w:tc>
          <w:tcPr>
            <w:tcW w:w="2126" w:type="dxa"/>
          </w:tcPr>
          <w:p w:rsidR="00A3310D" w:rsidRDefault="00A3310D" w:rsidP="00481C78">
            <w:pPr>
              <w:pStyle w:val="Tabletext"/>
              <w:jc w:val="center"/>
            </w:pPr>
            <w:r>
              <w:t>1/0</w:t>
            </w:r>
          </w:p>
        </w:tc>
        <w:tc>
          <w:tcPr>
            <w:tcW w:w="4994" w:type="dxa"/>
          </w:tcPr>
          <w:p w:rsidR="00A3310D" w:rsidRPr="00A6443F" w:rsidRDefault="00A3310D" w:rsidP="006A2D81">
            <w:pPr>
              <w:pStyle w:val="Tabletext"/>
              <w:jc w:val="left"/>
            </w:pPr>
            <w:proofErr w:type="spellStart"/>
            <w:r w:rsidRPr="00A6443F">
              <w:rPr>
                <w:rFonts w:hint="eastAsia"/>
              </w:rPr>
              <w:t>单声道</w:t>
            </w:r>
            <w:proofErr w:type="spellEnd"/>
          </w:p>
        </w:tc>
      </w:tr>
      <w:tr w:rsidR="00A3310D" w:rsidTr="007A1908">
        <w:trPr>
          <w:jc w:val="center"/>
        </w:trPr>
        <w:tc>
          <w:tcPr>
            <w:tcW w:w="2405" w:type="dxa"/>
          </w:tcPr>
          <w:p w:rsidR="00A3310D" w:rsidRPr="00A6443F" w:rsidRDefault="00A3310D" w:rsidP="006A2D81">
            <w:pPr>
              <w:pStyle w:val="Tabletext"/>
              <w:jc w:val="left"/>
            </w:pPr>
            <w:r>
              <w:t>2</w:t>
            </w:r>
            <w:r w:rsidR="00104A26">
              <w:t xml:space="preserve"> </w:t>
            </w:r>
            <w:proofErr w:type="spellStart"/>
            <w:r w:rsidRPr="00A6443F">
              <w:rPr>
                <w:rFonts w:hint="eastAsia"/>
              </w:rPr>
              <w:t>声道</w:t>
            </w:r>
            <w:proofErr w:type="spellEnd"/>
          </w:p>
        </w:tc>
        <w:tc>
          <w:tcPr>
            <w:tcW w:w="2126" w:type="dxa"/>
          </w:tcPr>
          <w:p w:rsidR="00A3310D" w:rsidRDefault="00A3310D" w:rsidP="00481C78">
            <w:pPr>
              <w:pStyle w:val="Tabletext"/>
              <w:jc w:val="center"/>
            </w:pPr>
            <w:r>
              <w:t>2/0</w:t>
            </w:r>
          </w:p>
        </w:tc>
        <w:tc>
          <w:tcPr>
            <w:tcW w:w="4994" w:type="dxa"/>
          </w:tcPr>
          <w:p w:rsidR="00A3310D" w:rsidRPr="00A6443F" w:rsidRDefault="00A3310D" w:rsidP="006A2D81">
            <w:pPr>
              <w:pStyle w:val="Tabletext"/>
              <w:jc w:val="left"/>
            </w:pPr>
            <w:r w:rsidRPr="00A6443F">
              <w:rPr>
                <w:rFonts w:hint="eastAsia"/>
              </w:rPr>
              <w:t>左</w:t>
            </w:r>
            <w:r>
              <w:rPr>
                <w:rFonts w:hint="eastAsia"/>
                <w:lang w:eastAsia="zh-CN"/>
              </w:rPr>
              <w:t>、</w:t>
            </w:r>
            <w:r w:rsidRPr="00A6443F">
              <w:rPr>
                <w:rFonts w:hint="eastAsia"/>
              </w:rPr>
              <w:t>右</w:t>
            </w:r>
          </w:p>
        </w:tc>
      </w:tr>
      <w:tr w:rsidR="00A3310D" w:rsidTr="007A1908">
        <w:trPr>
          <w:jc w:val="center"/>
        </w:trPr>
        <w:tc>
          <w:tcPr>
            <w:tcW w:w="2405" w:type="dxa"/>
          </w:tcPr>
          <w:p w:rsidR="00A3310D" w:rsidRPr="00A6443F" w:rsidRDefault="00A3310D" w:rsidP="006A2D81">
            <w:pPr>
              <w:pStyle w:val="Tabletext"/>
              <w:jc w:val="left"/>
            </w:pPr>
            <w:r>
              <w:t>3</w:t>
            </w:r>
            <w:r w:rsidR="00104A26">
              <w:t xml:space="preserve"> </w:t>
            </w:r>
            <w:proofErr w:type="spellStart"/>
            <w:r w:rsidRPr="00A6443F">
              <w:rPr>
                <w:rFonts w:hint="eastAsia"/>
              </w:rPr>
              <w:t>声道</w:t>
            </w:r>
            <w:proofErr w:type="spellEnd"/>
          </w:p>
        </w:tc>
        <w:tc>
          <w:tcPr>
            <w:tcW w:w="2126" w:type="dxa"/>
          </w:tcPr>
          <w:p w:rsidR="00A3310D" w:rsidRDefault="00A3310D" w:rsidP="00481C78">
            <w:pPr>
              <w:pStyle w:val="Tabletext"/>
              <w:jc w:val="center"/>
            </w:pPr>
            <w:r>
              <w:t>3/0</w:t>
            </w:r>
            <w:r>
              <w:br/>
              <w:t>2/1</w:t>
            </w:r>
          </w:p>
        </w:tc>
        <w:tc>
          <w:tcPr>
            <w:tcW w:w="4994" w:type="dxa"/>
          </w:tcPr>
          <w:p w:rsidR="00A3310D" w:rsidRPr="00A6443F" w:rsidRDefault="00A3310D"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Pr="00A6443F">
              <w:rPr>
                <w:rFonts w:hint="eastAsia"/>
                <w:lang w:eastAsia="zh-CN"/>
              </w:rPr>
              <w:t>中</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w:t>
            </w:r>
          </w:p>
        </w:tc>
      </w:tr>
      <w:tr w:rsidR="00A3310D" w:rsidTr="007A1908">
        <w:trPr>
          <w:jc w:val="center"/>
        </w:trPr>
        <w:tc>
          <w:tcPr>
            <w:tcW w:w="2405" w:type="dxa"/>
          </w:tcPr>
          <w:p w:rsidR="00A3310D" w:rsidRPr="00A6443F" w:rsidRDefault="00A3310D" w:rsidP="006A2D81">
            <w:pPr>
              <w:pStyle w:val="Tabletext"/>
              <w:jc w:val="left"/>
            </w:pPr>
            <w:r w:rsidRPr="00A6443F">
              <w:t>4</w:t>
            </w:r>
            <w:r w:rsidR="00104A26">
              <w:t xml:space="preserve"> </w:t>
            </w:r>
            <w:proofErr w:type="spellStart"/>
            <w:r w:rsidRPr="00A6443F">
              <w:rPr>
                <w:rFonts w:hint="eastAsia"/>
              </w:rPr>
              <w:t>声道</w:t>
            </w:r>
            <w:proofErr w:type="spellEnd"/>
          </w:p>
        </w:tc>
        <w:tc>
          <w:tcPr>
            <w:tcW w:w="2126" w:type="dxa"/>
          </w:tcPr>
          <w:p w:rsidR="00A3310D" w:rsidRDefault="00A3310D" w:rsidP="00481C78">
            <w:pPr>
              <w:pStyle w:val="Tabletext"/>
              <w:jc w:val="center"/>
            </w:pPr>
            <w:r>
              <w:t>3/1</w:t>
            </w:r>
            <w:r>
              <w:br/>
              <w:t>2/2</w:t>
            </w:r>
          </w:p>
        </w:tc>
        <w:tc>
          <w:tcPr>
            <w:tcW w:w="4994" w:type="dxa"/>
          </w:tcPr>
          <w:p w:rsidR="00A3310D" w:rsidRPr="00A6443F" w:rsidRDefault="00A3310D"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Pr="00A6443F">
              <w:rPr>
                <w:rFonts w:hint="eastAsia"/>
                <w:lang w:eastAsia="zh-CN"/>
              </w:rPr>
              <w:t>中</w:t>
            </w:r>
            <w:r w:rsidRPr="00A6443F">
              <w:rPr>
                <w:lang w:eastAsia="zh-CN"/>
              </w:rPr>
              <w:t>/</w:t>
            </w:r>
            <w:r w:rsidRPr="00A6443F">
              <w:rPr>
                <w:rFonts w:hint="eastAsia"/>
                <w:lang w:eastAsia="zh-CN"/>
              </w:rPr>
              <w:t>环绕</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A3310D" w:rsidTr="007A1908">
        <w:trPr>
          <w:jc w:val="center"/>
        </w:trPr>
        <w:tc>
          <w:tcPr>
            <w:tcW w:w="2405" w:type="dxa"/>
          </w:tcPr>
          <w:p w:rsidR="00A3310D" w:rsidRPr="00A6443F" w:rsidRDefault="00A3310D" w:rsidP="006A2D81">
            <w:pPr>
              <w:pStyle w:val="Tabletext"/>
              <w:jc w:val="left"/>
            </w:pPr>
            <w:r>
              <w:t>5</w:t>
            </w:r>
            <w:r w:rsidR="00104A26">
              <w:t xml:space="preserve"> </w:t>
            </w:r>
            <w:proofErr w:type="spellStart"/>
            <w:r w:rsidRPr="00A6443F">
              <w:rPr>
                <w:rFonts w:hint="eastAsia"/>
              </w:rPr>
              <w:t>声道</w:t>
            </w:r>
            <w:proofErr w:type="spellEnd"/>
          </w:p>
        </w:tc>
        <w:tc>
          <w:tcPr>
            <w:tcW w:w="2126" w:type="dxa"/>
          </w:tcPr>
          <w:p w:rsidR="00A3310D" w:rsidRDefault="00A3310D" w:rsidP="00481C78">
            <w:pPr>
              <w:pStyle w:val="Tabletext"/>
              <w:jc w:val="center"/>
            </w:pPr>
            <w:r>
              <w:t>3/2</w:t>
            </w:r>
          </w:p>
        </w:tc>
        <w:tc>
          <w:tcPr>
            <w:tcW w:w="4994" w:type="dxa"/>
          </w:tcPr>
          <w:p w:rsidR="00A3310D" w:rsidRPr="00A6443F" w:rsidRDefault="00A3310D"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Pr="00A6443F">
              <w:rPr>
                <w:rFonts w:hint="eastAsia"/>
                <w:lang w:eastAsia="zh-CN"/>
              </w:rPr>
              <w:t>中间</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833C13" w:rsidRPr="00833C13" w:rsidTr="00481C78">
        <w:trPr>
          <w:jc w:val="center"/>
        </w:trPr>
        <w:tc>
          <w:tcPr>
            <w:tcW w:w="9525" w:type="dxa"/>
            <w:gridSpan w:val="3"/>
          </w:tcPr>
          <w:p w:rsidR="00833C13" w:rsidRPr="004F7A6D" w:rsidRDefault="004F7A6D" w:rsidP="006A2D81">
            <w:pPr>
              <w:pStyle w:val="Tabletext"/>
              <w:jc w:val="left"/>
              <w:rPr>
                <w:lang w:eastAsia="zh-CN"/>
              </w:rPr>
            </w:pPr>
            <w:r w:rsidRPr="004F7A6D">
              <w:rPr>
                <w:rFonts w:hint="eastAsia"/>
                <w:lang w:val="en-GB" w:eastAsia="ja-JP"/>
              </w:rPr>
              <w:t>注</w:t>
            </w:r>
            <w:r>
              <w:rPr>
                <w:rFonts w:hint="eastAsia"/>
                <w:lang w:eastAsia="zh-CN"/>
              </w:rPr>
              <w:t>：</w:t>
            </w:r>
            <w:r w:rsidRPr="004F7A6D">
              <w:rPr>
                <w:rFonts w:hint="eastAsia"/>
                <w:lang w:val="en-GB" w:eastAsia="ja-JP"/>
              </w:rPr>
              <w:t>对于</w:t>
            </w:r>
            <w:r>
              <w:rPr>
                <w:rFonts w:hint="eastAsia"/>
                <w:lang w:val="en-GB" w:eastAsia="zh-CN"/>
              </w:rPr>
              <w:t>声道</w:t>
            </w:r>
            <w:r w:rsidRPr="004F7A6D">
              <w:rPr>
                <w:rFonts w:hint="eastAsia"/>
                <w:lang w:val="en-GB" w:eastAsia="ja-JP"/>
              </w:rPr>
              <w:t>配置</w:t>
            </w:r>
            <w:r w:rsidRPr="004F7A6D">
              <w:rPr>
                <w:rFonts w:hint="eastAsia"/>
                <w:lang w:eastAsia="ja-JP"/>
              </w:rPr>
              <w:t>“</w:t>
            </w:r>
            <w:r w:rsidRPr="004F7A6D">
              <w:rPr>
                <w:rFonts w:hint="eastAsia"/>
                <w:lang w:eastAsia="ja-JP"/>
              </w:rPr>
              <w:t>a/b</w:t>
            </w:r>
            <w:r w:rsidRPr="004F7A6D">
              <w:rPr>
                <w:rFonts w:hint="eastAsia"/>
                <w:lang w:eastAsia="ja-JP"/>
              </w:rPr>
              <w:t>”“</w:t>
            </w:r>
            <w:r w:rsidRPr="004F7A6D">
              <w:rPr>
                <w:rFonts w:hint="eastAsia"/>
                <w:lang w:eastAsia="ja-JP"/>
              </w:rPr>
              <w:t>a</w:t>
            </w:r>
            <w:r w:rsidRPr="004F7A6D">
              <w:rPr>
                <w:rFonts w:hint="eastAsia"/>
                <w:lang w:eastAsia="ja-JP"/>
              </w:rPr>
              <w:t>”</w:t>
            </w:r>
            <w:r w:rsidRPr="004F7A6D">
              <w:rPr>
                <w:rFonts w:hint="eastAsia"/>
                <w:lang w:val="en-GB" w:eastAsia="ja-JP"/>
              </w:rPr>
              <w:t>和</w:t>
            </w:r>
            <w:r w:rsidRPr="004F7A6D">
              <w:rPr>
                <w:rFonts w:hint="eastAsia"/>
                <w:lang w:eastAsia="ja-JP"/>
              </w:rPr>
              <w:t>“</w:t>
            </w:r>
            <w:r w:rsidRPr="004F7A6D">
              <w:rPr>
                <w:rFonts w:hint="eastAsia"/>
                <w:lang w:eastAsia="ja-JP"/>
              </w:rPr>
              <w:t>b</w:t>
            </w:r>
            <w:r w:rsidRPr="004F7A6D">
              <w:rPr>
                <w:rFonts w:hint="eastAsia"/>
                <w:lang w:eastAsia="ja-JP"/>
              </w:rPr>
              <w:t>”</w:t>
            </w:r>
            <w:r>
              <w:rPr>
                <w:rFonts w:hint="eastAsia"/>
                <w:lang w:eastAsia="zh-CN"/>
              </w:rPr>
              <w:t>，</w:t>
            </w:r>
            <w:r w:rsidRPr="004F7A6D">
              <w:rPr>
                <w:rFonts w:hint="eastAsia"/>
                <w:lang w:val="en-GB" w:eastAsia="ja-JP"/>
              </w:rPr>
              <w:t>分别</w:t>
            </w:r>
            <w:r>
              <w:rPr>
                <w:rFonts w:hint="eastAsia"/>
                <w:lang w:val="en-GB" w:eastAsia="zh-CN"/>
              </w:rPr>
              <w:t>指明</w:t>
            </w:r>
            <w:r w:rsidR="00235024">
              <w:rPr>
                <w:rFonts w:hint="eastAsia"/>
                <w:lang w:val="en-GB" w:eastAsia="zh-CN"/>
              </w:rPr>
              <w:t>正面</w:t>
            </w:r>
            <w:r>
              <w:rPr>
                <w:rFonts w:hint="eastAsia"/>
                <w:lang w:val="en-GB" w:eastAsia="zh-CN"/>
              </w:rPr>
              <w:t>声道</w:t>
            </w:r>
            <w:r w:rsidRPr="004F7A6D">
              <w:rPr>
                <w:rFonts w:hint="eastAsia"/>
                <w:lang w:val="en-GB" w:eastAsia="ja-JP"/>
              </w:rPr>
              <w:t>和</w:t>
            </w:r>
            <w:r w:rsidR="00235024">
              <w:rPr>
                <w:rFonts w:hint="eastAsia"/>
                <w:lang w:val="en-GB" w:eastAsia="zh-CN"/>
              </w:rPr>
              <w:t>背面</w:t>
            </w:r>
            <w:r>
              <w:rPr>
                <w:rFonts w:hint="eastAsia"/>
                <w:lang w:val="en-GB" w:eastAsia="zh-CN"/>
              </w:rPr>
              <w:t>声道</w:t>
            </w:r>
            <w:r w:rsidRPr="004F7A6D">
              <w:rPr>
                <w:rFonts w:hint="eastAsia"/>
                <w:lang w:val="en-GB" w:eastAsia="ja-JP"/>
              </w:rPr>
              <w:t>的数量</w:t>
            </w:r>
          </w:p>
        </w:tc>
      </w:tr>
    </w:tbl>
    <w:p w:rsidR="00987CC5" w:rsidRPr="004F7A6D" w:rsidRDefault="00987CC5" w:rsidP="00987CC5">
      <w:pPr>
        <w:rPr>
          <w:lang w:eastAsia="zh-CN"/>
        </w:rPr>
      </w:pPr>
    </w:p>
    <w:p w:rsidR="00987CC5" w:rsidRDefault="00987CC5" w:rsidP="00987CC5">
      <w:pPr>
        <w:overflowPunct/>
        <w:autoSpaceDE/>
        <w:autoSpaceDN/>
        <w:adjustRightInd/>
        <w:ind w:firstLineChars="200" w:firstLine="480"/>
        <w:jc w:val="left"/>
        <w:textAlignment w:val="auto"/>
        <w:rPr>
          <w:lang w:val="en-GB" w:eastAsia="zh-CN"/>
        </w:rPr>
      </w:pPr>
      <w:r w:rsidRPr="00FA2CF6">
        <w:rPr>
          <w:rFonts w:hint="eastAsia"/>
          <w:lang w:eastAsia="zh-CN"/>
        </w:rPr>
        <w:t>另外，</w:t>
      </w:r>
      <w:r w:rsidR="00276DC3">
        <w:rPr>
          <w:rFonts w:hint="eastAsia"/>
          <w:lang w:eastAsia="zh-CN"/>
        </w:rPr>
        <w:t>对于接收</w:t>
      </w:r>
      <w:r w:rsidRPr="00FA2CF6">
        <w:rPr>
          <w:rFonts w:hint="eastAsia"/>
          <w:lang w:eastAsia="zh-CN"/>
        </w:rPr>
        <w:t>，可能有必要传递用与上面列出的那些格式不一样的其他格式（比如，</w:t>
      </w:r>
      <w:r w:rsidRPr="00FA2CF6">
        <w:rPr>
          <w:rFonts w:hint="eastAsia"/>
          <w:lang w:eastAsia="zh-CN"/>
        </w:rPr>
        <w:t>3/4</w:t>
      </w:r>
      <w:r w:rsidRPr="00FA2CF6">
        <w:rPr>
          <w:rFonts w:hint="eastAsia"/>
          <w:lang w:eastAsia="zh-CN"/>
        </w:rPr>
        <w:t>）生成的节目，这样，编码系统应该允许采用其他的高质量声道。</w:t>
      </w:r>
    </w:p>
    <w:p w:rsidR="00833C13" w:rsidRPr="00AA3273" w:rsidRDefault="00833C13" w:rsidP="00AA3273">
      <w:pPr>
        <w:pStyle w:val="Heading3"/>
        <w:rPr>
          <w:rFonts w:eastAsiaTheme="minorEastAsia"/>
          <w:lang w:eastAsia="zh-CN"/>
        </w:rPr>
      </w:pPr>
      <w:r w:rsidRPr="00AA3273">
        <w:rPr>
          <w:rFonts w:eastAsiaTheme="minorEastAsia"/>
          <w:lang w:eastAsia="zh-CN"/>
        </w:rPr>
        <w:t>1.1.2</w:t>
      </w:r>
      <w:r w:rsidRPr="00AA3273">
        <w:rPr>
          <w:rFonts w:eastAsiaTheme="minorEastAsia"/>
          <w:lang w:eastAsia="zh-CN"/>
        </w:rPr>
        <w:tab/>
        <w:t>ITU-R BS.2051</w:t>
      </w:r>
      <w:r w:rsidRPr="00AA3273">
        <w:rPr>
          <w:rFonts w:eastAsiaTheme="minorEastAsia"/>
          <w:lang w:eastAsia="zh-CN"/>
        </w:rPr>
        <w:t>建议书</w:t>
      </w:r>
      <w:r w:rsidR="00762D01" w:rsidRPr="00AA3273">
        <w:rPr>
          <w:rFonts w:eastAsiaTheme="minorEastAsia" w:hint="eastAsia"/>
          <w:lang w:eastAsia="zh-CN"/>
        </w:rPr>
        <w:t>规定的、</w:t>
      </w:r>
      <w:r w:rsidRPr="00AA3273">
        <w:rPr>
          <w:rFonts w:eastAsiaTheme="minorEastAsia" w:hint="eastAsia"/>
          <w:lang w:eastAsia="zh-CN"/>
        </w:rPr>
        <w:t>用于</w:t>
      </w:r>
      <w:r w:rsidR="00762D01" w:rsidRPr="00AA3273">
        <w:rPr>
          <w:rFonts w:eastAsiaTheme="minorEastAsia" w:hint="eastAsia"/>
          <w:lang w:eastAsia="zh-CN"/>
        </w:rPr>
        <w:t>基于声道的</w:t>
      </w:r>
      <w:r w:rsidRPr="00AA3273">
        <w:rPr>
          <w:rFonts w:eastAsiaTheme="minorEastAsia"/>
          <w:lang w:eastAsia="zh-CN"/>
        </w:rPr>
        <w:t>高级音响系统</w:t>
      </w:r>
      <w:r w:rsidR="00762D01" w:rsidRPr="00AA3273">
        <w:rPr>
          <w:rFonts w:eastAsiaTheme="minorEastAsia" w:hint="eastAsia"/>
          <w:lang w:eastAsia="zh-CN"/>
        </w:rPr>
        <w:t>的声道配置</w:t>
      </w:r>
    </w:p>
    <w:p w:rsidR="00833C13" w:rsidRDefault="006B38D0" w:rsidP="00833C13">
      <w:pPr>
        <w:pStyle w:val="TableNo"/>
      </w:pPr>
      <w:r>
        <w:rPr>
          <w:rFonts w:hint="eastAsia"/>
          <w:lang w:eastAsia="zh-CN"/>
        </w:rPr>
        <w:t>表</w:t>
      </w:r>
      <w:r w:rsidR="00833C13">
        <w:t>2</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3"/>
        <w:gridCol w:w="892"/>
        <w:gridCol w:w="1631"/>
        <w:gridCol w:w="1224"/>
        <w:gridCol w:w="4479"/>
      </w:tblGrid>
      <w:tr w:rsidR="00833C13" w:rsidRPr="00833C13" w:rsidTr="00481C78">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833C13" w:rsidRDefault="00B344FC" w:rsidP="00833C13">
            <w:pPr>
              <w:pStyle w:val="Tablehead"/>
              <w:rPr>
                <w:lang w:eastAsia="zh-CN"/>
              </w:rPr>
            </w:pPr>
            <w:r>
              <w:rPr>
                <w:rFonts w:hint="eastAsia"/>
                <w:lang w:eastAsia="zh-CN"/>
              </w:rPr>
              <w:t>音响系统</w:t>
            </w:r>
            <w:r w:rsidR="00481C78">
              <w:rPr>
                <w:lang w:eastAsia="zh-CN"/>
              </w:rPr>
              <w:br/>
            </w:r>
            <w:r>
              <w:rPr>
                <w:rFonts w:hint="eastAsia"/>
                <w:lang w:eastAsia="zh-CN"/>
              </w:rPr>
              <w:t>标签</w:t>
            </w:r>
          </w:p>
        </w:tc>
        <w:tc>
          <w:tcPr>
            <w:tcW w:w="892" w:type="dxa"/>
            <w:tcBorders>
              <w:top w:val="single" w:sz="4" w:space="0" w:color="auto"/>
              <w:left w:val="single" w:sz="4" w:space="0" w:color="auto"/>
              <w:bottom w:val="single" w:sz="4" w:space="0" w:color="auto"/>
              <w:right w:val="single" w:sz="4" w:space="0" w:color="auto"/>
            </w:tcBorders>
            <w:vAlign w:val="center"/>
            <w:hideMark/>
          </w:tcPr>
          <w:p w:rsidR="00833C13" w:rsidRDefault="00833C13" w:rsidP="00833C13">
            <w:pPr>
              <w:pStyle w:val="Tablehead"/>
              <w:rPr>
                <w:lang w:eastAsia="zh-CN"/>
              </w:rPr>
            </w:pPr>
            <w:r w:rsidRPr="00A6443F">
              <w:rPr>
                <w:rFonts w:hint="eastAsia"/>
                <w:lang w:eastAsia="zh-CN"/>
              </w:rPr>
              <w:t>声道数</w:t>
            </w:r>
          </w:p>
        </w:tc>
        <w:tc>
          <w:tcPr>
            <w:tcW w:w="1631" w:type="dxa"/>
            <w:tcBorders>
              <w:top w:val="single" w:sz="4" w:space="0" w:color="auto"/>
              <w:left w:val="single" w:sz="4" w:space="0" w:color="auto"/>
              <w:bottom w:val="single" w:sz="4" w:space="0" w:color="auto"/>
              <w:right w:val="single" w:sz="4" w:space="0" w:color="auto"/>
            </w:tcBorders>
            <w:vAlign w:val="center"/>
            <w:hideMark/>
          </w:tcPr>
          <w:p w:rsidR="00833C13" w:rsidRDefault="00833C13" w:rsidP="00833C13">
            <w:pPr>
              <w:pStyle w:val="Tablehead"/>
              <w:rPr>
                <w:lang w:eastAsia="zh-CN"/>
              </w:rPr>
            </w:pPr>
            <w:r w:rsidRPr="00A6443F">
              <w:rPr>
                <w:rFonts w:hint="eastAsia"/>
                <w:lang w:eastAsia="zh-CN"/>
              </w:rPr>
              <w:t>声道配置</w:t>
            </w:r>
          </w:p>
        </w:tc>
        <w:tc>
          <w:tcPr>
            <w:tcW w:w="1224" w:type="dxa"/>
            <w:tcBorders>
              <w:top w:val="single" w:sz="4" w:space="0" w:color="auto"/>
              <w:left w:val="single" w:sz="4" w:space="0" w:color="auto"/>
              <w:bottom w:val="single" w:sz="4" w:space="0" w:color="auto"/>
              <w:right w:val="single" w:sz="4" w:space="0" w:color="auto"/>
            </w:tcBorders>
            <w:vAlign w:val="center"/>
            <w:hideMark/>
          </w:tcPr>
          <w:p w:rsidR="00833C13" w:rsidRDefault="00833C13" w:rsidP="00833C13">
            <w:pPr>
              <w:pStyle w:val="Tablehead"/>
              <w:rPr>
                <w:lang w:eastAsia="zh-CN"/>
              </w:rPr>
            </w:pPr>
            <w:r>
              <w:rPr>
                <w:lang w:eastAsia="zh-CN"/>
              </w:rPr>
              <w:t>LFE</w:t>
            </w:r>
            <w:r w:rsidR="00B344FC">
              <w:rPr>
                <w:rFonts w:hint="eastAsia"/>
                <w:lang w:eastAsia="zh-CN"/>
              </w:rPr>
              <w:t>声道</w:t>
            </w:r>
            <w:r w:rsidR="006B38D0">
              <w:rPr>
                <w:rFonts w:hint="eastAsia"/>
                <w:lang w:eastAsia="zh-CN"/>
              </w:rPr>
              <w:t>数</w:t>
            </w:r>
          </w:p>
        </w:tc>
        <w:tc>
          <w:tcPr>
            <w:tcW w:w="4479" w:type="dxa"/>
            <w:tcBorders>
              <w:top w:val="single" w:sz="4" w:space="0" w:color="auto"/>
              <w:left w:val="single" w:sz="4" w:space="0" w:color="auto"/>
              <w:bottom w:val="single" w:sz="4" w:space="0" w:color="auto"/>
              <w:right w:val="single" w:sz="4" w:space="0" w:color="auto"/>
            </w:tcBorders>
            <w:vAlign w:val="center"/>
            <w:hideMark/>
          </w:tcPr>
          <w:p w:rsidR="00833C13" w:rsidRPr="00974C52" w:rsidRDefault="00833C13" w:rsidP="00833C13">
            <w:pPr>
              <w:pStyle w:val="Tablehead"/>
              <w:rPr>
                <w:rFonts w:ascii="Calibri" w:hAnsi="Calibri" w:cs="Calibri"/>
                <w:color w:val="800000"/>
                <w:lang w:val="en-GB" w:eastAsia="zh-CN"/>
              </w:rPr>
            </w:pPr>
            <w:r w:rsidRPr="00A6443F">
              <w:rPr>
                <w:rFonts w:hint="eastAsia"/>
                <w:lang w:eastAsia="zh-CN"/>
              </w:rPr>
              <w:t>声道分配</w:t>
            </w:r>
          </w:p>
        </w:tc>
      </w:tr>
      <w:tr w:rsidR="00E01419"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833C13">
            <w:pPr>
              <w:pStyle w:val="Tabletext"/>
              <w:spacing w:before="60" w:after="60"/>
              <w:rPr>
                <w:lang w:eastAsia="zh-CN"/>
              </w:rPr>
            </w:pPr>
            <w:r>
              <w:rPr>
                <w:rFonts w:hint="eastAsia"/>
                <w:lang w:eastAsia="zh-CN"/>
              </w:rPr>
              <w:t>系统</w:t>
            </w:r>
            <w:r>
              <w:rPr>
                <w:lang w:eastAsia="zh-CN"/>
              </w:rPr>
              <w:t>C</w:t>
            </w:r>
          </w:p>
        </w:tc>
        <w:tc>
          <w:tcPr>
            <w:tcW w:w="892"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zh-CN"/>
              </w:rPr>
            </w:pPr>
            <w:r>
              <w:rPr>
                <w:lang w:eastAsia="zh-CN"/>
              </w:rPr>
              <w:t>8</w:t>
            </w:r>
          </w:p>
        </w:tc>
        <w:tc>
          <w:tcPr>
            <w:tcW w:w="1631"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zh-CN"/>
              </w:rPr>
            </w:pPr>
            <w:r>
              <w:rPr>
                <w:lang w:eastAsia="zh-CN"/>
              </w:rPr>
              <w:t>2+5+0</w:t>
            </w:r>
            <w:r>
              <w:rPr>
                <w:lang w:eastAsia="zh-CN"/>
              </w:rPr>
              <w:br/>
              <w:t>(2/0+3/2+0)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ja-JP"/>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rsidR="00E01419" w:rsidRDefault="00E01419" w:rsidP="00833C13">
            <w:pPr>
              <w:pStyle w:val="Tabletext"/>
              <w:spacing w:before="60" w:after="60"/>
              <w:rPr>
                <w:lang w:eastAsia="ja-JP"/>
              </w:rPr>
            </w:pPr>
            <w:r w:rsidRPr="00D269E0">
              <w:rPr>
                <w:rFonts w:hint="eastAsia"/>
                <w:lang w:eastAsia="ja-JP"/>
              </w:rPr>
              <w:t>左</w:t>
            </w:r>
            <w:r>
              <w:rPr>
                <w:rFonts w:hint="eastAsia"/>
                <w:lang w:eastAsia="zh-CN"/>
              </w:rPr>
              <w:t>上方正面</w:t>
            </w:r>
            <w:r w:rsidRPr="00D269E0">
              <w:rPr>
                <w:rFonts w:hint="eastAsia"/>
                <w:lang w:eastAsia="ja-JP"/>
              </w:rPr>
              <w:t>、右</w:t>
            </w:r>
            <w:r>
              <w:rPr>
                <w:rFonts w:hint="eastAsia"/>
                <w:lang w:eastAsia="zh-CN"/>
              </w:rPr>
              <w:t>上方正面</w:t>
            </w:r>
            <w:r w:rsidRPr="00D269E0">
              <w:rPr>
                <w:rFonts w:hint="eastAsia"/>
                <w:lang w:eastAsia="ja-JP"/>
              </w:rPr>
              <w:t>+</w:t>
            </w:r>
            <w:r w:rsidRPr="00D269E0">
              <w:rPr>
                <w:rFonts w:hint="eastAsia"/>
                <w:lang w:eastAsia="ja-JP"/>
              </w:rPr>
              <w:t>左、右、中</w:t>
            </w:r>
            <w:r w:rsidRPr="00D269E0">
              <w:rPr>
                <w:rFonts w:hint="eastAsia"/>
                <w:lang w:eastAsia="ja-JP"/>
              </w:rPr>
              <w:t>/</w:t>
            </w:r>
            <w:r w:rsidRPr="00D269E0">
              <w:rPr>
                <w:rFonts w:hint="eastAsia"/>
                <w:lang w:eastAsia="ja-JP"/>
              </w:rPr>
              <w:t>左环绕、右环绕。</w:t>
            </w:r>
            <w:r w:rsidRPr="00D269E0">
              <w:rPr>
                <w:rFonts w:hint="eastAsia"/>
                <w:lang w:eastAsia="ja-JP"/>
              </w:rPr>
              <w:t>LFE</w:t>
            </w:r>
          </w:p>
        </w:tc>
      </w:tr>
      <w:tr w:rsidR="00E01419"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833C13">
            <w:pPr>
              <w:pStyle w:val="Tabletext"/>
              <w:spacing w:before="60" w:after="60"/>
              <w:rPr>
                <w:lang w:eastAsia="zh-CN"/>
              </w:rPr>
            </w:pPr>
            <w:r>
              <w:rPr>
                <w:rFonts w:hint="eastAsia"/>
                <w:lang w:eastAsia="zh-CN"/>
              </w:rPr>
              <w:t>系统</w:t>
            </w:r>
            <w:r>
              <w:rPr>
                <w:lang w:eastAsia="zh-CN"/>
              </w:rPr>
              <w:t>D</w:t>
            </w:r>
          </w:p>
        </w:tc>
        <w:tc>
          <w:tcPr>
            <w:tcW w:w="892"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ja-JP"/>
              </w:rPr>
            </w:pPr>
            <w:r>
              <w:rPr>
                <w:lang w:eastAsia="ja-JP"/>
              </w:rPr>
              <w:t>10</w:t>
            </w:r>
          </w:p>
        </w:tc>
        <w:tc>
          <w:tcPr>
            <w:tcW w:w="1631"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zh-CN"/>
              </w:rPr>
            </w:pPr>
            <w:r>
              <w:rPr>
                <w:lang w:eastAsia="zh-CN"/>
              </w:rPr>
              <w:t>4+5+0</w:t>
            </w:r>
            <w:r>
              <w:rPr>
                <w:lang w:eastAsia="zh-CN"/>
              </w:rPr>
              <w:br/>
              <w:t>(2/2+3/2+0)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zh-CN"/>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rsidR="00E01419" w:rsidRDefault="00E01419" w:rsidP="00833C13">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、右</w:t>
            </w:r>
            <w:r>
              <w:rPr>
                <w:rFonts w:hint="eastAsia"/>
                <w:lang w:eastAsia="zh-CN"/>
              </w:rPr>
              <w:t>上方正面</w:t>
            </w:r>
            <w:r w:rsidRPr="00D269E0">
              <w:rPr>
                <w:rFonts w:hint="eastAsia"/>
                <w:lang w:eastAsia="zh-CN"/>
              </w:rPr>
              <w:t>/</w:t>
            </w:r>
            <w:r w:rsidRPr="00D269E0">
              <w:rPr>
                <w:rFonts w:hint="eastAsia"/>
                <w:lang w:eastAsia="zh-CN"/>
              </w:rPr>
              <w:t>左</w:t>
            </w:r>
            <w:r>
              <w:rPr>
                <w:rFonts w:hint="eastAsia"/>
                <w:lang w:eastAsia="zh-CN"/>
              </w:rPr>
              <w:t>上方背面</w:t>
            </w:r>
            <w:r w:rsidRPr="00D269E0">
              <w:rPr>
                <w:rFonts w:hint="eastAsia"/>
                <w:lang w:eastAsia="zh-CN"/>
              </w:rPr>
              <w:t>、右</w:t>
            </w:r>
            <w:r>
              <w:rPr>
                <w:rFonts w:hint="eastAsia"/>
                <w:lang w:eastAsia="zh-CN"/>
              </w:rPr>
              <w:t>上方背面</w:t>
            </w:r>
            <w:r w:rsidRPr="00D269E0">
              <w:rPr>
                <w:rFonts w:hint="eastAsia"/>
                <w:lang w:eastAsia="zh-CN"/>
              </w:rPr>
              <w:t>+</w:t>
            </w:r>
            <w:r w:rsidRPr="00D269E0">
              <w:rPr>
                <w:rFonts w:hint="eastAsia"/>
                <w:lang w:eastAsia="zh-CN"/>
              </w:rPr>
              <w:t>左、右、中</w:t>
            </w:r>
            <w:r w:rsidRPr="00D269E0">
              <w:rPr>
                <w:rFonts w:hint="eastAsia"/>
                <w:lang w:eastAsia="zh-CN"/>
              </w:rPr>
              <w:t>/</w:t>
            </w:r>
            <w:r w:rsidRPr="00D269E0">
              <w:rPr>
                <w:rFonts w:hint="eastAsia"/>
                <w:lang w:eastAsia="zh-CN"/>
              </w:rPr>
              <w:t>左环绕、右环绕。</w:t>
            </w:r>
            <w:r w:rsidRPr="00D269E0">
              <w:rPr>
                <w:rFonts w:hint="eastAsia"/>
                <w:lang w:eastAsia="zh-CN"/>
              </w:rPr>
              <w:t>LFE</w:t>
            </w:r>
          </w:p>
        </w:tc>
      </w:tr>
      <w:tr w:rsidR="00E01419"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833C13">
            <w:pPr>
              <w:pStyle w:val="Tabletext"/>
              <w:spacing w:before="60" w:after="60"/>
            </w:pPr>
            <w:r>
              <w:rPr>
                <w:rFonts w:hint="eastAsia"/>
                <w:lang w:eastAsia="zh-CN"/>
              </w:rPr>
              <w:t>系统</w:t>
            </w:r>
            <w:r>
              <w:t>E</w:t>
            </w:r>
          </w:p>
        </w:tc>
        <w:tc>
          <w:tcPr>
            <w:tcW w:w="892"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ja-JP"/>
              </w:rPr>
            </w:pPr>
            <w:r>
              <w:rPr>
                <w:lang w:eastAsia="ja-JP"/>
              </w:rPr>
              <w:t>11</w:t>
            </w:r>
          </w:p>
        </w:tc>
        <w:tc>
          <w:tcPr>
            <w:tcW w:w="1631"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pPr>
            <w:r>
              <w:t>4+5+1</w:t>
            </w:r>
            <w:r>
              <w:br/>
              <w:t>(2/2+3/2+1/0)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rsidR="00E01419" w:rsidRDefault="00E01419" w:rsidP="00833C13">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、右</w:t>
            </w:r>
            <w:r>
              <w:rPr>
                <w:rFonts w:hint="eastAsia"/>
                <w:lang w:eastAsia="zh-CN"/>
              </w:rPr>
              <w:t>上方正面</w:t>
            </w:r>
            <w:r w:rsidRPr="00D269E0">
              <w:rPr>
                <w:rFonts w:hint="eastAsia"/>
                <w:lang w:eastAsia="zh-CN"/>
              </w:rPr>
              <w:t>/</w:t>
            </w:r>
            <w:r w:rsidRPr="00D269E0">
              <w:rPr>
                <w:rFonts w:hint="eastAsia"/>
                <w:lang w:eastAsia="zh-CN"/>
              </w:rPr>
              <w:t>左</w:t>
            </w:r>
            <w:r>
              <w:rPr>
                <w:rFonts w:hint="eastAsia"/>
                <w:lang w:eastAsia="zh-CN"/>
              </w:rPr>
              <w:t>上方背面</w:t>
            </w:r>
            <w:r w:rsidRPr="00D269E0">
              <w:rPr>
                <w:rFonts w:hint="eastAsia"/>
                <w:lang w:eastAsia="zh-CN"/>
              </w:rPr>
              <w:t>、右</w:t>
            </w:r>
            <w:r>
              <w:rPr>
                <w:rFonts w:hint="eastAsia"/>
                <w:lang w:eastAsia="zh-CN"/>
              </w:rPr>
              <w:t>上方背面</w:t>
            </w:r>
            <w:r w:rsidRPr="00D269E0">
              <w:rPr>
                <w:rFonts w:hint="eastAsia"/>
                <w:lang w:eastAsia="zh-CN"/>
              </w:rPr>
              <w:t>+</w:t>
            </w:r>
            <w:r w:rsidRPr="00D269E0">
              <w:rPr>
                <w:rFonts w:hint="eastAsia"/>
                <w:lang w:eastAsia="zh-CN"/>
              </w:rPr>
              <w:t>左、右、</w:t>
            </w:r>
            <w:r>
              <w:rPr>
                <w:rFonts w:hint="eastAsia"/>
                <w:lang w:eastAsia="zh-CN"/>
              </w:rPr>
              <w:t>中</w:t>
            </w:r>
            <w:r w:rsidRPr="00D269E0">
              <w:rPr>
                <w:rFonts w:hint="eastAsia"/>
                <w:lang w:eastAsia="zh-CN"/>
              </w:rPr>
              <w:t>/</w:t>
            </w:r>
            <w:r w:rsidRPr="00D269E0">
              <w:rPr>
                <w:rFonts w:hint="eastAsia"/>
                <w:lang w:eastAsia="zh-CN"/>
              </w:rPr>
              <w:t>左环绕、右环绕</w:t>
            </w:r>
            <w:r w:rsidRPr="00D269E0">
              <w:rPr>
                <w:rFonts w:hint="eastAsia"/>
                <w:lang w:eastAsia="zh-CN"/>
              </w:rPr>
              <w:t>+</w:t>
            </w:r>
            <w:r w:rsidRPr="00D269E0">
              <w:rPr>
                <w:rFonts w:hint="eastAsia"/>
                <w:lang w:eastAsia="zh-CN"/>
              </w:rPr>
              <w:t>中</w:t>
            </w:r>
            <w:r>
              <w:rPr>
                <w:rFonts w:hint="eastAsia"/>
                <w:lang w:eastAsia="zh-CN"/>
              </w:rPr>
              <w:t>下方正面</w:t>
            </w:r>
            <w:r w:rsidRPr="00D269E0">
              <w:rPr>
                <w:rFonts w:hint="eastAsia"/>
                <w:lang w:eastAsia="zh-CN"/>
              </w:rPr>
              <w:t>。</w:t>
            </w:r>
            <w:r w:rsidRPr="00D269E0">
              <w:rPr>
                <w:rFonts w:hint="eastAsia"/>
                <w:lang w:eastAsia="zh-CN"/>
              </w:rPr>
              <w:t>LFE</w:t>
            </w:r>
          </w:p>
        </w:tc>
      </w:tr>
      <w:tr w:rsidR="00E01419"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833C13">
            <w:pPr>
              <w:pStyle w:val="Tabletext"/>
              <w:spacing w:before="60" w:after="60"/>
            </w:pPr>
            <w:r>
              <w:rPr>
                <w:rFonts w:hint="eastAsia"/>
                <w:lang w:eastAsia="zh-CN"/>
              </w:rPr>
              <w:t>系统</w:t>
            </w:r>
            <w:r>
              <w:t>F</w:t>
            </w:r>
          </w:p>
        </w:tc>
        <w:tc>
          <w:tcPr>
            <w:tcW w:w="892"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ja-JP"/>
              </w:rPr>
            </w:pPr>
            <w:r>
              <w:rPr>
                <w:lang w:eastAsia="ja-JP"/>
              </w:rPr>
              <w:t>12</w:t>
            </w:r>
          </w:p>
        </w:tc>
        <w:tc>
          <w:tcPr>
            <w:tcW w:w="1631"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pPr>
            <w:r>
              <w:t>3+7+0</w:t>
            </w:r>
            <w:r>
              <w:br/>
              <w:t>(2/1+3/2/2+0)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pPr>
            <w:r>
              <w:rPr>
                <w:lang w:eastAsia="ja-JP"/>
              </w:rPr>
              <w:t>2</w:t>
            </w:r>
          </w:p>
        </w:tc>
        <w:tc>
          <w:tcPr>
            <w:tcW w:w="4479" w:type="dxa"/>
            <w:tcBorders>
              <w:top w:val="single" w:sz="4" w:space="0" w:color="auto"/>
              <w:left w:val="single" w:sz="4" w:space="0" w:color="auto"/>
              <w:bottom w:val="single" w:sz="4" w:space="0" w:color="auto"/>
              <w:right w:val="single" w:sz="4" w:space="0" w:color="auto"/>
            </w:tcBorders>
            <w:hideMark/>
          </w:tcPr>
          <w:p w:rsidR="00E01419" w:rsidRDefault="00E01419" w:rsidP="00833C13">
            <w:pPr>
              <w:pStyle w:val="Tabletext"/>
              <w:spacing w:before="60" w:after="60"/>
              <w:rPr>
                <w:lang w:eastAsia="zh-CN"/>
              </w:rPr>
            </w:pPr>
            <w:r w:rsidRPr="00D269E0">
              <w:rPr>
                <w:rFonts w:hint="eastAsia"/>
                <w:lang w:eastAsia="zh-CN"/>
              </w:rPr>
              <w:t>左高、右高</w:t>
            </w:r>
            <w:r w:rsidRPr="00D269E0">
              <w:rPr>
                <w:rFonts w:hint="eastAsia"/>
                <w:lang w:eastAsia="zh-CN"/>
              </w:rPr>
              <w:t>/</w:t>
            </w:r>
            <w:r w:rsidRPr="00D269E0">
              <w:rPr>
                <w:rFonts w:hint="eastAsia"/>
                <w:lang w:eastAsia="zh-CN"/>
              </w:rPr>
              <w:t>中高</w:t>
            </w:r>
            <w:r w:rsidRPr="00D269E0">
              <w:rPr>
                <w:rFonts w:hint="eastAsia"/>
                <w:lang w:eastAsia="zh-CN"/>
              </w:rPr>
              <w:t>+</w:t>
            </w:r>
            <w:r w:rsidRPr="00D269E0">
              <w:rPr>
                <w:rFonts w:hint="eastAsia"/>
                <w:lang w:eastAsia="zh-CN"/>
              </w:rPr>
              <w:t>左、右、中</w:t>
            </w:r>
            <w:r w:rsidRPr="00D269E0">
              <w:rPr>
                <w:rFonts w:hint="eastAsia"/>
                <w:lang w:eastAsia="zh-CN"/>
              </w:rPr>
              <w:t>/</w:t>
            </w:r>
            <w:r w:rsidRPr="00D269E0">
              <w:rPr>
                <w:rFonts w:hint="eastAsia"/>
                <w:lang w:eastAsia="zh-CN"/>
              </w:rPr>
              <w:t>左侧、右侧</w:t>
            </w:r>
            <w:r w:rsidRPr="00D269E0">
              <w:rPr>
                <w:rFonts w:hint="eastAsia"/>
                <w:lang w:eastAsia="zh-CN"/>
              </w:rPr>
              <w:t>/</w:t>
            </w:r>
            <w:r w:rsidRPr="00D269E0">
              <w:rPr>
                <w:rFonts w:hint="eastAsia"/>
                <w:lang w:eastAsia="zh-CN"/>
              </w:rPr>
              <w:t>左后、右后。左</w:t>
            </w:r>
            <w:r w:rsidRPr="00D269E0">
              <w:rPr>
                <w:rFonts w:hint="eastAsia"/>
                <w:lang w:eastAsia="zh-CN"/>
              </w:rPr>
              <w:t>LFE</w:t>
            </w:r>
            <w:r>
              <w:rPr>
                <w:rFonts w:hint="eastAsia"/>
                <w:lang w:eastAsia="zh-CN"/>
              </w:rPr>
              <w:t>、</w:t>
            </w:r>
            <w:r w:rsidRPr="00D269E0">
              <w:rPr>
                <w:rFonts w:hint="eastAsia"/>
                <w:lang w:eastAsia="zh-CN"/>
              </w:rPr>
              <w:t>右</w:t>
            </w:r>
            <w:r w:rsidRPr="00D269E0">
              <w:rPr>
                <w:rFonts w:hint="eastAsia"/>
                <w:lang w:eastAsia="zh-CN"/>
              </w:rPr>
              <w:t>LFE</w:t>
            </w:r>
          </w:p>
        </w:tc>
      </w:tr>
      <w:tr w:rsidR="00E01419"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833C13">
            <w:pPr>
              <w:pStyle w:val="Tabletext"/>
              <w:spacing w:before="60" w:after="60"/>
            </w:pPr>
            <w:r>
              <w:rPr>
                <w:rFonts w:hint="eastAsia"/>
                <w:lang w:eastAsia="zh-CN"/>
              </w:rPr>
              <w:t>系统</w:t>
            </w:r>
            <w:r>
              <w:t>G</w:t>
            </w:r>
          </w:p>
        </w:tc>
        <w:tc>
          <w:tcPr>
            <w:tcW w:w="892"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ja-JP"/>
              </w:rPr>
            </w:pPr>
            <w:r>
              <w:rPr>
                <w:lang w:eastAsia="ja-JP"/>
              </w:rPr>
              <w:t>14</w:t>
            </w:r>
          </w:p>
        </w:tc>
        <w:tc>
          <w:tcPr>
            <w:tcW w:w="1631"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pPr>
            <w:r>
              <w:t>4+9+0</w:t>
            </w:r>
            <w:r>
              <w:br/>
              <w:t>(2/2+5/2/2+0)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rsidR="00E01419" w:rsidRDefault="00E01419" w:rsidP="00833C13">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、右</w:t>
            </w:r>
            <w:r>
              <w:rPr>
                <w:rFonts w:hint="eastAsia"/>
                <w:lang w:eastAsia="zh-CN"/>
              </w:rPr>
              <w:t>上方正面</w:t>
            </w:r>
            <w:r w:rsidRPr="00D269E0">
              <w:rPr>
                <w:rFonts w:hint="eastAsia"/>
                <w:lang w:eastAsia="zh-CN"/>
              </w:rPr>
              <w:t>/</w:t>
            </w:r>
            <w:r w:rsidRPr="00D269E0">
              <w:rPr>
                <w:rFonts w:hint="eastAsia"/>
                <w:lang w:eastAsia="zh-CN"/>
              </w:rPr>
              <w:t>左</w:t>
            </w:r>
            <w:r>
              <w:rPr>
                <w:rFonts w:hint="eastAsia"/>
                <w:lang w:eastAsia="zh-CN"/>
              </w:rPr>
              <w:t>上方后面</w:t>
            </w:r>
            <w:r w:rsidRPr="00D269E0">
              <w:rPr>
                <w:rFonts w:hint="eastAsia"/>
                <w:lang w:eastAsia="zh-CN"/>
              </w:rPr>
              <w:t>、右</w:t>
            </w:r>
            <w:r>
              <w:rPr>
                <w:rFonts w:hint="eastAsia"/>
                <w:lang w:eastAsia="zh-CN"/>
              </w:rPr>
              <w:t>上方后面</w:t>
            </w:r>
            <w:r w:rsidRPr="00D269E0">
              <w:rPr>
                <w:rFonts w:hint="eastAsia"/>
                <w:lang w:eastAsia="zh-CN"/>
              </w:rPr>
              <w:t>+</w:t>
            </w:r>
            <w:r w:rsidRPr="00D269E0">
              <w:rPr>
                <w:rFonts w:hint="eastAsia"/>
                <w:lang w:eastAsia="zh-CN"/>
              </w:rPr>
              <w:t>左、右、</w:t>
            </w:r>
            <w:r>
              <w:rPr>
                <w:rFonts w:hint="eastAsia"/>
                <w:lang w:eastAsia="zh-CN"/>
              </w:rPr>
              <w:t>中、左屏幕、右屏幕</w:t>
            </w:r>
            <w:r>
              <w:rPr>
                <w:rFonts w:hint="eastAsia"/>
                <w:lang w:eastAsia="zh-CN"/>
              </w:rPr>
              <w:t>/</w:t>
            </w:r>
            <w:r>
              <w:rPr>
                <w:rFonts w:hint="eastAsia"/>
                <w:lang w:eastAsia="zh-CN"/>
              </w:rPr>
              <w:t>左侧环绕、右侧</w:t>
            </w:r>
            <w:r w:rsidRPr="00D269E0">
              <w:rPr>
                <w:rFonts w:hint="eastAsia"/>
                <w:lang w:eastAsia="zh-CN"/>
              </w:rPr>
              <w:t>环绕</w:t>
            </w:r>
            <w:r>
              <w:rPr>
                <w:rFonts w:hint="eastAsia"/>
                <w:lang w:eastAsia="zh-CN"/>
              </w:rPr>
              <w:t>/</w:t>
            </w:r>
            <w:r>
              <w:rPr>
                <w:rFonts w:hint="eastAsia"/>
                <w:lang w:eastAsia="zh-CN"/>
              </w:rPr>
              <w:t>左背面环绕、右背面环绕。</w:t>
            </w:r>
            <w:r w:rsidRPr="00D269E0">
              <w:rPr>
                <w:rFonts w:hint="eastAsia"/>
                <w:lang w:eastAsia="zh-CN"/>
              </w:rPr>
              <w:t>LFE</w:t>
            </w:r>
          </w:p>
        </w:tc>
      </w:tr>
      <w:tr w:rsidR="00E01419"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833C13">
            <w:pPr>
              <w:pStyle w:val="Tabletext"/>
              <w:spacing w:before="60" w:after="60"/>
            </w:pPr>
            <w:r>
              <w:rPr>
                <w:rFonts w:hint="eastAsia"/>
                <w:lang w:eastAsia="zh-CN"/>
              </w:rPr>
              <w:t>系统</w:t>
            </w:r>
            <w:r>
              <w:t>H</w:t>
            </w:r>
          </w:p>
        </w:tc>
        <w:tc>
          <w:tcPr>
            <w:tcW w:w="892"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ja-JP"/>
              </w:rPr>
            </w:pPr>
            <w:r>
              <w:rPr>
                <w:lang w:eastAsia="ja-JP"/>
              </w:rPr>
              <w:t>24</w:t>
            </w:r>
          </w:p>
        </w:tc>
        <w:tc>
          <w:tcPr>
            <w:tcW w:w="1631"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pPr>
            <w:r>
              <w:t>9+10+3</w:t>
            </w:r>
            <w:r>
              <w:br/>
            </w:r>
            <w:r w:rsidRPr="002A2F84">
              <w:rPr>
                <w:spacing w:val="-10"/>
              </w:rPr>
              <w:t>(3/3/3+5/2/3+3/0)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pPr>
            <w:r>
              <w:rPr>
                <w:lang w:eastAsia="ja-JP"/>
              </w:rPr>
              <w:t>2</w:t>
            </w:r>
          </w:p>
        </w:tc>
        <w:tc>
          <w:tcPr>
            <w:tcW w:w="4479" w:type="dxa"/>
            <w:tcBorders>
              <w:top w:val="single" w:sz="4" w:space="0" w:color="auto"/>
              <w:left w:val="single" w:sz="4" w:space="0" w:color="auto"/>
              <w:bottom w:val="single" w:sz="4" w:space="0" w:color="auto"/>
              <w:right w:val="single" w:sz="4" w:space="0" w:color="auto"/>
            </w:tcBorders>
            <w:hideMark/>
          </w:tcPr>
          <w:p w:rsidR="00E01419" w:rsidRDefault="00E01419" w:rsidP="00833C13">
            <w:pPr>
              <w:pStyle w:val="Tabletext"/>
              <w:spacing w:before="60" w:after="60"/>
              <w:rPr>
                <w:lang w:eastAsia="ja-JP"/>
              </w:rPr>
            </w:pPr>
            <w:r>
              <w:rPr>
                <w:rFonts w:hint="eastAsia"/>
                <w:lang w:eastAsia="zh-CN"/>
              </w:rPr>
              <w:t>上方正面左</w:t>
            </w:r>
            <w:r w:rsidRPr="00D269E0">
              <w:rPr>
                <w:rFonts w:hint="eastAsia"/>
                <w:lang w:eastAsia="ja-JP"/>
              </w:rPr>
              <w:t>、</w:t>
            </w:r>
            <w:r>
              <w:rPr>
                <w:rFonts w:hint="eastAsia"/>
                <w:lang w:eastAsia="zh-CN"/>
              </w:rPr>
              <w:t>上方正面</w:t>
            </w:r>
            <w:r w:rsidRPr="00D269E0">
              <w:rPr>
                <w:rFonts w:hint="eastAsia"/>
                <w:lang w:eastAsia="ja-JP"/>
              </w:rPr>
              <w:t>右、</w:t>
            </w:r>
            <w:r>
              <w:rPr>
                <w:rFonts w:hint="eastAsia"/>
                <w:lang w:eastAsia="zh-CN"/>
              </w:rPr>
              <w:t>上方正面</w:t>
            </w:r>
            <w:r w:rsidRPr="00D269E0">
              <w:rPr>
                <w:rFonts w:hint="eastAsia"/>
                <w:lang w:eastAsia="ja-JP"/>
              </w:rPr>
              <w:t>中</w:t>
            </w:r>
            <w:r w:rsidRPr="00D269E0">
              <w:rPr>
                <w:rFonts w:hint="eastAsia"/>
                <w:lang w:eastAsia="ja-JP"/>
              </w:rPr>
              <w:t>/</w:t>
            </w:r>
            <w:r>
              <w:rPr>
                <w:rFonts w:hint="eastAsia"/>
                <w:lang w:eastAsia="zh-CN"/>
              </w:rPr>
              <w:t>上方侧面</w:t>
            </w:r>
            <w:r w:rsidRPr="00D269E0">
              <w:rPr>
                <w:rFonts w:hint="eastAsia"/>
                <w:lang w:eastAsia="ja-JP"/>
              </w:rPr>
              <w:t>左、</w:t>
            </w:r>
            <w:r>
              <w:rPr>
                <w:rFonts w:hint="eastAsia"/>
                <w:lang w:eastAsia="zh-CN"/>
              </w:rPr>
              <w:t>上方侧面右、上方中</w:t>
            </w:r>
            <w:r w:rsidRPr="00D269E0">
              <w:rPr>
                <w:rFonts w:hint="eastAsia"/>
                <w:lang w:eastAsia="ja-JP"/>
              </w:rPr>
              <w:t>/</w:t>
            </w:r>
            <w:r>
              <w:rPr>
                <w:rFonts w:hint="eastAsia"/>
                <w:lang w:eastAsia="zh-CN"/>
              </w:rPr>
              <w:t>上方后面</w:t>
            </w:r>
            <w:r w:rsidRPr="00D269E0">
              <w:rPr>
                <w:rFonts w:hint="eastAsia"/>
                <w:lang w:eastAsia="ja-JP"/>
              </w:rPr>
              <w:t>左、</w:t>
            </w:r>
            <w:r>
              <w:rPr>
                <w:rFonts w:hint="eastAsia"/>
                <w:lang w:eastAsia="zh-CN"/>
              </w:rPr>
              <w:t>上方后面右、上方后面</w:t>
            </w:r>
            <w:r w:rsidRPr="00D269E0">
              <w:rPr>
                <w:rFonts w:hint="eastAsia"/>
                <w:lang w:eastAsia="ja-JP"/>
              </w:rPr>
              <w:t>中</w:t>
            </w:r>
            <w:r w:rsidRPr="00D269E0">
              <w:rPr>
                <w:rFonts w:hint="eastAsia"/>
                <w:lang w:eastAsia="ja-JP"/>
              </w:rPr>
              <w:t>+</w:t>
            </w:r>
            <w:r>
              <w:rPr>
                <w:rFonts w:hint="eastAsia"/>
                <w:lang w:eastAsia="zh-CN"/>
              </w:rPr>
              <w:t>正面</w:t>
            </w:r>
            <w:r w:rsidRPr="00D269E0">
              <w:rPr>
                <w:rFonts w:hint="eastAsia"/>
                <w:lang w:eastAsia="ja-JP"/>
              </w:rPr>
              <w:t>左、</w:t>
            </w:r>
            <w:r>
              <w:rPr>
                <w:rFonts w:hint="eastAsia"/>
                <w:lang w:eastAsia="zh-CN"/>
              </w:rPr>
              <w:t>正面</w:t>
            </w:r>
            <w:r w:rsidRPr="00D269E0">
              <w:rPr>
                <w:rFonts w:hint="eastAsia"/>
                <w:lang w:eastAsia="ja-JP"/>
              </w:rPr>
              <w:t>右、</w:t>
            </w:r>
            <w:r>
              <w:rPr>
                <w:rFonts w:hint="eastAsia"/>
                <w:lang w:eastAsia="zh-CN"/>
              </w:rPr>
              <w:t>正面</w:t>
            </w:r>
            <w:r w:rsidRPr="00D269E0">
              <w:rPr>
                <w:rFonts w:hint="eastAsia"/>
                <w:lang w:eastAsia="ja-JP"/>
              </w:rPr>
              <w:t>左</w:t>
            </w:r>
            <w:r>
              <w:rPr>
                <w:rFonts w:hint="eastAsia"/>
                <w:lang w:eastAsia="zh-CN"/>
              </w:rPr>
              <w:t>中、正面</w:t>
            </w:r>
            <w:r w:rsidRPr="00D269E0">
              <w:rPr>
                <w:rFonts w:hint="eastAsia"/>
                <w:lang w:eastAsia="ja-JP"/>
              </w:rPr>
              <w:t>右</w:t>
            </w:r>
            <w:r>
              <w:rPr>
                <w:rFonts w:hint="eastAsia"/>
                <w:lang w:eastAsia="zh-CN"/>
              </w:rPr>
              <w:t>中、正面中</w:t>
            </w:r>
            <w:r w:rsidRPr="00D269E0">
              <w:rPr>
                <w:rFonts w:hint="eastAsia"/>
                <w:lang w:eastAsia="ja-JP"/>
              </w:rPr>
              <w:t>/</w:t>
            </w:r>
            <w:r>
              <w:rPr>
                <w:rFonts w:hint="eastAsia"/>
                <w:lang w:eastAsia="zh-CN"/>
              </w:rPr>
              <w:t>侧面左</w:t>
            </w:r>
            <w:r w:rsidRPr="00D269E0">
              <w:rPr>
                <w:rFonts w:hint="eastAsia"/>
                <w:lang w:eastAsia="ja-JP"/>
              </w:rPr>
              <w:t>、</w:t>
            </w:r>
            <w:r>
              <w:rPr>
                <w:rFonts w:hint="eastAsia"/>
                <w:lang w:eastAsia="zh-CN"/>
              </w:rPr>
              <w:t>侧面</w:t>
            </w:r>
            <w:r w:rsidRPr="00D269E0">
              <w:rPr>
                <w:rFonts w:hint="eastAsia"/>
                <w:lang w:eastAsia="ja-JP"/>
              </w:rPr>
              <w:t>右</w:t>
            </w:r>
            <w:r w:rsidRPr="00D269E0">
              <w:rPr>
                <w:rFonts w:hint="eastAsia"/>
                <w:lang w:eastAsia="ja-JP"/>
              </w:rPr>
              <w:t>/</w:t>
            </w:r>
            <w:r>
              <w:rPr>
                <w:rFonts w:hint="eastAsia"/>
                <w:lang w:eastAsia="zh-CN"/>
              </w:rPr>
              <w:t>后面</w:t>
            </w:r>
            <w:r w:rsidRPr="00D269E0">
              <w:rPr>
                <w:rFonts w:hint="eastAsia"/>
                <w:lang w:eastAsia="ja-JP"/>
              </w:rPr>
              <w:t>左、</w:t>
            </w:r>
            <w:r>
              <w:rPr>
                <w:rFonts w:hint="eastAsia"/>
                <w:lang w:eastAsia="zh-CN"/>
              </w:rPr>
              <w:t>后面</w:t>
            </w:r>
            <w:r w:rsidRPr="00D269E0">
              <w:rPr>
                <w:rFonts w:hint="eastAsia"/>
                <w:lang w:eastAsia="ja-JP"/>
              </w:rPr>
              <w:t>右、后</w:t>
            </w:r>
            <w:r>
              <w:rPr>
                <w:rFonts w:hint="eastAsia"/>
                <w:lang w:eastAsia="zh-CN"/>
              </w:rPr>
              <w:t>面</w:t>
            </w:r>
            <w:r w:rsidRPr="00D269E0">
              <w:rPr>
                <w:rFonts w:hint="eastAsia"/>
                <w:lang w:eastAsia="ja-JP"/>
              </w:rPr>
              <w:t>中</w:t>
            </w:r>
            <w:r w:rsidRPr="00D269E0">
              <w:rPr>
                <w:rFonts w:hint="eastAsia"/>
                <w:lang w:eastAsia="ja-JP"/>
              </w:rPr>
              <w:t>+</w:t>
            </w:r>
            <w:r>
              <w:rPr>
                <w:rFonts w:hint="eastAsia"/>
                <w:lang w:eastAsia="zh-CN"/>
              </w:rPr>
              <w:t>下方正面</w:t>
            </w:r>
            <w:r w:rsidRPr="00D269E0">
              <w:rPr>
                <w:rFonts w:hint="eastAsia"/>
                <w:lang w:eastAsia="ja-JP"/>
              </w:rPr>
              <w:t>左、</w:t>
            </w:r>
            <w:r>
              <w:rPr>
                <w:rFonts w:hint="eastAsia"/>
                <w:lang w:eastAsia="zh-CN"/>
              </w:rPr>
              <w:t>下方正面右</w:t>
            </w:r>
            <w:r w:rsidRPr="00D269E0">
              <w:rPr>
                <w:rFonts w:hint="eastAsia"/>
                <w:lang w:eastAsia="ja-JP"/>
              </w:rPr>
              <w:t>、</w:t>
            </w:r>
            <w:r>
              <w:rPr>
                <w:rFonts w:hint="eastAsia"/>
                <w:lang w:eastAsia="zh-CN"/>
              </w:rPr>
              <w:t>下方正面中。</w:t>
            </w:r>
            <w:r w:rsidRPr="00D269E0">
              <w:rPr>
                <w:rFonts w:hint="eastAsia"/>
                <w:lang w:eastAsia="ja-JP"/>
              </w:rPr>
              <w:t>LFE-1</w:t>
            </w:r>
            <w:r>
              <w:rPr>
                <w:rFonts w:hint="eastAsia"/>
                <w:lang w:eastAsia="zh-CN"/>
              </w:rPr>
              <w:t>、</w:t>
            </w:r>
            <w:r w:rsidRPr="00D269E0">
              <w:rPr>
                <w:rFonts w:hint="eastAsia"/>
                <w:lang w:eastAsia="ja-JP"/>
              </w:rPr>
              <w:t>LFE-2</w:t>
            </w:r>
          </w:p>
        </w:tc>
      </w:tr>
    </w:tbl>
    <w:p w:rsidR="00833C13" w:rsidRDefault="00D33238" w:rsidP="00833C13">
      <w:pPr>
        <w:pStyle w:val="TableNo"/>
      </w:pPr>
      <w:r>
        <w:rPr>
          <w:rFonts w:hint="eastAsia"/>
          <w:lang w:eastAsia="zh-CN"/>
        </w:rPr>
        <w:t>表</w:t>
      </w:r>
      <w:r w:rsidR="00833C13" w:rsidRPr="004A093A">
        <w:t>2</w:t>
      </w:r>
      <w:r>
        <w:rPr>
          <w:rFonts w:hint="eastAsia"/>
          <w:lang w:eastAsia="zh-CN"/>
        </w:rPr>
        <w:t>（</w:t>
      </w:r>
      <w:r w:rsidRPr="00E01419">
        <w:rPr>
          <w:rFonts w:ascii="STKaiti" w:eastAsia="STKaiti" w:hAnsi="STKaiti" w:cstheme="minorBidi" w:hint="eastAsia"/>
          <w:kern w:val="2"/>
          <w:szCs w:val="22"/>
          <w:lang w:val="en-US" w:eastAsia="zh-CN"/>
        </w:rPr>
        <w:t>结束</w:t>
      </w:r>
      <w:r>
        <w:rPr>
          <w:rFonts w:hint="eastAsia"/>
          <w:lang w:eastAsia="zh-CN"/>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3"/>
        <w:gridCol w:w="892"/>
        <w:gridCol w:w="1631"/>
        <w:gridCol w:w="1224"/>
        <w:gridCol w:w="4479"/>
      </w:tblGrid>
      <w:tr w:rsidR="00B344FC" w:rsidTr="00104A26">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B344FC" w:rsidRDefault="00B344FC" w:rsidP="00B344FC">
            <w:pPr>
              <w:pStyle w:val="Tablehead"/>
              <w:rPr>
                <w:lang w:eastAsia="zh-CN"/>
              </w:rPr>
            </w:pPr>
            <w:r>
              <w:rPr>
                <w:rFonts w:hint="eastAsia"/>
                <w:lang w:eastAsia="zh-CN"/>
              </w:rPr>
              <w:t>音响系统</w:t>
            </w:r>
            <w:r w:rsidR="00481C78">
              <w:rPr>
                <w:lang w:eastAsia="zh-CN"/>
              </w:rPr>
              <w:br/>
            </w:r>
            <w:r>
              <w:rPr>
                <w:rFonts w:hint="eastAsia"/>
                <w:lang w:eastAsia="zh-CN"/>
              </w:rPr>
              <w:t>标签</w:t>
            </w:r>
          </w:p>
        </w:tc>
        <w:tc>
          <w:tcPr>
            <w:tcW w:w="892" w:type="dxa"/>
            <w:tcBorders>
              <w:top w:val="single" w:sz="4" w:space="0" w:color="auto"/>
              <w:left w:val="single" w:sz="4" w:space="0" w:color="auto"/>
              <w:bottom w:val="single" w:sz="4" w:space="0" w:color="auto"/>
              <w:right w:val="single" w:sz="4" w:space="0" w:color="auto"/>
            </w:tcBorders>
            <w:vAlign w:val="center"/>
            <w:hideMark/>
          </w:tcPr>
          <w:p w:rsidR="00B344FC" w:rsidRDefault="00B344FC" w:rsidP="00B344FC">
            <w:pPr>
              <w:pStyle w:val="Tablehead"/>
              <w:rPr>
                <w:lang w:eastAsia="zh-CN"/>
              </w:rPr>
            </w:pPr>
            <w:r w:rsidRPr="00A6443F">
              <w:rPr>
                <w:rFonts w:hint="eastAsia"/>
                <w:lang w:eastAsia="zh-CN"/>
              </w:rPr>
              <w:t>声道数</w:t>
            </w:r>
          </w:p>
        </w:tc>
        <w:tc>
          <w:tcPr>
            <w:tcW w:w="1631" w:type="dxa"/>
            <w:tcBorders>
              <w:top w:val="single" w:sz="4" w:space="0" w:color="auto"/>
              <w:left w:val="single" w:sz="4" w:space="0" w:color="auto"/>
              <w:bottom w:val="single" w:sz="4" w:space="0" w:color="auto"/>
              <w:right w:val="single" w:sz="4" w:space="0" w:color="auto"/>
            </w:tcBorders>
            <w:vAlign w:val="center"/>
            <w:hideMark/>
          </w:tcPr>
          <w:p w:rsidR="00B344FC" w:rsidRDefault="00B344FC" w:rsidP="00B344FC">
            <w:pPr>
              <w:pStyle w:val="Tablehead"/>
              <w:rPr>
                <w:lang w:eastAsia="zh-CN"/>
              </w:rPr>
            </w:pPr>
            <w:r w:rsidRPr="00A6443F">
              <w:rPr>
                <w:rFonts w:hint="eastAsia"/>
                <w:lang w:eastAsia="zh-CN"/>
              </w:rPr>
              <w:t>声道配置</w:t>
            </w:r>
          </w:p>
        </w:tc>
        <w:tc>
          <w:tcPr>
            <w:tcW w:w="1224" w:type="dxa"/>
            <w:tcBorders>
              <w:top w:val="single" w:sz="4" w:space="0" w:color="auto"/>
              <w:left w:val="single" w:sz="4" w:space="0" w:color="auto"/>
              <w:bottom w:val="single" w:sz="4" w:space="0" w:color="auto"/>
              <w:right w:val="single" w:sz="4" w:space="0" w:color="auto"/>
            </w:tcBorders>
            <w:vAlign w:val="center"/>
            <w:hideMark/>
          </w:tcPr>
          <w:p w:rsidR="00B344FC" w:rsidRDefault="00B344FC" w:rsidP="00B344FC">
            <w:pPr>
              <w:pStyle w:val="Tablehead"/>
              <w:rPr>
                <w:lang w:eastAsia="zh-CN"/>
              </w:rPr>
            </w:pPr>
            <w:r>
              <w:rPr>
                <w:lang w:eastAsia="zh-CN"/>
              </w:rPr>
              <w:t>LFE</w:t>
            </w:r>
            <w:r>
              <w:rPr>
                <w:rFonts w:hint="eastAsia"/>
                <w:lang w:eastAsia="zh-CN"/>
              </w:rPr>
              <w:t>声道号</w:t>
            </w:r>
          </w:p>
        </w:tc>
        <w:tc>
          <w:tcPr>
            <w:tcW w:w="4479" w:type="dxa"/>
            <w:tcBorders>
              <w:top w:val="single" w:sz="4" w:space="0" w:color="auto"/>
              <w:left w:val="single" w:sz="4" w:space="0" w:color="auto"/>
              <w:bottom w:val="single" w:sz="4" w:space="0" w:color="auto"/>
              <w:right w:val="single" w:sz="4" w:space="0" w:color="auto"/>
            </w:tcBorders>
            <w:vAlign w:val="center"/>
            <w:hideMark/>
          </w:tcPr>
          <w:p w:rsidR="00B344FC" w:rsidRDefault="00B344FC" w:rsidP="00B344FC">
            <w:pPr>
              <w:pStyle w:val="Tablehead"/>
              <w:rPr>
                <w:lang w:eastAsia="zh-CN"/>
              </w:rPr>
            </w:pPr>
            <w:r w:rsidRPr="00A6443F">
              <w:rPr>
                <w:rFonts w:hint="eastAsia"/>
                <w:lang w:eastAsia="zh-CN"/>
              </w:rPr>
              <w:t>声道分配</w:t>
            </w:r>
          </w:p>
        </w:tc>
      </w:tr>
      <w:tr w:rsidR="00E01419" w:rsidTr="00104A26">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833C13">
            <w:pPr>
              <w:pStyle w:val="Tabletext"/>
              <w:spacing w:before="60" w:after="60"/>
              <w:rPr>
                <w:lang w:eastAsia="zh-CN"/>
              </w:rPr>
            </w:pPr>
            <w:r>
              <w:rPr>
                <w:rFonts w:hint="eastAsia"/>
                <w:lang w:eastAsia="zh-CN"/>
              </w:rPr>
              <w:t>系统</w:t>
            </w:r>
            <w:r>
              <w:rPr>
                <w:lang w:eastAsia="zh-CN"/>
              </w:rPr>
              <w:t>I</w:t>
            </w:r>
          </w:p>
        </w:tc>
        <w:tc>
          <w:tcPr>
            <w:tcW w:w="892"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zh-CN"/>
              </w:rPr>
            </w:pPr>
            <w:r>
              <w:rPr>
                <w:lang w:eastAsia="zh-CN"/>
              </w:rPr>
              <w:t>8</w:t>
            </w:r>
          </w:p>
        </w:tc>
        <w:tc>
          <w:tcPr>
            <w:tcW w:w="1631"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ja-JP"/>
              </w:rPr>
            </w:pPr>
            <w:r>
              <w:rPr>
                <w:lang w:eastAsia="ja-JP"/>
              </w:rPr>
              <w:t>0+7+0</w:t>
            </w:r>
            <w:r>
              <w:rPr>
                <w:lang w:eastAsia="ja-JP"/>
              </w:rPr>
              <w:br/>
              <w:t>(0+3/2/2+0)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zh-CN"/>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rsidR="00E01419" w:rsidRDefault="00E01419" w:rsidP="00833C13">
            <w:pPr>
              <w:pStyle w:val="Tabletext"/>
              <w:spacing w:before="60" w:after="60"/>
              <w:rPr>
                <w:lang w:eastAsia="zh-CN"/>
              </w:rPr>
            </w:pPr>
            <w:r w:rsidRPr="00D269E0">
              <w:rPr>
                <w:rFonts w:hint="eastAsia"/>
                <w:lang w:eastAsia="zh-CN"/>
              </w:rPr>
              <w:t>左、右、中</w:t>
            </w:r>
            <w:r w:rsidRPr="00D269E0">
              <w:rPr>
                <w:rFonts w:hint="eastAsia"/>
                <w:lang w:eastAsia="zh-CN"/>
              </w:rPr>
              <w:t>/</w:t>
            </w:r>
            <w:r w:rsidRPr="00D269E0">
              <w:rPr>
                <w:rFonts w:hint="eastAsia"/>
                <w:lang w:eastAsia="zh-CN"/>
              </w:rPr>
              <w:t>左侧环绕、右侧环绕</w:t>
            </w:r>
            <w:r w:rsidRPr="00D269E0">
              <w:rPr>
                <w:rFonts w:hint="eastAsia"/>
                <w:lang w:eastAsia="zh-CN"/>
              </w:rPr>
              <w:t>/</w:t>
            </w:r>
            <w:r w:rsidRPr="00D269E0">
              <w:rPr>
                <w:rFonts w:hint="eastAsia"/>
                <w:lang w:eastAsia="zh-CN"/>
              </w:rPr>
              <w:t>左</w:t>
            </w:r>
            <w:r>
              <w:rPr>
                <w:rFonts w:hint="eastAsia"/>
                <w:lang w:eastAsia="zh-CN"/>
              </w:rPr>
              <w:t>背面环绕</w:t>
            </w:r>
            <w:r w:rsidRPr="00D269E0">
              <w:rPr>
                <w:rFonts w:hint="eastAsia"/>
                <w:lang w:eastAsia="zh-CN"/>
              </w:rPr>
              <w:t>、右</w:t>
            </w:r>
            <w:r>
              <w:rPr>
                <w:rFonts w:hint="eastAsia"/>
                <w:lang w:eastAsia="zh-CN"/>
              </w:rPr>
              <w:t>背面</w:t>
            </w:r>
            <w:r w:rsidRPr="00D269E0">
              <w:rPr>
                <w:rFonts w:hint="eastAsia"/>
                <w:lang w:eastAsia="zh-CN"/>
              </w:rPr>
              <w:t>环绕。</w:t>
            </w:r>
            <w:r w:rsidRPr="00D269E0">
              <w:rPr>
                <w:rFonts w:hint="eastAsia"/>
                <w:lang w:eastAsia="zh-CN"/>
              </w:rPr>
              <w:t>LFE</w:t>
            </w:r>
          </w:p>
        </w:tc>
      </w:tr>
      <w:tr w:rsidR="00E01419" w:rsidTr="00104A26">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833C13">
            <w:pPr>
              <w:pStyle w:val="Tabletext"/>
              <w:spacing w:before="60" w:after="60"/>
              <w:rPr>
                <w:lang w:eastAsia="zh-CN"/>
              </w:rPr>
            </w:pPr>
            <w:r>
              <w:rPr>
                <w:rFonts w:hint="eastAsia"/>
                <w:lang w:eastAsia="zh-CN"/>
              </w:rPr>
              <w:t>系统</w:t>
            </w:r>
            <w:r>
              <w:rPr>
                <w:lang w:eastAsia="zh-CN"/>
              </w:rPr>
              <w:t>J</w:t>
            </w:r>
          </w:p>
        </w:tc>
        <w:tc>
          <w:tcPr>
            <w:tcW w:w="892"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ja-JP"/>
              </w:rPr>
            </w:pPr>
            <w:r>
              <w:rPr>
                <w:lang w:eastAsia="ja-JP"/>
              </w:rPr>
              <w:t>12</w:t>
            </w:r>
          </w:p>
        </w:tc>
        <w:tc>
          <w:tcPr>
            <w:tcW w:w="1631"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zh-CN"/>
              </w:rPr>
            </w:pPr>
            <w:r>
              <w:rPr>
                <w:lang w:eastAsia="zh-CN"/>
              </w:rPr>
              <w:t>4+7+0</w:t>
            </w:r>
            <w:r>
              <w:rPr>
                <w:lang w:eastAsia="zh-CN"/>
              </w:rPr>
              <w:br/>
              <w:t>(2/2+3/2/2+0)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01419" w:rsidRDefault="00E01419" w:rsidP="00481C78">
            <w:pPr>
              <w:pStyle w:val="Tabletext"/>
              <w:spacing w:before="60" w:after="60"/>
              <w:jc w:val="center"/>
              <w:rPr>
                <w:lang w:eastAsia="zh-CN"/>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rsidR="00E01419" w:rsidRDefault="00E01419" w:rsidP="00833C13">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w:t>
            </w:r>
            <w:r>
              <w:rPr>
                <w:rFonts w:hint="eastAsia"/>
                <w:lang w:eastAsia="zh-CN"/>
              </w:rPr>
              <w:t>右上方正面</w:t>
            </w:r>
            <w:r w:rsidRPr="00D269E0">
              <w:rPr>
                <w:rFonts w:hint="eastAsia"/>
                <w:lang w:eastAsia="zh-CN"/>
              </w:rPr>
              <w:t>/</w:t>
            </w:r>
            <w:r w:rsidRPr="00D269E0">
              <w:rPr>
                <w:rFonts w:hint="eastAsia"/>
                <w:lang w:eastAsia="zh-CN"/>
              </w:rPr>
              <w:t>左</w:t>
            </w:r>
            <w:r>
              <w:rPr>
                <w:rFonts w:hint="eastAsia"/>
                <w:lang w:eastAsia="zh-CN"/>
              </w:rPr>
              <w:t>上方后面</w:t>
            </w:r>
            <w:r w:rsidRPr="00D269E0">
              <w:rPr>
                <w:rFonts w:hint="eastAsia"/>
                <w:lang w:eastAsia="zh-CN"/>
              </w:rPr>
              <w:t>、右</w:t>
            </w:r>
            <w:r>
              <w:rPr>
                <w:rFonts w:hint="eastAsia"/>
                <w:lang w:eastAsia="zh-CN"/>
              </w:rPr>
              <w:t>上方后面</w:t>
            </w:r>
            <w:r w:rsidRPr="00D269E0">
              <w:rPr>
                <w:rFonts w:hint="eastAsia"/>
                <w:lang w:eastAsia="zh-CN"/>
              </w:rPr>
              <w:t>+</w:t>
            </w:r>
            <w:r w:rsidRPr="00D269E0">
              <w:rPr>
                <w:rFonts w:hint="eastAsia"/>
                <w:lang w:eastAsia="zh-CN"/>
              </w:rPr>
              <w:t>左、右、中</w:t>
            </w:r>
            <w:r w:rsidRPr="00D269E0">
              <w:rPr>
                <w:rFonts w:hint="eastAsia"/>
                <w:lang w:eastAsia="zh-CN"/>
              </w:rPr>
              <w:t>/</w:t>
            </w:r>
            <w:r w:rsidRPr="00D269E0">
              <w:rPr>
                <w:rFonts w:hint="eastAsia"/>
                <w:lang w:eastAsia="zh-CN"/>
              </w:rPr>
              <w:t>左</w:t>
            </w:r>
            <w:r>
              <w:rPr>
                <w:rFonts w:hint="eastAsia"/>
                <w:lang w:eastAsia="zh-CN"/>
              </w:rPr>
              <w:t>侧面</w:t>
            </w:r>
            <w:r w:rsidRPr="00D269E0">
              <w:rPr>
                <w:rFonts w:hint="eastAsia"/>
                <w:lang w:eastAsia="zh-CN"/>
              </w:rPr>
              <w:t>环绕、右</w:t>
            </w:r>
            <w:r>
              <w:rPr>
                <w:rFonts w:hint="eastAsia"/>
                <w:lang w:eastAsia="zh-CN"/>
              </w:rPr>
              <w:t>侧面</w:t>
            </w:r>
            <w:r w:rsidRPr="00D269E0">
              <w:rPr>
                <w:rFonts w:hint="eastAsia"/>
                <w:lang w:eastAsia="zh-CN"/>
              </w:rPr>
              <w:t>环绕</w:t>
            </w:r>
            <w:r w:rsidRPr="00D269E0">
              <w:rPr>
                <w:rFonts w:hint="eastAsia"/>
                <w:lang w:eastAsia="zh-CN"/>
              </w:rPr>
              <w:t>/</w:t>
            </w:r>
            <w:r w:rsidRPr="00D269E0">
              <w:rPr>
                <w:rFonts w:hint="eastAsia"/>
                <w:lang w:eastAsia="zh-CN"/>
              </w:rPr>
              <w:t>左</w:t>
            </w:r>
            <w:r>
              <w:rPr>
                <w:rFonts w:hint="eastAsia"/>
                <w:lang w:eastAsia="zh-CN"/>
              </w:rPr>
              <w:t>背面</w:t>
            </w:r>
            <w:r w:rsidRPr="00D269E0">
              <w:rPr>
                <w:rFonts w:hint="eastAsia"/>
                <w:lang w:eastAsia="zh-CN"/>
              </w:rPr>
              <w:t>环绕、右</w:t>
            </w:r>
            <w:r>
              <w:rPr>
                <w:rFonts w:hint="eastAsia"/>
                <w:lang w:eastAsia="zh-CN"/>
              </w:rPr>
              <w:t>背面</w:t>
            </w:r>
            <w:r w:rsidRPr="00D269E0">
              <w:rPr>
                <w:rFonts w:hint="eastAsia"/>
                <w:lang w:eastAsia="zh-CN"/>
              </w:rPr>
              <w:t>环绕。</w:t>
            </w:r>
            <w:r w:rsidRPr="00D269E0">
              <w:rPr>
                <w:rFonts w:hint="eastAsia"/>
                <w:lang w:eastAsia="zh-CN"/>
              </w:rPr>
              <w:t>LFE</w:t>
            </w:r>
          </w:p>
        </w:tc>
      </w:tr>
      <w:tr w:rsidR="00235024" w:rsidRPr="00ED440B" w:rsidTr="00104A26">
        <w:trPr>
          <w:cantSplit/>
          <w:jc w:val="center"/>
        </w:trPr>
        <w:tc>
          <w:tcPr>
            <w:tcW w:w="9639" w:type="dxa"/>
            <w:gridSpan w:val="5"/>
            <w:tcBorders>
              <w:top w:val="single" w:sz="4" w:space="0" w:color="auto"/>
              <w:left w:val="nil"/>
              <w:bottom w:val="nil"/>
              <w:right w:val="nil"/>
            </w:tcBorders>
            <w:vAlign w:val="center"/>
            <w:hideMark/>
          </w:tcPr>
          <w:p w:rsidR="00235024" w:rsidRPr="006E7F6C" w:rsidRDefault="00235024" w:rsidP="00E01419">
            <w:pPr>
              <w:pStyle w:val="Tabletext"/>
              <w:spacing w:before="60" w:after="60"/>
              <w:rPr>
                <w:lang w:val="en-GB" w:eastAsia="ja-JP"/>
              </w:rPr>
            </w:pPr>
            <w:r w:rsidRPr="00ED440B">
              <w:rPr>
                <w:rFonts w:hint="eastAsia"/>
                <w:lang w:val="en-GB" w:eastAsia="ja-JP"/>
              </w:rPr>
              <w:t>注</w:t>
            </w:r>
            <w:r w:rsidRPr="00D269E0">
              <w:rPr>
                <w:rFonts w:hint="eastAsia"/>
                <w:lang w:eastAsia="zh-CN"/>
              </w:rPr>
              <w:t>：</w:t>
            </w:r>
            <w:r w:rsidRPr="00ED440B">
              <w:rPr>
                <w:rFonts w:hint="eastAsia"/>
                <w:lang w:val="en-GB" w:eastAsia="ja-JP"/>
              </w:rPr>
              <w:t>对于</w:t>
            </w:r>
            <w:r>
              <w:rPr>
                <w:rFonts w:hint="eastAsia"/>
                <w:lang w:val="en-GB" w:eastAsia="zh-CN"/>
              </w:rPr>
              <w:t>声道</w:t>
            </w:r>
            <w:r w:rsidRPr="00ED440B">
              <w:rPr>
                <w:rFonts w:hint="eastAsia"/>
                <w:lang w:val="en-GB" w:eastAsia="ja-JP"/>
              </w:rPr>
              <w:t>配置</w:t>
            </w:r>
            <w:r w:rsidRPr="00D269E0">
              <w:rPr>
                <w:rFonts w:hint="eastAsia"/>
                <w:lang w:eastAsia="ja-JP"/>
              </w:rPr>
              <w:t>“</w:t>
            </w:r>
            <w:r w:rsidRPr="00D269E0">
              <w:rPr>
                <w:rFonts w:hint="eastAsia"/>
                <w:lang w:eastAsia="ja-JP"/>
              </w:rPr>
              <w:t>a/b/</w:t>
            </w:r>
            <w:proofErr w:type="spellStart"/>
            <w:r w:rsidRPr="00D269E0">
              <w:rPr>
                <w:rFonts w:hint="eastAsia"/>
                <w:lang w:eastAsia="ja-JP"/>
              </w:rPr>
              <w:t>c+a</w:t>
            </w:r>
            <w:proofErr w:type="spellEnd"/>
            <w:r w:rsidRPr="00D269E0">
              <w:rPr>
                <w:rFonts w:hint="eastAsia"/>
                <w:lang w:eastAsia="ja-JP"/>
              </w:rPr>
              <w:t>/b/</w:t>
            </w:r>
            <w:proofErr w:type="spellStart"/>
            <w:r w:rsidRPr="00D269E0">
              <w:rPr>
                <w:rFonts w:hint="eastAsia"/>
                <w:lang w:eastAsia="ja-JP"/>
              </w:rPr>
              <w:t>c+a</w:t>
            </w:r>
            <w:proofErr w:type="spellEnd"/>
            <w:r w:rsidRPr="00D269E0">
              <w:rPr>
                <w:rFonts w:hint="eastAsia"/>
                <w:lang w:eastAsia="ja-JP"/>
              </w:rPr>
              <w:t>/b/c</w:t>
            </w:r>
            <w:r w:rsidRPr="00D269E0">
              <w:rPr>
                <w:rFonts w:hint="eastAsia"/>
                <w:lang w:eastAsia="ja-JP"/>
              </w:rPr>
              <w:t>”</w:t>
            </w:r>
            <w:r w:rsidRPr="00D269E0">
              <w:rPr>
                <w:rFonts w:hint="eastAsia"/>
                <w:lang w:eastAsia="zh-CN"/>
              </w:rPr>
              <w:t>，</w:t>
            </w:r>
            <w:r w:rsidRPr="00ED440B">
              <w:rPr>
                <w:rFonts w:hint="eastAsia"/>
                <w:lang w:val="en-GB" w:eastAsia="ja-JP"/>
              </w:rPr>
              <w:t>第一、第二和第三</w:t>
            </w:r>
            <w:r w:rsidRPr="00D269E0">
              <w:rPr>
                <w:rFonts w:hint="eastAsia"/>
                <w:lang w:eastAsia="ja-JP"/>
              </w:rPr>
              <w:t>“</w:t>
            </w:r>
            <w:r w:rsidRPr="00D269E0">
              <w:rPr>
                <w:rFonts w:hint="eastAsia"/>
                <w:lang w:eastAsia="ja-JP"/>
              </w:rPr>
              <w:t>a/b/c</w:t>
            </w:r>
            <w:r w:rsidRPr="00D269E0">
              <w:rPr>
                <w:rFonts w:hint="eastAsia"/>
                <w:lang w:eastAsia="ja-JP"/>
              </w:rPr>
              <w:t>”</w:t>
            </w:r>
            <w:r w:rsidRPr="00ED440B">
              <w:rPr>
                <w:rFonts w:hint="eastAsia"/>
                <w:lang w:val="en-GB" w:eastAsia="ja-JP"/>
              </w:rPr>
              <w:t>部分分别</w:t>
            </w:r>
            <w:r>
              <w:rPr>
                <w:rFonts w:hint="eastAsia"/>
                <w:lang w:val="en-GB" w:eastAsia="zh-CN"/>
              </w:rPr>
              <w:t>指明</w:t>
            </w:r>
            <w:r>
              <w:rPr>
                <w:rFonts w:hint="eastAsia"/>
                <w:lang w:eastAsia="zh-CN"/>
              </w:rPr>
              <w:t>上</w:t>
            </w:r>
            <w:r w:rsidR="00E01419">
              <w:rPr>
                <w:rFonts w:hint="eastAsia"/>
                <w:lang w:eastAsia="zh-CN"/>
              </w:rPr>
              <w:t>、</w:t>
            </w:r>
            <w:r w:rsidRPr="00ED440B">
              <w:rPr>
                <w:rFonts w:hint="eastAsia"/>
                <w:lang w:val="en-GB" w:eastAsia="ja-JP"/>
              </w:rPr>
              <w:t>中</w:t>
            </w:r>
            <w:r w:rsidR="00E01419">
              <w:rPr>
                <w:rFonts w:hint="eastAsia"/>
                <w:lang w:val="en-GB" w:eastAsia="zh-CN"/>
              </w:rPr>
              <w:t>、</w:t>
            </w:r>
            <w:r>
              <w:rPr>
                <w:rFonts w:hint="eastAsia"/>
                <w:lang w:val="en-GB" w:eastAsia="zh-CN"/>
              </w:rPr>
              <w:t>下各层面</w:t>
            </w:r>
            <w:r w:rsidRPr="00ED440B">
              <w:rPr>
                <w:rFonts w:hint="eastAsia"/>
                <w:lang w:val="en-GB" w:eastAsia="ja-JP"/>
              </w:rPr>
              <w:t>的音频</w:t>
            </w:r>
            <w:r>
              <w:rPr>
                <w:rFonts w:hint="eastAsia"/>
                <w:lang w:val="en-GB" w:eastAsia="zh-CN"/>
              </w:rPr>
              <w:t>声道</w:t>
            </w:r>
            <w:r w:rsidRPr="00ED440B">
              <w:rPr>
                <w:rFonts w:hint="eastAsia"/>
                <w:lang w:val="en-GB" w:eastAsia="ja-JP"/>
              </w:rPr>
              <w:t>数。“</w:t>
            </w:r>
            <w:proofErr w:type="gramStart"/>
            <w:r w:rsidRPr="00ED440B">
              <w:rPr>
                <w:rFonts w:hint="eastAsia"/>
                <w:lang w:val="en-GB" w:eastAsia="ja-JP"/>
              </w:rPr>
              <w:t>a</w:t>
            </w:r>
            <w:proofErr w:type="gramEnd"/>
            <w:r w:rsidR="00E01419">
              <w:rPr>
                <w:rFonts w:hint="eastAsia"/>
                <w:lang w:val="en-GB" w:eastAsia="ja-JP"/>
              </w:rPr>
              <w:t>”</w:t>
            </w:r>
            <w:r w:rsidRPr="00ED440B">
              <w:rPr>
                <w:rFonts w:hint="eastAsia"/>
                <w:lang w:val="en-GB" w:eastAsia="ja-JP"/>
              </w:rPr>
              <w:t>“</w:t>
            </w:r>
            <w:r w:rsidRPr="00ED440B">
              <w:rPr>
                <w:rFonts w:hint="eastAsia"/>
                <w:lang w:val="en-GB" w:eastAsia="ja-JP"/>
              </w:rPr>
              <w:t>b</w:t>
            </w:r>
            <w:r w:rsidRPr="00ED440B">
              <w:rPr>
                <w:rFonts w:hint="eastAsia"/>
                <w:lang w:val="en-GB" w:eastAsia="ja-JP"/>
              </w:rPr>
              <w:t>”和“</w:t>
            </w:r>
            <w:r w:rsidRPr="00ED440B">
              <w:rPr>
                <w:rFonts w:hint="eastAsia"/>
                <w:lang w:val="en-GB" w:eastAsia="ja-JP"/>
              </w:rPr>
              <w:t>c</w:t>
            </w:r>
            <w:r w:rsidRPr="00ED440B">
              <w:rPr>
                <w:rFonts w:hint="eastAsia"/>
                <w:lang w:val="en-GB" w:eastAsia="ja-JP"/>
              </w:rPr>
              <w:t>”分别</w:t>
            </w:r>
            <w:r>
              <w:rPr>
                <w:rFonts w:hint="eastAsia"/>
                <w:lang w:val="en-GB" w:eastAsia="ja-JP"/>
              </w:rPr>
              <w:t>指明正面、侧面和背面的声道</w:t>
            </w:r>
            <w:r w:rsidRPr="00ED440B">
              <w:rPr>
                <w:rFonts w:hint="eastAsia"/>
                <w:lang w:val="en-GB" w:eastAsia="ja-JP"/>
              </w:rPr>
              <w:t>数。当</w:t>
            </w:r>
            <w:r>
              <w:rPr>
                <w:rFonts w:hint="eastAsia"/>
                <w:lang w:val="en-GB" w:eastAsia="ja-JP"/>
              </w:rPr>
              <w:t>侧面的声道</w:t>
            </w:r>
            <w:r w:rsidRPr="00ED440B">
              <w:rPr>
                <w:rFonts w:hint="eastAsia"/>
                <w:lang w:val="en-GB" w:eastAsia="ja-JP"/>
              </w:rPr>
              <w:t>数为</w:t>
            </w:r>
            <w:r w:rsidRPr="00ED440B">
              <w:rPr>
                <w:rFonts w:hint="eastAsia"/>
                <w:lang w:val="en-GB" w:eastAsia="ja-JP"/>
              </w:rPr>
              <w:t>0</w:t>
            </w:r>
            <w:r w:rsidRPr="00ED440B">
              <w:rPr>
                <w:rFonts w:hint="eastAsia"/>
                <w:lang w:val="en-GB" w:eastAsia="ja-JP"/>
              </w:rPr>
              <w:t>时，“</w:t>
            </w:r>
            <w:r w:rsidRPr="00ED440B">
              <w:rPr>
                <w:rFonts w:hint="eastAsia"/>
                <w:lang w:val="en-GB" w:eastAsia="ja-JP"/>
              </w:rPr>
              <w:t>a/b/c</w:t>
            </w:r>
            <w:r w:rsidRPr="00ED440B">
              <w:rPr>
                <w:rFonts w:hint="eastAsia"/>
                <w:lang w:val="en-GB" w:eastAsia="ja-JP"/>
              </w:rPr>
              <w:t>”可以写成“</w:t>
            </w:r>
            <w:r w:rsidRPr="00ED440B">
              <w:rPr>
                <w:rFonts w:hint="eastAsia"/>
                <w:lang w:val="en-GB" w:eastAsia="ja-JP"/>
              </w:rPr>
              <w:t>a/c</w:t>
            </w:r>
            <w:r w:rsidRPr="00ED440B">
              <w:rPr>
                <w:rFonts w:hint="eastAsia"/>
                <w:lang w:val="en-GB" w:eastAsia="ja-JP"/>
              </w:rPr>
              <w:t>”。当</w:t>
            </w:r>
            <w:r>
              <w:rPr>
                <w:rFonts w:hint="eastAsia"/>
                <w:lang w:val="en-GB" w:eastAsia="zh-CN"/>
              </w:rPr>
              <w:t>层面的</w:t>
            </w:r>
            <w:r w:rsidR="00E01419">
              <w:rPr>
                <w:rFonts w:hint="eastAsia"/>
                <w:lang w:val="en-GB" w:eastAsia="zh-CN"/>
              </w:rPr>
              <w:t>音频</w:t>
            </w:r>
            <w:r>
              <w:rPr>
                <w:rFonts w:hint="eastAsia"/>
                <w:lang w:val="en-GB" w:eastAsia="zh-CN"/>
              </w:rPr>
              <w:t>声道</w:t>
            </w:r>
            <w:r w:rsidRPr="00ED440B">
              <w:rPr>
                <w:rFonts w:hint="eastAsia"/>
                <w:lang w:val="en-GB" w:eastAsia="ja-JP"/>
              </w:rPr>
              <w:t>数为</w:t>
            </w:r>
            <w:r w:rsidRPr="00ED440B">
              <w:rPr>
                <w:rFonts w:hint="eastAsia"/>
                <w:lang w:val="en-GB" w:eastAsia="ja-JP"/>
              </w:rPr>
              <w:t>0</w:t>
            </w:r>
            <w:r w:rsidRPr="00ED440B">
              <w:rPr>
                <w:rFonts w:hint="eastAsia"/>
                <w:lang w:val="en-GB" w:eastAsia="ja-JP"/>
              </w:rPr>
              <w:t>时，“</w:t>
            </w:r>
            <w:r w:rsidRPr="00ED440B">
              <w:rPr>
                <w:rFonts w:hint="eastAsia"/>
                <w:lang w:val="en-GB" w:eastAsia="ja-JP"/>
              </w:rPr>
              <w:t>a/b/c</w:t>
            </w:r>
            <w:r w:rsidRPr="00ED440B">
              <w:rPr>
                <w:rFonts w:hint="eastAsia"/>
                <w:lang w:val="en-GB" w:eastAsia="ja-JP"/>
              </w:rPr>
              <w:t>”可以写成“</w:t>
            </w:r>
            <w:r w:rsidRPr="00ED440B">
              <w:rPr>
                <w:rFonts w:hint="eastAsia"/>
                <w:lang w:val="en-GB" w:eastAsia="ja-JP"/>
              </w:rPr>
              <w:t>0</w:t>
            </w:r>
            <w:r w:rsidRPr="00ED440B">
              <w:rPr>
                <w:rFonts w:hint="eastAsia"/>
                <w:lang w:val="en-GB" w:eastAsia="ja-JP"/>
              </w:rPr>
              <w:t>”。</w:t>
            </w:r>
          </w:p>
        </w:tc>
      </w:tr>
    </w:tbl>
    <w:p w:rsidR="00481C78" w:rsidRDefault="00481C78" w:rsidP="00833C13">
      <w:pPr>
        <w:overflowPunct/>
        <w:autoSpaceDE/>
        <w:autoSpaceDN/>
        <w:adjustRightInd/>
        <w:ind w:firstLineChars="200" w:firstLine="480"/>
        <w:jc w:val="left"/>
        <w:textAlignment w:val="auto"/>
        <w:rPr>
          <w:lang w:val="en-GB" w:eastAsia="zh-CN"/>
        </w:rPr>
      </w:pPr>
    </w:p>
    <w:p w:rsidR="00833C13" w:rsidRPr="00833C13" w:rsidRDefault="00276DC3" w:rsidP="00833C13">
      <w:pPr>
        <w:overflowPunct/>
        <w:autoSpaceDE/>
        <w:autoSpaceDN/>
        <w:adjustRightInd/>
        <w:ind w:firstLineChars="200" w:firstLine="480"/>
        <w:jc w:val="left"/>
        <w:textAlignment w:val="auto"/>
        <w:rPr>
          <w:lang w:val="en-GB" w:eastAsia="zh-CN"/>
        </w:rPr>
      </w:pPr>
      <w:r>
        <w:rPr>
          <w:rFonts w:hint="eastAsia"/>
          <w:lang w:val="en-GB" w:eastAsia="zh-CN"/>
        </w:rPr>
        <w:t>对于接收，</w:t>
      </w:r>
      <w:r w:rsidR="00782410" w:rsidRPr="00FA2CF6">
        <w:rPr>
          <w:rFonts w:hint="eastAsia"/>
          <w:lang w:eastAsia="zh-CN"/>
        </w:rPr>
        <w:t>可能有必要传递用与上面列出的那些格式不一样的其他格式生成的节目</w:t>
      </w:r>
      <w:r w:rsidR="00782410">
        <w:rPr>
          <w:rFonts w:hint="eastAsia"/>
          <w:lang w:eastAsia="zh-CN"/>
        </w:rPr>
        <w:t>；</w:t>
      </w:r>
      <w:r w:rsidR="00782410" w:rsidRPr="00FA2CF6">
        <w:rPr>
          <w:rFonts w:hint="eastAsia"/>
          <w:lang w:eastAsia="zh-CN"/>
        </w:rPr>
        <w:t>这样，编码系统应该允许采用其他的高质量声道。</w:t>
      </w:r>
    </w:p>
    <w:p w:rsidR="00987CC5" w:rsidRPr="00F748BD" w:rsidRDefault="00987CC5" w:rsidP="00F748BD">
      <w:pPr>
        <w:pStyle w:val="Heading2"/>
        <w:rPr>
          <w:rFonts w:eastAsiaTheme="minorEastAsia"/>
          <w:lang w:val="en-GB" w:eastAsia="zh-CN"/>
        </w:rPr>
      </w:pPr>
      <w:r w:rsidRPr="00F748BD">
        <w:rPr>
          <w:rFonts w:eastAsiaTheme="minorEastAsia"/>
          <w:lang w:val="en-GB" w:eastAsia="zh-CN"/>
        </w:rPr>
        <w:t>1.2</w:t>
      </w:r>
      <w:r w:rsidRPr="00F748BD">
        <w:rPr>
          <w:rFonts w:eastAsiaTheme="minorEastAsia"/>
          <w:lang w:val="en-GB" w:eastAsia="zh-CN"/>
        </w:rPr>
        <w:tab/>
      </w:r>
      <w:r w:rsidRPr="00F748BD">
        <w:rPr>
          <w:rFonts w:eastAsiaTheme="minorEastAsia" w:hint="eastAsia"/>
          <w:lang w:val="en-GB" w:eastAsia="zh-CN"/>
        </w:rPr>
        <w:t>声道的灵活分配</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比特流应该提供用作声音配置的信令和控制的识别数据。在播送系统中，必须要能在</w:t>
      </w:r>
      <w:r w:rsidRPr="00FA2CF6">
        <w:rPr>
          <w:lang w:eastAsia="zh-CN"/>
        </w:rPr>
        <w:t>§ 1.1</w:t>
      </w:r>
      <w:r w:rsidRPr="00FA2CF6">
        <w:rPr>
          <w:rFonts w:hint="eastAsia"/>
          <w:lang w:eastAsia="zh-CN"/>
        </w:rPr>
        <w:t>中列出的声道配置之间动态地切换。</w:t>
      </w:r>
    </w:p>
    <w:p w:rsidR="00987CC5" w:rsidRDefault="00987CC5" w:rsidP="00987CC5">
      <w:pPr>
        <w:pStyle w:val="Heading2"/>
        <w:rPr>
          <w:lang w:eastAsia="zh-CN"/>
        </w:rPr>
      </w:pPr>
      <w:r>
        <w:rPr>
          <w:lang w:eastAsia="zh-CN"/>
        </w:rPr>
        <w:t>1.3</w:t>
      </w:r>
      <w:r>
        <w:rPr>
          <w:lang w:eastAsia="zh-CN"/>
        </w:rPr>
        <w:tab/>
      </w:r>
      <w:r>
        <w:rPr>
          <w:rFonts w:hint="eastAsia"/>
          <w:lang w:eastAsia="zh-CN"/>
        </w:rPr>
        <w:t>辅助数据</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音频编码系统应该提供传输辅助数据的可能性。辅助数据能够传送各种类型的信息，包括动态范围控制、响度控制、用户数据及将对传递给消费者的最终音频进行编码的发射编码器所需要的任何元数据。</w:t>
      </w:r>
    </w:p>
    <w:p w:rsidR="00987CC5" w:rsidRDefault="00987CC5" w:rsidP="00987CC5">
      <w:pPr>
        <w:pStyle w:val="Heading1"/>
        <w:rPr>
          <w:lang w:eastAsia="zh-CN"/>
        </w:rPr>
      </w:pPr>
      <w:r>
        <w:rPr>
          <w:lang w:eastAsia="zh-CN"/>
        </w:rPr>
        <w:t>2</w:t>
      </w:r>
      <w:r>
        <w:rPr>
          <w:lang w:eastAsia="zh-CN"/>
        </w:rPr>
        <w:tab/>
      </w:r>
      <w:r>
        <w:rPr>
          <w:rFonts w:hint="eastAsia"/>
          <w:lang w:eastAsia="zh-CN"/>
        </w:rPr>
        <w:t>性能要求</w:t>
      </w:r>
    </w:p>
    <w:p w:rsidR="00987CC5" w:rsidRDefault="00987CC5" w:rsidP="00987CC5">
      <w:pPr>
        <w:pStyle w:val="Heading2"/>
        <w:rPr>
          <w:lang w:eastAsia="zh-CN"/>
        </w:rPr>
      </w:pPr>
      <w:r>
        <w:rPr>
          <w:lang w:eastAsia="zh-CN"/>
        </w:rPr>
        <w:t>2.1</w:t>
      </w:r>
      <w:r>
        <w:rPr>
          <w:lang w:eastAsia="zh-CN"/>
        </w:rPr>
        <w:tab/>
      </w:r>
      <w:r>
        <w:rPr>
          <w:rFonts w:hint="eastAsia"/>
          <w:lang w:eastAsia="zh-CN"/>
        </w:rPr>
        <w:t>音频质量</w:t>
      </w:r>
    </w:p>
    <w:p w:rsidR="00987CC5" w:rsidRDefault="00987CC5" w:rsidP="00987CC5">
      <w:pPr>
        <w:pStyle w:val="Heading3"/>
        <w:rPr>
          <w:lang w:eastAsia="zh-CN"/>
        </w:rPr>
      </w:pPr>
      <w:r>
        <w:rPr>
          <w:lang w:eastAsia="zh-CN"/>
        </w:rPr>
        <w:t>2.1.1</w:t>
      </w:r>
      <w:r>
        <w:rPr>
          <w:lang w:eastAsia="zh-CN"/>
        </w:rPr>
        <w:tab/>
      </w:r>
      <w:r>
        <w:rPr>
          <w:rFonts w:hint="eastAsia"/>
          <w:lang w:eastAsia="zh-CN"/>
        </w:rPr>
        <w:t>基本音频质量</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对于大多数音频节目素材的类型，在一个参考接收</w:t>
      </w:r>
      <w:r w:rsidRPr="00FA2CF6">
        <w:rPr>
          <w:rFonts w:hint="eastAsia"/>
          <w:lang w:eastAsia="zh-CN"/>
        </w:rPr>
        <w:t>/</w:t>
      </w:r>
      <w:r w:rsidRPr="00FA2CF6">
        <w:rPr>
          <w:rFonts w:hint="eastAsia"/>
          <w:lang w:eastAsia="zh-CN"/>
        </w:rPr>
        <w:t>分发级联（</w:t>
      </w:r>
      <w:r w:rsidRPr="00FA2CF6">
        <w:rPr>
          <w:rFonts w:hint="eastAsia"/>
          <w:lang w:eastAsia="zh-CN"/>
        </w:rPr>
        <w:t>5</w:t>
      </w:r>
      <w:r w:rsidRPr="00FA2CF6">
        <w:rPr>
          <w:rFonts w:hint="eastAsia"/>
          <w:lang w:eastAsia="zh-CN"/>
        </w:rPr>
        <w:t>个接收编解码器和</w:t>
      </w:r>
      <w:r w:rsidRPr="00FA2CF6">
        <w:rPr>
          <w:rFonts w:hint="eastAsia"/>
          <w:lang w:eastAsia="zh-CN"/>
        </w:rPr>
        <w:t>3</w:t>
      </w:r>
      <w:r w:rsidRPr="00FA2CF6">
        <w:rPr>
          <w:rFonts w:hint="eastAsia"/>
          <w:lang w:eastAsia="zh-CN"/>
        </w:rPr>
        <w:t>个分发编解码器顺序工作）后再生的音频的质量应该与原始资料在主观上无法区分。采用描述于</w:t>
      </w:r>
      <w:r w:rsidRPr="00FA2CF6">
        <w:rPr>
          <w:lang w:eastAsia="zh-CN"/>
        </w:rPr>
        <w:t> ITU-R BS.1116</w:t>
      </w:r>
      <w:r w:rsidRPr="00FA2CF6">
        <w:rPr>
          <w:rFonts w:hint="eastAsia"/>
          <w:lang w:eastAsia="zh-CN"/>
        </w:rPr>
        <w:t>建议书</w:t>
      </w:r>
      <w:r w:rsidRPr="00FA2CF6">
        <w:rPr>
          <w:lang w:eastAsia="zh-CN"/>
        </w:rPr>
        <w:t> </w:t>
      </w:r>
      <w:r>
        <w:rPr>
          <w:lang w:eastAsia="zh-CN"/>
        </w:rPr>
        <w:t>–</w:t>
      </w:r>
      <w:r w:rsidRPr="00FA2CF6">
        <w:rPr>
          <w:lang w:eastAsia="zh-CN"/>
        </w:rPr>
        <w:t> </w:t>
      </w:r>
      <w:r w:rsidRPr="00FA2CF6">
        <w:rPr>
          <w:rFonts w:hint="eastAsia"/>
          <w:lang w:eastAsia="zh-CN"/>
        </w:rPr>
        <w:t>包含多声道音响系统的音频系统中用于主观评估小损伤的方法</w:t>
      </w:r>
      <w:r w:rsidRPr="00FA2CF6">
        <w:rPr>
          <w:lang w:eastAsia="zh-CN"/>
        </w:rPr>
        <w:t> </w:t>
      </w:r>
      <w:r>
        <w:rPr>
          <w:lang w:eastAsia="zh-CN"/>
        </w:rPr>
        <w:t>–</w:t>
      </w:r>
      <w:r w:rsidRPr="00FA2CF6">
        <w:rPr>
          <w:lang w:eastAsia="zh-CN"/>
        </w:rPr>
        <w:t> </w:t>
      </w:r>
      <w:r w:rsidRPr="00FA2CF6">
        <w:rPr>
          <w:rFonts w:hint="eastAsia"/>
          <w:lang w:eastAsia="zh-CN"/>
        </w:rPr>
        <w:t>中的隐藏参考的三激励双盲测试，对位于参考收听位置的收听者，这要求在</w:t>
      </w:r>
      <w:r w:rsidRPr="00FA2CF6">
        <w:rPr>
          <w:rFonts w:hint="eastAsia"/>
          <w:lang w:eastAsia="zh-CN"/>
        </w:rPr>
        <w:t>5</w:t>
      </w:r>
      <w:r w:rsidRPr="00FA2CF6">
        <w:rPr>
          <w:rFonts w:hint="eastAsia"/>
          <w:lang w:eastAsia="zh-CN"/>
        </w:rPr>
        <w:t>级损伤评定等级中平均分值通常大于</w:t>
      </w:r>
      <w:r w:rsidRPr="00FA2CF6">
        <w:rPr>
          <w:lang w:eastAsia="zh-CN"/>
        </w:rPr>
        <w:t>4.5</w:t>
      </w:r>
      <w:r w:rsidRPr="00FA2CF6">
        <w:rPr>
          <w:rFonts w:hint="eastAsia"/>
          <w:lang w:eastAsia="zh-CN"/>
        </w:rPr>
        <w:t>。最劣额定项目应该不低于</w:t>
      </w:r>
      <w:r w:rsidRPr="00FA2CF6">
        <w:rPr>
          <w:rFonts w:hint="eastAsia"/>
          <w:lang w:eastAsia="zh-CN"/>
        </w:rPr>
        <w:t>4</w:t>
      </w:r>
      <w:r w:rsidRPr="00FA2CF6">
        <w:rPr>
          <w:rFonts w:hint="eastAsia"/>
          <w:lang w:eastAsia="zh-CN"/>
        </w:rPr>
        <w:t>级。</w:t>
      </w:r>
    </w:p>
    <w:p w:rsidR="00987CC5" w:rsidRPr="00CF315F" w:rsidRDefault="00987CC5" w:rsidP="00987CC5">
      <w:pPr>
        <w:rPr>
          <w:snapToGrid w:val="0"/>
          <w:sz w:val="22"/>
          <w:szCs w:val="22"/>
          <w:lang w:eastAsia="zh-CN"/>
        </w:rPr>
      </w:pPr>
      <w:r w:rsidRPr="00CF315F">
        <w:rPr>
          <w:rFonts w:ascii="SimSun" w:hAnsi="SimSun" w:cs="SimSun" w:hint="eastAsia"/>
          <w:snapToGrid w:val="0"/>
          <w:sz w:val="22"/>
          <w:szCs w:val="22"/>
          <w:lang w:eastAsia="zh-CN"/>
        </w:rPr>
        <w:t>注</w:t>
      </w:r>
      <w:r w:rsidRPr="00CF315F">
        <w:rPr>
          <w:rFonts w:hint="eastAsia"/>
          <w:snapToGrid w:val="0"/>
          <w:sz w:val="22"/>
          <w:szCs w:val="22"/>
          <w:lang w:eastAsia="zh-CN"/>
        </w:rPr>
        <w:t>1</w:t>
      </w:r>
      <w:r w:rsidRPr="00CF315F">
        <w:rPr>
          <w:rFonts w:hint="cs"/>
          <w:snapToGrid w:val="0"/>
          <w:sz w:val="22"/>
          <w:szCs w:val="22"/>
          <w:lang w:eastAsia="zh-CN"/>
        </w:rPr>
        <w:t> </w:t>
      </w:r>
      <w:r w:rsidRPr="00CF315F">
        <w:rPr>
          <w:sz w:val="22"/>
          <w:szCs w:val="22"/>
          <w:lang w:eastAsia="zh-CN"/>
        </w:rPr>
        <w:t>–</w:t>
      </w:r>
      <w:r w:rsidRPr="00CF315F">
        <w:rPr>
          <w:rFonts w:hint="cs"/>
          <w:sz w:val="22"/>
          <w:szCs w:val="22"/>
          <w:lang w:eastAsia="zh-CN"/>
        </w:rPr>
        <w:t> </w:t>
      </w:r>
      <w:r w:rsidRPr="00CF315F">
        <w:rPr>
          <w:rFonts w:hint="eastAsia"/>
          <w:sz w:val="22"/>
          <w:szCs w:val="22"/>
          <w:lang w:eastAsia="zh-CN"/>
        </w:rPr>
        <w:t>对于一个编解码器和项目，与单个平均分值有关的置信区间（误差条）给出了真实分数可能会以某种程度的确定性（通常为</w:t>
      </w:r>
      <w:r w:rsidRPr="00CF315F">
        <w:rPr>
          <w:rFonts w:hint="eastAsia"/>
          <w:sz w:val="22"/>
          <w:szCs w:val="22"/>
          <w:lang w:eastAsia="zh-CN"/>
        </w:rPr>
        <w:t>95</w:t>
      </w:r>
      <w:r>
        <w:rPr>
          <w:rFonts w:hint="eastAsia"/>
          <w:sz w:val="22"/>
          <w:szCs w:val="22"/>
          <w:lang w:eastAsia="zh-CN"/>
        </w:rPr>
        <w:t>%</w:t>
      </w:r>
      <w:r w:rsidRPr="00CF315F">
        <w:rPr>
          <w:rFonts w:hint="eastAsia"/>
          <w:sz w:val="22"/>
          <w:szCs w:val="22"/>
          <w:lang w:eastAsia="zh-CN"/>
        </w:rPr>
        <w:t>）落于其中的规定的平均分值的上下范围。一个</w:t>
      </w:r>
      <w:r w:rsidRPr="00CF315F">
        <w:rPr>
          <w:rFonts w:hint="eastAsia"/>
          <w:snapToGrid w:val="0"/>
          <w:sz w:val="22"/>
          <w:szCs w:val="22"/>
          <w:lang w:eastAsia="zh-CN"/>
        </w:rPr>
        <w:t>编解码器和项目的真实分数可能会差到位于规定分值的置信区间的下限。为了对级联编解码器的预期性能作一个有意义的评估，与单个编解码器报告的平均分值关联的置信区间必须近似等于或低于被比较分值之间的差。</w:t>
      </w:r>
    </w:p>
    <w:p w:rsidR="00F748BD" w:rsidRDefault="00F748BD">
      <w:pPr>
        <w:tabs>
          <w:tab w:val="clear" w:pos="794"/>
          <w:tab w:val="clear" w:pos="1191"/>
          <w:tab w:val="clear" w:pos="1588"/>
          <w:tab w:val="clear" w:pos="1985"/>
        </w:tabs>
        <w:overflowPunct/>
        <w:autoSpaceDE/>
        <w:autoSpaceDN/>
        <w:adjustRightInd/>
        <w:spacing w:before="0"/>
        <w:jc w:val="left"/>
        <w:textAlignment w:val="auto"/>
        <w:rPr>
          <w:rFonts w:ascii="SimSun" w:hAnsi="SimSun" w:cs="SimSun"/>
          <w:sz w:val="22"/>
          <w:szCs w:val="22"/>
          <w:lang w:eastAsia="zh-CN"/>
        </w:rPr>
      </w:pPr>
      <w:r>
        <w:rPr>
          <w:rFonts w:ascii="SimSun" w:hAnsi="SimSun" w:cs="SimSun"/>
          <w:sz w:val="22"/>
          <w:szCs w:val="22"/>
          <w:lang w:eastAsia="zh-CN"/>
        </w:rPr>
        <w:br w:type="page"/>
      </w:r>
    </w:p>
    <w:p w:rsidR="00987CC5" w:rsidRPr="00CF315F" w:rsidRDefault="00987CC5" w:rsidP="00987CC5">
      <w:pPr>
        <w:rPr>
          <w:sz w:val="22"/>
          <w:szCs w:val="22"/>
          <w:lang w:eastAsia="zh-CN"/>
        </w:rPr>
      </w:pPr>
      <w:r w:rsidRPr="00CF315F">
        <w:rPr>
          <w:rFonts w:ascii="SimSun" w:hAnsi="SimSun" w:cs="SimSun" w:hint="eastAsia"/>
          <w:sz w:val="22"/>
          <w:szCs w:val="22"/>
          <w:lang w:eastAsia="zh-CN"/>
        </w:rPr>
        <w:t>注</w:t>
      </w:r>
      <w:r w:rsidRPr="00CF315F">
        <w:rPr>
          <w:rFonts w:hint="eastAsia"/>
          <w:sz w:val="22"/>
          <w:szCs w:val="22"/>
          <w:lang w:eastAsia="zh-CN"/>
        </w:rPr>
        <w:t>2</w:t>
      </w:r>
      <w:r w:rsidRPr="00CF315F">
        <w:rPr>
          <w:sz w:val="22"/>
          <w:szCs w:val="22"/>
          <w:lang w:eastAsia="zh-CN"/>
        </w:rPr>
        <w:t> –</w:t>
      </w:r>
      <w:r w:rsidRPr="00CF315F">
        <w:rPr>
          <w:rFonts w:hint="cs"/>
          <w:sz w:val="22"/>
          <w:szCs w:val="22"/>
          <w:lang w:eastAsia="zh-CN"/>
        </w:rPr>
        <w:t> </w:t>
      </w:r>
      <w:r w:rsidRPr="00CF315F">
        <w:rPr>
          <w:rFonts w:hint="eastAsia"/>
          <w:sz w:val="22"/>
          <w:szCs w:val="22"/>
          <w:lang w:eastAsia="zh-CN"/>
        </w:rPr>
        <w:t>与发射编解码器的基本音频质量相比，当与发射编解码器前后放置时，接收</w:t>
      </w:r>
      <w:r w:rsidRPr="00CF315F">
        <w:rPr>
          <w:rFonts w:hint="eastAsia"/>
          <w:sz w:val="22"/>
          <w:szCs w:val="22"/>
          <w:lang w:eastAsia="zh-CN"/>
        </w:rPr>
        <w:t>/</w:t>
      </w:r>
      <w:r w:rsidRPr="00CF315F">
        <w:rPr>
          <w:rFonts w:hint="eastAsia"/>
          <w:sz w:val="22"/>
          <w:szCs w:val="22"/>
          <w:lang w:eastAsia="zh-CN"/>
        </w:rPr>
        <w:t>分发级联不应该引起质量方面的明显下降。精确的规范有待进一步研究。</w:t>
      </w:r>
    </w:p>
    <w:p w:rsidR="00987CC5" w:rsidRDefault="00987CC5" w:rsidP="00987CC5">
      <w:pPr>
        <w:rPr>
          <w:sz w:val="22"/>
          <w:szCs w:val="22"/>
          <w:lang w:eastAsia="zh-CN"/>
        </w:rPr>
      </w:pPr>
      <w:r w:rsidRPr="00CF315F">
        <w:rPr>
          <w:rFonts w:ascii="SimSun" w:hAnsi="SimSun" w:cs="SimSun" w:hint="eastAsia"/>
          <w:sz w:val="22"/>
          <w:szCs w:val="22"/>
          <w:lang w:eastAsia="zh-CN"/>
        </w:rPr>
        <w:t>注</w:t>
      </w:r>
      <w:r w:rsidRPr="00CF315F">
        <w:rPr>
          <w:rFonts w:hint="eastAsia"/>
          <w:sz w:val="22"/>
          <w:szCs w:val="22"/>
          <w:lang w:eastAsia="zh-CN"/>
        </w:rPr>
        <w:t>3</w:t>
      </w:r>
      <w:r w:rsidRPr="00CF315F">
        <w:rPr>
          <w:sz w:val="22"/>
          <w:szCs w:val="22"/>
          <w:lang w:eastAsia="zh-CN"/>
        </w:rPr>
        <w:t> – </w:t>
      </w:r>
      <w:r w:rsidRPr="00CF315F">
        <w:rPr>
          <w:rFonts w:hint="eastAsia"/>
          <w:sz w:val="22"/>
          <w:szCs w:val="22"/>
          <w:lang w:eastAsia="zh-CN"/>
        </w:rPr>
        <w:t>与</w:t>
      </w:r>
      <w:r w:rsidRPr="00CF315F">
        <w:rPr>
          <w:sz w:val="22"/>
          <w:szCs w:val="22"/>
          <w:lang w:eastAsia="zh-CN"/>
        </w:rPr>
        <w:t>ITU-R BS.1387</w:t>
      </w:r>
      <w:r w:rsidRPr="00CF315F">
        <w:rPr>
          <w:rFonts w:hint="eastAsia"/>
          <w:sz w:val="22"/>
          <w:szCs w:val="22"/>
          <w:lang w:eastAsia="zh-CN"/>
        </w:rPr>
        <w:t>建议书一致，接收</w:t>
      </w:r>
      <w:r w:rsidRPr="00CF315F">
        <w:rPr>
          <w:rFonts w:hint="eastAsia"/>
          <w:sz w:val="22"/>
          <w:szCs w:val="22"/>
          <w:lang w:eastAsia="zh-CN"/>
        </w:rPr>
        <w:t>/</w:t>
      </w:r>
      <w:r w:rsidRPr="00CF315F">
        <w:rPr>
          <w:rFonts w:hint="eastAsia"/>
          <w:sz w:val="22"/>
          <w:szCs w:val="22"/>
          <w:lang w:eastAsia="zh-CN"/>
        </w:rPr>
        <w:t>分发的客观音频质量参数可以在稍后并入。</w:t>
      </w:r>
    </w:p>
    <w:p w:rsidR="00833C13" w:rsidRPr="00833C13" w:rsidRDefault="00276DC3" w:rsidP="00833C13">
      <w:pPr>
        <w:rPr>
          <w:sz w:val="22"/>
          <w:szCs w:val="22"/>
          <w:lang w:val="en-GB" w:eastAsia="zh-CN"/>
        </w:rPr>
      </w:pPr>
      <w:r w:rsidRPr="00CA5C1A">
        <w:rPr>
          <w:rFonts w:hint="eastAsia"/>
          <w:sz w:val="22"/>
          <w:szCs w:val="22"/>
          <w:lang w:eastAsia="zh-CN"/>
        </w:rPr>
        <w:t>注</w:t>
      </w:r>
      <w:r w:rsidR="00833C13" w:rsidRPr="00CA5C1A">
        <w:rPr>
          <w:sz w:val="22"/>
          <w:szCs w:val="22"/>
          <w:lang w:eastAsia="zh-CN"/>
        </w:rPr>
        <w:t>4 – </w:t>
      </w:r>
      <w:r w:rsidR="00B344FC" w:rsidRPr="00CA5C1A">
        <w:rPr>
          <w:rFonts w:hint="eastAsia"/>
          <w:sz w:val="22"/>
          <w:szCs w:val="22"/>
          <w:lang w:eastAsia="zh-CN"/>
        </w:rPr>
        <w:t>被称为“基本音频质量”的主观音频质量属性在</w:t>
      </w:r>
      <w:r w:rsidRPr="00CA5C1A">
        <w:rPr>
          <w:sz w:val="22"/>
          <w:szCs w:val="22"/>
          <w:lang w:eastAsia="zh-CN"/>
        </w:rPr>
        <w:t>ITU-R BS.1116</w:t>
      </w:r>
      <w:r w:rsidRPr="00CA5C1A">
        <w:rPr>
          <w:rFonts w:hint="eastAsia"/>
          <w:sz w:val="22"/>
          <w:szCs w:val="22"/>
          <w:lang w:eastAsia="zh-CN"/>
        </w:rPr>
        <w:t>建议书</w:t>
      </w:r>
      <w:r w:rsidR="00B344FC" w:rsidRPr="00CA5C1A">
        <w:rPr>
          <w:rFonts w:hint="eastAsia"/>
          <w:sz w:val="22"/>
          <w:szCs w:val="22"/>
          <w:lang w:eastAsia="zh-CN"/>
        </w:rPr>
        <w:t>中</w:t>
      </w:r>
      <w:r w:rsidRPr="00CA5C1A">
        <w:rPr>
          <w:rFonts w:hint="eastAsia"/>
          <w:sz w:val="22"/>
          <w:szCs w:val="22"/>
          <w:lang w:eastAsia="zh-CN"/>
        </w:rPr>
        <w:t>进行</w:t>
      </w:r>
      <w:r w:rsidR="00B344FC" w:rsidRPr="00CA5C1A">
        <w:rPr>
          <w:rFonts w:hint="eastAsia"/>
          <w:sz w:val="22"/>
          <w:szCs w:val="22"/>
          <w:lang w:eastAsia="zh-CN"/>
        </w:rPr>
        <w:t>描述</w:t>
      </w:r>
      <w:r w:rsidR="00CA5C1A">
        <w:rPr>
          <w:rFonts w:hint="eastAsia"/>
          <w:sz w:val="22"/>
          <w:szCs w:val="22"/>
          <w:lang w:eastAsia="zh-CN"/>
        </w:rPr>
        <w:t>。</w:t>
      </w:r>
    </w:p>
    <w:p w:rsidR="00987CC5" w:rsidRDefault="00987CC5" w:rsidP="00987CC5">
      <w:pPr>
        <w:pStyle w:val="Heading3"/>
        <w:rPr>
          <w:lang w:eastAsia="zh-CN"/>
        </w:rPr>
      </w:pPr>
      <w:r>
        <w:rPr>
          <w:lang w:eastAsia="zh-CN"/>
        </w:rPr>
        <w:t>2.1.2</w:t>
      </w:r>
      <w:r>
        <w:rPr>
          <w:lang w:eastAsia="zh-CN"/>
        </w:rPr>
        <w:tab/>
      </w:r>
      <w:r>
        <w:rPr>
          <w:rFonts w:hint="eastAsia"/>
          <w:lang w:eastAsia="zh-CN"/>
        </w:rPr>
        <w:t>量化精度</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分发所要求的精度应该至少为</w:t>
      </w:r>
      <w:r w:rsidRPr="00FA2CF6">
        <w:rPr>
          <w:rFonts w:hint="eastAsia"/>
          <w:lang w:eastAsia="zh-CN"/>
        </w:rPr>
        <w:t>18</w:t>
      </w:r>
      <w:r w:rsidRPr="00FA2CF6">
        <w:rPr>
          <w:rFonts w:hint="eastAsia"/>
          <w:lang w:eastAsia="zh-CN"/>
        </w:rPr>
        <w:t>比特，而对于接收，</w:t>
      </w:r>
      <w:r w:rsidRPr="00FA2CF6">
        <w:rPr>
          <w:rFonts w:hint="eastAsia"/>
          <w:lang w:eastAsia="zh-CN"/>
        </w:rPr>
        <w:t>20</w:t>
      </w:r>
      <w:r w:rsidRPr="00FA2CF6">
        <w:rPr>
          <w:rFonts w:hint="eastAsia"/>
          <w:lang w:eastAsia="zh-CN"/>
        </w:rPr>
        <w:t>比特或更多是更好的。</w:t>
      </w:r>
    </w:p>
    <w:p w:rsidR="00987CC5" w:rsidRDefault="00987CC5" w:rsidP="00987CC5">
      <w:pPr>
        <w:pStyle w:val="Heading3"/>
        <w:rPr>
          <w:lang w:eastAsia="zh-CN"/>
        </w:rPr>
      </w:pPr>
      <w:r>
        <w:rPr>
          <w:lang w:eastAsia="zh-CN"/>
        </w:rPr>
        <w:t>2.1.3</w:t>
      </w:r>
      <w:r>
        <w:rPr>
          <w:lang w:eastAsia="zh-CN"/>
        </w:rPr>
        <w:tab/>
      </w:r>
      <w:r>
        <w:rPr>
          <w:rFonts w:hint="eastAsia"/>
          <w:lang w:eastAsia="zh-CN"/>
        </w:rPr>
        <w:t>采样频率</w:t>
      </w:r>
    </w:p>
    <w:p w:rsidR="00D44417" w:rsidRPr="00674B3C" w:rsidRDefault="00987CC5" w:rsidP="00674B3C">
      <w:pPr>
        <w:overflowPunct/>
        <w:autoSpaceDE/>
        <w:autoSpaceDN/>
        <w:adjustRightInd/>
        <w:ind w:firstLineChars="200" w:firstLine="480"/>
        <w:jc w:val="left"/>
        <w:textAlignment w:val="auto"/>
        <w:rPr>
          <w:lang w:eastAsia="zh-CN"/>
        </w:rPr>
      </w:pPr>
      <w:r w:rsidRPr="00FA2CF6">
        <w:rPr>
          <w:rFonts w:hint="eastAsia"/>
          <w:lang w:eastAsia="zh-CN"/>
        </w:rPr>
        <w:t>与</w:t>
      </w:r>
      <w:r w:rsidRPr="00FA2CF6">
        <w:rPr>
          <w:lang w:eastAsia="zh-CN"/>
        </w:rPr>
        <w:t>ITU</w:t>
      </w:r>
      <w:r w:rsidRPr="00FA2CF6">
        <w:rPr>
          <w:lang w:eastAsia="zh-CN"/>
        </w:rPr>
        <w:noBreakHyphen/>
        <w:t>R BS.646</w:t>
      </w:r>
      <w:r w:rsidRPr="00FA2CF6">
        <w:rPr>
          <w:rFonts w:hint="eastAsia"/>
          <w:lang w:eastAsia="zh-CN"/>
        </w:rPr>
        <w:t>建议书</w:t>
      </w:r>
      <w:r w:rsidRPr="00FA2CF6">
        <w:rPr>
          <w:lang w:eastAsia="zh-CN"/>
        </w:rPr>
        <w:t> – </w:t>
      </w:r>
      <w:r w:rsidRPr="00F87ACD">
        <w:rPr>
          <w:rFonts w:ascii="STKaiti" w:eastAsia="STKaiti" w:hAnsi="STKaiti" w:cstheme="minorBidi"/>
          <w:kern w:val="2"/>
          <w:szCs w:val="22"/>
          <w:lang w:val="en-US" w:eastAsia="zh-CN"/>
        </w:rPr>
        <w:t>广播演播室</w:t>
      </w:r>
      <w:r w:rsidRPr="00F87ACD">
        <w:rPr>
          <w:rFonts w:ascii="STKaiti" w:eastAsia="STKaiti" w:hAnsi="STKaiti" w:cstheme="minorBidi" w:hint="eastAsia"/>
          <w:kern w:val="2"/>
          <w:szCs w:val="22"/>
          <w:lang w:val="en-US" w:eastAsia="zh-CN"/>
        </w:rPr>
        <w:t>中数字音频信号的信源编码</w:t>
      </w:r>
      <w:r w:rsidRPr="00FA2CF6">
        <w:rPr>
          <w:rFonts w:hint="eastAsia"/>
          <w:lang w:eastAsia="zh-CN"/>
        </w:rPr>
        <w:t>相一致，采样频率应该是</w:t>
      </w:r>
      <w:r w:rsidRPr="00FA2CF6">
        <w:rPr>
          <w:lang w:eastAsia="zh-CN"/>
        </w:rPr>
        <w:t>48 kHz</w:t>
      </w:r>
      <w:r w:rsidRPr="00FA2CF6">
        <w:rPr>
          <w:rFonts w:hint="eastAsia"/>
          <w:lang w:eastAsia="zh-CN"/>
        </w:rPr>
        <w:t>。</w:t>
      </w:r>
    </w:p>
    <w:p w:rsidR="00987CC5" w:rsidRDefault="00987CC5" w:rsidP="00987CC5">
      <w:pPr>
        <w:pStyle w:val="Heading3"/>
        <w:rPr>
          <w:lang w:eastAsia="zh-CN"/>
        </w:rPr>
      </w:pPr>
      <w:r>
        <w:rPr>
          <w:lang w:eastAsia="zh-CN"/>
        </w:rPr>
        <w:t>2.1.4</w:t>
      </w:r>
      <w:r>
        <w:rPr>
          <w:lang w:eastAsia="zh-CN"/>
        </w:rPr>
        <w:tab/>
      </w:r>
      <w:r>
        <w:rPr>
          <w:rFonts w:hint="eastAsia"/>
          <w:lang w:eastAsia="zh-CN"/>
        </w:rPr>
        <w:t>带宽</w:t>
      </w:r>
    </w:p>
    <w:p w:rsidR="00987CC5" w:rsidRPr="00FA2CF6" w:rsidRDefault="00987CC5" w:rsidP="00987CC5">
      <w:pPr>
        <w:ind w:firstLineChars="200" w:firstLine="480"/>
        <w:rPr>
          <w:lang w:eastAsia="zh-CN"/>
        </w:rPr>
      </w:pPr>
      <w:r w:rsidRPr="00FA2CF6">
        <w:rPr>
          <w:rFonts w:hint="eastAsia"/>
          <w:lang w:eastAsia="zh-CN"/>
        </w:rPr>
        <w:t>主音频声道：</w:t>
      </w:r>
      <w:r w:rsidRPr="00FA2CF6">
        <w:rPr>
          <w:lang w:eastAsia="zh-CN"/>
        </w:rPr>
        <w:t>20-20 000 Hz</w:t>
      </w:r>
      <w:r w:rsidRPr="00FA2CF6">
        <w:rPr>
          <w:rFonts w:hint="eastAsia"/>
          <w:lang w:eastAsia="zh-CN"/>
        </w:rPr>
        <w:t>。</w:t>
      </w:r>
    </w:p>
    <w:p w:rsidR="00987CC5" w:rsidRDefault="00987CC5" w:rsidP="00987CC5">
      <w:pPr>
        <w:ind w:firstLineChars="200" w:firstLine="480"/>
        <w:rPr>
          <w:lang w:eastAsia="zh-CN"/>
        </w:rPr>
      </w:pPr>
      <w:r w:rsidRPr="00FA2CF6">
        <w:rPr>
          <w:lang w:eastAsia="zh-CN"/>
        </w:rPr>
        <w:t>LFE</w:t>
      </w:r>
      <w:r w:rsidRPr="00FA2CF6">
        <w:rPr>
          <w:rFonts w:hint="eastAsia"/>
          <w:lang w:eastAsia="zh-CN"/>
        </w:rPr>
        <w:t>声道：</w:t>
      </w:r>
      <w:r w:rsidRPr="00FA2CF6">
        <w:rPr>
          <w:lang w:eastAsia="zh-CN"/>
        </w:rPr>
        <w:t>15-120 Hz</w:t>
      </w:r>
      <w:r w:rsidRPr="00FA2CF6">
        <w:rPr>
          <w:rFonts w:hint="eastAsia"/>
          <w:lang w:eastAsia="zh-CN"/>
        </w:rPr>
        <w:t>。</w:t>
      </w:r>
    </w:p>
    <w:p w:rsidR="00987CC5" w:rsidRDefault="00987CC5" w:rsidP="00987CC5">
      <w:pPr>
        <w:pStyle w:val="Heading3"/>
        <w:rPr>
          <w:lang w:eastAsia="zh-CN"/>
        </w:rPr>
      </w:pPr>
      <w:r>
        <w:rPr>
          <w:lang w:eastAsia="zh-CN"/>
        </w:rPr>
        <w:t>2.1.5</w:t>
      </w:r>
      <w:r>
        <w:rPr>
          <w:lang w:eastAsia="zh-CN"/>
        </w:rPr>
        <w:tab/>
      </w:r>
      <w:r>
        <w:rPr>
          <w:rFonts w:hint="eastAsia"/>
          <w:lang w:eastAsia="zh-CN"/>
        </w:rPr>
        <w:t>加重</w:t>
      </w:r>
    </w:p>
    <w:p w:rsidR="00276DC3"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音频编码系统应该是无加重</w:t>
      </w:r>
      <w:r w:rsidR="00276DC3">
        <w:rPr>
          <w:rFonts w:hint="eastAsia"/>
          <w:lang w:eastAsia="zh-CN"/>
        </w:rPr>
        <w:t>的</w:t>
      </w:r>
      <w:r w:rsidRPr="00FA2CF6">
        <w:rPr>
          <w:rFonts w:hint="eastAsia"/>
          <w:lang w:eastAsia="zh-CN"/>
        </w:rPr>
        <w:t>。</w:t>
      </w:r>
    </w:p>
    <w:p w:rsidR="00987CC5" w:rsidRDefault="00987CC5" w:rsidP="00987CC5">
      <w:pPr>
        <w:pStyle w:val="Heading3"/>
        <w:rPr>
          <w:lang w:eastAsia="zh-CN"/>
        </w:rPr>
      </w:pPr>
      <w:r>
        <w:rPr>
          <w:lang w:eastAsia="zh-CN"/>
        </w:rPr>
        <w:t>2.1.6</w:t>
      </w:r>
      <w:r>
        <w:rPr>
          <w:lang w:eastAsia="zh-CN"/>
        </w:rPr>
        <w:tab/>
      </w:r>
      <w:r>
        <w:rPr>
          <w:rFonts w:hint="eastAsia"/>
          <w:lang w:eastAsia="zh-CN"/>
        </w:rPr>
        <w:t>级联能力</w:t>
      </w:r>
    </w:p>
    <w:p w:rsidR="00987CC5"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所要求的级联能力依赖于下表所给的应用：</w:t>
      </w:r>
    </w:p>
    <w:p w:rsidR="00987CC5" w:rsidRDefault="00674B3C" w:rsidP="00481C78">
      <w:pPr>
        <w:pStyle w:val="TableNo"/>
        <w:rPr>
          <w:lang w:eastAsia="zh-CN"/>
        </w:rPr>
      </w:pPr>
      <w:r>
        <w:rPr>
          <w:rFonts w:hint="eastAsia"/>
          <w:lang w:eastAsia="zh-CN"/>
        </w:rPr>
        <w:t>表</w:t>
      </w:r>
      <w:r>
        <w:rPr>
          <w:rFonts w:hint="eastAsia"/>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728"/>
        <w:gridCol w:w="2120"/>
      </w:tblGrid>
      <w:tr w:rsidR="00987CC5" w:rsidTr="00104A26">
        <w:trPr>
          <w:jc w:val="center"/>
        </w:trPr>
        <w:tc>
          <w:tcPr>
            <w:tcW w:w="1728" w:type="dxa"/>
          </w:tcPr>
          <w:p w:rsidR="00987CC5" w:rsidRPr="00A6443F" w:rsidRDefault="00987CC5" w:rsidP="006A2D81">
            <w:pPr>
              <w:pStyle w:val="Tabletext"/>
            </w:pPr>
            <w:proofErr w:type="spellStart"/>
            <w:r w:rsidRPr="00A6443F">
              <w:rPr>
                <w:rFonts w:hint="eastAsia"/>
              </w:rPr>
              <w:t>分发</w:t>
            </w:r>
            <w:proofErr w:type="spellEnd"/>
          </w:p>
        </w:tc>
        <w:tc>
          <w:tcPr>
            <w:tcW w:w="2120" w:type="dxa"/>
          </w:tcPr>
          <w:p w:rsidR="00987CC5" w:rsidRPr="00A6443F" w:rsidRDefault="00987CC5" w:rsidP="006A2D81">
            <w:pPr>
              <w:pStyle w:val="Tabletext"/>
            </w:pPr>
            <w:r w:rsidRPr="00A6443F">
              <w:t>3</w:t>
            </w:r>
            <w:proofErr w:type="spellStart"/>
            <w:r w:rsidRPr="00A6443F">
              <w:rPr>
                <w:rFonts w:hint="eastAsia"/>
              </w:rPr>
              <w:t>个编解码器级联</w:t>
            </w:r>
            <w:proofErr w:type="spellEnd"/>
          </w:p>
        </w:tc>
      </w:tr>
      <w:tr w:rsidR="00987CC5" w:rsidTr="00104A26">
        <w:trPr>
          <w:jc w:val="center"/>
        </w:trPr>
        <w:tc>
          <w:tcPr>
            <w:tcW w:w="1728" w:type="dxa"/>
          </w:tcPr>
          <w:p w:rsidR="00987CC5" w:rsidRPr="00A6443F" w:rsidRDefault="00987CC5" w:rsidP="006A2D81">
            <w:pPr>
              <w:pStyle w:val="Tabletext"/>
            </w:pPr>
            <w:proofErr w:type="spellStart"/>
            <w:r w:rsidRPr="00A6443F">
              <w:rPr>
                <w:rFonts w:hint="eastAsia"/>
              </w:rPr>
              <w:t>接收</w:t>
            </w:r>
            <w:proofErr w:type="spellEnd"/>
          </w:p>
        </w:tc>
        <w:tc>
          <w:tcPr>
            <w:tcW w:w="2120" w:type="dxa"/>
          </w:tcPr>
          <w:p w:rsidR="00987CC5" w:rsidRPr="00A6443F" w:rsidRDefault="00987CC5" w:rsidP="006A2D81">
            <w:pPr>
              <w:pStyle w:val="Tabletext"/>
            </w:pPr>
            <w:r w:rsidRPr="00A6443F">
              <w:t>5</w:t>
            </w:r>
            <w:proofErr w:type="spellStart"/>
            <w:r w:rsidRPr="00A6443F">
              <w:rPr>
                <w:rFonts w:hint="eastAsia"/>
              </w:rPr>
              <w:t>个编解码器级联</w:t>
            </w:r>
            <w:proofErr w:type="spellEnd"/>
          </w:p>
        </w:tc>
      </w:tr>
    </w:tbl>
    <w:p w:rsidR="00481C78" w:rsidRDefault="00481C78" w:rsidP="00987CC5">
      <w:pPr>
        <w:overflowPunct/>
        <w:autoSpaceDE/>
        <w:autoSpaceDN/>
        <w:adjustRightInd/>
        <w:ind w:firstLineChars="200" w:firstLine="480"/>
        <w:jc w:val="left"/>
        <w:textAlignment w:val="auto"/>
        <w:rPr>
          <w:lang w:eastAsia="zh-CN"/>
        </w:rPr>
      </w:pP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这些数字取自于先前为评估双声道声音广播系统所做的实验（参见</w:t>
      </w:r>
      <w:r w:rsidRPr="00FA2CF6">
        <w:rPr>
          <w:lang w:eastAsia="zh-CN"/>
        </w:rPr>
        <w:t>ITU</w:t>
      </w:r>
      <w:r w:rsidRPr="00FA2CF6">
        <w:rPr>
          <w:lang w:eastAsia="zh-CN"/>
        </w:rPr>
        <w:noBreakHyphen/>
        <w:t>R BS.11</w:t>
      </w:r>
      <w:r>
        <w:rPr>
          <w:rFonts w:hint="eastAsia"/>
          <w:lang w:eastAsia="zh-CN"/>
        </w:rPr>
        <w:t>96</w:t>
      </w:r>
      <w:r w:rsidRPr="00FA2CF6">
        <w:rPr>
          <w:lang w:eastAsia="zh-CN"/>
        </w:rPr>
        <w:t> </w:t>
      </w:r>
      <w:r w:rsidRPr="00FA2CF6">
        <w:rPr>
          <w:rFonts w:hint="eastAsia"/>
          <w:lang w:eastAsia="zh-CN"/>
        </w:rPr>
        <w:t>建议书），并且可能不能代表实际的无线电和电视广播</w:t>
      </w:r>
      <w:r w:rsidRPr="00FA2CF6">
        <w:rPr>
          <w:lang w:eastAsia="zh-CN"/>
        </w:rPr>
        <w:t>运行情况</w:t>
      </w:r>
      <w:r w:rsidRPr="00FA2CF6">
        <w:rPr>
          <w:rFonts w:hint="eastAsia"/>
          <w:lang w:eastAsia="zh-CN"/>
        </w:rPr>
        <w:t>。需要更多的信息来更好地说明这个方面。</w:t>
      </w:r>
    </w:p>
    <w:p w:rsidR="00987CC5" w:rsidRDefault="00987CC5" w:rsidP="00987CC5">
      <w:pPr>
        <w:pStyle w:val="Heading3"/>
        <w:rPr>
          <w:lang w:eastAsia="zh-CN"/>
        </w:rPr>
      </w:pPr>
      <w:r>
        <w:rPr>
          <w:lang w:eastAsia="zh-CN"/>
        </w:rPr>
        <w:t>2.1.7</w:t>
      </w:r>
      <w:r>
        <w:rPr>
          <w:lang w:eastAsia="zh-CN"/>
        </w:rPr>
        <w:tab/>
      </w:r>
      <w:r>
        <w:rPr>
          <w:rFonts w:hint="eastAsia"/>
          <w:lang w:eastAsia="zh-CN"/>
        </w:rPr>
        <w:t>后处理能力</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需要的后处理能力很大程度上依赖于应用。对于分发，</w:t>
      </w:r>
      <w:r w:rsidRPr="00FA2CF6">
        <w:rPr>
          <w:lang w:eastAsia="zh-CN"/>
        </w:rPr>
        <w:t>交叉衰减</w:t>
      </w:r>
      <w:r w:rsidRPr="00FA2CF6">
        <w:rPr>
          <w:rFonts w:hint="eastAsia"/>
          <w:lang w:eastAsia="zh-CN"/>
        </w:rPr>
        <w:t>可以与动态范围控制一起应用。</w:t>
      </w:r>
    </w:p>
    <w:p w:rsidR="00987CC5" w:rsidRDefault="00987CC5" w:rsidP="00987CC5">
      <w:pPr>
        <w:pStyle w:val="Heading2"/>
        <w:rPr>
          <w:lang w:eastAsia="zh-CN"/>
        </w:rPr>
      </w:pPr>
      <w:r>
        <w:rPr>
          <w:lang w:eastAsia="zh-CN"/>
        </w:rPr>
        <w:t>2.2</w:t>
      </w:r>
      <w:r>
        <w:rPr>
          <w:lang w:eastAsia="zh-CN"/>
        </w:rPr>
        <w:tab/>
      </w:r>
      <w:r>
        <w:rPr>
          <w:rFonts w:hint="eastAsia"/>
          <w:lang w:eastAsia="zh-CN"/>
        </w:rPr>
        <w:t>编码时延</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一个节目中所有声道的编码时延必须是相同的。考虑到所需的编码性能（即比特速率缩减的量），编码时延应该尽可能的小。在电视伴音的情形中，音频的延迟必须与视频的延迟匹配。音频编码器产生的编码后音频帧（接入单元）准确对应到匹配视频帧的时间周期是所希望的。</w:t>
      </w:r>
    </w:p>
    <w:p w:rsidR="00F87ACD" w:rsidRDefault="00F87ACD">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987CC5" w:rsidRDefault="00987CC5" w:rsidP="00987CC5">
      <w:pPr>
        <w:pStyle w:val="Heading2"/>
        <w:rPr>
          <w:lang w:eastAsia="zh-CN"/>
        </w:rPr>
      </w:pPr>
      <w:r>
        <w:rPr>
          <w:lang w:eastAsia="zh-CN"/>
        </w:rPr>
        <w:t>2.3</w:t>
      </w:r>
      <w:r>
        <w:rPr>
          <w:lang w:eastAsia="zh-CN"/>
        </w:rPr>
        <w:tab/>
      </w:r>
      <w:r w:rsidR="00D94C49">
        <w:rPr>
          <w:rFonts w:hint="eastAsia"/>
          <w:lang w:eastAsia="zh-CN"/>
        </w:rPr>
        <w:t>误码适应力</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在音频比特流中必须提供一种机制以允许解码器识别残余的声道误差并采用适当的屏蔽方法。</w:t>
      </w:r>
    </w:p>
    <w:p w:rsidR="00987CC5" w:rsidRDefault="00987CC5" w:rsidP="00987CC5">
      <w:pPr>
        <w:pStyle w:val="Heading2"/>
        <w:rPr>
          <w:lang w:eastAsia="zh-CN"/>
        </w:rPr>
      </w:pPr>
      <w:r>
        <w:rPr>
          <w:lang w:eastAsia="zh-CN"/>
        </w:rPr>
        <w:t>2.4</w:t>
      </w:r>
      <w:r>
        <w:rPr>
          <w:lang w:eastAsia="zh-CN"/>
        </w:rPr>
        <w:tab/>
      </w:r>
      <w:r>
        <w:rPr>
          <w:rFonts w:hint="eastAsia"/>
          <w:lang w:eastAsia="zh-CN"/>
        </w:rPr>
        <w:t>恢复时间</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恢复时间应该尽可能短。在应用音频接入单元（</w:t>
      </w:r>
      <w:r w:rsidRPr="00FA2CF6">
        <w:rPr>
          <w:lang w:eastAsia="zh-CN"/>
        </w:rPr>
        <w:t>AAU</w:t>
      </w:r>
      <w:r w:rsidRPr="00FA2CF6">
        <w:rPr>
          <w:rFonts w:hint="eastAsia"/>
          <w:lang w:eastAsia="zh-CN"/>
        </w:rPr>
        <w:t>）的情况下，恢复时间应在几个</w:t>
      </w:r>
      <w:r w:rsidRPr="00FA2CF6">
        <w:rPr>
          <w:lang w:eastAsia="zh-CN"/>
        </w:rPr>
        <w:t>AAU</w:t>
      </w:r>
      <w:r w:rsidRPr="00FA2CF6">
        <w:rPr>
          <w:rFonts w:hint="eastAsia"/>
          <w:lang w:eastAsia="zh-CN"/>
        </w:rPr>
        <w:t>之内，更为希望的是，在接收到第一个无差错的</w:t>
      </w:r>
      <w:r w:rsidRPr="00FA2CF6">
        <w:rPr>
          <w:rFonts w:hint="eastAsia"/>
          <w:lang w:eastAsia="zh-CN"/>
        </w:rPr>
        <w:t>AAU</w:t>
      </w:r>
      <w:r w:rsidRPr="00FA2CF6">
        <w:rPr>
          <w:rFonts w:hint="eastAsia"/>
          <w:lang w:eastAsia="zh-CN"/>
        </w:rPr>
        <w:t>后应该恢复音频。</w:t>
      </w:r>
    </w:p>
    <w:p w:rsidR="00987CC5" w:rsidRDefault="00987CC5" w:rsidP="00987CC5">
      <w:pPr>
        <w:pStyle w:val="Heading1"/>
        <w:rPr>
          <w:lang w:eastAsia="zh-CN"/>
        </w:rPr>
      </w:pPr>
      <w:r>
        <w:rPr>
          <w:lang w:eastAsia="zh-CN"/>
        </w:rPr>
        <w:t>3</w:t>
      </w:r>
      <w:r>
        <w:rPr>
          <w:lang w:eastAsia="zh-CN"/>
        </w:rPr>
        <w:tab/>
      </w:r>
      <w:r>
        <w:rPr>
          <w:rFonts w:hint="eastAsia"/>
          <w:lang w:eastAsia="zh-CN"/>
        </w:rPr>
        <w:t>功能和操作要求</w:t>
      </w:r>
    </w:p>
    <w:p w:rsidR="00987CC5" w:rsidRDefault="00987CC5" w:rsidP="00987CC5">
      <w:pPr>
        <w:pStyle w:val="Heading2"/>
        <w:rPr>
          <w:lang w:eastAsia="zh-CN"/>
        </w:rPr>
      </w:pPr>
      <w:r>
        <w:rPr>
          <w:lang w:eastAsia="zh-CN"/>
        </w:rPr>
        <w:t>3.1</w:t>
      </w:r>
      <w:r>
        <w:rPr>
          <w:lang w:eastAsia="zh-CN"/>
        </w:rPr>
        <w:tab/>
      </w:r>
      <w:r>
        <w:rPr>
          <w:rFonts w:hint="eastAsia"/>
          <w:lang w:eastAsia="zh-CN"/>
        </w:rPr>
        <w:t>比特速率和编码方案</w:t>
      </w:r>
    </w:p>
    <w:p w:rsidR="00987CC5" w:rsidRPr="00674B3C" w:rsidRDefault="00987CC5" w:rsidP="00987CC5">
      <w:pPr>
        <w:overflowPunct/>
        <w:autoSpaceDE/>
        <w:autoSpaceDN/>
        <w:adjustRightInd/>
        <w:ind w:firstLineChars="200" w:firstLine="480"/>
        <w:jc w:val="left"/>
        <w:textAlignment w:val="auto"/>
        <w:rPr>
          <w:lang w:val="en-GB" w:eastAsia="zh-CN"/>
        </w:rPr>
      </w:pPr>
      <w:r w:rsidRPr="00FA2CF6">
        <w:rPr>
          <w:rFonts w:hint="eastAsia"/>
          <w:lang w:eastAsia="zh-CN"/>
        </w:rPr>
        <w:t>对于分发和接收链路，</w:t>
      </w:r>
      <w:r w:rsidR="00713A13">
        <w:rPr>
          <w:rFonts w:hint="eastAsia"/>
          <w:lang w:eastAsia="zh-CN"/>
        </w:rPr>
        <w:t>在级联高达</w:t>
      </w:r>
      <w:r w:rsidR="00713A13">
        <w:rPr>
          <w:rFonts w:hint="eastAsia"/>
          <w:lang w:eastAsia="zh-CN"/>
        </w:rPr>
        <w:t>5</w:t>
      </w:r>
      <w:r w:rsidR="00713A13">
        <w:rPr>
          <w:rFonts w:hint="eastAsia"/>
          <w:lang w:eastAsia="zh-CN"/>
        </w:rPr>
        <w:t>级的情况下，</w:t>
      </w:r>
      <w:r w:rsidRPr="00FA2CF6">
        <w:rPr>
          <w:lang w:eastAsia="zh-CN"/>
        </w:rPr>
        <w:t>ITU-R BS.11</w:t>
      </w:r>
      <w:r>
        <w:rPr>
          <w:rFonts w:hint="eastAsia"/>
          <w:lang w:eastAsia="zh-CN"/>
        </w:rPr>
        <w:t>96</w:t>
      </w:r>
      <w:r w:rsidRPr="00FA2CF6">
        <w:rPr>
          <w:rFonts w:hint="eastAsia"/>
          <w:lang w:eastAsia="zh-CN"/>
        </w:rPr>
        <w:t>建议书</w:t>
      </w:r>
      <w:r w:rsidR="00D25374">
        <w:rPr>
          <w:rFonts w:hint="eastAsia"/>
          <w:lang w:eastAsia="zh-CN"/>
        </w:rPr>
        <w:t>推荐采用如</w:t>
      </w:r>
      <w:r w:rsidRPr="00FA2CF6">
        <w:rPr>
          <w:rFonts w:hint="eastAsia"/>
          <w:lang w:eastAsia="zh-CN"/>
        </w:rPr>
        <w:t>国际标准化组织</w:t>
      </w:r>
      <w:r w:rsidRPr="00FA2CF6">
        <w:rPr>
          <w:rFonts w:hint="eastAsia"/>
          <w:lang w:eastAsia="zh-CN"/>
        </w:rPr>
        <w:t>/</w:t>
      </w:r>
      <w:r w:rsidRPr="00FA2CF6">
        <w:rPr>
          <w:rFonts w:hint="eastAsia"/>
          <w:lang w:eastAsia="zh-CN"/>
        </w:rPr>
        <w:t>国际电工委员会（</w:t>
      </w:r>
      <w:r w:rsidRPr="00FA2CF6">
        <w:rPr>
          <w:lang w:eastAsia="zh-CN"/>
        </w:rPr>
        <w:t>ISO/IEC</w:t>
      </w:r>
      <w:r w:rsidRPr="00FA2CF6">
        <w:rPr>
          <w:rFonts w:hint="eastAsia"/>
          <w:lang w:eastAsia="zh-CN"/>
        </w:rPr>
        <w:t>）</w:t>
      </w:r>
      <w:r w:rsidR="005A7EE9" w:rsidRPr="006E7F6C">
        <w:rPr>
          <w:lang w:val="en-GB" w:eastAsia="zh-CN"/>
        </w:rPr>
        <w:t>IS 11172-3</w:t>
      </w:r>
      <w:r w:rsidR="00D25374">
        <w:rPr>
          <w:rFonts w:hint="eastAsia"/>
          <w:lang w:val="en-GB" w:eastAsia="zh-CN"/>
        </w:rPr>
        <w:t>中规定的、</w:t>
      </w:r>
      <w:r w:rsidRPr="00FA2CF6">
        <w:rPr>
          <w:rFonts w:hint="eastAsia"/>
          <w:lang w:eastAsia="zh-CN"/>
        </w:rPr>
        <w:t>每声道</w:t>
      </w:r>
      <w:r w:rsidRPr="00FA2CF6">
        <w:rPr>
          <w:lang w:eastAsia="zh-CN"/>
        </w:rPr>
        <w:t>180 kbit/s</w:t>
      </w:r>
      <w:r w:rsidRPr="00FA2CF6">
        <w:rPr>
          <w:rFonts w:hint="eastAsia"/>
          <w:lang w:eastAsia="zh-CN"/>
        </w:rPr>
        <w:t>或更高比特速率的</w:t>
      </w:r>
      <w:r w:rsidR="00D25374" w:rsidRPr="006E7F6C">
        <w:rPr>
          <w:lang w:val="en-GB" w:eastAsia="zh-CN"/>
        </w:rPr>
        <w:t>MPEG</w:t>
      </w:r>
      <w:r w:rsidR="00D25374" w:rsidRPr="006E7F6C">
        <w:rPr>
          <w:lang w:val="en-GB" w:eastAsia="zh-CN"/>
        </w:rPr>
        <w:noBreakHyphen/>
        <w:t>1</w:t>
      </w:r>
      <w:r w:rsidRPr="00FA2CF6">
        <w:rPr>
          <w:rFonts w:hint="eastAsia"/>
          <w:lang w:eastAsia="zh-CN"/>
        </w:rPr>
        <w:t>层</w:t>
      </w:r>
      <w:r w:rsidRPr="00FA2CF6">
        <w:rPr>
          <w:lang w:eastAsia="zh-CN"/>
        </w:rPr>
        <w:t>II</w:t>
      </w:r>
      <w:r w:rsidR="00713A13">
        <w:rPr>
          <w:rFonts w:hint="eastAsia"/>
          <w:lang w:eastAsia="zh-CN"/>
        </w:rPr>
        <w:t>，以及如</w:t>
      </w:r>
      <w:r w:rsidR="00713A13" w:rsidRPr="006E7F6C">
        <w:rPr>
          <w:lang w:val="en-GB" w:eastAsia="zh-CN"/>
        </w:rPr>
        <w:t>ISO/IEC 14496-3</w:t>
      </w:r>
      <w:r w:rsidR="00713A13">
        <w:rPr>
          <w:rFonts w:hint="eastAsia"/>
          <w:lang w:val="en-GB" w:eastAsia="zh-CN"/>
        </w:rPr>
        <w:t>中规定的、</w:t>
      </w:r>
      <w:r w:rsidR="00713A13" w:rsidRPr="00FA2CF6">
        <w:rPr>
          <w:rFonts w:hint="eastAsia"/>
          <w:lang w:eastAsia="zh-CN"/>
        </w:rPr>
        <w:t>每声道</w:t>
      </w:r>
      <w:r w:rsidR="00713A13" w:rsidRPr="00FA2CF6">
        <w:rPr>
          <w:lang w:eastAsia="zh-CN"/>
        </w:rPr>
        <w:t>1</w:t>
      </w:r>
      <w:r w:rsidR="00713A13">
        <w:rPr>
          <w:lang w:eastAsia="zh-CN"/>
        </w:rPr>
        <w:t>44</w:t>
      </w:r>
      <w:r w:rsidR="00713A13" w:rsidRPr="00FA2CF6">
        <w:rPr>
          <w:lang w:eastAsia="zh-CN"/>
        </w:rPr>
        <w:t xml:space="preserve"> kbit/s</w:t>
      </w:r>
      <w:r w:rsidR="00713A13" w:rsidRPr="00FA2CF6">
        <w:rPr>
          <w:rFonts w:hint="eastAsia"/>
          <w:lang w:eastAsia="zh-CN"/>
        </w:rPr>
        <w:t>或更高比特速率的</w:t>
      </w:r>
      <w:r w:rsidR="00713A13" w:rsidRPr="006E7F6C">
        <w:rPr>
          <w:lang w:val="en-GB" w:eastAsia="zh-CN"/>
        </w:rPr>
        <w:t>MPEG</w:t>
      </w:r>
      <w:r w:rsidR="00713A13" w:rsidRPr="006E7F6C">
        <w:rPr>
          <w:lang w:val="en-GB" w:eastAsia="zh-CN"/>
        </w:rPr>
        <w:noBreakHyphen/>
      </w:r>
      <w:r w:rsidR="00713A13">
        <w:rPr>
          <w:rFonts w:hint="eastAsia"/>
          <w:lang w:val="en-GB" w:eastAsia="zh-CN"/>
        </w:rPr>
        <w:t>4</w:t>
      </w:r>
      <w:r w:rsidR="00713A13">
        <w:rPr>
          <w:lang w:val="en-GB" w:eastAsia="zh-CN"/>
        </w:rPr>
        <w:t xml:space="preserve"> AAC</w:t>
      </w:r>
      <w:r w:rsidRPr="00FA2CF6">
        <w:rPr>
          <w:rFonts w:hint="eastAsia"/>
          <w:lang w:eastAsia="zh-CN"/>
        </w:rPr>
        <w:t>。</w:t>
      </w:r>
      <w:r w:rsidR="00713A13">
        <w:rPr>
          <w:rFonts w:hint="eastAsia"/>
          <w:lang w:eastAsia="zh-CN"/>
        </w:rPr>
        <w:t>出于若干</w:t>
      </w:r>
      <w:r w:rsidRPr="00FA2CF6">
        <w:rPr>
          <w:rFonts w:hint="eastAsia"/>
          <w:lang w:eastAsia="zh-CN"/>
        </w:rPr>
        <w:t>原因，系统可能会以不同的比特速率</w:t>
      </w:r>
      <w:r w:rsidR="00713A13">
        <w:rPr>
          <w:rFonts w:hint="eastAsia"/>
          <w:lang w:eastAsia="zh-CN"/>
        </w:rPr>
        <w:t>来</w:t>
      </w:r>
      <w:r w:rsidRPr="00FA2CF6">
        <w:rPr>
          <w:rFonts w:hint="eastAsia"/>
          <w:lang w:eastAsia="zh-CN"/>
        </w:rPr>
        <w:t>应用，或者可能采用其他的系统。</w:t>
      </w:r>
    </w:p>
    <w:p w:rsidR="00987CC5"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可能包括下面几个原因：</w:t>
      </w:r>
    </w:p>
    <w:p w:rsidR="00987CC5" w:rsidRPr="00FA2CF6" w:rsidRDefault="00987CC5" w:rsidP="00987CC5">
      <w:pPr>
        <w:pStyle w:val="enumlev1"/>
        <w:rPr>
          <w:lang w:eastAsia="zh-CN"/>
        </w:rPr>
      </w:pPr>
      <w:r>
        <w:rPr>
          <w:lang w:eastAsia="zh-CN"/>
        </w:rPr>
        <w:t>–</w:t>
      </w:r>
      <w:r>
        <w:rPr>
          <w:lang w:eastAsia="zh-CN"/>
        </w:rPr>
        <w:tab/>
      </w:r>
      <w:r w:rsidRPr="00FA2CF6">
        <w:rPr>
          <w:rFonts w:hint="eastAsia"/>
          <w:lang w:eastAsia="zh-CN"/>
        </w:rPr>
        <w:t>支持可能会在编码产生块之间插入的信号处理的额外的编码余量（在</w:t>
      </w:r>
      <w:r w:rsidRPr="00FA2CF6">
        <w:rPr>
          <w:lang w:eastAsia="zh-CN"/>
        </w:rPr>
        <w:t>ITU</w:t>
      </w:r>
      <w:r w:rsidRPr="00FA2CF6">
        <w:rPr>
          <w:lang w:eastAsia="zh-CN"/>
        </w:rPr>
        <w:noBreakHyphen/>
        <w:t>R BS.11</w:t>
      </w:r>
      <w:r>
        <w:rPr>
          <w:rFonts w:hint="eastAsia"/>
          <w:lang w:eastAsia="zh-CN"/>
        </w:rPr>
        <w:t>96</w:t>
      </w:r>
      <w:r w:rsidRPr="00FA2CF6">
        <w:rPr>
          <w:rFonts w:hint="eastAsia"/>
          <w:lang w:eastAsia="zh-CN"/>
        </w:rPr>
        <w:t>建议书的开发过程中这并没有得到测试或验证）；</w:t>
      </w:r>
    </w:p>
    <w:p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在分发和接收链路中获得更低的比特速率；</w:t>
      </w:r>
    </w:p>
    <w:p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获得更高的质量；</w:t>
      </w:r>
    </w:p>
    <w:p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与伴随的视频信号同步和转换的适宜性。</w:t>
      </w:r>
    </w:p>
    <w:p w:rsidR="00987CC5" w:rsidRDefault="00987CC5" w:rsidP="00987CC5">
      <w:pPr>
        <w:pStyle w:val="Heading2"/>
        <w:rPr>
          <w:lang w:eastAsia="zh-CN"/>
        </w:rPr>
      </w:pPr>
      <w:r>
        <w:rPr>
          <w:lang w:eastAsia="zh-CN"/>
        </w:rPr>
        <w:t>3.2</w:t>
      </w:r>
      <w:r>
        <w:rPr>
          <w:lang w:eastAsia="zh-CN"/>
        </w:rPr>
        <w:tab/>
      </w:r>
      <w:r>
        <w:rPr>
          <w:rFonts w:hint="eastAsia"/>
          <w:lang w:eastAsia="zh-CN"/>
        </w:rPr>
        <w:t>合成编码</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双声道或多声道节目素材经常包含一些声道间的统计相关性。合成编码是减少声道间不相干性或冗余性从而提高编码效率的一种有效方法。一些编码系统使用感性准则通过在人耳分辨声源方向能力较差的频率区域上联合两个或多个声道来消除声道间不相干的部分。这项技术的缺点是在随后的阶段中不能够正确地重新配置通常在原始声道中存在的声音信息。对于接收和许多分发应用来说，不应该采用此种合成编码方案。</w:t>
      </w:r>
    </w:p>
    <w:p w:rsidR="00987CC5" w:rsidRDefault="00987CC5" w:rsidP="00987CC5">
      <w:pPr>
        <w:rPr>
          <w:lang w:eastAsia="zh-CN"/>
        </w:rPr>
      </w:pPr>
    </w:p>
    <w:p w:rsidR="00987CC5" w:rsidRDefault="00987CC5" w:rsidP="00987CC5">
      <w:pPr>
        <w:rPr>
          <w:lang w:eastAsia="zh-CN"/>
        </w:rPr>
      </w:pPr>
      <w:r>
        <w:rPr>
          <w:lang w:eastAsia="zh-CN"/>
        </w:rPr>
        <w:br w:type="page"/>
      </w:r>
    </w:p>
    <w:p w:rsidR="00987CC5" w:rsidRPr="00A6443F" w:rsidRDefault="00987CC5" w:rsidP="00987CC5">
      <w:pPr>
        <w:pStyle w:val="AppendixNoTitle"/>
        <w:spacing w:before="120"/>
        <w:rPr>
          <w:szCs w:val="28"/>
          <w:lang w:eastAsia="zh-CN"/>
        </w:rPr>
      </w:pPr>
      <w:r w:rsidRPr="00A6443F">
        <w:rPr>
          <w:rFonts w:hint="eastAsia"/>
          <w:lang w:eastAsia="zh-CN"/>
        </w:rPr>
        <w:t>附件</w:t>
      </w:r>
      <w:r w:rsidRPr="00A6443F">
        <w:rPr>
          <w:rFonts w:hint="eastAsia"/>
          <w:lang w:eastAsia="zh-CN"/>
        </w:rPr>
        <w:t>1</w:t>
      </w:r>
      <w:r w:rsidRPr="00A6443F">
        <w:rPr>
          <w:rFonts w:hint="eastAsia"/>
          <w:lang w:eastAsia="zh-CN"/>
        </w:rPr>
        <w:t>的</w:t>
      </w:r>
      <w:r>
        <w:rPr>
          <w:lang w:eastAsia="zh-CN"/>
        </w:rPr>
        <w:br/>
      </w:r>
      <w:r w:rsidR="005A7EE9">
        <w:rPr>
          <w:rFonts w:hint="eastAsia"/>
          <w:lang w:eastAsia="zh-CN"/>
        </w:rPr>
        <w:t>附录</w:t>
      </w:r>
      <w:r w:rsidRPr="00A6443F">
        <w:rPr>
          <w:rFonts w:hint="eastAsia"/>
          <w:lang w:eastAsia="zh-CN"/>
        </w:rPr>
        <w:t>1</w:t>
      </w:r>
      <w:r>
        <w:rPr>
          <w:rFonts w:hint="eastAsia"/>
          <w:lang w:eastAsia="zh-CN"/>
        </w:rPr>
        <w:br/>
      </w:r>
      <w:r w:rsidRPr="005A7EE9">
        <w:rPr>
          <w:rFonts w:hint="eastAsia"/>
          <w:bCs/>
          <w:lang w:eastAsia="zh-CN"/>
        </w:rPr>
        <w:t>（</w:t>
      </w:r>
      <w:r w:rsidR="005A7EE9" w:rsidRPr="005A7EE9">
        <w:rPr>
          <w:rFonts w:hint="eastAsia"/>
          <w:bCs/>
          <w:lang w:eastAsia="zh-CN"/>
        </w:rPr>
        <w:t>资料性</w:t>
      </w:r>
      <w:r w:rsidRPr="005A7EE9">
        <w:rPr>
          <w:rFonts w:hint="eastAsia"/>
          <w:bCs/>
          <w:lang w:eastAsia="zh-CN"/>
        </w:rPr>
        <w:t>）</w:t>
      </w:r>
      <w:r>
        <w:rPr>
          <w:rFonts w:hint="eastAsia"/>
          <w:lang w:eastAsia="zh-CN"/>
        </w:rPr>
        <w:br/>
      </w:r>
      <w:r>
        <w:rPr>
          <w:lang w:eastAsia="zh-CN"/>
        </w:rPr>
        <w:br/>
      </w:r>
      <w:r w:rsidRPr="00A6443F">
        <w:rPr>
          <w:rFonts w:hint="eastAsia"/>
          <w:szCs w:val="28"/>
          <w:lang w:eastAsia="zh-CN"/>
        </w:rPr>
        <w:t>有关已经被验证满足接收和分发的质量及</w:t>
      </w:r>
      <w:r w:rsidRPr="00A6443F">
        <w:rPr>
          <w:szCs w:val="28"/>
          <w:lang w:eastAsia="zh-CN"/>
        </w:rPr>
        <w:br/>
      </w:r>
      <w:r w:rsidRPr="00A6443F">
        <w:rPr>
          <w:rFonts w:hint="eastAsia"/>
          <w:szCs w:val="28"/>
          <w:lang w:eastAsia="zh-CN"/>
        </w:rPr>
        <w:t>其他用户</w:t>
      </w:r>
      <w:r w:rsidR="00703554">
        <w:rPr>
          <w:rFonts w:hint="eastAsia"/>
          <w:szCs w:val="28"/>
          <w:lang w:eastAsia="zh-CN"/>
        </w:rPr>
        <w:t>需求</w:t>
      </w:r>
      <w:r w:rsidRPr="00A6443F">
        <w:rPr>
          <w:rFonts w:hint="eastAsia"/>
          <w:szCs w:val="28"/>
          <w:lang w:eastAsia="zh-CN"/>
        </w:rPr>
        <w:t>的编码系统的信息</w:t>
      </w:r>
    </w:p>
    <w:p w:rsidR="00987CC5" w:rsidRPr="00674B3C" w:rsidRDefault="00987CC5" w:rsidP="007A1908">
      <w:pPr>
        <w:overflowPunct/>
        <w:autoSpaceDE/>
        <w:autoSpaceDN/>
        <w:adjustRightInd/>
        <w:spacing w:before="360"/>
        <w:ind w:firstLineChars="200" w:firstLine="480"/>
        <w:jc w:val="left"/>
        <w:textAlignment w:val="auto"/>
        <w:rPr>
          <w:lang w:val="en-GB" w:eastAsia="zh-CN"/>
        </w:rPr>
      </w:pPr>
      <w:r w:rsidRPr="00FA2CF6">
        <w:rPr>
          <w:rFonts w:hint="eastAsia"/>
          <w:lang w:eastAsia="zh-CN"/>
        </w:rPr>
        <w:t>表</w:t>
      </w:r>
      <w:r w:rsidR="00703554">
        <w:rPr>
          <w:rFonts w:hint="eastAsia"/>
          <w:lang w:eastAsia="zh-CN"/>
        </w:rPr>
        <w:t>4</w:t>
      </w:r>
      <w:r>
        <w:rPr>
          <w:rFonts w:hint="eastAsia"/>
          <w:lang w:eastAsia="zh-CN"/>
        </w:rPr>
        <w:t>的左边一栏</w:t>
      </w:r>
      <w:r w:rsidRPr="00FA2CF6">
        <w:rPr>
          <w:rFonts w:hint="eastAsia"/>
          <w:lang w:eastAsia="zh-CN"/>
        </w:rPr>
        <w:t>中列出了附件</w:t>
      </w:r>
      <w:r w:rsidRPr="00FA2CF6">
        <w:rPr>
          <w:rFonts w:hint="eastAsia"/>
          <w:lang w:eastAsia="zh-CN"/>
        </w:rPr>
        <w:t>1</w:t>
      </w:r>
      <w:r w:rsidRPr="00FA2CF6">
        <w:rPr>
          <w:rFonts w:hint="eastAsia"/>
          <w:lang w:eastAsia="zh-CN"/>
        </w:rPr>
        <w:t>中规定的要求。</w:t>
      </w:r>
      <w:r>
        <w:rPr>
          <w:rFonts w:hint="eastAsia"/>
          <w:lang w:eastAsia="zh-CN"/>
        </w:rPr>
        <w:t>右边一栏</w:t>
      </w:r>
      <w:r w:rsidRPr="00FA2CF6">
        <w:rPr>
          <w:rFonts w:hint="eastAsia"/>
          <w:lang w:eastAsia="zh-CN"/>
        </w:rPr>
        <w:t>中给出了满足这些要求的特定编解码器的能力。预计未来对本建议书的修订将包括有关其他编解码器的额外信息。</w:t>
      </w:r>
    </w:p>
    <w:p w:rsidR="00987CC5" w:rsidRPr="008E477A" w:rsidRDefault="00987CC5" w:rsidP="00674B3C">
      <w:pPr>
        <w:pStyle w:val="TableNo"/>
      </w:pPr>
      <w:r w:rsidRPr="008E477A">
        <w:rPr>
          <w:rFonts w:hint="eastAsia"/>
        </w:rPr>
        <w:t>表</w:t>
      </w:r>
      <w:r w:rsidR="00674B3C">
        <w:t>4</w:t>
      </w:r>
    </w:p>
    <w:tbl>
      <w:tblPr>
        <w:tblW w:w="5076"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84"/>
        <w:gridCol w:w="3349"/>
        <w:gridCol w:w="1842"/>
      </w:tblGrid>
      <w:tr w:rsidR="00674B3C" w:rsidRPr="004A093A" w:rsidTr="00674B3C">
        <w:trPr>
          <w:jc w:val="center"/>
        </w:trPr>
        <w:tc>
          <w:tcPr>
            <w:tcW w:w="2345" w:type="pct"/>
            <w:tcBorders>
              <w:top w:val="single" w:sz="4" w:space="0" w:color="auto"/>
              <w:bottom w:val="single" w:sz="4" w:space="0" w:color="auto"/>
              <w:right w:val="single" w:sz="6" w:space="0" w:color="auto"/>
            </w:tcBorders>
            <w:vAlign w:val="center"/>
          </w:tcPr>
          <w:p w:rsidR="00674B3C" w:rsidRPr="00AE4F8D" w:rsidRDefault="00674B3C" w:rsidP="00674B3C">
            <w:pPr>
              <w:pStyle w:val="Tablehead"/>
              <w:rPr>
                <w:lang w:val="en-GB"/>
              </w:rPr>
            </w:pPr>
            <w:r w:rsidRPr="00A6443F">
              <w:rPr>
                <w:rFonts w:ascii="SimSun" w:hAnsi="SimSun" w:cs="SimSun" w:hint="eastAsia"/>
                <w:lang w:eastAsia="zh-CN"/>
              </w:rPr>
              <w:t>附件</w:t>
            </w:r>
            <w:r w:rsidRPr="00A6443F">
              <w:rPr>
                <w:rFonts w:hint="eastAsia"/>
                <w:lang w:eastAsia="zh-CN"/>
              </w:rPr>
              <w:t>1</w:t>
            </w:r>
            <w:r w:rsidRPr="00A6443F">
              <w:rPr>
                <w:rFonts w:ascii="SimSun" w:hAnsi="SimSun" w:cs="SimSun" w:hint="eastAsia"/>
                <w:lang w:eastAsia="zh-CN"/>
              </w:rPr>
              <w:t>的</w:t>
            </w:r>
            <w:r>
              <w:rPr>
                <w:lang w:eastAsia="zh-CN"/>
              </w:rPr>
              <w:br/>
            </w:r>
            <w:r>
              <w:rPr>
                <w:rFonts w:ascii="SimSun" w:hAnsi="SimSun" w:cs="SimSun" w:hint="eastAsia"/>
                <w:lang w:eastAsia="zh-CN"/>
              </w:rPr>
              <w:t>要求</w:t>
            </w:r>
            <w:r w:rsidRPr="00A6443F">
              <w:rPr>
                <w:rFonts w:ascii="SimSun" w:hAnsi="SimSun" w:cs="SimSun" w:hint="eastAsia"/>
                <w:lang w:eastAsia="zh-CN"/>
              </w:rPr>
              <w:t>列表</w:t>
            </w:r>
          </w:p>
        </w:tc>
        <w:tc>
          <w:tcPr>
            <w:tcW w:w="1713" w:type="pct"/>
            <w:tcBorders>
              <w:top w:val="single" w:sz="4" w:space="0" w:color="auto"/>
              <w:left w:val="single" w:sz="6" w:space="0" w:color="auto"/>
              <w:bottom w:val="single" w:sz="4" w:space="0" w:color="auto"/>
            </w:tcBorders>
            <w:vAlign w:val="center"/>
          </w:tcPr>
          <w:p w:rsidR="00674B3C" w:rsidRPr="004A093A" w:rsidRDefault="00674B3C" w:rsidP="00674B3C">
            <w:pPr>
              <w:pStyle w:val="Tablehead"/>
              <w:rPr>
                <w:lang w:eastAsia="zh-CN"/>
              </w:rPr>
            </w:pPr>
            <w:r w:rsidRPr="00A6443F">
              <w:rPr>
                <w:rFonts w:ascii="SimSun" w:hAnsi="SimSun" w:cs="SimSun" w:hint="eastAsia"/>
                <w:lang w:eastAsia="zh-CN"/>
              </w:rPr>
              <w:t>编解码器：</w:t>
            </w:r>
            <w:r w:rsidRPr="00A6443F">
              <w:rPr>
                <w:lang w:eastAsia="zh-CN"/>
              </w:rPr>
              <w:t xml:space="preserve">Dolby E </w:t>
            </w:r>
            <w:r>
              <w:rPr>
                <w:rFonts w:hint="eastAsia"/>
                <w:lang w:eastAsia="zh-CN"/>
              </w:rPr>
              <w:br/>
            </w:r>
            <w:r w:rsidRPr="00A6443F">
              <w:rPr>
                <w:lang w:eastAsia="zh-CN"/>
              </w:rPr>
              <w:t>[</w:t>
            </w:r>
            <w:r w:rsidRPr="00A6443F">
              <w:rPr>
                <w:rFonts w:ascii="SimSun" w:hAnsi="SimSun" w:cs="SimSun" w:hint="eastAsia"/>
                <w:lang w:eastAsia="zh-CN"/>
              </w:rPr>
              <w:t>参考文献</w:t>
            </w:r>
            <w:r w:rsidRPr="00A6443F">
              <w:rPr>
                <w:lang w:eastAsia="zh-CN"/>
              </w:rPr>
              <w:t>1]</w:t>
            </w:r>
          </w:p>
        </w:tc>
        <w:tc>
          <w:tcPr>
            <w:tcW w:w="942" w:type="pct"/>
            <w:tcBorders>
              <w:top w:val="single" w:sz="4" w:space="0" w:color="auto"/>
              <w:left w:val="single" w:sz="6" w:space="0" w:color="auto"/>
              <w:bottom w:val="single" w:sz="4" w:space="0" w:color="auto"/>
            </w:tcBorders>
            <w:vAlign w:val="center"/>
          </w:tcPr>
          <w:p w:rsidR="00674B3C" w:rsidRPr="004A093A" w:rsidRDefault="00674B3C" w:rsidP="00674B3C">
            <w:pPr>
              <w:pStyle w:val="Tablehead"/>
            </w:pPr>
            <w:r>
              <w:rPr>
                <w:lang w:eastAsia="ja-JP"/>
              </w:rPr>
              <w:t>MPEG-4 AAC</w:t>
            </w:r>
          </w:p>
        </w:tc>
      </w:tr>
      <w:tr w:rsidR="00674B3C" w:rsidRPr="00FD3860" w:rsidTr="00674B3C">
        <w:trPr>
          <w:jc w:val="center"/>
        </w:trPr>
        <w:tc>
          <w:tcPr>
            <w:tcW w:w="2345" w:type="pct"/>
            <w:tcBorders>
              <w:top w:val="nil"/>
              <w:left w:val="single" w:sz="6" w:space="0" w:color="auto"/>
              <w:bottom w:val="single" w:sz="6" w:space="0" w:color="auto"/>
              <w:right w:val="single" w:sz="6" w:space="0" w:color="auto"/>
            </w:tcBorders>
          </w:tcPr>
          <w:p w:rsidR="00674B3C" w:rsidRPr="00FD3860" w:rsidRDefault="00674B3C" w:rsidP="00E722EE">
            <w:pPr>
              <w:pStyle w:val="Tabletext"/>
              <w:tabs>
                <w:tab w:val="clear" w:pos="851"/>
                <w:tab w:val="left" w:pos="630"/>
              </w:tabs>
              <w:rPr>
                <w:lang w:val="en-GB" w:eastAsia="zh-CN"/>
              </w:rPr>
            </w:pPr>
            <w:r w:rsidRPr="006E7F6C">
              <w:rPr>
                <w:lang w:val="en-GB" w:eastAsia="zh-CN"/>
              </w:rPr>
              <w:t>1.</w:t>
            </w:r>
            <w:r w:rsidRPr="00FD3860">
              <w:rPr>
                <w:lang w:val="en-GB" w:eastAsia="zh-CN"/>
              </w:rPr>
              <w:t>1.1</w:t>
            </w:r>
            <w:r w:rsidRPr="00FD3860">
              <w:rPr>
                <w:lang w:val="en-GB" w:eastAsia="zh-CN"/>
              </w:rPr>
              <w:tab/>
            </w:r>
            <w:r w:rsidR="00E722EE">
              <w:rPr>
                <w:rFonts w:hint="eastAsia"/>
                <w:lang w:val="en-GB" w:eastAsia="zh-CN"/>
              </w:rPr>
              <w:t>I</w:t>
            </w:r>
            <w:r w:rsidR="00E722EE">
              <w:rPr>
                <w:lang w:val="en-GB" w:eastAsia="zh-CN"/>
              </w:rPr>
              <w:t>TU-R BS</w:t>
            </w:r>
            <w:r w:rsidR="00E722EE">
              <w:rPr>
                <w:rFonts w:hint="eastAsia"/>
                <w:lang w:val="en-GB" w:eastAsia="zh-CN"/>
              </w:rPr>
              <w:t>.</w:t>
            </w:r>
            <w:r w:rsidR="00E722EE">
              <w:rPr>
                <w:lang w:val="en-GB" w:eastAsia="zh-CN"/>
              </w:rPr>
              <w:t>775</w:t>
            </w:r>
            <w:r w:rsidR="00762D01">
              <w:rPr>
                <w:rFonts w:hint="eastAsia"/>
                <w:lang w:val="en-GB" w:eastAsia="zh-CN"/>
              </w:rPr>
              <w:t>规定</w:t>
            </w:r>
            <w:r w:rsidR="00E722EE">
              <w:rPr>
                <w:rFonts w:hint="eastAsia"/>
                <w:lang w:val="en-GB" w:eastAsia="zh-CN"/>
              </w:rPr>
              <w:t>的</w:t>
            </w:r>
            <w:r w:rsidRPr="00A6443F">
              <w:rPr>
                <w:rFonts w:ascii="SimSun" w:hAnsi="SimSun" w:cs="SimSun" w:hint="eastAsia"/>
                <w:lang w:eastAsia="zh-CN"/>
              </w:rPr>
              <w:t>声道配置</w:t>
            </w:r>
          </w:p>
        </w:tc>
        <w:tc>
          <w:tcPr>
            <w:tcW w:w="1713" w:type="pct"/>
            <w:tcBorders>
              <w:top w:val="nil"/>
              <w:left w:val="single" w:sz="6" w:space="0" w:color="auto"/>
              <w:bottom w:val="single" w:sz="6" w:space="0" w:color="auto"/>
              <w:right w:val="single" w:sz="6" w:space="0" w:color="auto"/>
            </w:tcBorders>
          </w:tcPr>
          <w:p w:rsidR="00674B3C" w:rsidRPr="00FD3860" w:rsidRDefault="00674B3C" w:rsidP="00674B3C">
            <w:pPr>
              <w:pStyle w:val="Tabletext"/>
              <w:rPr>
                <w:lang w:val="en-GB" w:eastAsia="zh-CN"/>
              </w:rPr>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6]</w:t>
            </w:r>
          </w:p>
        </w:tc>
        <w:tc>
          <w:tcPr>
            <w:tcW w:w="942" w:type="pct"/>
            <w:tcBorders>
              <w:top w:val="nil"/>
              <w:left w:val="single" w:sz="6" w:space="0" w:color="auto"/>
              <w:bottom w:val="single" w:sz="6" w:space="0" w:color="auto"/>
              <w:right w:val="single" w:sz="6" w:space="0" w:color="auto"/>
            </w:tcBorders>
          </w:tcPr>
          <w:p w:rsidR="00674B3C" w:rsidRPr="00FD3860" w:rsidRDefault="00674B3C" w:rsidP="00674B3C">
            <w:pPr>
              <w:pStyle w:val="Tabletext"/>
              <w:rPr>
                <w:lang w:val="en-GB" w:eastAsia="zh-CN"/>
              </w:rPr>
            </w:pPr>
            <w:r>
              <w:rPr>
                <w:rFonts w:hint="eastAsia"/>
                <w:lang w:eastAsia="zh-CN"/>
              </w:rPr>
              <w:t>满足</w:t>
            </w:r>
          </w:p>
        </w:tc>
      </w:tr>
      <w:tr w:rsidR="00674B3C" w:rsidRPr="00FD3860" w:rsidTr="00674B3C">
        <w:trPr>
          <w:jc w:val="center"/>
        </w:trPr>
        <w:tc>
          <w:tcPr>
            <w:tcW w:w="2345" w:type="pct"/>
            <w:tcBorders>
              <w:top w:val="nil"/>
              <w:left w:val="single" w:sz="6" w:space="0" w:color="auto"/>
              <w:bottom w:val="single" w:sz="6" w:space="0" w:color="auto"/>
              <w:right w:val="single" w:sz="6" w:space="0" w:color="auto"/>
            </w:tcBorders>
          </w:tcPr>
          <w:p w:rsidR="00674B3C" w:rsidRPr="00E722EE" w:rsidRDefault="00674B3C" w:rsidP="00D94C49">
            <w:pPr>
              <w:pStyle w:val="Tabletext"/>
              <w:tabs>
                <w:tab w:val="clear" w:pos="851"/>
                <w:tab w:val="left" w:pos="630"/>
              </w:tabs>
              <w:rPr>
                <w:lang w:val="en-GB" w:eastAsia="zh-CN"/>
              </w:rPr>
            </w:pPr>
            <w:r w:rsidRPr="00E722EE">
              <w:rPr>
                <w:lang w:val="en-GB" w:eastAsia="zh-CN"/>
              </w:rPr>
              <w:t>1.1.2</w:t>
            </w:r>
            <w:r w:rsidR="008703E4" w:rsidRPr="006E7F6C">
              <w:rPr>
                <w:lang w:val="en-GB" w:eastAsia="zh-CN"/>
              </w:rPr>
              <w:tab/>
            </w:r>
            <w:r w:rsidR="00E722EE" w:rsidRPr="00E722EE">
              <w:rPr>
                <w:rFonts w:hint="eastAsia"/>
                <w:lang w:val="en-GB" w:eastAsia="zh-CN"/>
              </w:rPr>
              <w:t>I</w:t>
            </w:r>
            <w:r w:rsidR="00E722EE" w:rsidRPr="00E722EE">
              <w:rPr>
                <w:lang w:val="en-GB" w:eastAsia="zh-CN"/>
              </w:rPr>
              <w:t>TU-R BS.2051</w:t>
            </w:r>
            <w:r w:rsidR="00762D01">
              <w:rPr>
                <w:rFonts w:hint="eastAsia"/>
                <w:lang w:val="en-GB" w:eastAsia="zh-CN"/>
              </w:rPr>
              <w:t>规定的、</w:t>
            </w:r>
            <w:r w:rsidR="00E722EE" w:rsidRPr="00E722EE">
              <w:rPr>
                <w:rFonts w:hint="eastAsia"/>
                <w:lang w:val="en-GB" w:eastAsia="zh-CN"/>
              </w:rPr>
              <w:t>基于声道的</w:t>
            </w:r>
            <w:r w:rsidR="00D94C49">
              <w:rPr>
                <w:rFonts w:hint="eastAsia"/>
                <w:lang w:val="en-GB" w:eastAsia="zh-CN"/>
              </w:rPr>
              <w:t>高级</w:t>
            </w:r>
            <w:r w:rsidR="00E722EE" w:rsidRPr="00E722EE">
              <w:rPr>
                <w:rFonts w:hint="eastAsia"/>
                <w:lang w:val="en-GB" w:eastAsia="zh-CN"/>
              </w:rPr>
              <w:t>声音系统的声道配置（缺省支持）</w:t>
            </w:r>
          </w:p>
        </w:tc>
        <w:tc>
          <w:tcPr>
            <w:tcW w:w="1713" w:type="pct"/>
            <w:tcBorders>
              <w:top w:val="nil"/>
              <w:left w:val="single" w:sz="6" w:space="0" w:color="auto"/>
              <w:bottom w:val="single" w:sz="6" w:space="0" w:color="auto"/>
              <w:right w:val="single" w:sz="6" w:space="0" w:color="auto"/>
            </w:tcBorders>
          </w:tcPr>
          <w:p w:rsidR="00674B3C" w:rsidRPr="00FD3860" w:rsidRDefault="00674B3C" w:rsidP="00674B3C">
            <w:pPr>
              <w:pStyle w:val="Tabletext"/>
              <w:rPr>
                <w:lang w:val="en-GB" w:eastAsia="zh-CN"/>
              </w:rPr>
            </w:pPr>
            <w:r>
              <w:rPr>
                <w:lang w:eastAsia="zh-CN"/>
              </w:rPr>
              <w:t>N/A</w:t>
            </w:r>
          </w:p>
        </w:tc>
        <w:tc>
          <w:tcPr>
            <w:tcW w:w="942" w:type="pct"/>
            <w:tcBorders>
              <w:top w:val="nil"/>
              <w:left w:val="single" w:sz="6" w:space="0" w:color="auto"/>
              <w:bottom w:val="single" w:sz="6" w:space="0" w:color="auto"/>
              <w:right w:val="single" w:sz="6" w:space="0" w:color="auto"/>
            </w:tcBorders>
          </w:tcPr>
          <w:p w:rsidR="00674B3C" w:rsidRPr="00FD3860" w:rsidRDefault="006B38D0" w:rsidP="00BB18E2">
            <w:pPr>
              <w:pStyle w:val="Tabletext"/>
              <w:rPr>
                <w:lang w:val="en-GB" w:eastAsia="zh-CN"/>
              </w:rPr>
            </w:pPr>
            <w:r>
              <w:rPr>
                <w:rFonts w:hint="eastAsia"/>
                <w:lang w:eastAsia="zh-CN"/>
              </w:rPr>
              <w:t>系统</w:t>
            </w:r>
            <w:r w:rsidR="00674B3C">
              <w:rPr>
                <w:lang w:eastAsia="ja-JP"/>
              </w:rPr>
              <w:t>C</w:t>
            </w:r>
            <w:r w:rsidR="00BB18E2">
              <w:rPr>
                <w:rFonts w:hint="eastAsia"/>
                <w:lang w:eastAsia="zh-CN"/>
              </w:rPr>
              <w:t>、</w:t>
            </w:r>
            <w:r w:rsidR="00674B3C">
              <w:rPr>
                <w:lang w:eastAsia="ja-JP"/>
              </w:rPr>
              <w:t>H</w:t>
            </w:r>
            <w:r w:rsidR="00BB18E2">
              <w:rPr>
                <w:rFonts w:hint="eastAsia"/>
                <w:lang w:eastAsia="zh-CN"/>
              </w:rPr>
              <w:t>、</w:t>
            </w:r>
            <w:r w:rsidR="00674B3C">
              <w:rPr>
                <w:lang w:eastAsia="ja-JP"/>
              </w:rPr>
              <w:t xml:space="preserve">I </w:t>
            </w:r>
          </w:p>
        </w:tc>
      </w:tr>
      <w:tr w:rsidR="00674B3C" w:rsidRPr="00FD3860"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FD3860" w:rsidRDefault="00674B3C" w:rsidP="00674B3C">
            <w:pPr>
              <w:pStyle w:val="Tabletext"/>
              <w:rPr>
                <w:lang w:val="en-GB" w:eastAsia="zh-CN"/>
              </w:rPr>
            </w:pPr>
            <w:r w:rsidRPr="00FD3860">
              <w:rPr>
                <w:lang w:val="en-GB" w:eastAsia="zh-CN"/>
              </w:rPr>
              <w:t>1.2</w:t>
            </w:r>
            <w:r w:rsidRPr="00FD3860">
              <w:rPr>
                <w:lang w:val="en-GB" w:eastAsia="zh-CN"/>
              </w:rPr>
              <w:tab/>
            </w:r>
            <w:r>
              <w:rPr>
                <w:lang w:val="en-GB" w:eastAsia="zh-CN"/>
              </w:rPr>
              <w:tab/>
            </w:r>
            <w:r w:rsidRPr="00A6443F">
              <w:rPr>
                <w:rFonts w:ascii="SimSun" w:hAnsi="SimSun" w:cs="SimSun" w:hint="eastAsia"/>
                <w:lang w:eastAsia="zh-CN"/>
              </w:rPr>
              <w:t>声道的灵活分配</w:t>
            </w:r>
          </w:p>
        </w:tc>
        <w:tc>
          <w:tcPr>
            <w:tcW w:w="1713" w:type="pct"/>
            <w:tcBorders>
              <w:top w:val="single" w:sz="6" w:space="0" w:color="auto"/>
              <w:left w:val="single" w:sz="6" w:space="0" w:color="auto"/>
              <w:bottom w:val="single" w:sz="6" w:space="0" w:color="auto"/>
              <w:right w:val="single" w:sz="6" w:space="0" w:color="auto"/>
            </w:tcBorders>
          </w:tcPr>
          <w:p w:rsidR="00674B3C" w:rsidRPr="00FD3860" w:rsidRDefault="00674B3C" w:rsidP="00674B3C">
            <w:pPr>
              <w:pStyle w:val="Tabletext"/>
              <w:rPr>
                <w:lang w:val="en-GB" w:eastAsia="zh-CN"/>
              </w:rPr>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15]</w:t>
            </w:r>
          </w:p>
        </w:tc>
        <w:tc>
          <w:tcPr>
            <w:tcW w:w="942" w:type="pct"/>
            <w:tcBorders>
              <w:top w:val="single" w:sz="6" w:space="0" w:color="auto"/>
              <w:left w:val="single" w:sz="6" w:space="0" w:color="auto"/>
              <w:bottom w:val="single" w:sz="6" w:space="0" w:color="auto"/>
              <w:right w:val="single" w:sz="6" w:space="0" w:color="auto"/>
            </w:tcBorders>
          </w:tcPr>
          <w:p w:rsidR="00674B3C" w:rsidRPr="00FD3860" w:rsidRDefault="00674B3C" w:rsidP="00674B3C">
            <w:pPr>
              <w:pStyle w:val="Tabletext"/>
              <w:rPr>
                <w:lang w:val="en-GB" w:eastAsia="zh-CN"/>
              </w:rPr>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FD3860" w:rsidRDefault="00674B3C" w:rsidP="00674B3C">
            <w:pPr>
              <w:pStyle w:val="Tabletext"/>
              <w:rPr>
                <w:lang w:val="en-GB" w:eastAsia="zh-CN"/>
              </w:rPr>
            </w:pPr>
            <w:r w:rsidRPr="00FD3860">
              <w:rPr>
                <w:lang w:val="en-GB" w:eastAsia="zh-CN"/>
              </w:rPr>
              <w:t>1.3</w:t>
            </w:r>
            <w:r>
              <w:rPr>
                <w:lang w:val="en-GB" w:eastAsia="zh-CN"/>
              </w:rPr>
              <w:tab/>
            </w:r>
            <w:r w:rsidRPr="00FD3860">
              <w:rPr>
                <w:lang w:val="en-GB" w:eastAsia="zh-CN"/>
              </w:rPr>
              <w:tab/>
            </w:r>
            <w:r w:rsidRPr="00A6443F">
              <w:rPr>
                <w:rFonts w:ascii="SimSun" w:hAnsi="SimSun" w:cs="SimSun" w:hint="eastAsia"/>
                <w:lang w:eastAsia="zh-CN"/>
              </w:rPr>
              <w:t>辅助数据</w:t>
            </w:r>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14]</w:t>
            </w:r>
          </w:p>
        </w:tc>
        <w:tc>
          <w:tcPr>
            <w:tcW w:w="942" w:type="pct"/>
            <w:tcBorders>
              <w:top w:val="single" w:sz="6" w:space="0" w:color="auto"/>
              <w:left w:val="single" w:sz="6" w:space="0" w:color="auto"/>
              <w:bottom w:val="single" w:sz="6" w:space="0" w:color="auto"/>
              <w:right w:val="single" w:sz="6" w:space="0" w:color="auto"/>
            </w:tcBorders>
          </w:tcPr>
          <w:p w:rsidR="00674B3C" w:rsidRPr="00FD3860" w:rsidRDefault="00674B3C" w:rsidP="00674B3C">
            <w:pPr>
              <w:pStyle w:val="Tabletext"/>
              <w:rPr>
                <w:lang w:val="en-GB"/>
              </w:rPr>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2.1.1</w:t>
            </w:r>
            <w:r w:rsidRPr="004A093A">
              <w:tab/>
            </w:r>
            <w:r w:rsidRPr="00A6443F">
              <w:rPr>
                <w:rFonts w:ascii="SimSun" w:hAnsi="SimSun" w:cs="SimSun" w:hint="eastAsia"/>
                <w:lang w:eastAsia="zh-CN"/>
              </w:rPr>
              <w:t>基本音频质量</w:t>
            </w:r>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2</w:t>
            </w:r>
            <w:r w:rsidRPr="00A6443F">
              <w:t>]</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2.1.2</w:t>
            </w:r>
            <w:r w:rsidRPr="004A093A">
              <w:tab/>
            </w:r>
            <w:proofErr w:type="spellStart"/>
            <w:r w:rsidRPr="00A6443F">
              <w:rPr>
                <w:rFonts w:ascii="SimSun" w:hAnsi="SimSun" w:cs="SimSun" w:hint="eastAsia"/>
              </w:rPr>
              <w:t>量化精度</w:t>
            </w:r>
            <w:proofErr w:type="spellEnd"/>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proofErr w:type="spellStart"/>
            <w:r w:rsidRPr="00A6443F">
              <w:rPr>
                <w:rFonts w:ascii="SimSun" w:hAnsi="SimSun" w:cs="SimSun" w:hint="eastAsia"/>
              </w:rPr>
              <w:t>满足</w:t>
            </w:r>
            <w:proofErr w:type="spellEnd"/>
            <w:r w:rsidRPr="00A6443F">
              <w:rPr>
                <w:rFonts w:ascii="SimSun" w:hAnsi="SimSun" w:cs="SimSun" w:hint="eastAsia"/>
              </w:rPr>
              <w:t>，</w:t>
            </w:r>
            <w:r w:rsidRPr="00A6443F">
              <w:t>[</w:t>
            </w:r>
            <w:proofErr w:type="spellStart"/>
            <w:r w:rsidRPr="00A6443F">
              <w:rPr>
                <w:rFonts w:ascii="SimSun" w:hAnsi="SimSun" w:cs="SimSun" w:hint="eastAsia"/>
              </w:rPr>
              <w:t>参考文献</w:t>
            </w:r>
            <w:proofErr w:type="spellEnd"/>
            <w:r w:rsidRPr="00A6443F">
              <w:t>1</w:t>
            </w:r>
            <w:r w:rsidRPr="00A6443F">
              <w:rPr>
                <w:rFonts w:ascii="SimSun" w:hAnsi="SimSun" w:cs="SimSun" w:hint="eastAsia"/>
              </w:rPr>
              <w:t>，</w:t>
            </w:r>
            <w:r w:rsidRPr="00A6443F">
              <w:t>p. 5]</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2.1.3</w:t>
            </w:r>
            <w:r w:rsidRPr="004A093A">
              <w:tab/>
            </w:r>
            <w:proofErr w:type="spellStart"/>
            <w:r w:rsidRPr="00A6443F">
              <w:rPr>
                <w:rFonts w:ascii="SimSun" w:hAnsi="SimSun" w:cs="SimSun" w:hint="eastAsia"/>
              </w:rPr>
              <w:t>采样频率</w:t>
            </w:r>
            <w:proofErr w:type="spellEnd"/>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proofErr w:type="spellStart"/>
            <w:r w:rsidRPr="00A6443F">
              <w:rPr>
                <w:rFonts w:ascii="SimSun" w:hAnsi="SimSun" w:cs="SimSun" w:hint="eastAsia"/>
              </w:rPr>
              <w:t>满足</w:t>
            </w:r>
            <w:proofErr w:type="spellEnd"/>
            <w:r w:rsidRPr="00A6443F">
              <w:rPr>
                <w:rFonts w:ascii="SimSun" w:hAnsi="SimSun" w:cs="SimSun" w:hint="eastAsia"/>
              </w:rPr>
              <w:t>，</w:t>
            </w:r>
            <w:r w:rsidRPr="00A6443F">
              <w:t>[</w:t>
            </w:r>
            <w:proofErr w:type="spellStart"/>
            <w:r w:rsidRPr="00A6443F">
              <w:rPr>
                <w:rFonts w:ascii="SimSun" w:hAnsi="SimSun" w:cs="SimSun" w:hint="eastAsia"/>
              </w:rPr>
              <w:t>参考文献</w:t>
            </w:r>
            <w:proofErr w:type="spellEnd"/>
            <w:r w:rsidRPr="00A6443F">
              <w:t>1</w:t>
            </w:r>
            <w:r w:rsidRPr="00A6443F">
              <w:rPr>
                <w:rFonts w:ascii="SimSun" w:hAnsi="SimSun" w:cs="SimSun" w:hint="eastAsia"/>
              </w:rPr>
              <w:t>，</w:t>
            </w:r>
            <w:r w:rsidRPr="00A6443F">
              <w:t>p. 5]</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2.1.4</w:t>
            </w:r>
            <w:r w:rsidRPr="004A093A">
              <w:tab/>
            </w:r>
            <w:proofErr w:type="spellStart"/>
            <w:r w:rsidRPr="00A6443F">
              <w:rPr>
                <w:rFonts w:ascii="SimSun" w:hAnsi="SimSun" w:cs="SimSun" w:hint="eastAsia"/>
              </w:rPr>
              <w:t>带宽</w:t>
            </w:r>
            <w:proofErr w:type="spellEnd"/>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proofErr w:type="spellStart"/>
            <w:r w:rsidRPr="00A6443F">
              <w:rPr>
                <w:rFonts w:ascii="SimSun" w:hAnsi="SimSun" w:cs="SimSun" w:hint="eastAsia"/>
              </w:rPr>
              <w:t>满足</w:t>
            </w:r>
            <w:proofErr w:type="spellEnd"/>
            <w:r w:rsidRPr="00A6443F">
              <w:rPr>
                <w:rFonts w:ascii="SimSun" w:hAnsi="SimSun" w:cs="SimSun" w:hint="eastAsia"/>
              </w:rPr>
              <w:t>，</w:t>
            </w:r>
            <w:r w:rsidRPr="00A6443F">
              <w:t>[</w:t>
            </w:r>
            <w:proofErr w:type="spellStart"/>
            <w:r w:rsidRPr="00A6443F">
              <w:rPr>
                <w:rFonts w:ascii="SimSun" w:hAnsi="SimSun" w:cs="SimSun" w:hint="eastAsia"/>
              </w:rPr>
              <w:t>参考文献</w:t>
            </w:r>
            <w:proofErr w:type="spellEnd"/>
            <w:r w:rsidRPr="00A6443F">
              <w:t>1</w:t>
            </w:r>
            <w:r w:rsidRPr="00A6443F">
              <w:rPr>
                <w:rFonts w:ascii="SimSun" w:hAnsi="SimSun" w:cs="SimSun" w:hint="eastAsia"/>
              </w:rPr>
              <w:t>，</w:t>
            </w:r>
            <w:r w:rsidRPr="00A6443F">
              <w:t>p. 9]</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2.1.5</w:t>
            </w:r>
            <w:r w:rsidRPr="004A093A">
              <w:tab/>
            </w:r>
            <w:proofErr w:type="spellStart"/>
            <w:r w:rsidRPr="00A6443F">
              <w:rPr>
                <w:rFonts w:ascii="SimSun" w:hAnsi="SimSun" w:cs="SimSun" w:hint="eastAsia"/>
              </w:rPr>
              <w:t>加重</w:t>
            </w:r>
            <w:proofErr w:type="spellEnd"/>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proofErr w:type="spellStart"/>
            <w:r w:rsidRPr="00A6443F">
              <w:rPr>
                <w:rFonts w:ascii="SimSun" w:hAnsi="SimSun" w:cs="SimSun" w:hint="eastAsia"/>
              </w:rPr>
              <w:t>满足</w:t>
            </w:r>
            <w:proofErr w:type="spellEnd"/>
            <w:r w:rsidRPr="00A6443F">
              <w:rPr>
                <w:rFonts w:ascii="SimSun" w:hAnsi="SimSun" w:cs="SimSun" w:hint="eastAsia"/>
              </w:rPr>
              <w:t>，</w:t>
            </w:r>
            <w:r w:rsidRPr="00A6443F">
              <w:t>[</w:t>
            </w:r>
            <w:proofErr w:type="spellStart"/>
            <w:r w:rsidRPr="00A6443F">
              <w:rPr>
                <w:rFonts w:ascii="SimSun" w:hAnsi="SimSun" w:cs="SimSun" w:hint="eastAsia"/>
              </w:rPr>
              <w:t>参考文献</w:t>
            </w:r>
            <w:proofErr w:type="spellEnd"/>
            <w:r w:rsidRPr="00A6443F">
              <w:t>1]</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2.1.6</w:t>
            </w:r>
            <w:r w:rsidRPr="004A093A">
              <w:tab/>
            </w:r>
            <w:proofErr w:type="spellStart"/>
            <w:r w:rsidRPr="00A6443F">
              <w:rPr>
                <w:rFonts w:ascii="SimSun" w:hAnsi="SimSun" w:cs="SimSun" w:hint="eastAsia"/>
              </w:rPr>
              <w:t>级联能力</w:t>
            </w:r>
            <w:proofErr w:type="spellEnd"/>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proofErr w:type="spellStart"/>
            <w:r w:rsidRPr="00A6443F">
              <w:rPr>
                <w:rFonts w:ascii="SimSun" w:hAnsi="SimSun" w:cs="SimSun" w:hint="eastAsia"/>
              </w:rPr>
              <w:t>满足</w:t>
            </w:r>
            <w:proofErr w:type="spellEnd"/>
            <w:r w:rsidRPr="00A6443F">
              <w:rPr>
                <w:rFonts w:ascii="SimSun" w:hAnsi="SimSun" w:cs="SimSun" w:hint="eastAsia"/>
              </w:rPr>
              <w:t>，</w:t>
            </w:r>
            <w:r w:rsidRPr="00A6443F">
              <w:t>[</w:t>
            </w:r>
            <w:proofErr w:type="spellStart"/>
            <w:r w:rsidRPr="00A6443F">
              <w:rPr>
                <w:rFonts w:ascii="SimSun" w:hAnsi="SimSun" w:cs="SimSun" w:hint="eastAsia"/>
              </w:rPr>
              <w:t>参考文献</w:t>
            </w:r>
            <w:proofErr w:type="spellEnd"/>
            <w:r>
              <w:t>2</w:t>
            </w:r>
            <w:r w:rsidRPr="00A6443F">
              <w:t>]</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2.1.7</w:t>
            </w:r>
            <w:r w:rsidRPr="004A093A">
              <w:tab/>
            </w:r>
            <w:proofErr w:type="spellStart"/>
            <w:r w:rsidRPr="00A6443F">
              <w:rPr>
                <w:rFonts w:ascii="SimSun" w:hAnsi="SimSun" w:cs="SimSun" w:hint="eastAsia"/>
              </w:rPr>
              <w:t>后处理能力</w:t>
            </w:r>
            <w:proofErr w:type="spellEnd"/>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proofErr w:type="spellStart"/>
            <w:r w:rsidRPr="00A6443F">
              <w:rPr>
                <w:rFonts w:ascii="SimSun" w:hAnsi="SimSun" w:cs="SimSun" w:hint="eastAsia"/>
              </w:rPr>
              <w:t>未经验证</w:t>
            </w:r>
            <w:proofErr w:type="spellEnd"/>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2.2</w:t>
            </w:r>
            <w:r w:rsidRPr="004A093A">
              <w:tab/>
            </w:r>
            <w:r w:rsidRPr="004A093A">
              <w:tab/>
            </w:r>
            <w:r w:rsidRPr="00A6443F">
              <w:rPr>
                <w:rFonts w:ascii="SimSun" w:hAnsi="SimSun" w:cs="SimSun" w:hint="eastAsia"/>
                <w:lang w:eastAsia="zh-CN"/>
              </w:rPr>
              <w:t>编码时延</w:t>
            </w:r>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A6443F">
              <w:rPr>
                <w:rFonts w:ascii="SimSun" w:hAnsi="SimSun" w:cs="SimSun" w:hint="eastAsia"/>
                <w:lang w:eastAsia="zh-CN"/>
              </w:rPr>
              <w:t>满足</w:t>
            </w:r>
            <w:r w:rsidR="008703E4">
              <w:rPr>
                <w:position w:val="6"/>
                <w:sz w:val="18"/>
                <w:vertAlign w:val="superscript"/>
              </w:rPr>
              <w:t>(1)</w:t>
            </w:r>
            <w:r w:rsidRPr="00A6443F">
              <w:rPr>
                <w:rFonts w:ascii="SimSun" w:hAnsi="SimSun" w:cs="SimSun" w:hint="eastAsia"/>
                <w:lang w:eastAsia="zh-CN"/>
              </w:rPr>
              <w:t>，</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7]</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2.3</w:t>
            </w:r>
            <w:r w:rsidRPr="004A093A">
              <w:tab/>
            </w:r>
            <w:r w:rsidRPr="004A093A">
              <w:tab/>
            </w:r>
            <w:r w:rsidRPr="00A6443F">
              <w:rPr>
                <w:rFonts w:ascii="SimSun" w:hAnsi="SimSun" w:cs="SimSun" w:hint="eastAsia"/>
                <w:lang w:eastAsia="zh-CN"/>
              </w:rPr>
              <w:t>误码适应力</w:t>
            </w:r>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15]</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2.4</w:t>
            </w:r>
            <w:r w:rsidRPr="004A093A">
              <w:tab/>
            </w:r>
            <w:r w:rsidRPr="004A093A">
              <w:tab/>
            </w:r>
            <w:r w:rsidRPr="00A6443F">
              <w:rPr>
                <w:rFonts w:ascii="SimSun" w:hAnsi="SimSun" w:cs="SimSun" w:hint="eastAsia"/>
                <w:lang w:eastAsia="zh-CN"/>
              </w:rPr>
              <w:t>恢复时间</w:t>
            </w:r>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15]</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3.1</w:t>
            </w:r>
            <w:r w:rsidRPr="004A093A">
              <w:tab/>
            </w:r>
            <w:r w:rsidRPr="004A093A">
              <w:tab/>
            </w:r>
            <w:r w:rsidRPr="00A6443F">
              <w:rPr>
                <w:rFonts w:ascii="SimSun" w:hAnsi="SimSun" w:cs="SimSun" w:hint="eastAsia"/>
                <w:lang w:eastAsia="zh-CN"/>
              </w:rPr>
              <w:t>比特速率和编码方案</w:t>
            </w:r>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A6443F">
              <w:rPr>
                <w:rFonts w:ascii="SimSun" w:hAnsi="SimSun" w:cs="SimSun" w:hint="eastAsia"/>
                <w:lang w:eastAsia="zh-CN"/>
              </w:rPr>
              <w:t>满足</w:t>
            </w:r>
            <w:r w:rsidR="008703E4">
              <w:rPr>
                <w:position w:val="6"/>
                <w:sz w:val="18"/>
                <w:vertAlign w:val="superscript"/>
              </w:rPr>
              <w:t>(2)</w:t>
            </w:r>
            <w:r w:rsidRPr="00A6443F">
              <w:rPr>
                <w:rFonts w:ascii="SimSun" w:hAnsi="SimSun" w:cs="SimSun" w:hint="eastAsia"/>
                <w:lang w:eastAsia="zh-CN"/>
              </w:rPr>
              <w:t>，</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6]</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674B3C" w:rsidRPr="004A093A" w:rsidTr="00674B3C">
        <w:trPr>
          <w:jc w:val="center"/>
        </w:trPr>
        <w:tc>
          <w:tcPr>
            <w:tcW w:w="2345"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4A093A">
              <w:t>3.2</w:t>
            </w:r>
            <w:r w:rsidRPr="004A093A">
              <w:tab/>
            </w:r>
            <w:r w:rsidRPr="004A093A">
              <w:tab/>
            </w:r>
            <w:r w:rsidRPr="00A6443F">
              <w:rPr>
                <w:rFonts w:ascii="SimSun" w:hAnsi="SimSun" w:cs="SimSun" w:hint="eastAsia"/>
                <w:lang w:eastAsia="zh-CN"/>
              </w:rPr>
              <w:t>合成编码</w:t>
            </w:r>
          </w:p>
        </w:tc>
        <w:tc>
          <w:tcPr>
            <w:tcW w:w="1713"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sidRPr="00A6443F">
              <w:rPr>
                <w:rFonts w:ascii="SimSun" w:hAnsi="SimSun" w:cs="SimSun" w:hint="eastAsia"/>
                <w:lang w:eastAsia="zh-CN"/>
              </w:rPr>
              <w:t>满足，</w:t>
            </w:r>
            <w:r w:rsidRPr="00A6443F">
              <w:rPr>
                <w:lang w:eastAsia="zh-CN"/>
              </w:rPr>
              <w:t>[</w:t>
            </w:r>
            <w:proofErr w:type="spellStart"/>
            <w:r w:rsidRPr="00A6443F">
              <w:rPr>
                <w:rFonts w:ascii="SimSun" w:hAnsi="SimSun" w:cs="SimSun" w:hint="eastAsia"/>
              </w:rPr>
              <w:t>参考文献</w:t>
            </w:r>
            <w:proofErr w:type="spellEnd"/>
            <w:r w:rsidRPr="00A6443F">
              <w:t>1]</w:t>
            </w:r>
          </w:p>
        </w:tc>
        <w:tc>
          <w:tcPr>
            <w:tcW w:w="942" w:type="pct"/>
            <w:tcBorders>
              <w:top w:val="single" w:sz="6" w:space="0" w:color="auto"/>
              <w:left w:val="single" w:sz="6" w:space="0" w:color="auto"/>
              <w:bottom w:val="single" w:sz="6" w:space="0" w:color="auto"/>
              <w:right w:val="single" w:sz="6" w:space="0" w:color="auto"/>
            </w:tcBorders>
          </w:tcPr>
          <w:p w:rsidR="00674B3C" w:rsidRPr="004A093A" w:rsidRDefault="00674B3C" w:rsidP="00674B3C">
            <w:pPr>
              <w:pStyle w:val="Tabletext"/>
            </w:pPr>
            <w:r>
              <w:rPr>
                <w:rFonts w:hint="eastAsia"/>
                <w:lang w:eastAsia="zh-CN"/>
              </w:rPr>
              <w:t>满足</w:t>
            </w:r>
          </w:p>
        </w:tc>
      </w:tr>
      <w:tr w:rsidR="00104A26" w:rsidRPr="00786FFC" w:rsidTr="00965978">
        <w:trPr>
          <w:jc w:val="center"/>
        </w:trPr>
        <w:tc>
          <w:tcPr>
            <w:tcW w:w="1" w:type="pct"/>
            <w:gridSpan w:val="3"/>
            <w:tcBorders>
              <w:top w:val="single" w:sz="6" w:space="0" w:color="auto"/>
              <w:left w:val="nil"/>
              <w:bottom w:val="nil"/>
              <w:right w:val="nil"/>
            </w:tcBorders>
          </w:tcPr>
          <w:p w:rsidR="00104A26" w:rsidRPr="00AE4F8D" w:rsidRDefault="00104A26" w:rsidP="00674B3C">
            <w:pPr>
              <w:pStyle w:val="Tablelegend"/>
              <w:rPr>
                <w:szCs w:val="22"/>
                <w:lang w:val="en-GB" w:eastAsia="zh-CN"/>
              </w:rPr>
            </w:pPr>
            <w:r w:rsidRPr="00AE4F8D">
              <w:rPr>
                <w:szCs w:val="22"/>
                <w:vertAlign w:val="superscript"/>
                <w:lang w:val="en-GB" w:eastAsia="zh-CN"/>
              </w:rPr>
              <w:t>(1)</w:t>
            </w:r>
            <w:r w:rsidRPr="00AE4F8D">
              <w:rPr>
                <w:szCs w:val="22"/>
                <w:lang w:val="en-GB" w:eastAsia="zh-CN"/>
              </w:rPr>
              <w:tab/>
            </w:r>
            <w:r w:rsidRPr="00D33238">
              <w:rPr>
                <w:rFonts w:hint="eastAsia"/>
                <w:szCs w:val="22"/>
                <w:lang w:val="en-GB" w:eastAsia="zh-CN"/>
              </w:rPr>
              <w:t>为了便于电视声音的操作，编码或解码延迟与相应的视频帧速率</w:t>
            </w:r>
            <w:r>
              <w:rPr>
                <w:rFonts w:hint="eastAsia"/>
                <w:szCs w:val="22"/>
                <w:lang w:val="en-GB" w:eastAsia="zh-CN"/>
              </w:rPr>
              <w:t>（</w:t>
            </w:r>
            <w:r w:rsidRPr="00D33238">
              <w:rPr>
                <w:rFonts w:hint="eastAsia"/>
                <w:szCs w:val="22"/>
                <w:lang w:val="en-GB" w:eastAsia="zh-CN"/>
              </w:rPr>
              <w:t>1/24</w:t>
            </w:r>
            <w:r w:rsidRPr="00D33238">
              <w:rPr>
                <w:rFonts w:hint="eastAsia"/>
                <w:szCs w:val="22"/>
                <w:lang w:val="en-GB" w:eastAsia="zh-CN"/>
              </w:rPr>
              <w:t>、</w:t>
            </w:r>
            <w:r w:rsidRPr="00D33238">
              <w:rPr>
                <w:rFonts w:hint="eastAsia"/>
                <w:szCs w:val="22"/>
                <w:lang w:val="en-GB" w:eastAsia="zh-CN"/>
              </w:rPr>
              <w:t>1/25</w:t>
            </w:r>
            <w:r w:rsidRPr="00D33238">
              <w:rPr>
                <w:rFonts w:hint="eastAsia"/>
                <w:szCs w:val="22"/>
                <w:lang w:val="en-GB" w:eastAsia="zh-CN"/>
              </w:rPr>
              <w:t>、</w:t>
            </w:r>
            <w:r w:rsidRPr="00D33238">
              <w:rPr>
                <w:rFonts w:hint="eastAsia"/>
                <w:szCs w:val="22"/>
                <w:lang w:val="en-GB" w:eastAsia="zh-CN"/>
              </w:rPr>
              <w:t>1/30</w:t>
            </w:r>
            <w:r w:rsidRPr="00D33238">
              <w:rPr>
                <w:rFonts w:hint="eastAsia"/>
                <w:szCs w:val="22"/>
                <w:lang w:val="en-GB" w:eastAsia="zh-CN"/>
              </w:rPr>
              <w:t>秒</w:t>
            </w:r>
            <w:r>
              <w:rPr>
                <w:rFonts w:hint="eastAsia"/>
                <w:szCs w:val="22"/>
                <w:lang w:val="en-GB" w:eastAsia="zh-CN"/>
              </w:rPr>
              <w:t>）</w:t>
            </w:r>
            <w:r w:rsidRPr="00D33238">
              <w:rPr>
                <w:rFonts w:hint="eastAsia"/>
                <w:szCs w:val="22"/>
                <w:lang w:val="en-GB" w:eastAsia="zh-CN"/>
              </w:rPr>
              <w:t>相同。访问单元对应于视频帧。</w:t>
            </w:r>
          </w:p>
          <w:p w:rsidR="00104A26" w:rsidRPr="00AE4F8D" w:rsidRDefault="00104A26" w:rsidP="00674B3C">
            <w:pPr>
              <w:pStyle w:val="Tablelegend"/>
              <w:rPr>
                <w:szCs w:val="22"/>
                <w:vertAlign w:val="superscript"/>
                <w:lang w:val="en-GB" w:eastAsia="zh-CN"/>
              </w:rPr>
            </w:pPr>
            <w:r w:rsidRPr="00AE4F8D">
              <w:rPr>
                <w:szCs w:val="22"/>
                <w:vertAlign w:val="superscript"/>
                <w:lang w:val="en-GB" w:eastAsia="zh-CN"/>
              </w:rPr>
              <w:t>(2)</w:t>
            </w:r>
            <w:r w:rsidRPr="00AE4F8D">
              <w:rPr>
                <w:szCs w:val="22"/>
                <w:lang w:val="en-GB" w:eastAsia="zh-CN"/>
              </w:rPr>
              <w:tab/>
            </w:r>
            <w:r>
              <w:rPr>
                <w:rFonts w:hint="eastAsia"/>
                <w:szCs w:val="22"/>
                <w:lang w:val="en-GB" w:eastAsia="zh-CN"/>
              </w:rPr>
              <w:t>比特速率</w:t>
            </w:r>
            <w:r w:rsidRPr="00D33238">
              <w:rPr>
                <w:rFonts w:hint="eastAsia"/>
                <w:szCs w:val="22"/>
                <w:lang w:val="en-GB" w:eastAsia="zh-CN"/>
              </w:rPr>
              <w:t>/</w:t>
            </w:r>
            <w:r w:rsidRPr="00D33238">
              <w:rPr>
                <w:rFonts w:hint="eastAsia"/>
                <w:szCs w:val="22"/>
                <w:lang w:val="en-GB" w:eastAsia="zh-CN"/>
              </w:rPr>
              <w:t>信道为</w:t>
            </w:r>
            <w:r w:rsidRPr="00D33238">
              <w:rPr>
                <w:rFonts w:hint="eastAsia"/>
                <w:szCs w:val="22"/>
                <w:lang w:val="en-GB" w:eastAsia="zh-CN"/>
              </w:rPr>
              <w:t xml:space="preserve">250 </w:t>
            </w:r>
            <w:proofErr w:type="spellStart"/>
            <w:r w:rsidRPr="00D33238">
              <w:rPr>
                <w:rFonts w:hint="eastAsia"/>
                <w:szCs w:val="22"/>
                <w:lang w:val="en-GB" w:eastAsia="zh-CN"/>
              </w:rPr>
              <w:t>kbit</w:t>
            </w:r>
            <w:proofErr w:type="spellEnd"/>
            <w:r w:rsidRPr="00D33238">
              <w:rPr>
                <w:rFonts w:hint="eastAsia"/>
                <w:szCs w:val="22"/>
                <w:lang w:val="en-GB" w:eastAsia="zh-CN"/>
              </w:rPr>
              <w:t>/s</w:t>
            </w:r>
            <w:r w:rsidRPr="00D33238">
              <w:rPr>
                <w:rFonts w:hint="eastAsia"/>
                <w:szCs w:val="22"/>
                <w:lang w:val="en-GB" w:eastAsia="zh-CN"/>
              </w:rPr>
              <w:t>，以便获得</w:t>
            </w:r>
            <w:r w:rsidRPr="006E7F6C">
              <w:rPr>
                <w:szCs w:val="22"/>
                <w:lang w:val="en-GB" w:eastAsia="zh-CN"/>
              </w:rPr>
              <w:t>§ 3.1</w:t>
            </w:r>
            <w:r w:rsidRPr="00D33238">
              <w:rPr>
                <w:rFonts w:hint="eastAsia"/>
                <w:szCs w:val="22"/>
                <w:lang w:val="en-GB" w:eastAsia="zh-CN"/>
              </w:rPr>
              <w:t>下第一、第三和第四</w:t>
            </w:r>
            <w:r>
              <w:rPr>
                <w:rFonts w:hint="eastAsia"/>
                <w:szCs w:val="22"/>
                <w:lang w:val="en-GB" w:eastAsia="zh-CN"/>
              </w:rPr>
              <w:t>点</w:t>
            </w:r>
            <w:r w:rsidRPr="00D33238">
              <w:rPr>
                <w:rFonts w:hint="eastAsia"/>
                <w:szCs w:val="22"/>
                <w:lang w:val="en-GB" w:eastAsia="zh-CN"/>
              </w:rPr>
              <w:t>中指出的优点。</w:t>
            </w:r>
          </w:p>
        </w:tc>
      </w:tr>
    </w:tbl>
    <w:p w:rsidR="00E925B4" w:rsidRPr="00674B3C" w:rsidRDefault="00E925B4" w:rsidP="00E925B4">
      <w:pPr>
        <w:rPr>
          <w:lang w:val="en-GB" w:eastAsia="zh-CN"/>
        </w:rPr>
      </w:pPr>
    </w:p>
    <w:p w:rsidR="00D94C49" w:rsidRDefault="00D94C49">
      <w:pPr>
        <w:tabs>
          <w:tab w:val="clear" w:pos="794"/>
          <w:tab w:val="clear" w:pos="1191"/>
          <w:tab w:val="clear" w:pos="1588"/>
          <w:tab w:val="clear" w:pos="1985"/>
        </w:tabs>
        <w:overflowPunct/>
        <w:autoSpaceDE/>
        <w:autoSpaceDN/>
        <w:adjustRightInd/>
        <w:spacing w:before="0"/>
        <w:jc w:val="left"/>
        <w:textAlignment w:val="auto"/>
        <w:rPr>
          <w:b/>
          <w:sz w:val="28"/>
          <w:lang w:eastAsia="zh-CN"/>
        </w:rPr>
      </w:pPr>
      <w:r>
        <w:rPr>
          <w:lang w:eastAsia="zh-CN"/>
        </w:rPr>
        <w:br w:type="page"/>
      </w:r>
    </w:p>
    <w:p w:rsidR="00987CC5" w:rsidRPr="00097B74" w:rsidRDefault="00987CC5" w:rsidP="00987CC5">
      <w:pPr>
        <w:pStyle w:val="AnnexNoTitle"/>
        <w:spacing w:before="0"/>
      </w:pPr>
      <w:proofErr w:type="spellStart"/>
      <w:r w:rsidRPr="00A6443F">
        <w:rPr>
          <w:rFonts w:hint="eastAsia"/>
        </w:rPr>
        <w:t>参考文献</w:t>
      </w:r>
      <w:proofErr w:type="spellEnd"/>
    </w:p>
    <w:p w:rsidR="008942F1" w:rsidRPr="006E7F6C" w:rsidRDefault="008942F1" w:rsidP="008942F1">
      <w:pPr>
        <w:pStyle w:val="Reftext"/>
        <w:keepNext/>
        <w:keepLines/>
        <w:spacing w:before="360"/>
        <w:rPr>
          <w:lang w:val="en-GB"/>
        </w:rPr>
      </w:pPr>
      <w:r w:rsidRPr="008942F1">
        <w:t>[1]</w:t>
      </w:r>
      <w:r w:rsidRPr="008942F1">
        <w:tab/>
        <w:t>FIELDER, L. D., LYMAN, S. B., VERNON, S. and TODD, C. C. [</w:t>
      </w:r>
      <w:proofErr w:type="spellStart"/>
      <w:r w:rsidRPr="008942F1">
        <w:t>September</w:t>
      </w:r>
      <w:proofErr w:type="spellEnd"/>
      <w:r w:rsidRPr="008942F1">
        <w:t xml:space="preserve"> 1999] </w:t>
      </w:r>
      <w:r w:rsidRPr="008942F1">
        <w:rPr>
          <w:i/>
          <w:iCs/>
        </w:rPr>
        <w:t xml:space="preserve">Professional audio coder </w:t>
      </w:r>
      <w:proofErr w:type="spellStart"/>
      <w:r w:rsidRPr="008942F1">
        <w:rPr>
          <w:i/>
          <w:iCs/>
        </w:rPr>
        <w:t>optimized</w:t>
      </w:r>
      <w:proofErr w:type="spellEnd"/>
      <w:r w:rsidRPr="008942F1">
        <w:rPr>
          <w:i/>
          <w:iCs/>
        </w:rPr>
        <w:t xml:space="preserve"> for use </w:t>
      </w:r>
      <w:proofErr w:type="spellStart"/>
      <w:r w:rsidRPr="008942F1">
        <w:rPr>
          <w:i/>
          <w:iCs/>
        </w:rPr>
        <w:t>with</w:t>
      </w:r>
      <w:proofErr w:type="spellEnd"/>
      <w:r w:rsidRPr="008942F1">
        <w:rPr>
          <w:i/>
          <w:iCs/>
        </w:rPr>
        <w:t xml:space="preserve"> </w:t>
      </w:r>
      <w:proofErr w:type="spellStart"/>
      <w:r w:rsidRPr="008942F1">
        <w:rPr>
          <w:i/>
          <w:iCs/>
        </w:rPr>
        <w:t>video</w:t>
      </w:r>
      <w:proofErr w:type="spellEnd"/>
      <w:r w:rsidRPr="008942F1">
        <w:t xml:space="preserve">. </w:t>
      </w:r>
      <w:r w:rsidRPr="006E7F6C">
        <w:rPr>
          <w:lang w:val="en-GB"/>
        </w:rPr>
        <w:t>107</w:t>
      </w:r>
      <w:r w:rsidRPr="006E7F6C">
        <w:rPr>
          <w:vertAlign w:val="superscript"/>
          <w:lang w:val="en-GB"/>
        </w:rPr>
        <w:t>th</w:t>
      </w:r>
      <w:r w:rsidRPr="006E7F6C">
        <w:rPr>
          <w:lang w:val="en-GB"/>
        </w:rPr>
        <w:t xml:space="preserve"> AES Convention, New York, NY, United States of America.</w:t>
      </w:r>
    </w:p>
    <w:p w:rsidR="008942F1" w:rsidRPr="006E7F6C" w:rsidRDefault="008942F1" w:rsidP="008942F1">
      <w:pPr>
        <w:pStyle w:val="Reftext"/>
        <w:rPr>
          <w:lang w:val="en-GB"/>
        </w:rPr>
      </w:pPr>
      <w:r w:rsidRPr="006E7F6C">
        <w:rPr>
          <w:lang w:val="en-GB"/>
        </w:rPr>
        <w:t>[2]</w:t>
      </w:r>
      <w:r w:rsidRPr="006E7F6C">
        <w:rPr>
          <w:lang w:val="en-GB"/>
        </w:rPr>
        <w:tab/>
        <w:t xml:space="preserve">GRANT, D., DAVIDSON, G. and FIELDER, L. [21-24 September 2001] </w:t>
      </w:r>
      <w:r w:rsidRPr="006E7F6C">
        <w:rPr>
          <w:i/>
          <w:iCs/>
          <w:lang w:val="en-GB"/>
        </w:rPr>
        <w:t>Subjective evaluation of an audio distribution coding system</w:t>
      </w:r>
      <w:r w:rsidRPr="006E7F6C">
        <w:rPr>
          <w:lang w:val="en-GB"/>
        </w:rPr>
        <w:t>. 111</w:t>
      </w:r>
      <w:r w:rsidRPr="006E7F6C">
        <w:rPr>
          <w:vertAlign w:val="superscript"/>
          <w:lang w:val="en-GB"/>
        </w:rPr>
        <w:t>th</w:t>
      </w:r>
      <w:r w:rsidRPr="006E7F6C">
        <w:rPr>
          <w:lang w:val="en-GB"/>
        </w:rPr>
        <w:t xml:space="preserve"> AES Convention, New York, NY, United States of America.</w:t>
      </w:r>
    </w:p>
    <w:p w:rsidR="006B38D0" w:rsidRPr="008942F1" w:rsidRDefault="006B38D0" w:rsidP="00E925B4">
      <w:pPr>
        <w:pStyle w:val="RefText0"/>
        <w:rPr>
          <w:sz w:val="22"/>
          <w:szCs w:val="22"/>
        </w:rPr>
      </w:pPr>
    </w:p>
    <w:p w:rsidR="006B38D0" w:rsidRPr="00E925B4" w:rsidRDefault="006B38D0" w:rsidP="00E925B4">
      <w:pPr>
        <w:pStyle w:val="RefText0"/>
        <w:rPr>
          <w:sz w:val="22"/>
          <w:szCs w:val="22"/>
        </w:rPr>
      </w:pPr>
    </w:p>
    <w:p w:rsidR="00987CC5" w:rsidRDefault="00987CC5" w:rsidP="00987CC5">
      <w:pPr>
        <w:pStyle w:val="AnnexNoTitle"/>
        <w:spacing w:before="120" w:after="0"/>
        <w:rPr>
          <w:lang w:eastAsia="zh-CN"/>
        </w:rPr>
      </w:pPr>
      <w:r w:rsidRPr="00A6443F">
        <w:rPr>
          <w:rFonts w:hint="eastAsia"/>
          <w:lang w:eastAsia="zh-CN"/>
        </w:rPr>
        <w:t>附件</w:t>
      </w:r>
      <w:r w:rsidRPr="00A6443F">
        <w:rPr>
          <w:lang w:eastAsia="zh-CN"/>
        </w:rPr>
        <w:t>2</w:t>
      </w:r>
      <w:r>
        <w:rPr>
          <w:rFonts w:hint="eastAsia"/>
          <w:lang w:eastAsia="zh-CN"/>
        </w:rPr>
        <w:br/>
      </w:r>
      <w:r>
        <w:rPr>
          <w:lang w:eastAsia="zh-CN"/>
        </w:rPr>
        <w:br/>
      </w:r>
      <w:r w:rsidRPr="00A6443F">
        <w:rPr>
          <w:rFonts w:hint="eastAsia"/>
          <w:lang w:eastAsia="zh-CN"/>
        </w:rPr>
        <w:t>发射要求</w:t>
      </w:r>
    </w:p>
    <w:p w:rsidR="00987CC5" w:rsidRPr="008942F1" w:rsidRDefault="00987CC5" w:rsidP="00987CC5">
      <w:pPr>
        <w:pStyle w:val="Normalaftertitle0"/>
        <w:ind w:firstLine="504"/>
        <w:rPr>
          <w:rFonts w:eastAsiaTheme="minorEastAsia"/>
          <w:lang w:val="en-GB" w:eastAsia="zh-CN"/>
        </w:rPr>
      </w:pPr>
      <w:r w:rsidRPr="008942F1">
        <w:rPr>
          <w:rFonts w:eastAsiaTheme="minorEastAsia" w:hint="eastAsia"/>
          <w:lang w:val="en-GB" w:eastAsia="zh-CN"/>
        </w:rPr>
        <w:t>对于发射应用，数字电视和声音广播的音频编码系统应该满足下面列出的要求。</w:t>
      </w:r>
    </w:p>
    <w:p w:rsidR="00987CC5" w:rsidRDefault="00987CC5" w:rsidP="00987CC5">
      <w:pPr>
        <w:pStyle w:val="Heading1"/>
        <w:rPr>
          <w:lang w:eastAsia="zh-CN"/>
        </w:rPr>
      </w:pPr>
      <w:r>
        <w:rPr>
          <w:lang w:eastAsia="zh-CN"/>
        </w:rPr>
        <w:t>1</w:t>
      </w:r>
      <w:r>
        <w:rPr>
          <w:lang w:eastAsia="zh-CN"/>
        </w:rPr>
        <w:tab/>
      </w:r>
      <w:r>
        <w:rPr>
          <w:rFonts w:hint="eastAsia"/>
          <w:lang w:eastAsia="zh-CN"/>
        </w:rPr>
        <w:t>业务要求</w:t>
      </w:r>
    </w:p>
    <w:p w:rsidR="00987CC5" w:rsidRDefault="00987CC5" w:rsidP="00987CC5">
      <w:pPr>
        <w:pStyle w:val="Heading2"/>
        <w:rPr>
          <w:lang w:eastAsia="zh-CN"/>
        </w:rPr>
      </w:pPr>
      <w:r>
        <w:rPr>
          <w:lang w:eastAsia="zh-CN"/>
        </w:rPr>
        <w:t>1.1</w:t>
      </w:r>
      <w:r>
        <w:rPr>
          <w:lang w:eastAsia="zh-CN"/>
        </w:rPr>
        <w:tab/>
      </w:r>
      <w:r>
        <w:rPr>
          <w:rFonts w:hint="eastAsia"/>
          <w:lang w:eastAsia="zh-CN"/>
        </w:rPr>
        <w:t>声道配置</w:t>
      </w:r>
    </w:p>
    <w:p w:rsidR="00987CC5"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对于</w:t>
      </w:r>
      <w:r w:rsidR="006B38D0">
        <w:rPr>
          <w:rFonts w:hint="eastAsia"/>
          <w:lang w:eastAsia="zh-CN"/>
        </w:rPr>
        <w:t>音频</w:t>
      </w:r>
      <w:r w:rsidRPr="00FA2CF6">
        <w:rPr>
          <w:rFonts w:hint="eastAsia"/>
          <w:lang w:eastAsia="zh-CN"/>
        </w:rPr>
        <w:t>业务，根据应用需求</w:t>
      </w:r>
      <w:r w:rsidR="006B38D0">
        <w:rPr>
          <w:rFonts w:hint="eastAsia"/>
          <w:lang w:eastAsia="zh-CN"/>
        </w:rPr>
        <w:t>至少</w:t>
      </w:r>
      <w:r w:rsidR="006B38D0" w:rsidRPr="00FA2CF6">
        <w:rPr>
          <w:rFonts w:hint="eastAsia"/>
          <w:lang w:eastAsia="zh-CN"/>
        </w:rPr>
        <w:t>应</w:t>
      </w:r>
      <w:r w:rsidRPr="00FA2CF6">
        <w:rPr>
          <w:rFonts w:hint="eastAsia"/>
          <w:lang w:eastAsia="zh-CN"/>
        </w:rPr>
        <w:t>支持下列声道配置</w:t>
      </w:r>
      <w:r w:rsidR="006B38D0">
        <w:rPr>
          <w:rFonts w:hint="eastAsia"/>
          <w:lang w:eastAsia="zh-CN"/>
        </w:rPr>
        <w:t>中的一项。</w:t>
      </w:r>
    </w:p>
    <w:p w:rsidR="00674B3C" w:rsidRPr="00561B47" w:rsidRDefault="00674B3C" w:rsidP="00561B47">
      <w:pPr>
        <w:pStyle w:val="Heading3"/>
        <w:rPr>
          <w:rFonts w:eastAsiaTheme="minorEastAsia"/>
          <w:lang w:eastAsia="zh-CN"/>
        </w:rPr>
      </w:pPr>
      <w:r w:rsidRPr="00561B47">
        <w:rPr>
          <w:rFonts w:eastAsiaTheme="minorEastAsia"/>
          <w:lang w:eastAsia="zh-CN"/>
        </w:rPr>
        <w:t>1.1.1</w:t>
      </w:r>
      <w:r w:rsidRPr="00561B47">
        <w:rPr>
          <w:rFonts w:eastAsiaTheme="minorEastAsia"/>
          <w:lang w:eastAsia="zh-CN"/>
        </w:rPr>
        <w:tab/>
        <w:t>ITU-R</w:t>
      </w:r>
      <w:r w:rsidR="00561B47">
        <w:rPr>
          <w:rFonts w:eastAsiaTheme="minorEastAsia" w:hint="eastAsia"/>
          <w:lang w:eastAsia="zh-CN"/>
        </w:rPr>
        <w:t xml:space="preserve"> </w:t>
      </w:r>
      <w:r w:rsidRPr="00561B47">
        <w:rPr>
          <w:rFonts w:eastAsiaTheme="minorEastAsia"/>
          <w:lang w:eastAsia="zh-CN"/>
        </w:rPr>
        <w:t>BS.775</w:t>
      </w:r>
      <w:r w:rsidR="006B38D0" w:rsidRPr="00561B47">
        <w:rPr>
          <w:rFonts w:eastAsiaTheme="minorEastAsia" w:hint="eastAsia"/>
          <w:lang w:eastAsia="zh-CN"/>
        </w:rPr>
        <w:t>建议书规定的声道配置</w:t>
      </w:r>
    </w:p>
    <w:p w:rsidR="00987CC5" w:rsidRDefault="00674B3C" w:rsidP="00481C78">
      <w:pPr>
        <w:pStyle w:val="TableNo"/>
        <w:rPr>
          <w:lang w:eastAsia="zh-CN"/>
        </w:rPr>
      </w:pPr>
      <w:r>
        <w:rPr>
          <w:rFonts w:hint="eastAsia"/>
          <w:lang w:eastAsia="zh-CN"/>
        </w:rPr>
        <w:t>表</w:t>
      </w:r>
      <w:r>
        <w:rPr>
          <w:rFonts w:hint="eastAsia"/>
          <w:lang w:eastAsia="zh-CN"/>
        </w:rPr>
        <w:t>5</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8"/>
        <w:gridCol w:w="2076"/>
        <w:gridCol w:w="4536"/>
      </w:tblGrid>
      <w:tr w:rsidR="00987CC5" w:rsidTr="00104A26">
        <w:tc>
          <w:tcPr>
            <w:tcW w:w="2318" w:type="dxa"/>
          </w:tcPr>
          <w:p w:rsidR="00987CC5" w:rsidRPr="00A6443F" w:rsidRDefault="00987CC5" w:rsidP="006A2D81">
            <w:pPr>
              <w:pStyle w:val="Tablehead"/>
            </w:pPr>
            <w:proofErr w:type="spellStart"/>
            <w:r w:rsidRPr="00A6443F">
              <w:rPr>
                <w:rFonts w:hint="eastAsia"/>
              </w:rPr>
              <w:t>声道数</w:t>
            </w:r>
            <w:proofErr w:type="spellEnd"/>
          </w:p>
        </w:tc>
        <w:tc>
          <w:tcPr>
            <w:tcW w:w="2076" w:type="dxa"/>
          </w:tcPr>
          <w:p w:rsidR="00987CC5" w:rsidRPr="00A6443F" w:rsidRDefault="00987CC5" w:rsidP="006A2D81">
            <w:pPr>
              <w:pStyle w:val="Tablehead"/>
            </w:pPr>
            <w:proofErr w:type="spellStart"/>
            <w:r w:rsidRPr="00A6443F">
              <w:rPr>
                <w:rFonts w:hint="eastAsia"/>
              </w:rPr>
              <w:t>声道配置</w:t>
            </w:r>
            <w:proofErr w:type="spellEnd"/>
          </w:p>
        </w:tc>
        <w:tc>
          <w:tcPr>
            <w:tcW w:w="4536" w:type="dxa"/>
          </w:tcPr>
          <w:p w:rsidR="00987CC5" w:rsidRPr="00A6443F" w:rsidRDefault="00987CC5" w:rsidP="006A2D81">
            <w:pPr>
              <w:pStyle w:val="Tablehead"/>
            </w:pPr>
            <w:proofErr w:type="spellStart"/>
            <w:r w:rsidRPr="00A6443F">
              <w:rPr>
                <w:rFonts w:hint="eastAsia"/>
              </w:rPr>
              <w:t>声道分配</w:t>
            </w:r>
            <w:proofErr w:type="spellEnd"/>
          </w:p>
        </w:tc>
      </w:tr>
      <w:tr w:rsidR="00561B47" w:rsidTr="00104A26">
        <w:tc>
          <w:tcPr>
            <w:tcW w:w="2318" w:type="dxa"/>
          </w:tcPr>
          <w:p w:rsidR="00561B47" w:rsidRPr="00A6443F" w:rsidRDefault="00561B47" w:rsidP="006A2D81">
            <w:pPr>
              <w:pStyle w:val="Tabletext"/>
            </w:pPr>
            <w:r w:rsidRPr="00A6443F">
              <w:t>1</w:t>
            </w:r>
            <w:r w:rsidR="00104A26">
              <w:t xml:space="preserve"> </w:t>
            </w:r>
            <w:proofErr w:type="spellStart"/>
            <w:r w:rsidRPr="00A6443F">
              <w:rPr>
                <w:rFonts w:hint="eastAsia"/>
              </w:rPr>
              <w:t>声道</w:t>
            </w:r>
            <w:proofErr w:type="spellEnd"/>
          </w:p>
        </w:tc>
        <w:tc>
          <w:tcPr>
            <w:tcW w:w="2076" w:type="dxa"/>
          </w:tcPr>
          <w:p w:rsidR="00561B47" w:rsidRDefault="00561B47" w:rsidP="00481C78">
            <w:pPr>
              <w:pStyle w:val="Tabletext"/>
              <w:keepNext/>
              <w:keepLines/>
              <w:jc w:val="center"/>
            </w:pPr>
            <w:r>
              <w:t>1/0</w:t>
            </w:r>
          </w:p>
        </w:tc>
        <w:tc>
          <w:tcPr>
            <w:tcW w:w="4536" w:type="dxa"/>
          </w:tcPr>
          <w:p w:rsidR="00561B47" w:rsidRPr="00A6443F" w:rsidRDefault="00561B47" w:rsidP="006A2D81">
            <w:pPr>
              <w:pStyle w:val="Tabletext"/>
              <w:jc w:val="left"/>
            </w:pPr>
            <w:proofErr w:type="spellStart"/>
            <w:r w:rsidRPr="00A6443F">
              <w:rPr>
                <w:rFonts w:hint="eastAsia"/>
              </w:rPr>
              <w:t>单声道</w:t>
            </w:r>
            <w:proofErr w:type="spellEnd"/>
          </w:p>
        </w:tc>
      </w:tr>
      <w:tr w:rsidR="00561B47" w:rsidTr="00104A26">
        <w:tc>
          <w:tcPr>
            <w:tcW w:w="2318" w:type="dxa"/>
          </w:tcPr>
          <w:p w:rsidR="00561B47" w:rsidRPr="00A6443F" w:rsidRDefault="00561B47" w:rsidP="006A2D81">
            <w:pPr>
              <w:pStyle w:val="Tabletext"/>
            </w:pPr>
            <w:r w:rsidRPr="00A6443F">
              <w:t>2</w:t>
            </w:r>
            <w:r w:rsidR="00104A26">
              <w:t xml:space="preserve"> </w:t>
            </w:r>
            <w:proofErr w:type="spellStart"/>
            <w:r w:rsidRPr="00A6443F">
              <w:rPr>
                <w:rFonts w:hint="eastAsia"/>
              </w:rPr>
              <w:t>声道</w:t>
            </w:r>
            <w:proofErr w:type="spellEnd"/>
          </w:p>
        </w:tc>
        <w:tc>
          <w:tcPr>
            <w:tcW w:w="2076" w:type="dxa"/>
          </w:tcPr>
          <w:p w:rsidR="00561B47" w:rsidRDefault="00561B47" w:rsidP="00481C78">
            <w:pPr>
              <w:pStyle w:val="Tabletext"/>
              <w:keepNext/>
              <w:keepLines/>
              <w:jc w:val="center"/>
            </w:pPr>
            <w:r>
              <w:t>2/0</w:t>
            </w:r>
          </w:p>
        </w:tc>
        <w:tc>
          <w:tcPr>
            <w:tcW w:w="4536" w:type="dxa"/>
          </w:tcPr>
          <w:p w:rsidR="00561B47" w:rsidRPr="00A6443F" w:rsidRDefault="00561B47" w:rsidP="006A2D81">
            <w:pPr>
              <w:pStyle w:val="Tabletext"/>
              <w:jc w:val="left"/>
            </w:pPr>
            <w:r w:rsidRPr="00A6443F">
              <w:rPr>
                <w:rFonts w:hint="eastAsia"/>
              </w:rPr>
              <w:t>左</w:t>
            </w:r>
            <w:r>
              <w:rPr>
                <w:rFonts w:hint="eastAsia"/>
                <w:lang w:eastAsia="zh-CN"/>
              </w:rPr>
              <w:t>、</w:t>
            </w:r>
            <w:r w:rsidRPr="00A6443F">
              <w:rPr>
                <w:rFonts w:hint="eastAsia"/>
              </w:rPr>
              <w:t>右</w:t>
            </w:r>
          </w:p>
        </w:tc>
      </w:tr>
      <w:tr w:rsidR="00561B47" w:rsidTr="00104A26">
        <w:tc>
          <w:tcPr>
            <w:tcW w:w="2318" w:type="dxa"/>
          </w:tcPr>
          <w:p w:rsidR="00561B47" w:rsidRPr="00A6443F" w:rsidRDefault="00561B47" w:rsidP="006A2D81">
            <w:pPr>
              <w:pStyle w:val="Tabletext"/>
            </w:pPr>
            <w:r w:rsidRPr="00A6443F">
              <w:t>3</w:t>
            </w:r>
            <w:r w:rsidR="00104A26">
              <w:t xml:space="preserve"> </w:t>
            </w:r>
            <w:proofErr w:type="spellStart"/>
            <w:r w:rsidRPr="00A6443F">
              <w:rPr>
                <w:rFonts w:hint="eastAsia"/>
              </w:rPr>
              <w:t>声道</w:t>
            </w:r>
            <w:proofErr w:type="spellEnd"/>
          </w:p>
        </w:tc>
        <w:tc>
          <w:tcPr>
            <w:tcW w:w="2076" w:type="dxa"/>
          </w:tcPr>
          <w:p w:rsidR="00561B47" w:rsidRDefault="00561B47" w:rsidP="00481C78">
            <w:pPr>
              <w:pStyle w:val="Tabletext"/>
              <w:jc w:val="center"/>
            </w:pPr>
            <w:r>
              <w:t>3/0</w:t>
            </w:r>
            <w:r>
              <w:br/>
              <w:t>2/1</w:t>
            </w:r>
          </w:p>
        </w:tc>
        <w:tc>
          <w:tcPr>
            <w:tcW w:w="4536" w:type="dxa"/>
          </w:tcPr>
          <w:p w:rsidR="00561B47" w:rsidRPr="00A6443F" w:rsidRDefault="00561B47"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009A4A0C">
              <w:rPr>
                <w:rFonts w:hint="eastAsia"/>
                <w:lang w:eastAsia="zh-CN"/>
              </w:rPr>
              <w:t>中</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w:t>
            </w:r>
          </w:p>
        </w:tc>
      </w:tr>
      <w:tr w:rsidR="00561B47" w:rsidTr="00104A26">
        <w:tc>
          <w:tcPr>
            <w:tcW w:w="2318" w:type="dxa"/>
          </w:tcPr>
          <w:p w:rsidR="00561B47" w:rsidRPr="00A6443F" w:rsidRDefault="00561B47" w:rsidP="006A2D81">
            <w:pPr>
              <w:pStyle w:val="Tabletext"/>
            </w:pPr>
            <w:r w:rsidRPr="00A6443F">
              <w:t>4</w:t>
            </w:r>
            <w:r w:rsidR="00104A26">
              <w:t xml:space="preserve"> </w:t>
            </w:r>
            <w:proofErr w:type="spellStart"/>
            <w:r w:rsidRPr="00A6443F">
              <w:rPr>
                <w:rFonts w:hint="eastAsia"/>
              </w:rPr>
              <w:t>声道</w:t>
            </w:r>
            <w:proofErr w:type="spellEnd"/>
          </w:p>
        </w:tc>
        <w:tc>
          <w:tcPr>
            <w:tcW w:w="2076" w:type="dxa"/>
          </w:tcPr>
          <w:p w:rsidR="00561B47" w:rsidRDefault="00561B47" w:rsidP="00481C78">
            <w:pPr>
              <w:pStyle w:val="Tabletext"/>
              <w:jc w:val="center"/>
            </w:pPr>
            <w:r>
              <w:t>3/1</w:t>
            </w:r>
            <w:r>
              <w:br/>
              <w:t>2/2</w:t>
            </w:r>
          </w:p>
        </w:tc>
        <w:tc>
          <w:tcPr>
            <w:tcW w:w="4536" w:type="dxa"/>
          </w:tcPr>
          <w:p w:rsidR="00561B47" w:rsidRPr="00A6443F" w:rsidRDefault="00561B47"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009A4A0C">
              <w:rPr>
                <w:rFonts w:hint="eastAsia"/>
                <w:lang w:eastAsia="zh-CN"/>
              </w:rPr>
              <w:t>中</w:t>
            </w:r>
            <w:r w:rsidRPr="00A6443F">
              <w:rPr>
                <w:lang w:eastAsia="zh-CN"/>
              </w:rPr>
              <w:t>/</w:t>
            </w:r>
            <w:r w:rsidRPr="00A6443F">
              <w:rPr>
                <w:rFonts w:hint="eastAsia"/>
                <w:lang w:eastAsia="zh-CN"/>
              </w:rPr>
              <w:t>环绕</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561B47" w:rsidTr="00104A26">
        <w:tc>
          <w:tcPr>
            <w:tcW w:w="2318" w:type="dxa"/>
          </w:tcPr>
          <w:p w:rsidR="00561B47" w:rsidRPr="00A6443F" w:rsidRDefault="00561B47" w:rsidP="006A2D81">
            <w:pPr>
              <w:pStyle w:val="Tabletext"/>
            </w:pPr>
            <w:r w:rsidRPr="00A6443F">
              <w:t>5</w:t>
            </w:r>
            <w:r w:rsidR="00104A26">
              <w:t xml:space="preserve"> </w:t>
            </w:r>
            <w:proofErr w:type="spellStart"/>
            <w:r w:rsidRPr="00A6443F">
              <w:rPr>
                <w:rFonts w:hint="eastAsia"/>
              </w:rPr>
              <w:t>声道</w:t>
            </w:r>
            <w:proofErr w:type="spellEnd"/>
          </w:p>
        </w:tc>
        <w:tc>
          <w:tcPr>
            <w:tcW w:w="2076" w:type="dxa"/>
          </w:tcPr>
          <w:p w:rsidR="00561B47" w:rsidRDefault="00561B47" w:rsidP="00481C78">
            <w:pPr>
              <w:pStyle w:val="Tabletext"/>
              <w:jc w:val="center"/>
            </w:pPr>
            <w:r>
              <w:t>3/2</w:t>
            </w:r>
          </w:p>
        </w:tc>
        <w:tc>
          <w:tcPr>
            <w:tcW w:w="4536" w:type="dxa"/>
          </w:tcPr>
          <w:p w:rsidR="00561B47" w:rsidRPr="00A6443F" w:rsidRDefault="00561B47"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009A4A0C">
              <w:rPr>
                <w:rFonts w:hint="eastAsia"/>
                <w:lang w:eastAsia="zh-CN"/>
              </w:rPr>
              <w:t>中</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674B3C" w:rsidTr="00104A26">
        <w:tc>
          <w:tcPr>
            <w:tcW w:w="8930" w:type="dxa"/>
            <w:gridSpan w:val="3"/>
          </w:tcPr>
          <w:p w:rsidR="00674B3C" w:rsidRPr="00A6443F" w:rsidRDefault="006B38D0" w:rsidP="006A2D81">
            <w:pPr>
              <w:pStyle w:val="Tabletext"/>
              <w:jc w:val="left"/>
              <w:rPr>
                <w:lang w:eastAsia="zh-CN"/>
              </w:rPr>
            </w:pPr>
            <w:r w:rsidRPr="004F7A6D">
              <w:rPr>
                <w:rFonts w:hint="eastAsia"/>
                <w:lang w:val="en-GB" w:eastAsia="ja-JP"/>
              </w:rPr>
              <w:t>注</w:t>
            </w:r>
            <w:r>
              <w:rPr>
                <w:rFonts w:hint="eastAsia"/>
                <w:lang w:eastAsia="zh-CN"/>
              </w:rPr>
              <w:t>：</w:t>
            </w:r>
            <w:r w:rsidRPr="004F7A6D">
              <w:rPr>
                <w:rFonts w:hint="eastAsia"/>
                <w:lang w:val="en-GB" w:eastAsia="ja-JP"/>
              </w:rPr>
              <w:t>对于</w:t>
            </w:r>
            <w:r>
              <w:rPr>
                <w:rFonts w:hint="eastAsia"/>
                <w:lang w:val="en-GB" w:eastAsia="zh-CN"/>
              </w:rPr>
              <w:t>声道</w:t>
            </w:r>
            <w:r w:rsidRPr="004F7A6D">
              <w:rPr>
                <w:rFonts w:hint="eastAsia"/>
                <w:lang w:val="en-GB" w:eastAsia="ja-JP"/>
              </w:rPr>
              <w:t>配置</w:t>
            </w:r>
            <w:r w:rsidRPr="004F7A6D">
              <w:rPr>
                <w:rFonts w:hint="eastAsia"/>
                <w:lang w:eastAsia="ja-JP"/>
              </w:rPr>
              <w:t>“</w:t>
            </w:r>
            <w:r w:rsidRPr="004F7A6D">
              <w:rPr>
                <w:rFonts w:hint="eastAsia"/>
                <w:lang w:eastAsia="ja-JP"/>
              </w:rPr>
              <w:t>a/b</w:t>
            </w:r>
            <w:r w:rsidRPr="004F7A6D">
              <w:rPr>
                <w:rFonts w:hint="eastAsia"/>
                <w:lang w:eastAsia="ja-JP"/>
              </w:rPr>
              <w:t>”“</w:t>
            </w:r>
            <w:r w:rsidRPr="004F7A6D">
              <w:rPr>
                <w:rFonts w:hint="eastAsia"/>
                <w:lang w:eastAsia="ja-JP"/>
              </w:rPr>
              <w:t>a</w:t>
            </w:r>
            <w:r w:rsidRPr="004F7A6D">
              <w:rPr>
                <w:rFonts w:hint="eastAsia"/>
                <w:lang w:eastAsia="ja-JP"/>
              </w:rPr>
              <w:t>”</w:t>
            </w:r>
            <w:r w:rsidRPr="004F7A6D">
              <w:rPr>
                <w:rFonts w:hint="eastAsia"/>
                <w:lang w:val="en-GB" w:eastAsia="ja-JP"/>
              </w:rPr>
              <w:t>和</w:t>
            </w:r>
            <w:r w:rsidRPr="004F7A6D">
              <w:rPr>
                <w:rFonts w:hint="eastAsia"/>
                <w:lang w:eastAsia="ja-JP"/>
              </w:rPr>
              <w:t>“</w:t>
            </w:r>
            <w:r w:rsidRPr="004F7A6D">
              <w:rPr>
                <w:rFonts w:hint="eastAsia"/>
                <w:lang w:eastAsia="ja-JP"/>
              </w:rPr>
              <w:t>b</w:t>
            </w:r>
            <w:r w:rsidRPr="004F7A6D">
              <w:rPr>
                <w:rFonts w:hint="eastAsia"/>
                <w:lang w:eastAsia="ja-JP"/>
              </w:rPr>
              <w:t>”</w:t>
            </w:r>
            <w:r>
              <w:rPr>
                <w:rFonts w:hint="eastAsia"/>
                <w:lang w:eastAsia="zh-CN"/>
              </w:rPr>
              <w:t>，</w:t>
            </w:r>
            <w:r w:rsidRPr="004F7A6D">
              <w:rPr>
                <w:rFonts w:hint="eastAsia"/>
                <w:lang w:val="en-GB" w:eastAsia="ja-JP"/>
              </w:rPr>
              <w:t>分别</w:t>
            </w:r>
            <w:r>
              <w:rPr>
                <w:rFonts w:hint="eastAsia"/>
                <w:lang w:val="en-GB" w:eastAsia="zh-CN"/>
              </w:rPr>
              <w:t>指明</w:t>
            </w:r>
            <w:r w:rsidR="00235024">
              <w:rPr>
                <w:rFonts w:hint="eastAsia"/>
                <w:lang w:val="en-GB" w:eastAsia="zh-CN"/>
              </w:rPr>
              <w:t>正面</w:t>
            </w:r>
            <w:r>
              <w:rPr>
                <w:rFonts w:hint="eastAsia"/>
                <w:lang w:val="en-GB" w:eastAsia="zh-CN"/>
              </w:rPr>
              <w:t>声道</w:t>
            </w:r>
            <w:r w:rsidRPr="004F7A6D">
              <w:rPr>
                <w:rFonts w:hint="eastAsia"/>
                <w:lang w:val="en-GB" w:eastAsia="ja-JP"/>
              </w:rPr>
              <w:t>和</w:t>
            </w:r>
            <w:r w:rsidR="00235024">
              <w:rPr>
                <w:rFonts w:hint="eastAsia"/>
                <w:lang w:val="en-GB" w:eastAsia="zh-CN"/>
              </w:rPr>
              <w:t>背面</w:t>
            </w:r>
            <w:r>
              <w:rPr>
                <w:rFonts w:hint="eastAsia"/>
                <w:lang w:val="en-GB" w:eastAsia="zh-CN"/>
              </w:rPr>
              <w:t>声道</w:t>
            </w:r>
            <w:r w:rsidRPr="004F7A6D">
              <w:rPr>
                <w:rFonts w:hint="eastAsia"/>
                <w:lang w:val="en-GB" w:eastAsia="ja-JP"/>
              </w:rPr>
              <w:t>的数量</w:t>
            </w:r>
          </w:p>
        </w:tc>
      </w:tr>
    </w:tbl>
    <w:p w:rsidR="00987CC5" w:rsidRDefault="00987CC5" w:rsidP="00987CC5">
      <w:pPr>
        <w:rPr>
          <w:lang w:eastAsia="zh-CN"/>
        </w:rPr>
      </w:pPr>
    </w:p>
    <w:p w:rsidR="00561B47" w:rsidRDefault="00561B47">
      <w:pPr>
        <w:tabs>
          <w:tab w:val="clear" w:pos="794"/>
          <w:tab w:val="clear" w:pos="1191"/>
          <w:tab w:val="clear" w:pos="1588"/>
          <w:tab w:val="clear" w:pos="1985"/>
        </w:tabs>
        <w:overflowPunct/>
        <w:autoSpaceDE/>
        <w:autoSpaceDN/>
        <w:adjustRightInd/>
        <w:spacing w:before="0"/>
        <w:jc w:val="left"/>
        <w:textAlignment w:val="auto"/>
        <w:rPr>
          <w:b/>
          <w:highlight w:val="lightGray"/>
          <w:lang w:eastAsia="zh-CN"/>
        </w:rPr>
      </w:pPr>
      <w:r>
        <w:rPr>
          <w:highlight w:val="lightGray"/>
          <w:lang w:eastAsia="zh-CN"/>
        </w:rPr>
        <w:br w:type="page"/>
      </w:r>
    </w:p>
    <w:p w:rsidR="00197B49" w:rsidRPr="00561B47" w:rsidRDefault="00197B49" w:rsidP="00077D60">
      <w:pPr>
        <w:pStyle w:val="Heading3"/>
        <w:spacing w:afterLines="50" w:after="120"/>
        <w:rPr>
          <w:rFonts w:eastAsiaTheme="minorEastAsia"/>
          <w:lang w:val="en-GB" w:eastAsia="zh-CN"/>
        </w:rPr>
      </w:pPr>
      <w:r w:rsidRPr="00561B47">
        <w:rPr>
          <w:rFonts w:eastAsiaTheme="minorEastAsia"/>
          <w:lang w:val="en-GB" w:eastAsia="zh-CN"/>
        </w:rPr>
        <w:t>1.1.2</w:t>
      </w:r>
      <w:r w:rsidRPr="00561B47">
        <w:rPr>
          <w:rFonts w:eastAsiaTheme="minorEastAsia"/>
          <w:lang w:val="en-GB" w:eastAsia="zh-CN"/>
        </w:rPr>
        <w:tab/>
      </w:r>
      <w:r w:rsidR="006B38D0" w:rsidRPr="00561B47">
        <w:rPr>
          <w:rFonts w:eastAsiaTheme="minorEastAsia" w:hint="eastAsia"/>
          <w:lang w:val="en-GB" w:eastAsia="zh-CN"/>
        </w:rPr>
        <w:t>I</w:t>
      </w:r>
      <w:r w:rsidR="006B38D0" w:rsidRPr="00561B47">
        <w:rPr>
          <w:rFonts w:eastAsiaTheme="minorEastAsia"/>
          <w:lang w:val="en-GB" w:eastAsia="zh-CN"/>
        </w:rPr>
        <w:t>TU-R BS.2051</w:t>
      </w:r>
      <w:r w:rsidR="006B38D0" w:rsidRPr="00561B47">
        <w:rPr>
          <w:rFonts w:eastAsiaTheme="minorEastAsia" w:hint="eastAsia"/>
          <w:lang w:val="en-GB" w:eastAsia="zh-CN"/>
        </w:rPr>
        <w:t>规定的、基于声道的高级音响系统的声道配置</w:t>
      </w:r>
    </w:p>
    <w:p w:rsidR="00197B49" w:rsidRPr="00CD4530" w:rsidRDefault="006B38D0" w:rsidP="00197B49">
      <w:pPr>
        <w:pStyle w:val="TableNo"/>
        <w:rPr>
          <w:rFonts w:ascii="Calibri" w:hAnsi="Calibri" w:cs="Calibri"/>
          <w:b/>
          <w:color w:val="800000"/>
          <w:sz w:val="22"/>
          <w:lang w:val="en-GB"/>
        </w:rPr>
      </w:pPr>
      <w:r>
        <w:rPr>
          <w:rFonts w:hint="eastAsia"/>
          <w:lang w:val="en-GB" w:eastAsia="zh-CN"/>
        </w:rPr>
        <w:t>表</w:t>
      </w:r>
      <w:r w:rsidR="00197B49" w:rsidRPr="00CD4530">
        <w:rPr>
          <w:lang w:val="en-GB"/>
        </w:rPr>
        <w:t>6</w:t>
      </w:r>
    </w:p>
    <w:tbl>
      <w:tblPr>
        <w:tblW w:w="96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9"/>
        <w:gridCol w:w="851"/>
        <w:gridCol w:w="1552"/>
        <w:gridCol w:w="1275"/>
        <w:gridCol w:w="4545"/>
      </w:tblGrid>
      <w:tr w:rsidR="006B38D0" w:rsidRPr="00074DB5" w:rsidTr="00235024">
        <w:trPr>
          <w:cantSplit/>
          <w:tblHeader/>
          <w:jc w:val="center"/>
        </w:trPr>
        <w:tc>
          <w:tcPr>
            <w:tcW w:w="1419" w:type="dxa"/>
            <w:tcBorders>
              <w:top w:val="single" w:sz="6" w:space="0" w:color="000000"/>
              <w:left w:val="single" w:sz="6" w:space="0" w:color="000000"/>
              <w:bottom w:val="single" w:sz="6" w:space="0" w:color="000000"/>
              <w:right w:val="single" w:sz="6" w:space="0" w:color="000000"/>
            </w:tcBorders>
            <w:hideMark/>
          </w:tcPr>
          <w:p w:rsidR="006B38D0" w:rsidRPr="00561B47" w:rsidRDefault="006B38D0" w:rsidP="006B38D0">
            <w:pPr>
              <w:pStyle w:val="Tablehead"/>
              <w:rPr>
                <w:sz w:val="21"/>
                <w:szCs w:val="21"/>
                <w:highlight w:val="lightGray"/>
                <w:lang w:eastAsia="zh-CN"/>
              </w:rPr>
            </w:pPr>
            <w:r w:rsidRPr="00561B47">
              <w:rPr>
                <w:rFonts w:hint="eastAsia"/>
                <w:sz w:val="21"/>
                <w:szCs w:val="21"/>
                <w:lang w:eastAsia="zh-CN"/>
              </w:rPr>
              <w:t>音响系统</w:t>
            </w:r>
            <w:r w:rsidR="00481C78">
              <w:rPr>
                <w:sz w:val="21"/>
                <w:szCs w:val="21"/>
                <w:lang w:eastAsia="zh-CN"/>
              </w:rPr>
              <w:br/>
            </w:r>
            <w:r w:rsidRPr="00561B47">
              <w:rPr>
                <w:rFonts w:hint="eastAsia"/>
                <w:sz w:val="21"/>
                <w:szCs w:val="21"/>
                <w:lang w:eastAsia="zh-CN"/>
              </w:rPr>
              <w:t>标签</w:t>
            </w:r>
          </w:p>
        </w:tc>
        <w:tc>
          <w:tcPr>
            <w:tcW w:w="851" w:type="dxa"/>
            <w:tcBorders>
              <w:top w:val="single" w:sz="6" w:space="0" w:color="000000"/>
              <w:left w:val="single" w:sz="6" w:space="0" w:color="000000"/>
              <w:bottom w:val="single" w:sz="6" w:space="0" w:color="000000"/>
              <w:right w:val="single" w:sz="6" w:space="0" w:color="000000"/>
            </w:tcBorders>
            <w:hideMark/>
          </w:tcPr>
          <w:p w:rsidR="006B38D0" w:rsidRPr="00561B47" w:rsidRDefault="006B38D0" w:rsidP="006B38D0">
            <w:pPr>
              <w:pStyle w:val="Tablehead"/>
              <w:rPr>
                <w:sz w:val="21"/>
                <w:szCs w:val="21"/>
                <w:highlight w:val="lightGray"/>
                <w:lang w:eastAsia="zh-CN"/>
              </w:rPr>
            </w:pPr>
            <w:r w:rsidRPr="00561B47">
              <w:rPr>
                <w:rFonts w:hint="eastAsia"/>
                <w:sz w:val="21"/>
                <w:szCs w:val="21"/>
                <w:lang w:eastAsia="zh-CN"/>
              </w:rPr>
              <w:t>声道数</w:t>
            </w:r>
          </w:p>
        </w:tc>
        <w:tc>
          <w:tcPr>
            <w:tcW w:w="1552" w:type="dxa"/>
            <w:tcBorders>
              <w:top w:val="single" w:sz="6" w:space="0" w:color="000000"/>
              <w:left w:val="single" w:sz="6" w:space="0" w:color="000000"/>
              <w:bottom w:val="single" w:sz="6" w:space="0" w:color="000000"/>
              <w:right w:val="single" w:sz="6" w:space="0" w:color="000000"/>
            </w:tcBorders>
            <w:hideMark/>
          </w:tcPr>
          <w:p w:rsidR="006B38D0" w:rsidRPr="00561B47" w:rsidRDefault="006B38D0" w:rsidP="006B38D0">
            <w:pPr>
              <w:pStyle w:val="Tablehead"/>
              <w:rPr>
                <w:sz w:val="21"/>
                <w:szCs w:val="21"/>
                <w:highlight w:val="lightGray"/>
                <w:lang w:eastAsia="zh-CN"/>
              </w:rPr>
            </w:pPr>
            <w:r w:rsidRPr="00561B47">
              <w:rPr>
                <w:rFonts w:hint="eastAsia"/>
                <w:sz w:val="21"/>
                <w:szCs w:val="21"/>
                <w:lang w:eastAsia="zh-CN"/>
              </w:rPr>
              <w:t>声道配置</w:t>
            </w:r>
          </w:p>
        </w:tc>
        <w:tc>
          <w:tcPr>
            <w:tcW w:w="1275" w:type="dxa"/>
            <w:tcBorders>
              <w:top w:val="single" w:sz="6" w:space="0" w:color="000000"/>
              <w:left w:val="single" w:sz="6" w:space="0" w:color="000000"/>
              <w:bottom w:val="single" w:sz="6" w:space="0" w:color="000000"/>
              <w:right w:val="single" w:sz="6" w:space="0" w:color="000000"/>
            </w:tcBorders>
            <w:hideMark/>
          </w:tcPr>
          <w:p w:rsidR="006B38D0" w:rsidRPr="00561B47" w:rsidRDefault="006B38D0" w:rsidP="006B38D0">
            <w:pPr>
              <w:pStyle w:val="Tablehead"/>
              <w:rPr>
                <w:sz w:val="21"/>
                <w:szCs w:val="21"/>
                <w:highlight w:val="lightGray"/>
                <w:lang w:eastAsia="zh-CN"/>
              </w:rPr>
            </w:pPr>
            <w:r w:rsidRPr="00561B47">
              <w:rPr>
                <w:rFonts w:hint="eastAsia"/>
                <w:sz w:val="21"/>
                <w:szCs w:val="21"/>
                <w:lang w:eastAsia="zh-CN"/>
              </w:rPr>
              <w:t>L</w:t>
            </w:r>
            <w:r w:rsidRPr="00561B47">
              <w:rPr>
                <w:sz w:val="21"/>
                <w:szCs w:val="21"/>
                <w:lang w:eastAsia="zh-CN"/>
              </w:rPr>
              <w:t>FE</w:t>
            </w:r>
            <w:r w:rsidRPr="00561B47">
              <w:rPr>
                <w:rFonts w:hint="eastAsia"/>
                <w:sz w:val="21"/>
                <w:szCs w:val="21"/>
                <w:lang w:eastAsia="zh-CN"/>
              </w:rPr>
              <w:t>声道数</w:t>
            </w:r>
          </w:p>
        </w:tc>
        <w:tc>
          <w:tcPr>
            <w:tcW w:w="4545" w:type="dxa"/>
            <w:tcBorders>
              <w:top w:val="single" w:sz="6" w:space="0" w:color="000000"/>
              <w:left w:val="single" w:sz="6" w:space="0" w:color="000000"/>
              <w:bottom w:val="single" w:sz="6" w:space="0" w:color="000000"/>
              <w:right w:val="single" w:sz="6" w:space="0" w:color="000000"/>
            </w:tcBorders>
            <w:hideMark/>
          </w:tcPr>
          <w:p w:rsidR="006B38D0" w:rsidRPr="00561B47" w:rsidRDefault="006B38D0" w:rsidP="006B38D0">
            <w:pPr>
              <w:pStyle w:val="Tablehead"/>
              <w:rPr>
                <w:sz w:val="21"/>
                <w:szCs w:val="21"/>
                <w:highlight w:val="lightGray"/>
                <w:lang w:eastAsia="zh-CN"/>
              </w:rPr>
            </w:pPr>
            <w:r w:rsidRPr="00561B47">
              <w:rPr>
                <w:rFonts w:hint="eastAsia"/>
                <w:sz w:val="21"/>
                <w:szCs w:val="21"/>
                <w:lang w:eastAsia="zh-CN"/>
              </w:rPr>
              <w:t>声道分配</w:t>
            </w:r>
          </w:p>
        </w:tc>
      </w:tr>
      <w:tr w:rsidR="008A3380" w:rsidRPr="00074DB5"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rsidR="008A3380" w:rsidRPr="00561B47" w:rsidRDefault="008A3380" w:rsidP="00197B49">
            <w:pPr>
              <w:pStyle w:val="Tabletext"/>
              <w:spacing w:before="60" w:after="60"/>
              <w:rPr>
                <w:rFonts w:eastAsiaTheme="minorEastAsia"/>
                <w:sz w:val="21"/>
                <w:szCs w:val="21"/>
                <w:lang w:eastAsia="zh-CN"/>
              </w:rPr>
            </w:pPr>
            <w:r w:rsidRPr="00561B47">
              <w:rPr>
                <w:rFonts w:eastAsiaTheme="minorEastAsia" w:hint="eastAsia"/>
                <w:sz w:val="21"/>
                <w:szCs w:val="21"/>
                <w:lang w:eastAsia="zh-CN"/>
              </w:rPr>
              <w:t>系统</w:t>
            </w:r>
            <w:r w:rsidRPr="00561B47">
              <w:rPr>
                <w:rFonts w:eastAsiaTheme="minorEastAsia"/>
                <w:sz w:val="21"/>
                <w:szCs w:val="21"/>
                <w:lang w:eastAsia="zh-CN"/>
              </w:rPr>
              <w:t>C</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zh-CN"/>
              </w:rPr>
            </w:pPr>
            <w:r w:rsidRPr="00074DB5">
              <w:rPr>
                <w:sz w:val="21"/>
                <w:szCs w:val="21"/>
                <w:lang w:eastAsia="zh-CN"/>
              </w:rPr>
              <w:t>8</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zh-CN"/>
              </w:rPr>
            </w:pPr>
            <w:r w:rsidRPr="00074DB5">
              <w:rPr>
                <w:sz w:val="21"/>
                <w:szCs w:val="21"/>
                <w:lang w:eastAsia="zh-CN"/>
              </w:rPr>
              <w:t>2+5+0</w:t>
            </w:r>
            <w:r w:rsidRPr="00074DB5">
              <w:rPr>
                <w:sz w:val="21"/>
                <w:szCs w:val="21"/>
                <w:lang w:eastAsia="zh-CN"/>
              </w:rPr>
              <w:br/>
              <w:t>(2/0+3/2+0)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ja-JP"/>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rsidR="008A3380" w:rsidRPr="00561B47" w:rsidRDefault="008A3380" w:rsidP="00197B49">
            <w:pPr>
              <w:pStyle w:val="Tabletext"/>
              <w:spacing w:before="60" w:after="60"/>
              <w:rPr>
                <w:sz w:val="21"/>
                <w:szCs w:val="21"/>
                <w:highlight w:val="lightGray"/>
                <w:lang w:eastAsia="ja-JP"/>
              </w:rPr>
            </w:pPr>
            <w:r w:rsidRPr="00561B47">
              <w:rPr>
                <w:rFonts w:hint="eastAsia"/>
                <w:sz w:val="21"/>
                <w:szCs w:val="21"/>
                <w:lang w:eastAsia="ja-JP"/>
              </w:rPr>
              <w:t>左</w:t>
            </w:r>
            <w:r w:rsidRPr="00561B47">
              <w:rPr>
                <w:rFonts w:hint="eastAsia"/>
                <w:sz w:val="21"/>
                <w:szCs w:val="21"/>
                <w:lang w:eastAsia="zh-CN"/>
              </w:rPr>
              <w:t>上方正面</w:t>
            </w:r>
            <w:r w:rsidRPr="00561B47">
              <w:rPr>
                <w:rFonts w:hint="eastAsia"/>
                <w:sz w:val="21"/>
                <w:szCs w:val="21"/>
                <w:lang w:eastAsia="ja-JP"/>
              </w:rPr>
              <w:t>、右</w:t>
            </w:r>
            <w:r w:rsidRPr="00561B47">
              <w:rPr>
                <w:rFonts w:hint="eastAsia"/>
                <w:sz w:val="21"/>
                <w:szCs w:val="21"/>
                <w:lang w:eastAsia="zh-CN"/>
              </w:rPr>
              <w:t>上方正面</w:t>
            </w:r>
            <w:r w:rsidRPr="00561B47">
              <w:rPr>
                <w:rFonts w:hint="eastAsia"/>
                <w:sz w:val="21"/>
                <w:szCs w:val="21"/>
                <w:lang w:eastAsia="ja-JP"/>
              </w:rPr>
              <w:t>+</w:t>
            </w:r>
            <w:r w:rsidRPr="00561B47">
              <w:rPr>
                <w:rFonts w:hint="eastAsia"/>
                <w:sz w:val="21"/>
                <w:szCs w:val="21"/>
                <w:lang w:eastAsia="ja-JP"/>
              </w:rPr>
              <w:t>左、右、中</w:t>
            </w:r>
            <w:r w:rsidRPr="00561B47">
              <w:rPr>
                <w:rFonts w:hint="eastAsia"/>
                <w:sz w:val="21"/>
                <w:szCs w:val="21"/>
                <w:lang w:eastAsia="ja-JP"/>
              </w:rPr>
              <w:t>/</w:t>
            </w:r>
            <w:r w:rsidRPr="00561B47">
              <w:rPr>
                <w:rFonts w:hint="eastAsia"/>
                <w:sz w:val="21"/>
                <w:szCs w:val="21"/>
                <w:lang w:eastAsia="ja-JP"/>
              </w:rPr>
              <w:t>左环绕、右环绕。</w:t>
            </w:r>
            <w:r w:rsidRPr="00561B47">
              <w:rPr>
                <w:rFonts w:hint="eastAsia"/>
                <w:sz w:val="21"/>
                <w:szCs w:val="21"/>
                <w:lang w:eastAsia="ja-JP"/>
              </w:rPr>
              <w:t>LFE</w:t>
            </w:r>
          </w:p>
        </w:tc>
      </w:tr>
      <w:tr w:rsidR="008A3380" w:rsidRPr="00074DB5"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rsidR="008A3380" w:rsidRPr="00561B47" w:rsidRDefault="008A3380" w:rsidP="00235024">
            <w:pPr>
              <w:pStyle w:val="Tabletext"/>
              <w:spacing w:before="60" w:after="60"/>
              <w:rPr>
                <w:rFonts w:eastAsiaTheme="minorEastAsia"/>
                <w:sz w:val="21"/>
                <w:szCs w:val="21"/>
                <w:lang w:eastAsia="zh-CN"/>
              </w:rPr>
            </w:pPr>
            <w:r w:rsidRPr="00561B47">
              <w:rPr>
                <w:rFonts w:eastAsiaTheme="minorEastAsia" w:hint="eastAsia"/>
                <w:sz w:val="21"/>
                <w:szCs w:val="21"/>
                <w:lang w:eastAsia="zh-CN"/>
              </w:rPr>
              <w:t>系统</w:t>
            </w:r>
            <w:r w:rsidRPr="00561B47">
              <w:rPr>
                <w:rFonts w:eastAsiaTheme="minorEastAsia"/>
                <w:sz w:val="21"/>
                <w:szCs w:val="21"/>
                <w:lang w:eastAsia="zh-CN"/>
              </w:rPr>
              <w:t>D</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ja-JP"/>
              </w:rPr>
            </w:pPr>
            <w:r w:rsidRPr="00074DB5">
              <w:rPr>
                <w:sz w:val="21"/>
                <w:szCs w:val="21"/>
                <w:lang w:eastAsia="ja-JP"/>
              </w:rPr>
              <w:t>10</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zh-CN"/>
              </w:rPr>
            </w:pPr>
            <w:r w:rsidRPr="00074DB5">
              <w:rPr>
                <w:sz w:val="21"/>
                <w:szCs w:val="21"/>
                <w:lang w:eastAsia="zh-CN"/>
              </w:rPr>
              <w:t>4+5+0</w:t>
            </w:r>
            <w:r w:rsidRPr="00074DB5">
              <w:rPr>
                <w:sz w:val="21"/>
                <w:szCs w:val="21"/>
                <w:lang w:eastAsia="zh-CN"/>
              </w:rPr>
              <w:br/>
              <w:t>(2/2+3/2+0)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zh-CN"/>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rsidR="008A3380" w:rsidRPr="00561B47" w:rsidRDefault="008A3380" w:rsidP="00235024">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左上方背面、右上方背面</w:t>
            </w:r>
            <w:r w:rsidRPr="00561B47">
              <w:rPr>
                <w:rFonts w:hint="eastAsia"/>
                <w:sz w:val="21"/>
                <w:szCs w:val="21"/>
                <w:lang w:eastAsia="zh-CN"/>
              </w:rPr>
              <w:t>+</w:t>
            </w: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左环绕、右环绕。</w:t>
            </w:r>
            <w:r w:rsidRPr="00561B47">
              <w:rPr>
                <w:rFonts w:hint="eastAsia"/>
                <w:sz w:val="21"/>
                <w:szCs w:val="21"/>
                <w:lang w:eastAsia="zh-CN"/>
              </w:rPr>
              <w:t>LFE</w:t>
            </w:r>
          </w:p>
        </w:tc>
      </w:tr>
      <w:tr w:rsidR="008A3380" w:rsidRPr="00074DB5"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rsidR="008A3380" w:rsidRPr="00561B47" w:rsidRDefault="008A3380" w:rsidP="00235024">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E</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ja-JP"/>
              </w:rPr>
            </w:pPr>
            <w:r w:rsidRPr="00074DB5">
              <w:rPr>
                <w:sz w:val="21"/>
                <w:szCs w:val="21"/>
                <w:lang w:eastAsia="ja-JP"/>
              </w:rPr>
              <w:t>11</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rPr>
              <w:t>4+5+1</w:t>
            </w:r>
            <w:r w:rsidRPr="00074DB5">
              <w:rPr>
                <w:sz w:val="21"/>
                <w:szCs w:val="21"/>
              </w:rPr>
              <w:br/>
              <w:t>(2/2+3/2+1/0)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rsidR="008A3380" w:rsidRPr="00561B47" w:rsidRDefault="008A3380" w:rsidP="00235024">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左上方背面、右上方背面</w:t>
            </w:r>
            <w:r w:rsidRPr="00561B47">
              <w:rPr>
                <w:rFonts w:hint="eastAsia"/>
                <w:sz w:val="21"/>
                <w:szCs w:val="21"/>
                <w:lang w:eastAsia="zh-CN"/>
              </w:rPr>
              <w:t>+</w:t>
            </w: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左环绕、右环绕</w:t>
            </w:r>
            <w:r w:rsidRPr="00561B47">
              <w:rPr>
                <w:rFonts w:hint="eastAsia"/>
                <w:sz w:val="21"/>
                <w:szCs w:val="21"/>
                <w:lang w:eastAsia="zh-CN"/>
              </w:rPr>
              <w:t>+</w:t>
            </w:r>
            <w:r w:rsidRPr="00561B47">
              <w:rPr>
                <w:rFonts w:hint="eastAsia"/>
                <w:sz w:val="21"/>
                <w:szCs w:val="21"/>
                <w:lang w:eastAsia="zh-CN"/>
              </w:rPr>
              <w:t>中下方正面。</w:t>
            </w:r>
            <w:r w:rsidRPr="00561B47">
              <w:rPr>
                <w:rFonts w:hint="eastAsia"/>
                <w:sz w:val="21"/>
                <w:szCs w:val="21"/>
                <w:lang w:eastAsia="zh-CN"/>
              </w:rPr>
              <w:t>LFE</w:t>
            </w:r>
          </w:p>
        </w:tc>
      </w:tr>
      <w:tr w:rsidR="008A3380" w:rsidRPr="00074DB5"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F</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ja-JP"/>
              </w:rPr>
            </w:pPr>
            <w:r w:rsidRPr="00074DB5">
              <w:rPr>
                <w:sz w:val="21"/>
                <w:szCs w:val="21"/>
                <w:lang w:eastAsia="ja-JP"/>
              </w:rPr>
              <w:t>12</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rPr>
              <w:t>3+7+0</w:t>
            </w:r>
            <w:r w:rsidRPr="00074DB5">
              <w:rPr>
                <w:sz w:val="21"/>
                <w:szCs w:val="21"/>
              </w:rPr>
              <w:br/>
              <w:t>(2/1+3/2/2+0)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lang w:eastAsia="ja-JP"/>
              </w:rPr>
              <w:t>2</w:t>
            </w:r>
          </w:p>
        </w:tc>
        <w:tc>
          <w:tcPr>
            <w:tcW w:w="4545" w:type="dxa"/>
            <w:tcBorders>
              <w:top w:val="single" w:sz="6" w:space="0" w:color="000000"/>
              <w:left w:val="single" w:sz="6" w:space="0" w:color="000000"/>
              <w:bottom w:val="single" w:sz="6" w:space="0" w:color="000000"/>
              <w:right w:val="single" w:sz="6" w:space="0" w:color="000000"/>
            </w:tcBorders>
            <w:hideMark/>
          </w:tcPr>
          <w:p w:rsidR="008A3380" w:rsidRPr="00561B47" w:rsidRDefault="008A3380" w:rsidP="000046CD">
            <w:pPr>
              <w:pStyle w:val="Tabletext"/>
              <w:spacing w:before="60" w:after="60"/>
              <w:rPr>
                <w:sz w:val="21"/>
                <w:szCs w:val="21"/>
                <w:highlight w:val="lightGray"/>
                <w:lang w:eastAsia="zh-CN"/>
              </w:rPr>
            </w:pPr>
            <w:r w:rsidRPr="00561B47">
              <w:rPr>
                <w:rFonts w:hint="eastAsia"/>
                <w:sz w:val="21"/>
                <w:szCs w:val="21"/>
                <w:lang w:eastAsia="zh-CN"/>
              </w:rPr>
              <w:t>左高、右高</w:t>
            </w:r>
            <w:r w:rsidRPr="00561B47">
              <w:rPr>
                <w:rFonts w:hint="eastAsia"/>
                <w:sz w:val="21"/>
                <w:szCs w:val="21"/>
                <w:lang w:eastAsia="zh-CN"/>
              </w:rPr>
              <w:t>/</w:t>
            </w:r>
            <w:r w:rsidRPr="00561B47">
              <w:rPr>
                <w:rFonts w:hint="eastAsia"/>
                <w:sz w:val="21"/>
                <w:szCs w:val="21"/>
                <w:lang w:eastAsia="zh-CN"/>
              </w:rPr>
              <w:t>中高</w:t>
            </w:r>
            <w:r w:rsidRPr="00561B47">
              <w:rPr>
                <w:rFonts w:hint="eastAsia"/>
                <w:sz w:val="21"/>
                <w:szCs w:val="21"/>
                <w:lang w:eastAsia="zh-CN"/>
              </w:rPr>
              <w:t>+</w:t>
            </w: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左侧、右侧</w:t>
            </w:r>
            <w:r w:rsidRPr="00561B47">
              <w:rPr>
                <w:rFonts w:hint="eastAsia"/>
                <w:sz w:val="21"/>
                <w:szCs w:val="21"/>
                <w:lang w:eastAsia="zh-CN"/>
              </w:rPr>
              <w:t>/</w:t>
            </w:r>
            <w:r w:rsidRPr="00561B47">
              <w:rPr>
                <w:rFonts w:hint="eastAsia"/>
                <w:sz w:val="21"/>
                <w:szCs w:val="21"/>
                <w:lang w:eastAsia="zh-CN"/>
              </w:rPr>
              <w:t>左后、右后。左</w:t>
            </w:r>
            <w:r w:rsidRPr="00561B47">
              <w:rPr>
                <w:rFonts w:hint="eastAsia"/>
                <w:sz w:val="21"/>
                <w:szCs w:val="21"/>
                <w:lang w:eastAsia="zh-CN"/>
              </w:rPr>
              <w:t>LFE</w:t>
            </w:r>
            <w:r w:rsidRPr="00561B47">
              <w:rPr>
                <w:rFonts w:hint="eastAsia"/>
                <w:sz w:val="21"/>
                <w:szCs w:val="21"/>
                <w:lang w:eastAsia="zh-CN"/>
              </w:rPr>
              <w:t>、右</w:t>
            </w:r>
            <w:r w:rsidRPr="00561B47">
              <w:rPr>
                <w:rFonts w:hint="eastAsia"/>
                <w:sz w:val="21"/>
                <w:szCs w:val="21"/>
                <w:lang w:eastAsia="zh-CN"/>
              </w:rPr>
              <w:t>LFE</w:t>
            </w:r>
          </w:p>
        </w:tc>
      </w:tr>
      <w:tr w:rsidR="008A3380" w:rsidRPr="00074DB5"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G</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ja-JP"/>
              </w:rPr>
            </w:pPr>
            <w:r w:rsidRPr="00074DB5">
              <w:rPr>
                <w:sz w:val="21"/>
                <w:szCs w:val="21"/>
                <w:lang w:eastAsia="ja-JP"/>
              </w:rPr>
              <w:t>14</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rPr>
              <w:t>4+9+0</w:t>
            </w:r>
            <w:r w:rsidRPr="00074DB5">
              <w:rPr>
                <w:sz w:val="21"/>
                <w:szCs w:val="21"/>
              </w:rPr>
              <w:br/>
              <w:t>(2/2+5/2/2+0)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rsidR="008A3380" w:rsidRPr="00561B47" w:rsidRDefault="008A3380" w:rsidP="000046CD">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左上方后面、右上方后面</w:t>
            </w:r>
            <w:r w:rsidRPr="00561B47">
              <w:rPr>
                <w:rFonts w:hint="eastAsia"/>
                <w:sz w:val="21"/>
                <w:szCs w:val="21"/>
                <w:lang w:eastAsia="zh-CN"/>
              </w:rPr>
              <w:t>+</w:t>
            </w:r>
            <w:r w:rsidRPr="00561B47">
              <w:rPr>
                <w:rFonts w:hint="eastAsia"/>
                <w:sz w:val="21"/>
                <w:szCs w:val="21"/>
                <w:lang w:eastAsia="zh-CN"/>
              </w:rPr>
              <w:t>左、右、中、左屏幕、右屏幕</w:t>
            </w:r>
            <w:r w:rsidRPr="00561B47">
              <w:rPr>
                <w:rFonts w:hint="eastAsia"/>
                <w:sz w:val="21"/>
                <w:szCs w:val="21"/>
                <w:lang w:eastAsia="zh-CN"/>
              </w:rPr>
              <w:t>/</w:t>
            </w:r>
            <w:r w:rsidRPr="00561B47">
              <w:rPr>
                <w:rFonts w:hint="eastAsia"/>
                <w:sz w:val="21"/>
                <w:szCs w:val="21"/>
                <w:lang w:eastAsia="zh-CN"/>
              </w:rPr>
              <w:t>左侧环绕、右侧环绕</w:t>
            </w:r>
            <w:r w:rsidRPr="00561B47">
              <w:rPr>
                <w:rFonts w:hint="eastAsia"/>
                <w:sz w:val="21"/>
                <w:szCs w:val="21"/>
                <w:lang w:eastAsia="zh-CN"/>
              </w:rPr>
              <w:t>/</w:t>
            </w:r>
            <w:r w:rsidRPr="00561B47">
              <w:rPr>
                <w:rFonts w:hint="eastAsia"/>
                <w:sz w:val="21"/>
                <w:szCs w:val="21"/>
                <w:lang w:eastAsia="zh-CN"/>
              </w:rPr>
              <w:t>左背面环绕、右背面环绕。</w:t>
            </w:r>
            <w:r w:rsidRPr="00561B47">
              <w:rPr>
                <w:rFonts w:hint="eastAsia"/>
                <w:sz w:val="21"/>
                <w:szCs w:val="21"/>
                <w:lang w:eastAsia="zh-CN"/>
              </w:rPr>
              <w:t>LFE</w:t>
            </w:r>
          </w:p>
        </w:tc>
      </w:tr>
      <w:tr w:rsidR="008A3380" w:rsidRPr="00074DB5"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H</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ja-JP"/>
              </w:rPr>
            </w:pPr>
            <w:r w:rsidRPr="00074DB5">
              <w:rPr>
                <w:sz w:val="21"/>
                <w:szCs w:val="21"/>
                <w:lang w:eastAsia="ja-JP"/>
              </w:rPr>
              <w:t>24</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rPr>
              <w:t>9+10+3</w:t>
            </w:r>
            <w:r w:rsidRPr="00074DB5">
              <w:rPr>
                <w:sz w:val="21"/>
                <w:szCs w:val="21"/>
              </w:rPr>
              <w:br/>
              <w:t>(3/3/3+5/2/3+3/0)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lang w:eastAsia="ja-JP"/>
              </w:rPr>
              <w:t>2</w:t>
            </w:r>
          </w:p>
        </w:tc>
        <w:tc>
          <w:tcPr>
            <w:tcW w:w="4545" w:type="dxa"/>
            <w:tcBorders>
              <w:top w:val="single" w:sz="6" w:space="0" w:color="000000"/>
              <w:left w:val="single" w:sz="6" w:space="0" w:color="000000"/>
              <w:bottom w:val="single" w:sz="6" w:space="0" w:color="000000"/>
              <w:right w:val="single" w:sz="6" w:space="0" w:color="000000"/>
            </w:tcBorders>
            <w:hideMark/>
          </w:tcPr>
          <w:p w:rsidR="008A3380" w:rsidRPr="00561B47" w:rsidRDefault="008A3380" w:rsidP="000046CD">
            <w:pPr>
              <w:pStyle w:val="Tabletext"/>
              <w:spacing w:before="60" w:after="60"/>
              <w:rPr>
                <w:sz w:val="21"/>
                <w:szCs w:val="21"/>
                <w:highlight w:val="lightGray"/>
                <w:lang w:eastAsia="ja-JP"/>
              </w:rPr>
            </w:pPr>
            <w:r w:rsidRPr="00561B47">
              <w:rPr>
                <w:rFonts w:hint="eastAsia"/>
                <w:sz w:val="21"/>
                <w:szCs w:val="21"/>
                <w:lang w:eastAsia="zh-CN"/>
              </w:rPr>
              <w:t>上方正面左</w:t>
            </w:r>
            <w:r w:rsidRPr="00561B47">
              <w:rPr>
                <w:rFonts w:hint="eastAsia"/>
                <w:sz w:val="21"/>
                <w:szCs w:val="21"/>
                <w:lang w:eastAsia="ja-JP"/>
              </w:rPr>
              <w:t>、</w:t>
            </w:r>
            <w:r w:rsidRPr="00561B47">
              <w:rPr>
                <w:rFonts w:hint="eastAsia"/>
                <w:sz w:val="21"/>
                <w:szCs w:val="21"/>
                <w:lang w:eastAsia="zh-CN"/>
              </w:rPr>
              <w:t>上方正面</w:t>
            </w:r>
            <w:r w:rsidRPr="00561B47">
              <w:rPr>
                <w:rFonts w:hint="eastAsia"/>
                <w:sz w:val="21"/>
                <w:szCs w:val="21"/>
                <w:lang w:eastAsia="ja-JP"/>
              </w:rPr>
              <w:t>右、</w:t>
            </w:r>
            <w:r w:rsidRPr="00561B47">
              <w:rPr>
                <w:rFonts w:hint="eastAsia"/>
                <w:sz w:val="21"/>
                <w:szCs w:val="21"/>
                <w:lang w:eastAsia="zh-CN"/>
              </w:rPr>
              <w:t>上方正面</w:t>
            </w:r>
            <w:r w:rsidRPr="00561B47">
              <w:rPr>
                <w:rFonts w:hint="eastAsia"/>
                <w:sz w:val="21"/>
                <w:szCs w:val="21"/>
                <w:lang w:eastAsia="ja-JP"/>
              </w:rPr>
              <w:t>中</w:t>
            </w:r>
            <w:r w:rsidRPr="00561B47">
              <w:rPr>
                <w:rFonts w:hint="eastAsia"/>
                <w:sz w:val="21"/>
                <w:szCs w:val="21"/>
                <w:lang w:eastAsia="ja-JP"/>
              </w:rPr>
              <w:t>/</w:t>
            </w:r>
            <w:r w:rsidRPr="00561B47">
              <w:rPr>
                <w:rFonts w:hint="eastAsia"/>
                <w:sz w:val="21"/>
                <w:szCs w:val="21"/>
                <w:lang w:eastAsia="zh-CN"/>
              </w:rPr>
              <w:t>上方侧面</w:t>
            </w:r>
            <w:r w:rsidRPr="00561B47">
              <w:rPr>
                <w:rFonts w:hint="eastAsia"/>
                <w:sz w:val="21"/>
                <w:szCs w:val="21"/>
                <w:lang w:eastAsia="ja-JP"/>
              </w:rPr>
              <w:t>左、</w:t>
            </w:r>
            <w:r w:rsidRPr="00561B47">
              <w:rPr>
                <w:rFonts w:hint="eastAsia"/>
                <w:sz w:val="21"/>
                <w:szCs w:val="21"/>
                <w:lang w:eastAsia="zh-CN"/>
              </w:rPr>
              <w:t>上方侧面右、上方中</w:t>
            </w:r>
            <w:r w:rsidRPr="00561B47">
              <w:rPr>
                <w:rFonts w:hint="eastAsia"/>
                <w:sz w:val="21"/>
                <w:szCs w:val="21"/>
                <w:lang w:eastAsia="ja-JP"/>
              </w:rPr>
              <w:t>/</w:t>
            </w:r>
            <w:r w:rsidRPr="00561B47">
              <w:rPr>
                <w:rFonts w:hint="eastAsia"/>
                <w:sz w:val="21"/>
                <w:szCs w:val="21"/>
                <w:lang w:eastAsia="zh-CN"/>
              </w:rPr>
              <w:t>上方后面</w:t>
            </w:r>
            <w:r w:rsidRPr="00561B47">
              <w:rPr>
                <w:rFonts w:hint="eastAsia"/>
                <w:sz w:val="21"/>
                <w:szCs w:val="21"/>
                <w:lang w:eastAsia="ja-JP"/>
              </w:rPr>
              <w:t>左、</w:t>
            </w:r>
            <w:r w:rsidRPr="00561B47">
              <w:rPr>
                <w:rFonts w:hint="eastAsia"/>
                <w:sz w:val="21"/>
                <w:szCs w:val="21"/>
                <w:lang w:eastAsia="zh-CN"/>
              </w:rPr>
              <w:t>上方后面右、上方后面</w:t>
            </w:r>
            <w:r w:rsidRPr="00561B47">
              <w:rPr>
                <w:rFonts w:hint="eastAsia"/>
                <w:sz w:val="21"/>
                <w:szCs w:val="21"/>
                <w:lang w:eastAsia="ja-JP"/>
              </w:rPr>
              <w:t>中</w:t>
            </w:r>
            <w:r w:rsidRPr="00561B47">
              <w:rPr>
                <w:rFonts w:hint="eastAsia"/>
                <w:sz w:val="21"/>
                <w:szCs w:val="21"/>
                <w:lang w:eastAsia="ja-JP"/>
              </w:rPr>
              <w:t>+</w:t>
            </w:r>
            <w:r w:rsidRPr="00561B47">
              <w:rPr>
                <w:rFonts w:hint="eastAsia"/>
                <w:sz w:val="21"/>
                <w:szCs w:val="21"/>
                <w:lang w:eastAsia="zh-CN"/>
              </w:rPr>
              <w:t>正面</w:t>
            </w:r>
            <w:r w:rsidRPr="00561B47">
              <w:rPr>
                <w:rFonts w:hint="eastAsia"/>
                <w:sz w:val="21"/>
                <w:szCs w:val="21"/>
                <w:lang w:eastAsia="ja-JP"/>
              </w:rPr>
              <w:t>左、</w:t>
            </w:r>
            <w:r w:rsidRPr="00561B47">
              <w:rPr>
                <w:rFonts w:hint="eastAsia"/>
                <w:sz w:val="21"/>
                <w:szCs w:val="21"/>
                <w:lang w:eastAsia="zh-CN"/>
              </w:rPr>
              <w:t>正面</w:t>
            </w:r>
            <w:r w:rsidRPr="00561B47">
              <w:rPr>
                <w:rFonts w:hint="eastAsia"/>
                <w:sz w:val="21"/>
                <w:szCs w:val="21"/>
                <w:lang w:eastAsia="ja-JP"/>
              </w:rPr>
              <w:t>右、</w:t>
            </w:r>
            <w:r w:rsidRPr="00561B47">
              <w:rPr>
                <w:rFonts w:hint="eastAsia"/>
                <w:sz w:val="21"/>
                <w:szCs w:val="21"/>
                <w:lang w:eastAsia="zh-CN"/>
              </w:rPr>
              <w:t>正面</w:t>
            </w:r>
            <w:r w:rsidRPr="00561B47">
              <w:rPr>
                <w:rFonts w:hint="eastAsia"/>
                <w:sz w:val="21"/>
                <w:szCs w:val="21"/>
                <w:lang w:eastAsia="ja-JP"/>
              </w:rPr>
              <w:t>左</w:t>
            </w:r>
            <w:r w:rsidRPr="00561B47">
              <w:rPr>
                <w:rFonts w:hint="eastAsia"/>
                <w:sz w:val="21"/>
                <w:szCs w:val="21"/>
                <w:lang w:eastAsia="zh-CN"/>
              </w:rPr>
              <w:t>中、正面</w:t>
            </w:r>
            <w:r w:rsidRPr="00561B47">
              <w:rPr>
                <w:rFonts w:hint="eastAsia"/>
                <w:sz w:val="21"/>
                <w:szCs w:val="21"/>
                <w:lang w:eastAsia="ja-JP"/>
              </w:rPr>
              <w:t>右</w:t>
            </w:r>
            <w:r w:rsidRPr="00561B47">
              <w:rPr>
                <w:rFonts w:hint="eastAsia"/>
                <w:sz w:val="21"/>
                <w:szCs w:val="21"/>
                <w:lang w:eastAsia="zh-CN"/>
              </w:rPr>
              <w:t>中、正面中</w:t>
            </w:r>
            <w:r w:rsidRPr="00561B47">
              <w:rPr>
                <w:rFonts w:hint="eastAsia"/>
                <w:sz w:val="21"/>
                <w:szCs w:val="21"/>
                <w:lang w:eastAsia="ja-JP"/>
              </w:rPr>
              <w:t>/</w:t>
            </w:r>
            <w:r w:rsidRPr="00561B47">
              <w:rPr>
                <w:rFonts w:hint="eastAsia"/>
                <w:sz w:val="21"/>
                <w:szCs w:val="21"/>
                <w:lang w:eastAsia="zh-CN"/>
              </w:rPr>
              <w:t>侧面左</w:t>
            </w:r>
            <w:r w:rsidRPr="00561B47">
              <w:rPr>
                <w:rFonts w:hint="eastAsia"/>
                <w:sz w:val="21"/>
                <w:szCs w:val="21"/>
                <w:lang w:eastAsia="ja-JP"/>
              </w:rPr>
              <w:t>、</w:t>
            </w:r>
            <w:r w:rsidRPr="00561B47">
              <w:rPr>
                <w:rFonts w:hint="eastAsia"/>
                <w:sz w:val="21"/>
                <w:szCs w:val="21"/>
                <w:lang w:eastAsia="zh-CN"/>
              </w:rPr>
              <w:t>侧面</w:t>
            </w:r>
            <w:r w:rsidRPr="00561B47">
              <w:rPr>
                <w:rFonts w:hint="eastAsia"/>
                <w:sz w:val="21"/>
                <w:szCs w:val="21"/>
                <w:lang w:eastAsia="ja-JP"/>
              </w:rPr>
              <w:t>右</w:t>
            </w:r>
            <w:r w:rsidRPr="00561B47">
              <w:rPr>
                <w:rFonts w:hint="eastAsia"/>
                <w:sz w:val="21"/>
                <w:szCs w:val="21"/>
                <w:lang w:eastAsia="ja-JP"/>
              </w:rPr>
              <w:t>/</w:t>
            </w:r>
            <w:r w:rsidRPr="00561B47">
              <w:rPr>
                <w:rFonts w:hint="eastAsia"/>
                <w:sz w:val="21"/>
                <w:szCs w:val="21"/>
                <w:lang w:eastAsia="zh-CN"/>
              </w:rPr>
              <w:t>后面</w:t>
            </w:r>
            <w:r w:rsidRPr="00561B47">
              <w:rPr>
                <w:rFonts w:hint="eastAsia"/>
                <w:sz w:val="21"/>
                <w:szCs w:val="21"/>
                <w:lang w:eastAsia="ja-JP"/>
              </w:rPr>
              <w:t>左、</w:t>
            </w:r>
            <w:r w:rsidRPr="00561B47">
              <w:rPr>
                <w:rFonts w:hint="eastAsia"/>
                <w:sz w:val="21"/>
                <w:szCs w:val="21"/>
                <w:lang w:eastAsia="zh-CN"/>
              </w:rPr>
              <w:t>后面</w:t>
            </w:r>
            <w:r w:rsidRPr="00561B47">
              <w:rPr>
                <w:rFonts w:hint="eastAsia"/>
                <w:sz w:val="21"/>
                <w:szCs w:val="21"/>
                <w:lang w:eastAsia="ja-JP"/>
              </w:rPr>
              <w:t>右、后</w:t>
            </w:r>
            <w:r w:rsidRPr="00561B47">
              <w:rPr>
                <w:rFonts w:hint="eastAsia"/>
                <w:sz w:val="21"/>
                <w:szCs w:val="21"/>
                <w:lang w:eastAsia="zh-CN"/>
              </w:rPr>
              <w:t>面</w:t>
            </w:r>
            <w:r w:rsidRPr="00561B47">
              <w:rPr>
                <w:rFonts w:hint="eastAsia"/>
                <w:sz w:val="21"/>
                <w:szCs w:val="21"/>
                <w:lang w:eastAsia="ja-JP"/>
              </w:rPr>
              <w:t>中</w:t>
            </w:r>
            <w:r w:rsidRPr="00561B47">
              <w:rPr>
                <w:rFonts w:hint="eastAsia"/>
                <w:sz w:val="21"/>
                <w:szCs w:val="21"/>
                <w:lang w:eastAsia="ja-JP"/>
              </w:rPr>
              <w:t>+</w:t>
            </w:r>
            <w:r w:rsidRPr="00561B47">
              <w:rPr>
                <w:rFonts w:hint="eastAsia"/>
                <w:sz w:val="21"/>
                <w:szCs w:val="21"/>
                <w:lang w:eastAsia="zh-CN"/>
              </w:rPr>
              <w:t>下方正面</w:t>
            </w:r>
            <w:r w:rsidRPr="00561B47">
              <w:rPr>
                <w:rFonts w:hint="eastAsia"/>
                <w:sz w:val="21"/>
                <w:szCs w:val="21"/>
                <w:lang w:eastAsia="ja-JP"/>
              </w:rPr>
              <w:t>左、</w:t>
            </w:r>
            <w:r w:rsidRPr="00561B47">
              <w:rPr>
                <w:rFonts w:hint="eastAsia"/>
                <w:sz w:val="21"/>
                <w:szCs w:val="21"/>
                <w:lang w:eastAsia="zh-CN"/>
              </w:rPr>
              <w:t>下方正面右</w:t>
            </w:r>
            <w:r w:rsidRPr="00561B47">
              <w:rPr>
                <w:rFonts w:hint="eastAsia"/>
                <w:sz w:val="21"/>
                <w:szCs w:val="21"/>
                <w:lang w:eastAsia="ja-JP"/>
              </w:rPr>
              <w:t>、</w:t>
            </w:r>
            <w:r w:rsidRPr="00561B47">
              <w:rPr>
                <w:rFonts w:hint="eastAsia"/>
                <w:sz w:val="21"/>
                <w:szCs w:val="21"/>
                <w:lang w:eastAsia="zh-CN"/>
              </w:rPr>
              <w:t>下方正面中。</w:t>
            </w:r>
            <w:r w:rsidRPr="00561B47">
              <w:rPr>
                <w:rFonts w:hint="eastAsia"/>
                <w:sz w:val="21"/>
                <w:szCs w:val="21"/>
                <w:lang w:eastAsia="ja-JP"/>
              </w:rPr>
              <w:t>LFE-1</w:t>
            </w:r>
            <w:r w:rsidRPr="00561B47">
              <w:rPr>
                <w:rFonts w:hint="eastAsia"/>
                <w:sz w:val="21"/>
                <w:szCs w:val="21"/>
                <w:lang w:eastAsia="zh-CN"/>
              </w:rPr>
              <w:t>、</w:t>
            </w:r>
            <w:r w:rsidRPr="00561B47">
              <w:rPr>
                <w:rFonts w:hint="eastAsia"/>
                <w:sz w:val="21"/>
                <w:szCs w:val="21"/>
                <w:lang w:eastAsia="ja-JP"/>
              </w:rPr>
              <w:t>LFE-2</w:t>
            </w:r>
          </w:p>
        </w:tc>
      </w:tr>
      <w:tr w:rsidR="008A3380" w:rsidRPr="00074DB5"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I</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rPr>
              <w:t>8</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ja-JP"/>
              </w:rPr>
            </w:pPr>
            <w:r w:rsidRPr="00074DB5">
              <w:rPr>
                <w:sz w:val="21"/>
                <w:szCs w:val="21"/>
                <w:lang w:eastAsia="ja-JP"/>
              </w:rPr>
              <w:t>0+7+0</w:t>
            </w:r>
            <w:r w:rsidRPr="00074DB5">
              <w:rPr>
                <w:sz w:val="21"/>
                <w:szCs w:val="21"/>
                <w:lang w:eastAsia="ja-JP"/>
              </w:rPr>
              <w:br/>
              <w:t>(0+3/2/2+0)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rsidR="008A3380" w:rsidRPr="00561B47" w:rsidRDefault="008A3380" w:rsidP="000046CD">
            <w:pPr>
              <w:pStyle w:val="Tabletext"/>
              <w:spacing w:before="60" w:after="60"/>
              <w:rPr>
                <w:sz w:val="21"/>
                <w:szCs w:val="21"/>
                <w:highlight w:val="lightGray"/>
                <w:lang w:eastAsia="zh-CN"/>
              </w:rPr>
            </w:pP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左侧环绕、右侧环绕</w:t>
            </w:r>
            <w:r w:rsidRPr="00561B47">
              <w:rPr>
                <w:rFonts w:hint="eastAsia"/>
                <w:sz w:val="21"/>
                <w:szCs w:val="21"/>
                <w:lang w:eastAsia="zh-CN"/>
              </w:rPr>
              <w:t>/</w:t>
            </w:r>
            <w:r w:rsidRPr="00561B47">
              <w:rPr>
                <w:rFonts w:hint="eastAsia"/>
                <w:sz w:val="21"/>
                <w:szCs w:val="21"/>
                <w:lang w:eastAsia="zh-CN"/>
              </w:rPr>
              <w:t>左背面环绕、右背面环绕。</w:t>
            </w:r>
            <w:r w:rsidRPr="00561B47">
              <w:rPr>
                <w:rFonts w:hint="eastAsia"/>
                <w:sz w:val="21"/>
                <w:szCs w:val="21"/>
                <w:lang w:eastAsia="zh-CN"/>
              </w:rPr>
              <w:t>LFE</w:t>
            </w:r>
          </w:p>
        </w:tc>
      </w:tr>
      <w:tr w:rsidR="008A3380" w:rsidRPr="00074DB5"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J</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lang w:eastAsia="ja-JP"/>
              </w:rPr>
            </w:pPr>
            <w:r w:rsidRPr="00074DB5">
              <w:rPr>
                <w:sz w:val="21"/>
                <w:szCs w:val="21"/>
                <w:lang w:eastAsia="ja-JP"/>
              </w:rPr>
              <w:t>12</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rPr>
              <w:t>4+7+0</w:t>
            </w:r>
            <w:r w:rsidRPr="00074DB5">
              <w:rPr>
                <w:sz w:val="21"/>
                <w:szCs w:val="21"/>
              </w:rPr>
              <w:br/>
              <w:t>(2/2+3/2/2+0)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3380" w:rsidRPr="00074DB5" w:rsidRDefault="008A3380" w:rsidP="00481C78">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rsidR="008A3380" w:rsidRPr="00561B47" w:rsidRDefault="008A3380" w:rsidP="000046CD">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左上方后面、右上方后面</w:t>
            </w:r>
            <w:r w:rsidRPr="00561B47">
              <w:rPr>
                <w:rFonts w:hint="eastAsia"/>
                <w:sz w:val="21"/>
                <w:szCs w:val="21"/>
                <w:lang w:eastAsia="zh-CN"/>
              </w:rPr>
              <w:t>+</w:t>
            </w: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左侧面环绕、右侧面环绕</w:t>
            </w:r>
            <w:r w:rsidRPr="00561B47">
              <w:rPr>
                <w:rFonts w:hint="eastAsia"/>
                <w:sz w:val="21"/>
                <w:szCs w:val="21"/>
                <w:lang w:eastAsia="zh-CN"/>
              </w:rPr>
              <w:t>/</w:t>
            </w:r>
            <w:r w:rsidRPr="00561B47">
              <w:rPr>
                <w:rFonts w:hint="eastAsia"/>
                <w:sz w:val="21"/>
                <w:szCs w:val="21"/>
                <w:lang w:eastAsia="zh-CN"/>
              </w:rPr>
              <w:t>左背面环绕、右背面环绕。</w:t>
            </w:r>
            <w:r w:rsidRPr="00561B47">
              <w:rPr>
                <w:rFonts w:hint="eastAsia"/>
                <w:sz w:val="21"/>
                <w:szCs w:val="21"/>
                <w:lang w:eastAsia="zh-CN"/>
              </w:rPr>
              <w:t>LFE</w:t>
            </w:r>
          </w:p>
        </w:tc>
      </w:tr>
      <w:tr w:rsidR="00235024" w:rsidRPr="00197B49" w:rsidTr="00235024">
        <w:trPr>
          <w:cantSplit/>
          <w:jc w:val="center"/>
        </w:trPr>
        <w:tc>
          <w:tcPr>
            <w:tcW w:w="9642" w:type="dxa"/>
            <w:gridSpan w:val="5"/>
            <w:tcBorders>
              <w:top w:val="single" w:sz="6" w:space="0" w:color="000000"/>
              <w:left w:val="nil"/>
              <w:bottom w:val="nil"/>
              <w:right w:val="nil"/>
            </w:tcBorders>
            <w:vAlign w:val="center"/>
          </w:tcPr>
          <w:p w:rsidR="00235024" w:rsidRPr="00561B47" w:rsidRDefault="00235024" w:rsidP="00235024">
            <w:pPr>
              <w:pStyle w:val="Tabletext"/>
              <w:spacing w:before="60" w:after="60"/>
              <w:rPr>
                <w:rFonts w:ascii="Calibri" w:hAnsi="Calibri" w:cs="Calibri"/>
                <w:b/>
                <w:color w:val="800000"/>
                <w:sz w:val="21"/>
                <w:szCs w:val="21"/>
                <w:highlight w:val="lightGray"/>
                <w:lang w:val="en-GB" w:eastAsia="zh-CN"/>
              </w:rPr>
            </w:pPr>
            <w:r w:rsidRPr="00561B47">
              <w:rPr>
                <w:rFonts w:hint="eastAsia"/>
                <w:sz w:val="21"/>
                <w:szCs w:val="21"/>
                <w:lang w:val="en-GB" w:eastAsia="ja-JP"/>
              </w:rPr>
              <w:t>注</w:t>
            </w:r>
            <w:r w:rsidRPr="00561B47">
              <w:rPr>
                <w:rFonts w:hint="eastAsia"/>
                <w:sz w:val="21"/>
                <w:szCs w:val="21"/>
                <w:lang w:eastAsia="zh-CN"/>
              </w:rPr>
              <w:t>：</w:t>
            </w:r>
            <w:r w:rsidRPr="00561B47">
              <w:rPr>
                <w:rFonts w:hint="eastAsia"/>
                <w:sz w:val="21"/>
                <w:szCs w:val="21"/>
                <w:lang w:val="en-GB" w:eastAsia="ja-JP"/>
              </w:rPr>
              <w:t>对于</w:t>
            </w:r>
            <w:r w:rsidRPr="00561B47">
              <w:rPr>
                <w:rFonts w:hint="eastAsia"/>
                <w:sz w:val="21"/>
                <w:szCs w:val="21"/>
                <w:lang w:val="en-GB" w:eastAsia="zh-CN"/>
              </w:rPr>
              <w:t>声道</w:t>
            </w:r>
            <w:r w:rsidRPr="00561B47">
              <w:rPr>
                <w:rFonts w:hint="eastAsia"/>
                <w:sz w:val="21"/>
                <w:szCs w:val="21"/>
                <w:lang w:val="en-GB" w:eastAsia="ja-JP"/>
              </w:rPr>
              <w:t>配置</w:t>
            </w:r>
            <w:r w:rsidRPr="00561B47">
              <w:rPr>
                <w:rFonts w:hint="eastAsia"/>
                <w:sz w:val="21"/>
                <w:szCs w:val="21"/>
                <w:lang w:eastAsia="ja-JP"/>
              </w:rPr>
              <w:t>“</w:t>
            </w:r>
            <w:r w:rsidRPr="00561B47">
              <w:rPr>
                <w:rFonts w:hint="eastAsia"/>
                <w:sz w:val="21"/>
                <w:szCs w:val="21"/>
                <w:lang w:eastAsia="ja-JP"/>
              </w:rPr>
              <w:t>a/b/</w:t>
            </w:r>
            <w:proofErr w:type="spellStart"/>
            <w:r w:rsidRPr="00561B47">
              <w:rPr>
                <w:rFonts w:hint="eastAsia"/>
                <w:sz w:val="21"/>
                <w:szCs w:val="21"/>
                <w:lang w:eastAsia="ja-JP"/>
              </w:rPr>
              <w:t>c+a</w:t>
            </w:r>
            <w:proofErr w:type="spellEnd"/>
            <w:r w:rsidRPr="00561B47">
              <w:rPr>
                <w:rFonts w:hint="eastAsia"/>
                <w:sz w:val="21"/>
                <w:szCs w:val="21"/>
                <w:lang w:eastAsia="ja-JP"/>
              </w:rPr>
              <w:t>/b/</w:t>
            </w:r>
            <w:proofErr w:type="spellStart"/>
            <w:r w:rsidRPr="00561B47">
              <w:rPr>
                <w:rFonts w:hint="eastAsia"/>
                <w:sz w:val="21"/>
                <w:szCs w:val="21"/>
                <w:lang w:eastAsia="ja-JP"/>
              </w:rPr>
              <w:t>c+a</w:t>
            </w:r>
            <w:proofErr w:type="spellEnd"/>
            <w:r w:rsidRPr="00561B47">
              <w:rPr>
                <w:rFonts w:hint="eastAsia"/>
                <w:sz w:val="21"/>
                <w:szCs w:val="21"/>
                <w:lang w:eastAsia="ja-JP"/>
              </w:rPr>
              <w:t>/b/c</w:t>
            </w:r>
            <w:r w:rsidRPr="00561B47">
              <w:rPr>
                <w:rFonts w:hint="eastAsia"/>
                <w:sz w:val="21"/>
                <w:szCs w:val="21"/>
                <w:lang w:eastAsia="ja-JP"/>
              </w:rPr>
              <w:t>”</w:t>
            </w:r>
            <w:r w:rsidRPr="00561B47">
              <w:rPr>
                <w:rFonts w:hint="eastAsia"/>
                <w:sz w:val="21"/>
                <w:szCs w:val="21"/>
                <w:lang w:eastAsia="zh-CN"/>
              </w:rPr>
              <w:t>，</w:t>
            </w:r>
            <w:r w:rsidRPr="00561B47">
              <w:rPr>
                <w:rFonts w:hint="eastAsia"/>
                <w:sz w:val="21"/>
                <w:szCs w:val="21"/>
                <w:lang w:val="en-GB" w:eastAsia="ja-JP"/>
              </w:rPr>
              <w:t>第一、第二和第三</w:t>
            </w:r>
            <w:r w:rsidRPr="00561B47">
              <w:rPr>
                <w:rFonts w:hint="eastAsia"/>
                <w:sz w:val="21"/>
                <w:szCs w:val="21"/>
                <w:lang w:eastAsia="ja-JP"/>
              </w:rPr>
              <w:t>“</w:t>
            </w:r>
            <w:r w:rsidRPr="00561B47">
              <w:rPr>
                <w:rFonts w:hint="eastAsia"/>
                <w:sz w:val="21"/>
                <w:szCs w:val="21"/>
                <w:lang w:eastAsia="ja-JP"/>
              </w:rPr>
              <w:t>a/b/c</w:t>
            </w:r>
            <w:r w:rsidRPr="00561B47">
              <w:rPr>
                <w:rFonts w:hint="eastAsia"/>
                <w:sz w:val="21"/>
                <w:szCs w:val="21"/>
                <w:lang w:eastAsia="ja-JP"/>
              </w:rPr>
              <w:t>”</w:t>
            </w:r>
            <w:r w:rsidRPr="00561B47">
              <w:rPr>
                <w:rFonts w:hint="eastAsia"/>
                <w:sz w:val="21"/>
                <w:szCs w:val="21"/>
                <w:lang w:val="en-GB" w:eastAsia="ja-JP"/>
              </w:rPr>
              <w:t>部分分别</w:t>
            </w:r>
            <w:r w:rsidRPr="00561B47">
              <w:rPr>
                <w:rFonts w:hint="eastAsia"/>
                <w:sz w:val="21"/>
                <w:szCs w:val="21"/>
                <w:lang w:val="en-GB" w:eastAsia="zh-CN"/>
              </w:rPr>
              <w:t>指明</w:t>
            </w:r>
            <w:r w:rsidRPr="00561B47">
              <w:rPr>
                <w:rFonts w:hint="eastAsia"/>
                <w:sz w:val="21"/>
                <w:szCs w:val="21"/>
                <w:lang w:eastAsia="zh-CN"/>
              </w:rPr>
              <w:t>上</w:t>
            </w:r>
            <w:r w:rsidR="006041E5">
              <w:rPr>
                <w:rFonts w:hint="eastAsia"/>
                <w:sz w:val="21"/>
                <w:szCs w:val="21"/>
                <w:lang w:eastAsia="zh-CN"/>
              </w:rPr>
              <w:t>、</w:t>
            </w:r>
            <w:r w:rsidRPr="00561B47">
              <w:rPr>
                <w:rFonts w:hint="eastAsia"/>
                <w:sz w:val="21"/>
                <w:szCs w:val="21"/>
                <w:lang w:val="en-GB" w:eastAsia="ja-JP"/>
              </w:rPr>
              <w:t>中</w:t>
            </w:r>
            <w:r w:rsidR="006041E5">
              <w:rPr>
                <w:rFonts w:hint="eastAsia"/>
                <w:sz w:val="21"/>
                <w:szCs w:val="21"/>
                <w:lang w:val="en-GB" w:eastAsia="zh-CN"/>
              </w:rPr>
              <w:t>、</w:t>
            </w:r>
            <w:r w:rsidRPr="00561B47">
              <w:rPr>
                <w:rFonts w:hint="eastAsia"/>
                <w:sz w:val="21"/>
                <w:szCs w:val="21"/>
                <w:lang w:val="en-GB" w:eastAsia="zh-CN"/>
              </w:rPr>
              <w:t>下各层面</w:t>
            </w:r>
            <w:r w:rsidRPr="00561B47">
              <w:rPr>
                <w:rFonts w:hint="eastAsia"/>
                <w:sz w:val="21"/>
                <w:szCs w:val="21"/>
                <w:lang w:val="en-GB" w:eastAsia="ja-JP"/>
              </w:rPr>
              <w:t>的音频</w:t>
            </w:r>
            <w:r w:rsidRPr="00561B47">
              <w:rPr>
                <w:rFonts w:hint="eastAsia"/>
                <w:sz w:val="21"/>
                <w:szCs w:val="21"/>
                <w:lang w:val="en-GB" w:eastAsia="zh-CN"/>
              </w:rPr>
              <w:t>声道</w:t>
            </w:r>
            <w:r w:rsidRPr="00561B47">
              <w:rPr>
                <w:rFonts w:hint="eastAsia"/>
                <w:sz w:val="21"/>
                <w:szCs w:val="21"/>
                <w:lang w:val="en-GB" w:eastAsia="ja-JP"/>
              </w:rPr>
              <w:t>数。“</w:t>
            </w:r>
            <w:proofErr w:type="gramStart"/>
            <w:r w:rsidRPr="00561B47">
              <w:rPr>
                <w:rFonts w:hint="eastAsia"/>
                <w:sz w:val="21"/>
                <w:szCs w:val="21"/>
                <w:lang w:val="en-GB" w:eastAsia="ja-JP"/>
              </w:rPr>
              <w:t>a</w:t>
            </w:r>
            <w:proofErr w:type="gramEnd"/>
            <w:r w:rsidR="006041E5">
              <w:rPr>
                <w:rFonts w:hint="eastAsia"/>
                <w:sz w:val="21"/>
                <w:szCs w:val="21"/>
                <w:lang w:val="en-GB" w:eastAsia="ja-JP"/>
              </w:rPr>
              <w:t>”</w:t>
            </w:r>
            <w:r w:rsidRPr="00561B47">
              <w:rPr>
                <w:rFonts w:hint="eastAsia"/>
                <w:sz w:val="21"/>
                <w:szCs w:val="21"/>
                <w:lang w:val="en-GB" w:eastAsia="ja-JP"/>
              </w:rPr>
              <w:t>“</w:t>
            </w:r>
            <w:r w:rsidRPr="00561B47">
              <w:rPr>
                <w:rFonts w:hint="eastAsia"/>
                <w:sz w:val="21"/>
                <w:szCs w:val="21"/>
                <w:lang w:val="en-GB" w:eastAsia="ja-JP"/>
              </w:rPr>
              <w:t>b</w:t>
            </w:r>
            <w:r w:rsidRPr="00561B47">
              <w:rPr>
                <w:rFonts w:hint="eastAsia"/>
                <w:sz w:val="21"/>
                <w:szCs w:val="21"/>
                <w:lang w:val="en-GB" w:eastAsia="ja-JP"/>
              </w:rPr>
              <w:t>”和“</w:t>
            </w:r>
            <w:r w:rsidRPr="00561B47">
              <w:rPr>
                <w:rFonts w:hint="eastAsia"/>
                <w:sz w:val="21"/>
                <w:szCs w:val="21"/>
                <w:lang w:val="en-GB" w:eastAsia="ja-JP"/>
              </w:rPr>
              <w:t>c</w:t>
            </w:r>
            <w:r w:rsidRPr="00561B47">
              <w:rPr>
                <w:rFonts w:hint="eastAsia"/>
                <w:sz w:val="21"/>
                <w:szCs w:val="21"/>
                <w:lang w:val="en-GB" w:eastAsia="ja-JP"/>
              </w:rPr>
              <w:t>”分别指明正面、侧面和背面的声道数。当侧面的声道数为</w:t>
            </w:r>
            <w:r w:rsidRPr="00561B47">
              <w:rPr>
                <w:rFonts w:hint="eastAsia"/>
                <w:sz w:val="21"/>
                <w:szCs w:val="21"/>
                <w:lang w:val="en-GB" w:eastAsia="ja-JP"/>
              </w:rPr>
              <w:t>0</w:t>
            </w:r>
            <w:r w:rsidRPr="00561B47">
              <w:rPr>
                <w:rFonts w:hint="eastAsia"/>
                <w:sz w:val="21"/>
                <w:szCs w:val="21"/>
                <w:lang w:val="en-GB" w:eastAsia="ja-JP"/>
              </w:rPr>
              <w:t>时，“</w:t>
            </w:r>
            <w:r w:rsidR="00215BA3" w:rsidRPr="00074DB5">
              <w:rPr>
                <w:sz w:val="21"/>
                <w:szCs w:val="21"/>
                <w:lang w:val="en-GB" w:eastAsia="ja-JP"/>
              </w:rPr>
              <w:t>b</w:t>
            </w:r>
            <w:r w:rsidRPr="00561B47">
              <w:rPr>
                <w:rFonts w:hint="eastAsia"/>
                <w:sz w:val="21"/>
                <w:szCs w:val="21"/>
                <w:lang w:val="en-GB" w:eastAsia="ja-JP"/>
              </w:rPr>
              <w:t>”可以写成“</w:t>
            </w:r>
            <w:r w:rsidRPr="00561B47">
              <w:rPr>
                <w:rFonts w:hint="eastAsia"/>
                <w:sz w:val="21"/>
                <w:szCs w:val="21"/>
                <w:lang w:val="en-GB" w:eastAsia="ja-JP"/>
              </w:rPr>
              <w:t>a/c</w:t>
            </w:r>
            <w:r w:rsidRPr="00561B47">
              <w:rPr>
                <w:rFonts w:hint="eastAsia"/>
                <w:sz w:val="21"/>
                <w:szCs w:val="21"/>
                <w:lang w:val="en-GB" w:eastAsia="ja-JP"/>
              </w:rPr>
              <w:t>”。当</w:t>
            </w:r>
            <w:r w:rsidRPr="00561B47">
              <w:rPr>
                <w:rFonts w:hint="eastAsia"/>
                <w:sz w:val="21"/>
                <w:szCs w:val="21"/>
                <w:lang w:val="en-GB" w:eastAsia="zh-CN"/>
              </w:rPr>
              <w:t>层面的</w:t>
            </w:r>
            <w:r w:rsidR="00215BA3">
              <w:rPr>
                <w:rFonts w:hint="eastAsia"/>
                <w:sz w:val="21"/>
                <w:szCs w:val="21"/>
                <w:lang w:val="en-GB" w:eastAsia="zh-CN"/>
              </w:rPr>
              <w:t>音频</w:t>
            </w:r>
            <w:r w:rsidRPr="00561B47">
              <w:rPr>
                <w:rFonts w:hint="eastAsia"/>
                <w:sz w:val="21"/>
                <w:szCs w:val="21"/>
                <w:lang w:val="en-GB" w:eastAsia="zh-CN"/>
              </w:rPr>
              <w:t>声道</w:t>
            </w:r>
            <w:r w:rsidRPr="00561B47">
              <w:rPr>
                <w:rFonts w:hint="eastAsia"/>
                <w:sz w:val="21"/>
                <w:szCs w:val="21"/>
                <w:lang w:val="en-GB" w:eastAsia="ja-JP"/>
              </w:rPr>
              <w:t>数为</w:t>
            </w:r>
            <w:r w:rsidRPr="00561B47">
              <w:rPr>
                <w:rFonts w:hint="eastAsia"/>
                <w:sz w:val="21"/>
                <w:szCs w:val="21"/>
                <w:lang w:val="en-GB" w:eastAsia="ja-JP"/>
              </w:rPr>
              <w:t>0</w:t>
            </w:r>
            <w:r w:rsidRPr="00561B47">
              <w:rPr>
                <w:rFonts w:hint="eastAsia"/>
                <w:sz w:val="21"/>
                <w:szCs w:val="21"/>
                <w:lang w:val="en-GB" w:eastAsia="ja-JP"/>
              </w:rPr>
              <w:t>时，“</w:t>
            </w:r>
            <w:r w:rsidRPr="00561B47">
              <w:rPr>
                <w:rFonts w:hint="eastAsia"/>
                <w:sz w:val="21"/>
                <w:szCs w:val="21"/>
                <w:lang w:val="en-GB" w:eastAsia="ja-JP"/>
              </w:rPr>
              <w:t>a/b/c</w:t>
            </w:r>
            <w:r w:rsidRPr="00561B47">
              <w:rPr>
                <w:rFonts w:hint="eastAsia"/>
                <w:sz w:val="21"/>
                <w:szCs w:val="21"/>
                <w:lang w:val="en-GB" w:eastAsia="ja-JP"/>
              </w:rPr>
              <w:t>”可以写成“</w:t>
            </w:r>
            <w:r w:rsidRPr="00561B47">
              <w:rPr>
                <w:rFonts w:hint="eastAsia"/>
                <w:sz w:val="21"/>
                <w:szCs w:val="21"/>
                <w:lang w:val="en-GB" w:eastAsia="ja-JP"/>
              </w:rPr>
              <w:t>0</w:t>
            </w:r>
            <w:r w:rsidRPr="00561B47">
              <w:rPr>
                <w:rFonts w:hint="eastAsia"/>
                <w:sz w:val="21"/>
                <w:szCs w:val="21"/>
                <w:lang w:val="en-GB" w:eastAsia="ja-JP"/>
              </w:rPr>
              <w:t>”</w:t>
            </w:r>
          </w:p>
        </w:tc>
      </w:tr>
    </w:tbl>
    <w:p w:rsidR="00104A26" w:rsidRDefault="00104A26" w:rsidP="00104A26">
      <w:pPr>
        <w:rPr>
          <w:lang w:eastAsia="zh-CN"/>
        </w:rPr>
      </w:pPr>
    </w:p>
    <w:p w:rsidR="00987CC5" w:rsidRDefault="00987CC5" w:rsidP="00987CC5">
      <w:pPr>
        <w:pStyle w:val="Heading2"/>
        <w:rPr>
          <w:lang w:eastAsia="zh-CN"/>
        </w:rPr>
      </w:pPr>
      <w:r>
        <w:rPr>
          <w:lang w:eastAsia="zh-CN"/>
        </w:rPr>
        <w:t>1.2</w:t>
      </w:r>
      <w:r>
        <w:rPr>
          <w:lang w:eastAsia="zh-CN"/>
        </w:rPr>
        <w:tab/>
      </w:r>
      <w:r>
        <w:rPr>
          <w:rFonts w:hint="eastAsia"/>
          <w:lang w:eastAsia="zh-CN"/>
        </w:rPr>
        <w:t>音频业务</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与主要的音频业务一起，根据应用的需要，还能够提供下列相关联的音频业务：</w:t>
      </w:r>
    </w:p>
    <w:p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多语言的业务</w:t>
      </w:r>
      <w:r w:rsidR="009301BC">
        <w:rPr>
          <w:rFonts w:hint="eastAsia"/>
          <w:lang w:eastAsia="zh-CN"/>
        </w:rPr>
        <w:t xml:space="preserve"> </w:t>
      </w:r>
      <w:r w:rsidRPr="00FA2CF6">
        <w:rPr>
          <w:lang w:eastAsia="zh-CN"/>
        </w:rPr>
        <w:t>–</w:t>
      </w:r>
      <w:r w:rsidR="009301BC">
        <w:rPr>
          <w:rFonts w:hint="eastAsia"/>
          <w:lang w:eastAsia="zh-CN"/>
        </w:rPr>
        <w:t xml:space="preserve"> </w:t>
      </w:r>
      <w:r w:rsidRPr="00FA2CF6">
        <w:rPr>
          <w:rFonts w:hint="eastAsia"/>
          <w:lang w:eastAsia="zh-CN"/>
        </w:rPr>
        <w:t>包括一个或多个独立的声道，用于分发一个具有使用一种或多种语言的解说词的节目；</w:t>
      </w:r>
    </w:p>
    <w:p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听力和视力障碍者的音频业务</w:t>
      </w:r>
      <w:r w:rsidR="009B6279">
        <w:rPr>
          <w:rFonts w:hint="eastAsia"/>
          <w:lang w:eastAsia="zh-CN"/>
        </w:rPr>
        <w:t xml:space="preserve"> </w:t>
      </w:r>
      <w:r w:rsidRPr="00FA2CF6">
        <w:rPr>
          <w:lang w:eastAsia="zh-CN"/>
        </w:rPr>
        <w:t>–</w:t>
      </w:r>
      <w:r w:rsidR="009B6279">
        <w:rPr>
          <w:rFonts w:hint="eastAsia"/>
          <w:lang w:eastAsia="zh-CN"/>
        </w:rPr>
        <w:t xml:space="preserve"> </w:t>
      </w:r>
      <w:r w:rsidRPr="00FA2CF6">
        <w:rPr>
          <w:rFonts w:hint="eastAsia"/>
          <w:lang w:eastAsia="zh-CN"/>
        </w:rPr>
        <w:t>视力障碍者的业务通常包含对图片内容的声音描述，而听力障碍者的业务应该包括清晰的对话，不伴有或伴有较低等级的音乐和特殊效果以提高语言的可理解性；</w:t>
      </w:r>
    </w:p>
    <w:p w:rsidR="00561B47" w:rsidRDefault="00561B47">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辅助数据</w:t>
      </w:r>
      <w:r w:rsidR="009301BC">
        <w:rPr>
          <w:rFonts w:hint="eastAsia"/>
          <w:lang w:eastAsia="zh-CN"/>
        </w:rPr>
        <w:t xml:space="preserve"> </w:t>
      </w:r>
      <w:r w:rsidRPr="00FA2CF6">
        <w:rPr>
          <w:lang w:eastAsia="zh-CN"/>
        </w:rPr>
        <w:t>–</w:t>
      </w:r>
      <w:r w:rsidR="009301BC">
        <w:rPr>
          <w:rFonts w:hint="eastAsia"/>
          <w:lang w:eastAsia="zh-CN"/>
        </w:rPr>
        <w:t xml:space="preserve"> </w:t>
      </w:r>
      <w:r w:rsidRPr="00FA2CF6">
        <w:rPr>
          <w:rFonts w:hint="eastAsia"/>
          <w:lang w:eastAsia="zh-CN"/>
        </w:rPr>
        <w:t>传送各种类型的信息，包括：动态范围控制</w:t>
      </w:r>
      <w:r w:rsidR="00864438">
        <w:rPr>
          <w:rFonts w:hint="eastAsia"/>
          <w:lang w:eastAsia="zh-CN"/>
        </w:rPr>
        <w:t>、</w:t>
      </w:r>
      <w:r w:rsidRPr="00FA2CF6">
        <w:rPr>
          <w:rFonts w:hint="eastAsia"/>
          <w:lang w:eastAsia="zh-CN"/>
        </w:rPr>
        <w:t>响度控制和用户数据（</w:t>
      </w:r>
      <w:r w:rsidRPr="00FA2CF6">
        <w:rPr>
          <w:lang w:eastAsia="zh-CN"/>
        </w:rPr>
        <w:t>ITU</w:t>
      </w:r>
      <w:r w:rsidRPr="00FA2CF6">
        <w:rPr>
          <w:lang w:eastAsia="zh-CN"/>
        </w:rPr>
        <w:noBreakHyphen/>
        <w:t>R BS.775</w:t>
      </w:r>
      <w:r w:rsidRPr="00FA2CF6">
        <w:rPr>
          <w:rFonts w:hint="eastAsia"/>
          <w:lang w:eastAsia="zh-CN"/>
        </w:rPr>
        <w:t>建议书）。</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各种业务可以被分组为：</w:t>
      </w:r>
    </w:p>
    <w:p w:rsidR="00987CC5" w:rsidRPr="00FA2CF6" w:rsidRDefault="00987CC5" w:rsidP="00DB593B">
      <w:pPr>
        <w:pStyle w:val="enumlev1"/>
        <w:rPr>
          <w:lang w:eastAsia="zh-CN"/>
        </w:rPr>
      </w:pPr>
      <w:r>
        <w:rPr>
          <w:lang w:eastAsia="zh-CN"/>
        </w:rPr>
        <w:t>–</w:t>
      </w:r>
      <w:r w:rsidRPr="00FA2CF6">
        <w:rPr>
          <w:i/>
          <w:lang w:eastAsia="zh-CN"/>
        </w:rPr>
        <w:tab/>
      </w:r>
      <w:r w:rsidRPr="00D44417">
        <w:rPr>
          <w:rFonts w:ascii="SimSun" w:hAnsi="SimSun" w:cs="SimSun" w:hint="eastAsia"/>
          <w:lang w:eastAsia="zh-CN"/>
        </w:rPr>
        <w:t>主业务</w:t>
      </w:r>
      <w:r w:rsidRPr="00FA2CF6">
        <w:rPr>
          <w:rFonts w:hint="eastAsia"/>
          <w:lang w:eastAsia="zh-CN"/>
        </w:rPr>
        <w:t>（主业务的每个声道都分配给同一个节目，包括可选的</w:t>
      </w:r>
      <w:r w:rsidRPr="00FA2CF6">
        <w:rPr>
          <w:rFonts w:hint="eastAsia"/>
          <w:lang w:eastAsia="zh-CN"/>
        </w:rPr>
        <w:t>LFE</w:t>
      </w:r>
      <w:r w:rsidRPr="00FA2CF6">
        <w:rPr>
          <w:rFonts w:hint="eastAsia"/>
          <w:lang w:eastAsia="zh-CN"/>
        </w:rPr>
        <w:t>声道</w:t>
      </w:r>
      <w:r>
        <w:rPr>
          <w:rFonts w:hint="eastAsia"/>
          <w:lang w:eastAsia="zh-CN"/>
        </w:rPr>
        <w:t>）</w:t>
      </w:r>
      <w:r w:rsidR="00DB593B" w:rsidRPr="00FA2CF6">
        <w:rPr>
          <w:rFonts w:hint="eastAsia"/>
          <w:lang w:eastAsia="zh-CN"/>
        </w:rPr>
        <w:t>。</w:t>
      </w:r>
    </w:p>
    <w:p w:rsidR="00987CC5" w:rsidRPr="00FA2CF6" w:rsidRDefault="00987CC5" w:rsidP="00987CC5">
      <w:pPr>
        <w:pStyle w:val="enumlev1"/>
        <w:rPr>
          <w:lang w:eastAsia="zh-CN"/>
        </w:rPr>
      </w:pPr>
      <w:r>
        <w:rPr>
          <w:lang w:eastAsia="zh-CN"/>
        </w:rPr>
        <w:t>–</w:t>
      </w:r>
      <w:r w:rsidRPr="00FA2CF6">
        <w:rPr>
          <w:i/>
          <w:lang w:eastAsia="zh-CN"/>
        </w:rPr>
        <w:tab/>
      </w:r>
      <w:r w:rsidRPr="00D44417">
        <w:rPr>
          <w:rFonts w:ascii="SimSun" w:hAnsi="SimSun" w:cs="SimSun" w:hint="eastAsia"/>
          <w:lang w:eastAsia="zh-CN"/>
        </w:rPr>
        <w:t>扩展业务</w:t>
      </w:r>
      <w:r w:rsidRPr="00FA2CF6">
        <w:rPr>
          <w:rFonts w:hint="eastAsia"/>
          <w:iCs/>
          <w:lang w:eastAsia="zh-CN"/>
        </w:rPr>
        <w:t>，</w:t>
      </w:r>
      <w:r w:rsidRPr="00FA2CF6">
        <w:rPr>
          <w:rFonts w:hint="eastAsia"/>
          <w:lang w:eastAsia="zh-CN"/>
        </w:rPr>
        <w:t>可以是：</w:t>
      </w:r>
    </w:p>
    <w:p w:rsidR="00987CC5" w:rsidRPr="00FA2CF6" w:rsidRDefault="00987CC5" w:rsidP="00987CC5">
      <w:pPr>
        <w:pStyle w:val="enumlev2"/>
        <w:rPr>
          <w:lang w:eastAsia="zh-CN"/>
        </w:rPr>
      </w:pPr>
      <w:r w:rsidRPr="008F6759">
        <w:rPr>
          <w:i/>
          <w:lang w:val="en-US" w:eastAsia="zh-CN"/>
        </w:rPr>
        <w:t>•</w:t>
      </w:r>
      <w:r w:rsidRPr="00FA2CF6">
        <w:rPr>
          <w:iCs/>
          <w:lang w:eastAsia="zh-CN"/>
        </w:rPr>
        <w:tab/>
      </w:r>
      <w:r w:rsidRPr="00D44417">
        <w:rPr>
          <w:rFonts w:ascii="SimSun" w:hAnsi="SimSun" w:cs="SimSun" w:hint="eastAsia"/>
          <w:lang w:eastAsia="zh-CN"/>
        </w:rPr>
        <w:t>独立业务</w:t>
      </w:r>
      <w:r w:rsidRPr="00FA2CF6">
        <w:rPr>
          <w:lang w:eastAsia="zh-CN"/>
        </w:rPr>
        <w:t>（</w:t>
      </w:r>
      <w:r w:rsidRPr="00FA2CF6">
        <w:rPr>
          <w:rFonts w:hint="eastAsia"/>
          <w:lang w:eastAsia="zh-CN"/>
        </w:rPr>
        <w:t>对于</w:t>
      </w:r>
      <w:r w:rsidRPr="00FA2CF6">
        <w:rPr>
          <w:rFonts w:hint="eastAsia"/>
          <w:iCs/>
          <w:lang w:eastAsia="zh-CN"/>
        </w:rPr>
        <w:t>附加</w:t>
      </w:r>
      <w:r w:rsidRPr="00FA2CF6">
        <w:rPr>
          <w:rFonts w:hint="eastAsia"/>
          <w:lang w:eastAsia="zh-CN"/>
        </w:rPr>
        <w:t>节目，是与主业务节目无关的，例如解说词，或包括两个或更多个声道的其他业务；可以按照</w:t>
      </w:r>
      <w:r w:rsidR="005B4669" w:rsidRPr="006E7F6C">
        <w:rPr>
          <w:lang w:val="en-GB" w:eastAsia="zh-CN"/>
        </w:rPr>
        <w:t>§ 1.1</w:t>
      </w:r>
      <w:r w:rsidRPr="00FA2CF6">
        <w:rPr>
          <w:rFonts w:hint="eastAsia"/>
          <w:lang w:eastAsia="zh-CN"/>
        </w:rPr>
        <w:t>中的表来选择</w:t>
      </w:r>
      <w:r w:rsidRPr="00FA2CF6">
        <w:rPr>
          <w:rFonts w:hint="eastAsia"/>
          <w:iCs/>
          <w:lang w:eastAsia="zh-CN"/>
        </w:rPr>
        <w:t>声道配置）</w:t>
      </w:r>
      <w:r w:rsidRPr="00FA2CF6">
        <w:rPr>
          <w:rFonts w:hint="eastAsia"/>
          <w:lang w:eastAsia="zh-CN"/>
        </w:rPr>
        <w:t>。</w:t>
      </w:r>
    </w:p>
    <w:p w:rsidR="00987CC5" w:rsidRPr="00FA2CF6" w:rsidRDefault="00987CC5" w:rsidP="00987CC5">
      <w:pPr>
        <w:pStyle w:val="enumlev2"/>
        <w:rPr>
          <w:lang w:eastAsia="zh-CN"/>
        </w:rPr>
      </w:pPr>
      <w:r w:rsidRPr="008F6759">
        <w:rPr>
          <w:i/>
          <w:lang w:val="en-US" w:eastAsia="zh-CN"/>
        </w:rPr>
        <w:t>•</w:t>
      </w:r>
      <w:r>
        <w:rPr>
          <w:i/>
          <w:lang w:eastAsia="zh-CN"/>
        </w:rPr>
        <w:tab/>
      </w:r>
      <w:r w:rsidRPr="00D44417">
        <w:rPr>
          <w:rFonts w:ascii="SimSun" w:hAnsi="SimSun" w:cs="SimSun" w:hint="eastAsia"/>
          <w:lang w:eastAsia="zh-CN"/>
        </w:rPr>
        <w:t>可选业务</w:t>
      </w:r>
      <w:r w:rsidRPr="00FA2CF6">
        <w:rPr>
          <w:lang w:eastAsia="zh-CN"/>
        </w:rPr>
        <w:t>（</w:t>
      </w:r>
      <w:r w:rsidRPr="00FA2CF6">
        <w:rPr>
          <w:rFonts w:hint="eastAsia"/>
          <w:lang w:eastAsia="zh-CN"/>
        </w:rPr>
        <w:t>对于试图替代主业务声道中的一个或多个声道的节目，例如多语言的、听力障碍的）。</w:t>
      </w:r>
    </w:p>
    <w:p w:rsidR="00987CC5" w:rsidRPr="00FA2CF6" w:rsidRDefault="00987CC5" w:rsidP="00987CC5">
      <w:pPr>
        <w:pStyle w:val="enumlev2"/>
        <w:rPr>
          <w:lang w:eastAsia="zh-CN"/>
        </w:rPr>
      </w:pPr>
      <w:r w:rsidRPr="008F6759">
        <w:rPr>
          <w:i/>
          <w:lang w:val="en-US" w:eastAsia="zh-CN"/>
        </w:rPr>
        <w:t>•</w:t>
      </w:r>
      <w:r w:rsidRPr="00FA2CF6">
        <w:rPr>
          <w:i/>
          <w:lang w:eastAsia="zh-CN"/>
        </w:rPr>
        <w:tab/>
      </w:r>
      <w:r w:rsidRPr="00D44417">
        <w:rPr>
          <w:rFonts w:ascii="SimSun" w:hAnsi="SimSun" w:cs="SimSun" w:hint="eastAsia"/>
          <w:lang w:eastAsia="zh-CN"/>
        </w:rPr>
        <w:t>附加业务</w:t>
      </w:r>
      <w:r w:rsidRPr="00FA2CF6">
        <w:rPr>
          <w:iCs/>
          <w:lang w:eastAsia="zh-CN"/>
        </w:rPr>
        <w:t>（</w:t>
      </w:r>
      <w:r w:rsidRPr="00FA2CF6">
        <w:rPr>
          <w:rFonts w:hint="eastAsia"/>
          <w:lang w:eastAsia="zh-CN"/>
        </w:rPr>
        <w:t>包含有将被添加到主业务声道中的声道，例如解说词，或者用于像</w:t>
      </w:r>
      <w:r w:rsidRPr="00FA2CF6">
        <w:rPr>
          <w:lang w:eastAsia="zh-CN"/>
        </w:rPr>
        <w:t>3D TV</w:t>
      </w:r>
      <w:r w:rsidRPr="00FA2CF6">
        <w:rPr>
          <w:rFonts w:hint="eastAsia"/>
          <w:lang w:eastAsia="zh-CN"/>
        </w:rPr>
        <w:t>这样</w:t>
      </w:r>
      <w:r w:rsidR="005B4669">
        <w:rPr>
          <w:rFonts w:hint="eastAsia"/>
          <w:lang w:eastAsia="zh-CN"/>
        </w:rPr>
        <w:t>高级</w:t>
      </w:r>
      <w:r w:rsidRPr="00FA2CF6">
        <w:rPr>
          <w:rFonts w:hint="eastAsia"/>
          <w:lang w:eastAsia="zh-CN"/>
        </w:rPr>
        <w:t>音响系统的附加声道）。</w:t>
      </w:r>
    </w:p>
    <w:p w:rsidR="00987CC5"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由于任何传输系统都应当包括一个能够执行多路复用操作的系统层，因此，采用单个比特流传送上面列出的所有音频业务不是所需要的</w:t>
      </w:r>
      <w:r>
        <w:rPr>
          <w:rFonts w:hint="eastAsia"/>
          <w:lang w:eastAsia="zh-CN"/>
        </w:rPr>
        <w:t>。</w:t>
      </w:r>
    </w:p>
    <w:p w:rsidR="00987CC5" w:rsidRDefault="00987CC5" w:rsidP="00987CC5">
      <w:pPr>
        <w:pStyle w:val="Heading2"/>
        <w:rPr>
          <w:lang w:eastAsia="zh-CN"/>
        </w:rPr>
      </w:pPr>
      <w:r>
        <w:rPr>
          <w:lang w:eastAsia="zh-CN"/>
        </w:rPr>
        <w:t>1.3</w:t>
      </w:r>
      <w:r>
        <w:rPr>
          <w:lang w:eastAsia="zh-CN"/>
        </w:rPr>
        <w:tab/>
      </w:r>
      <w:r>
        <w:rPr>
          <w:rFonts w:hint="eastAsia"/>
          <w:lang w:eastAsia="zh-CN"/>
        </w:rPr>
        <w:t>声道的灵活分配</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比特流应该提供用作声音配置的信令和控制的识别数据。播送系统必须提供在</w:t>
      </w:r>
      <w:r w:rsidRPr="00FA2CF6">
        <w:rPr>
          <w:lang w:eastAsia="zh-CN"/>
        </w:rPr>
        <w:t>§ 1.1</w:t>
      </w:r>
      <w:r w:rsidRPr="00FA2CF6">
        <w:rPr>
          <w:rFonts w:hint="eastAsia"/>
          <w:lang w:eastAsia="zh-CN"/>
        </w:rPr>
        <w:t>中列出的任何声道配置之间动态切换的能力。</w:t>
      </w:r>
    </w:p>
    <w:p w:rsidR="00987CC5" w:rsidRDefault="00987CC5" w:rsidP="00987CC5">
      <w:pPr>
        <w:pStyle w:val="Heading2"/>
        <w:rPr>
          <w:lang w:eastAsia="zh-CN"/>
        </w:rPr>
      </w:pPr>
      <w:r>
        <w:rPr>
          <w:lang w:eastAsia="zh-CN"/>
        </w:rPr>
        <w:t>1.4</w:t>
      </w:r>
      <w:r>
        <w:rPr>
          <w:lang w:eastAsia="zh-CN"/>
        </w:rPr>
        <w:tab/>
      </w:r>
      <w:r>
        <w:rPr>
          <w:rFonts w:hint="eastAsia"/>
          <w:lang w:eastAsia="zh-CN"/>
        </w:rPr>
        <w:t>辅助数据</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音频编码系统应该提供传输辅助数据的可能性。辅助数据能够传送各种类型的信息，包括动态范围控制、响度控制和用户数据。</w:t>
      </w:r>
    </w:p>
    <w:p w:rsidR="00987CC5" w:rsidRDefault="00987CC5" w:rsidP="00987CC5">
      <w:pPr>
        <w:pStyle w:val="Heading1"/>
        <w:rPr>
          <w:lang w:eastAsia="zh-CN"/>
        </w:rPr>
      </w:pPr>
      <w:r>
        <w:rPr>
          <w:lang w:eastAsia="zh-CN"/>
        </w:rPr>
        <w:t>2</w:t>
      </w:r>
      <w:r>
        <w:rPr>
          <w:lang w:eastAsia="zh-CN"/>
        </w:rPr>
        <w:tab/>
      </w:r>
      <w:r>
        <w:rPr>
          <w:rFonts w:hint="eastAsia"/>
          <w:lang w:eastAsia="zh-CN"/>
        </w:rPr>
        <w:t>性能要求</w:t>
      </w:r>
    </w:p>
    <w:p w:rsidR="00987CC5" w:rsidRDefault="00987CC5" w:rsidP="00987CC5">
      <w:pPr>
        <w:pStyle w:val="Heading2"/>
        <w:rPr>
          <w:lang w:eastAsia="zh-CN"/>
        </w:rPr>
      </w:pPr>
      <w:r>
        <w:rPr>
          <w:lang w:eastAsia="zh-CN"/>
        </w:rPr>
        <w:t>2.1</w:t>
      </w:r>
      <w:r>
        <w:rPr>
          <w:lang w:eastAsia="zh-CN"/>
        </w:rPr>
        <w:tab/>
      </w:r>
      <w:r>
        <w:rPr>
          <w:rFonts w:hint="eastAsia"/>
          <w:lang w:eastAsia="zh-CN"/>
        </w:rPr>
        <w:t>音频质量</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对于附件</w:t>
      </w:r>
      <w:r w:rsidRPr="00FA2CF6">
        <w:rPr>
          <w:rFonts w:hint="eastAsia"/>
          <w:lang w:eastAsia="zh-CN"/>
        </w:rPr>
        <w:t>3</w:t>
      </w:r>
      <w:r w:rsidRPr="00FA2CF6">
        <w:rPr>
          <w:rFonts w:hint="eastAsia"/>
          <w:lang w:eastAsia="zh-CN"/>
        </w:rPr>
        <w:t>中所示的发射应用，假设了两类音频质量。这些是高质量（“</w:t>
      </w:r>
      <w:r w:rsidRPr="00FA2CF6">
        <w:rPr>
          <w:lang w:eastAsia="zh-CN"/>
        </w:rPr>
        <w:t>CD</w:t>
      </w:r>
      <w:r w:rsidRPr="00FA2CF6">
        <w:rPr>
          <w:rFonts w:hint="eastAsia"/>
          <w:lang w:eastAsia="zh-CN"/>
        </w:rPr>
        <w:t>质量”）发射和中等质量发射。</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音频质量由几个参数来表征，特别是音频编码方法、采样速率和比特速率。满足所要求的音频质量所需要的比特速率是由音频编码方法和采样速率所主导的。</w:t>
      </w:r>
    </w:p>
    <w:p w:rsidR="00987CC5" w:rsidRDefault="00987CC5" w:rsidP="00987CC5">
      <w:pPr>
        <w:pStyle w:val="Heading3"/>
        <w:rPr>
          <w:lang w:eastAsia="zh-CN"/>
        </w:rPr>
      </w:pPr>
      <w:r>
        <w:rPr>
          <w:lang w:eastAsia="zh-CN"/>
        </w:rPr>
        <w:t>2.1.1</w:t>
      </w:r>
      <w:r>
        <w:rPr>
          <w:lang w:eastAsia="zh-CN"/>
        </w:rPr>
        <w:tab/>
      </w:r>
      <w:r>
        <w:rPr>
          <w:rFonts w:hint="eastAsia"/>
          <w:lang w:eastAsia="zh-CN"/>
        </w:rPr>
        <w:t>基本音频质量</w:t>
      </w:r>
    </w:p>
    <w:p w:rsidR="00987CC5" w:rsidRPr="00795BD5" w:rsidRDefault="00987CC5" w:rsidP="00987CC5">
      <w:pPr>
        <w:pStyle w:val="Heading4"/>
        <w:rPr>
          <w:lang w:eastAsia="zh-CN"/>
        </w:rPr>
      </w:pPr>
      <w:r w:rsidRPr="00795BD5">
        <w:rPr>
          <w:lang w:eastAsia="zh-CN"/>
        </w:rPr>
        <w:t>2.1.1.1</w:t>
      </w:r>
      <w:r w:rsidRPr="00795BD5">
        <w:rPr>
          <w:lang w:eastAsia="zh-CN"/>
        </w:rPr>
        <w:tab/>
      </w:r>
      <w:r w:rsidRPr="00795BD5">
        <w:rPr>
          <w:rFonts w:hint="eastAsia"/>
          <w:lang w:eastAsia="zh-CN"/>
        </w:rPr>
        <w:t>高质量发射</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广播公司典型地具有折衷音频质量和音频所用比特速率的能力。理想情况下，对于大多数音频节目素材类型，解码后再生的音频的质量在主观上是类似于原始信号的。采用</w:t>
      </w:r>
      <w:r w:rsidRPr="00FA2CF6">
        <w:rPr>
          <w:lang w:eastAsia="zh-CN"/>
        </w:rPr>
        <w:t>ITU</w:t>
      </w:r>
      <w:r w:rsidRPr="00FA2CF6">
        <w:rPr>
          <w:lang w:eastAsia="zh-CN"/>
        </w:rPr>
        <w:noBreakHyphen/>
        <w:t>R BS.1116</w:t>
      </w:r>
      <w:r w:rsidRPr="00FA2CF6">
        <w:rPr>
          <w:rFonts w:hint="eastAsia"/>
          <w:lang w:eastAsia="zh-CN"/>
        </w:rPr>
        <w:t>建议书中描述的隐藏参考的三激励双盲测试，这要求在参考收听位置上平均值要一直高于</w:t>
      </w:r>
      <w:r w:rsidRPr="00FA2CF6">
        <w:rPr>
          <w:lang w:eastAsia="zh-CN"/>
        </w:rPr>
        <w:t>ITU</w:t>
      </w:r>
      <w:r w:rsidRPr="00FA2CF6">
        <w:rPr>
          <w:lang w:eastAsia="zh-CN"/>
        </w:rPr>
        <w:noBreakHyphen/>
        <w:t>R BS.1116</w:t>
      </w:r>
      <w:r w:rsidRPr="00FA2CF6">
        <w:rPr>
          <w:rFonts w:hint="eastAsia"/>
          <w:lang w:eastAsia="zh-CN"/>
        </w:rPr>
        <w:t>建议书</w:t>
      </w:r>
      <w:r w:rsidRPr="00FA2CF6">
        <w:rPr>
          <w:rFonts w:hint="eastAsia"/>
          <w:lang w:eastAsia="zh-CN"/>
        </w:rPr>
        <w:t>5</w:t>
      </w:r>
      <w:r w:rsidRPr="00FA2CF6">
        <w:rPr>
          <w:rFonts w:hint="eastAsia"/>
          <w:lang w:eastAsia="zh-CN"/>
        </w:rPr>
        <w:t>级损伤评定等级中的</w:t>
      </w:r>
      <w:r w:rsidRPr="00FA2CF6">
        <w:rPr>
          <w:rFonts w:hint="eastAsia"/>
          <w:lang w:eastAsia="zh-CN"/>
        </w:rPr>
        <w:t>4</w:t>
      </w:r>
      <w:r w:rsidRPr="00FA2CF6">
        <w:rPr>
          <w:rFonts w:hint="eastAsia"/>
          <w:lang w:eastAsia="zh-CN"/>
        </w:rPr>
        <w:t>级。实际上，商业需求有时会导致以低于达到这个质量水平所必需的比特速率进行工作。然而，系统应该提供给广播公司操作在这个质量水平上的选择权。</w:t>
      </w:r>
    </w:p>
    <w:p w:rsidR="00987CC5" w:rsidRPr="001F20B1" w:rsidRDefault="00987CC5" w:rsidP="00987CC5">
      <w:pPr>
        <w:rPr>
          <w:sz w:val="22"/>
          <w:szCs w:val="22"/>
          <w:lang w:eastAsia="zh-CN"/>
        </w:rPr>
      </w:pPr>
      <w:r w:rsidRPr="001F20B1">
        <w:rPr>
          <w:rFonts w:ascii="SimSun" w:hAnsi="SimSun" w:cs="SimSun" w:hint="eastAsia"/>
          <w:sz w:val="22"/>
          <w:szCs w:val="22"/>
          <w:lang w:eastAsia="zh-CN"/>
        </w:rPr>
        <w:t>注</w:t>
      </w:r>
      <w:r w:rsidRPr="001F20B1">
        <w:rPr>
          <w:sz w:val="22"/>
          <w:szCs w:val="22"/>
          <w:lang w:eastAsia="zh-CN"/>
        </w:rPr>
        <w:t> – </w:t>
      </w:r>
      <w:r w:rsidRPr="001F20B1">
        <w:rPr>
          <w:rFonts w:hint="eastAsia"/>
          <w:sz w:val="22"/>
          <w:szCs w:val="22"/>
          <w:lang w:eastAsia="zh-CN"/>
        </w:rPr>
        <w:t>与</w:t>
      </w:r>
      <w:r w:rsidRPr="001F20B1">
        <w:rPr>
          <w:sz w:val="22"/>
          <w:szCs w:val="22"/>
          <w:lang w:eastAsia="zh-CN"/>
        </w:rPr>
        <w:t>ITU-R BS.1387</w:t>
      </w:r>
      <w:r w:rsidRPr="001F20B1">
        <w:rPr>
          <w:rFonts w:hint="eastAsia"/>
          <w:sz w:val="22"/>
          <w:szCs w:val="22"/>
          <w:lang w:eastAsia="zh-CN"/>
        </w:rPr>
        <w:t>建议书一致，接收</w:t>
      </w:r>
      <w:r w:rsidRPr="001F20B1">
        <w:rPr>
          <w:rFonts w:hint="eastAsia"/>
          <w:sz w:val="22"/>
          <w:szCs w:val="22"/>
          <w:lang w:eastAsia="zh-CN"/>
        </w:rPr>
        <w:t>/</w:t>
      </w:r>
      <w:r w:rsidRPr="001F20B1">
        <w:rPr>
          <w:rFonts w:hint="eastAsia"/>
          <w:sz w:val="22"/>
          <w:szCs w:val="22"/>
          <w:lang w:eastAsia="zh-CN"/>
        </w:rPr>
        <w:t>分发的客观音频质量参数可以在稍后并入。</w:t>
      </w:r>
    </w:p>
    <w:p w:rsidR="00987CC5" w:rsidRPr="00795BD5" w:rsidRDefault="00987CC5" w:rsidP="00987CC5">
      <w:pPr>
        <w:pStyle w:val="Heading4"/>
        <w:rPr>
          <w:lang w:eastAsia="zh-CN"/>
        </w:rPr>
      </w:pPr>
      <w:r w:rsidRPr="00795BD5">
        <w:rPr>
          <w:lang w:eastAsia="zh-CN"/>
        </w:rPr>
        <w:t>2.1.1.2</w:t>
      </w:r>
      <w:r w:rsidRPr="00795BD5">
        <w:rPr>
          <w:lang w:eastAsia="zh-CN"/>
        </w:rPr>
        <w:tab/>
      </w:r>
      <w:r w:rsidRPr="00795BD5">
        <w:rPr>
          <w:rFonts w:hint="eastAsia"/>
          <w:lang w:eastAsia="zh-CN"/>
        </w:rPr>
        <w:t>中等质量发射</w:t>
      </w:r>
    </w:p>
    <w:p w:rsidR="000A17C3" w:rsidRPr="00197B49" w:rsidRDefault="00987CC5" w:rsidP="00197B49">
      <w:pPr>
        <w:overflowPunct/>
        <w:autoSpaceDE/>
        <w:autoSpaceDN/>
        <w:adjustRightInd/>
        <w:ind w:firstLineChars="200" w:firstLine="480"/>
        <w:jc w:val="left"/>
        <w:textAlignment w:val="auto"/>
        <w:rPr>
          <w:lang w:eastAsia="zh-CN"/>
        </w:rPr>
      </w:pPr>
      <w:r w:rsidRPr="00FA2CF6">
        <w:rPr>
          <w:rFonts w:hint="eastAsia"/>
          <w:lang w:eastAsia="zh-CN"/>
        </w:rPr>
        <w:t>在一些发射应用中，可能需要低于“</w:t>
      </w:r>
      <w:r w:rsidRPr="00FA2CF6">
        <w:rPr>
          <w:lang w:eastAsia="zh-CN"/>
        </w:rPr>
        <w:t>CD</w:t>
      </w:r>
      <w:r w:rsidRPr="00FA2CF6">
        <w:rPr>
          <w:rFonts w:hint="eastAsia"/>
          <w:lang w:eastAsia="zh-CN"/>
        </w:rPr>
        <w:t>质量”但等于或优于</w:t>
      </w:r>
      <w:r w:rsidRPr="00FA2CF6">
        <w:rPr>
          <w:rFonts w:hint="eastAsia"/>
          <w:lang w:eastAsia="zh-CN"/>
        </w:rPr>
        <w:t>FM</w:t>
      </w:r>
      <w:r w:rsidRPr="00FA2CF6">
        <w:rPr>
          <w:rFonts w:hint="eastAsia"/>
          <w:lang w:eastAsia="zh-CN"/>
        </w:rPr>
        <w:t>或</w:t>
      </w:r>
      <w:r w:rsidRPr="00FA2CF6">
        <w:rPr>
          <w:rFonts w:hint="eastAsia"/>
          <w:lang w:eastAsia="zh-CN"/>
        </w:rPr>
        <w:t>AM</w:t>
      </w:r>
      <w:r w:rsidRPr="00FA2CF6">
        <w:rPr>
          <w:rFonts w:hint="eastAsia"/>
          <w:lang w:eastAsia="zh-CN"/>
        </w:rPr>
        <w:t>模拟广播业务良好接收时的音频质量。使用</w:t>
      </w:r>
      <w:r w:rsidRPr="00FA2CF6">
        <w:rPr>
          <w:lang w:eastAsia="zh-CN"/>
        </w:rPr>
        <w:t>ITU</w:t>
      </w:r>
      <w:r w:rsidRPr="00FA2CF6">
        <w:rPr>
          <w:lang w:eastAsia="zh-CN"/>
        </w:rPr>
        <w:noBreakHyphen/>
        <w:t>R BS.1534</w:t>
      </w:r>
      <w:r w:rsidRPr="00FA2CF6">
        <w:rPr>
          <w:rFonts w:hint="eastAsia"/>
          <w:lang w:eastAsia="zh-CN"/>
        </w:rPr>
        <w:t>建议书中描述的</w:t>
      </w:r>
      <w:r w:rsidRPr="00FA2CF6">
        <w:rPr>
          <w:lang w:eastAsia="zh-CN"/>
        </w:rPr>
        <w:t>MUSHRA</w:t>
      </w:r>
      <w:r w:rsidRPr="00FA2CF6">
        <w:rPr>
          <w:rFonts w:hint="eastAsia"/>
          <w:lang w:eastAsia="zh-CN"/>
        </w:rPr>
        <w:t>方法，可能需要对应于“优秀”和“良好”等级的平均分值。可能也会使用测试中用作支撑的未处理音频信号的低通滤波版本，因为这些代表了现有模拟声音广播系统的音频质量。</w:t>
      </w:r>
    </w:p>
    <w:p w:rsidR="00987CC5" w:rsidRDefault="00987CC5" w:rsidP="00987CC5">
      <w:pPr>
        <w:pStyle w:val="Heading3"/>
        <w:rPr>
          <w:lang w:eastAsia="zh-CN"/>
        </w:rPr>
      </w:pPr>
      <w:r>
        <w:rPr>
          <w:lang w:eastAsia="zh-CN"/>
        </w:rPr>
        <w:t>2.1.2</w:t>
      </w:r>
      <w:r>
        <w:rPr>
          <w:lang w:eastAsia="zh-CN"/>
        </w:rPr>
        <w:tab/>
      </w:r>
      <w:r>
        <w:rPr>
          <w:rFonts w:hint="eastAsia"/>
          <w:lang w:eastAsia="zh-CN"/>
        </w:rPr>
        <w:t>立体声质量</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在双声道立体音响或多声道配置的情形中，原始素材的声音画面的质量应该被保留。对于包含一个中间声道的配置（</w:t>
      </w:r>
      <w:r w:rsidRPr="00FA2CF6">
        <w:rPr>
          <w:rFonts w:hint="eastAsia"/>
          <w:lang w:eastAsia="zh-CN"/>
        </w:rPr>
        <w:t>3</w:t>
      </w:r>
      <w:r w:rsidRPr="00FA2CF6">
        <w:rPr>
          <w:lang w:eastAsia="zh-CN"/>
        </w:rPr>
        <w:t>/</w:t>
      </w:r>
      <w:r w:rsidRPr="00FA2CF6">
        <w:rPr>
          <w:rFonts w:hint="eastAsia"/>
          <w:lang w:eastAsia="zh-CN"/>
        </w:rPr>
        <w:t>0</w:t>
      </w:r>
      <w:r w:rsidR="00C0483A">
        <w:rPr>
          <w:rFonts w:hint="eastAsia"/>
          <w:lang w:eastAsia="zh-CN"/>
        </w:rPr>
        <w:t>、</w:t>
      </w:r>
      <w:r w:rsidRPr="00FA2CF6">
        <w:rPr>
          <w:rFonts w:hint="eastAsia"/>
          <w:lang w:eastAsia="zh-CN"/>
        </w:rPr>
        <w:t>3</w:t>
      </w:r>
      <w:r w:rsidRPr="00FA2CF6">
        <w:rPr>
          <w:lang w:eastAsia="zh-CN"/>
        </w:rPr>
        <w:t>/</w:t>
      </w:r>
      <w:r w:rsidRPr="00FA2CF6">
        <w:rPr>
          <w:rFonts w:hint="eastAsia"/>
          <w:lang w:eastAsia="zh-CN"/>
        </w:rPr>
        <w:t>1</w:t>
      </w:r>
      <w:r w:rsidR="00C0483A">
        <w:rPr>
          <w:rFonts w:hint="eastAsia"/>
          <w:lang w:eastAsia="zh-CN"/>
        </w:rPr>
        <w:t>、</w:t>
      </w:r>
      <w:r w:rsidRPr="00FA2CF6">
        <w:rPr>
          <w:lang w:eastAsia="zh-CN"/>
        </w:rPr>
        <w:t>3/2</w:t>
      </w:r>
      <w:r w:rsidRPr="00FA2CF6">
        <w:rPr>
          <w:rFonts w:hint="eastAsia"/>
          <w:lang w:eastAsia="zh-CN"/>
        </w:rPr>
        <w:t>），在大于常规双声道立体声所提供的收听区域上，正面声音画面的方向稳定性应该保持在合理的限度内。对于包括环绕声道的配置（</w:t>
      </w:r>
      <w:r w:rsidRPr="00FA2CF6">
        <w:rPr>
          <w:lang w:eastAsia="zh-CN"/>
        </w:rPr>
        <w:t>2/1</w:t>
      </w:r>
      <w:r w:rsidR="00C0483A">
        <w:rPr>
          <w:rFonts w:hint="eastAsia"/>
          <w:lang w:eastAsia="zh-CN"/>
        </w:rPr>
        <w:t>、</w:t>
      </w:r>
      <w:r w:rsidRPr="00FA2CF6">
        <w:rPr>
          <w:lang w:eastAsia="zh-CN"/>
        </w:rPr>
        <w:t>2/2</w:t>
      </w:r>
      <w:r w:rsidR="00C0483A">
        <w:rPr>
          <w:rFonts w:hint="eastAsia"/>
          <w:lang w:eastAsia="zh-CN"/>
        </w:rPr>
        <w:t>、</w:t>
      </w:r>
      <w:r w:rsidRPr="00FA2CF6">
        <w:rPr>
          <w:lang w:eastAsia="zh-CN"/>
        </w:rPr>
        <w:t>3/1</w:t>
      </w:r>
      <w:r w:rsidR="00C0483A">
        <w:rPr>
          <w:rFonts w:hint="eastAsia"/>
          <w:lang w:eastAsia="zh-CN"/>
        </w:rPr>
        <w:t>、</w:t>
      </w:r>
      <w:r w:rsidRPr="00FA2CF6">
        <w:rPr>
          <w:lang w:eastAsia="zh-CN"/>
        </w:rPr>
        <w:t>3/2</w:t>
      </w:r>
      <w:r w:rsidRPr="00FA2CF6">
        <w:rPr>
          <w:rFonts w:hint="eastAsia"/>
          <w:lang w:eastAsia="zh-CN"/>
        </w:rPr>
        <w:t>），空间真实性（氛围）的感觉应该比常规双声道立体声（</w:t>
      </w:r>
      <w:r w:rsidRPr="00FA2CF6">
        <w:rPr>
          <w:lang w:eastAsia="zh-CN"/>
        </w:rPr>
        <w:t>ITU</w:t>
      </w:r>
      <w:r w:rsidRPr="00FA2CF6">
        <w:rPr>
          <w:lang w:eastAsia="zh-CN"/>
        </w:rPr>
        <w:noBreakHyphen/>
        <w:t>R BS.775</w:t>
      </w:r>
      <w:r w:rsidRPr="00FA2CF6">
        <w:rPr>
          <w:rFonts w:hint="eastAsia"/>
          <w:lang w:eastAsia="zh-CN"/>
        </w:rPr>
        <w:t>建议书）所提供的有显著地增强。</w:t>
      </w:r>
    </w:p>
    <w:p w:rsidR="00987CC5" w:rsidRDefault="00987CC5" w:rsidP="00987CC5">
      <w:pPr>
        <w:pStyle w:val="Heading3"/>
        <w:rPr>
          <w:lang w:eastAsia="zh-CN"/>
        </w:rPr>
      </w:pPr>
      <w:r>
        <w:rPr>
          <w:lang w:eastAsia="zh-CN"/>
        </w:rPr>
        <w:t>2.1.3</w:t>
      </w:r>
      <w:r>
        <w:rPr>
          <w:lang w:eastAsia="zh-CN"/>
        </w:rPr>
        <w:tab/>
      </w:r>
      <w:r>
        <w:rPr>
          <w:rFonts w:hint="eastAsia"/>
          <w:lang w:eastAsia="zh-CN"/>
        </w:rPr>
        <w:t>量化精度</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要求的精度应该至少是</w:t>
      </w:r>
      <w:r w:rsidRPr="00FA2CF6">
        <w:rPr>
          <w:rFonts w:hint="eastAsia"/>
          <w:lang w:eastAsia="zh-CN"/>
        </w:rPr>
        <w:t>16</w:t>
      </w:r>
      <w:r w:rsidRPr="00FA2CF6">
        <w:rPr>
          <w:rFonts w:hint="eastAsia"/>
          <w:lang w:eastAsia="zh-CN"/>
        </w:rPr>
        <w:t>比特。</w:t>
      </w:r>
    </w:p>
    <w:p w:rsidR="00987CC5" w:rsidRDefault="00987CC5" w:rsidP="00987CC5">
      <w:pPr>
        <w:pStyle w:val="Heading3"/>
        <w:rPr>
          <w:lang w:eastAsia="zh-CN"/>
        </w:rPr>
      </w:pPr>
      <w:r>
        <w:rPr>
          <w:lang w:eastAsia="zh-CN"/>
        </w:rPr>
        <w:t>2.1.4</w:t>
      </w:r>
      <w:r>
        <w:rPr>
          <w:lang w:eastAsia="zh-CN"/>
        </w:rPr>
        <w:tab/>
      </w:r>
      <w:r>
        <w:rPr>
          <w:rFonts w:hint="eastAsia"/>
          <w:lang w:eastAsia="zh-CN"/>
        </w:rPr>
        <w:t>采样频率</w:t>
      </w:r>
    </w:p>
    <w:p w:rsidR="00987CC5" w:rsidRPr="00A77DD5" w:rsidRDefault="00987CC5" w:rsidP="00987CC5">
      <w:pPr>
        <w:pStyle w:val="Heading4"/>
        <w:rPr>
          <w:lang w:eastAsia="zh-CN"/>
        </w:rPr>
      </w:pPr>
      <w:r w:rsidRPr="00A77DD5">
        <w:rPr>
          <w:lang w:eastAsia="zh-CN"/>
        </w:rPr>
        <w:t>2.1.4.1</w:t>
      </w:r>
      <w:r w:rsidRPr="00A77DD5">
        <w:rPr>
          <w:lang w:eastAsia="zh-CN"/>
        </w:rPr>
        <w:tab/>
      </w:r>
      <w:r w:rsidRPr="00A77DD5">
        <w:rPr>
          <w:rFonts w:hint="eastAsia"/>
          <w:lang w:eastAsia="zh-CN"/>
        </w:rPr>
        <w:t>高质量发射</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与</w:t>
      </w:r>
      <w:r w:rsidRPr="00FA2CF6">
        <w:rPr>
          <w:lang w:eastAsia="zh-CN"/>
        </w:rPr>
        <w:t>ITU</w:t>
      </w:r>
      <w:r w:rsidRPr="00FA2CF6">
        <w:rPr>
          <w:lang w:eastAsia="zh-CN"/>
        </w:rPr>
        <w:noBreakHyphen/>
        <w:t>R BS.646</w:t>
      </w:r>
      <w:r w:rsidRPr="00FA2CF6">
        <w:rPr>
          <w:rFonts w:hint="eastAsia"/>
          <w:lang w:eastAsia="zh-CN"/>
        </w:rPr>
        <w:t>建议书相一致，采样频率应该为</w:t>
      </w:r>
      <w:r w:rsidRPr="00FA2CF6">
        <w:rPr>
          <w:lang w:eastAsia="zh-CN"/>
        </w:rPr>
        <w:t xml:space="preserve"> 48 kHz</w:t>
      </w:r>
      <w:r w:rsidRPr="00FA2CF6">
        <w:rPr>
          <w:rFonts w:hint="eastAsia"/>
          <w:lang w:eastAsia="zh-CN"/>
        </w:rPr>
        <w:t>。</w:t>
      </w:r>
    </w:p>
    <w:p w:rsidR="00987CC5" w:rsidRPr="00A77DD5" w:rsidRDefault="00987CC5" w:rsidP="00987CC5">
      <w:pPr>
        <w:pStyle w:val="Heading4"/>
        <w:rPr>
          <w:lang w:eastAsia="zh-CN"/>
        </w:rPr>
      </w:pPr>
      <w:r w:rsidRPr="00A77DD5">
        <w:rPr>
          <w:lang w:eastAsia="zh-CN"/>
        </w:rPr>
        <w:t>2.1.4.2</w:t>
      </w:r>
      <w:r w:rsidRPr="00A77DD5">
        <w:rPr>
          <w:lang w:eastAsia="zh-CN"/>
        </w:rPr>
        <w:tab/>
      </w:r>
      <w:r w:rsidRPr="00A77DD5">
        <w:rPr>
          <w:rFonts w:hint="eastAsia"/>
          <w:lang w:eastAsia="zh-CN"/>
        </w:rPr>
        <w:t>中等质量发射</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当不要求“</w:t>
      </w:r>
      <w:r w:rsidRPr="00FA2CF6">
        <w:rPr>
          <w:lang w:eastAsia="zh-CN"/>
        </w:rPr>
        <w:t>CD</w:t>
      </w:r>
      <w:r w:rsidRPr="00FA2CF6">
        <w:rPr>
          <w:rFonts w:hint="eastAsia"/>
          <w:lang w:eastAsia="zh-CN"/>
        </w:rPr>
        <w:t>质量”时，应该允许采用低于</w:t>
      </w:r>
      <w:r w:rsidRPr="00FA2CF6">
        <w:rPr>
          <w:lang w:eastAsia="zh-CN"/>
        </w:rPr>
        <w:t>48 kHz</w:t>
      </w:r>
      <w:r w:rsidRPr="00FA2CF6">
        <w:rPr>
          <w:rFonts w:hint="eastAsia"/>
          <w:lang w:eastAsia="zh-CN"/>
        </w:rPr>
        <w:t>的采样频率。与</w:t>
      </w:r>
      <w:r w:rsidRPr="00FA2CF6">
        <w:rPr>
          <w:lang w:eastAsia="zh-CN"/>
        </w:rPr>
        <w:t>ITU</w:t>
      </w:r>
      <w:r w:rsidRPr="00FA2CF6">
        <w:rPr>
          <w:lang w:eastAsia="zh-CN"/>
        </w:rPr>
        <w:noBreakHyphen/>
        <w:t>R BS.11</w:t>
      </w:r>
      <w:r>
        <w:rPr>
          <w:rFonts w:hint="eastAsia"/>
          <w:lang w:eastAsia="zh-CN"/>
        </w:rPr>
        <w:t>96</w:t>
      </w:r>
      <w:r w:rsidRPr="00FA2CF6">
        <w:rPr>
          <w:rFonts w:hint="eastAsia"/>
          <w:lang w:eastAsia="zh-CN"/>
        </w:rPr>
        <w:t>建议书相一致，采样频率应该是</w:t>
      </w:r>
      <w:r w:rsidRPr="00FA2CF6">
        <w:rPr>
          <w:lang w:eastAsia="zh-CN"/>
        </w:rPr>
        <w:t>32 kHz</w:t>
      </w:r>
      <w:r w:rsidRPr="00FA2CF6">
        <w:rPr>
          <w:rFonts w:hint="eastAsia"/>
          <w:lang w:eastAsia="zh-CN"/>
        </w:rPr>
        <w:t>或者</w:t>
      </w:r>
      <w:r w:rsidRPr="00FA2CF6">
        <w:rPr>
          <w:lang w:eastAsia="zh-CN"/>
        </w:rPr>
        <w:t>48 kHz</w:t>
      </w:r>
      <w:r w:rsidRPr="00FA2CF6">
        <w:rPr>
          <w:rFonts w:hint="eastAsia"/>
          <w:lang w:eastAsia="zh-CN"/>
        </w:rPr>
        <w:t>。进一步考虑到通过使用一个降低的采样频率可以改善甚低比特速率的可察觉到的音频质量，并且</w:t>
      </w:r>
      <w:r w:rsidRPr="00FA2CF6">
        <w:rPr>
          <w:lang w:eastAsia="zh-CN"/>
        </w:rPr>
        <w:t>MPEG-2</w:t>
      </w:r>
      <w:r w:rsidRPr="00FA2CF6">
        <w:rPr>
          <w:rFonts w:hint="eastAsia"/>
          <w:lang w:eastAsia="zh-CN"/>
        </w:rPr>
        <w:t>音频允许采用更低的采样频率，即半采样频率</w:t>
      </w:r>
      <w:r w:rsidRPr="00FA2CF6">
        <w:rPr>
          <w:lang w:eastAsia="zh-CN"/>
        </w:rPr>
        <w:t>（</w:t>
      </w:r>
      <w:r w:rsidRPr="00FA2CF6">
        <w:rPr>
          <w:lang w:eastAsia="zh-CN"/>
        </w:rPr>
        <w:t>16</w:t>
      </w:r>
      <w:r w:rsidRPr="00FA2CF6">
        <w:rPr>
          <w:rFonts w:hint="eastAsia"/>
          <w:lang w:eastAsia="zh-CN"/>
        </w:rPr>
        <w:t>、</w:t>
      </w:r>
      <w:r w:rsidRPr="00FA2CF6">
        <w:rPr>
          <w:lang w:eastAsia="zh-CN"/>
        </w:rPr>
        <w:t>22.05</w:t>
      </w:r>
      <w:r w:rsidRPr="00FA2CF6">
        <w:rPr>
          <w:rFonts w:hint="eastAsia"/>
          <w:lang w:eastAsia="zh-CN"/>
        </w:rPr>
        <w:t>和</w:t>
      </w:r>
      <w:r w:rsidRPr="00FA2CF6">
        <w:rPr>
          <w:lang w:eastAsia="zh-CN"/>
        </w:rPr>
        <w:t>24 kHz</w:t>
      </w:r>
      <w:r w:rsidRPr="00FA2CF6">
        <w:rPr>
          <w:rFonts w:hint="eastAsia"/>
          <w:lang w:eastAsia="zh-CN"/>
        </w:rPr>
        <w:t>）及四分之一采样频率</w:t>
      </w:r>
      <w:r w:rsidRPr="00FA2CF6">
        <w:rPr>
          <w:lang w:eastAsia="zh-CN"/>
        </w:rPr>
        <w:t>（</w:t>
      </w:r>
      <w:r w:rsidRPr="00FA2CF6">
        <w:rPr>
          <w:lang w:eastAsia="zh-CN"/>
        </w:rPr>
        <w:t>8</w:t>
      </w:r>
      <w:r w:rsidRPr="00FA2CF6">
        <w:rPr>
          <w:rFonts w:hint="eastAsia"/>
          <w:lang w:eastAsia="zh-CN"/>
        </w:rPr>
        <w:t>、</w:t>
      </w:r>
      <w:r w:rsidRPr="00FA2CF6">
        <w:rPr>
          <w:lang w:eastAsia="zh-CN"/>
        </w:rPr>
        <w:t xml:space="preserve">11.025 </w:t>
      </w:r>
      <w:r w:rsidRPr="00FA2CF6">
        <w:rPr>
          <w:rFonts w:hint="eastAsia"/>
          <w:lang w:eastAsia="zh-CN"/>
        </w:rPr>
        <w:t>和</w:t>
      </w:r>
      <w:r w:rsidRPr="00FA2CF6">
        <w:rPr>
          <w:lang w:eastAsia="zh-CN"/>
        </w:rPr>
        <w:t>12 kHz</w:t>
      </w:r>
      <w:r w:rsidRPr="00FA2CF6">
        <w:rPr>
          <w:rFonts w:hint="eastAsia"/>
          <w:lang w:eastAsia="zh-CN"/>
        </w:rPr>
        <w:t>），更低的采样频率对于中等质量的发射可能是合适的。</w:t>
      </w:r>
    </w:p>
    <w:p w:rsidR="00987CC5" w:rsidRDefault="00987CC5" w:rsidP="00987CC5">
      <w:pPr>
        <w:pStyle w:val="Heading3"/>
        <w:rPr>
          <w:lang w:eastAsia="zh-CN"/>
        </w:rPr>
      </w:pPr>
      <w:r>
        <w:rPr>
          <w:lang w:eastAsia="zh-CN"/>
        </w:rPr>
        <w:t>2.1.5</w:t>
      </w:r>
      <w:r>
        <w:rPr>
          <w:lang w:eastAsia="zh-CN"/>
        </w:rPr>
        <w:tab/>
      </w:r>
      <w:r>
        <w:rPr>
          <w:rFonts w:hint="eastAsia"/>
          <w:lang w:eastAsia="zh-CN"/>
        </w:rPr>
        <w:t>带宽</w:t>
      </w:r>
    </w:p>
    <w:p w:rsidR="00987CC5" w:rsidRPr="00A77DD5" w:rsidRDefault="00987CC5" w:rsidP="00987CC5">
      <w:pPr>
        <w:pStyle w:val="Heading4"/>
        <w:rPr>
          <w:lang w:eastAsia="zh-CN"/>
        </w:rPr>
      </w:pPr>
      <w:r w:rsidRPr="00A77DD5">
        <w:rPr>
          <w:lang w:eastAsia="zh-CN"/>
        </w:rPr>
        <w:t>2.1.5.1</w:t>
      </w:r>
      <w:r w:rsidRPr="00A77DD5">
        <w:rPr>
          <w:lang w:eastAsia="zh-CN"/>
        </w:rPr>
        <w:tab/>
      </w:r>
      <w:r w:rsidRPr="00A77DD5">
        <w:rPr>
          <w:rFonts w:hint="eastAsia"/>
          <w:lang w:eastAsia="zh-CN"/>
        </w:rPr>
        <w:t>高质量发射</w:t>
      </w:r>
    </w:p>
    <w:p w:rsidR="00987CC5" w:rsidRPr="00FA2CF6" w:rsidRDefault="00987CC5" w:rsidP="00987CC5">
      <w:pPr>
        <w:ind w:firstLineChars="200" w:firstLine="480"/>
        <w:rPr>
          <w:lang w:eastAsia="zh-CN"/>
        </w:rPr>
      </w:pPr>
      <w:r w:rsidRPr="00FA2CF6">
        <w:rPr>
          <w:rFonts w:hint="eastAsia"/>
          <w:lang w:eastAsia="zh-CN"/>
        </w:rPr>
        <w:t>主音频声道：</w:t>
      </w:r>
      <w:r w:rsidRPr="00FA2CF6">
        <w:rPr>
          <w:lang w:eastAsia="zh-CN"/>
        </w:rPr>
        <w:t>20-20 000 Hz</w:t>
      </w:r>
      <w:r w:rsidRPr="00FA2CF6">
        <w:rPr>
          <w:rFonts w:hint="eastAsia"/>
          <w:lang w:eastAsia="zh-CN"/>
        </w:rPr>
        <w:t>。</w:t>
      </w:r>
    </w:p>
    <w:p w:rsidR="00987CC5" w:rsidRPr="00FA2CF6" w:rsidRDefault="00C0483A" w:rsidP="00987CC5">
      <w:pPr>
        <w:ind w:firstLineChars="200" w:firstLine="480"/>
        <w:rPr>
          <w:lang w:eastAsia="zh-CN"/>
        </w:rPr>
      </w:pPr>
      <w:r>
        <w:rPr>
          <w:lang w:eastAsia="zh-CN"/>
        </w:rPr>
        <w:t>LFE</w:t>
      </w:r>
      <w:r w:rsidR="00987CC5" w:rsidRPr="00FA2CF6">
        <w:rPr>
          <w:rFonts w:hint="eastAsia"/>
          <w:lang w:eastAsia="zh-CN"/>
        </w:rPr>
        <w:t>声道：</w:t>
      </w:r>
      <w:r w:rsidR="00987CC5" w:rsidRPr="00FA2CF6">
        <w:rPr>
          <w:lang w:eastAsia="zh-CN"/>
        </w:rPr>
        <w:t>15-120 Hz</w:t>
      </w:r>
      <w:r w:rsidR="00987CC5" w:rsidRPr="00FA2CF6">
        <w:rPr>
          <w:rFonts w:hint="eastAsia"/>
          <w:lang w:eastAsia="zh-CN"/>
        </w:rPr>
        <w:t>。</w:t>
      </w:r>
    </w:p>
    <w:p w:rsidR="00987CC5" w:rsidRPr="00A77DD5" w:rsidRDefault="00987CC5" w:rsidP="00987CC5">
      <w:pPr>
        <w:pStyle w:val="Heading4"/>
        <w:rPr>
          <w:lang w:eastAsia="zh-CN"/>
        </w:rPr>
      </w:pPr>
      <w:r w:rsidRPr="00A77DD5">
        <w:rPr>
          <w:lang w:eastAsia="zh-CN"/>
        </w:rPr>
        <w:t>2.1.5.2</w:t>
      </w:r>
      <w:r w:rsidRPr="0009054F">
        <w:rPr>
          <w:lang w:eastAsia="ja-JP"/>
        </w:rPr>
        <w:tab/>
      </w:r>
      <w:r w:rsidRPr="00A77DD5">
        <w:rPr>
          <w:rFonts w:hint="eastAsia"/>
          <w:lang w:eastAsia="zh-CN"/>
        </w:rPr>
        <w:t>中等质量发射</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带宽依赖于采样频率。</w:t>
      </w:r>
    </w:p>
    <w:p w:rsidR="00987CC5" w:rsidRDefault="00987CC5" w:rsidP="00987CC5">
      <w:pPr>
        <w:pStyle w:val="Heading3"/>
        <w:rPr>
          <w:lang w:eastAsia="zh-CN"/>
        </w:rPr>
      </w:pPr>
      <w:r>
        <w:rPr>
          <w:lang w:eastAsia="zh-CN"/>
        </w:rPr>
        <w:t>2.1.6</w:t>
      </w:r>
      <w:r>
        <w:rPr>
          <w:lang w:eastAsia="zh-CN"/>
        </w:rPr>
        <w:tab/>
      </w:r>
      <w:r>
        <w:rPr>
          <w:rFonts w:hint="eastAsia"/>
          <w:lang w:eastAsia="zh-CN"/>
        </w:rPr>
        <w:t>加重</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音频编码系统不应当采用加重。</w:t>
      </w:r>
    </w:p>
    <w:p w:rsidR="000C6F09" w:rsidRDefault="000C6F09">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987CC5" w:rsidRDefault="00987CC5" w:rsidP="00987CC5">
      <w:pPr>
        <w:pStyle w:val="Heading3"/>
        <w:rPr>
          <w:lang w:eastAsia="zh-CN"/>
        </w:rPr>
      </w:pPr>
      <w:r>
        <w:rPr>
          <w:lang w:eastAsia="zh-CN"/>
        </w:rPr>
        <w:t>2.1.7</w:t>
      </w:r>
      <w:r>
        <w:rPr>
          <w:lang w:eastAsia="zh-CN"/>
        </w:rPr>
        <w:tab/>
      </w:r>
      <w:r>
        <w:rPr>
          <w:rFonts w:hint="eastAsia"/>
          <w:lang w:eastAsia="zh-CN"/>
        </w:rPr>
        <w:t>后处理能力</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需要的后处理能力很大程度上取决于应用。对于发射链路，可以限制于均衡和动态范围调整（例如，把节目素材的动态范围匹配到收听环境的动态范围）。</w:t>
      </w:r>
    </w:p>
    <w:p w:rsidR="00987CC5" w:rsidRDefault="00987CC5" w:rsidP="00987CC5">
      <w:pPr>
        <w:pStyle w:val="Heading2"/>
        <w:rPr>
          <w:lang w:eastAsia="zh-CN"/>
        </w:rPr>
      </w:pPr>
      <w:r>
        <w:rPr>
          <w:lang w:eastAsia="zh-CN"/>
        </w:rPr>
        <w:t>2.2</w:t>
      </w:r>
      <w:r>
        <w:rPr>
          <w:lang w:eastAsia="zh-CN"/>
        </w:rPr>
        <w:tab/>
      </w:r>
      <w:r>
        <w:rPr>
          <w:rFonts w:hint="eastAsia"/>
          <w:lang w:eastAsia="zh-CN"/>
        </w:rPr>
        <w:t>编码时延</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一个节目中所有声道的编码时延必须是相同的。在电视伴音的情况中，音频的时延必须与视频的时延匹配。</w:t>
      </w:r>
    </w:p>
    <w:p w:rsidR="00987CC5" w:rsidRDefault="00987CC5" w:rsidP="00987CC5">
      <w:pPr>
        <w:pStyle w:val="Heading2"/>
        <w:rPr>
          <w:lang w:eastAsia="zh-CN"/>
        </w:rPr>
      </w:pPr>
      <w:r>
        <w:rPr>
          <w:lang w:eastAsia="zh-CN"/>
        </w:rPr>
        <w:t>2.3</w:t>
      </w:r>
      <w:r>
        <w:rPr>
          <w:lang w:eastAsia="zh-CN"/>
        </w:rPr>
        <w:tab/>
      </w:r>
      <w:r>
        <w:rPr>
          <w:rFonts w:hint="eastAsia"/>
          <w:lang w:eastAsia="zh-CN"/>
        </w:rPr>
        <w:t>误码适应力</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在音频比特流中必须提供一种机制以允许解码器识别残余的声道误码并采用适当的屏蔽方法。</w:t>
      </w:r>
    </w:p>
    <w:p w:rsidR="00987CC5" w:rsidRDefault="00987CC5" w:rsidP="00987CC5">
      <w:pPr>
        <w:pStyle w:val="Heading2"/>
        <w:rPr>
          <w:lang w:eastAsia="zh-CN"/>
        </w:rPr>
      </w:pPr>
      <w:r>
        <w:rPr>
          <w:lang w:eastAsia="zh-CN"/>
        </w:rPr>
        <w:t>2.4</w:t>
      </w:r>
      <w:r>
        <w:rPr>
          <w:lang w:eastAsia="zh-CN"/>
        </w:rPr>
        <w:tab/>
      </w:r>
      <w:r>
        <w:rPr>
          <w:rFonts w:hint="eastAsia"/>
          <w:lang w:eastAsia="zh-CN"/>
        </w:rPr>
        <w:t>恢复时间</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恢复时间应该尽可能短。对于提供音频接入单元（</w:t>
      </w:r>
      <w:r w:rsidRPr="00FA2CF6">
        <w:rPr>
          <w:lang w:eastAsia="zh-CN"/>
        </w:rPr>
        <w:t>AAU</w:t>
      </w:r>
      <w:r w:rsidRPr="00FA2CF6">
        <w:rPr>
          <w:rFonts w:hint="eastAsia"/>
          <w:lang w:eastAsia="zh-CN"/>
        </w:rPr>
        <w:t>）的系统，恢复时间应该在几个</w:t>
      </w:r>
      <w:r w:rsidRPr="00FA2CF6">
        <w:rPr>
          <w:lang w:eastAsia="zh-CN"/>
        </w:rPr>
        <w:t>AAU</w:t>
      </w:r>
      <w:r w:rsidRPr="00FA2CF6">
        <w:rPr>
          <w:rFonts w:hint="eastAsia"/>
          <w:lang w:eastAsia="zh-CN"/>
        </w:rPr>
        <w:t>之内，理想情况是在单个</w:t>
      </w:r>
      <w:r w:rsidRPr="00FA2CF6">
        <w:rPr>
          <w:rFonts w:hint="eastAsia"/>
          <w:lang w:eastAsia="zh-CN"/>
        </w:rPr>
        <w:t>AAU</w:t>
      </w:r>
      <w:r w:rsidRPr="00FA2CF6">
        <w:rPr>
          <w:rFonts w:hint="eastAsia"/>
          <w:lang w:eastAsia="zh-CN"/>
        </w:rPr>
        <w:t>内。</w:t>
      </w:r>
    </w:p>
    <w:p w:rsidR="00987CC5" w:rsidRDefault="00987CC5" w:rsidP="00987CC5">
      <w:pPr>
        <w:pStyle w:val="Heading1"/>
        <w:rPr>
          <w:lang w:eastAsia="zh-CN"/>
        </w:rPr>
      </w:pPr>
      <w:r>
        <w:rPr>
          <w:lang w:eastAsia="zh-CN"/>
        </w:rPr>
        <w:t>3</w:t>
      </w:r>
      <w:r>
        <w:rPr>
          <w:lang w:eastAsia="zh-CN"/>
        </w:rPr>
        <w:tab/>
      </w:r>
      <w:r>
        <w:rPr>
          <w:rFonts w:hint="eastAsia"/>
          <w:lang w:eastAsia="zh-CN"/>
        </w:rPr>
        <w:t>多声道系统的功能要求和操作要求</w:t>
      </w:r>
    </w:p>
    <w:p w:rsidR="00987CC5" w:rsidRDefault="00987CC5" w:rsidP="00197B49">
      <w:pPr>
        <w:pStyle w:val="Heading2"/>
        <w:rPr>
          <w:lang w:eastAsia="zh-CN"/>
        </w:rPr>
      </w:pPr>
      <w:r>
        <w:rPr>
          <w:lang w:eastAsia="zh-CN"/>
        </w:rPr>
        <w:t>3.1</w:t>
      </w:r>
      <w:r>
        <w:rPr>
          <w:lang w:eastAsia="zh-CN"/>
        </w:rPr>
        <w:tab/>
      </w:r>
      <w:r>
        <w:rPr>
          <w:rFonts w:hint="eastAsia"/>
          <w:lang w:eastAsia="zh-CN"/>
        </w:rPr>
        <w:t>与单声道</w:t>
      </w:r>
      <w:r>
        <w:rPr>
          <w:rFonts w:hint="eastAsia"/>
          <w:lang w:eastAsia="zh-CN"/>
        </w:rPr>
        <w:t>/</w:t>
      </w:r>
      <w:r>
        <w:rPr>
          <w:rFonts w:hint="eastAsia"/>
          <w:lang w:eastAsia="zh-CN"/>
        </w:rPr>
        <w:t>立体声系统的兼容性</w:t>
      </w:r>
      <w:r w:rsidR="00197B49">
        <w:rPr>
          <w:lang w:eastAsia="zh-CN"/>
        </w:rPr>
        <w:t>（</w:t>
      </w:r>
      <w:r w:rsidR="00197B49">
        <w:rPr>
          <w:lang w:eastAsia="zh-CN"/>
        </w:rPr>
        <w:t>ITU</w:t>
      </w:r>
      <w:r w:rsidR="00197B49">
        <w:rPr>
          <w:lang w:eastAsia="zh-CN"/>
        </w:rPr>
        <w:noBreakHyphen/>
        <w:t>R BS.775</w:t>
      </w:r>
      <w:r w:rsidR="00197B49">
        <w:rPr>
          <w:rFonts w:hint="eastAsia"/>
          <w:lang w:eastAsia="zh-CN"/>
        </w:rPr>
        <w:t>建议书）</w:t>
      </w:r>
    </w:p>
    <w:p w:rsidR="00987CC5" w:rsidRDefault="00987CC5" w:rsidP="00197B49">
      <w:pPr>
        <w:pStyle w:val="Heading3"/>
        <w:rPr>
          <w:lang w:eastAsia="zh-CN"/>
        </w:rPr>
      </w:pPr>
      <w:r>
        <w:rPr>
          <w:lang w:eastAsia="zh-CN"/>
        </w:rPr>
        <w:t>3.1.1</w:t>
      </w:r>
      <w:r>
        <w:rPr>
          <w:lang w:eastAsia="zh-CN"/>
        </w:rPr>
        <w:tab/>
      </w:r>
      <w:r>
        <w:rPr>
          <w:rFonts w:hint="eastAsia"/>
          <w:lang w:eastAsia="zh-CN"/>
        </w:rPr>
        <w:t>向下兼容性</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一个多声道比特流格式必须是能够被不同复杂度的各类解码器解码的。根据用户的再现能力，解码器中必须要能够用比发射声道数要少的一定数量的声道来安排一次</w:t>
      </w:r>
      <w:r w:rsidR="00D70E66">
        <w:rPr>
          <w:rFonts w:hint="eastAsia"/>
          <w:lang w:eastAsia="zh-CN"/>
        </w:rPr>
        <w:t>呈现</w:t>
      </w:r>
      <w:r w:rsidRPr="00FA2CF6">
        <w:rPr>
          <w:rFonts w:hint="eastAsia"/>
          <w:lang w:eastAsia="zh-CN"/>
        </w:rPr>
        <w:t>，并且除了立体声或多声道局部效应损失之外不会带来其他的损伤。</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已经确认两种方法可以提供与低接收机复杂度的向下兼容性。第一种方法需要采用矩阵处理。低成本接收机只需要</w:t>
      </w:r>
      <w:r w:rsidRPr="00FA2CF6">
        <w:rPr>
          <w:lang w:eastAsia="zh-CN"/>
        </w:rPr>
        <w:t>A-</w:t>
      </w:r>
      <w:r w:rsidRPr="00FA2CF6">
        <w:rPr>
          <w:rFonts w:hint="eastAsia"/>
          <w:lang w:eastAsia="zh-CN"/>
        </w:rPr>
        <w:t>和</w:t>
      </w:r>
      <w:r w:rsidRPr="00FA2CF6">
        <w:rPr>
          <w:lang w:eastAsia="zh-CN"/>
        </w:rPr>
        <w:t>B-</w:t>
      </w:r>
      <w:r w:rsidRPr="00FA2CF6">
        <w:rPr>
          <w:rFonts w:hint="eastAsia"/>
          <w:lang w:eastAsia="zh-CN"/>
        </w:rPr>
        <w:t>声道，这与</w:t>
      </w:r>
      <w:r w:rsidRPr="00FA2CF6">
        <w:rPr>
          <w:lang w:eastAsia="zh-CN"/>
        </w:rPr>
        <w:t>2/0</w:t>
      </w:r>
      <w:r w:rsidRPr="00FA2CF6">
        <w:rPr>
          <w:rFonts w:hint="eastAsia"/>
          <w:lang w:eastAsia="zh-CN"/>
        </w:rPr>
        <w:t>系统的情形一样，即系统不使用后向兼容性矩阵。第二种方法适用于离散的</w:t>
      </w:r>
      <w:r w:rsidRPr="00FA2CF6">
        <w:rPr>
          <w:lang w:eastAsia="zh-CN"/>
        </w:rPr>
        <w:t>3/2</w:t>
      </w:r>
      <w:r w:rsidRPr="00FA2CF6">
        <w:rPr>
          <w:rFonts w:hint="eastAsia"/>
          <w:lang w:eastAsia="zh-CN"/>
        </w:rPr>
        <w:t>传递系统。被传递的信号使用方程式来进行数字合成，这要能够提供需要的信号数。在低比特速率信源编码信号的情况中，</w:t>
      </w:r>
      <w:r w:rsidRPr="00FA2CF6">
        <w:rPr>
          <w:lang w:eastAsia="zh-CN"/>
        </w:rPr>
        <w:t>3/2</w:t>
      </w:r>
      <w:r w:rsidRPr="00FA2CF6">
        <w:rPr>
          <w:rFonts w:hint="eastAsia"/>
          <w:lang w:eastAsia="zh-CN"/>
        </w:rPr>
        <w:t>信号的向下混合可以在解码过程的合成部分</w:t>
      </w:r>
      <w:r w:rsidRPr="00FA2CF6">
        <w:rPr>
          <w:lang w:eastAsia="zh-CN"/>
        </w:rPr>
        <w:t>（</w:t>
      </w:r>
      <w:r w:rsidRPr="00FA2CF6">
        <w:rPr>
          <w:rFonts w:hint="eastAsia"/>
          <w:lang w:eastAsia="zh-CN"/>
        </w:rPr>
        <w:t>大部分复杂性位于这里）之前进行。</w:t>
      </w:r>
    </w:p>
    <w:p w:rsidR="00987CC5" w:rsidRDefault="00987CC5" w:rsidP="00987CC5">
      <w:pPr>
        <w:pStyle w:val="Heading3"/>
        <w:rPr>
          <w:lang w:eastAsia="zh-CN"/>
        </w:rPr>
      </w:pPr>
      <w:r>
        <w:rPr>
          <w:lang w:eastAsia="zh-CN"/>
        </w:rPr>
        <w:t>3.1.2</w:t>
      </w:r>
      <w:r>
        <w:rPr>
          <w:lang w:eastAsia="zh-CN"/>
        </w:rPr>
        <w:tab/>
      </w:r>
      <w:r>
        <w:rPr>
          <w:rFonts w:hint="eastAsia"/>
          <w:lang w:eastAsia="zh-CN"/>
        </w:rPr>
        <w:t>后向兼容性</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这个要求适用于现有的单声道</w:t>
      </w:r>
      <w:r w:rsidRPr="00FA2CF6">
        <w:rPr>
          <w:rFonts w:hint="eastAsia"/>
          <w:lang w:eastAsia="zh-CN"/>
        </w:rPr>
        <w:t>/</w:t>
      </w:r>
      <w:r w:rsidRPr="00FA2CF6">
        <w:rPr>
          <w:rFonts w:hint="eastAsia"/>
          <w:lang w:eastAsia="zh-CN"/>
        </w:rPr>
        <w:t>立体声应用必须被升级到多声道音频但必须维持对现有接收机的业务的情形。在已经采用单声道或者立体声的系统中，多声道低比特速率编码的后向兼容性意味着解码器应该正确地解码基本的立体声信息，由来自所有源声道的音频信息恰当的向下混合所组成。为了满足这个需求，或者可以采用同时联播方法，或者可以采用矩阵化方法。</w:t>
      </w:r>
    </w:p>
    <w:p w:rsidR="00987CC5" w:rsidRPr="00D70E66" w:rsidRDefault="00987CC5" w:rsidP="00987CC5">
      <w:pPr>
        <w:pStyle w:val="Headingi"/>
        <w:rPr>
          <w:b/>
          <w:i w:val="0"/>
          <w:lang w:eastAsia="zh-CN"/>
        </w:rPr>
      </w:pPr>
      <w:r w:rsidRPr="00D70E66">
        <w:rPr>
          <w:rFonts w:hint="eastAsia"/>
          <w:b/>
          <w:i w:val="0"/>
          <w:lang w:eastAsia="zh-CN"/>
        </w:rPr>
        <w:t>同时联播方法</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一种方法是继续提供现有的单声道</w:t>
      </w:r>
      <w:r w:rsidRPr="00FA2CF6">
        <w:rPr>
          <w:rFonts w:hint="eastAsia"/>
          <w:lang w:eastAsia="zh-CN"/>
        </w:rPr>
        <w:t>/</w:t>
      </w:r>
      <w:r w:rsidRPr="00FA2CF6">
        <w:rPr>
          <w:rFonts w:hint="eastAsia"/>
          <w:lang w:eastAsia="zh-CN"/>
        </w:rPr>
        <w:t>立体声业务，并增加新的</w:t>
      </w:r>
      <w:r w:rsidRPr="00FA2CF6">
        <w:rPr>
          <w:lang w:eastAsia="zh-CN"/>
        </w:rPr>
        <w:t>3/2</w:t>
      </w:r>
      <w:r w:rsidRPr="00FA2CF6">
        <w:rPr>
          <w:rFonts w:hint="eastAsia"/>
          <w:lang w:eastAsia="zh-CN"/>
        </w:rPr>
        <w:t>声道业务。这种方法被称为同时联播操作。此方法的优点是可以在将来的某个时间点停止现有的单声道</w:t>
      </w:r>
      <w:r w:rsidRPr="00FA2CF6">
        <w:rPr>
          <w:rFonts w:hint="eastAsia"/>
          <w:lang w:eastAsia="zh-CN"/>
        </w:rPr>
        <w:t>/</w:t>
      </w:r>
      <w:r w:rsidRPr="00FA2CF6">
        <w:rPr>
          <w:rFonts w:hint="eastAsia"/>
          <w:lang w:eastAsia="zh-CN"/>
        </w:rPr>
        <w:t>立体声业务，并且</w:t>
      </w:r>
      <w:r w:rsidRPr="00FA2CF6">
        <w:rPr>
          <w:lang w:eastAsia="zh-CN"/>
        </w:rPr>
        <w:t>2/0</w:t>
      </w:r>
      <w:r w:rsidRPr="00FA2CF6">
        <w:rPr>
          <w:rFonts w:hint="eastAsia"/>
          <w:lang w:eastAsia="zh-CN"/>
        </w:rPr>
        <w:t>和</w:t>
      </w:r>
      <w:r w:rsidRPr="00FA2CF6">
        <w:rPr>
          <w:lang w:eastAsia="zh-CN"/>
        </w:rPr>
        <w:t>3/2</w:t>
      </w:r>
      <w:r w:rsidRPr="00FA2CF6">
        <w:rPr>
          <w:rFonts w:hint="eastAsia"/>
          <w:lang w:eastAsia="zh-CN"/>
        </w:rPr>
        <w:t>节目混合可以被相互独立地优化。</w:t>
      </w:r>
    </w:p>
    <w:p w:rsidR="00987CC5" w:rsidRPr="00C77335" w:rsidRDefault="00987CC5" w:rsidP="00987CC5">
      <w:pPr>
        <w:pStyle w:val="Headingi"/>
        <w:rPr>
          <w:b/>
          <w:i w:val="0"/>
          <w:lang w:eastAsia="zh-CN"/>
        </w:rPr>
      </w:pPr>
      <w:r w:rsidRPr="00C77335">
        <w:rPr>
          <w:rFonts w:hint="eastAsia"/>
          <w:b/>
          <w:i w:val="0"/>
          <w:lang w:eastAsia="zh-CN"/>
        </w:rPr>
        <w:t>矩阵化方法</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为了产生需要的音频声道数，另一种方法是采用兼容矩阵，它是对发射声道中传送的信号进行线性组合来实现的。矩阵方程可以用来提供与现有接收机的兼容性。在这种情况下，现有的左和右发射声道用于传送兼容的</w:t>
      </w:r>
      <w:r w:rsidRPr="00FA2CF6">
        <w:rPr>
          <w:lang w:eastAsia="zh-CN"/>
        </w:rPr>
        <w:t>A</w:t>
      </w:r>
      <w:r w:rsidRPr="00FA2CF6">
        <w:rPr>
          <w:rFonts w:hint="eastAsia"/>
          <w:lang w:eastAsia="zh-CN"/>
        </w:rPr>
        <w:t>和</w:t>
      </w:r>
      <w:r w:rsidRPr="00FA2CF6">
        <w:rPr>
          <w:lang w:eastAsia="zh-CN"/>
        </w:rPr>
        <w:t>B</w:t>
      </w:r>
      <w:r w:rsidRPr="00FA2CF6">
        <w:rPr>
          <w:rFonts w:hint="eastAsia"/>
          <w:lang w:eastAsia="zh-CN"/>
        </w:rPr>
        <w:t>矩阵信号。另外的发射声道用来传送</w:t>
      </w:r>
      <w:r w:rsidRPr="00FA2CF6">
        <w:rPr>
          <w:lang w:eastAsia="zh-CN"/>
        </w:rPr>
        <w:t>T</w:t>
      </w:r>
      <w:r w:rsidRPr="00FA2CF6">
        <w:rPr>
          <w:rFonts w:hint="eastAsia"/>
          <w:lang w:eastAsia="zh-CN"/>
        </w:rPr>
        <w:t>、</w:t>
      </w:r>
      <w:r w:rsidRPr="00FA2CF6">
        <w:rPr>
          <w:lang w:eastAsia="zh-CN"/>
        </w:rPr>
        <w:t>Q</w:t>
      </w:r>
      <w:r w:rsidRPr="00FA2CF6">
        <w:rPr>
          <w:vertAlign w:val="subscript"/>
          <w:lang w:eastAsia="zh-CN"/>
        </w:rPr>
        <w:t>1</w:t>
      </w:r>
      <w:r w:rsidRPr="00FA2CF6">
        <w:rPr>
          <w:rFonts w:hint="eastAsia"/>
          <w:lang w:eastAsia="zh-CN"/>
        </w:rPr>
        <w:t>和</w:t>
      </w:r>
      <w:r w:rsidRPr="00FA2CF6">
        <w:rPr>
          <w:lang w:eastAsia="zh-CN"/>
        </w:rPr>
        <w:t>Q</w:t>
      </w:r>
      <w:r w:rsidRPr="00FA2CF6">
        <w:rPr>
          <w:vertAlign w:val="subscript"/>
          <w:lang w:eastAsia="zh-CN"/>
        </w:rPr>
        <w:t>2</w:t>
      </w:r>
      <w:r w:rsidRPr="00FA2CF6">
        <w:rPr>
          <w:rFonts w:hint="eastAsia"/>
          <w:lang w:eastAsia="zh-CN"/>
        </w:rPr>
        <w:t>矩阵信号。这种方法的优点可能是在增加新业务时需要较少的额外的数据容量。</w:t>
      </w:r>
    </w:p>
    <w:p w:rsidR="00987CC5" w:rsidRDefault="00987CC5" w:rsidP="00987CC5">
      <w:pPr>
        <w:pStyle w:val="Heading3"/>
        <w:rPr>
          <w:lang w:eastAsia="zh-CN"/>
        </w:rPr>
      </w:pPr>
      <w:r>
        <w:rPr>
          <w:lang w:eastAsia="zh-CN"/>
        </w:rPr>
        <w:t>3.1.3</w:t>
      </w:r>
      <w:r>
        <w:rPr>
          <w:lang w:eastAsia="zh-CN"/>
        </w:rPr>
        <w:tab/>
      </w:r>
      <w:r>
        <w:rPr>
          <w:rFonts w:hint="eastAsia"/>
          <w:lang w:eastAsia="zh-CN"/>
        </w:rPr>
        <w:t>前向兼容性</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对于必须与单声道</w:t>
      </w:r>
      <w:r w:rsidRPr="00FA2CF6">
        <w:rPr>
          <w:rFonts w:hint="eastAsia"/>
          <w:lang w:eastAsia="zh-CN"/>
        </w:rPr>
        <w:t>/</w:t>
      </w:r>
      <w:r w:rsidRPr="00FA2CF6">
        <w:rPr>
          <w:rFonts w:hint="eastAsia"/>
          <w:lang w:eastAsia="zh-CN"/>
        </w:rPr>
        <w:t>立体声系统共存的新的多声道系统的应用，可能要求解码器能够解码单声道</w:t>
      </w:r>
      <w:r w:rsidRPr="00FA2CF6">
        <w:rPr>
          <w:rFonts w:hint="eastAsia"/>
          <w:lang w:eastAsia="zh-CN"/>
        </w:rPr>
        <w:t>/</w:t>
      </w:r>
      <w:r w:rsidRPr="00FA2CF6">
        <w:rPr>
          <w:rFonts w:hint="eastAsia"/>
          <w:lang w:eastAsia="zh-CN"/>
        </w:rPr>
        <w:t>立体声音频比特流。</w:t>
      </w:r>
    </w:p>
    <w:p w:rsidR="00987CC5" w:rsidRDefault="00987CC5" w:rsidP="00987CC5">
      <w:pPr>
        <w:pStyle w:val="Heading2"/>
        <w:rPr>
          <w:lang w:eastAsia="zh-CN"/>
        </w:rPr>
      </w:pPr>
      <w:r>
        <w:rPr>
          <w:lang w:eastAsia="zh-CN"/>
        </w:rPr>
        <w:t>3.2</w:t>
      </w:r>
      <w:r>
        <w:rPr>
          <w:lang w:eastAsia="zh-CN"/>
        </w:rPr>
        <w:tab/>
      </w:r>
      <w:r>
        <w:rPr>
          <w:rFonts w:hint="eastAsia"/>
          <w:lang w:eastAsia="zh-CN"/>
        </w:rPr>
        <w:t>比特速率</w:t>
      </w:r>
    </w:p>
    <w:p w:rsidR="00987CC5" w:rsidRPr="00FA2CF6" w:rsidRDefault="00987CC5" w:rsidP="00987CC5">
      <w:pPr>
        <w:overflowPunct/>
        <w:autoSpaceDE/>
        <w:autoSpaceDN/>
        <w:adjustRightInd/>
        <w:ind w:firstLineChars="200" w:firstLine="480"/>
        <w:jc w:val="left"/>
        <w:textAlignment w:val="auto"/>
        <w:rPr>
          <w:sz w:val="22"/>
          <w:szCs w:val="22"/>
          <w:lang w:eastAsia="zh-CN"/>
        </w:rPr>
      </w:pPr>
      <w:r w:rsidRPr="008F5287">
        <w:rPr>
          <w:lang w:eastAsia="zh-CN"/>
        </w:rPr>
        <w:t>ITU</w:t>
      </w:r>
      <w:r w:rsidRPr="008F5287">
        <w:rPr>
          <w:lang w:eastAsia="zh-CN"/>
        </w:rPr>
        <w:noBreakHyphen/>
        <w:t>R </w:t>
      </w:r>
      <w:proofErr w:type="gramStart"/>
      <w:r w:rsidRPr="008F5287">
        <w:rPr>
          <w:lang w:eastAsia="zh-CN"/>
        </w:rPr>
        <w:t>BS.11</w:t>
      </w:r>
      <w:r>
        <w:rPr>
          <w:rFonts w:hint="eastAsia"/>
          <w:lang w:eastAsia="zh-CN"/>
        </w:rPr>
        <w:t>96</w:t>
      </w:r>
      <w:r w:rsidRPr="008F5287">
        <w:rPr>
          <w:rFonts w:hint="eastAsia"/>
          <w:lang w:eastAsia="zh-CN"/>
        </w:rPr>
        <w:t>建议书详细说明了高质量发射应用中立体声信号所需的比特速率。这样</w:t>
      </w:r>
      <w:proofErr w:type="gramEnd"/>
      <w:r>
        <w:rPr>
          <w:rFonts w:hint="eastAsia"/>
          <w:lang w:eastAsia="zh-CN"/>
        </w:rPr>
        <w:t>，</w:t>
      </w:r>
      <w:r w:rsidRPr="008F5287">
        <w:rPr>
          <w:rFonts w:hint="eastAsia"/>
          <w:lang w:eastAsia="zh-CN"/>
        </w:rPr>
        <w:t>在不需要后向兼容（见</w:t>
      </w:r>
      <w:r w:rsidRPr="008F5287">
        <w:rPr>
          <w:lang w:eastAsia="zh-CN"/>
        </w:rPr>
        <w:t>§ 3.1.2</w:t>
      </w:r>
      <w:r w:rsidRPr="008F5287">
        <w:rPr>
          <w:rFonts w:hint="eastAsia"/>
          <w:lang w:eastAsia="zh-CN"/>
        </w:rPr>
        <w:t>）的情况下，</w:t>
      </w:r>
      <w:r w:rsidRPr="008F5287">
        <w:rPr>
          <w:rFonts w:hint="eastAsia"/>
          <w:lang w:eastAsia="zh-CN"/>
        </w:rPr>
        <w:t>2.5</w:t>
      </w:r>
      <w:r w:rsidRPr="008F5287">
        <w:rPr>
          <w:rFonts w:hint="eastAsia"/>
          <w:lang w:eastAsia="zh-CN"/>
        </w:rPr>
        <w:t>倍的比特速率（即</w:t>
      </w:r>
      <w:r w:rsidRPr="008F5287">
        <w:rPr>
          <w:lang w:eastAsia="zh-CN"/>
        </w:rPr>
        <w:t>5/2×144 kbit/s</w:t>
      </w:r>
      <w:r w:rsidRPr="008F5287">
        <w:rPr>
          <w:rFonts w:hint="eastAsia"/>
          <w:lang w:eastAsia="zh-CN"/>
        </w:rPr>
        <w:t>到</w:t>
      </w:r>
      <w:r w:rsidRPr="008F5287">
        <w:rPr>
          <w:lang w:eastAsia="zh-CN"/>
        </w:rPr>
        <w:t>5/2 × 256 kbit/s</w:t>
      </w:r>
      <w:r w:rsidRPr="008F5287">
        <w:rPr>
          <w:rFonts w:hint="eastAsia"/>
          <w:lang w:eastAsia="zh-CN"/>
        </w:rPr>
        <w:t>）可以被认为是</w:t>
      </w:r>
      <w:r w:rsidRPr="008F5287">
        <w:rPr>
          <w:rFonts w:hint="eastAsia"/>
          <w:lang w:eastAsia="zh-CN"/>
        </w:rPr>
        <w:t>5</w:t>
      </w:r>
      <w:r w:rsidRPr="008F5287">
        <w:rPr>
          <w:rFonts w:hint="eastAsia"/>
          <w:lang w:eastAsia="zh-CN"/>
        </w:rPr>
        <w:t>声道主业务的一个上限。就像合成编码技术可以提供额外的编码增益，对于</w:t>
      </w:r>
      <w:r w:rsidRPr="008F5287">
        <w:rPr>
          <w:lang w:eastAsia="zh-CN"/>
        </w:rPr>
        <w:t>§ 2.1</w:t>
      </w:r>
      <w:r w:rsidRPr="008F5287">
        <w:rPr>
          <w:rFonts w:hint="eastAsia"/>
          <w:lang w:eastAsia="zh-CN"/>
        </w:rPr>
        <w:t>中定义的音频质量，采用新的多声道编码系统应该可以达到比特速率的明显降低</w:t>
      </w:r>
      <w:r w:rsidRPr="00FA2CF6">
        <w:rPr>
          <w:rFonts w:hint="eastAsia"/>
          <w:sz w:val="22"/>
          <w:szCs w:val="22"/>
          <w:lang w:eastAsia="zh-CN"/>
        </w:rPr>
        <w:t>。</w:t>
      </w:r>
    </w:p>
    <w:p w:rsidR="00987CC5" w:rsidRDefault="00987CC5" w:rsidP="00987CC5">
      <w:pPr>
        <w:pStyle w:val="Heading2"/>
        <w:rPr>
          <w:lang w:eastAsia="zh-CN"/>
        </w:rPr>
      </w:pPr>
      <w:r>
        <w:rPr>
          <w:lang w:eastAsia="zh-CN"/>
        </w:rPr>
        <w:t>3.3</w:t>
      </w:r>
      <w:r>
        <w:rPr>
          <w:lang w:eastAsia="zh-CN"/>
        </w:rPr>
        <w:tab/>
      </w:r>
      <w:r>
        <w:rPr>
          <w:rFonts w:hint="eastAsia"/>
          <w:lang w:eastAsia="zh-CN"/>
        </w:rPr>
        <w:t>解码器复杂度</w:t>
      </w:r>
    </w:p>
    <w:p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音频节目的解码器应该具有不过度高的复杂性，以便于</w:t>
      </w:r>
      <w:r w:rsidR="00D42F18">
        <w:rPr>
          <w:rFonts w:hint="eastAsia"/>
          <w:lang w:eastAsia="zh-CN"/>
        </w:rPr>
        <w:t>解码器</w:t>
      </w:r>
      <w:r w:rsidRPr="00FA2CF6">
        <w:rPr>
          <w:rFonts w:hint="eastAsia"/>
          <w:lang w:eastAsia="zh-CN"/>
        </w:rPr>
        <w:t>成本可以保持在较低的水平。在从包含</w:t>
      </w:r>
      <w:r w:rsidRPr="00FA2CF6">
        <w:rPr>
          <w:rFonts w:hint="eastAsia"/>
          <w:i/>
          <w:lang w:eastAsia="zh-CN"/>
        </w:rPr>
        <w:t>N</w:t>
      </w:r>
      <w:r w:rsidRPr="00FA2CF6">
        <w:rPr>
          <w:rFonts w:hint="eastAsia"/>
          <w:lang w:eastAsia="zh-CN"/>
        </w:rPr>
        <w:t>个声道的一个音频节目再生出较少的声道数</w:t>
      </w:r>
      <w:r w:rsidRPr="00FA2CF6">
        <w:rPr>
          <w:i/>
          <w:iCs/>
          <w:lang w:eastAsia="zh-CN"/>
        </w:rPr>
        <w:t>M</w:t>
      </w:r>
      <w:r w:rsidRPr="00FA2CF6">
        <w:rPr>
          <w:rFonts w:hint="eastAsia"/>
          <w:lang w:eastAsia="zh-CN"/>
        </w:rPr>
        <w:t>的情形中，解码器复杂度应该小于完整的</w:t>
      </w:r>
      <w:r w:rsidRPr="00FA2CF6">
        <w:rPr>
          <w:rFonts w:hint="eastAsia"/>
          <w:i/>
          <w:lang w:eastAsia="zh-CN"/>
        </w:rPr>
        <w:t>N</w:t>
      </w:r>
      <w:r w:rsidRPr="00FA2CF6">
        <w:rPr>
          <w:rFonts w:hint="eastAsia"/>
          <w:lang w:eastAsia="zh-CN"/>
        </w:rPr>
        <w:t>声道解码器的复杂度。</w:t>
      </w:r>
    </w:p>
    <w:p w:rsidR="000A17C3" w:rsidRDefault="000A17C3" w:rsidP="00987CC5">
      <w:pPr>
        <w:rPr>
          <w:lang w:eastAsia="zh-CN"/>
        </w:rPr>
      </w:pPr>
    </w:p>
    <w:p w:rsidR="000A17C3" w:rsidRDefault="000A17C3" w:rsidP="00987CC5">
      <w:pPr>
        <w:rPr>
          <w:lang w:eastAsia="zh-CN"/>
        </w:rPr>
      </w:pPr>
    </w:p>
    <w:p w:rsidR="00987CC5" w:rsidRDefault="00987CC5" w:rsidP="0058640E">
      <w:pPr>
        <w:pStyle w:val="AppendixNoTitle"/>
        <w:spacing w:before="360"/>
        <w:rPr>
          <w:lang w:eastAsia="zh-CN"/>
        </w:rPr>
      </w:pPr>
      <w:r w:rsidRPr="00A6443F">
        <w:rPr>
          <w:rFonts w:hint="eastAsia"/>
          <w:lang w:eastAsia="zh-CN"/>
        </w:rPr>
        <w:t>附件</w:t>
      </w:r>
      <w:r w:rsidRPr="00A6443F">
        <w:rPr>
          <w:lang w:eastAsia="zh-CN"/>
        </w:rPr>
        <w:t>2</w:t>
      </w:r>
      <w:r w:rsidRPr="00A6443F">
        <w:rPr>
          <w:rFonts w:hint="eastAsia"/>
          <w:lang w:eastAsia="zh-CN"/>
        </w:rPr>
        <w:t>的</w:t>
      </w:r>
      <w:r>
        <w:rPr>
          <w:lang w:eastAsia="zh-CN"/>
        </w:rPr>
        <w:br/>
      </w:r>
      <w:r w:rsidRPr="00A6443F">
        <w:rPr>
          <w:rFonts w:hint="eastAsia"/>
          <w:lang w:eastAsia="zh-CN"/>
        </w:rPr>
        <w:t>附录</w:t>
      </w:r>
      <w:r w:rsidRPr="00A6443F">
        <w:rPr>
          <w:rFonts w:hint="eastAsia"/>
          <w:lang w:eastAsia="zh-CN"/>
        </w:rPr>
        <w:t>1</w:t>
      </w:r>
      <w:r>
        <w:rPr>
          <w:rFonts w:hint="eastAsia"/>
          <w:lang w:eastAsia="zh-CN"/>
        </w:rPr>
        <w:br/>
      </w:r>
      <w:r w:rsidR="00D42F18" w:rsidRPr="00D42F18">
        <w:rPr>
          <w:rFonts w:hint="eastAsia"/>
          <w:bCs/>
          <w:lang w:eastAsia="zh-CN"/>
        </w:rPr>
        <w:t>（资料性）</w:t>
      </w:r>
      <w:r>
        <w:rPr>
          <w:rFonts w:hint="eastAsia"/>
          <w:lang w:eastAsia="zh-CN"/>
        </w:rPr>
        <w:br/>
      </w:r>
      <w:r>
        <w:rPr>
          <w:lang w:eastAsia="zh-CN"/>
        </w:rPr>
        <w:br/>
      </w:r>
      <w:r w:rsidRPr="00A6443F">
        <w:rPr>
          <w:rFonts w:hint="eastAsia"/>
          <w:szCs w:val="28"/>
          <w:lang w:eastAsia="zh-CN"/>
        </w:rPr>
        <w:t>有关已经被验证满足发射的质量及其他</w:t>
      </w:r>
      <w:r>
        <w:rPr>
          <w:szCs w:val="28"/>
          <w:lang w:eastAsia="zh-CN"/>
        </w:rPr>
        <w:br/>
      </w:r>
      <w:r w:rsidRPr="00A6443F">
        <w:rPr>
          <w:rFonts w:hint="eastAsia"/>
          <w:szCs w:val="28"/>
          <w:lang w:eastAsia="zh-CN"/>
        </w:rPr>
        <w:t>用户</w:t>
      </w:r>
      <w:r w:rsidR="00D42F18">
        <w:rPr>
          <w:rFonts w:hint="eastAsia"/>
          <w:szCs w:val="28"/>
          <w:lang w:eastAsia="zh-CN"/>
        </w:rPr>
        <w:t>需求</w:t>
      </w:r>
      <w:r w:rsidRPr="00A6443F">
        <w:rPr>
          <w:rFonts w:hint="eastAsia"/>
          <w:szCs w:val="28"/>
          <w:lang w:eastAsia="zh-CN"/>
        </w:rPr>
        <w:t>的编码系统的信息</w:t>
      </w:r>
    </w:p>
    <w:p w:rsidR="00987CC5" w:rsidRPr="00FA2CF6" w:rsidRDefault="00987CC5" w:rsidP="00A17AE7">
      <w:pPr>
        <w:pStyle w:val="Normalaftertitle0"/>
        <w:ind w:firstLine="490"/>
        <w:rPr>
          <w:lang w:eastAsia="zh-CN"/>
        </w:rPr>
      </w:pPr>
      <w:r w:rsidRPr="00D42F18">
        <w:rPr>
          <w:rFonts w:eastAsiaTheme="minorEastAsia" w:hint="eastAsia"/>
          <w:lang w:val="en-GB" w:eastAsia="zh-CN"/>
        </w:rPr>
        <w:t>表</w:t>
      </w:r>
      <w:r w:rsidR="00197B49" w:rsidRPr="00D42F18">
        <w:rPr>
          <w:rFonts w:eastAsiaTheme="minorEastAsia"/>
          <w:lang w:val="en-GB" w:eastAsia="zh-CN"/>
        </w:rPr>
        <w:t>7</w:t>
      </w:r>
      <w:r w:rsidRPr="00D42F18">
        <w:rPr>
          <w:rFonts w:eastAsiaTheme="minorEastAsia" w:hint="eastAsia"/>
          <w:lang w:val="en-GB" w:eastAsia="zh-CN"/>
        </w:rPr>
        <w:t>和</w:t>
      </w:r>
      <w:r w:rsidR="00197B49" w:rsidRPr="00D42F18">
        <w:rPr>
          <w:rFonts w:eastAsiaTheme="minorEastAsia"/>
          <w:lang w:val="en-GB" w:eastAsia="zh-CN"/>
        </w:rPr>
        <w:t>8</w:t>
      </w:r>
      <w:r w:rsidRPr="00D42F18">
        <w:rPr>
          <w:rFonts w:eastAsiaTheme="minorEastAsia" w:hint="eastAsia"/>
          <w:lang w:val="en-GB" w:eastAsia="zh-CN"/>
        </w:rPr>
        <w:t>的左边一栏中分别列出了附件</w:t>
      </w:r>
      <w:r w:rsidRPr="00D42F18">
        <w:rPr>
          <w:rFonts w:eastAsiaTheme="minorEastAsia" w:hint="eastAsia"/>
          <w:lang w:val="en-GB" w:eastAsia="zh-CN"/>
        </w:rPr>
        <w:t>2</w:t>
      </w:r>
      <w:r w:rsidR="00DB593B" w:rsidRPr="00D42F18">
        <w:rPr>
          <w:rFonts w:eastAsiaTheme="minorEastAsia" w:hint="eastAsia"/>
          <w:lang w:val="en-GB" w:eastAsia="zh-CN"/>
        </w:rPr>
        <w:t>中规定的高质量发射和中等质量发射的要求。其余各列（</w:t>
      </w:r>
      <w:r w:rsidRPr="00D42F18">
        <w:rPr>
          <w:rFonts w:eastAsiaTheme="minorEastAsia" w:hint="eastAsia"/>
          <w:lang w:val="en-GB" w:eastAsia="zh-CN"/>
        </w:rPr>
        <w:t>目前有</w:t>
      </w:r>
      <w:r w:rsidRPr="00D42F18">
        <w:rPr>
          <w:rFonts w:eastAsiaTheme="minorEastAsia" w:hint="eastAsia"/>
          <w:lang w:val="en-GB" w:eastAsia="zh-CN"/>
        </w:rPr>
        <w:t>4</w:t>
      </w:r>
      <w:r w:rsidR="00DB593B" w:rsidRPr="00D42F18">
        <w:rPr>
          <w:rFonts w:eastAsiaTheme="minorEastAsia" w:hint="eastAsia"/>
          <w:lang w:val="en-GB" w:eastAsia="zh-CN"/>
        </w:rPr>
        <w:t>列）</w:t>
      </w:r>
      <w:r w:rsidRPr="00D42F18">
        <w:rPr>
          <w:rFonts w:eastAsiaTheme="minorEastAsia" w:hint="eastAsia"/>
          <w:lang w:val="en-GB" w:eastAsia="zh-CN"/>
        </w:rPr>
        <w:t>给出了满足这些要求的特定编解码器的能力。预计未来对此建议书的修订将包括有关其他编解码器的额外信息。</w:t>
      </w:r>
    </w:p>
    <w:p w:rsidR="00D42F18" w:rsidRDefault="00D42F18">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987CC5" w:rsidRPr="00A77DD5" w:rsidRDefault="00987CC5" w:rsidP="00197B49">
      <w:pPr>
        <w:pStyle w:val="TableNo"/>
        <w:spacing w:before="240"/>
      </w:pPr>
      <w:r w:rsidRPr="00A77DD5">
        <w:rPr>
          <w:rFonts w:hint="eastAsia"/>
        </w:rPr>
        <w:t>表</w:t>
      </w:r>
      <w:r w:rsidR="00197B49">
        <w:t>7</w:t>
      </w:r>
    </w:p>
    <w:p w:rsidR="00987CC5" w:rsidRPr="00A77DD5" w:rsidRDefault="00987CC5" w:rsidP="00987CC5">
      <w:pPr>
        <w:pStyle w:val="Tabletitle"/>
      </w:pPr>
      <w:proofErr w:type="spellStart"/>
      <w:r w:rsidRPr="00A77DD5">
        <w:rPr>
          <w:rFonts w:hint="eastAsia"/>
        </w:rPr>
        <w:t>高质量发射</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276"/>
        <w:gridCol w:w="1134"/>
        <w:gridCol w:w="1134"/>
        <w:gridCol w:w="1196"/>
        <w:gridCol w:w="1350"/>
      </w:tblGrid>
      <w:tr w:rsidR="00987CC5" w:rsidRPr="00A77DD5" w:rsidTr="002B48DA">
        <w:trPr>
          <w:jc w:val="center"/>
        </w:trPr>
        <w:tc>
          <w:tcPr>
            <w:tcW w:w="2263" w:type="dxa"/>
            <w:vAlign w:val="center"/>
          </w:tcPr>
          <w:p w:rsidR="00987CC5" w:rsidRPr="007A68CE" w:rsidRDefault="00987CC5" w:rsidP="006A2D81">
            <w:pPr>
              <w:pStyle w:val="Tablehead"/>
              <w:rPr>
                <w:sz w:val="20"/>
                <w:lang w:eastAsia="zh-CN"/>
              </w:rPr>
            </w:pPr>
            <w:r w:rsidRPr="007A68CE">
              <w:rPr>
                <w:rFonts w:hint="eastAsia"/>
                <w:sz w:val="20"/>
                <w:lang w:eastAsia="zh-CN"/>
              </w:rPr>
              <w:t>附件</w:t>
            </w:r>
            <w:r w:rsidRPr="007A68CE">
              <w:rPr>
                <w:rFonts w:hint="eastAsia"/>
                <w:sz w:val="20"/>
                <w:lang w:eastAsia="zh-CN"/>
              </w:rPr>
              <w:t>2</w:t>
            </w:r>
            <w:r w:rsidRPr="007A68CE">
              <w:rPr>
                <w:rFonts w:hint="eastAsia"/>
                <w:sz w:val="20"/>
                <w:lang w:eastAsia="zh-CN"/>
              </w:rPr>
              <w:t>的</w:t>
            </w:r>
            <w:r w:rsidRPr="007A68CE">
              <w:rPr>
                <w:sz w:val="20"/>
                <w:lang w:eastAsia="zh-CN"/>
              </w:rPr>
              <w:br/>
            </w:r>
            <w:r w:rsidRPr="007A68CE">
              <w:rPr>
                <w:rFonts w:hint="eastAsia"/>
                <w:sz w:val="20"/>
                <w:lang w:eastAsia="zh-CN"/>
              </w:rPr>
              <w:t>要求列表</w:t>
            </w:r>
          </w:p>
        </w:tc>
        <w:tc>
          <w:tcPr>
            <w:tcW w:w="1276" w:type="dxa"/>
            <w:vAlign w:val="center"/>
          </w:tcPr>
          <w:p w:rsidR="00987CC5" w:rsidRPr="007A68CE" w:rsidRDefault="007A68CE" w:rsidP="007A68CE">
            <w:pPr>
              <w:pStyle w:val="Tablehead"/>
              <w:rPr>
                <w:sz w:val="20"/>
                <w:lang w:eastAsia="zh-CN"/>
              </w:rPr>
            </w:pPr>
            <w:r>
              <w:rPr>
                <w:sz w:val="20"/>
                <w:lang w:eastAsia="zh-CN"/>
              </w:rPr>
              <w:t>AAC LC</w:t>
            </w:r>
            <w:r w:rsidR="00987CC5" w:rsidRPr="007A68CE">
              <w:rPr>
                <w:rFonts w:hint="eastAsia"/>
                <w:sz w:val="20"/>
                <w:lang w:eastAsia="zh-CN"/>
              </w:rPr>
              <w:br/>
            </w:r>
            <w:r>
              <w:rPr>
                <w:rFonts w:hint="eastAsia"/>
                <w:sz w:val="20"/>
                <w:lang w:eastAsia="zh-CN"/>
              </w:rPr>
              <w:t>配置文件</w:t>
            </w:r>
            <w:r w:rsidR="00987CC5" w:rsidRPr="007A68CE">
              <w:rPr>
                <w:position w:val="6"/>
                <w:sz w:val="20"/>
                <w:vertAlign w:val="superscript"/>
                <w:lang w:eastAsia="zh-CN"/>
              </w:rPr>
              <w:t>(</w:t>
            </w:r>
            <w:r w:rsidR="00987CC5" w:rsidRPr="007A68CE">
              <w:rPr>
                <w:rFonts w:hint="eastAsia"/>
                <w:position w:val="6"/>
                <w:sz w:val="20"/>
                <w:vertAlign w:val="superscript"/>
                <w:lang w:eastAsia="zh-CN"/>
              </w:rPr>
              <w:t>3</w:t>
            </w:r>
            <w:r w:rsidR="00987CC5" w:rsidRPr="007A68CE">
              <w:rPr>
                <w:position w:val="6"/>
                <w:sz w:val="20"/>
                <w:vertAlign w:val="superscript"/>
                <w:lang w:eastAsia="zh-CN"/>
              </w:rPr>
              <w:t>)</w:t>
            </w:r>
          </w:p>
        </w:tc>
        <w:tc>
          <w:tcPr>
            <w:tcW w:w="1276" w:type="dxa"/>
          </w:tcPr>
          <w:p w:rsidR="00987CC5" w:rsidRPr="007A68CE" w:rsidRDefault="00CC1E3A" w:rsidP="00CC1E3A">
            <w:pPr>
              <w:pStyle w:val="Tablehead"/>
              <w:rPr>
                <w:sz w:val="20"/>
                <w:lang w:eastAsia="zh-CN"/>
              </w:rPr>
            </w:pPr>
            <w:r>
              <w:rPr>
                <w:rFonts w:hint="eastAsia"/>
                <w:sz w:val="20"/>
                <w:lang w:val="en-GB" w:eastAsia="zh-CN"/>
              </w:rPr>
              <w:t>带</w:t>
            </w:r>
            <w:r w:rsidRPr="007A68CE">
              <w:rPr>
                <w:rFonts w:hint="eastAsia"/>
                <w:sz w:val="20"/>
                <w:lang w:eastAsia="zh-CN"/>
              </w:rPr>
              <w:t>MPEG</w:t>
            </w:r>
            <w:r w:rsidRPr="007A68CE">
              <w:rPr>
                <w:rFonts w:hint="eastAsia"/>
                <w:sz w:val="20"/>
                <w:lang w:eastAsia="zh-CN"/>
              </w:rPr>
              <w:t>环绕</w:t>
            </w:r>
            <w:r>
              <w:rPr>
                <w:rFonts w:hint="eastAsia"/>
                <w:sz w:val="20"/>
                <w:lang w:eastAsia="zh-CN"/>
              </w:rPr>
              <w:t>的</w:t>
            </w:r>
            <w:r w:rsidR="0058640E" w:rsidRPr="007A68CE">
              <w:rPr>
                <w:rFonts w:hint="eastAsia"/>
                <w:sz w:val="20"/>
                <w:lang w:eastAsia="zh-CN"/>
              </w:rPr>
              <w:t>AA</w:t>
            </w:r>
            <w:r w:rsidR="00987CC5" w:rsidRPr="007A68CE">
              <w:rPr>
                <w:rFonts w:hint="eastAsia"/>
                <w:sz w:val="20"/>
                <w:lang w:eastAsia="zh-CN"/>
              </w:rPr>
              <w:t xml:space="preserve">C </w:t>
            </w:r>
            <w:r w:rsidR="007A68CE">
              <w:rPr>
                <w:sz w:val="20"/>
                <w:lang w:val="en-GB" w:eastAsia="zh-CN"/>
              </w:rPr>
              <w:t>LC</w:t>
            </w:r>
            <w:r w:rsidRPr="007A68CE">
              <w:rPr>
                <w:sz w:val="20"/>
                <w:lang w:eastAsia="zh-CN"/>
              </w:rPr>
              <w:t xml:space="preserve"> </w:t>
            </w:r>
          </w:p>
        </w:tc>
        <w:tc>
          <w:tcPr>
            <w:tcW w:w="1134" w:type="dxa"/>
            <w:vAlign w:val="center"/>
          </w:tcPr>
          <w:p w:rsidR="00987CC5" w:rsidRPr="007A68CE" w:rsidRDefault="00987CC5" w:rsidP="006A2D81">
            <w:pPr>
              <w:pStyle w:val="Tablehead"/>
              <w:rPr>
                <w:sz w:val="20"/>
                <w:lang w:eastAsia="zh-CN"/>
              </w:rPr>
            </w:pPr>
            <w:r w:rsidRPr="007A68CE">
              <w:rPr>
                <w:rFonts w:hint="eastAsia"/>
                <w:sz w:val="20"/>
                <w:lang w:eastAsia="zh-CN"/>
              </w:rPr>
              <w:t>AC-3/E-</w:t>
            </w:r>
            <w:r w:rsidR="0058640E" w:rsidRPr="007A68CE">
              <w:rPr>
                <w:sz w:val="20"/>
                <w:lang w:eastAsia="zh-CN"/>
              </w:rPr>
              <w:br/>
            </w:r>
            <w:r w:rsidRPr="007A68CE">
              <w:rPr>
                <w:sz w:val="20"/>
                <w:lang w:eastAsia="zh-CN"/>
              </w:rPr>
              <w:t>AC-3</w:t>
            </w:r>
          </w:p>
        </w:tc>
        <w:tc>
          <w:tcPr>
            <w:tcW w:w="1134" w:type="dxa"/>
            <w:vAlign w:val="center"/>
          </w:tcPr>
          <w:p w:rsidR="00987CC5" w:rsidRPr="007A68CE" w:rsidRDefault="00987CC5" w:rsidP="006A2D81">
            <w:pPr>
              <w:pStyle w:val="Tablehead"/>
              <w:rPr>
                <w:sz w:val="20"/>
                <w:lang w:eastAsia="zh-CN"/>
              </w:rPr>
            </w:pPr>
            <w:r w:rsidRPr="007A68CE">
              <w:rPr>
                <w:sz w:val="20"/>
                <w:lang w:eastAsia="zh-CN"/>
              </w:rPr>
              <w:t xml:space="preserve">MPEG-2 </w:t>
            </w:r>
            <w:r w:rsidRPr="007A68CE">
              <w:rPr>
                <w:rFonts w:hint="eastAsia"/>
                <w:sz w:val="20"/>
                <w:lang w:eastAsia="zh-CN"/>
              </w:rPr>
              <w:br/>
            </w:r>
            <w:r w:rsidRPr="007A68CE">
              <w:rPr>
                <w:rFonts w:hint="eastAsia"/>
                <w:sz w:val="20"/>
                <w:lang w:eastAsia="zh-CN"/>
              </w:rPr>
              <w:t>层</w:t>
            </w:r>
            <w:r w:rsidRPr="007A68CE">
              <w:rPr>
                <w:sz w:val="20"/>
                <w:lang w:eastAsia="zh-CN"/>
              </w:rPr>
              <w:t>II</w:t>
            </w:r>
          </w:p>
        </w:tc>
        <w:tc>
          <w:tcPr>
            <w:tcW w:w="1196" w:type="dxa"/>
            <w:vAlign w:val="center"/>
          </w:tcPr>
          <w:p w:rsidR="00987CC5" w:rsidRPr="007A68CE" w:rsidRDefault="00987CC5" w:rsidP="006A2D81">
            <w:pPr>
              <w:pStyle w:val="Tablehead"/>
              <w:rPr>
                <w:sz w:val="20"/>
                <w:lang w:eastAsia="ja-JP"/>
              </w:rPr>
            </w:pPr>
            <w:r w:rsidRPr="007A68CE">
              <w:rPr>
                <w:rFonts w:hint="eastAsia"/>
                <w:sz w:val="20"/>
                <w:lang w:eastAsia="ja-JP"/>
              </w:rPr>
              <w:t>AC-4</w:t>
            </w:r>
            <w:r w:rsidRPr="007A68CE">
              <w:rPr>
                <w:rFonts w:hint="eastAsia"/>
                <w:sz w:val="20"/>
                <w:vertAlign w:val="superscript"/>
                <w:lang w:eastAsia="ja-JP"/>
              </w:rPr>
              <w:t>(6)</w:t>
            </w:r>
          </w:p>
        </w:tc>
        <w:tc>
          <w:tcPr>
            <w:tcW w:w="1350" w:type="dxa"/>
            <w:vAlign w:val="center"/>
          </w:tcPr>
          <w:p w:rsidR="00987CC5" w:rsidRPr="007A68CE" w:rsidRDefault="00987CC5" w:rsidP="006A2D81">
            <w:pPr>
              <w:pStyle w:val="Tablehead"/>
              <w:rPr>
                <w:sz w:val="20"/>
                <w:lang w:eastAsia="ja-JP"/>
              </w:rPr>
            </w:pPr>
            <w:r w:rsidRPr="007A68CE">
              <w:rPr>
                <w:sz w:val="20"/>
                <w:lang w:eastAsia="ja-JP"/>
              </w:rPr>
              <w:t>MPEG-H LC</w:t>
            </w:r>
            <w:r w:rsidR="007A68CE">
              <w:rPr>
                <w:rFonts w:hint="eastAsia"/>
                <w:sz w:val="20"/>
                <w:lang w:eastAsia="zh-CN"/>
              </w:rPr>
              <w:t>配置文件</w:t>
            </w:r>
          </w:p>
        </w:tc>
      </w:tr>
      <w:tr w:rsidR="00197B49" w:rsidRPr="00A77DD5" w:rsidTr="002B48DA">
        <w:trPr>
          <w:jc w:val="center"/>
        </w:trPr>
        <w:tc>
          <w:tcPr>
            <w:tcW w:w="2263" w:type="dxa"/>
          </w:tcPr>
          <w:p w:rsidR="00197B49" w:rsidRPr="007A68CE" w:rsidRDefault="00197B49" w:rsidP="00E722EE">
            <w:pPr>
              <w:pStyle w:val="Tabletext"/>
              <w:tabs>
                <w:tab w:val="clear" w:pos="284"/>
                <w:tab w:val="left" w:pos="594"/>
              </w:tabs>
              <w:jc w:val="left"/>
              <w:rPr>
                <w:sz w:val="20"/>
                <w:lang w:eastAsia="zh-CN"/>
              </w:rPr>
            </w:pPr>
            <w:r w:rsidRPr="007A68CE">
              <w:rPr>
                <w:sz w:val="20"/>
                <w:lang w:val="en-GB"/>
              </w:rPr>
              <w:t>1.1.1</w:t>
            </w:r>
            <w:r w:rsidRPr="007A68CE">
              <w:rPr>
                <w:sz w:val="20"/>
                <w:lang w:val="en-GB"/>
              </w:rPr>
              <w:tab/>
            </w:r>
            <w:r w:rsidR="00E722EE" w:rsidRPr="007A68CE">
              <w:rPr>
                <w:rFonts w:hint="eastAsia"/>
                <w:sz w:val="20"/>
                <w:lang w:val="en-GB" w:eastAsia="zh-CN"/>
              </w:rPr>
              <w:t>I</w:t>
            </w:r>
            <w:r w:rsidR="00E722EE" w:rsidRPr="007A68CE">
              <w:rPr>
                <w:sz w:val="20"/>
                <w:lang w:val="en-GB" w:eastAsia="zh-CN"/>
              </w:rPr>
              <w:t>TU-R BS</w:t>
            </w:r>
            <w:r w:rsidR="00E722EE" w:rsidRPr="007A68CE">
              <w:rPr>
                <w:rFonts w:hint="eastAsia"/>
                <w:sz w:val="20"/>
                <w:lang w:val="en-GB" w:eastAsia="zh-CN"/>
              </w:rPr>
              <w:t>.</w:t>
            </w:r>
            <w:r w:rsidR="00E722EE" w:rsidRPr="007A68CE">
              <w:rPr>
                <w:sz w:val="20"/>
                <w:lang w:val="en-GB" w:eastAsia="zh-CN"/>
              </w:rPr>
              <w:t>775</w:t>
            </w:r>
            <w:r w:rsidR="00762D01" w:rsidRPr="007A68CE">
              <w:rPr>
                <w:rFonts w:hint="eastAsia"/>
                <w:sz w:val="20"/>
                <w:lang w:val="en-GB" w:eastAsia="zh-CN"/>
              </w:rPr>
              <w:t>规定</w:t>
            </w:r>
            <w:r w:rsidR="00E722EE" w:rsidRPr="007A68CE">
              <w:rPr>
                <w:rFonts w:hint="eastAsia"/>
                <w:sz w:val="20"/>
                <w:lang w:val="en-GB" w:eastAsia="zh-CN"/>
              </w:rPr>
              <w:t>的</w:t>
            </w:r>
            <w:r w:rsidR="00E722EE" w:rsidRPr="007A68CE">
              <w:rPr>
                <w:rFonts w:ascii="SimSun" w:hAnsi="SimSun" w:cs="SimSun" w:hint="eastAsia"/>
                <w:sz w:val="20"/>
                <w:lang w:eastAsia="zh-CN"/>
              </w:rPr>
              <w:t>声道配置</w:t>
            </w:r>
          </w:p>
        </w:tc>
        <w:tc>
          <w:tcPr>
            <w:tcW w:w="1276" w:type="dxa"/>
          </w:tcPr>
          <w:p w:rsidR="00197B49" w:rsidRPr="007A68CE" w:rsidRDefault="00197B49" w:rsidP="00197B49">
            <w:pPr>
              <w:pStyle w:val="Tabletext"/>
              <w:rPr>
                <w:sz w:val="20"/>
                <w:lang w:val="en-US" w:eastAsia="zh-CN"/>
              </w:rPr>
            </w:pPr>
            <w:r w:rsidRPr="007A68CE">
              <w:rPr>
                <w:rFonts w:hint="eastAsia"/>
                <w:sz w:val="20"/>
                <w:lang w:val="en-US" w:eastAsia="zh-CN"/>
              </w:rPr>
              <w:t>满足</w:t>
            </w:r>
          </w:p>
        </w:tc>
        <w:tc>
          <w:tcPr>
            <w:tcW w:w="1276" w:type="dxa"/>
          </w:tcPr>
          <w:p w:rsidR="00197B49" w:rsidRPr="007A68CE" w:rsidRDefault="00197B49" w:rsidP="00197B49">
            <w:pPr>
              <w:pStyle w:val="Tabletext"/>
              <w:rPr>
                <w:sz w:val="20"/>
                <w:lang w:eastAsia="zh-CN"/>
              </w:rPr>
            </w:pPr>
            <w:r w:rsidRPr="007A68CE">
              <w:rPr>
                <w:rFonts w:hint="eastAsia"/>
                <w:sz w:val="20"/>
                <w:lang w:val="en-GB" w:eastAsia="zh-CN"/>
              </w:rPr>
              <w:t>满足</w:t>
            </w:r>
          </w:p>
        </w:tc>
        <w:tc>
          <w:tcPr>
            <w:tcW w:w="1134" w:type="dxa"/>
          </w:tcPr>
          <w:p w:rsidR="00197B49" w:rsidRPr="007A68CE" w:rsidRDefault="00197B49" w:rsidP="00197B49">
            <w:pPr>
              <w:pStyle w:val="Tabletext"/>
              <w:rPr>
                <w:sz w:val="20"/>
                <w:lang w:eastAsia="zh-CN"/>
              </w:rPr>
            </w:pPr>
            <w:r w:rsidRPr="007A68CE">
              <w:rPr>
                <w:rFonts w:hint="eastAsia"/>
                <w:sz w:val="20"/>
                <w:lang w:val="en-GB" w:eastAsia="zh-CN"/>
              </w:rPr>
              <w:t>满足</w:t>
            </w:r>
          </w:p>
        </w:tc>
        <w:tc>
          <w:tcPr>
            <w:tcW w:w="1134" w:type="dxa"/>
          </w:tcPr>
          <w:p w:rsidR="00197B49" w:rsidRPr="007A68CE" w:rsidRDefault="00197B49" w:rsidP="00197B49">
            <w:pPr>
              <w:pStyle w:val="Tabletext"/>
              <w:rPr>
                <w:sz w:val="20"/>
                <w:lang w:eastAsia="zh-CN"/>
              </w:rPr>
            </w:pPr>
            <w:r w:rsidRPr="007A68CE">
              <w:rPr>
                <w:rFonts w:hint="eastAsia"/>
                <w:sz w:val="20"/>
                <w:lang w:val="en-GB" w:eastAsia="zh-CN"/>
              </w:rPr>
              <w:t>满足</w:t>
            </w:r>
          </w:p>
        </w:tc>
        <w:tc>
          <w:tcPr>
            <w:tcW w:w="1196" w:type="dxa"/>
          </w:tcPr>
          <w:p w:rsidR="00197B49" w:rsidRPr="007A68CE" w:rsidRDefault="00197B49" w:rsidP="00197B49">
            <w:pPr>
              <w:pStyle w:val="Tabletext"/>
              <w:rPr>
                <w:sz w:val="20"/>
                <w:lang w:eastAsia="zh-CN"/>
              </w:rPr>
            </w:pPr>
            <w:r w:rsidRPr="007A68CE">
              <w:rPr>
                <w:rFonts w:hint="eastAsia"/>
                <w:sz w:val="20"/>
                <w:lang w:val="en-GB" w:eastAsia="zh-CN"/>
              </w:rPr>
              <w:t>满足</w:t>
            </w:r>
          </w:p>
        </w:tc>
        <w:tc>
          <w:tcPr>
            <w:tcW w:w="1350" w:type="dxa"/>
          </w:tcPr>
          <w:p w:rsidR="00197B49" w:rsidRPr="007A68CE" w:rsidRDefault="00197B49" w:rsidP="00197B49">
            <w:pPr>
              <w:pStyle w:val="Tabletext"/>
              <w:rPr>
                <w:sz w:val="20"/>
                <w:lang w:eastAsia="zh-CN"/>
              </w:rPr>
            </w:pPr>
            <w:r w:rsidRPr="007A68CE">
              <w:rPr>
                <w:rFonts w:hint="eastAsia"/>
                <w:sz w:val="20"/>
                <w:lang w:val="en-GB" w:eastAsia="zh-CN"/>
              </w:rPr>
              <w:t>满足</w:t>
            </w:r>
          </w:p>
        </w:tc>
      </w:tr>
      <w:tr w:rsidR="00197B49" w:rsidRPr="00197B49" w:rsidTr="002B48DA">
        <w:trPr>
          <w:jc w:val="center"/>
        </w:trPr>
        <w:tc>
          <w:tcPr>
            <w:tcW w:w="2263" w:type="dxa"/>
          </w:tcPr>
          <w:p w:rsidR="00197B49" w:rsidRPr="007A68CE" w:rsidRDefault="00197B49" w:rsidP="007A68CE">
            <w:pPr>
              <w:pStyle w:val="Tabletext"/>
              <w:tabs>
                <w:tab w:val="clear" w:pos="284"/>
                <w:tab w:val="left" w:pos="594"/>
              </w:tabs>
              <w:jc w:val="left"/>
              <w:rPr>
                <w:sz w:val="20"/>
                <w:lang w:val="en-GB" w:eastAsia="zh-CN"/>
              </w:rPr>
            </w:pPr>
            <w:r w:rsidRPr="007A68CE">
              <w:rPr>
                <w:rFonts w:eastAsiaTheme="minorEastAsia"/>
                <w:sz w:val="20"/>
                <w:lang w:val="en-GB" w:eastAsia="ja-JP"/>
              </w:rPr>
              <w:t>1.1.2</w:t>
            </w:r>
            <w:r w:rsidRPr="007A68CE">
              <w:rPr>
                <w:rFonts w:eastAsiaTheme="minorEastAsia"/>
                <w:sz w:val="20"/>
                <w:lang w:val="en-GB" w:eastAsia="ja-JP"/>
              </w:rPr>
              <w:tab/>
            </w:r>
            <w:r w:rsidR="00E722EE" w:rsidRPr="007A68CE">
              <w:rPr>
                <w:rFonts w:eastAsiaTheme="minorEastAsia" w:hint="eastAsia"/>
                <w:sz w:val="20"/>
                <w:lang w:val="en-GB" w:eastAsia="ja-JP"/>
              </w:rPr>
              <w:t>I</w:t>
            </w:r>
            <w:r w:rsidR="00E722EE" w:rsidRPr="007A68CE">
              <w:rPr>
                <w:rFonts w:eastAsiaTheme="minorEastAsia"/>
                <w:sz w:val="20"/>
                <w:lang w:val="en-GB" w:eastAsia="ja-JP"/>
              </w:rPr>
              <w:t>TU-R BS.2051</w:t>
            </w:r>
            <w:r w:rsidR="00762D01" w:rsidRPr="007A68CE">
              <w:rPr>
                <w:rFonts w:eastAsiaTheme="minorEastAsia" w:hint="eastAsia"/>
                <w:sz w:val="20"/>
                <w:lang w:val="en-GB" w:eastAsia="ja-JP"/>
              </w:rPr>
              <w:t>规定的、</w:t>
            </w:r>
            <w:r w:rsidR="00E722EE" w:rsidRPr="007A68CE">
              <w:rPr>
                <w:rFonts w:eastAsiaTheme="minorEastAsia" w:hint="eastAsia"/>
                <w:sz w:val="20"/>
                <w:lang w:val="en-GB" w:eastAsia="ja-JP"/>
              </w:rPr>
              <w:t>基于声道的</w:t>
            </w:r>
            <w:r w:rsidR="007A68CE">
              <w:rPr>
                <w:rFonts w:eastAsiaTheme="minorEastAsia" w:hint="eastAsia"/>
                <w:sz w:val="20"/>
                <w:lang w:val="en-GB" w:eastAsia="zh-CN"/>
              </w:rPr>
              <w:t>高级音响</w:t>
            </w:r>
            <w:r w:rsidR="00E722EE" w:rsidRPr="007A68CE">
              <w:rPr>
                <w:rFonts w:eastAsiaTheme="minorEastAsia" w:hint="eastAsia"/>
                <w:sz w:val="20"/>
                <w:lang w:val="en-GB" w:eastAsia="ja-JP"/>
              </w:rPr>
              <w:t>系统的声道配置（缺省支持）</w:t>
            </w:r>
          </w:p>
        </w:tc>
        <w:tc>
          <w:tcPr>
            <w:tcW w:w="1276" w:type="dxa"/>
          </w:tcPr>
          <w:p w:rsidR="00197B49" w:rsidRPr="007A68CE" w:rsidRDefault="00D33238" w:rsidP="007A68CE">
            <w:pPr>
              <w:pStyle w:val="Tabletext"/>
              <w:rPr>
                <w:sz w:val="20"/>
                <w:lang w:eastAsia="zh-CN"/>
              </w:rPr>
            </w:pPr>
            <w:r w:rsidRPr="007A68CE">
              <w:rPr>
                <w:rFonts w:hint="eastAsia"/>
                <w:sz w:val="20"/>
                <w:lang w:eastAsia="zh-CN"/>
              </w:rPr>
              <w:t>系统</w:t>
            </w:r>
            <w:r w:rsidR="00197B49" w:rsidRPr="007A68CE">
              <w:rPr>
                <w:sz w:val="20"/>
                <w:lang w:eastAsia="ja-JP"/>
              </w:rPr>
              <w:t>C</w:t>
            </w:r>
            <w:r w:rsidR="007A68CE">
              <w:rPr>
                <w:rFonts w:hint="eastAsia"/>
                <w:sz w:val="20"/>
                <w:lang w:eastAsia="zh-CN"/>
              </w:rPr>
              <w:t>、</w:t>
            </w:r>
            <w:r w:rsidR="00197B49" w:rsidRPr="007A68CE">
              <w:rPr>
                <w:sz w:val="20"/>
                <w:lang w:eastAsia="ja-JP"/>
              </w:rPr>
              <w:t>H</w:t>
            </w:r>
            <w:r w:rsidR="007A68CE">
              <w:rPr>
                <w:rFonts w:hint="eastAsia"/>
                <w:sz w:val="20"/>
                <w:lang w:eastAsia="zh-CN"/>
              </w:rPr>
              <w:t>、</w:t>
            </w:r>
            <w:r w:rsidR="00197B49" w:rsidRPr="007A68CE">
              <w:rPr>
                <w:sz w:val="20"/>
                <w:lang w:eastAsia="ja-JP"/>
              </w:rPr>
              <w:t>I</w:t>
            </w:r>
          </w:p>
        </w:tc>
        <w:tc>
          <w:tcPr>
            <w:tcW w:w="1276" w:type="dxa"/>
          </w:tcPr>
          <w:p w:rsidR="00197B49" w:rsidRPr="007A68CE" w:rsidRDefault="007A68CE" w:rsidP="00197B49">
            <w:pPr>
              <w:pStyle w:val="Tabletext"/>
              <w:rPr>
                <w:sz w:val="20"/>
                <w:lang w:eastAsia="zh-CN"/>
              </w:rPr>
            </w:pPr>
            <w:r w:rsidRPr="007A68CE">
              <w:rPr>
                <w:rFonts w:hint="eastAsia"/>
                <w:sz w:val="20"/>
                <w:lang w:eastAsia="zh-CN"/>
              </w:rPr>
              <w:t>系统</w:t>
            </w:r>
            <w:r w:rsidRPr="007A68CE">
              <w:rPr>
                <w:sz w:val="20"/>
                <w:lang w:eastAsia="ja-JP"/>
              </w:rPr>
              <w:t>C</w:t>
            </w:r>
            <w:r>
              <w:rPr>
                <w:rFonts w:hint="eastAsia"/>
                <w:sz w:val="20"/>
                <w:lang w:eastAsia="zh-CN"/>
              </w:rPr>
              <w:t>、</w:t>
            </w:r>
            <w:r w:rsidRPr="007A68CE">
              <w:rPr>
                <w:sz w:val="20"/>
                <w:lang w:eastAsia="ja-JP"/>
              </w:rPr>
              <w:t>H</w:t>
            </w:r>
            <w:r>
              <w:rPr>
                <w:rFonts w:hint="eastAsia"/>
                <w:sz w:val="20"/>
                <w:lang w:eastAsia="zh-CN"/>
              </w:rPr>
              <w:t>、</w:t>
            </w:r>
            <w:r w:rsidRPr="007A68CE">
              <w:rPr>
                <w:sz w:val="20"/>
                <w:lang w:eastAsia="ja-JP"/>
              </w:rPr>
              <w:t>I</w:t>
            </w:r>
          </w:p>
        </w:tc>
        <w:tc>
          <w:tcPr>
            <w:tcW w:w="1134" w:type="dxa"/>
          </w:tcPr>
          <w:p w:rsidR="00197B49" w:rsidRPr="007A68CE" w:rsidRDefault="00197B49" w:rsidP="00197B49">
            <w:pPr>
              <w:pStyle w:val="Tabletext"/>
              <w:rPr>
                <w:sz w:val="20"/>
                <w:lang w:eastAsia="zh-CN"/>
              </w:rPr>
            </w:pPr>
            <w:r w:rsidRPr="007A68CE">
              <w:rPr>
                <w:sz w:val="20"/>
                <w:lang w:eastAsia="ja-JP"/>
              </w:rPr>
              <w:t>N/A</w:t>
            </w:r>
          </w:p>
        </w:tc>
        <w:tc>
          <w:tcPr>
            <w:tcW w:w="1134" w:type="dxa"/>
          </w:tcPr>
          <w:p w:rsidR="00197B49" w:rsidRPr="007A68CE" w:rsidRDefault="00197B49" w:rsidP="00197B49">
            <w:pPr>
              <w:pStyle w:val="Tabletext"/>
              <w:rPr>
                <w:sz w:val="20"/>
                <w:lang w:eastAsia="zh-CN"/>
              </w:rPr>
            </w:pPr>
            <w:r w:rsidRPr="007A68CE">
              <w:rPr>
                <w:sz w:val="20"/>
                <w:lang w:eastAsia="ja-JP"/>
              </w:rPr>
              <w:t>N/A</w:t>
            </w:r>
          </w:p>
        </w:tc>
        <w:tc>
          <w:tcPr>
            <w:tcW w:w="1196" w:type="dxa"/>
          </w:tcPr>
          <w:p w:rsidR="00197B49" w:rsidRPr="007A68CE" w:rsidRDefault="00D33238" w:rsidP="007A68CE">
            <w:pPr>
              <w:pStyle w:val="Tabletext"/>
              <w:rPr>
                <w:sz w:val="20"/>
                <w:lang w:val="en-GB"/>
              </w:rPr>
            </w:pPr>
            <w:r w:rsidRPr="007A68CE">
              <w:rPr>
                <w:rFonts w:hint="eastAsia"/>
                <w:sz w:val="20"/>
                <w:lang w:eastAsia="zh-CN"/>
              </w:rPr>
              <w:t>系统</w:t>
            </w:r>
            <w:r w:rsidR="00197B49" w:rsidRPr="007A68CE">
              <w:rPr>
                <w:sz w:val="20"/>
                <w:lang w:val="en-GB" w:eastAsia="ja-JP"/>
              </w:rPr>
              <w:t>C</w:t>
            </w:r>
            <w:r w:rsidR="007A68CE">
              <w:rPr>
                <w:rFonts w:hint="eastAsia"/>
                <w:sz w:val="20"/>
                <w:lang w:val="en-GB" w:eastAsia="zh-CN"/>
              </w:rPr>
              <w:t>、</w:t>
            </w:r>
            <w:r w:rsidR="00197B49" w:rsidRPr="007A68CE">
              <w:rPr>
                <w:sz w:val="20"/>
                <w:lang w:val="en-GB" w:eastAsia="ja-JP"/>
              </w:rPr>
              <w:t>D</w:t>
            </w:r>
            <w:r w:rsidR="007A68CE">
              <w:rPr>
                <w:rFonts w:hint="eastAsia"/>
                <w:sz w:val="20"/>
                <w:lang w:val="en-GB" w:eastAsia="zh-CN"/>
              </w:rPr>
              <w:t>、</w:t>
            </w:r>
            <w:r w:rsidR="00197B49" w:rsidRPr="007A68CE">
              <w:rPr>
                <w:sz w:val="20"/>
                <w:lang w:val="en-GB" w:eastAsia="ja-JP"/>
              </w:rPr>
              <w:t>G</w:t>
            </w:r>
            <w:r w:rsidRPr="007A68CE">
              <w:rPr>
                <w:rFonts w:hint="eastAsia"/>
                <w:sz w:val="20"/>
                <w:lang w:val="en-GB" w:eastAsia="zh-CN"/>
              </w:rPr>
              <w:t>到</w:t>
            </w:r>
            <w:r w:rsidR="00197B49" w:rsidRPr="007A68CE">
              <w:rPr>
                <w:sz w:val="20"/>
                <w:lang w:val="en-GB" w:eastAsia="ja-JP"/>
              </w:rPr>
              <w:t>J</w:t>
            </w:r>
          </w:p>
        </w:tc>
        <w:tc>
          <w:tcPr>
            <w:tcW w:w="1350" w:type="dxa"/>
          </w:tcPr>
          <w:p w:rsidR="00197B49" w:rsidRPr="007A68CE" w:rsidRDefault="007A68CE" w:rsidP="007A68CE">
            <w:pPr>
              <w:pStyle w:val="Tabletext"/>
              <w:rPr>
                <w:sz w:val="20"/>
                <w:lang w:val="en-GB"/>
              </w:rPr>
            </w:pPr>
            <w:r w:rsidRPr="007A68CE">
              <w:rPr>
                <w:rFonts w:hint="eastAsia"/>
                <w:sz w:val="20"/>
                <w:lang w:eastAsia="zh-CN"/>
              </w:rPr>
              <w:t>系统</w:t>
            </w:r>
            <w:r w:rsidRPr="007A68CE">
              <w:rPr>
                <w:sz w:val="20"/>
                <w:lang w:val="en-GB" w:eastAsia="ja-JP"/>
              </w:rPr>
              <w:t>C</w:t>
            </w:r>
            <w:r>
              <w:rPr>
                <w:rFonts w:hint="eastAsia"/>
                <w:sz w:val="20"/>
                <w:lang w:val="en-GB" w:eastAsia="zh-CN"/>
              </w:rPr>
              <w:t>、</w:t>
            </w:r>
            <w:r w:rsidRPr="007A68CE">
              <w:rPr>
                <w:sz w:val="20"/>
                <w:lang w:val="en-GB" w:eastAsia="ja-JP"/>
              </w:rPr>
              <w:t>D</w:t>
            </w:r>
            <w:r>
              <w:rPr>
                <w:rFonts w:hint="eastAsia"/>
                <w:sz w:val="20"/>
                <w:lang w:val="en-GB" w:eastAsia="zh-CN"/>
              </w:rPr>
              <w:t>、</w:t>
            </w:r>
            <w:r>
              <w:rPr>
                <w:rFonts w:hint="eastAsia"/>
                <w:sz w:val="20"/>
                <w:lang w:val="en-GB" w:eastAsia="zh-CN"/>
              </w:rPr>
              <w:t>F</w:t>
            </w:r>
            <w:r w:rsidRPr="007A68CE">
              <w:rPr>
                <w:rFonts w:hint="eastAsia"/>
                <w:sz w:val="20"/>
                <w:lang w:val="en-GB" w:eastAsia="zh-CN"/>
              </w:rPr>
              <w:t>到</w:t>
            </w:r>
            <w:r w:rsidRPr="007A68CE">
              <w:rPr>
                <w:sz w:val="20"/>
                <w:lang w:val="en-GB" w:eastAsia="ja-JP"/>
              </w:rPr>
              <w:t>J</w:t>
            </w:r>
          </w:p>
        </w:tc>
      </w:tr>
      <w:tr w:rsidR="00987CC5" w:rsidRPr="00A77DD5" w:rsidTr="002B48DA">
        <w:trPr>
          <w:jc w:val="center"/>
        </w:trPr>
        <w:tc>
          <w:tcPr>
            <w:tcW w:w="2263" w:type="dxa"/>
          </w:tcPr>
          <w:p w:rsidR="00987CC5" w:rsidRPr="007A68CE" w:rsidRDefault="00987CC5" w:rsidP="00AC269E">
            <w:pPr>
              <w:pStyle w:val="Tabletext"/>
              <w:numPr>
                <w:ilvl w:val="1"/>
                <w:numId w:val="40"/>
              </w:numPr>
              <w:tabs>
                <w:tab w:val="clear" w:pos="284"/>
              </w:tabs>
              <w:ind w:left="27" w:hanging="27"/>
              <w:jc w:val="left"/>
              <w:rPr>
                <w:sz w:val="20"/>
                <w:lang w:eastAsia="zh-CN"/>
              </w:rPr>
            </w:pPr>
            <w:r w:rsidRPr="007A68CE">
              <w:rPr>
                <w:rFonts w:hint="eastAsia"/>
                <w:sz w:val="20"/>
                <w:lang w:eastAsia="zh-CN"/>
              </w:rPr>
              <w:t>音频业务</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96" w:type="dxa"/>
          </w:tcPr>
          <w:p w:rsidR="00987CC5" w:rsidRPr="007A68CE" w:rsidRDefault="00987CC5" w:rsidP="006A2D81">
            <w:pPr>
              <w:pStyle w:val="Tabletext"/>
              <w:rPr>
                <w:sz w:val="20"/>
              </w:rPr>
            </w:pPr>
            <w:proofErr w:type="spellStart"/>
            <w:r w:rsidRPr="007A68CE">
              <w:rPr>
                <w:sz w:val="20"/>
              </w:rPr>
              <w:t>满足</w:t>
            </w:r>
            <w:proofErr w:type="spellEnd"/>
          </w:p>
        </w:tc>
        <w:tc>
          <w:tcPr>
            <w:tcW w:w="1350" w:type="dxa"/>
          </w:tcPr>
          <w:p w:rsidR="00987CC5" w:rsidRPr="007A68CE" w:rsidRDefault="00987CC5" w:rsidP="006A2D81">
            <w:pPr>
              <w:pStyle w:val="Tabletext"/>
              <w:rPr>
                <w:sz w:val="20"/>
              </w:rPr>
            </w:pPr>
            <w:proofErr w:type="spellStart"/>
            <w:r w:rsidRPr="007A68CE">
              <w:rPr>
                <w:sz w:val="20"/>
              </w:rPr>
              <w:t>满足</w:t>
            </w:r>
            <w:proofErr w:type="spellEnd"/>
          </w:p>
        </w:tc>
      </w:tr>
      <w:tr w:rsidR="00987CC5" w:rsidRPr="00A77DD5" w:rsidTr="002B48DA">
        <w:trPr>
          <w:jc w:val="center"/>
        </w:trPr>
        <w:tc>
          <w:tcPr>
            <w:tcW w:w="2263" w:type="dxa"/>
          </w:tcPr>
          <w:p w:rsidR="00987CC5" w:rsidRPr="007A68CE" w:rsidRDefault="00987CC5" w:rsidP="002B48DA">
            <w:pPr>
              <w:pStyle w:val="Tabletext"/>
              <w:numPr>
                <w:ilvl w:val="1"/>
                <w:numId w:val="40"/>
              </w:numPr>
              <w:tabs>
                <w:tab w:val="clear" w:pos="284"/>
              </w:tabs>
              <w:ind w:left="0" w:firstLine="0"/>
              <w:jc w:val="left"/>
              <w:rPr>
                <w:sz w:val="20"/>
                <w:lang w:eastAsia="zh-CN"/>
              </w:rPr>
            </w:pPr>
            <w:r w:rsidRPr="007A68CE">
              <w:rPr>
                <w:rFonts w:hint="eastAsia"/>
                <w:sz w:val="20"/>
                <w:lang w:eastAsia="zh-CN"/>
              </w:rPr>
              <w:t>声道的灵活分配</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96" w:type="dxa"/>
          </w:tcPr>
          <w:p w:rsidR="00987CC5" w:rsidRPr="007A68CE" w:rsidRDefault="00987CC5" w:rsidP="006A2D81">
            <w:pPr>
              <w:pStyle w:val="Tabletext"/>
              <w:rPr>
                <w:sz w:val="20"/>
              </w:rPr>
            </w:pPr>
            <w:proofErr w:type="spellStart"/>
            <w:r w:rsidRPr="007A68CE">
              <w:rPr>
                <w:sz w:val="20"/>
              </w:rPr>
              <w:t>满足</w:t>
            </w:r>
            <w:proofErr w:type="spellEnd"/>
          </w:p>
        </w:tc>
        <w:tc>
          <w:tcPr>
            <w:tcW w:w="1350" w:type="dxa"/>
          </w:tcPr>
          <w:p w:rsidR="00987CC5" w:rsidRPr="007A68CE" w:rsidRDefault="00987CC5" w:rsidP="006A2D81">
            <w:pPr>
              <w:pStyle w:val="Tabletext"/>
              <w:rPr>
                <w:sz w:val="20"/>
              </w:rPr>
            </w:pPr>
            <w:proofErr w:type="spellStart"/>
            <w:r w:rsidRPr="007A68CE">
              <w:rPr>
                <w:sz w:val="20"/>
              </w:rPr>
              <w:t>满足</w:t>
            </w:r>
            <w:proofErr w:type="spellEnd"/>
          </w:p>
        </w:tc>
      </w:tr>
      <w:tr w:rsidR="00987CC5" w:rsidRPr="00A77DD5" w:rsidTr="002B48DA">
        <w:trPr>
          <w:jc w:val="center"/>
        </w:trPr>
        <w:tc>
          <w:tcPr>
            <w:tcW w:w="2263" w:type="dxa"/>
          </w:tcPr>
          <w:p w:rsidR="00987CC5" w:rsidRPr="007A68CE" w:rsidRDefault="00987CC5" w:rsidP="00987CC5">
            <w:pPr>
              <w:pStyle w:val="Tabletext"/>
              <w:numPr>
                <w:ilvl w:val="1"/>
                <w:numId w:val="40"/>
              </w:numPr>
              <w:tabs>
                <w:tab w:val="clear" w:pos="284"/>
              </w:tabs>
              <w:ind w:left="0" w:firstLine="0"/>
              <w:rPr>
                <w:sz w:val="20"/>
                <w:lang w:eastAsia="zh-CN"/>
              </w:rPr>
            </w:pPr>
            <w:r w:rsidRPr="007A68CE">
              <w:rPr>
                <w:rFonts w:hint="eastAsia"/>
                <w:sz w:val="20"/>
                <w:lang w:eastAsia="zh-CN"/>
              </w:rPr>
              <w:t>辅助数据</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96" w:type="dxa"/>
          </w:tcPr>
          <w:p w:rsidR="00987CC5" w:rsidRPr="007A68CE" w:rsidRDefault="00987CC5" w:rsidP="006A2D81">
            <w:pPr>
              <w:pStyle w:val="Tabletext"/>
              <w:rPr>
                <w:sz w:val="20"/>
              </w:rPr>
            </w:pPr>
            <w:proofErr w:type="spellStart"/>
            <w:r w:rsidRPr="007A68CE">
              <w:rPr>
                <w:sz w:val="20"/>
              </w:rPr>
              <w:t>满足</w:t>
            </w:r>
            <w:proofErr w:type="spellEnd"/>
          </w:p>
        </w:tc>
        <w:tc>
          <w:tcPr>
            <w:tcW w:w="1350" w:type="dxa"/>
          </w:tcPr>
          <w:p w:rsidR="00987CC5" w:rsidRPr="007A68CE" w:rsidRDefault="00987CC5" w:rsidP="006A2D81">
            <w:pPr>
              <w:pStyle w:val="Tabletext"/>
              <w:rPr>
                <w:sz w:val="20"/>
              </w:rPr>
            </w:pPr>
            <w:proofErr w:type="spellStart"/>
            <w:r w:rsidRPr="007A68CE">
              <w:rPr>
                <w:sz w:val="20"/>
              </w:rPr>
              <w:t>满足</w:t>
            </w:r>
            <w:proofErr w:type="spellEnd"/>
          </w:p>
        </w:tc>
      </w:tr>
      <w:tr w:rsidR="00987CC5" w:rsidRPr="008E7536" w:rsidTr="002B48DA">
        <w:trPr>
          <w:jc w:val="center"/>
        </w:trPr>
        <w:tc>
          <w:tcPr>
            <w:tcW w:w="2263" w:type="dxa"/>
          </w:tcPr>
          <w:p w:rsidR="00987CC5" w:rsidRPr="007A68CE" w:rsidRDefault="00987CC5" w:rsidP="002B48DA">
            <w:pPr>
              <w:pStyle w:val="Tabletext"/>
              <w:jc w:val="left"/>
              <w:rPr>
                <w:sz w:val="20"/>
                <w:lang w:eastAsia="zh-CN"/>
              </w:rPr>
            </w:pPr>
            <w:r w:rsidRPr="007A68CE">
              <w:rPr>
                <w:sz w:val="20"/>
                <w:lang w:eastAsia="zh-CN"/>
              </w:rPr>
              <w:t>2.1.1</w:t>
            </w:r>
            <w:r w:rsidRPr="007A68CE">
              <w:rPr>
                <w:sz w:val="20"/>
                <w:lang w:eastAsia="zh-CN"/>
              </w:rPr>
              <w:tab/>
            </w:r>
            <w:r w:rsidRPr="007A68CE">
              <w:rPr>
                <w:rFonts w:hint="eastAsia"/>
                <w:sz w:val="20"/>
                <w:lang w:eastAsia="zh-CN"/>
              </w:rPr>
              <w:t>基本音频</w:t>
            </w:r>
            <w:r w:rsidR="00B31864">
              <w:rPr>
                <w:rFonts w:hint="eastAsia"/>
                <w:sz w:val="20"/>
                <w:lang w:eastAsia="zh-CN"/>
              </w:rPr>
              <w:t>质量</w:t>
            </w:r>
          </w:p>
        </w:tc>
        <w:tc>
          <w:tcPr>
            <w:tcW w:w="1276" w:type="dxa"/>
            <w:tcMar>
              <w:right w:w="57" w:type="dxa"/>
            </w:tcMar>
          </w:tcPr>
          <w:p w:rsidR="00987CC5" w:rsidRPr="007A68CE" w:rsidRDefault="00987CC5" w:rsidP="006A2D81">
            <w:pPr>
              <w:pStyle w:val="Tabletext"/>
              <w:jc w:val="left"/>
              <w:rPr>
                <w:sz w:val="20"/>
                <w:lang w:eastAsia="zh-CN"/>
              </w:rPr>
            </w:pPr>
            <w:r w:rsidRPr="007A68CE">
              <w:rPr>
                <w:rFonts w:hint="eastAsia"/>
                <w:sz w:val="20"/>
                <w:lang w:eastAsia="zh-CN"/>
              </w:rPr>
              <w:t>在每</w:t>
            </w:r>
            <w:r w:rsidRPr="007A68CE">
              <w:rPr>
                <w:sz w:val="20"/>
                <w:lang w:eastAsia="zh-CN"/>
              </w:rPr>
              <w:t>2</w:t>
            </w:r>
            <w:r w:rsidRPr="007A68CE">
              <w:rPr>
                <w:rFonts w:hint="eastAsia"/>
                <w:sz w:val="20"/>
                <w:lang w:eastAsia="zh-CN"/>
              </w:rPr>
              <w:t>声道</w:t>
            </w:r>
            <w:r w:rsidRPr="007A68CE">
              <w:rPr>
                <w:sz w:val="20"/>
                <w:lang w:eastAsia="zh-CN"/>
              </w:rPr>
              <w:br/>
              <w:t>144 kbit/s</w:t>
            </w:r>
            <w:r w:rsidRPr="007A68CE">
              <w:rPr>
                <w:rFonts w:hint="eastAsia"/>
                <w:sz w:val="20"/>
                <w:lang w:eastAsia="zh-CN"/>
              </w:rPr>
              <w:t>时</w:t>
            </w:r>
            <w:r w:rsidRPr="007A68CE">
              <w:rPr>
                <w:sz w:val="20"/>
                <w:lang w:eastAsia="zh-CN"/>
              </w:rPr>
              <w:br/>
            </w:r>
            <w:r w:rsidRPr="007A68CE">
              <w:rPr>
                <w:rFonts w:hint="eastAsia"/>
                <w:sz w:val="20"/>
                <w:lang w:eastAsia="zh-CN"/>
              </w:rPr>
              <w:t>满足</w:t>
            </w:r>
            <w:r w:rsidR="00B31864" w:rsidRPr="00074DB5">
              <w:rPr>
                <w:sz w:val="20"/>
                <w:lang w:val="en-GB" w:eastAsia="zh-CN"/>
              </w:rPr>
              <w:t>[1]</w:t>
            </w:r>
          </w:p>
        </w:tc>
        <w:tc>
          <w:tcPr>
            <w:tcW w:w="1276" w:type="dxa"/>
            <w:tcMar>
              <w:right w:w="57" w:type="dxa"/>
            </w:tcMar>
          </w:tcPr>
          <w:p w:rsidR="00987CC5" w:rsidRPr="007A68CE" w:rsidRDefault="00987CC5" w:rsidP="006A2D81">
            <w:pPr>
              <w:pStyle w:val="Tabletext"/>
              <w:jc w:val="left"/>
              <w:rPr>
                <w:sz w:val="20"/>
                <w:lang w:eastAsia="zh-CN"/>
              </w:rPr>
            </w:pPr>
            <w:r w:rsidRPr="007A68CE">
              <w:rPr>
                <w:rFonts w:hint="eastAsia"/>
                <w:sz w:val="20"/>
                <w:lang w:eastAsia="zh-CN"/>
              </w:rPr>
              <w:t>在每</w:t>
            </w:r>
            <w:r w:rsidRPr="007A68CE">
              <w:rPr>
                <w:rFonts w:hint="eastAsia"/>
                <w:sz w:val="20"/>
                <w:lang w:eastAsia="zh-CN"/>
              </w:rPr>
              <w:t>5</w:t>
            </w:r>
            <w:r w:rsidRPr="007A68CE">
              <w:rPr>
                <w:rFonts w:hint="eastAsia"/>
                <w:sz w:val="20"/>
                <w:lang w:eastAsia="zh-CN"/>
              </w:rPr>
              <w:t>声道</w:t>
            </w:r>
            <w:r w:rsidRPr="007A68CE">
              <w:rPr>
                <w:rFonts w:hint="eastAsia"/>
                <w:sz w:val="20"/>
                <w:lang w:eastAsia="zh-CN"/>
              </w:rPr>
              <w:t xml:space="preserve">384 </w:t>
            </w:r>
            <w:r w:rsidRPr="007A68CE">
              <w:rPr>
                <w:sz w:val="20"/>
                <w:lang w:eastAsia="zh-CN"/>
              </w:rPr>
              <w:t>kbit/s</w:t>
            </w:r>
            <w:r w:rsidRPr="007A68CE">
              <w:rPr>
                <w:rFonts w:hint="eastAsia"/>
                <w:sz w:val="20"/>
                <w:lang w:eastAsia="zh-CN"/>
              </w:rPr>
              <w:t>时满足</w:t>
            </w:r>
            <w:r w:rsidR="00B31864" w:rsidRPr="00074DB5">
              <w:rPr>
                <w:sz w:val="20"/>
                <w:vertAlign w:val="superscript"/>
                <w:lang w:val="en-GB" w:eastAsia="zh-CN"/>
              </w:rPr>
              <w:t>(4)</w:t>
            </w:r>
          </w:p>
        </w:tc>
        <w:tc>
          <w:tcPr>
            <w:tcW w:w="1134" w:type="dxa"/>
            <w:tcMar>
              <w:right w:w="57" w:type="dxa"/>
            </w:tcMar>
          </w:tcPr>
          <w:p w:rsidR="00987CC5" w:rsidRPr="007A68CE" w:rsidRDefault="00987CC5" w:rsidP="006A2D81">
            <w:pPr>
              <w:pStyle w:val="Tabletext"/>
              <w:jc w:val="left"/>
              <w:rPr>
                <w:sz w:val="20"/>
                <w:lang w:eastAsia="zh-CN"/>
              </w:rPr>
            </w:pPr>
            <w:r w:rsidRPr="007A68CE">
              <w:rPr>
                <w:rFonts w:hint="eastAsia"/>
                <w:sz w:val="20"/>
                <w:lang w:eastAsia="zh-CN"/>
              </w:rPr>
              <w:t>在每</w:t>
            </w:r>
            <w:r w:rsidRPr="007A68CE">
              <w:rPr>
                <w:sz w:val="20"/>
                <w:lang w:eastAsia="zh-CN"/>
              </w:rPr>
              <w:t>2</w:t>
            </w:r>
            <w:r w:rsidRPr="007A68CE">
              <w:rPr>
                <w:rFonts w:hint="eastAsia"/>
                <w:sz w:val="20"/>
                <w:lang w:eastAsia="zh-CN"/>
              </w:rPr>
              <w:t>声道</w:t>
            </w:r>
            <w:r w:rsidRPr="007A68CE">
              <w:rPr>
                <w:sz w:val="20"/>
                <w:lang w:eastAsia="zh-CN"/>
              </w:rPr>
              <w:br/>
              <w:t>1</w:t>
            </w:r>
            <w:r w:rsidRPr="007A68CE">
              <w:rPr>
                <w:rFonts w:hint="eastAsia"/>
                <w:sz w:val="20"/>
                <w:lang w:eastAsia="zh-CN"/>
              </w:rPr>
              <w:t>92</w:t>
            </w:r>
            <w:r w:rsidRPr="007A68CE">
              <w:rPr>
                <w:sz w:val="20"/>
                <w:lang w:eastAsia="zh-CN"/>
              </w:rPr>
              <w:t> kbit/s</w:t>
            </w:r>
            <w:r w:rsidRPr="007A68CE">
              <w:rPr>
                <w:rFonts w:hint="eastAsia"/>
                <w:sz w:val="20"/>
                <w:lang w:eastAsia="zh-CN"/>
              </w:rPr>
              <w:t>时</w:t>
            </w:r>
            <w:r w:rsidRPr="007A68CE">
              <w:rPr>
                <w:sz w:val="20"/>
                <w:lang w:eastAsia="zh-CN"/>
              </w:rPr>
              <w:br/>
            </w:r>
            <w:r w:rsidRPr="007A68CE">
              <w:rPr>
                <w:rFonts w:hint="eastAsia"/>
                <w:sz w:val="20"/>
                <w:lang w:eastAsia="zh-CN"/>
              </w:rPr>
              <w:t>满足</w:t>
            </w:r>
            <w:r w:rsidR="00B31864" w:rsidRPr="00074DB5">
              <w:rPr>
                <w:sz w:val="20"/>
                <w:lang w:val="en-GB" w:eastAsia="zh-CN"/>
              </w:rPr>
              <w:t>[1]</w:t>
            </w:r>
          </w:p>
        </w:tc>
        <w:tc>
          <w:tcPr>
            <w:tcW w:w="1134" w:type="dxa"/>
            <w:tcMar>
              <w:right w:w="57" w:type="dxa"/>
            </w:tcMar>
          </w:tcPr>
          <w:p w:rsidR="00987CC5" w:rsidRPr="007A68CE" w:rsidRDefault="00987CC5" w:rsidP="006A2D81">
            <w:pPr>
              <w:pStyle w:val="Tabletext"/>
              <w:jc w:val="left"/>
              <w:rPr>
                <w:sz w:val="20"/>
                <w:lang w:eastAsia="zh-CN"/>
              </w:rPr>
            </w:pPr>
            <w:r w:rsidRPr="007A68CE">
              <w:rPr>
                <w:rFonts w:hint="eastAsia"/>
                <w:sz w:val="20"/>
                <w:lang w:eastAsia="zh-CN"/>
              </w:rPr>
              <w:t>在每</w:t>
            </w:r>
            <w:r w:rsidRPr="007A68CE">
              <w:rPr>
                <w:sz w:val="20"/>
                <w:lang w:eastAsia="zh-CN"/>
              </w:rPr>
              <w:t>2</w:t>
            </w:r>
            <w:r w:rsidRPr="007A68CE">
              <w:rPr>
                <w:rFonts w:hint="eastAsia"/>
                <w:sz w:val="20"/>
                <w:lang w:eastAsia="zh-CN"/>
              </w:rPr>
              <w:t>声道</w:t>
            </w:r>
            <w:r w:rsidRPr="007A68CE">
              <w:rPr>
                <w:sz w:val="20"/>
                <w:lang w:eastAsia="zh-CN"/>
              </w:rPr>
              <w:br/>
            </w:r>
            <w:r w:rsidRPr="007A68CE">
              <w:rPr>
                <w:rFonts w:hint="eastAsia"/>
                <w:sz w:val="20"/>
                <w:lang w:eastAsia="zh-CN"/>
              </w:rPr>
              <w:t>256</w:t>
            </w:r>
            <w:r w:rsidRPr="007A68CE">
              <w:rPr>
                <w:sz w:val="20"/>
                <w:lang w:eastAsia="zh-CN"/>
              </w:rPr>
              <w:t> kbit/s</w:t>
            </w:r>
            <w:r w:rsidRPr="007A68CE">
              <w:rPr>
                <w:rFonts w:hint="eastAsia"/>
                <w:sz w:val="20"/>
                <w:lang w:eastAsia="zh-CN"/>
              </w:rPr>
              <w:t>时</w:t>
            </w:r>
            <w:r w:rsidRPr="007A68CE">
              <w:rPr>
                <w:sz w:val="20"/>
                <w:lang w:eastAsia="zh-CN"/>
              </w:rPr>
              <w:br/>
            </w:r>
            <w:r w:rsidRPr="007A68CE">
              <w:rPr>
                <w:rFonts w:hint="eastAsia"/>
                <w:sz w:val="20"/>
                <w:lang w:eastAsia="zh-CN"/>
              </w:rPr>
              <w:t>满足</w:t>
            </w:r>
            <w:r w:rsidR="00B31864" w:rsidRPr="00074DB5">
              <w:rPr>
                <w:sz w:val="20"/>
                <w:lang w:val="en-GB" w:eastAsia="zh-CN"/>
              </w:rPr>
              <w:t>[1]</w:t>
            </w:r>
          </w:p>
        </w:tc>
        <w:tc>
          <w:tcPr>
            <w:tcW w:w="1196" w:type="dxa"/>
          </w:tcPr>
          <w:p w:rsidR="00987CC5" w:rsidRPr="007A68CE" w:rsidRDefault="00987CC5" w:rsidP="006A2D81">
            <w:pPr>
              <w:pStyle w:val="Tabletext"/>
              <w:jc w:val="left"/>
              <w:rPr>
                <w:sz w:val="20"/>
                <w:lang w:eastAsia="zh-CN"/>
              </w:rPr>
            </w:pPr>
            <w:r w:rsidRPr="007A68CE">
              <w:rPr>
                <w:rFonts w:hint="eastAsia"/>
                <w:sz w:val="20"/>
                <w:lang w:val="en-GB" w:eastAsia="zh-CN"/>
              </w:rPr>
              <w:t>在每</w:t>
            </w:r>
            <w:r w:rsidRPr="007A68CE">
              <w:rPr>
                <w:rFonts w:hint="eastAsia"/>
                <w:sz w:val="20"/>
                <w:lang w:eastAsia="zh-CN"/>
              </w:rPr>
              <w:t>2</w:t>
            </w:r>
            <w:r w:rsidRPr="007A68CE">
              <w:rPr>
                <w:rFonts w:hint="eastAsia"/>
                <w:sz w:val="20"/>
                <w:lang w:val="en-GB" w:eastAsia="zh-CN"/>
              </w:rPr>
              <w:t>声道</w:t>
            </w:r>
            <w:r w:rsidRPr="007A68CE">
              <w:rPr>
                <w:sz w:val="20"/>
                <w:lang w:eastAsia="zh-CN"/>
              </w:rPr>
              <w:t>96 kbit/s</w:t>
            </w:r>
            <w:r w:rsidRPr="007A68CE">
              <w:rPr>
                <w:rFonts w:hint="eastAsia"/>
                <w:sz w:val="20"/>
                <w:lang w:val="en-GB" w:eastAsia="zh-CN"/>
              </w:rPr>
              <w:t>和每</w:t>
            </w:r>
            <w:r w:rsidRPr="007A68CE">
              <w:rPr>
                <w:rFonts w:hint="eastAsia"/>
                <w:sz w:val="20"/>
                <w:lang w:eastAsia="zh-CN"/>
              </w:rPr>
              <w:t>5</w:t>
            </w:r>
            <w:r w:rsidRPr="007A68CE">
              <w:rPr>
                <w:rFonts w:hint="eastAsia"/>
                <w:sz w:val="20"/>
                <w:lang w:val="en-GB" w:eastAsia="zh-CN"/>
              </w:rPr>
              <w:t>声道时</w:t>
            </w:r>
            <w:r w:rsidRPr="007A68CE">
              <w:rPr>
                <w:sz w:val="20"/>
                <w:lang w:eastAsia="zh-CN"/>
              </w:rPr>
              <w:t>192 kbit/s</w:t>
            </w:r>
            <w:r w:rsidRPr="007A68CE">
              <w:rPr>
                <w:sz w:val="20"/>
                <w:lang w:val="en-GB" w:eastAsia="zh-CN"/>
              </w:rPr>
              <w:t>满足</w:t>
            </w:r>
            <w:r w:rsidR="00B31864" w:rsidRPr="00074DB5">
              <w:rPr>
                <w:sz w:val="20"/>
                <w:vertAlign w:val="superscript"/>
                <w:lang w:val="en-GB" w:eastAsia="ja-JP"/>
              </w:rPr>
              <w:t>(7)</w:t>
            </w:r>
          </w:p>
        </w:tc>
        <w:tc>
          <w:tcPr>
            <w:tcW w:w="1350" w:type="dxa"/>
          </w:tcPr>
          <w:p w:rsidR="00987CC5" w:rsidRPr="007A68CE" w:rsidRDefault="00987CC5" w:rsidP="006A2D81">
            <w:pPr>
              <w:pStyle w:val="Tabletext"/>
              <w:jc w:val="left"/>
              <w:rPr>
                <w:sz w:val="20"/>
                <w:lang w:val="en-GB" w:eastAsia="zh-CN"/>
              </w:rPr>
            </w:pPr>
            <w:r w:rsidRPr="007A68CE">
              <w:rPr>
                <w:rFonts w:hint="eastAsia"/>
                <w:sz w:val="20"/>
                <w:lang w:eastAsia="zh-CN"/>
              </w:rPr>
              <w:t>在每</w:t>
            </w:r>
            <w:r w:rsidRPr="007A68CE">
              <w:rPr>
                <w:rFonts w:hint="eastAsia"/>
                <w:sz w:val="20"/>
                <w:lang w:eastAsia="zh-CN"/>
              </w:rPr>
              <w:t>22.2</w:t>
            </w:r>
            <w:r w:rsidRPr="007A68CE">
              <w:rPr>
                <w:rFonts w:hint="eastAsia"/>
                <w:sz w:val="20"/>
                <w:lang w:eastAsia="zh-CN"/>
              </w:rPr>
              <w:t>声道</w:t>
            </w:r>
            <w:r w:rsidRPr="007A68CE">
              <w:rPr>
                <w:sz w:val="20"/>
                <w:lang w:val="en-GB" w:eastAsia="zh-CN"/>
              </w:rPr>
              <w:t xml:space="preserve">768 </w:t>
            </w:r>
            <w:proofErr w:type="spellStart"/>
            <w:r w:rsidRPr="007A68CE">
              <w:rPr>
                <w:sz w:val="20"/>
                <w:lang w:val="en-GB" w:eastAsia="zh-CN"/>
              </w:rPr>
              <w:t>kbit</w:t>
            </w:r>
            <w:proofErr w:type="spellEnd"/>
            <w:r w:rsidRPr="007A68CE">
              <w:rPr>
                <w:sz w:val="20"/>
                <w:lang w:val="en-GB" w:eastAsia="zh-CN"/>
              </w:rPr>
              <w:t>/s</w:t>
            </w:r>
            <w:r w:rsidRPr="007A68CE">
              <w:rPr>
                <w:rFonts w:hint="eastAsia"/>
                <w:sz w:val="20"/>
                <w:lang w:val="en-GB" w:eastAsia="zh-CN"/>
              </w:rPr>
              <w:t>时</w:t>
            </w:r>
            <w:r w:rsidRPr="007A68CE">
              <w:rPr>
                <w:sz w:val="20"/>
                <w:lang w:val="en-GB" w:eastAsia="zh-CN"/>
              </w:rPr>
              <w:t>满足</w:t>
            </w:r>
            <w:r w:rsidRPr="007A68CE">
              <w:rPr>
                <w:sz w:val="20"/>
                <w:lang w:val="en-GB" w:eastAsia="zh-CN"/>
              </w:rPr>
              <w:t>[8]</w:t>
            </w:r>
          </w:p>
        </w:tc>
      </w:tr>
      <w:tr w:rsidR="00987CC5" w:rsidRPr="00A77DD5" w:rsidTr="002B48DA">
        <w:trPr>
          <w:jc w:val="center"/>
        </w:trPr>
        <w:tc>
          <w:tcPr>
            <w:tcW w:w="2263" w:type="dxa"/>
          </w:tcPr>
          <w:p w:rsidR="00987CC5" w:rsidRPr="007A68CE" w:rsidRDefault="00987CC5" w:rsidP="0061494D">
            <w:pPr>
              <w:pStyle w:val="Tabletext"/>
              <w:jc w:val="left"/>
              <w:rPr>
                <w:sz w:val="20"/>
                <w:lang w:eastAsia="zh-CN"/>
              </w:rPr>
            </w:pPr>
            <w:r w:rsidRPr="007A68CE">
              <w:rPr>
                <w:sz w:val="20"/>
                <w:lang w:eastAsia="zh-CN"/>
              </w:rPr>
              <w:t>2.1.2</w:t>
            </w:r>
            <w:r w:rsidRPr="007A68CE">
              <w:rPr>
                <w:sz w:val="20"/>
                <w:lang w:eastAsia="zh-CN"/>
              </w:rPr>
              <w:tab/>
            </w:r>
            <w:r w:rsidR="0061494D">
              <w:rPr>
                <w:rFonts w:hint="eastAsia"/>
                <w:sz w:val="20"/>
                <w:lang w:eastAsia="zh-CN"/>
              </w:rPr>
              <w:t>空间音频质量</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96" w:type="dxa"/>
          </w:tcPr>
          <w:p w:rsidR="00987CC5" w:rsidRPr="007A68CE" w:rsidRDefault="00987CC5" w:rsidP="006A2D81">
            <w:pPr>
              <w:pStyle w:val="Tabletext"/>
              <w:rPr>
                <w:sz w:val="20"/>
              </w:rPr>
            </w:pPr>
            <w:proofErr w:type="spellStart"/>
            <w:r w:rsidRPr="007A68CE">
              <w:rPr>
                <w:sz w:val="20"/>
              </w:rPr>
              <w:t>满足</w:t>
            </w:r>
            <w:proofErr w:type="spellEnd"/>
          </w:p>
        </w:tc>
        <w:tc>
          <w:tcPr>
            <w:tcW w:w="1350" w:type="dxa"/>
          </w:tcPr>
          <w:p w:rsidR="00987CC5" w:rsidRPr="007A68CE" w:rsidRDefault="00987CC5" w:rsidP="006A2D81">
            <w:pPr>
              <w:pStyle w:val="Tabletext"/>
              <w:rPr>
                <w:sz w:val="20"/>
              </w:rPr>
            </w:pPr>
            <w:proofErr w:type="spellStart"/>
            <w:r w:rsidRPr="007A68CE">
              <w:rPr>
                <w:sz w:val="20"/>
              </w:rPr>
              <w:t>满足</w:t>
            </w:r>
            <w:proofErr w:type="spellEnd"/>
          </w:p>
        </w:tc>
      </w:tr>
      <w:tr w:rsidR="000A17C3" w:rsidRPr="00A77DD5" w:rsidTr="002B48DA">
        <w:trPr>
          <w:jc w:val="center"/>
        </w:trPr>
        <w:tc>
          <w:tcPr>
            <w:tcW w:w="2263" w:type="dxa"/>
          </w:tcPr>
          <w:p w:rsidR="000A17C3" w:rsidRPr="007A68CE" w:rsidRDefault="000A17C3" w:rsidP="000A17C3">
            <w:pPr>
              <w:pStyle w:val="Tabletext"/>
              <w:jc w:val="left"/>
              <w:rPr>
                <w:sz w:val="20"/>
                <w:lang w:eastAsia="zh-CN"/>
              </w:rPr>
            </w:pPr>
            <w:r w:rsidRPr="007A68CE">
              <w:rPr>
                <w:sz w:val="20"/>
                <w:lang w:eastAsia="zh-CN"/>
              </w:rPr>
              <w:t>2.1.3</w:t>
            </w:r>
            <w:r w:rsidRPr="007A68CE">
              <w:rPr>
                <w:sz w:val="20"/>
                <w:lang w:eastAsia="zh-CN"/>
              </w:rPr>
              <w:tab/>
            </w:r>
            <w:r w:rsidRPr="007A68CE">
              <w:rPr>
                <w:rFonts w:hint="eastAsia"/>
                <w:sz w:val="20"/>
                <w:lang w:eastAsia="zh-CN"/>
              </w:rPr>
              <w:t>量化精度</w:t>
            </w:r>
          </w:p>
        </w:tc>
        <w:tc>
          <w:tcPr>
            <w:tcW w:w="1276" w:type="dxa"/>
          </w:tcPr>
          <w:p w:rsidR="000A17C3" w:rsidRPr="007A68CE" w:rsidRDefault="000A17C3" w:rsidP="000A17C3">
            <w:pPr>
              <w:pStyle w:val="Tabletext"/>
              <w:rPr>
                <w:sz w:val="20"/>
                <w:lang w:eastAsia="zh-CN"/>
              </w:rPr>
            </w:pPr>
            <w:r w:rsidRPr="007A68CE">
              <w:rPr>
                <w:rFonts w:hint="eastAsia"/>
                <w:sz w:val="20"/>
                <w:lang w:eastAsia="zh-CN"/>
              </w:rPr>
              <w:t>满足</w:t>
            </w:r>
          </w:p>
        </w:tc>
        <w:tc>
          <w:tcPr>
            <w:tcW w:w="1276" w:type="dxa"/>
          </w:tcPr>
          <w:p w:rsidR="000A17C3" w:rsidRPr="007A68CE" w:rsidRDefault="000A17C3" w:rsidP="000A17C3">
            <w:pPr>
              <w:pStyle w:val="Tabletext"/>
              <w:rPr>
                <w:sz w:val="20"/>
                <w:lang w:eastAsia="zh-CN"/>
              </w:rPr>
            </w:pPr>
            <w:r w:rsidRPr="007A68CE">
              <w:rPr>
                <w:rFonts w:hint="eastAsia"/>
                <w:sz w:val="20"/>
                <w:lang w:eastAsia="zh-CN"/>
              </w:rPr>
              <w:t>满足</w:t>
            </w:r>
          </w:p>
        </w:tc>
        <w:tc>
          <w:tcPr>
            <w:tcW w:w="1134" w:type="dxa"/>
          </w:tcPr>
          <w:p w:rsidR="000A17C3" w:rsidRPr="007A68CE" w:rsidRDefault="000A17C3" w:rsidP="000A17C3">
            <w:pPr>
              <w:pStyle w:val="Tabletext"/>
              <w:rPr>
                <w:sz w:val="20"/>
                <w:lang w:eastAsia="zh-CN"/>
              </w:rPr>
            </w:pPr>
            <w:r w:rsidRPr="007A68CE">
              <w:rPr>
                <w:rFonts w:hint="eastAsia"/>
                <w:sz w:val="20"/>
                <w:lang w:eastAsia="zh-CN"/>
              </w:rPr>
              <w:t>满足</w:t>
            </w:r>
          </w:p>
        </w:tc>
        <w:tc>
          <w:tcPr>
            <w:tcW w:w="1134" w:type="dxa"/>
          </w:tcPr>
          <w:p w:rsidR="000A17C3" w:rsidRPr="007A68CE" w:rsidRDefault="000A17C3" w:rsidP="000A17C3">
            <w:pPr>
              <w:pStyle w:val="Tabletext"/>
              <w:rPr>
                <w:sz w:val="20"/>
              </w:rPr>
            </w:pPr>
            <w:r w:rsidRPr="007A68CE">
              <w:rPr>
                <w:rFonts w:hint="eastAsia"/>
                <w:sz w:val="20"/>
                <w:lang w:eastAsia="zh-CN"/>
              </w:rPr>
              <w:t>满足</w:t>
            </w:r>
          </w:p>
        </w:tc>
        <w:tc>
          <w:tcPr>
            <w:tcW w:w="1196" w:type="dxa"/>
          </w:tcPr>
          <w:p w:rsidR="000A17C3" w:rsidRPr="007A68CE" w:rsidRDefault="000A17C3" w:rsidP="000A17C3">
            <w:pPr>
              <w:pStyle w:val="Tabletext"/>
              <w:rPr>
                <w:sz w:val="20"/>
              </w:rPr>
            </w:pPr>
            <w:proofErr w:type="spellStart"/>
            <w:r w:rsidRPr="007A68CE">
              <w:rPr>
                <w:sz w:val="20"/>
              </w:rPr>
              <w:t>满足</w:t>
            </w:r>
            <w:proofErr w:type="spellEnd"/>
          </w:p>
        </w:tc>
        <w:tc>
          <w:tcPr>
            <w:tcW w:w="1350" w:type="dxa"/>
          </w:tcPr>
          <w:p w:rsidR="000A17C3" w:rsidRPr="007A68CE" w:rsidRDefault="000A17C3" w:rsidP="000A17C3">
            <w:pPr>
              <w:pStyle w:val="Tabletext"/>
              <w:rPr>
                <w:sz w:val="20"/>
              </w:rPr>
            </w:pPr>
            <w:proofErr w:type="spellStart"/>
            <w:r w:rsidRPr="007A68CE">
              <w:rPr>
                <w:sz w:val="20"/>
              </w:rPr>
              <w:t>满足</w:t>
            </w:r>
            <w:proofErr w:type="spellEnd"/>
          </w:p>
        </w:tc>
      </w:tr>
      <w:tr w:rsidR="000A17C3" w:rsidRPr="00A77DD5" w:rsidTr="002B48DA">
        <w:trPr>
          <w:jc w:val="center"/>
        </w:trPr>
        <w:tc>
          <w:tcPr>
            <w:tcW w:w="2263" w:type="dxa"/>
          </w:tcPr>
          <w:p w:rsidR="000A17C3" w:rsidRPr="007A68CE" w:rsidRDefault="000A17C3" w:rsidP="000A17C3">
            <w:pPr>
              <w:pStyle w:val="Tabletext"/>
              <w:jc w:val="left"/>
              <w:rPr>
                <w:sz w:val="20"/>
                <w:lang w:eastAsia="zh-CN"/>
              </w:rPr>
            </w:pPr>
            <w:r w:rsidRPr="007A68CE">
              <w:rPr>
                <w:sz w:val="20"/>
                <w:lang w:eastAsia="zh-CN"/>
              </w:rPr>
              <w:t>2.1.4</w:t>
            </w:r>
            <w:r w:rsidRPr="007A68CE">
              <w:rPr>
                <w:sz w:val="20"/>
                <w:lang w:eastAsia="zh-CN"/>
              </w:rPr>
              <w:tab/>
            </w:r>
            <w:r w:rsidRPr="007A68CE">
              <w:rPr>
                <w:rFonts w:hint="eastAsia"/>
                <w:sz w:val="20"/>
                <w:lang w:eastAsia="zh-CN"/>
              </w:rPr>
              <w:t>采样频率</w:t>
            </w:r>
          </w:p>
        </w:tc>
        <w:tc>
          <w:tcPr>
            <w:tcW w:w="1276" w:type="dxa"/>
          </w:tcPr>
          <w:p w:rsidR="000A17C3" w:rsidRPr="007A68CE" w:rsidRDefault="000A17C3" w:rsidP="000A17C3">
            <w:pPr>
              <w:pStyle w:val="Tabletext"/>
              <w:rPr>
                <w:sz w:val="20"/>
                <w:lang w:eastAsia="zh-CN"/>
              </w:rPr>
            </w:pPr>
            <w:r w:rsidRPr="007A68CE">
              <w:rPr>
                <w:rFonts w:hint="eastAsia"/>
                <w:sz w:val="20"/>
                <w:lang w:eastAsia="zh-CN"/>
              </w:rPr>
              <w:t>满足</w:t>
            </w:r>
          </w:p>
        </w:tc>
        <w:tc>
          <w:tcPr>
            <w:tcW w:w="1276" w:type="dxa"/>
          </w:tcPr>
          <w:p w:rsidR="000A17C3" w:rsidRPr="007A68CE" w:rsidRDefault="000A17C3" w:rsidP="000A17C3">
            <w:pPr>
              <w:pStyle w:val="Tabletext"/>
              <w:rPr>
                <w:sz w:val="20"/>
                <w:lang w:eastAsia="zh-CN"/>
              </w:rPr>
            </w:pPr>
            <w:r w:rsidRPr="007A68CE">
              <w:rPr>
                <w:rFonts w:hint="eastAsia"/>
                <w:sz w:val="20"/>
                <w:lang w:eastAsia="zh-CN"/>
              </w:rPr>
              <w:t>满足</w:t>
            </w:r>
          </w:p>
        </w:tc>
        <w:tc>
          <w:tcPr>
            <w:tcW w:w="1134" w:type="dxa"/>
          </w:tcPr>
          <w:p w:rsidR="000A17C3" w:rsidRPr="007A68CE" w:rsidRDefault="000A17C3" w:rsidP="000A17C3">
            <w:pPr>
              <w:pStyle w:val="Tabletext"/>
              <w:rPr>
                <w:sz w:val="20"/>
                <w:lang w:eastAsia="zh-CN"/>
              </w:rPr>
            </w:pPr>
            <w:r w:rsidRPr="007A68CE">
              <w:rPr>
                <w:rFonts w:hint="eastAsia"/>
                <w:sz w:val="20"/>
                <w:lang w:eastAsia="zh-CN"/>
              </w:rPr>
              <w:t>满足</w:t>
            </w:r>
          </w:p>
        </w:tc>
        <w:tc>
          <w:tcPr>
            <w:tcW w:w="1134" w:type="dxa"/>
          </w:tcPr>
          <w:p w:rsidR="000A17C3" w:rsidRPr="007A68CE" w:rsidRDefault="000A17C3" w:rsidP="000A17C3">
            <w:pPr>
              <w:pStyle w:val="Tabletext"/>
              <w:rPr>
                <w:sz w:val="20"/>
              </w:rPr>
            </w:pPr>
            <w:r w:rsidRPr="007A68CE">
              <w:rPr>
                <w:rFonts w:hint="eastAsia"/>
                <w:sz w:val="20"/>
                <w:lang w:eastAsia="zh-CN"/>
              </w:rPr>
              <w:t>满足</w:t>
            </w:r>
          </w:p>
        </w:tc>
        <w:tc>
          <w:tcPr>
            <w:tcW w:w="1196" w:type="dxa"/>
          </w:tcPr>
          <w:p w:rsidR="000A17C3" w:rsidRPr="007A68CE" w:rsidRDefault="000A17C3" w:rsidP="000A17C3">
            <w:pPr>
              <w:pStyle w:val="Tabletext"/>
              <w:rPr>
                <w:sz w:val="20"/>
              </w:rPr>
            </w:pPr>
            <w:proofErr w:type="spellStart"/>
            <w:r w:rsidRPr="007A68CE">
              <w:rPr>
                <w:sz w:val="20"/>
              </w:rPr>
              <w:t>满足</w:t>
            </w:r>
            <w:proofErr w:type="spellEnd"/>
          </w:p>
        </w:tc>
        <w:tc>
          <w:tcPr>
            <w:tcW w:w="1350" w:type="dxa"/>
          </w:tcPr>
          <w:p w:rsidR="000A17C3" w:rsidRPr="007A68CE" w:rsidRDefault="000A17C3" w:rsidP="000A17C3">
            <w:pPr>
              <w:pStyle w:val="Tabletext"/>
              <w:rPr>
                <w:sz w:val="20"/>
              </w:rPr>
            </w:pPr>
            <w:proofErr w:type="spellStart"/>
            <w:r w:rsidRPr="007A68CE">
              <w:rPr>
                <w:sz w:val="20"/>
              </w:rPr>
              <w:t>满足</w:t>
            </w:r>
            <w:proofErr w:type="spellEnd"/>
          </w:p>
        </w:tc>
      </w:tr>
      <w:tr w:rsidR="000A17C3" w:rsidRPr="00A77DD5" w:rsidTr="002B48DA">
        <w:trPr>
          <w:jc w:val="center"/>
        </w:trPr>
        <w:tc>
          <w:tcPr>
            <w:tcW w:w="2263" w:type="dxa"/>
          </w:tcPr>
          <w:p w:rsidR="000A17C3" w:rsidRPr="007A68CE" w:rsidRDefault="000A17C3" w:rsidP="000A17C3">
            <w:pPr>
              <w:pStyle w:val="Tabletext"/>
              <w:jc w:val="left"/>
              <w:rPr>
                <w:sz w:val="20"/>
                <w:lang w:eastAsia="zh-CN"/>
              </w:rPr>
            </w:pPr>
            <w:r w:rsidRPr="007A68CE">
              <w:rPr>
                <w:sz w:val="20"/>
                <w:lang w:eastAsia="zh-CN"/>
              </w:rPr>
              <w:t>2.1.5</w:t>
            </w:r>
            <w:r w:rsidRPr="007A68CE">
              <w:rPr>
                <w:sz w:val="20"/>
                <w:lang w:eastAsia="zh-CN"/>
              </w:rPr>
              <w:tab/>
            </w:r>
            <w:r w:rsidRPr="007A68CE">
              <w:rPr>
                <w:rFonts w:hint="eastAsia"/>
                <w:sz w:val="20"/>
                <w:lang w:eastAsia="zh-CN"/>
              </w:rPr>
              <w:t>带宽</w:t>
            </w:r>
          </w:p>
        </w:tc>
        <w:tc>
          <w:tcPr>
            <w:tcW w:w="1276" w:type="dxa"/>
          </w:tcPr>
          <w:p w:rsidR="000A17C3" w:rsidRPr="007A68CE" w:rsidRDefault="000A17C3" w:rsidP="000A17C3">
            <w:pPr>
              <w:pStyle w:val="Tabletext"/>
              <w:rPr>
                <w:sz w:val="20"/>
                <w:lang w:eastAsia="zh-CN"/>
              </w:rPr>
            </w:pPr>
            <w:r w:rsidRPr="007A68CE">
              <w:rPr>
                <w:rFonts w:hint="eastAsia"/>
                <w:sz w:val="20"/>
                <w:lang w:eastAsia="zh-CN"/>
              </w:rPr>
              <w:t>满足</w:t>
            </w:r>
          </w:p>
        </w:tc>
        <w:tc>
          <w:tcPr>
            <w:tcW w:w="1276" w:type="dxa"/>
          </w:tcPr>
          <w:p w:rsidR="000A17C3" w:rsidRPr="007A68CE" w:rsidRDefault="000A17C3" w:rsidP="000A17C3">
            <w:pPr>
              <w:pStyle w:val="Tabletext"/>
              <w:rPr>
                <w:sz w:val="20"/>
                <w:lang w:eastAsia="zh-CN"/>
              </w:rPr>
            </w:pPr>
            <w:r w:rsidRPr="007A68CE">
              <w:rPr>
                <w:rFonts w:hint="eastAsia"/>
                <w:sz w:val="20"/>
                <w:lang w:eastAsia="zh-CN"/>
              </w:rPr>
              <w:t>满足</w:t>
            </w:r>
          </w:p>
        </w:tc>
        <w:tc>
          <w:tcPr>
            <w:tcW w:w="1134" w:type="dxa"/>
          </w:tcPr>
          <w:p w:rsidR="000A17C3" w:rsidRPr="007A68CE" w:rsidRDefault="000A17C3" w:rsidP="000A17C3">
            <w:pPr>
              <w:pStyle w:val="Tabletext"/>
              <w:rPr>
                <w:sz w:val="20"/>
                <w:lang w:eastAsia="zh-CN"/>
              </w:rPr>
            </w:pPr>
            <w:r w:rsidRPr="007A68CE">
              <w:rPr>
                <w:rFonts w:hint="eastAsia"/>
                <w:sz w:val="20"/>
                <w:lang w:eastAsia="zh-CN"/>
              </w:rPr>
              <w:t>满足</w:t>
            </w:r>
          </w:p>
        </w:tc>
        <w:tc>
          <w:tcPr>
            <w:tcW w:w="1134" w:type="dxa"/>
          </w:tcPr>
          <w:p w:rsidR="000A17C3" w:rsidRPr="007A68CE" w:rsidRDefault="000A17C3" w:rsidP="000A17C3">
            <w:pPr>
              <w:pStyle w:val="Tabletext"/>
              <w:rPr>
                <w:sz w:val="20"/>
              </w:rPr>
            </w:pPr>
            <w:r w:rsidRPr="007A68CE">
              <w:rPr>
                <w:rFonts w:hint="eastAsia"/>
                <w:sz w:val="20"/>
                <w:lang w:eastAsia="zh-CN"/>
              </w:rPr>
              <w:t>满足</w:t>
            </w:r>
          </w:p>
        </w:tc>
        <w:tc>
          <w:tcPr>
            <w:tcW w:w="1196" w:type="dxa"/>
          </w:tcPr>
          <w:p w:rsidR="000A17C3" w:rsidRPr="007A68CE" w:rsidRDefault="000A17C3" w:rsidP="000A17C3">
            <w:pPr>
              <w:pStyle w:val="Tabletext"/>
              <w:rPr>
                <w:sz w:val="20"/>
              </w:rPr>
            </w:pPr>
            <w:proofErr w:type="spellStart"/>
            <w:r w:rsidRPr="007A68CE">
              <w:rPr>
                <w:sz w:val="20"/>
              </w:rPr>
              <w:t>满足</w:t>
            </w:r>
            <w:proofErr w:type="spellEnd"/>
          </w:p>
        </w:tc>
        <w:tc>
          <w:tcPr>
            <w:tcW w:w="1350" w:type="dxa"/>
          </w:tcPr>
          <w:p w:rsidR="000A17C3" w:rsidRPr="007A68CE" w:rsidRDefault="000A17C3" w:rsidP="000A17C3">
            <w:pPr>
              <w:pStyle w:val="Tabletext"/>
              <w:rPr>
                <w:sz w:val="20"/>
              </w:rPr>
            </w:pPr>
            <w:proofErr w:type="spellStart"/>
            <w:r w:rsidRPr="007A68CE">
              <w:rPr>
                <w:sz w:val="20"/>
              </w:rPr>
              <w:t>满足</w:t>
            </w:r>
            <w:proofErr w:type="spellEnd"/>
          </w:p>
        </w:tc>
      </w:tr>
      <w:tr w:rsidR="00987CC5" w:rsidRPr="00A77DD5" w:rsidTr="002B48DA">
        <w:trPr>
          <w:jc w:val="center"/>
        </w:trPr>
        <w:tc>
          <w:tcPr>
            <w:tcW w:w="2263" w:type="dxa"/>
          </w:tcPr>
          <w:p w:rsidR="00987CC5" w:rsidRPr="007A68CE" w:rsidRDefault="00987CC5" w:rsidP="00AC269E">
            <w:pPr>
              <w:pStyle w:val="Tabletext"/>
              <w:jc w:val="left"/>
              <w:rPr>
                <w:sz w:val="20"/>
                <w:lang w:eastAsia="zh-CN"/>
              </w:rPr>
            </w:pPr>
            <w:r w:rsidRPr="007A68CE">
              <w:rPr>
                <w:sz w:val="20"/>
                <w:lang w:eastAsia="zh-CN"/>
              </w:rPr>
              <w:t>2.1.6</w:t>
            </w:r>
            <w:r w:rsidRPr="007A68CE">
              <w:rPr>
                <w:sz w:val="20"/>
                <w:lang w:eastAsia="zh-CN"/>
              </w:rPr>
              <w:tab/>
            </w:r>
            <w:r w:rsidRPr="007A68CE">
              <w:rPr>
                <w:rFonts w:hint="eastAsia"/>
                <w:sz w:val="20"/>
                <w:lang w:eastAsia="zh-CN"/>
              </w:rPr>
              <w:t>加重</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rPr>
            </w:pPr>
            <w:proofErr w:type="spellStart"/>
            <w:r w:rsidRPr="007A68CE">
              <w:rPr>
                <w:rFonts w:hint="eastAsia"/>
                <w:sz w:val="20"/>
              </w:rPr>
              <w:t>满足</w:t>
            </w:r>
            <w:proofErr w:type="spellEnd"/>
          </w:p>
        </w:tc>
        <w:tc>
          <w:tcPr>
            <w:tcW w:w="1196" w:type="dxa"/>
          </w:tcPr>
          <w:p w:rsidR="00987CC5" w:rsidRPr="007A68CE" w:rsidRDefault="00987CC5" w:rsidP="006A2D81">
            <w:pPr>
              <w:pStyle w:val="Tabletext"/>
              <w:rPr>
                <w:sz w:val="20"/>
              </w:rPr>
            </w:pPr>
            <w:proofErr w:type="spellStart"/>
            <w:r w:rsidRPr="007A68CE">
              <w:rPr>
                <w:sz w:val="20"/>
              </w:rPr>
              <w:t>满足</w:t>
            </w:r>
            <w:proofErr w:type="spellEnd"/>
          </w:p>
        </w:tc>
        <w:tc>
          <w:tcPr>
            <w:tcW w:w="1350" w:type="dxa"/>
          </w:tcPr>
          <w:p w:rsidR="00987CC5" w:rsidRPr="007A68CE" w:rsidRDefault="00987CC5" w:rsidP="006A2D81">
            <w:pPr>
              <w:pStyle w:val="Tabletext"/>
              <w:rPr>
                <w:sz w:val="20"/>
              </w:rPr>
            </w:pPr>
            <w:proofErr w:type="spellStart"/>
            <w:r w:rsidRPr="007A68CE">
              <w:rPr>
                <w:sz w:val="20"/>
              </w:rPr>
              <w:t>满足</w:t>
            </w:r>
            <w:proofErr w:type="spellEnd"/>
          </w:p>
        </w:tc>
      </w:tr>
      <w:tr w:rsidR="00987CC5" w:rsidRPr="00A77DD5" w:rsidTr="002B48DA">
        <w:trPr>
          <w:jc w:val="center"/>
        </w:trPr>
        <w:tc>
          <w:tcPr>
            <w:tcW w:w="2263" w:type="dxa"/>
          </w:tcPr>
          <w:p w:rsidR="00987CC5" w:rsidRPr="007A68CE" w:rsidRDefault="00987CC5" w:rsidP="0061494D">
            <w:pPr>
              <w:pStyle w:val="Tabletext"/>
              <w:jc w:val="left"/>
              <w:rPr>
                <w:sz w:val="20"/>
                <w:lang w:eastAsia="zh-CN"/>
              </w:rPr>
            </w:pPr>
            <w:r w:rsidRPr="007A68CE">
              <w:rPr>
                <w:sz w:val="20"/>
              </w:rPr>
              <w:t>2.1.7</w:t>
            </w:r>
            <w:r w:rsidRPr="007A68CE">
              <w:rPr>
                <w:sz w:val="20"/>
              </w:rPr>
              <w:tab/>
            </w:r>
            <w:proofErr w:type="spellStart"/>
            <w:r w:rsidRPr="007A68CE">
              <w:rPr>
                <w:rFonts w:hint="eastAsia"/>
                <w:sz w:val="20"/>
              </w:rPr>
              <w:t>后处理</w:t>
            </w:r>
            <w:proofErr w:type="spellEnd"/>
          </w:p>
        </w:tc>
        <w:tc>
          <w:tcPr>
            <w:tcW w:w="1276" w:type="dxa"/>
          </w:tcPr>
          <w:p w:rsidR="00987CC5" w:rsidRPr="007A68CE" w:rsidRDefault="00987CC5" w:rsidP="006A2D81">
            <w:pPr>
              <w:pStyle w:val="Tabletext"/>
              <w:rPr>
                <w:sz w:val="20"/>
              </w:rPr>
            </w:pPr>
            <w:proofErr w:type="spellStart"/>
            <w:r w:rsidRPr="007A68CE">
              <w:rPr>
                <w:rFonts w:hint="eastAsia"/>
                <w:sz w:val="20"/>
              </w:rPr>
              <w:t>未证实</w:t>
            </w:r>
            <w:proofErr w:type="spellEnd"/>
          </w:p>
        </w:tc>
        <w:tc>
          <w:tcPr>
            <w:tcW w:w="1276" w:type="dxa"/>
          </w:tcPr>
          <w:p w:rsidR="00987CC5" w:rsidRPr="007A68CE" w:rsidRDefault="00987CC5" w:rsidP="006A2D81">
            <w:pPr>
              <w:pStyle w:val="Tabletext"/>
              <w:rPr>
                <w:sz w:val="20"/>
                <w:lang w:eastAsia="zh-CN"/>
              </w:rPr>
            </w:pPr>
            <w:r w:rsidRPr="007A68CE">
              <w:rPr>
                <w:rFonts w:hint="eastAsia"/>
                <w:sz w:val="20"/>
                <w:lang w:eastAsia="zh-CN"/>
              </w:rPr>
              <w:t>未证实</w:t>
            </w:r>
          </w:p>
        </w:tc>
        <w:tc>
          <w:tcPr>
            <w:tcW w:w="1134" w:type="dxa"/>
          </w:tcPr>
          <w:p w:rsidR="00987CC5" w:rsidRPr="007A68CE" w:rsidRDefault="00987CC5" w:rsidP="006A2D81">
            <w:pPr>
              <w:pStyle w:val="Tabletext"/>
              <w:rPr>
                <w:sz w:val="20"/>
              </w:rPr>
            </w:pPr>
            <w:proofErr w:type="spellStart"/>
            <w:r w:rsidRPr="007A68CE">
              <w:rPr>
                <w:rFonts w:hint="eastAsia"/>
                <w:sz w:val="20"/>
              </w:rPr>
              <w:t>未证实</w:t>
            </w:r>
            <w:proofErr w:type="spellEnd"/>
          </w:p>
        </w:tc>
        <w:tc>
          <w:tcPr>
            <w:tcW w:w="1134" w:type="dxa"/>
          </w:tcPr>
          <w:p w:rsidR="00987CC5" w:rsidRPr="007A68CE" w:rsidRDefault="00987CC5" w:rsidP="006A2D81">
            <w:pPr>
              <w:pStyle w:val="Tabletext"/>
              <w:rPr>
                <w:sz w:val="20"/>
              </w:rPr>
            </w:pPr>
            <w:proofErr w:type="spellStart"/>
            <w:r w:rsidRPr="007A68CE">
              <w:rPr>
                <w:rFonts w:hint="eastAsia"/>
                <w:sz w:val="20"/>
              </w:rPr>
              <w:t>未证实</w:t>
            </w:r>
            <w:proofErr w:type="spellEnd"/>
          </w:p>
        </w:tc>
        <w:tc>
          <w:tcPr>
            <w:tcW w:w="1196" w:type="dxa"/>
          </w:tcPr>
          <w:p w:rsidR="00987CC5" w:rsidRPr="007A68CE" w:rsidRDefault="00987CC5" w:rsidP="006A2D81">
            <w:pPr>
              <w:pStyle w:val="Tabletext"/>
              <w:rPr>
                <w:sz w:val="20"/>
              </w:rPr>
            </w:pPr>
            <w:r w:rsidRPr="007A68CE">
              <w:rPr>
                <w:rFonts w:hint="eastAsia"/>
                <w:sz w:val="20"/>
                <w:lang w:eastAsia="zh-CN"/>
              </w:rPr>
              <w:t>未证实</w:t>
            </w:r>
          </w:p>
        </w:tc>
        <w:tc>
          <w:tcPr>
            <w:tcW w:w="1350" w:type="dxa"/>
          </w:tcPr>
          <w:p w:rsidR="00987CC5" w:rsidRPr="007A68CE" w:rsidRDefault="00987CC5" w:rsidP="006A2D81">
            <w:pPr>
              <w:pStyle w:val="Tabletext"/>
              <w:rPr>
                <w:sz w:val="20"/>
              </w:rPr>
            </w:pPr>
            <w:r w:rsidRPr="007A68CE">
              <w:rPr>
                <w:rFonts w:hint="eastAsia"/>
                <w:sz w:val="20"/>
                <w:lang w:eastAsia="zh-CN"/>
              </w:rPr>
              <w:t>未证实</w:t>
            </w:r>
          </w:p>
        </w:tc>
      </w:tr>
      <w:tr w:rsidR="00987CC5" w:rsidRPr="00A77DD5" w:rsidTr="002B48DA">
        <w:trPr>
          <w:jc w:val="center"/>
        </w:trPr>
        <w:tc>
          <w:tcPr>
            <w:tcW w:w="2263" w:type="dxa"/>
          </w:tcPr>
          <w:p w:rsidR="00987CC5" w:rsidRPr="007A68CE" w:rsidRDefault="00987CC5" w:rsidP="00AC269E">
            <w:pPr>
              <w:pStyle w:val="Tabletext"/>
              <w:jc w:val="left"/>
              <w:rPr>
                <w:sz w:val="20"/>
                <w:lang w:eastAsia="zh-CN"/>
              </w:rPr>
            </w:pPr>
            <w:r w:rsidRPr="007A68CE">
              <w:rPr>
                <w:sz w:val="20"/>
                <w:lang w:eastAsia="zh-CN"/>
              </w:rPr>
              <w:t>2.2</w:t>
            </w:r>
            <w:r w:rsidRPr="007A68CE">
              <w:rPr>
                <w:sz w:val="20"/>
                <w:lang w:eastAsia="zh-CN"/>
              </w:rPr>
              <w:tab/>
            </w:r>
            <w:r w:rsidRPr="007A68CE">
              <w:rPr>
                <w:rFonts w:hint="eastAsia"/>
                <w:sz w:val="20"/>
                <w:lang w:eastAsia="zh-CN"/>
              </w:rPr>
              <w:tab/>
            </w:r>
            <w:r w:rsidRPr="007A68CE">
              <w:rPr>
                <w:rFonts w:hint="eastAsia"/>
                <w:sz w:val="20"/>
                <w:lang w:eastAsia="zh-CN"/>
              </w:rPr>
              <w:t>编码时延</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r w:rsidRPr="007A68CE">
              <w:rPr>
                <w:position w:val="6"/>
                <w:sz w:val="20"/>
                <w:vertAlign w:val="superscript"/>
                <w:lang w:eastAsia="zh-CN"/>
              </w:rPr>
              <w:t>(1)</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r w:rsidR="0061494D" w:rsidRPr="00074DB5">
              <w:rPr>
                <w:position w:val="6"/>
                <w:sz w:val="20"/>
                <w:vertAlign w:val="superscript"/>
              </w:rPr>
              <w:t>(1)</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r w:rsidRPr="007A68CE">
              <w:rPr>
                <w:position w:val="6"/>
                <w:sz w:val="20"/>
                <w:vertAlign w:val="superscript"/>
                <w:lang w:eastAsia="zh-CN"/>
              </w:rPr>
              <w:t>(1)</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r w:rsidRPr="007A68CE">
              <w:rPr>
                <w:position w:val="6"/>
                <w:sz w:val="20"/>
                <w:vertAlign w:val="superscript"/>
                <w:lang w:eastAsia="zh-CN"/>
              </w:rPr>
              <w:t>(1)</w:t>
            </w:r>
          </w:p>
        </w:tc>
        <w:tc>
          <w:tcPr>
            <w:tcW w:w="1196" w:type="dxa"/>
          </w:tcPr>
          <w:p w:rsidR="00987CC5" w:rsidRPr="007A68CE" w:rsidRDefault="00987CC5" w:rsidP="006A2D81">
            <w:pPr>
              <w:pStyle w:val="Tabletext"/>
              <w:rPr>
                <w:sz w:val="20"/>
              </w:rPr>
            </w:pPr>
            <w:proofErr w:type="spellStart"/>
            <w:r w:rsidRPr="007A68CE">
              <w:rPr>
                <w:sz w:val="20"/>
              </w:rPr>
              <w:t>满足</w:t>
            </w:r>
            <w:proofErr w:type="spellEnd"/>
          </w:p>
        </w:tc>
        <w:tc>
          <w:tcPr>
            <w:tcW w:w="1350" w:type="dxa"/>
          </w:tcPr>
          <w:p w:rsidR="00987CC5" w:rsidRPr="007A68CE" w:rsidRDefault="00987CC5" w:rsidP="006A2D81">
            <w:pPr>
              <w:pStyle w:val="Tabletext"/>
              <w:rPr>
                <w:sz w:val="20"/>
              </w:rPr>
            </w:pPr>
            <w:proofErr w:type="spellStart"/>
            <w:r w:rsidRPr="007A68CE">
              <w:rPr>
                <w:sz w:val="20"/>
              </w:rPr>
              <w:t>满足</w:t>
            </w:r>
            <w:proofErr w:type="spellEnd"/>
          </w:p>
        </w:tc>
      </w:tr>
      <w:tr w:rsidR="00987CC5" w:rsidRPr="00A77DD5" w:rsidTr="002B48DA">
        <w:trPr>
          <w:jc w:val="center"/>
        </w:trPr>
        <w:tc>
          <w:tcPr>
            <w:tcW w:w="2263" w:type="dxa"/>
          </w:tcPr>
          <w:p w:rsidR="00987CC5" w:rsidRPr="007A68CE" w:rsidRDefault="00987CC5" w:rsidP="0061494D">
            <w:pPr>
              <w:pStyle w:val="Tabletext"/>
              <w:jc w:val="left"/>
              <w:rPr>
                <w:sz w:val="20"/>
                <w:lang w:eastAsia="zh-CN"/>
              </w:rPr>
            </w:pPr>
            <w:r w:rsidRPr="007A68CE">
              <w:rPr>
                <w:sz w:val="20"/>
                <w:lang w:eastAsia="zh-CN"/>
              </w:rPr>
              <w:t>2.3</w:t>
            </w:r>
            <w:r w:rsidRPr="007A68CE">
              <w:rPr>
                <w:sz w:val="20"/>
                <w:lang w:eastAsia="zh-CN"/>
              </w:rPr>
              <w:tab/>
            </w:r>
            <w:r w:rsidRPr="007A68CE">
              <w:rPr>
                <w:rFonts w:hint="eastAsia"/>
                <w:sz w:val="20"/>
                <w:lang w:eastAsia="zh-CN"/>
              </w:rPr>
              <w:tab/>
            </w:r>
            <w:r w:rsidRPr="007A68CE">
              <w:rPr>
                <w:rFonts w:hint="eastAsia"/>
                <w:sz w:val="20"/>
                <w:lang w:eastAsia="zh-CN"/>
              </w:rPr>
              <w:t>误码适应力</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r w:rsidRPr="007A68CE">
              <w:rPr>
                <w:position w:val="6"/>
                <w:sz w:val="20"/>
                <w:vertAlign w:val="superscript"/>
                <w:lang w:eastAsia="zh-CN"/>
              </w:rPr>
              <w:t>(2)</w:t>
            </w:r>
          </w:p>
        </w:tc>
        <w:tc>
          <w:tcPr>
            <w:tcW w:w="1196" w:type="dxa"/>
          </w:tcPr>
          <w:p w:rsidR="00987CC5" w:rsidRPr="007A68CE" w:rsidRDefault="00987CC5" w:rsidP="006A2D81">
            <w:pPr>
              <w:pStyle w:val="Tabletext"/>
              <w:rPr>
                <w:sz w:val="20"/>
              </w:rPr>
            </w:pPr>
            <w:proofErr w:type="spellStart"/>
            <w:r w:rsidRPr="007A68CE">
              <w:rPr>
                <w:sz w:val="20"/>
              </w:rPr>
              <w:t>满足</w:t>
            </w:r>
            <w:proofErr w:type="spellEnd"/>
          </w:p>
        </w:tc>
        <w:tc>
          <w:tcPr>
            <w:tcW w:w="1350" w:type="dxa"/>
          </w:tcPr>
          <w:p w:rsidR="00987CC5" w:rsidRPr="007A68CE" w:rsidRDefault="00987CC5" w:rsidP="006A2D81">
            <w:pPr>
              <w:pStyle w:val="Tabletext"/>
              <w:rPr>
                <w:sz w:val="20"/>
              </w:rPr>
            </w:pPr>
            <w:proofErr w:type="spellStart"/>
            <w:r w:rsidRPr="007A68CE">
              <w:rPr>
                <w:sz w:val="20"/>
              </w:rPr>
              <w:t>满足</w:t>
            </w:r>
            <w:proofErr w:type="spellEnd"/>
          </w:p>
        </w:tc>
      </w:tr>
      <w:tr w:rsidR="00987CC5" w:rsidRPr="00A77DD5" w:rsidTr="002B48DA">
        <w:trPr>
          <w:jc w:val="center"/>
        </w:trPr>
        <w:tc>
          <w:tcPr>
            <w:tcW w:w="2263" w:type="dxa"/>
          </w:tcPr>
          <w:p w:rsidR="00987CC5" w:rsidRPr="007A68CE" w:rsidRDefault="00987CC5" w:rsidP="006A2D81">
            <w:pPr>
              <w:pStyle w:val="Tabletext"/>
              <w:rPr>
                <w:sz w:val="20"/>
                <w:lang w:eastAsia="zh-CN"/>
              </w:rPr>
            </w:pPr>
            <w:r w:rsidRPr="007A68CE">
              <w:rPr>
                <w:sz w:val="20"/>
                <w:lang w:eastAsia="zh-CN"/>
              </w:rPr>
              <w:t>2.4</w:t>
            </w:r>
            <w:r w:rsidRPr="007A68CE">
              <w:rPr>
                <w:sz w:val="20"/>
                <w:lang w:eastAsia="zh-CN"/>
              </w:rPr>
              <w:tab/>
            </w:r>
            <w:r w:rsidRPr="007A68CE">
              <w:rPr>
                <w:rFonts w:hint="eastAsia"/>
                <w:sz w:val="20"/>
                <w:lang w:eastAsia="zh-CN"/>
              </w:rPr>
              <w:tab/>
            </w:r>
            <w:r w:rsidRPr="007A68CE">
              <w:rPr>
                <w:rFonts w:hint="eastAsia"/>
                <w:sz w:val="20"/>
                <w:lang w:eastAsia="zh-CN"/>
              </w:rPr>
              <w:t>恢复时间</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96" w:type="dxa"/>
          </w:tcPr>
          <w:p w:rsidR="00987CC5" w:rsidRPr="007A68CE" w:rsidRDefault="00987CC5" w:rsidP="006A2D81">
            <w:pPr>
              <w:pStyle w:val="Tabletext"/>
              <w:rPr>
                <w:sz w:val="20"/>
              </w:rPr>
            </w:pPr>
            <w:proofErr w:type="spellStart"/>
            <w:r w:rsidRPr="007A68CE">
              <w:rPr>
                <w:sz w:val="20"/>
              </w:rPr>
              <w:t>满足</w:t>
            </w:r>
            <w:proofErr w:type="spellEnd"/>
          </w:p>
        </w:tc>
        <w:tc>
          <w:tcPr>
            <w:tcW w:w="1350" w:type="dxa"/>
          </w:tcPr>
          <w:p w:rsidR="00987CC5" w:rsidRPr="007A68CE" w:rsidRDefault="00987CC5" w:rsidP="006A2D81">
            <w:pPr>
              <w:pStyle w:val="Tabletext"/>
              <w:rPr>
                <w:sz w:val="20"/>
              </w:rPr>
            </w:pPr>
            <w:proofErr w:type="spellStart"/>
            <w:r w:rsidRPr="007A68CE">
              <w:rPr>
                <w:sz w:val="20"/>
              </w:rPr>
              <w:t>满足</w:t>
            </w:r>
            <w:proofErr w:type="spellEnd"/>
          </w:p>
        </w:tc>
      </w:tr>
      <w:tr w:rsidR="00987CC5" w:rsidRPr="00A77DD5" w:rsidTr="002B48DA">
        <w:trPr>
          <w:jc w:val="center"/>
        </w:trPr>
        <w:tc>
          <w:tcPr>
            <w:tcW w:w="2263" w:type="dxa"/>
          </w:tcPr>
          <w:p w:rsidR="00987CC5" w:rsidRPr="007A68CE" w:rsidRDefault="00987CC5" w:rsidP="002B48DA">
            <w:pPr>
              <w:pStyle w:val="Tabletext"/>
              <w:jc w:val="left"/>
              <w:rPr>
                <w:sz w:val="20"/>
                <w:lang w:eastAsia="zh-CN"/>
              </w:rPr>
            </w:pPr>
            <w:r w:rsidRPr="007A68CE">
              <w:rPr>
                <w:sz w:val="20"/>
                <w:lang w:eastAsia="zh-CN"/>
              </w:rPr>
              <w:t>3.1.1</w:t>
            </w:r>
            <w:r w:rsidRPr="007A68CE">
              <w:rPr>
                <w:sz w:val="20"/>
                <w:lang w:eastAsia="zh-CN"/>
              </w:rPr>
              <w:tab/>
            </w:r>
            <w:r w:rsidRPr="007A68CE">
              <w:rPr>
                <w:sz w:val="20"/>
                <w:lang w:eastAsia="zh-CN"/>
              </w:rPr>
              <w:t>向下兼容</w:t>
            </w:r>
            <w:r w:rsidRPr="007A68CE">
              <w:rPr>
                <w:rFonts w:hint="eastAsia"/>
                <w:sz w:val="20"/>
                <w:lang w:eastAsia="zh-CN"/>
              </w:rPr>
              <w:t>性</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276"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34" w:type="dxa"/>
          </w:tcPr>
          <w:p w:rsidR="00987CC5" w:rsidRPr="007A68CE" w:rsidRDefault="00987CC5" w:rsidP="006A2D81">
            <w:pPr>
              <w:pStyle w:val="Tabletext"/>
              <w:rPr>
                <w:sz w:val="20"/>
                <w:lang w:eastAsia="zh-CN"/>
              </w:rPr>
            </w:pPr>
            <w:r w:rsidRPr="007A68CE">
              <w:rPr>
                <w:rFonts w:hint="eastAsia"/>
                <w:sz w:val="20"/>
                <w:lang w:eastAsia="zh-CN"/>
              </w:rPr>
              <w:t>满足</w:t>
            </w:r>
          </w:p>
        </w:tc>
        <w:tc>
          <w:tcPr>
            <w:tcW w:w="1196" w:type="dxa"/>
          </w:tcPr>
          <w:p w:rsidR="00987CC5" w:rsidRPr="007A68CE" w:rsidRDefault="00987CC5" w:rsidP="006A2D81">
            <w:pPr>
              <w:pStyle w:val="Tabletext"/>
              <w:rPr>
                <w:sz w:val="20"/>
              </w:rPr>
            </w:pPr>
            <w:proofErr w:type="spellStart"/>
            <w:r w:rsidRPr="007A68CE">
              <w:rPr>
                <w:sz w:val="20"/>
              </w:rPr>
              <w:t>满足</w:t>
            </w:r>
            <w:proofErr w:type="spellEnd"/>
          </w:p>
        </w:tc>
        <w:tc>
          <w:tcPr>
            <w:tcW w:w="1350" w:type="dxa"/>
          </w:tcPr>
          <w:p w:rsidR="00987CC5" w:rsidRPr="007A68CE" w:rsidRDefault="00987CC5" w:rsidP="006A2D81">
            <w:pPr>
              <w:pStyle w:val="Tabletext"/>
              <w:rPr>
                <w:sz w:val="20"/>
              </w:rPr>
            </w:pPr>
            <w:proofErr w:type="spellStart"/>
            <w:r w:rsidRPr="007A68CE">
              <w:rPr>
                <w:sz w:val="20"/>
              </w:rPr>
              <w:t>满足</w:t>
            </w:r>
            <w:proofErr w:type="spellEnd"/>
          </w:p>
        </w:tc>
      </w:tr>
      <w:tr w:rsidR="00987CC5" w:rsidRPr="00A77DD5" w:rsidTr="002B48DA">
        <w:trPr>
          <w:jc w:val="center"/>
        </w:trPr>
        <w:tc>
          <w:tcPr>
            <w:tcW w:w="2263" w:type="dxa"/>
          </w:tcPr>
          <w:p w:rsidR="00987CC5" w:rsidRPr="007A68CE" w:rsidRDefault="00987CC5" w:rsidP="002B48DA">
            <w:pPr>
              <w:pStyle w:val="Tabletext"/>
              <w:jc w:val="left"/>
              <w:rPr>
                <w:sz w:val="20"/>
                <w:lang w:eastAsia="zh-CN"/>
              </w:rPr>
            </w:pPr>
            <w:r w:rsidRPr="007A68CE">
              <w:rPr>
                <w:sz w:val="20"/>
                <w:lang w:eastAsia="zh-CN"/>
              </w:rPr>
              <w:t>3.1.2</w:t>
            </w:r>
            <w:r w:rsidRPr="007A68CE">
              <w:rPr>
                <w:sz w:val="20"/>
                <w:lang w:eastAsia="zh-CN"/>
              </w:rPr>
              <w:tab/>
            </w:r>
            <w:r w:rsidRPr="007A68CE">
              <w:rPr>
                <w:rFonts w:hint="eastAsia"/>
                <w:sz w:val="20"/>
                <w:lang w:eastAsia="zh-CN"/>
              </w:rPr>
              <w:t>后向兼容性</w:t>
            </w:r>
          </w:p>
        </w:tc>
        <w:tc>
          <w:tcPr>
            <w:tcW w:w="1276" w:type="dxa"/>
          </w:tcPr>
          <w:p w:rsidR="00987CC5" w:rsidRPr="007A68CE" w:rsidRDefault="00987CC5" w:rsidP="00E23676">
            <w:pPr>
              <w:pStyle w:val="Tabletext"/>
              <w:jc w:val="left"/>
              <w:rPr>
                <w:sz w:val="20"/>
                <w:lang w:eastAsia="zh-CN"/>
              </w:rPr>
            </w:pPr>
            <w:r w:rsidRPr="007A68CE">
              <w:rPr>
                <w:rFonts w:hint="eastAsia"/>
                <w:sz w:val="20"/>
                <w:lang w:eastAsia="zh-CN"/>
              </w:rPr>
              <w:t>同时联播方法满足</w:t>
            </w:r>
          </w:p>
        </w:tc>
        <w:tc>
          <w:tcPr>
            <w:tcW w:w="1276" w:type="dxa"/>
          </w:tcPr>
          <w:p w:rsidR="00987CC5" w:rsidRPr="007A68CE" w:rsidRDefault="00987CC5" w:rsidP="0061494D">
            <w:pPr>
              <w:pStyle w:val="Tabletext"/>
              <w:jc w:val="left"/>
              <w:rPr>
                <w:sz w:val="20"/>
                <w:lang w:eastAsia="zh-CN"/>
              </w:rPr>
            </w:pPr>
            <w:r w:rsidRPr="007A68CE">
              <w:rPr>
                <w:rFonts w:hint="eastAsia"/>
                <w:sz w:val="20"/>
                <w:lang w:eastAsia="zh-CN"/>
              </w:rPr>
              <w:t>通过设计或</w:t>
            </w:r>
            <w:r w:rsidR="0061494D">
              <w:rPr>
                <w:rFonts w:hint="eastAsia"/>
                <w:sz w:val="20"/>
                <w:lang w:eastAsia="zh-CN"/>
              </w:rPr>
              <w:t>同时联播</w:t>
            </w:r>
            <w:r w:rsidRPr="007A68CE">
              <w:rPr>
                <w:rFonts w:hint="eastAsia"/>
                <w:sz w:val="20"/>
                <w:lang w:eastAsia="zh-CN"/>
              </w:rPr>
              <w:t>方法满足</w:t>
            </w:r>
            <w:r w:rsidRPr="007A68CE">
              <w:rPr>
                <w:rFonts w:hint="eastAsia"/>
                <w:sz w:val="20"/>
                <w:vertAlign w:val="superscript"/>
                <w:lang w:eastAsia="zh-CN"/>
              </w:rPr>
              <w:t>(5)</w:t>
            </w:r>
          </w:p>
        </w:tc>
        <w:tc>
          <w:tcPr>
            <w:tcW w:w="1134" w:type="dxa"/>
          </w:tcPr>
          <w:p w:rsidR="00987CC5" w:rsidRPr="007A68CE" w:rsidRDefault="00987CC5" w:rsidP="00E23676">
            <w:pPr>
              <w:pStyle w:val="Tabletext"/>
              <w:jc w:val="left"/>
              <w:rPr>
                <w:sz w:val="20"/>
                <w:lang w:eastAsia="zh-CN"/>
              </w:rPr>
            </w:pPr>
            <w:r w:rsidRPr="007A68CE">
              <w:rPr>
                <w:rFonts w:hint="eastAsia"/>
                <w:sz w:val="20"/>
                <w:lang w:eastAsia="zh-CN"/>
              </w:rPr>
              <w:t>同时联播方法满足</w:t>
            </w:r>
          </w:p>
        </w:tc>
        <w:tc>
          <w:tcPr>
            <w:tcW w:w="1134" w:type="dxa"/>
          </w:tcPr>
          <w:p w:rsidR="00987CC5" w:rsidRPr="007A68CE" w:rsidRDefault="00987CC5" w:rsidP="00E23676">
            <w:pPr>
              <w:pStyle w:val="Tabletext"/>
              <w:jc w:val="left"/>
              <w:rPr>
                <w:sz w:val="20"/>
                <w:lang w:eastAsia="zh-CN"/>
              </w:rPr>
            </w:pPr>
            <w:r w:rsidRPr="007A68CE">
              <w:rPr>
                <w:rFonts w:hint="eastAsia"/>
                <w:sz w:val="20"/>
                <w:lang w:eastAsia="zh-CN"/>
              </w:rPr>
              <w:t>矩阵化方法满足</w:t>
            </w:r>
          </w:p>
        </w:tc>
        <w:tc>
          <w:tcPr>
            <w:tcW w:w="1196" w:type="dxa"/>
          </w:tcPr>
          <w:p w:rsidR="00987CC5" w:rsidRPr="007A68CE" w:rsidRDefault="00987CC5" w:rsidP="00E23676">
            <w:pPr>
              <w:pStyle w:val="Tabletext"/>
              <w:jc w:val="left"/>
              <w:rPr>
                <w:sz w:val="20"/>
              </w:rPr>
            </w:pPr>
            <w:r w:rsidRPr="007A68CE">
              <w:rPr>
                <w:rFonts w:hint="eastAsia"/>
                <w:sz w:val="20"/>
                <w:lang w:eastAsia="zh-CN"/>
              </w:rPr>
              <w:t>同时联播方法满足</w:t>
            </w:r>
          </w:p>
        </w:tc>
        <w:tc>
          <w:tcPr>
            <w:tcW w:w="1350" w:type="dxa"/>
          </w:tcPr>
          <w:p w:rsidR="00987CC5" w:rsidRPr="007A68CE" w:rsidRDefault="00987CC5" w:rsidP="00E23676">
            <w:pPr>
              <w:pStyle w:val="Tabletext"/>
              <w:jc w:val="left"/>
              <w:rPr>
                <w:sz w:val="20"/>
              </w:rPr>
            </w:pPr>
            <w:r w:rsidRPr="007A68CE">
              <w:rPr>
                <w:rFonts w:hint="eastAsia"/>
                <w:sz w:val="20"/>
                <w:lang w:eastAsia="zh-CN"/>
              </w:rPr>
              <w:t>同时联播方法满足</w:t>
            </w:r>
          </w:p>
        </w:tc>
      </w:tr>
      <w:tr w:rsidR="00987CC5" w:rsidRPr="00A77DD5" w:rsidTr="002B48DA">
        <w:trPr>
          <w:trHeight w:val="111"/>
          <w:jc w:val="center"/>
        </w:trPr>
        <w:tc>
          <w:tcPr>
            <w:tcW w:w="2263" w:type="dxa"/>
          </w:tcPr>
          <w:p w:rsidR="00987CC5" w:rsidRPr="007A68CE" w:rsidRDefault="00987CC5" w:rsidP="002B48DA">
            <w:pPr>
              <w:pStyle w:val="Tabletext"/>
              <w:tabs>
                <w:tab w:val="clear" w:pos="284"/>
                <w:tab w:val="clear" w:pos="567"/>
                <w:tab w:val="left" w:pos="588"/>
              </w:tabs>
              <w:jc w:val="left"/>
              <w:rPr>
                <w:sz w:val="20"/>
                <w:lang w:eastAsia="zh-CN"/>
              </w:rPr>
            </w:pPr>
            <w:r w:rsidRPr="007A68CE">
              <w:rPr>
                <w:sz w:val="20"/>
                <w:lang w:eastAsia="zh-CN"/>
              </w:rPr>
              <w:t>3.1.3</w:t>
            </w:r>
            <w:r w:rsidRPr="007A68CE">
              <w:rPr>
                <w:sz w:val="20"/>
                <w:lang w:eastAsia="zh-CN"/>
              </w:rPr>
              <w:tab/>
            </w:r>
            <w:r w:rsidRPr="007A68CE">
              <w:rPr>
                <w:rFonts w:hint="eastAsia"/>
                <w:sz w:val="20"/>
                <w:lang w:eastAsia="zh-CN"/>
              </w:rPr>
              <w:t>前向兼容性</w:t>
            </w:r>
          </w:p>
        </w:tc>
        <w:tc>
          <w:tcPr>
            <w:tcW w:w="1276" w:type="dxa"/>
          </w:tcPr>
          <w:p w:rsidR="00987CC5" w:rsidRPr="007A68CE" w:rsidRDefault="00987CC5" w:rsidP="00E23676">
            <w:pPr>
              <w:pStyle w:val="Tabletext"/>
              <w:jc w:val="left"/>
              <w:rPr>
                <w:sz w:val="20"/>
                <w:lang w:eastAsia="zh-CN"/>
              </w:rPr>
            </w:pPr>
            <w:r w:rsidRPr="007A68CE">
              <w:rPr>
                <w:rFonts w:hint="eastAsia"/>
                <w:sz w:val="20"/>
                <w:lang w:eastAsia="zh-CN"/>
              </w:rPr>
              <w:t>双解码器满足</w:t>
            </w:r>
          </w:p>
        </w:tc>
        <w:tc>
          <w:tcPr>
            <w:tcW w:w="1276" w:type="dxa"/>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134" w:type="dxa"/>
          </w:tcPr>
          <w:p w:rsidR="00987CC5" w:rsidRPr="007A68CE" w:rsidRDefault="00987CC5" w:rsidP="00E23676">
            <w:pPr>
              <w:pStyle w:val="Tabletext"/>
              <w:jc w:val="left"/>
              <w:rPr>
                <w:sz w:val="20"/>
                <w:lang w:eastAsia="zh-CN"/>
              </w:rPr>
            </w:pPr>
            <w:r w:rsidRPr="007A68CE">
              <w:rPr>
                <w:rFonts w:hint="eastAsia"/>
                <w:sz w:val="20"/>
                <w:lang w:eastAsia="zh-CN"/>
              </w:rPr>
              <w:t>双解码器</w:t>
            </w:r>
            <w:r w:rsidR="00E23676" w:rsidRPr="007A68CE">
              <w:rPr>
                <w:sz w:val="20"/>
                <w:lang w:eastAsia="zh-CN"/>
              </w:rPr>
              <w:br/>
            </w:r>
            <w:r w:rsidRPr="007A68CE">
              <w:rPr>
                <w:rFonts w:hint="eastAsia"/>
                <w:sz w:val="20"/>
                <w:lang w:eastAsia="zh-CN"/>
              </w:rPr>
              <w:t>满足</w:t>
            </w:r>
          </w:p>
        </w:tc>
        <w:tc>
          <w:tcPr>
            <w:tcW w:w="1134" w:type="dxa"/>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196" w:type="dxa"/>
          </w:tcPr>
          <w:p w:rsidR="00987CC5" w:rsidRPr="007A68CE" w:rsidRDefault="00987CC5" w:rsidP="00E23676">
            <w:pPr>
              <w:pStyle w:val="Tabletext"/>
              <w:jc w:val="left"/>
              <w:rPr>
                <w:sz w:val="20"/>
                <w:lang w:eastAsia="zh-CN"/>
              </w:rPr>
            </w:pPr>
            <w:r w:rsidRPr="007A68CE">
              <w:rPr>
                <w:rFonts w:hint="eastAsia"/>
                <w:sz w:val="20"/>
                <w:lang w:eastAsia="zh-CN"/>
              </w:rPr>
              <w:t>双解码器</w:t>
            </w:r>
            <w:r w:rsidR="00E23676" w:rsidRPr="007A68CE">
              <w:rPr>
                <w:sz w:val="20"/>
                <w:lang w:eastAsia="zh-CN"/>
              </w:rPr>
              <w:br/>
            </w:r>
            <w:r w:rsidRPr="007A68CE">
              <w:rPr>
                <w:sz w:val="20"/>
                <w:lang w:eastAsia="zh-CN"/>
              </w:rPr>
              <w:t>满足</w:t>
            </w:r>
          </w:p>
        </w:tc>
        <w:tc>
          <w:tcPr>
            <w:tcW w:w="1350" w:type="dxa"/>
          </w:tcPr>
          <w:p w:rsidR="00987CC5" w:rsidRPr="007A68CE" w:rsidRDefault="00987CC5" w:rsidP="00E23676">
            <w:pPr>
              <w:pStyle w:val="Tabletext"/>
              <w:jc w:val="left"/>
              <w:rPr>
                <w:sz w:val="20"/>
                <w:lang w:eastAsia="zh-CN"/>
              </w:rPr>
            </w:pPr>
            <w:r w:rsidRPr="007A68CE">
              <w:rPr>
                <w:rFonts w:hint="eastAsia"/>
                <w:sz w:val="20"/>
                <w:lang w:eastAsia="zh-CN"/>
              </w:rPr>
              <w:t>双解码器</w:t>
            </w:r>
            <w:r w:rsidR="00E23676" w:rsidRPr="007A68CE">
              <w:rPr>
                <w:sz w:val="20"/>
                <w:lang w:eastAsia="zh-CN"/>
              </w:rPr>
              <w:br/>
            </w:r>
            <w:r w:rsidRPr="007A68CE">
              <w:rPr>
                <w:sz w:val="20"/>
                <w:lang w:eastAsia="zh-CN"/>
              </w:rPr>
              <w:t>满足</w:t>
            </w:r>
          </w:p>
        </w:tc>
      </w:tr>
      <w:tr w:rsidR="00987CC5" w:rsidRPr="00A77DD5" w:rsidTr="002B48DA">
        <w:trPr>
          <w:jc w:val="center"/>
        </w:trPr>
        <w:tc>
          <w:tcPr>
            <w:tcW w:w="2263" w:type="dxa"/>
            <w:tcBorders>
              <w:bottom w:val="single" w:sz="4" w:space="0" w:color="auto"/>
            </w:tcBorders>
          </w:tcPr>
          <w:p w:rsidR="00987CC5" w:rsidRPr="007A68CE" w:rsidRDefault="00987CC5" w:rsidP="006A2D81">
            <w:pPr>
              <w:pStyle w:val="Tabletext"/>
              <w:rPr>
                <w:sz w:val="20"/>
                <w:lang w:eastAsia="zh-CN"/>
              </w:rPr>
            </w:pPr>
            <w:r w:rsidRPr="007A68CE">
              <w:rPr>
                <w:sz w:val="20"/>
                <w:lang w:eastAsia="zh-CN"/>
              </w:rPr>
              <w:t>3.2</w:t>
            </w:r>
            <w:r w:rsidRPr="007A68CE">
              <w:rPr>
                <w:sz w:val="20"/>
                <w:lang w:eastAsia="zh-CN"/>
              </w:rPr>
              <w:tab/>
            </w:r>
            <w:r w:rsidRPr="007A68CE">
              <w:rPr>
                <w:rFonts w:hint="eastAsia"/>
                <w:sz w:val="20"/>
                <w:lang w:eastAsia="zh-CN"/>
              </w:rPr>
              <w:tab/>
            </w:r>
            <w:r w:rsidRPr="007A68CE">
              <w:rPr>
                <w:rFonts w:hint="eastAsia"/>
                <w:sz w:val="20"/>
                <w:lang w:eastAsia="zh-CN"/>
              </w:rPr>
              <w:t>比特速率</w:t>
            </w:r>
          </w:p>
        </w:tc>
        <w:tc>
          <w:tcPr>
            <w:tcW w:w="1276" w:type="dxa"/>
            <w:tcBorders>
              <w:bottom w:val="single" w:sz="4" w:space="0" w:color="auto"/>
            </w:tcBorders>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276" w:type="dxa"/>
            <w:tcBorders>
              <w:bottom w:val="single" w:sz="4" w:space="0" w:color="auto"/>
            </w:tcBorders>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134" w:type="dxa"/>
            <w:tcBorders>
              <w:bottom w:val="single" w:sz="4" w:space="0" w:color="auto"/>
            </w:tcBorders>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134" w:type="dxa"/>
            <w:tcBorders>
              <w:bottom w:val="single" w:sz="4" w:space="0" w:color="auto"/>
            </w:tcBorders>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196" w:type="dxa"/>
            <w:tcBorders>
              <w:bottom w:val="single" w:sz="4" w:space="0" w:color="auto"/>
            </w:tcBorders>
          </w:tcPr>
          <w:p w:rsidR="00987CC5" w:rsidRPr="007A68CE" w:rsidRDefault="00987CC5" w:rsidP="00E23676">
            <w:pPr>
              <w:pStyle w:val="Tabletext"/>
              <w:jc w:val="left"/>
              <w:rPr>
                <w:sz w:val="20"/>
                <w:lang w:eastAsia="zh-CN"/>
              </w:rPr>
            </w:pPr>
            <w:r w:rsidRPr="007A68CE">
              <w:rPr>
                <w:sz w:val="20"/>
                <w:lang w:eastAsia="zh-CN"/>
              </w:rPr>
              <w:t>满足</w:t>
            </w:r>
          </w:p>
        </w:tc>
        <w:tc>
          <w:tcPr>
            <w:tcW w:w="1350" w:type="dxa"/>
            <w:tcBorders>
              <w:bottom w:val="single" w:sz="4" w:space="0" w:color="auto"/>
            </w:tcBorders>
          </w:tcPr>
          <w:p w:rsidR="00987CC5" w:rsidRPr="007A68CE" w:rsidRDefault="00987CC5" w:rsidP="00E23676">
            <w:pPr>
              <w:pStyle w:val="Tabletext"/>
              <w:jc w:val="left"/>
              <w:rPr>
                <w:sz w:val="20"/>
                <w:lang w:eastAsia="zh-CN"/>
              </w:rPr>
            </w:pPr>
            <w:r w:rsidRPr="007A68CE">
              <w:rPr>
                <w:sz w:val="20"/>
                <w:lang w:eastAsia="zh-CN"/>
              </w:rPr>
              <w:t>满足</w:t>
            </w:r>
          </w:p>
        </w:tc>
      </w:tr>
    </w:tbl>
    <w:p w:rsidR="007A1908" w:rsidRDefault="007A1908"/>
    <w:p w:rsidR="007A1908" w:rsidRDefault="007A1908">
      <w:pPr>
        <w:tabs>
          <w:tab w:val="clear" w:pos="794"/>
          <w:tab w:val="clear" w:pos="1191"/>
          <w:tab w:val="clear" w:pos="1588"/>
          <w:tab w:val="clear" w:pos="1985"/>
        </w:tabs>
        <w:overflowPunct/>
        <w:autoSpaceDE/>
        <w:autoSpaceDN/>
        <w:adjustRightInd/>
        <w:spacing w:before="0"/>
        <w:jc w:val="left"/>
        <w:textAlignment w:val="auto"/>
      </w:pPr>
    </w:p>
    <w:p w:rsidR="007A1908" w:rsidRDefault="007A1908">
      <w:pPr>
        <w:tabs>
          <w:tab w:val="clear" w:pos="794"/>
          <w:tab w:val="clear" w:pos="1191"/>
          <w:tab w:val="clear" w:pos="1588"/>
          <w:tab w:val="clear" w:pos="1985"/>
        </w:tabs>
        <w:overflowPunct/>
        <w:autoSpaceDE/>
        <w:autoSpaceDN/>
        <w:adjustRightInd/>
        <w:spacing w:before="0"/>
        <w:jc w:val="left"/>
        <w:textAlignment w:val="auto"/>
      </w:pPr>
      <w:r>
        <w:br w:type="page"/>
      </w:r>
    </w:p>
    <w:p w:rsidR="007A1908" w:rsidRDefault="007A1908" w:rsidP="007A1908">
      <w:pPr>
        <w:pStyle w:val="TableNo"/>
        <w:spacing w:before="240"/>
        <w:rPr>
          <w:lang w:eastAsia="zh-CN"/>
        </w:rPr>
      </w:pPr>
      <w:r w:rsidRPr="00A77DD5">
        <w:rPr>
          <w:rFonts w:hint="eastAsia"/>
        </w:rPr>
        <w:t>表</w:t>
      </w:r>
      <w:r>
        <w:t>7</w:t>
      </w:r>
      <w:r>
        <w:rPr>
          <w:rFonts w:hint="eastAsia"/>
          <w:lang w:eastAsia="zh-CN"/>
        </w:rPr>
        <w:t>（</w:t>
      </w:r>
      <w:r w:rsidRPr="00104A26">
        <w:rPr>
          <w:rFonts w:ascii="STKaiti" w:eastAsia="STKaiti" w:hAnsi="STKaiti" w:hint="eastAsia"/>
          <w:lang w:eastAsia="zh-CN"/>
        </w:rPr>
        <w:t>结束</w:t>
      </w:r>
      <w:r>
        <w:rPr>
          <w:rFonts w:hint="eastAsia"/>
          <w:lang w:eastAsia="zh-CN"/>
        </w:rPr>
        <w:t>）</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1249"/>
        <w:gridCol w:w="1385"/>
        <w:gridCol w:w="1248"/>
        <w:gridCol w:w="1248"/>
        <w:gridCol w:w="1249"/>
        <w:gridCol w:w="1351"/>
      </w:tblGrid>
      <w:tr w:rsidR="007A1908" w:rsidRPr="00A77DD5" w:rsidTr="007A1908">
        <w:trPr>
          <w:jc w:val="center"/>
        </w:trPr>
        <w:tc>
          <w:tcPr>
            <w:tcW w:w="1905" w:type="dxa"/>
            <w:vAlign w:val="center"/>
          </w:tcPr>
          <w:p w:rsidR="007A1908" w:rsidRPr="007A68CE" w:rsidRDefault="007A1908" w:rsidP="00A21C04">
            <w:pPr>
              <w:pStyle w:val="Tablehead"/>
              <w:rPr>
                <w:sz w:val="20"/>
                <w:lang w:eastAsia="zh-CN"/>
              </w:rPr>
            </w:pPr>
            <w:r w:rsidRPr="007A68CE">
              <w:rPr>
                <w:rFonts w:hint="eastAsia"/>
                <w:sz w:val="20"/>
                <w:lang w:eastAsia="zh-CN"/>
              </w:rPr>
              <w:t>附件</w:t>
            </w:r>
            <w:r w:rsidRPr="007A68CE">
              <w:rPr>
                <w:rFonts w:hint="eastAsia"/>
                <w:sz w:val="20"/>
                <w:lang w:eastAsia="zh-CN"/>
              </w:rPr>
              <w:t>2</w:t>
            </w:r>
            <w:r w:rsidRPr="007A68CE">
              <w:rPr>
                <w:rFonts w:hint="eastAsia"/>
                <w:sz w:val="20"/>
                <w:lang w:eastAsia="zh-CN"/>
              </w:rPr>
              <w:t>的</w:t>
            </w:r>
            <w:r w:rsidRPr="007A68CE">
              <w:rPr>
                <w:sz w:val="20"/>
                <w:lang w:eastAsia="zh-CN"/>
              </w:rPr>
              <w:br/>
            </w:r>
            <w:r w:rsidRPr="007A68CE">
              <w:rPr>
                <w:rFonts w:hint="eastAsia"/>
                <w:sz w:val="20"/>
                <w:lang w:eastAsia="zh-CN"/>
              </w:rPr>
              <w:t>要求列表</w:t>
            </w:r>
          </w:p>
        </w:tc>
        <w:tc>
          <w:tcPr>
            <w:tcW w:w="1248" w:type="dxa"/>
            <w:vAlign w:val="center"/>
          </w:tcPr>
          <w:p w:rsidR="007A1908" w:rsidRPr="007A68CE" w:rsidRDefault="007A1908" w:rsidP="00A21C04">
            <w:pPr>
              <w:pStyle w:val="Tablehead"/>
              <w:rPr>
                <w:sz w:val="20"/>
                <w:lang w:eastAsia="zh-CN"/>
              </w:rPr>
            </w:pPr>
            <w:r>
              <w:rPr>
                <w:sz w:val="20"/>
                <w:lang w:eastAsia="zh-CN"/>
              </w:rPr>
              <w:t>AAC LC</w:t>
            </w:r>
            <w:r w:rsidRPr="007A68CE">
              <w:rPr>
                <w:rFonts w:hint="eastAsia"/>
                <w:sz w:val="20"/>
                <w:lang w:eastAsia="zh-CN"/>
              </w:rPr>
              <w:br/>
            </w:r>
            <w:r>
              <w:rPr>
                <w:rFonts w:hint="eastAsia"/>
                <w:sz w:val="20"/>
                <w:lang w:eastAsia="zh-CN"/>
              </w:rPr>
              <w:t>配置文件</w:t>
            </w:r>
            <w:r w:rsidRPr="007A68CE">
              <w:rPr>
                <w:position w:val="6"/>
                <w:sz w:val="20"/>
                <w:vertAlign w:val="superscript"/>
                <w:lang w:eastAsia="zh-CN"/>
              </w:rPr>
              <w:t>(</w:t>
            </w:r>
            <w:r w:rsidRPr="007A68CE">
              <w:rPr>
                <w:rFonts w:hint="eastAsia"/>
                <w:position w:val="6"/>
                <w:sz w:val="20"/>
                <w:vertAlign w:val="superscript"/>
                <w:lang w:eastAsia="zh-CN"/>
              </w:rPr>
              <w:t>3</w:t>
            </w:r>
            <w:r w:rsidRPr="007A68CE">
              <w:rPr>
                <w:position w:val="6"/>
                <w:sz w:val="20"/>
                <w:vertAlign w:val="superscript"/>
                <w:lang w:eastAsia="zh-CN"/>
              </w:rPr>
              <w:t>)</w:t>
            </w:r>
          </w:p>
        </w:tc>
        <w:tc>
          <w:tcPr>
            <w:tcW w:w="1384" w:type="dxa"/>
          </w:tcPr>
          <w:p w:rsidR="007A1908" w:rsidRPr="007A68CE" w:rsidRDefault="007A1908" w:rsidP="00A21C04">
            <w:pPr>
              <w:pStyle w:val="Tablehead"/>
              <w:rPr>
                <w:sz w:val="20"/>
                <w:lang w:eastAsia="zh-CN"/>
              </w:rPr>
            </w:pPr>
            <w:r>
              <w:rPr>
                <w:rFonts w:hint="eastAsia"/>
                <w:sz w:val="20"/>
                <w:lang w:val="en-GB" w:eastAsia="zh-CN"/>
              </w:rPr>
              <w:t>带</w:t>
            </w:r>
            <w:r w:rsidRPr="007A68CE">
              <w:rPr>
                <w:rFonts w:hint="eastAsia"/>
                <w:sz w:val="20"/>
                <w:lang w:eastAsia="zh-CN"/>
              </w:rPr>
              <w:t>MPEG</w:t>
            </w:r>
            <w:r w:rsidRPr="007A68CE">
              <w:rPr>
                <w:rFonts w:hint="eastAsia"/>
                <w:sz w:val="20"/>
                <w:lang w:eastAsia="zh-CN"/>
              </w:rPr>
              <w:t>环绕</w:t>
            </w:r>
            <w:r>
              <w:rPr>
                <w:rFonts w:hint="eastAsia"/>
                <w:sz w:val="20"/>
                <w:lang w:eastAsia="zh-CN"/>
              </w:rPr>
              <w:t>的</w:t>
            </w:r>
            <w:r w:rsidRPr="007A68CE">
              <w:rPr>
                <w:rFonts w:hint="eastAsia"/>
                <w:sz w:val="20"/>
                <w:lang w:eastAsia="zh-CN"/>
              </w:rPr>
              <w:t xml:space="preserve">AAC </w:t>
            </w:r>
            <w:r>
              <w:rPr>
                <w:sz w:val="20"/>
                <w:lang w:val="en-GB" w:eastAsia="zh-CN"/>
              </w:rPr>
              <w:t>LC</w:t>
            </w:r>
            <w:r w:rsidRPr="007A68CE">
              <w:rPr>
                <w:sz w:val="20"/>
                <w:lang w:eastAsia="zh-CN"/>
              </w:rPr>
              <w:t xml:space="preserve"> </w:t>
            </w:r>
          </w:p>
        </w:tc>
        <w:tc>
          <w:tcPr>
            <w:tcW w:w="1247" w:type="dxa"/>
            <w:vAlign w:val="center"/>
          </w:tcPr>
          <w:p w:rsidR="007A1908" w:rsidRPr="007A68CE" w:rsidRDefault="007A1908" w:rsidP="00A21C04">
            <w:pPr>
              <w:pStyle w:val="Tablehead"/>
              <w:rPr>
                <w:sz w:val="20"/>
                <w:lang w:eastAsia="zh-CN"/>
              </w:rPr>
            </w:pPr>
            <w:r w:rsidRPr="007A68CE">
              <w:rPr>
                <w:rFonts w:hint="eastAsia"/>
                <w:sz w:val="20"/>
                <w:lang w:eastAsia="zh-CN"/>
              </w:rPr>
              <w:t>AC-3/E-</w:t>
            </w:r>
            <w:r w:rsidRPr="007A68CE">
              <w:rPr>
                <w:sz w:val="20"/>
                <w:lang w:eastAsia="zh-CN"/>
              </w:rPr>
              <w:br/>
              <w:t>AC-3</w:t>
            </w:r>
          </w:p>
        </w:tc>
        <w:tc>
          <w:tcPr>
            <w:tcW w:w="1247" w:type="dxa"/>
            <w:vAlign w:val="center"/>
          </w:tcPr>
          <w:p w:rsidR="007A1908" w:rsidRPr="007A68CE" w:rsidRDefault="007A1908" w:rsidP="00A21C04">
            <w:pPr>
              <w:pStyle w:val="Tablehead"/>
              <w:rPr>
                <w:sz w:val="20"/>
                <w:lang w:eastAsia="zh-CN"/>
              </w:rPr>
            </w:pPr>
            <w:r w:rsidRPr="007A68CE">
              <w:rPr>
                <w:sz w:val="20"/>
                <w:lang w:eastAsia="zh-CN"/>
              </w:rPr>
              <w:t xml:space="preserve">MPEG-2 </w:t>
            </w:r>
            <w:r w:rsidRPr="007A68CE">
              <w:rPr>
                <w:rFonts w:hint="eastAsia"/>
                <w:sz w:val="20"/>
                <w:lang w:eastAsia="zh-CN"/>
              </w:rPr>
              <w:br/>
            </w:r>
            <w:r w:rsidRPr="007A68CE">
              <w:rPr>
                <w:rFonts w:hint="eastAsia"/>
                <w:sz w:val="20"/>
                <w:lang w:eastAsia="zh-CN"/>
              </w:rPr>
              <w:t>层</w:t>
            </w:r>
            <w:r w:rsidRPr="007A68CE">
              <w:rPr>
                <w:sz w:val="20"/>
                <w:lang w:eastAsia="zh-CN"/>
              </w:rPr>
              <w:t>II</w:t>
            </w:r>
          </w:p>
        </w:tc>
        <w:tc>
          <w:tcPr>
            <w:tcW w:w="1248" w:type="dxa"/>
            <w:vAlign w:val="center"/>
          </w:tcPr>
          <w:p w:rsidR="007A1908" w:rsidRPr="007A68CE" w:rsidRDefault="007A1908" w:rsidP="00A21C04">
            <w:pPr>
              <w:pStyle w:val="Tablehead"/>
              <w:rPr>
                <w:sz w:val="20"/>
                <w:lang w:eastAsia="ja-JP"/>
              </w:rPr>
            </w:pPr>
            <w:r w:rsidRPr="007A68CE">
              <w:rPr>
                <w:rFonts w:hint="eastAsia"/>
                <w:sz w:val="20"/>
                <w:lang w:eastAsia="ja-JP"/>
              </w:rPr>
              <w:t>AC-4</w:t>
            </w:r>
            <w:r w:rsidRPr="007A68CE">
              <w:rPr>
                <w:rFonts w:hint="eastAsia"/>
                <w:sz w:val="20"/>
                <w:vertAlign w:val="superscript"/>
                <w:lang w:eastAsia="ja-JP"/>
              </w:rPr>
              <w:t>(6)</w:t>
            </w:r>
          </w:p>
        </w:tc>
        <w:tc>
          <w:tcPr>
            <w:tcW w:w="1350" w:type="dxa"/>
            <w:vAlign w:val="center"/>
          </w:tcPr>
          <w:p w:rsidR="007A1908" w:rsidRPr="007A68CE" w:rsidRDefault="007A1908" w:rsidP="00A21C04">
            <w:pPr>
              <w:pStyle w:val="Tablehead"/>
              <w:rPr>
                <w:sz w:val="20"/>
                <w:lang w:eastAsia="ja-JP"/>
              </w:rPr>
            </w:pPr>
            <w:r w:rsidRPr="007A68CE">
              <w:rPr>
                <w:sz w:val="20"/>
                <w:lang w:eastAsia="ja-JP"/>
              </w:rPr>
              <w:t>MPEG-H LC</w:t>
            </w:r>
            <w:r>
              <w:rPr>
                <w:rFonts w:hint="eastAsia"/>
                <w:sz w:val="20"/>
                <w:lang w:eastAsia="zh-CN"/>
              </w:rPr>
              <w:t>配置文件</w:t>
            </w:r>
          </w:p>
        </w:tc>
      </w:tr>
      <w:tr w:rsidR="00987CC5" w:rsidRPr="00A77DD5" w:rsidTr="007A1908">
        <w:trPr>
          <w:jc w:val="center"/>
        </w:trPr>
        <w:tc>
          <w:tcPr>
            <w:tcW w:w="1905" w:type="dxa"/>
            <w:tcBorders>
              <w:bottom w:val="single" w:sz="4" w:space="0" w:color="auto"/>
            </w:tcBorders>
          </w:tcPr>
          <w:p w:rsidR="00987CC5" w:rsidRPr="007A68CE" w:rsidRDefault="00987CC5" w:rsidP="0028062C">
            <w:pPr>
              <w:pStyle w:val="Tabletext"/>
              <w:rPr>
                <w:sz w:val="20"/>
                <w:lang w:eastAsia="zh-CN"/>
              </w:rPr>
            </w:pPr>
            <w:r w:rsidRPr="007A68CE">
              <w:rPr>
                <w:sz w:val="20"/>
                <w:lang w:eastAsia="zh-CN"/>
              </w:rPr>
              <w:t>3.3</w:t>
            </w:r>
            <w:r w:rsidRPr="007A68CE">
              <w:rPr>
                <w:sz w:val="20"/>
                <w:lang w:eastAsia="zh-CN"/>
              </w:rPr>
              <w:tab/>
            </w:r>
            <w:r w:rsidRPr="007A68CE">
              <w:rPr>
                <w:rFonts w:hint="eastAsia"/>
                <w:sz w:val="20"/>
                <w:lang w:eastAsia="zh-CN"/>
              </w:rPr>
              <w:tab/>
            </w:r>
            <w:r w:rsidRPr="007A68CE">
              <w:rPr>
                <w:rFonts w:hint="eastAsia"/>
                <w:sz w:val="20"/>
                <w:lang w:eastAsia="zh-CN"/>
              </w:rPr>
              <w:t>解码器复杂度</w:t>
            </w:r>
          </w:p>
        </w:tc>
        <w:tc>
          <w:tcPr>
            <w:tcW w:w="1248" w:type="dxa"/>
            <w:tcBorders>
              <w:bottom w:val="single" w:sz="4" w:space="0" w:color="auto"/>
            </w:tcBorders>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384" w:type="dxa"/>
            <w:tcBorders>
              <w:bottom w:val="single" w:sz="4" w:space="0" w:color="auto"/>
            </w:tcBorders>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247" w:type="dxa"/>
            <w:tcBorders>
              <w:bottom w:val="single" w:sz="4" w:space="0" w:color="auto"/>
            </w:tcBorders>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247" w:type="dxa"/>
            <w:tcBorders>
              <w:bottom w:val="single" w:sz="4" w:space="0" w:color="auto"/>
            </w:tcBorders>
          </w:tcPr>
          <w:p w:rsidR="00987CC5" w:rsidRPr="007A68CE" w:rsidRDefault="00987CC5" w:rsidP="00E23676">
            <w:pPr>
              <w:pStyle w:val="Tabletext"/>
              <w:jc w:val="left"/>
              <w:rPr>
                <w:sz w:val="20"/>
                <w:lang w:eastAsia="zh-CN"/>
              </w:rPr>
            </w:pPr>
            <w:r w:rsidRPr="007A68CE">
              <w:rPr>
                <w:rFonts w:hint="eastAsia"/>
                <w:sz w:val="20"/>
                <w:lang w:eastAsia="zh-CN"/>
              </w:rPr>
              <w:t>满足</w:t>
            </w:r>
          </w:p>
        </w:tc>
        <w:tc>
          <w:tcPr>
            <w:tcW w:w="1248" w:type="dxa"/>
            <w:tcBorders>
              <w:bottom w:val="single" w:sz="4" w:space="0" w:color="auto"/>
            </w:tcBorders>
          </w:tcPr>
          <w:p w:rsidR="00987CC5" w:rsidRPr="007A68CE" w:rsidRDefault="00987CC5" w:rsidP="00E23676">
            <w:pPr>
              <w:pStyle w:val="Tabletext"/>
              <w:jc w:val="left"/>
              <w:rPr>
                <w:sz w:val="20"/>
                <w:lang w:eastAsia="zh-CN"/>
              </w:rPr>
            </w:pPr>
            <w:r w:rsidRPr="007A68CE">
              <w:rPr>
                <w:sz w:val="20"/>
                <w:lang w:eastAsia="zh-CN"/>
              </w:rPr>
              <w:t>满足</w:t>
            </w:r>
          </w:p>
        </w:tc>
        <w:tc>
          <w:tcPr>
            <w:tcW w:w="1350" w:type="dxa"/>
            <w:tcBorders>
              <w:bottom w:val="single" w:sz="4" w:space="0" w:color="auto"/>
            </w:tcBorders>
          </w:tcPr>
          <w:p w:rsidR="00987CC5" w:rsidRPr="007A68CE" w:rsidRDefault="00987CC5" w:rsidP="00E23676">
            <w:pPr>
              <w:pStyle w:val="Tabletext"/>
              <w:jc w:val="left"/>
              <w:rPr>
                <w:sz w:val="20"/>
                <w:lang w:eastAsia="zh-CN"/>
              </w:rPr>
            </w:pPr>
            <w:r w:rsidRPr="007A68CE">
              <w:rPr>
                <w:sz w:val="20"/>
                <w:lang w:eastAsia="zh-CN"/>
              </w:rPr>
              <w:t>满足</w:t>
            </w:r>
          </w:p>
        </w:tc>
      </w:tr>
      <w:tr w:rsidR="00987CC5" w:rsidRPr="008E7536" w:rsidTr="007A1908">
        <w:trPr>
          <w:trHeight w:val="3063"/>
          <w:jc w:val="center"/>
        </w:trPr>
        <w:tc>
          <w:tcPr>
            <w:tcW w:w="9629" w:type="dxa"/>
            <w:gridSpan w:val="7"/>
            <w:tcBorders>
              <w:left w:val="nil"/>
              <w:bottom w:val="nil"/>
              <w:right w:val="nil"/>
            </w:tcBorders>
          </w:tcPr>
          <w:p w:rsidR="00987CC5" w:rsidRPr="00821C7D" w:rsidRDefault="00987CC5" w:rsidP="006A2D81">
            <w:pPr>
              <w:pStyle w:val="Tablelegend"/>
              <w:keepNext/>
              <w:keepLines/>
              <w:ind w:hanging="284"/>
              <w:jc w:val="left"/>
              <w:rPr>
                <w:sz w:val="20"/>
                <w:lang w:val="en-US" w:eastAsia="zh-CN"/>
              </w:rPr>
            </w:pPr>
            <w:bookmarkStart w:id="3" w:name="_Hlk3464447"/>
            <w:r w:rsidRPr="00821C7D">
              <w:rPr>
                <w:sz w:val="20"/>
                <w:vertAlign w:val="superscript"/>
                <w:lang w:val="en-US" w:eastAsia="zh-CN"/>
              </w:rPr>
              <w:t>(1)</w:t>
            </w:r>
            <w:r w:rsidRPr="00821C7D">
              <w:rPr>
                <w:sz w:val="20"/>
                <w:lang w:val="en-US" w:eastAsia="zh-CN"/>
              </w:rPr>
              <w:tab/>
            </w:r>
            <w:r w:rsidRPr="00821C7D">
              <w:rPr>
                <w:rFonts w:hint="eastAsia"/>
                <w:sz w:val="20"/>
                <w:lang w:eastAsia="zh-CN"/>
              </w:rPr>
              <w:t>固有的编码时延足够小，应用可以容易地匹配视频和音频时延。</w:t>
            </w:r>
          </w:p>
          <w:p w:rsidR="00987CC5" w:rsidRPr="00821C7D" w:rsidRDefault="00987CC5" w:rsidP="006A2D81">
            <w:pPr>
              <w:pStyle w:val="Tabletext"/>
              <w:ind w:left="302" w:hanging="302"/>
              <w:rPr>
                <w:rFonts w:ascii="SimSun" w:hAnsi="SimSun" w:cs="SimSun"/>
                <w:sz w:val="20"/>
                <w:lang w:eastAsia="zh-CN"/>
              </w:rPr>
            </w:pPr>
            <w:r w:rsidRPr="00821C7D">
              <w:rPr>
                <w:sz w:val="20"/>
                <w:vertAlign w:val="superscript"/>
                <w:lang w:val="en-US" w:eastAsia="zh-CN"/>
              </w:rPr>
              <w:t>(2)</w:t>
            </w:r>
            <w:r w:rsidRPr="00821C7D">
              <w:rPr>
                <w:sz w:val="20"/>
                <w:lang w:val="en-US" w:eastAsia="zh-CN"/>
              </w:rPr>
              <w:tab/>
            </w:r>
            <w:r w:rsidRPr="00821C7D">
              <w:rPr>
                <w:rFonts w:ascii="SimSun" w:hAnsi="SimSun" w:cs="SimSun" w:hint="eastAsia"/>
                <w:sz w:val="20"/>
                <w:lang w:eastAsia="zh-CN"/>
              </w:rPr>
              <w:t>层</w:t>
            </w:r>
            <w:r w:rsidRPr="00821C7D">
              <w:rPr>
                <w:rFonts w:hint="eastAsia"/>
                <w:sz w:val="20"/>
                <w:lang w:eastAsia="zh-CN"/>
              </w:rPr>
              <w:t>II</w:t>
            </w:r>
            <w:r w:rsidRPr="00821C7D">
              <w:rPr>
                <w:rFonts w:ascii="SimSun" w:hAnsi="SimSun" w:cs="SimSun" w:hint="eastAsia"/>
                <w:sz w:val="20"/>
                <w:lang w:eastAsia="zh-CN"/>
              </w:rPr>
              <w:t>基本流中提供了某些误码适应力，其他的适应力典型地由应用提供。</w:t>
            </w:r>
          </w:p>
          <w:p w:rsidR="00987CC5" w:rsidRPr="00821C7D" w:rsidRDefault="00987CC5" w:rsidP="006A2D81">
            <w:pPr>
              <w:pStyle w:val="Tabletext"/>
              <w:ind w:left="302" w:hanging="302"/>
              <w:rPr>
                <w:sz w:val="20"/>
                <w:lang w:eastAsia="zh-CN"/>
              </w:rPr>
            </w:pPr>
            <w:r w:rsidRPr="00821C7D">
              <w:rPr>
                <w:sz w:val="20"/>
                <w:vertAlign w:val="superscript"/>
                <w:lang w:eastAsia="zh-CN"/>
              </w:rPr>
              <w:t>(</w:t>
            </w:r>
            <w:r w:rsidRPr="00821C7D">
              <w:rPr>
                <w:rFonts w:hint="eastAsia"/>
                <w:sz w:val="20"/>
                <w:vertAlign w:val="superscript"/>
                <w:lang w:eastAsia="zh-CN"/>
              </w:rPr>
              <w:t>3</w:t>
            </w:r>
            <w:r w:rsidRPr="00821C7D">
              <w:rPr>
                <w:sz w:val="20"/>
                <w:vertAlign w:val="superscript"/>
                <w:lang w:eastAsia="zh-CN"/>
              </w:rPr>
              <w:t>)</w:t>
            </w:r>
            <w:r w:rsidRPr="00821C7D">
              <w:rPr>
                <w:sz w:val="20"/>
                <w:lang w:eastAsia="zh-CN"/>
              </w:rPr>
              <w:tab/>
              <w:t>AAC LC</w:t>
            </w:r>
            <w:r w:rsidRPr="00821C7D">
              <w:rPr>
                <w:rFonts w:hint="eastAsia"/>
                <w:sz w:val="20"/>
                <w:lang w:eastAsia="zh-CN"/>
              </w:rPr>
              <w:t>包含在扩展的</w:t>
            </w:r>
            <w:r w:rsidRPr="00821C7D">
              <w:rPr>
                <w:rFonts w:hint="eastAsia"/>
                <w:sz w:val="20"/>
                <w:lang w:eastAsia="zh-CN"/>
              </w:rPr>
              <w:t>HE AAC</w:t>
            </w:r>
            <w:r w:rsidRPr="00821C7D">
              <w:rPr>
                <w:rFonts w:hint="eastAsia"/>
                <w:sz w:val="20"/>
                <w:lang w:eastAsia="zh-CN"/>
              </w:rPr>
              <w:t>、</w:t>
            </w:r>
            <w:r w:rsidRPr="00821C7D">
              <w:rPr>
                <w:rFonts w:hint="eastAsia"/>
                <w:sz w:val="20"/>
                <w:lang w:eastAsia="zh-CN"/>
              </w:rPr>
              <w:t>HE AAC v2</w:t>
            </w:r>
            <w:r w:rsidRPr="00821C7D">
              <w:rPr>
                <w:rFonts w:hint="eastAsia"/>
                <w:sz w:val="20"/>
                <w:lang w:eastAsia="zh-CN"/>
              </w:rPr>
              <w:t>和</w:t>
            </w:r>
            <w:r w:rsidRPr="00821C7D">
              <w:rPr>
                <w:rFonts w:hint="eastAsia"/>
                <w:sz w:val="20"/>
                <w:lang w:eastAsia="zh-CN"/>
              </w:rPr>
              <w:t>HE AAC</w:t>
            </w:r>
            <w:r w:rsidRPr="00821C7D">
              <w:rPr>
                <w:rFonts w:hint="eastAsia"/>
                <w:sz w:val="20"/>
                <w:lang w:eastAsia="zh-CN"/>
              </w:rPr>
              <w:t>中。因此，所有这些</w:t>
            </w:r>
            <w:r w:rsidRPr="00821C7D">
              <w:rPr>
                <w:rFonts w:hint="eastAsia"/>
                <w:sz w:val="20"/>
                <w:lang w:eastAsia="zh-CN"/>
              </w:rPr>
              <w:t>AAC</w:t>
            </w:r>
            <w:r w:rsidRPr="00821C7D">
              <w:rPr>
                <w:rFonts w:hint="eastAsia"/>
                <w:sz w:val="20"/>
                <w:lang w:eastAsia="zh-CN"/>
              </w:rPr>
              <w:t>版本同时也满足了附件</w:t>
            </w:r>
            <w:r w:rsidRPr="00821C7D">
              <w:rPr>
                <w:rFonts w:hint="eastAsia"/>
                <w:sz w:val="20"/>
                <w:lang w:eastAsia="zh-CN"/>
              </w:rPr>
              <w:t>2</w:t>
            </w:r>
            <w:r w:rsidRPr="00821C7D">
              <w:rPr>
                <w:rFonts w:hint="eastAsia"/>
                <w:sz w:val="20"/>
                <w:lang w:eastAsia="zh-CN"/>
              </w:rPr>
              <w:t>的要求列表。</w:t>
            </w:r>
          </w:p>
          <w:p w:rsidR="00987CC5" w:rsidRPr="00821C7D" w:rsidRDefault="00987CC5" w:rsidP="006A2D81">
            <w:pPr>
              <w:pStyle w:val="Tabletext"/>
              <w:ind w:left="302" w:hanging="302"/>
              <w:rPr>
                <w:sz w:val="20"/>
                <w:lang w:eastAsia="zh-CN"/>
              </w:rPr>
            </w:pPr>
            <w:r w:rsidRPr="00821C7D">
              <w:rPr>
                <w:rFonts w:hint="eastAsia"/>
                <w:sz w:val="20"/>
                <w:vertAlign w:val="superscript"/>
                <w:lang w:eastAsia="zh-CN"/>
              </w:rPr>
              <w:t>(4)</w:t>
            </w:r>
            <w:r w:rsidRPr="00821C7D">
              <w:rPr>
                <w:sz w:val="20"/>
                <w:lang w:eastAsia="zh-CN"/>
              </w:rPr>
              <w:tab/>
            </w:r>
            <w:r w:rsidRPr="00821C7D">
              <w:rPr>
                <w:rFonts w:hint="eastAsia"/>
                <w:sz w:val="20"/>
                <w:lang w:eastAsia="zh-CN"/>
              </w:rPr>
              <w:t xml:space="preserve">384 </w:t>
            </w:r>
            <w:r w:rsidRPr="00821C7D">
              <w:rPr>
                <w:sz w:val="20"/>
                <w:lang w:eastAsia="zh-CN"/>
              </w:rPr>
              <w:t>kbit/s</w:t>
            </w:r>
            <w:r w:rsidRPr="00821C7D">
              <w:rPr>
                <w:rFonts w:hint="eastAsia"/>
                <w:sz w:val="20"/>
                <w:lang w:eastAsia="zh-CN"/>
              </w:rPr>
              <w:t>用于传统立体声</w:t>
            </w:r>
            <w:r w:rsidRPr="00821C7D">
              <w:rPr>
                <w:rFonts w:hint="eastAsia"/>
                <w:sz w:val="20"/>
                <w:lang w:eastAsia="zh-CN"/>
              </w:rPr>
              <w:t>AAC</w:t>
            </w:r>
            <w:r w:rsidRPr="00821C7D">
              <w:rPr>
                <w:rFonts w:hint="eastAsia"/>
                <w:sz w:val="20"/>
                <w:lang w:eastAsia="zh-CN"/>
              </w:rPr>
              <w:t>解码器作为</w:t>
            </w:r>
            <w:r w:rsidRPr="00821C7D">
              <w:rPr>
                <w:rFonts w:hint="eastAsia"/>
                <w:sz w:val="20"/>
                <w:lang w:eastAsia="zh-CN"/>
              </w:rPr>
              <w:t>2/0</w:t>
            </w:r>
            <w:r w:rsidRPr="00821C7D">
              <w:rPr>
                <w:rFonts w:hint="eastAsia"/>
                <w:sz w:val="20"/>
                <w:lang w:eastAsia="zh-CN"/>
              </w:rPr>
              <w:t>下降混合解码的多声道比特流。</w:t>
            </w:r>
          </w:p>
          <w:p w:rsidR="00987CC5" w:rsidRPr="00821C7D" w:rsidRDefault="00987CC5" w:rsidP="006A2D81">
            <w:pPr>
              <w:pStyle w:val="Tablelegend"/>
              <w:ind w:hanging="284"/>
              <w:jc w:val="left"/>
              <w:rPr>
                <w:sz w:val="20"/>
                <w:lang w:eastAsia="zh-CN"/>
              </w:rPr>
            </w:pPr>
            <w:r w:rsidRPr="00821C7D">
              <w:rPr>
                <w:rFonts w:hint="eastAsia"/>
                <w:sz w:val="20"/>
                <w:vertAlign w:val="superscript"/>
                <w:lang w:eastAsia="zh-CN"/>
              </w:rPr>
              <w:t>(5)</w:t>
            </w:r>
            <w:r w:rsidRPr="00821C7D">
              <w:rPr>
                <w:sz w:val="20"/>
                <w:lang w:eastAsia="zh-CN"/>
              </w:rPr>
              <w:tab/>
            </w:r>
            <w:r w:rsidRPr="00821C7D">
              <w:rPr>
                <w:rFonts w:hint="eastAsia"/>
                <w:sz w:val="20"/>
                <w:lang w:eastAsia="zh-CN"/>
              </w:rPr>
              <w:t>如前</w:t>
            </w:r>
            <w:r w:rsidRPr="00821C7D">
              <w:rPr>
                <w:rFonts w:hint="eastAsia"/>
                <w:sz w:val="20"/>
                <w:lang w:eastAsia="zh-CN"/>
              </w:rPr>
              <w:t>2</w:t>
            </w:r>
            <w:r w:rsidRPr="00821C7D">
              <w:rPr>
                <w:rFonts w:hint="eastAsia"/>
                <w:sz w:val="20"/>
                <w:lang w:eastAsia="zh-CN"/>
              </w:rPr>
              <w:t>声道服务使用</w:t>
            </w:r>
            <w:r w:rsidRPr="00821C7D">
              <w:rPr>
                <w:rFonts w:hint="eastAsia"/>
                <w:sz w:val="20"/>
                <w:lang w:eastAsia="zh-CN"/>
              </w:rPr>
              <w:t>AAC</w:t>
            </w:r>
            <w:r w:rsidRPr="00821C7D">
              <w:rPr>
                <w:rFonts w:hint="eastAsia"/>
                <w:sz w:val="20"/>
                <w:lang w:eastAsia="zh-CN"/>
              </w:rPr>
              <w:t>编码，通过设计满足该要求。如初始</w:t>
            </w:r>
            <w:r w:rsidRPr="00821C7D">
              <w:rPr>
                <w:rFonts w:hint="eastAsia"/>
                <w:sz w:val="20"/>
                <w:lang w:eastAsia="zh-CN"/>
              </w:rPr>
              <w:t>2</w:t>
            </w:r>
            <w:r w:rsidRPr="00821C7D">
              <w:rPr>
                <w:rFonts w:hint="eastAsia"/>
                <w:sz w:val="20"/>
                <w:lang w:eastAsia="zh-CN"/>
              </w:rPr>
              <w:t>声道使用</w:t>
            </w:r>
            <w:r w:rsidR="00821C7D" w:rsidRPr="00821C7D">
              <w:rPr>
                <w:rFonts w:hint="eastAsia"/>
                <w:sz w:val="20"/>
                <w:lang w:eastAsia="zh-CN"/>
              </w:rPr>
              <w:t>其他</w:t>
            </w:r>
            <w:r w:rsidRPr="00821C7D">
              <w:rPr>
                <w:rFonts w:hint="eastAsia"/>
                <w:sz w:val="20"/>
                <w:lang w:eastAsia="zh-CN"/>
              </w:rPr>
              <w:t>编解码技术，则通过</w:t>
            </w:r>
            <w:r w:rsidR="00821C7D" w:rsidRPr="00821C7D">
              <w:rPr>
                <w:sz w:val="20"/>
                <w:lang w:eastAsia="zh-CN"/>
              </w:rPr>
              <w:t>同时联播方法</w:t>
            </w:r>
            <w:r w:rsidRPr="00821C7D">
              <w:rPr>
                <w:rFonts w:hint="eastAsia"/>
                <w:sz w:val="20"/>
                <w:lang w:eastAsia="zh-CN"/>
              </w:rPr>
              <w:t>满足该要求。</w:t>
            </w:r>
          </w:p>
          <w:p w:rsidR="00987CC5" w:rsidRPr="00821C7D" w:rsidRDefault="00892C09" w:rsidP="006A2D81">
            <w:pPr>
              <w:pStyle w:val="Tablelegend"/>
              <w:ind w:hanging="284"/>
              <w:jc w:val="left"/>
              <w:rPr>
                <w:sz w:val="20"/>
                <w:lang w:val="en-GB" w:eastAsia="zh-CN"/>
              </w:rPr>
            </w:pPr>
            <w:r w:rsidRPr="00074DB5">
              <w:rPr>
                <w:sz w:val="20"/>
                <w:vertAlign w:val="superscript"/>
                <w:lang w:val="en-GB" w:eastAsia="ja-JP"/>
              </w:rPr>
              <w:t>(6)</w:t>
            </w:r>
            <w:r w:rsidRPr="00821C7D">
              <w:rPr>
                <w:sz w:val="20"/>
                <w:lang w:eastAsia="zh-CN"/>
              </w:rPr>
              <w:t xml:space="preserve"> </w:t>
            </w:r>
            <w:r w:rsidRPr="00821C7D">
              <w:rPr>
                <w:sz w:val="20"/>
                <w:lang w:eastAsia="zh-CN"/>
              </w:rPr>
              <w:tab/>
            </w:r>
            <w:r w:rsidR="00987CC5" w:rsidRPr="00821C7D">
              <w:rPr>
                <w:sz w:val="20"/>
                <w:lang w:val="en-GB" w:eastAsia="zh-CN"/>
              </w:rPr>
              <w:t>AC-4</w:t>
            </w:r>
            <w:r w:rsidR="00987CC5" w:rsidRPr="00821C7D">
              <w:rPr>
                <w:rFonts w:hint="eastAsia"/>
                <w:sz w:val="20"/>
                <w:lang w:val="en-GB" w:eastAsia="zh-CN"/>
              </w:rPr>
              <w:t>核是由</w:t>
            </w:r>
            <w:r w:rsidR="00987CC5" w:rsidRPr="00821C7D">
              <w:rPr>
                <w:sz w:val="20"/>
                <w:lang w:val="en-GB" w:eastAsia="zh-CN"/>
              </w:rPr>
              <w:t>ETSI TS 103 190-1 v1.1.1</w:t>
            </w:r>
            <w:r>
              <w:rPr>
                <w:rFonts w:hint="eastAsia"/>
                <w:sz w:val="20"/>
                <w:lang w:val="en-GB" w:eastAsia="zh-CN"/>
              </w:rPr>
              <w:t>（</w:t>
            </w:r>
            <w:r w:rsidRPr="00821C7D">
              <w:rPr>
                <w:sz w:val="20"/>
                <w:lang w:val="en-GB" w:eastAsia="zh-CN"/>
              </w:rPr>
              <w:t>2015-06</w:t>
            </w:r>
            <w:r>
              <w:rPr>
                <w:rFonts w:hint="eastAsia"/>
                <w:sz w:val="20"/>
                <w:lang w:val="en-GB" w:eastAsia="zh-CN"/>
              </w:rPr>
              <w:t>）</w:t>
            </w:r>
            <w:r w:rsidR="00987CC5" w:rsidRPr="00821C7D">
              <w:rPr>
                <w:rFonts w:hint="eastAsia"/>
                <w:sz w:val="20"/>
                <w:lang w:val="en-GB" w:eastAsia="zh-CN"/>
              </w:rPr>
              <w:t>定义的，这里使用的提供增强比特流的</w:t>
            </w:r>
            <w:r w:rsidR="00987CC5" w:rsidRPr="00821C7D">
              <w:rPr>
                <w:sz w:val="20"/>
                <w:lang w:val="en-GB" w:eastAsia="zh-CN"/>
              </w:rPr>
              <w:t>ETSI TS 103 190-2 v1.2.1</w:t>
            </w:r>
            <w:r>
              <w:rPr>
                <w:rFonts w:hint="eastAsia"/>
                <w:sz w:val="20"/>
                <w:lang w:val="en-GB" w:eastAsia="zh-CN"/>
              </w:rPr>
              <w:t>（</w:t>
            </w:r>
            <w:r w:rsidRPr="00821C7D">
              <w:rPr>
                <w:sz w:val="20"/>
                <w:lang w:val="en-GB" w:eastAsia="zh-CN"/>
              </w:rPr>
              <w:t>2015</w:t>
            </w:r>
            <w:r w:rsidRPr="00821C7D">
              <w:rPr>
                <w:sz w:val="20"/>
                <w:lang w:val="en-GB" w:eastAsia="zh-CN"/>
              </w:rPr>
              <w:noBreakHyphen/>
              <w:t>09</w:t>
            </w:r>
            <w:r>
              <w:rPr>
                <w:rFonts w:hint="eastAsia"/>
                <w:sz w:val="20"/>
                <w:lang w:val="en-GB" w:eastAsia="zh-CN"/>
              </w:rPr>
              <w:t>）</w:t>
            </w:r>
            <w:r w:rsidR="00987CC5" w:rsidRPr="00821C7D">
              <w:rPr>
                <w:rFonts w:hint="eastAsia"/>
                <w:sz w:val="20"/>
                <w:lang w:val="en-GB" w:eastAsia="zh-CN"/>
              </w:rPr>
              <w:t>对此进行标准参考。</w:t>
            </w:r>
          </w:p>
          <w:p w:rsidR="00987CC5" w:rsidRPr="00821C7D" w:rsidRDefault="00987CC5" w:rsidP="006A2D81">
            <w:pPr>
              <w:pStyle w:val="Tablelegend"/>
              <w:ind w:hanging="284"/>
              <w:jc w:val="left"/>
              <w:rPr>
                <w:sz w:val="20"/>
                <w:vertAlign w:val="superscript"/>
                <w:lang w:val="en-US" w:eastAsia="zh-CN"/>
              </w:rPr>
            </w:pPr>
            <w:r w:rsidRPr="00821C7D">
              <w:rPr>
                <w:sz w:val="20"/>
                <w:vertAlign w:val="superscript"/>
                <w:lang w:val="en-GB" w:eastAsia="ja-JP"/>
              </w:rPr>
              <w:t>(7)</w:t>
            </w:r>
            <w:r w:rsidR="00892C09" w:rsidRPr="00821C7D">
              <w:rPr>
                <w:sz w:val="20"/>
                <w:lang w:eastAsia="zh-CN"/>
              </w:rPr>
              <w:t xml:space="preserve"> </w:t>
            </w:r>
            <w:r w:rsidR="00892C09" w:rsidRPr="00821C7D">
              <w:rPr>
                <w:sz w:val="20"/>
                <w:lang w:eastAsia="zh-CN"/>
              </w:rPr>
              <w:tab/>
            </w:r>
            <w:r w:rsidR="001F4677" w:rsidRPr="00821C7D">
              <w:rPr>
                <w:rFonts w:hint="eastAsia"/>
                <w:sz w:val="20"/>
                <w:lang w:val="en-GB" w:eastAsia="zh-CN"/>
              </w:rPr>
              <w:t>比特速率</w:t>
            </w:r>
            <w:r w:rsidRPr="00821C7D">
              <w:rPr>
                <w:rFonts w:hint="eastAsia"/>
                <w:sz w:val="20"/>
                <w:lang w:val="en-GB" w:eastAsia="zh-CN"/>
              </w:rPr>
              <w:t>是根据支持方内部测试结果确定的。</w:t>
            </w:r>
            <w:bookmarkEnd w:id="3"/>
          </w:p>
        </w:tc>
      </w:tr>
    </w:tbl>
    <w:p w:rsidR="0058640E" w:rsidRDefault="0058640E" w:rsidP="00987CC5">
      <w:pPr>
        <w:pStyle w:val="TableNo"/>
        <w:spacing w:before="120"/>
        <w:rPr>
          <w:sz w:val="22"/>
          <w:szCs w:val="22"/>
          <w:lang w:val="en-GB" w:eastAsia="zh-CN"/>
        </w:rPr>
      </w:pPr>
    </w:p>
    <w:p w:rsidR="00987CC5" w:rsidRPr="00A77DD5" w:rsidRDefault="00987CC5" w:rsidP="00987CC5">
      <w:pPr>
        <w:pStyle w:val="TableNo"/>
        <w:rPr>
          <w:lang w:eastAsia="zh-CN"/>
        </w:rPr>
      </w:pPr>
      <w:r w:rsidRPr="00A77DD5">
        <w:rPr>
          <w:rFonts w:hint="eastAsia"/>
          <w:lang w:eastAsia="zh-CN"/>
        </w:rPr>
        <w:t>表</w:t>
      </w:r>
      <w:r w:rsidR="00197B49">
        <w:rPr>
          <w:lang w:eastAsia="zh-CN"/>
        </w:rPr>
        <w:t>8</w:t>
      </w:r>
    </w:p>
    <w:p w:rsidR="00987CC5" w:rsidRDefault="00987CC5" w:rsidP="00987CC5">
      <w:pPr>
        <w:pStyle w:val="Tabletitle"/>
        <w:rPr>
          <w:sz w:val="22"/>
          <w:szCs w:val="22"/>
          <w:lang w:eastAsia="zh-CN"/>
        </w:rPr>
      </w:pPr>
      <w:r>
        <w:rPr>
          <w:rFonts w:hint="eastAsia"/>
          <w:lang w:eastAsia="zh-CN"/>
        </w:rPr>
        <w:t>中等</w:t>
      </w:r>
      <w:proofErr w:type="spellStart"/>
      <w:r w:rsidRPr="00A77DD5">
        <w:rPr>
          <w:rFonts w:hint="eastAsia"/>
        </w:rPr>
        <w:t>质量发射</w:t>
      </w:r>
      <w:proofErr w:type="spellEnd"/>
    </w:p>
    <w:tbl>
      <w:tblPr>
        <w:tblW w:w="5006" w:type="pct"/>
        <w:tblInd w:w="-147"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1988"/>
        <w:gridCol w:w="1417"/>
        <w:gridCol w:w="1276"/>
        <w:gridCol w:w="1273"/>
        <w:gridCol w:w="1275"/>
        <w:gridCol w:w="1136"/>
        <w:gridCol w:w="1276"/>
      </w:tblGrid>
      <w:tr w:rsidR="007A1908" w:rsidRPr="00FE0FA7" w:rsidTr="007A1908">
        <w:tc>
          <w:tcPr>
            <w:tcW w:w="1031" w:type="pct"/>
            <w:tcBorders>
              <w:top w:val="single" w:sz="4" w:space="0" w:color="auto"/>
              <w:bottom w:val="single" w:sz="4" w:space="0" w:color="auto"/>
              <w:right w:val="single" w:sz="6" w:space="0" w:color="auto"/>
            </w:tcBorders>
            <w:vAlign w:val="center"/>
          </w:tcPr>
          <w:p w:rsidR="00987CC5" w:rsidRPr="00CC1E3A" w:rsidRDefault="00987CC5" w:rsidP="006A2D81">
            <w:pPr>
              <w:pStyle w:val="TableHead0"/>
              <w:rPr>
                <w:szCs w:val="18"/>
                <w:lang w:val="en-US"/>
              </w:rPr>
            </w:pPr>
            <w:r w:rsidRPr="00CC1E3A">
              <w:rPr>
                <w:rFonts w:hint="eastAsia"/>
                <w:szCs w:val="18"/>
                <w:lang w:eastAsia="zh-CN"/>
              </w:rPr>
              <w:t>附件</w:t>
            </w:r>
            <w:r w:rsidRPr="00CC1E3A">
              <w:rPr>
                <w:rFonts w:hint="eastAsia"/>
                <w:szCs w:val="18"/>
                <w:lang w:val="en-US" w:eastAsia="zh-CN"/>
              </w:rPr>
              <w:t>2</w:t>
            </w:r>
            <w:r w:rsidRPr="00CC1E3A">
              <w:rPr>
                <w:szCs w:val="18"/>
                <w:lang w:val="en-US" w:eastAsia="zh-CN"/>
              </w:rPr>
              <w:br/>
            </w:r>
            <w:r w:rsidRPr="00CC1E3A">
              <w:rPr>
                <w:rFonts w:hint="eastAsia"/>
                <w:szCs w:val="18"/>
                <w:lang w:eastAsia="zh-CN"/>
              </w:rPr>
              <w:t>的要求列表</w:t>
            </w:r>
          </w:p>
        </w:tc>
        <w:tc>
          <w:tcPr>
            <w:tcW w:w="735" w:type="pct"/>
            <w:tcBorders>
              <w:top w:val="single" w:sz="4" w:space="0" w:color="auto"/>
              <w:left w:val="single" w:sz="6" w:space="0" w:color="auto"/>
              <w:bottom w:val="single" w:sz="4" w:space="0" w:color="auto"/>
              <w:right w:val="single" w:sz="4" w:space="0" w:color="auto"/>
            </w:tcBorders>
            <w:vAlign w:val="center"/>
          </w:tcPr>
          <w:p w:rsidR="00987CC5" w:rsidRPr="00CC1E3A" w:rsidRDefault="00987CC5" w:rsidP="0028062C">
            <w:pPr>
              <w:pStyle w:val="TableHead0"/>
              <w:rPr>
                <w:szCs w:val="18"/>
              </w:rPr>
            </w:pPr>
            <w:r w:rsidRPr="00CC1E3A">
              <w:rPr>
                <w:szCs w:val="18"/>
              </w:rPr>
              <w:t>HE-AAC</w:t>
            </w:r>
          </w:p>
        </w:tc>
        <w:tc>
          <w:tcPr>
            <w:tcW w:w="662" w:type="pct"/>
            <w:tcBorders>
              <w:top w:val="single" w:sz="4" w:space="0" w:color="auto"/>
              <w:left w:val="single" w:sz="6" w:space="0" w:color="auto"/>
              <w:bottom w:val="single" w:sz="4" w:space="0" w:color="auto"/>
              <w:right w:val="single" w:sz="6" w:space="0" w:color="auto"/>
            </w:tcBorders>
            <w:vAlign w:val="center"/>
          </w:tcPr>
          <w:p w:rsidR="00987CC5" w:rsidRPr="00CC1E3A" w:rsidRDefault="00987CC5" w:rsidP="006A2D81">
            <w:pPr>
              <w:pStyle w:val="TableHead0"/>
              <w:rPr>
                <w:szCs w:val="18"/>
                <w:lang w:val="en-US" w:eastAsia="ja-JP"/>
              </w:rPr>
            </w:pPr>
            <w:r w:rsidRPr="00CC1E3A">
              <w:rPr>
                <w:rFonts w:hint="eastAsia"/>
                <w:szCs w:val="18"/>
                <w:lang w:eastAsia="zh-CN"/>
              </w:rPr>
              <w:t>带</w:t>
            </w:r>
            <w:r w:rsidRPr="00CC1E3A">
              <w:rPr>
                <w:rFonts w:hint="eastAsia"/>
                <w:szCs w:val="18"/>
                <w:lang w:eastAsia="zh-CN"/>
              </w:rPr>
              <w:t>MPEG</w:t>
            </w:r>
            <w:r w:rsidRPr="00CC1E3A">
              <w:rPr>
                <w:rFonts w:hint="eastAsia"/>
                <w:szCs w:val="18"/>
                <w:lang w:eastAsia="zh-CN"/>
              </w:rPr>
              <w:t>环绕的</w:t>
            </w:r>
            <w:r w:rsidRPr="00CC1E3A">
              <w:rPr>
                <w:szCs w:val="18"/>
                <w:lang w:eastAsia="zh-CN"/>
              </w:rPr>
              <w:t>HE-AAC</w:t>
            </w:r>
          </w:p>
        </w:tc>
        <w:tc>
          <w:tcPr>
            <w:tcW w:w="660" w:type="pct"/>
            <w:tcBorders>
              <w:top w:val="single" w:sz="4" w:space="0" w:color="auto"/>
              <w:left w:val="single" w:sz="6" w:space="0" w:color="auto"/>
              <w:bottom w:val="single" w:sz="4" w:space="0" w:color="auto"/>
              <w:right w:val="single" w:sz="4" w:space="0" w:color="auto"/>
            </w:tcBorders>
            <w:vAlign w:val="center"/>
          </w:tcPr>
          <w:p w:rsidR="00987CC5" w:rsidRPr="00CC1E3A" w:rsidRDefault="00987CC5" w:rsidP="006A2D81">
            <w:pPr>
              <w:pStyle w:val="TableHead0"/>
              <w:rPr>
                <w:szCs w:val="18"/>
              </w:rPr>
            </w:pPr>
            <w:r w:rsidRPr="00CC1E3A">
              <w:rPr>
                <w:szCs w:val="18"/>
              </w:rPr>
              <w:t>HE-AAC v2</w:t>
            </w:r>
            <w:r w:rsidRPr="00CC1E3A">
              <w:rPr>
                <w:szCs w:val="18"/>
                <w:lang w:eastAsia="ja-JP"/>
              </w:rPr>
              <w:br/>
            </w:r>
          </w:p>
        </w:tc>
        <w:tc>
          <w:tcPr>
            <w:tcW w:w="661" w:type="pct"/>
            <w:tcBorders>
              <w:top w:val="single" w:sz="4" w:space="0" w:color="auto"/>
              <w:left w:val="single" w:sz="6" w:space="0" w:color="auto"/>
              <w:bottom w:val="single" w:sz="4" w:space="0" w:color="auto"/>
              <w:right w:val="single" w:sz="4" w:space="0" w:color="auto"/>
            </w:tcBorders>
            <w:vAlign w:val="center"/>
          </w:tcPr>
          <w:p w:rsidR="00987CC5" w:rsidRPr="00CC1E3A" w:rsidRDefault="00987CC5" w:rsidP="0028062C">
            <w:pPr>
              <w:pStyle w:val="TableHead0"/>
              <w:rPr>
                <w:szCs w:val="18"/>
                <w:lang w:eastAsia="ja-JP"/>
              </w:rPr>
            </w:pPr>
            <w:r w:rsidRPr="00CC1E3A">
              <w:rPr>
                <w:rFonts w:hint="eastAsia"/>
                <w:szCs w:val="18"/>
                <w:lang w:eastAsia="zh-CN"/>
              </w:rPr>
              <w:t>扩展</w:t>
            </w:r>
            <w:r w:rsidR="00CC1E3A">
              <w:rPr>
                <w:rFonts w:hint="eastAsia"/>
                <w:szCs w:val="18"/>
                <w:lang w:eastAsia="zh-CN"/>
              </w:rPr>
              <w:t>的</w:t>
            </w:r>
            <w:r w:rsidRPr="00CC1E3A">
              <w:rPr>
                <w:szCs w:val="18"/>
                <w:lang w:eastAsia="zh-CN"/>
              </w:rPr>
              <w:t>HE-AAC</w:t>
            </w:r>
          </w:p>
        </w:tc>
        <w:tc>
          <w:tcPr>
            <w:tcW w:w="589" w:type="pct"/>
            <w:tcBorders>
              <w:top w:val="single" w:sz="4" w:space="0" w:color="auto"/>
              <w:left w:val="single" w:sz="6" w:space="0" w:color="auto"/>
              <w:bottom w:val="single" w:sz="4" w:space="0" w:color="auto"/>
              <w:right w:val="single" w:sz="4" w:space="0" w:color="auto"/>
            </w:tcBorders>
            <w:vAlign w:val="center"/>
          </w:tcPr>
          <w:p w:rsidR="00987CC5" w:rsidRPr="00CC1E3A" w:rsidRDefault="00987CC5" w:rsidP="006A2D81">
            <w:pPr>
              <w:pStyle w:val="Tablehead"/>
              <w:rPr>
                <w:sz w:val="18"/>
                <w:szCs w:val="18"/>
                <w:lang w:eastAsia="ja-JP"/>
              </w:rPr>
            </w:pPr>
            <w:r w:rsidRPr="00CC1E3A">
              <w:rPr>
                <w:sz w:val="18"/>
                <w:szCs w:val="18"/>
                <w:lang w:eastAsia="ja-JP"/>
              </w:rPr>
              <w:t>AC-4</w:t>
            </w:r>
          </w:p>
        </w:tc>
        <w:tc>
          <w:tcPr>
            <w:tcW w:w="662" w:type="pct"/>
            <w:tcBorders>
              <w:top w:val="single" w:sz="4" w:space="0" w:color="auto"/>
              <w:left w:val="single" w:sz="6" w:space="0" w:color="auto"/>
              <w:bottom w:val="single" w:sz="4" w:space="0" w:color="auto"/>
              <w:right w:val="single" w:sz="4" w:space="0" w:color="auto"/>
            </w:tcBorders>
            <w:vAlign w:val="center"/>
          </w:tcPr>
          <w:p w:rsidR="00987CC5" w:rsidRPr="00CC1E3A" w:rsidRDefault="00987CC5" w:rsidP="00CC1E3A">
            <w:pPr>
              <w:pStyle w:val="Tablehead"/>
              <w:rPr>
                <w:sz w:val="18"/>
                <w:szCs w:val="18"/>
                <w:lang w:eastAsia="zh-CN"/>
              </w:rPr>
            </w:pPr>
            <w:r w:rsidRPr="00CC1E3A">
              <w:rPr>
                <w:sz w:val="18"/>
                <w:szCs w:val="18"/>
                <w:lang w:eastAsia="ja-JP"/>
              </w:rPr>
              <w:t>MPEG-H LC</w:t>
            </w:r>
            <w:r w:rsidR="00CC1E3A">
              <w:rPr>
                <w:rFonts w:hint="eastAsia"/>
                <w:sz w:val="18"/>
                <w:szCs w:val="18"/>
                <w:lang w:eastAsia="zh-CN"/>
              </w:rPr>
              <w:t>配置文件</w:t>
            </w:r>
          </w:p>
        </w:tc>
      </w:tr>
      <w:tr w:rsidR="007A1908" w:rsidRPr="00A77DD5" w:rsidTr="007A1908">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031" w:type="pct"/>
          </w:tcPr>
          <w:p w:rsidR="00197B49" w:rsidRPr="00CC1E3A" w:rsidRDefault="00197B49" w:rsidP="00DD3367">
            <w:pPr>
              <w:pStyle w:val="Tabletext"/>
              <w:tabs>
                <w:tab w:val="clear" w:pos="284"/>
                <w:tab w:val="clear" w:pos="567"/>
              </w:tabs>
              <w:ind w:left="540" w:hangingChars="300" w:hanging="540"/>
              <w:jc w:val="left"/>
              <w:rPr>
                <w:sz w:val="18"/>
                <w:szCs w:val="18"/>
                <w:lang w:eastAsia="zh-CN"/>
              </w:rPr>
            </w:pPr>
            <w:r w:rsidRPr="00CC1E3A">
              <w:rPr>
                <w:sz w:val="18"/>
                <w:szCs w:val="18"/>
                <w:lang w:val="en-GB"/>
              </w:rPr>
              <w:t>1.1.1</w:t>
            </w:r>
            <w:r w:rsidRPr="00CC1E3A">
              <w:rPr>
                <w:sz w:val="18"/>
                <w:szCs w:val="18"/>
                <w:lang w:val="en-GB"/>
              </w:rPr>
              <w:tab/>
            </w:r>
            <w:r w:rsidR="00E722EE" w:rsidRPr="00CC1E3A">
              <w:rPr>
                <w:rFonts w:hint="eastAsia"/>
                <w:sz w:val="18"/>
                <w:szCs w:val="18"/>
                <w:lang w:val="en-GB" w:eastAsia="zh-CN"/>
              </w:rPr>
              <w:t>I</w:t>
            </w:r>
            <w:r w:rsidR="00E722EE" w:rsidRPr="00CC1E3A">
              <w:rPr>
                <w:sz w:val="18"/>
                <w:szCs w:val="18"/>
                <w:lang w:val="en-GB" w:eastAsia="zh-CN"/>
              </w:rPr>
              <w:t>TU-R BS</w:t>
            </w:r>
            <w:r w:rsidR="00E722EE" w:rsidRPr="00CC1E3A">
              <w:rPr>
                <w:rFonts w:hint="eastAsia"/>
                <w:sz w:val="18"/>
                <w:szCs w:val="18"/>
                <w:lang w:val="en-GB" w:eastAsia="zh-CN"/>
              </w:rPr>
              <w:t>.</w:t>
            </w:r>
            <w:r w:rsidR="00E722EE" w:rsidRPr="00CC1E3A">
              <w:rPr>
                <w:sz w:val="18"/>
                <w:szCs w:val="18"/>
                <w:lang w:val="en-GB" w:eastAsia="zh-CN"/>
              </w:rPr>
              <w:t>775</w:t>
            </w:r>
            <w:r w:rsidR="00762D01" w:rsidRPr="00CC1E3A">
              <w:rPr>
                <w:rFonts w:hint="eastAsia"/>
                <w:sz w:val="18"/>
                <w:szCs w:val="18"/>
                <w:lang w:val="en-GB" w:eastAsia="zh-CN"/>
              </w:rPr>
              <w:t>规定</w:t>
            </w:r>
            <w:r w:rsidR="00E722EE" w:rsidRPr="00CC1E3A">
              <w:rPr>
                <w:rFonts w:hint="eastAsia"/>
                <w:sz w:val="18"/>
                <w:szCs w:val="18"/>
                <w:lang w:val="en-GB" w:eastAsia="zh-CN"/>
              </w:rPr>
              <w:t>的</w:t>
            </w:r>
            <w:r w:rsidRPr="00CC1E3A">
              <w:rPr>
                <w:rFonts w:hint="eastAsia"/>
                <w:sz w:val="18"/>
                <w:szCs w:val="18"/>
                <w:lang w:val="en-GB" w:eastAsia="zh-CN"/>
              </w:rPr>
              <w:t>声道配置</w:t>
            </w:r>
          </w:p>
        </w:tc>
        <w:tc>
          <w:tcPr>
            <w:tcW w:w="735" w:type="pct"/>
          </w:tcPr>
          <w:p w:rsidR="00197B49" w:rsidRPr="00CC1E3A" w:rsidRDefault="00197B49" w:rsidP="00197B49">
            <w:pPr>
              <w:pStyle w:val="Tabletext"/>
              <w:jc w:val="left"/>
              <w:rPr>
                <w:sz w:val="18"/>
                <w:szCs w:val="18"/>
                <w:lang w:eastAsia="zh-CN"/>
              </w:rPr>
            </w:pPr>
            <w:r w:rsidRPr="00CC1E3A">
              <w:rPr>
                <w:rFonts w:hint="eastAsia"/>
                <w:sz w:val="18"/>
                <w:szCs w:val="18"/>
                <w:lang w:eastAsia="zh-CN"/>
              </w:rPr>
              <w:t>满足</w:t>
            </w:r>
          </w:p>
        </w:tc>
        <w:tc>
          <w:tcPr>
            <w:tcW w:w="662" w:type="pct"/>
          </w:tcPr>
          <w:p w:rsidR="00197B49" w:rsidRPr="00CC1E3A" w:rsidRDefault="00197B49" w:rsidP="00197B49">
            <w:pPr>
              <w:pStyle w:val="Tabletext"/>
              <w:jc w:val="left"/>
              <w:rPr>
                <w:sz w:val="18"/>
                <w:szCs w:val="18"/>
                <w:lang w:eastAsia="zh-CN"/>
              </w:rPr>
            </w:pPr>
            <w:r w:rsidRPr="00CC1E3A">
              <w:rPr>
                <w:rFonts w:hint="eastAsia"/>
                <w:sz w:val="18"/>
                <w:szCs w:val="18"/>
                <w:lang w:eastAsia="zh-CN"/>
              </w:rPr>
              <w:t>满足</w:t>
            </w:r>
          </w:p>
        </w:tc>
        <w:tc>
          <w:tcPr>
            <w:tcW w:w="660" w:type="pct"/>
          </w:tcPr>
          <w:p w:rsidR="00197B49" w:rsidRPr="00CC1E3A" w:rsidRDefault="00197B49" w:rsidP="00197B49">
            <w:pPr>
              <w:pStyle w:val="Tabletext"/>
              <w:jc w:val="left"/>
              <w:rPr>
                <w:sz w:val="18"/>
                <w:szCs w:val="18"/>
                <w:lang w:eastAsia="zh-CN"/>
              </w:rPr>
            </w:pPr>
            <w:r w:rsidRPr="00CC1E3A">
              <w:rPr>
                <w:rFonts w:hint="eastAsia"/>
                <w:sz w:val="18"/>
                <w:szCs w:val="18"/>
                <w:lang w:eastAsia="zh-CN"/>
              </w:rPr>
              <w:t>满足</w:t>
            </w:r>
          </w:p>
        </w:tc>
        <w:tc>
          <w:tcPr>
            <w:tcW w:w="661" w:type="pct"/>
          </w:tcPr>
          <w:p w:rsidR="00197B49" w:rsidRPr="00CC1E3A" w:rsidRDefault="00197B49" w:rsidP="00197B49">
            <w:pPr>
              <w:pStyle w:val="Tabletext"/>
              <w:jc w:val="left"/>
              <w:rPr>
                <w:sz w:val="18"/>
                <w:szCs w:val="18"/>
                <w:lang w:eastAsia="zh-CN"/>
              </w:rPr>
            </w:pPr>
            <w:r w:rsidRPr="00CC1E3A">
              <w:rPr>
                <w:rFonts w:hint="eastAsia"/>
                <w:sz w:val="18"/>
                <w:szCs w:val="18"/>
                <w:lang w:eastAsia="zh-CN"/>
              </w:rPr>
              <w:t>满足</w:t>
            </w:r>
          </w:p>
        </w:tc>
        <w:tc>
          <w:tcPr>
            <w:tcW w:w="589" w:type="pct"/>
          </w:tcPr>
          <w:p w:rsidR="00197B49" w:rsidRPr="00CC1E3A" w:rsidRDefault="00197B49" w:rsidP="00197B49">
            <w:pPr>
              <w:pStyle w:val="Tabletext"/>
              <w:rPr>
                <w:sz w:val="18"/>
                <w:szCs w:val="18"/>
                <w:lang w:eastAsia="zh-CN"/>
              </w:rPr>
            </w:pPr>
            <w:r w:rsidRPr="00CC1E3A">
              <w:rPr>
                <w:rFonts w:hint="eastAsia"/>
                <w:sz w:val="18"/>
                <w:szCs w:val="18"/>
                <w:lang w:eastAsia="zh-CN"/>
              </w:rPr>
              <w:t>满足</w:t>
            </w:r>
          </w:p>
        </w:tc>
        <w:tc>
          <w:tcPr>
            <w:tcW w:w="662" w:type="pct"/>
          </w:tcPr>
          <w:p w:rsidR="00197B49" w:rsidRPr="00CC1E3A" w:rsidRDefault="00197B49" w:rsidP="00197B49">
            <w:pPr>
              <w:pStyle w:val="Tabletext"/>
              <w:rPr>
                <w:sz w:val="18"/>
                <w:szCs w:val="18"/>
                <w:lang w:eastAsia="zh-CN"/>
              </w:rPr>
            </w:pPr>
            <w:r w:rsidRPr="00CC1E3A">
              <w:rPr>
                <w:rFonts w:hint="eastAsia"/>
                <w:sz w:val="18"/>
                <w:szCs w:val="18"/>
                <w:lang w:eastAsia="zh-CN"/>
              </w:rPr>
              <w:t>满足</w:t>
            </w:r>
          </w:p>
        </w:tc>
      </w:tr>
      <w:tr w:rsidR="007A1908" w:rsidRPr="00197B49" w:rsidTr="007A1908">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031" w:type="pct"/>
          </w:tcPr>
          <w:p w:rsidR="00CC1E3A" w:rsidRPr="00CC1E3A" w:rsidRDefault="00CC1E3A" w:rsidP="00DD3367">
            <w:pPr>
              <w:pStyle w:val="Tabletext"/>
              <w:tabs>
                <w:tab w:val="clear" w:pos="284"/>
                <w:tab w:val="clear" w:pos="567"/>
                <w:tab w:val="left" w:pos="594"/>
              </w:tabs>
              <w:ind w:left="540" w:hangingChars="300" w:hanging="540"/>
              <w:jc w:val="left"/>
              <w:rPr>
                <w:sz w:val="18"/>
                <w:szCs w:val="18"/>
                <w:lang w:val="en-GB" w:eastAsia="zh-CN"/>
              </w:rPr>
            </w:pPr>
            <w:r w:rsidRPr="00CC1E3A">
              <w:rPr>
                <w:rFonts w:eastAsiaTheme="minorEastAsia"/>
                <w:sz w:val="18"/>
                <w:szCs w:val="18"/>
                <w:lang w:val="en-GB" w:eastAsia="ja-JP"/>
              </w:rPr>
              <w:t>1.1.2</w:t>
            </w:r>
            <w:r w:rsidRPr="00CC1E3A">
              <w:rPr>
                <w:rFonts w:eastAsiaTheme="minorEastAsia"/>
                <w:sz w:val="18"/>
                <w:szCs w:val="18"/>
                <w:lang w:val="en-GB" w:eastAsia="ja-JP"/>
              </w:rPr>
              <w:tab/>
            </w:r>
            <w:r w:rsidRPr="00CC1E3A">
              <w:rPr>
                <w:rFonts w:eastAsiaTheme="minorEastAsia" w:hint="eastAsia"/>
                <w:sz w:val="18"/>
                <w:szCs w:val="18"/>
                <w:lang w:val="en-GB" w:eastAsia="ja-JP"/>
              </w:rPr>
              <w:t>I</w:t>
            </w:r>
            <w:r w:rsidRPr="00CC1E3A">
              <w:rPr>
                <w:sz w:val="18"/>
                <w:szCs w:val="18"/>
                <w:lang w:val="en-GB" w:eastAsia="zh-CN"/>
              </w:rPr>
              <w:t>TU-R BS.2051</w:t>
            </w:r>
            <w:r w:rsidRPr="00CC1E3A">
              <w:rPr>
                <w:rFonts w:hint="eastAsia"/>
                <w:sz w:val="18"/>
                <w:szCs w:val="18"/>
                <w:lang w:val="en-GB" w:eastAsia="zh-CN"/>
              </w:rPr>
              <w:t>规定的、基于声道的高级音响系统的声道配置（缺省支持）</w:t>
            </w:r>
          </w:p>
        </w:tc>
        <w:tc>
          <w:tcPr>
            <w:tcW w:w="735" w:type="pct"/>
          </w:tcPr>
          <w:p w:rsidR="00CC1E3A" w:rsidRPr="00CC1E3A" w:rsidRDefault="00CC1E3A" w:rsidP="00481C78">
            <w:pPr>
              <w:pStyle w:val="Tabletext"/>
              <w:rPr>
                <w:sz w:val="18"/>
                <w:lang w:eastAsia="zh-CN"/>
              </w:rPr>
            </w:pPr>
            <w:r w:rsidRPr="00CC1E3A">
              <w:rPr>
                <w:rFonts w:hint="eastAsia"/>
                <w:sz w:val="18"/>
                <w:lang w:eastAsia="zh-CN"/>
              </w:rPr>
              <w:t>系统</w:t>
            </w:r>
            <w:r w:rsidRPr="00CC1E3A">
              <w:rPr>
                <w:sz w:val="18"/>
                <w:lang w:eastAsia="ja-JP"/>
              </w:rPr>
              <w:t>C</w:t>
            </w:r>
            <w:r w:rsidRPr="00CC1E3A">
              <w:rPr>
                <w:rFonts w:hint="eastAsia"/>
                <w:sz w:val="18"/>
                <w:lang w:eastAsia="zh-CN"/>
              </w:rPr>
              <w:t>、</w:t>
            </w:r>
            <w:r w:rsidRPr="00CC1E3A">
              <w:rPr>
                <w:sz w:val="18"/>
                <w:lang w:eastAsia="ja-JP"/>
              </w:rPr>
              <w:t>H</w:t>
            </w:r>
            <w:r w:rsidRPr="00CC1E3A">
              <w:rPr>
                <w:rFonts w:hint="eastAsia"/>
                <w:sz w:val="18"/>
                <w:lang w:eastAsia="zh-CN"/>
              </w:rPr>
              <w:t>、</w:t>
            </w:r>
            <w:r w:rsidRPr="00CC1E3A">
              <w:rPr>
                <w:sz w:val="18"/>
                <w:lang w:eastAsia="ja-JP"/>
              </w:rPr>
              <w:t>I</w:t>
            </w:r>
          </w:p>
        </w:tc>
        <w:tc>
          <w:tcPr>
            <w:tcW w:w="662" w:type="pct"/>
          </w:tcPr>
          <w:p w:rsidR="00CC1E3A" w:rsidRPr="00CC1E3A" w:rsidRDefault="00CC1E3A" w:rsidP="00481C78">
            <w:pPr>
              <w:pStyle w:val="Tabletext"/>
              <w:rPr>
                <w:sz w:val="18"/>
                <w:lang w:eastAsia="zh-CN"/>
              </w:rPr>
            </w:pPr>
            <w:r w:rsidRPr="00CC1E3A">
              <w:rPr>
                <w:rFonts w:hint="eastAsia"/>
                <w:sz w:val="18"/>
                <w:lang w:eastAsia="zh-CN"/>
              </w:rPr>
              <w:t>系统</w:t>
            </w:r>
            <w:r w:rsidRPr="00CC1E3A">
              <w:rPr>
                <w:sz w:val="18"/>
                <w:lang w:eastAsia="ja-JP"/>
              </w:rPr>
              <w:t>C</w:t>
            </w:r>
            <w:r w:rsidRPr="00CC1E3A">
              <w:rPr>
                <w:rFonts w:hint="eastAsia"/>
                <w:sz w:val="18"/>
                <w:lang w:eastAsia="zh-CN"/>
              </w:rPr>
              <w:t>、</w:t>
            </w:r>
            <w:r w:rsidRPr="00CC1E3A">
              <w:rPr>
                <w:sz w:val="18"/>
                <w:lang w:eastAsia="ja-JP"/>
              </w:rPr>
              <w:t>H</w:t>
            </w:r>
            <w:r w:rsidRPr="00CC1E3A">
              <w:rPr>
                <w:rFonts w:hint="eastAsia"/>
                <w:sz w:val="18"/>
                <w:lang w:eastAsia="zh-CN"/>
              </w:rPr>
              <w:t>、</w:t>
            </w:r>
            <w:r w:rsidRPr="00CC1E3A">
              <w:rPr>
                <w:sz w:val="18"/>
                <w:lang w:eastAsia="ja-JP"/>
              </w:rPr>
              <w:t>I</w:t>
            </w:r>
          </w:p>
        </w:tc>
        <w:tc>
          <w:tcPr>
            <w:tcW w:w="660" w:type="pct"/>
          </w:tcPr>
          <w:p w:rsidR="00CC1E3A" w:rsidRDefault="00CC1E3A">
            <w:r w:rsidRPr="00EE22C2">
              <w:rPr>
                <w:rFonts w:hint="eastAsia"/>
                <w:sz w:val="18"/>
                <w:lang w:eastAsia="zh-CN"/>
              </w:rPr>
              <w:t>系统</w:t>
            </w:r>
            <w:r w:rsidRPr="00EE22C2">
              <w:rPr>
                <w:sz w:val="18"/>
                <w:lang w:eastAsia="ja-JP"/>
              </w:rPr>
              <w:t>C</w:t>
            </w:r>
            <w:r w:rsidRPr="00EE22C2">
              <w:rPr>
                <w:rFonts w:hint="eastAsia"/>
                <w:sz w:val="18"/>
                <w:lang w:eastAsia="zh-CN"/>
              </w:rPr>
              <w:t>、</w:t>
            </w:r>
            <w:r w:rsidRPr="00EE22C2">
              <w:rPr>
                <w:sz w:val="18"/>
                <w:lang w:eastAsia="ja-JP"/>
              </w:rPr>
              <w:t>H</w:t>
            </w:r>
            <w:r w:rsidRPr="00EE22C2">
              <w:rPr>
                <w:rFonts w:hint="eastAsia"/>
                <w:sz w:val="18"/>
                <w:lang w:eastAsia="zh-CN"/>
              </w:rPr>
              <w:t>、</w:t>
            </w:r>
            <w:r w:rsidRPr="00EE22C2">
              <w:rPr>
                <w:sz w:val="18"/>
                <w:lang w:eastAsia="ja-JP"/>
              </w:rPr>
              <w:t>I</w:t>
            </w:r>
          </w:p>
        </w:tc>
        <w:tc>
          <w:tcPr>
            <w:tcW w:w="661" w:type="pct"/>
          </w:tcPr>
          <w:p w:rsidR="00CC1E3A" w:rsidRDefault="00CC1E3A">
            <w:r w:rsidRPr="00EE22C2">
              <w:rPr>
                <w:rFonts w:hint="eastAsia"/>
                <w:sz w:val="18"/>
                <w:lang w:eastAsia="zh-CN"/>
              </w:rPr>
              <w:t>系统</w:t>
            </w:r>
            <w:r w:rsidRPr="00EE22C2">
              <w:rPr>
                <w:sz w:val="18"/>
                <w:lang w:eastAsia="ja-JP"/>
              </w:rPr>
              <w:t>C</w:t>
            </w:r>
            <w:r w:rsidRPr="00EE22C2">
              <w:rPr>
                <w:rFonts w:hint="eastAsia"/>
                <w:sz w:val="18"/>
                <w:lang w:eastAsia="zh-CN"/>
              </w:rPr>
              <w:t>、</w:t>
            </w:r>
            <w:r w:rsidRPr="00EE22C2">
              <w:rPr>
                <w:sz w:val="18"/>
                <w:lang w:eastAsia="ja-JP"/>
              </w:rPr>
              <w:t>H</w:t>
            </w:r>
            <w:r w:rsidRPr="00EE22C2">
              <w:rPr>
                <w:rFonts w:hint="eastAsia"/>
                <w:sz w:val="18"/>
                <w:lang w:eastAsia="zh-CN"/>
              </w:rPr>
              <w:t>、</w:t>
            </w:r>
            <w:r w:rsidRPr="00EE22C2">
              <w:rPr>
                <w:sz w:val="18"/>
                <w:lang w:eastAsia="ja-JP"/>
              </w:rPr>
              <w:t>I</w:t>
            </w:r>
          </w:p>
        </w:tc>
        <w:tc>
          <w:tcPr>
            <w:tcW w:w="589" w:type="pct"/>
          </w:tcPr>
          <w:p w:rsidR="00CC1E3A" w:rsidRPr="00CC1E3A" w:rsidRDefault="00CC1E3A" w:rsidP="00481C78">
            <w:pPr>
              <w:pStyle w:val="Tabletext"/>
              <w:rPr>
                <w:sz w:val="18"/>
                <w:lang w:val="en-GB"/>
              </w:rPr>
            </w:pPr>
            <w:r w:rsidRPr="00CC1E3A">
              <w:rPr>
                <w:rFonts w:hint="eastAsia"/>
                <w:sz w:val="18"/>
                <w:lang w:eastAsia="zh-CN"/>
              </w:rPr>
              <w:t>系统</w:t>
            </w:r>
            <w:r w:rsidRPr="00CC1E3A">
              <w:rPr>
                <w:sz w:val="18"/>
                <w:lang w:val="en-GB" w:eastAsia="ja-JP"/>
              </w:rPr>
              <w:t>C</w:t>
            </w:r>
            <w:r w:rsidRPr="00CC1E3A">
              <w:rPr>
                <w:rFonts w:hint="eastAsia"/>
                <w:sz w:val="18"/>
                <w:lang w:val="en-GB" w:eastAsia="zh-CN"/>
              </w:rPr>
              <w:t>、</w:t>
            </w:r>
            <w:r w:rsidRPr="00CC1E3A">
              <w:rPr>
                <w:sz w:val="18"/>
                <w:lang w:val="en-GB" w:eastAsia="ja-JP"/>
              </w:rPr>
              <w:t>D</w:t>
            </w:r>
            <w:r w:rsidRPr="00CC1E3A">
              <w:rPr>
                <w:rFonts w:hint="eastAsia"/>
                <w:sz w:val="18"/>
                <w:lang w:val="en-GB" w:eastAsia="zh-CN"/>
              </w:rPr>
              <w:t>、</w:t>
            </w:r>
            <w:r w:rsidRPr="00CC1E3A">
              <w:rPr>
                <w:sz w:val="18"/>
                <w:lang w:val="en-GB" w:eastAsia="ja-JP"/>
              </w:rPr>
              <w:t>G</w:t>
            </w:r>
            <w:r w:rsidRPr="00CC1E3A">
              <w:rPr>
                <w:rFonts w:hint="eastAsia"/>
                <w:sz w:val="18"/>
                <w:lang w:val="en-GB" w:eastAsia="zh-CN"/>
              </w:rPr>
              <w:t>到</w:t>
            </w:r>
            <w:r w:rsidRPr="00CC1E3A">
              <w:rPr>
                <w:sz w:val="18"/>
                <w:lang w:val="en-GB" w:eastAsia="ja-JP"/>
              </w:rPr>
              <w:t>J</w:t>
            </w:r>
          </w:p>
        </w:tc>
        <w:tc>
          <w:tcPr>
            <w:tcW w:w="662" w:type="pct"/>
          </w:tcPr>
          <w:p w:rsidR="00CC1E3A" w:rsidRPr="00CC1E3A" w:rsidRDefault="00CC1E3A" w:rsidP="00481C78">
            <w:pPr>
              <w:pStyle w:val="Tabletext"/>
              <w:rPr>
                <w:sz w:val="18"/>
                <w:lang w:val="en-GB"/>
              </w:rPr>
            </w:pPr>
            <w:r w:rsidRPr="00CC1E3A">
              <w:rPr>
                <w:rFonts w:hint="eastAsia"/>
                <w:sz w:val="18"/>
                <w:lang w:eastAsia="zh-CN"/>
              </w:rPr>
              <w:t>系统</w:t>
            </w:r>
            <w:r w:rsidRPr="00CC1E3A">
              <w:rPr>
                <w:sz w:val="18"/>
                <w:lang w:val="en-GB" w:eastAsia="ja-JP"/>
              </w:rPr>
              <w:t>C</w:t>
            </w:r>
            <w:r w:rsidRPr="00CC1E3A">
              <w:rPr>
                <w:rFonts w:hint="eastAsia"/>
                <w:sz w:val="18"/>
                <w:lang w:val="en-GB" w:eastAsia="zh-CN"/>
              </w:rPr>
              <w:t>、</w:t>
            </w:r>
            <w:r w:rsidRPr="00CC1E3A">
              <w:rPr>
                <w:sz w:val="18"/>
                <w:lang w:val="en-GB" w:eastAsia="ja-JP"/>
              </w:rPr>
              <w:t>D</w:t>
            </w:r>
            <w:r w:rsidRPr="00CC1E3A">
              <w:rPr>
                <w:rFonts w:hint="eastAsia"/>
                <w:sz w:val="18"/>
                <w:lang w:val="en-GB" w:eastAsia="zh-CN"/>
              </w:rPr>
              <w:t>、</w:t>
            </w:r>
            <w:r w:rsidRPr="00CC1E3A">
              <w:rPr>
                <w:rFonts w:hint="eastAsia"/>
                <w:sz w:val="18"/>
                <w:lang w:val="en-GB" w:eastAsia="zh-CN"/>
              </w:rPr>
              <w:t>F</w:t>
            </w:r>
            <w:r w:rsidRPr="00CC1E3A">
              <w:rPr>
                <w:rFonts w:hint="eastAsia"/>
                <w:sz w:val="18"/>
                <w:lang w:val="en-GB" w:eastAsia="zh-CN"/>
              </w:rPr>
              <w:t>到</w:t>
            </w:r>
            <w:r w:rsidRPr="00CC1E3A">
              <w:rPr>
                <w:sz w:val="18"/>
                <w:lang w:val="en-GB" w:eastAsia="ja-JP"/>
              </w:rPr>
              <w:t>J</w:t>
            </w:r>
          </w:p>
        </w:tc>
      </w:tr>
      <w:tr w:rsidR="007A1908" w:rsidRPr="00A77DD5" w:rsidTr="007A1908">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031" w:type="pct"/>
          </w:tcPr>
          <w:p w:rsidR="00987CC5" w:rsidRPr="00CC1E3A" w:rsidRDefault="00987CC5" w:rsidP="00DD3367">
            <w:pPr>
              <w:pStyle w:val="Tabletext"/>
              <w:tabs>
                <w:tab w:val="clear" w:pos="284"/>
                <w:tab w:val="clear" w:pos="567"/>
              </w:tabs>
              <w:ind w:left="540" w:hangingChars="300" w:hanging="540"/>
              <w:jc w:val="left"/>
              <w:rPr>
                <w:sz w:val="18"/>
                <w:szCs w:val="18"/>
                <w:lang w:eastAsia="zh-CN"/>
              </w:rPr>
            </w:pPr>
            <w:r w:rsidRPr="00CC1E3A">
              <w:rPr>
                <w:rFonts w:hint="eastAsia"/>
                <w:sz w:val="18"/>
                <w:szCs w:val="18"/>
                <w:lang w:eastAsia="zh-CN"/>
              </w:rPr>
              <w:t>1.2</w:t>
            </w:r>
            <w:r w:rsidRPr="00CC1E3A">
              <w:rPr>
                <w:sz w:val="18"/>
                <w:szCs w:val="18"/>
                <w:lang w:eastAsia="zh-CN"/>
              </w:rPr>
              <w:tab/>
            </w:r>
            <w:r w:rsidRPr="00CC1E3A">
              <w:rPr>
                <w:rFonts w:hint="eastAsia"/>
                <w:sz w:val="18"/>
                <w:szCs w:val="18"/>
                <w:lang w:eastAsia="zh-CN"/>
              </w:rPr>
              <w:t>音频业务</w:t>
            </w:r>
          </w:p>
        </w:tc>
        <w:tc>
          <w:tcPr>
            <w:tcW w:w="735"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0"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1"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589"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2"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7A1908" w:rsidRPr="00A77DD5" w:rsidTr="007A1908">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031" w:type="pct"/>
          </w:tcPr>
          <w:p w:rsidR="00987CC5" w:rsidRPr="00CC1E3A" w:rsidRDefault="00987CC5" w:rsidP="00DD3367">
            <w:pPr>
              <w:pStyle w:val="Tabletext"/>
              <w:tabs>
                <w:tab w:val="clear" w:pos="284"/>
                <w:tab w:val="clear" w:pos="567"/>
              </w:tabs>
              <w:ind w:left="540" w:hangingChars="300" w:hanging="540"/>
              <w:jc w:val="left"/>
              <w:rPr>
                <w:sz w:val="18"/>
                <w:szCs w:val="18"/>
                <w:lang w:eastAsia="zh-CN"/>
              </w:rPr>
            </w:pPr>
            <w:r w:rsidRPr="00CC1E3A">
              <w:rPr>
                <w:rFonts w:hint="eastAsia"/>
                <w:sz w:val="18"/>
                <w:szCs w:val="18"/>
                <w:lang w:eastAsia="zh-CN"/>
              </w:rPr>
              <w:t>1.3</w:t>
            </w:r>
            <w:r w:rsidRPr="00CC1E3A">
              <w:rPr>
                <w:sz w:val="18"/>
                <w:szCs w:val="18"/>
                <w:lang w:eastAsia="zh-CN"/>
              </w:rPr>
              <w:tab/>
            </w:r>
            <w:r w:rsidRPr="00CC1E3A">
              <w:rPr>
                <w:rFonts w:hint="eastAsia"/>
                <w:sz w:val="18"/>
                <w:szCs w:val="18"/>
                <w:lang w:eastAsia="zh-CN"/>
              </w:rPr>
              <w:t>声道的灵活分配</w:t>
            </w:r>
          </w:p>
        </w:tc>
        <w:tc>
          <w:tcPr>
            <w:tcW w:w="735"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0"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1"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589"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2"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7A1908" w:rsidRPr="00A77DD5" w:rsidTr="007A1908">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031" w:type="pct"/>
          </w:tcPr>
          <w:p w:rsidR="00987CC5" w:rsidRPr="00CC1E3A" w:rsidRDefault="00987CC5" w:rsidP="00DD3367">
            <w:pPr>
              <w:pStyle w:val="Tabletext"/>
              <w:tabs>
                <w:tab w:val="clear" w:pos="284"/>
                <w:tab w:val="clear" w:pos="567"/>
              </w:tabs>
              <w:ind w:left="540" w:hangingChars="300" w:hanging="540"/>
              <w:jc w:val="left"/>
              <w:rPr>
                <w:sz w:val="18"/>
                <w:szCs w:val="18"/>
                <w:lang w:eastAsia="zh-CN"/>
              </w:rPr>
            </w:pPr>
            <w:r w:rsidRPr="00CC1E3A">
              <w:rPr>
                <w:rFonts w:hint="eastAsia"/>
                <w:sz w:val="18"/>
                <w:szCs w:val="18"/>
                <w:lang w:eastAsia="zh-CN"/>
              </w:rPr>
              <w:t>1.4</w:t>
            </w:r>
            <w:r w:rsidRPr="00CC1E3A">
              <w:rPr>
                <w:sz w:val="18"/>
                <w:szCs w:val="18"/>
                <w:lang w:eastAsia="zh-CN"/>
              </w:rPr>
              <w:tab/>
            </w:r>
            <w:r w:rsidRPr="00CC1E3A">
              <w:rPr>
                <w:rFonts w:hint="eastAsia"/>
                <w:sz w:val="18"/>
                <w:szCs w:val="18"/>
                <w:lang w:eastAsia="zh-CN"/>
              </w:rPr>
              <w:t>辅助数据</w:t>
            </w:r>
          </w:p>
        </w:tc>
        <w:tc>
          <w:tcPr>
            <w:tcW w:w="735"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noWrap/>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0"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1"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589"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2"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7A1908" w:rsidRPr="008E7536" w:rsidTr="007A1908">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031" w:type="pct"/>
          </w:tcPr>
          <w:p w:rsidR="00987CC5" w:rsidRPr="00CC1E3A" w:rsidRDefault="00987CC5" w:rsidP="00DD3367">
            <w:pPr>
              <w:pStyle w:val="Tabletext"/>
              <w:tabs>
                <w:tab w:val="clear" w:pos="567"/>
              </w:tabs>
              <w:ind w:left="540" w:hangingChars="300" w:hanging="540"/>
              <w:jc w:val="left"/>
              <w:rPr>
                <w:sz w:val="18"/>
                <w:szCs w:val="18"/>
                <w:lang w:eastAsia="zh-CN"/>
              </w:rPr>
            </w:pPr>
            <w:r w:rsidRPr="00CC1E3A">
              <w:rPr>
                <w:sz w:val="18"/>
                <w:szCs w:val="18"/>
                <w:lang w:eastAsia="zh-CN"/>
              </w:rPr>
              <w:t>2.1.1</w:t>
            </w:r>
            <w:r w:rsidRPr="00CC1E3A">
              <w:rPr>
                <w:sz w:val="18"/>
                <w:szCs w:val="18"/>
                <w:lang w:eastAsia="zh-CN"/>
              </w:rPr>
              <w:tab/>
            </w:r>
            <w:r w:rsidRPr="00CC1E3A">
              <w:rPr>
                <w:rFonts w:hint="eastAsia"/>
                <w:sz w:val="18"/>
                <w:szCs w:val="18"/>
                <w:lang w:eastAsia="zh-CN"/>
              </w:rPr>
              <w:t>基本音频质量</w:t>
            </w:r>
          </w:p>
        </w:tc>
        <w:tc>
          <w:tcPr>
            <w:tcW w:w="735" w:type="pct"/>
            <w:tcMar>
              <w:right w:w="57" w:type="dxa"/>
            </w:tcMar>
          </w:tcPr>
          <w:p w:rsidR="00987CC5" w:rsidRPr="00CC1E3A" w:rsidRDefault="00987CC5" w:rsidP="006A2D81">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2</w:t>
            </w:r>
            <w:r w:rsidRPr="00CC1E3A">
              <w:rPr>
                <w:rFonts w:hint="eastAsia"/>
                <w:sz w:val="18"/>
                <w:szCs w:val="18"/>
                <w:lang w:eastAsia="zh-CN"/>
              </w:rPr>
              <w:t>声道</w:t>
            </w:r>
            <w:r w:rsidRPr="00CC1E3A">
              <w:rPr>
                <w:sz w:val="18"/>
                <w:szCs w:val="18"/>
                <w:lang w:eastAsia="zh-CN"/>
              </w:rPr>
              <w:t>48 kbit/s</w:t>
            </w:r>
            <w:r w:rsidRPr="00CC1E3A">
              <w:rPr>
                <w:rFonts w:hint="eastAsia"/>
                <w:sz w:val="18"/>
                <w:szCs w:val="18"/>
                <w:lang w:eastAsia="zh-CN"/>
              </w:rPr>
              <w:t>时</w:t>
            </w:r>
            <w:r w:rsidRPr="00CC1E3A">
              <w:rPr>
                <w:rFonts w:hint="eastAsia"/>
                <w:sz w:val="18"/>
                <w:szCs w:val="18"/>
                <w:lang w:eastAsia="zh-CN"/>
              </w:rPr>
              <w:br/>
            </w:r>
            <w:r w:rsidRPr="00CC1E3A">
              <w:rPr>
                <w:rFonts w:hint="eastAsia"/>
                <w:sz w:val="18"/>
                <w:szCs w:val="18"/>
                <w:lang w:eastAsia="zh-CN"/>
              </w:rPr>
              <w:t>满足（优秀）</w:t>
            </w:r>
            <w:r w:rsidR="00AC53D9" w:rsidRPr="006E7F6C">
              <w:rPr>
                <w:sz w:val="18"/>
                <w:szCs w:val="18"/>
                <w:lang w:val="en-GB" w:eastAsia="zh-CN"/>
              </w:rPr>
              <w:t>[</w:t>
            </w:r>
            <w:r w:rsidR="00AC53D9" w:rsidRPr="006E7F6C">
              <w:rPr>
                <w:sz w:val="18"/>
                <w:szCs w:val="18"/>
                <w:lang w:val="en-GB" w:eastAsia="ja-JP"/>
              </w:rPr>
              <w:t>2] [4</w:t>
            </w:r>
            <w:r w:rsidR="00AC53D9" w:rsidRPr="006E7F6C">
              <w:rPr>
                <w:sz w:val="18"/>
                <w:szCs w:val="18"/>
                <w:lang w:val="en-GB" w:eastAsia="zh-CN"/>
              </w:rPr>
              <w:t>]</w:t>
            </w:r>
            <w:r w:rsidRPr="00CC1E3A">
              <w:rPr>
                <w:rFonts w:hint="eastAsia"/>
                <w:sz w:val="18"/>
                <w:szCs w:val="18"/>
                <w:lang w:eastAsia="zh-CN"/>
              </w:rPr>
              <w:t>；</w:t>
            </w:r>
            <w:r w:rsidR="00AC269E" w:rsidRPr="00CC1E3A">
              <w:rPr>
                <w:sz w:val="18"/>
                <w:szCs w:val="18"/>
                <w:lang w:eastAsia="zh-CN"/>
              </w:rPr>
              <w:br/>
            </w:r>
            <w:r w:rsidRPr="00CC1E3A">
              <w:rPr>
                <w:rFonts w:hint="eastAsia"/>
                <w:sz w:val="18"/>
                <w:szCs w:val="18"/>
                <w:lang w:eastAsia="zh-CN"/>
              </w:rPr>
              <w:t>在每</w:t>
            </w:r>
            <w:r w:rsidRPr="00CC1E3A">
              <w:rPr>
                <w:rFonts w:hint="eastAsia"/>
                <w:sz w:val="18"/>
                <w:szCs w:val="18"/>
                <w:lang w:eastAsia="zh-CN"/>
              </w:rPr>
              <w:t>2</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32</w:t>
            </w:r>
            <w:r w:rsidRPr="00CC1E3A">
              <w:rPr>
                <w:sz w:val="18"/>
                <w:szCs w:val="18"/>
                <w:lang w:eastAsia="zh-CN"/>
              </w:rPr>
              <w:t> kbit/s</w:t>
            </w:r>
            <w:r w:rsidRPr="00CC1E3A">
              <w:rPr>
                <w:rFonts w:hint="eastAsia"/>
                <w:sz w:val="18"/>
                <w:szCs w:val="18"/>
                <w:lang w:eastAsia="zh-CN"/>
              </w:rPr>
              <w:t>时满足（良好）</w:t>
            </w:r>
            <w:r w:rsidR="00AC53D9" w:rsidRPr="006E7F6C">
              <w:rPr>
                <w:sz w:val="18"/>
                <w:szCs w:val="18"/>
                <w:lang w:val="en-GB" w:eastAsia="zh-CN"/>
              </w:rPr>
              <w:t>[</w:t>
            </w:r>
            <w:r w:rsidR="00AC53D9" w:rsidRPr="006E7F6C">
              <w:rPr>
                <w:sz w:val="18"/>
                <w:szCs w:val="18"/>
                <w:lang w:val="en-GB" w:eastAsia="ja-JP"/>
              </w:rPr>
              <w:t>2] [4</w:t>
            </w:r>
            <w:r w:rsidR="00AC53D9" w:rsidRPr="006E7F6C">
              <w:rPr>
                <w:sz w:val="18"/>
                <w:szCs w:val="18"/>
                <w:lang w:val="en-GB" w:eastAsia="zh-CN"/>
              </w:rPr>
              <w:t>]</w:t>
            </w:r>
            <w:r w:rsidRPr="00CC1E3A">
              <w:rPr>
                <w:rFonts w:hint="eastAsia"/>
                <w:sz w:val="18"/>
                <w:szCs w:val="18"/>
                <w:lang w:eastAsia="zh-CN"/>
              </w:rPr>
              <w:t>；</w:t>
            </w:r>
          </w:p>
          <w:p w:rsidR="00987CC5" w:rsidRPr="00CC1E3A" w:rsidRDefault="00987CC5" w:rsidP="006A2D81">
            <w:pPr>
              <w:pStyle w:val="Tabletext"/>
              <w:jc w:val="left"/>
              <w:rPr>
                <w:sz w:val="18"/>
                <w:szCs w:val="18"/>
                <w:lang w:eastAsia="zh-CN"/>
              </w:rPr>
            </w:pPr>
            <w:proofErr w:type="spellStart"/>
            <w:r w:rsidRPr="00CC1E3A">
              <w:rPr>
                <w:rFonts w:hint="eastAsia"/>
                <w:sz w:val="18"/>
                <w:szCs w:val="18"/>
              </w:rPr>
              <w:t>在每</w:t>
            </w:r>
            <w:proofErr w:type="spellEnd"/>
            <w:r w:rsidRPr="00CC1E3A">
              <w:rPr>
                <w:rFonts w:hint="eastAsia"/>
                <w:sz w:val="18"/>
                <w:szCs w:val="18"/>
              </w:rPr>
              <w:t>1</w:t>
            </w:r>
            <w:proofErr w:type="spellStart"/>
            <w:r w:rsidRPr="00CC1E3A">
              <w:rPr>
                <w:rFonts w:hint="eastAsia"/>
                <w:sz w:val="18"/>
                <w:szCs w:val="18"/>
              </w:rPr>
              <w:t>声道</w:t>
            </w:r>
            <w:proofErr w:type="spellEnd"/>
            <w:r w:rsidRPr="00CC1E3A">
              <w:rPr>
                <w:sz w:val="18"/>
                <w:szCs w:val="18"/>
              </w:rPr>
              <w:br/>
              <w:t xml:space="preserve">24 kbit/s </w:t>
            </w:r>
            <w:proofErr w:type="spellStart"/>
            <w:r w:rsidRPr="00CC1E3A">
              <w:rPr>
                <w:rFonts w:hint="eastAsia"/>
                <w:sz w:val="18"/>
                <w:szCs w:val="18"/>
              </w:rPr>
              <w:t>时满足（良好</w:t>
            </w:r>
            <w:proofErr w:type="spellEnd"/>
            <w:r w:rsidRPr="00CC1E3A">
              <w:rPr>
                <w:rFonts w:hint="eastAsia"/>
                <w:sz w:val="18"/>
                <w:szCs w:val="18"/>
              </w:rPr>
              <w:t>）</w:t>
            </w:r>
            <w:r w:rsidR="00AC53D9" w:rsidRPr="006E7F6C">
              <w:rPr>
                <w:sz w:val="18"/>
                <w:szCs w:val="18"/>
                <w:lang w:val="en-GB"/>
              </w:rPr>
              <w:t>[</w:t>
            </w:r>
            <w:r w:rsidR="00AC53D9" w:rsidRPr="006E7F6C">
              <w:rPr>
                <w:sz w:val="18"/>
                <w:szCs w:val="18"/>
                <w:lang w:val="en-GB" w:eastAsia="ja-JP"/>
              </w:rPr>
              <w:t>3</w:t>
            </w:r>
            <w:r w:rsidR="00AC53D9" w:rsidRPr="006E7F6C">
              <w:rPr>
                <w:sz w:val="18"/>
                <w:szCs w:val="18"/>
                <w:lang w:val="en-GB"/>
              </w:rPr>
              <w:t>]</w:t>
            </w:r>
          </w:p>
        </w:tc>
        <w:tc>
          <w:tcPr>
            <w:tcW w:w="662" w:type="pct"/>
            <w:tcMar>
              <w:right w:w="57" w:type="dxa"/>
            </w:tcMar>
          </w:tcPr>
          <w:p w:rsidR="00987CC5" w:rsidRPr="00CC1E3A" w:rsidRDefault="00987CC5" w:rsidP="006A2D81">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5</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64</w:t>
            </w:r>
            <w:r w:rsidRPr="00CC1E3A">
              <w:rPr>
                <w:sz w:val="18"/>
                <w:szCs w:val="18"/>
                <w:lang w:eastAsia="zh-CN"/>
              </w:rPr>
              <w:t> kbit/s</w:t>
            </w:r>
            <w:r w:rsidRPr="00CC1E3A">
              <w:rPr>
                <w:rFonts w:hint="eastAsia"/>
                <w:sz w:val="18"/>
                <w:szCs w:val="18"/>
                <w:lang w:eastAsia="zh-CN"/>
              </w:rPr>
              <w:t>时</w:t>
            </w:r>
            <w:r w:rsidRPr="00CC1E3A">
              <w:rPr>
                <w:sz w:val="18"/>
                <w:szCs w:val="18"/>
                <w:lang w:eastAsia="zh-CN"/>
              </w:rPr>
              <w:br/>
            </w:r>
            <w:r w:rsidRPr="00CC1E3A">
              <w:rPr>
                <w:rFonts w:hint="eastAsia"/>
                <w:sz w:val="18"/>
                <w:szCs w:val="18"/>
                <w:lang w:eastAsia="zh-CN"/>
              </w:rPr>
              <w:t>满足（良好）</w:t>
            </w:r>
            <w:r w:rsidR="00AC53D9" w:rsidRPr="006E7F6C">
              <w:rPr>
                <w:sz w:val="18"/>
                <w:szCs w:val="18"/>
                <w:lang w:val="en-GB" w:eastAsia="zh-CN"/>
              </w:rPr>
              <w:t>[7]</w:t>
            </w:r>
          </w:p>
        </w:tc>
        <w:tc>
          <w:tcPr>
            <w:tcW w:w="660" w:type="pct"/>
            <w:tcMar>
              <w:right w:w="57" w:type="dxa"/>
            </w:tcMar>
          </w:tcPr>
          <w:p w:rsidR="00987CC5" w:rsidRPr="00CC1E3A" w:rsidRDefault="00987CC5" w:rsidP="002B48DA">
            <w:pPr>
              <w:pStyle w:val="Tabletext"/>
              <w:jc w:val="left"/>
              <w:rPr>
                <w:sz w:val="18"/>
                <w:szCs w:val="18"/>
              </w:rPr>
            </w:pPr>
            <w:proofErr w:type="spellStart"/>
            <w:r w:rsidRPr="00CC1E3A">
              <w:rPr>
                <w:rFonts w:hint="eastAsia"/>
                <w:sz w:val="18"/>
                <w:szCs w:val="18"/>
              </w:rPr>
              <w:t>在每</w:t>
            </w:r>
            <w:proofErr w:type="spellEnd"/>
            <w:r w:rsidRPr="00CC1E3A">
              <w:rPr>
                <w:rFonts w:hint="eastAsia"/>
                <w:sz w:val="18"/>
                <w:szCs w:val="18"/>
                <w:lang w:eastAsia="zh-CN"/>
              </w:rPr>
              <w:t>2</w:t>
            </w:r>
            <w:proofErr w:type="spellStart"/>
            <w:r w:rsidRPr="00CC1E3A">
              <w:rPr>
                <w:rFonts w:hint="eastAsia"/>
                <w:sz w:val="18"/>
                <w:szCs w:val="18"/>
              </w:rPr>
              <w:t>声道</w:t>
            </w:r>
            <w:proofErr w:type="spellEnd"/>
            <w:r w:rsidRPr="00CC1E3A">
              <w:rPr>
                <w:sz w:val="18"/>
                <w:szCs w:val="18"/>
              </w:rPr>
              <w:br/>
              <w:t xml:space="preserve">24 kbit/s </w:t>
            </w:r>
            <w:r w:rsidRPr="00CC1E3A">
              <w:rPr>
                <w:rFonts w:hint="eastAsia"/>
                <w:sz w:val="18"/>
                <w:szCs w:val="18"/>
              </w:rPr>
              <w:t>时</w:t>
            </w:r>
            <w:r w:rsidRPr="00CC1E3A">
              <w:rPr>
                <w:sz w:val="18"/>
                <w:szCs w:val="18"/>
              </w:rPr>
              <w:br/>
            </w:r>
            <w:proofErr w:type="spellStart"/>
            <w:r w:rsidRPr="00CC1E3A">
              <w:rPr>
                <w:rFonts w:hint="eastAsia"/>
                <w:sz w:val="18"/>
                <w:szCs w:val="18"/>
              </w:rPr>
              <w:t>满足（良好</w:t>
            </w:r>
            <w:proofErr w:type="spellEnd"/>
            <w:r w:rsidRPr="00CC1E3A">
              <w:rPr>
                <w:rFonts w:hint="eastAsia"/>
                <w:sz w:val="18"/>
                <w:szCs w:val="18"/>
              </w:rPr>
              <w:t>）</w:t>
            </w:r>
            <w:r w:rsidR="00AC53D9" w:rsidRPr="006E7F6C">
              <w:rPr>
                <w:sz w:val="18"/>
                <w:szCs w:val="18"/>
                <w:lang w:val="en-GB" w:eastAsia="zh-CN"/>
              </w:rPr>
              <w:t>[</w:t>
            </w:r>
            <w:r w:rsidR="00AC53D9" w:rsidRPr="006E7F6C">
              <w:rPr>
                <w:sz w:val="18"/>
                <w:szCs w:val="18"/>
                <w:lang w:val="en-GB" w:eastAsia="ja-JP"/>
              </w:rPr>
              <w:t>2]</w:t>
            </w:r>
          </w:p>
        </w:tc>
        <w:tc>
          <w:tcPr>
            <w:tcW w:w="661" w:type="pct"/>
            <w:tcMar>
              <w:right w:w="57" w:type="dxa"/>
            </w:tcMar>
          </w:tcPr>
          <w:p w:rsidR="00987CC5" w:rsidRPr="00CC1E3A" w:rsidRDefault="00987CC5" w:rsidP="006A2D81">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2</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16</w:t>
            </w:r>
            <w:r w:rsidRPr="00CC1E3A">
              <w:rPr>
                <w:sz w:val="18"/>
                <w:szCs w:val="18"/>
                <w:lang w:eastAsia="zh-CN"/>
              </w:rPr>
              <w:t> kbit/s</w:t>
            </w:r>
            <w:r w:rsidRPr="00CC1E3A">
              <w:rPr>
                <w:rFonts w:hint="eastAsia"/>
                <w:sz w:val="18"/>
                <w:szCs w:val="18"/>
                <w:lang w:eastAsia="zh-CN"/>
              </w:rPr>
              <w:t>时</w:t>
            </w:r>
            <w:r w:rsidRPr="00CC1E3A">
              <w:rPr>
                <w:sz w:val="18"/>
                <w:szCs w:val="18"/>
                <w:lang w:eastAsia="zh-CN"/>
              </w:rPr>
              <w:br/>
            </w:r>
            <w:r w:rsidRPr="00CC1E3A">
              <w:rPr>
                <w:rFonts w:hint="eastAsia"/>
                <w:sz w:val="18"/>
                <w:szCs w:val="18"/>
                <w:lang w:eastAsia="zh-CN"/>
              </w:rPr>
              <w:t>满足（良好）</w:t>
            </w:r>
            <w:r w:rsidR="00AC53D9" w:rsidRPr="006E7F6C">
              <w:rPr>
                <w:sz w:val="18"/>
                <w:szCs w:val="18"/>
                <w:lang w:val="en-GB" w:eastAsia="zh-CN"/>
              </w:rPr>
              <w:t>[5]</w:t>
            </w:r>
            <w:r w:rsidRPr="00CC1E3A">
              <w:rPr>
                <w:rFonts w:hint="eastAsia"/>
                <w:sz w:val="18"/>
                <w:szCs w:val="18"/>
                <w:lang w:eastAsia="zh-CN"/>
              </w:rPr>
              <w:t>；</w:t>
            </w:r>
          </w:p>
          <w:p w:rsidR="00987CC5" w:rsidRPr="00CC1E3A" w:rsidRDefault="00987CC5" w:rsidP="006A2D81">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1</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12</w:t>
            </w:r>
            <w:r w:rsidRPr="00CC1E3A">
              <w:rPr>
                <w:sz w:val="18"/>
                <w:szCs w:val="18"/>
                <w:lang w:eastAsia="zh-CN"/>
              </w:rPr>
              <w:t>kbit/s</w:t>
            </w:r>
            <w:r w:rsidRPr="00CC1E3A">
              <w:rPr>
                <w:rFonts w:hint="eastAsia"/>
                <w:sz w:val="18"/>
                <w:szCs w:val="18"/>
                <w:lang w:eastAsia="zh-CN"/>
              </w:rPr>
              <w:t>时</w:t>
            </w:r>
            <w:r w:rsidRPr="00CC1E3A">
              <w:rPr>
                <w:sz w:val="18"/>
                <w:szCs w:val="18"/>
                <w:lang w:eastAsia="zh-CN"/>
              </w:rPr>
              <w:br/>
            </w:r>
            <w:r w:rsidRPr="00CC1E3A">
              <w:rPr>
                <w:rFonts w:hint="eastAsia"/>
                <w:sz w:val="18"/>
                <w:szCs w:val="18"/>
                <w:lang w:eastAsia="zh-CN"/>
              </w:rPr>
              <w:t>满足（良好）</w:t>
            </w:r>
            <w:r w:rsidR="00AC53D9" w:rsidRPr="006E7F6C">
              <w:rPr>
                <w:sz w:val="18"/>
                <w:szCs w:val="18"/>
                <w:lang w:val="en-GB" w:eastAsia="zh-CN"/>
              </w:rPr>
              <w:t>[5]</w:t>
            </w:r>
          </w:p>
        </w:tc>
        <w:tc>
          <w:tcPr>
            <w:tcW w:w="589" w:type="pct"/>
          </w:tcPr>
          <w:p w:rsidR="00987CC5" w:rsidRPr="00CC1E3A" w:rsidRDefault="00987CC5" w:rsidP="006A2D81">
            <w:pPr>
              <w:pStyle w:val="Tabletext"/>
              <w:jc w:val="left"/>
              <w:rPr>
                <w:sz w:val="18"/>
                <w:szCs w:val="18"/>
                <w:lang w:eastAsia="zh-CN"/>
              </w:rPr>
            </w:pPr>
            <w:r w:rsidRPr="00CC1E3A">
              <w:rPr>
                <w:rFonts w:hint="eastAsia"/>
                <w:sz w:val="18"/>
                <w:szCs w:val="18"/>
                <w:lang w:val="en-GB" w:eastAsia="zh-CN"/>
              </w:rPr>
              <w:t>在每</w:t>
            </w:r>
            <w:r w:rsidRPr="00CC1E3A">
              <w:rPr>
                <w:rFonts w:hint="eastAsia"/>
                <w:sz w:val="18"/>
                <w:szCs w:val="18"/>
                <w:lang w:eastAsia="zh-CN"/>
              </w:rPr>
              <w:t>2</w:t>
            </w:r>
            <w:r w:rsidRPr="00CC1E3A">
              <w:rPr>
                <w:rFonts w:hint="eastAsia"/>
                <w:sz w:val="18"/>
                <w:szCs w:val="18"/>
                <w:lang w:val="en-GB" w:eastAsia="zh-CN"/>
              </w:rPr>
              <w:t>声道</w:t>
            </w:r>
            <w:r w:rsidRPr="00CC1E3A">
              <w:rPr>
                <w:sz w:val="18"/>
                <w:szCs w:val="18"/>
                <w:lang w:eastAsia="zh-CN"/>
              </w:rPr>
              <w:t>48 kbit/s</w:t>
            </w:r>
            <w:r w:rsidRPr="00CC1E3A">
              <w:rPr>
                <w:rFonts w:hint="eastAsia"/>
                <w:sz w:val="18"/>
                <w:szCs w:val="18"/>
                <w:lang w:val="en-GB" w:eastAsia="zh-CN"/>
              </w:rPr>
              <w:t>时</w:t>
            </w:r>
            <w:r w:rsidRPr="00CC1E3A">
              <w:rPr>
                <w:sz w:val="18"/>
                <w:szCs w:val="18"/>
                <w:lang w:val="en-GB" w:eastAsia="zh-CN"/>
              </w:rPr>
              <w:t>满足</w:t>
            </w:r>
            <w:r w:rsidRPr="00CC1E3A">
              <w:rPr>
                <w:rFonts w:hint="eastAsia"/>
                <w:sz w:val="18"/>
                <w:szCs w:val="18"/>
                <w:lang w:eastAsia="zh-CN"/>
              </w:rPr>
              <w:t>（</w:t>
            </w:r>
            <w:r w:rsidR="00AC53D9" w:rsidRPr="00CC1E3A">
              <w:rPr>
                <w:rFonts w:hint="eastAsia"/>
                <w:sz w:val="18"/>
                <w:szCs w:val="18"/>
                <w:lang w:eastAsia="zh-CN"/>
              </w:rPr>
              <w:t>优秀</w:t>
            </w:r>
            <w:r w:rsidRPr="00CC1E3A">
              <w:rPr>
                <w:rFonts w:hint="eastAsia"/>
                <w:sz w:val="18"/>
                <w:szCs w:val="18"/>
                <w:lang w:eastAsia="zh-CN"/>
              </w:rPr>
              <w:t>）</w:t>
            </w:r>
            <w:r w:rsidR="00AC53D9" w:rsidRPr="006E7F6C">
              <w:rPr>
                <w:sz w:val="18"/>
                <w:szCs w:val="18"/>
                <w:lang w:val="en-GB" w:eastAsia="zh-CN"/>
              </w:rPr>
              <w:t>[9]</w:t>
            </w:r>
            <w:r w:rsidRPr="00CC1E3A">
              <w:rPr>
                <w:rFonts w:hint="eastAsia"/>
                <w:sz w:val="18"/>
                <w:szCs w:val="18"/>
                <w:lang w:eastAsia="zh-CN"/>
              </w:rPr>
              <w:t>；</w:t>
            </w:r>
            <w:r w:rsidR="00AC269E" w:rsidRPr="00CC1E3A">
              <w:rPr>
                <w:sz w:val="18"/>
                <w:szCs w:val="18"/>
                <w:lang w:eastAsia="zh-CN"/>
              </w:rPr>
              <w:br/>
            </w:r>
            <w:r w:rsidRPr="00CC1E3A">
              <w:rPr>
                <w:rFonts w:hint="eastAsia"/>
                <w:sz w:val="18"/>
                <w:szCs w:val="18"/>
                <w:lang w:eastAsia="zh-CN"/>
              </w:rPr>
              <w:t>在每</w:t>
            </w:r>
            <w:r w:rsidRPr="00CC1E3A">
              <w:rPr>
                <w:rFonts w:hint="eastAsia"/>
                <w:sz w:val="18"/>
                <w:szCs w:val="18"/>
                <w:lang w:eastAsia="zh-CN"/>
              </w:rPr>
              <w:t>5.1</w:t>
            </w:r>
            <w:r w:rsidRPr="00CC1E3A">
              <w:rPr>
                <w:rFonts w:hint="eastAsia"/>
                <w:sz w:val="18"/>
                <w:szCs w:val="18"/>
                <w:lang w:eastAsia="zh-CN"/>
              </w:rPr>
              <w:t>声道</w:t>
            </w:r>
            <w:r w:rsidRPr="00CC1E3A">
              <w:rPr>
                <w:sz w:val="18"/>
                <w:szCs w:val="18"/>
                <w:lang w:eastAsia="zh-CN"/>
              </w:rPr>
              <w:t>128 kbit/s</w:t>
            </w:r>
            <w:r w:rsidRPr="00CC1E3A">
              <w:rPr>
                <w:rFonts w:hint="eastAsia"/>
                <w:sz w:val="18"/>
                <w:szCs w:val="18"/>
                <w:lang w:eastAsia="zh-CN"/>
              </w:rPr>
              <w:t>时</w:t>
            </w:r>
            <w:r w:rsidRPr="00CC1E3A">
              <w:rPr>
                <w:sz w:val="18"/>
                <w:szCs w:val="18"/>
                <w:lang w:val="en-GB" w:eastAsia="zh-CN"/>
              </w:rPr>
              <w:t>满足</w:t>
            </w:r>
            <w:r w:rsidR="00AC53D9">
              <w:rPr>
                <w:rFonts w:hint="eastAsia"/>
                <w:sz w:val="18"/>
                <w:szCs w:val="18"/>
                <w:lang w:val="en-GB" w:eastAsia="zh-CN"/>
              </w:rPr>
              <w:t>（</w:t>
            </w:r>
            <w:r w:rsidR="00AC53D9" w:rsidRPr="00CC1E3A">
              <w:rPr>
                <w:rFonts w:hint="eastAsia"/>
                <w:sz w:val="18"/>
                <w:szCs w:val="18"/>
                <w:lang w:eastAsia="zh-CN"/>
              </w:rPr>
              <w:t>优秀</w:t>
            </w:r>
            <w:r w:rsidR="00AC53D9">
              <w:rPr>
                <w:rFonts w:hint="eastAsia"/>
                <w:sz w:val="18"/>
                <w:szCs w:val="18"/>
                <w:lang w:val="en-GB" w:eastAsia="zh-CN"/>
              </w:rPr>
              <w:t>）</w:t>
            </w:r>
            <w:r w:rsidRPr="00CC1E3A">
              <w:rPr>
                <w:sz w:val="18"/>
                <w:szCs w:val="18"/>
                <w:lang w:eastAsia="zh-CN"/>
              </w:rPr>
              <w:t>[9]</w:t>
            </w:r>
          </w:p>
        </w:tc>
        <w:tc>
          <w:tcPr>
            <w:tcW w:w="662" w:type="pct"/>
          </w:tcPr>
          <w:p w:rsidR="00987CC5" w:rsidRPr="00CC1E3A" w:rsidRDefault="00987CC5" w:rsidP="00AC53D9">
            <w:pPr>
              <w:pStyle w:val="Tabletext"/>
              <w:jc w:val="left"/>
              <w:rPr>
                <w:sz w:val="18"/>
                <w:szCs w:val="18"/>
                <w:lang w:val="en-GB" w:eastAsia="zh-CN"/>
              </w:rPr>
            </w:pPr>
            <w:r w:rsidRPr="00CC1E3A">
              <w:rPr>
                <w:rFonts w:hint="eastAsia"/>
                <w:sz w:val="18"/>
                <w:szCs w:val="18"/>
                <w:lang w:val="en-GB" w:eastAsia="zh-CN"/>
              </w:rPr>
              <w:t>在每</w:t>
            </w:r>
            <w:r w:rsidRPr="00CC1E3A">
              <w:rPr>
                <w:rFonts w:hint="eastAsia"/>
                <w:sz w:val="18"/>
                <w:szCs w:val="18"/>
                <w:lang w:eastAsia="zh-CN"/>
              </w:rPr>
              <w:t>2</w:t>
            </w:r>
            <w:r w:rsidRPr="00CC1E3A">
              <w:rPr>
                <w:rFonts w:hint="eastAsia"/>
                <w:sz w:val="18"/>
                <w:szCs w:val="18"/>
                <w:lang w:val="en-GB" w:eastAsia="zh-CN"/>
              </w:rPr>
              <w:t>声道</w:t>
            </w:r>
            <w:r w:rsidRPr="00CC1E3A">
              <w:rPr>
                <w:sz w:val="18"/>
                <w:szCs w:val="18"/>
                <w:lang w:eastAsia="zh-CN"/>
              </w:rPr>
              <w:t>48 kbit/s</w:t>
            </w:r>
            <w:r w:rsidRPr="00CC1E3A">
              <w:rPr>
                <w:rFonts w:hint="eastAsia"/>
                <w:sz w:val="18"/>
                <w:szCs w:val="18"/>
                <w:lang w:val="en-GB" w:eastAsia="zh-CN"/>
              </w:rPr>
              <w:t>时</w:t>
            </w:r>
            <w:r w:rsidRPr="00CC1E3A">
              <w:rPr>
                <w:sz w:val="18"/>
                <w:szCs w:val="18"/>
                <w:lang w:val="en-GB" w:eastAsia="zh-CN"/>
              </w:rPr>
              <w:t>满足</w:t>
            </w:r>
            <w:r w:rsidRPr="00CC1E3A">
              <w:rPr>
                <w:rFonts w:hint="eastAsia"/>
                <w:sz w:val="18"/>
                <w:szCs w:val="18"/>
                <w:lang w:eastAsia="zh-CN"/>
              </w:rPr>
              <w:t>（</w:t>
            </w:r>
            <w:r w:rsidR="00AC53D9">
              <w:rPr>
                <w:rFonts w:hint="eastAsia"/>
                <w:sz w:val="18"/>
                <w:szCs w:val="18"/>
                <w:lang w:val="en-GB" w:eastAsia="zh-CN"/>
              </w:rPr>
              <w:t>优秀</w:t>
            </w:r>
            <w:r w:rsidRPr="00CC1E3A">
              <w:rPr>
                <w:rFonts w:hint="eastAsia"/>
                <w:sz w:val="18"/>
                <w:szCs w:val="18"/>
                <w:lang w:eastAsia="zh-CN"/>
              </w:rPr>
              <w:t>）</w:t>
            </w:r>
            <w:r w:rsidR="00AC53D9" w:rsidRPr="006E7F6C">
              <w:rPr>
                <w:sz w:val="18"/>
                <w:szCs w:val="18"/>
                <w:lang w:val="en-GB" w:eastAsia="zh-CN"/>
              </w:rPr>
              <w:t>[8]</w:t>
            </w:r>
            <w:r w:rsidRPr="00CC1E3A">
              <w:rPr>
                <w:rFonts w:hint="eastAsia"/>
                <w:sz w:val="18"/>
                <w:szCs w:val="18"/>
                <w:lang w:eastAsia="zh-CN"/>
              </w:rPr>
              <w:t>；</w:t>
            </w:r>
            <w:r w:rsidR="00AC269E" w:rsidRPr="00CC1E3A">
              <w:rPr>
                <w:sz w:val="18"/>
                <w:szCs w:val="18"/>
                <w:lang w:eastAsia="zh-CN"/>
              </w:rPr>
              <w:br/>
            </w:r>
            <w:r w:rsidRPr="00CC1E3A">
              <w:rPr>
                <w:rFonts w:hint="eastAsia"/>
                <w:sz w:val="18"/>
                <w:szCs w:val="18"/>
                <w:lang w:eastAsia="zh-CN"/>
              </w:rPr>
              <w:t>在每</w:t>
            </w:r>
            <w:r w:rsidRPr="00CC1E3A">
              <w:rPr>
                <w:rFonts w:hint="eastAsia"/>
                <w:sz w:val="18"/>
                <w:szCs w:val="18"/>
                <w:lang w:eastAsia="zh-CN"/>
              </w:rPr>
              <w:t>5.1</w:t>
            </w:r>
            <w:r w:rsidRPr="00CC1E3A">
              <w:rPr>
                <w:rFonts w:hint="eastAsia"/>
                <w:sz w:val="18"/>
                <w:szCs w:val="18"/>
                <w:lang w:eastAsia="zh-CN"/>
              </w:rPr>
              <w:t>声道</w:t>
            </w:r>
            <w:r w:rsidRPr="00CC1E3A">
              <w:rPr>
                <w:sz w:val="18"/>
                <w:szCs w:val="18"/>
                <w:lang w:eastAsia="zh-CN"/>
              </w:rPr>
              <w:t>128 kbit/s</w:t>
            </w:r>
            <w:r w:rsidRPr="00CC1E3A">
              <w:rPr>
                <w:rFonts w:hint="eastAsia"/>
                <w:sz w:val="18"/>
                <w:szCs w:val="18"/>
                <w:lang w:eastAsia="zh-CN"/>
              </w:rPr>
              <w:t>时</w:t>
            </w:r>
            <w:r w:rsidRPr="00CC1E3A">
              <w:rPr>
                <w:sz w:val="18"/>
                <w:szCs w:val="18"/>
                <w:lang w:val="en-GB" w:eastAsia="zh-CN"/>
              </w:rPr>
              <w:t>满足</w:t>
            </w:r>
            <w:r w:rsidR="00AC53D9" w:rsidRPr="00CC1E3A">
              <w:rPr>
                <w:rFonts w:hint="eastAsia"/>
                <w:sz w:val="18"/>
                <w:szCs w:val="18"/>
                <w:lang w:eastAsia="zh-CN"/>
              </w:rPr>
              <w:t>（</w:t>
            </w:r>
            <w:r w:rsidR="00AC53D9">
              <w:rPr>
                <w:rFonts w:hint="eastAsia"/>
                <w:sz w:val="18"/>
                <w:szCs w:val="18"/>
                <w:lang w:val="en-GB" w:eastAsia="zh-CN"/>
              </w:rPr>
              <w:t>优秀</w:t>
            </w:r>
            <w:r w:rsidR="00AC53D9" w:rsidRPr="00CC1E3A">
              <w:rPr>
                <w:rFonts w:hint="eastAsia"/>
                <w:sz w:val="18"/>
                <w:szCs w:val="18"/>
                <w:lang w:eastAsia="zh-CN"/>
              </w:rPr>
              <w:t>）</w:t>
            </w:r>
            <w:r w:rsidRPr="00CC1E3A">
              <w:rPr>
                <w:sz w:val="18"/>
                <w:szCs w:val="18"/>
                <w:lang w:val="en-GB" w:eastAsia="zh-CN"/>
              </w:rPr>
              <w:t>[8]</w:t>
            </w:r>
          </w:p>
        </w:tc>
      </w:tr>
      <w:tr w:rsidR="007A1908" w:rsidTr="007A1908">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031" w:type="pct"/>
          </w:tcPr>
          <w:p w:rsidR="00987CC5" w:rsidRPr="00CC1E3A" w:rsidRDefault="00987CC5" w:rsidP="00DD3367">
            <w:pPr>
              <w:pStyle w:val="Tabletext"/>
              <w:tabs>
                <w:tab w:val="clear" w:pos="567"/>
              </w:tabs>
              <w:ind w:left="540" w:hangingChars="300" w:hanging="540"/>
              <w:jc w:val="left"/>
              <w:rPr>
                <w:sz w:val="18"/>
                <w:szCs w:val="18"/>
                <w:lang w:eastAsia="zh-CN"/>
              </w:rPr>
            </w:pPr>
            <w:r w:rsidRPr="00CC1E3A">
              <w:rPr>
                <w:sz w:val="18"/>
                <w:szCs w:val="18"/>
              </w:rPr>
              <w:t>2.1.2</w:t>
            </w:r>
            <w:r w:rsidRPr="00CC1E3A">
              <w:rPr>
                <w:sz w:val="18"/>
                <w:szCs w:val="18"/>
              </w:rPr>
              <w:tab/>
            </w:r>
            <w:r w:rsidR="00CC1E3A">
              <w:rPr>
                <w:rFonts w:hint="eastAsia"/>
                <w:sz w:val="18"/>
                <w:szCs w:val="18"/>
                <w:lang w:eastAsia="zh-CN"/>
              </w:rPr>
              <w:t>空间音频质量</w:t>
            </w:r>
          </w:p>
        </w:tc>
        <w:tc>
          <w:tcPr>
            <w:tcW w:w="735"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2"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0"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1"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589"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2"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7A1908" w:rsidTr="007A1908">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031" w:type="pct"/>
          </w:tcPr>
          <w:p w:rsidR="00987CC5" w:rsidRPr="00CC1E3A" w:rsidRDefault="00987CC5" w:rsidP="00DD3367">
            <w:pPr>
              <w:pStyle w:val="Tabletext"/>
              <w:tabs>
                <w:tab w:val="clear" w:pos="567"/>
              </w:tabs>
              <w:ind w:left="540" w:hangingChars="300" w:hanging="540"/>
              <w:jc w:val="left"/>
              <w:rPr>
                <w:sz w:val="18"/>
                <w:szCs w:val="18"/>
              </w:rPr>
            </w:pPr>
            <w:r w:rsidRPr="00CC1E3A">
              <w:rPr>
                <w:sz w:val="18"/>
                <w:szCs w:val="18"/>
              </w:rPr>
              <w:t>2.1.3</w:t>
            </w:r>
            <w:r w:rsidRPr="00CC1E3A">
              <w:rPr>
                <w:sz w:val="18"/>
                <w:szCs w:val="18"/>
              </w:rPr>
              <w:tab/>
            </w:r>
            <w:proofErr w:type="spellStart"/>
            <w:r w:rsidRPr="00CC1E3A">
              <w:rPr>
                <w:rFonts w:hint="eastAsia"/>
                <w:sz w:val="18"/>
                <w:szCs w:val="18"/>
              </w:rPr>
              <w:t>量化精度</w:t>
            </w:r>
            <w:proofErr w:type="spellEnd"/>
          </w:p>
        </w:tc>
        <w:tc>
          <w:tcPr>
            <w:tcW w:w="735"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2"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0"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1"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589"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2"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bl>
    <w:p w:rsidR="00380A33" w:rsidRPr="00380A33" w:rsidRDefault="00380A33" w:rsidP="00380A33">
      <w:pPr>
        <w:pStyle w:val="TableNo"/>
        <w:rPr>
          <w:lang w:eastAsia="zh-CN"/>
        </w:rPr>
      </w:pPr>
      <w:r w:rsidRPr="00A77DD5">
        <w:rPr>
          <w:rFonts w:hint="eastAsia"/>
          <w:lang w:eastAsia="zh-CN"/>
        </w:rPr>
        <w:t>表</w:t>
      </w:r>
      <w:r>
        <w:rPr>
          <w:lang w:eastAsia="zh-CN"/>
        </w:rPr>
        <w:t>8</w:t>
      </w:r>
      <w:r>
        <w:rPr>
          <w:rFonts w:hint="eastAsia"/>
          <w:lang w:eastAsia="zh-CN"/>
        </w:rPr>
        <w:t>（</w:t>
      </w:r>
      <w:r w:rsidRPr="00380A33">
        <w:rPr>
          <w:rFonts w:ascii="STKaiti" w:eastAsia="STKaiti" w:hAnsi="STKaiti" w:cstheme="minorBidi" w:hint="eastAsia"/>
          <w:kern w:val="2"/>
          <w:szCs w:val="22"/>
          <w:lang w:val="en-US" w:eastAsia="zh-CN"/>
        </w:rPr>
        <w:t>结束</w:t>
      </w:r>
      <w:r>
        <w:rPr>
          <w:rFonts w:hint="eastAsia"/>
          <w:lang w:eastAsia="zh-CN"/>
        </w:rPr>
        <w:t>）</w:t>
      </w:r>
    </w:p>
    <w:tbl>
      <w:tblPr>
        <w:tblW w:w="5006" w:type="pct"/>
        <w:tblInd w:w="-147"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2127"/>
        <w:gridCol w:w="1280"/>
        <w:gridCol w:w="1273"/>
        <w:gridCol w:w="1276"/>
        <w:gridCol w:w="1276"/>
        <w:gridCol w:w="1134"/>
        <w:gridCol w:w="1275"/>
      </w:tblGrid>
      <w:tr w:rsidR="002B48DA" w:rsidRPr="00FE0FA7" w:rsidTr="002B48DA">
        <w:tc>
          <w:tcPr>
            <w:tcW w:w="1103" w:type="pct"/>
            <w:tcBorders>
              <w:top w:val="single" w:sz="4" w:space="0" w:color="auto"/>
              <w:bottom w:val="single" w:sz="4" w:space="0" w:color="auto"/>
              <w:right w:val="single" w:sz="6" w:space="0" w:color="auto"/>
            </w:tcBorders>
            <w:vAlign w:val="center"/>
          </w:tcPr>
          <w:p w:rsidR="00380A33" w:rsidRPr="00CC1E3A" w:rsidRDefault="00380A33" w:rsidP="00481C78">
            <w:pPr>
              <w:pStyle w:val="TableHead0"/>
              <w:rPr>
                <w:szCs w:val="18"/>
                <w:lang w:val="en-US"/>
              </w:rPr>
            </w:pPr>
            <w:r w:rsidRPr="00CC1E3A">
              <w:rPr>
                <w:rFonts w:hint="eastAsia"/>
                <w:szCs w:val="18"/>
                <w:lang w:eastAsia="zh-CN"/>
              </w:rPr>
              <w:t>附件</w:t>
            </w:r>
            <w:r w:rsidRPr="00CC1E3A">
              <w:rPr>
                <w:rFonts w:hint="eastAsia"/>
                <w:szCs w:val="18"/>
                <w:lang w:val="en-US" w:eastAsia="zh-CN"/>
              </w:rPr>
              <w:t>2</w:t>
            </w:r>
            <w:r w:rsidRPr="00CC1E3A">
              <w:rPr>
                <w:szCs w:val="18"/>
                <w:lang w:val="en-US" w:eastAsia="zh-CN"/>
              </w:rPr>
              <w:br/>
            </w:r>
            <w:r w:rsidRPr="00CC1E3A">
              <w:rPr>
                <w:rFonts w:hint="eastAsia"/>
                <w:szCs w:val="18"/>
                <w:lang w:eastAsia="zh-CN"/>
              </w:rPr>
              <w:t>的要求列表</w:t>
            </w:r>
          </w:p>
        </w:tc>
        <w:tc>
          <w:tcPr>
            <w:tcW w:w="664" w:type="pct"/>
            <w:tcBorders>
              <w:top w:val="single" w:sz="4" w:space="0" w:color="auto"/>
              <w:left w:val="single" w:sz="6" w:space="0" w:color="auto"/>
              <w:bottom w:val="single" w:sz="4" w:space="0" w:color="auto"/>
              <w:right w:val="single" w:sz="4" w:space="0" w:color="auto"/>
            </w:tcBorders>
            <w:vAlign w:val="center"/>
          </w:tcPr>
          <w:p w:rsidR="00380A33" w:rsidRPr="00CC1E3A" w:rsidRDefault="00380A33" w:rsidP="00481C78">
            <w:pPr>
              <w:pStyle w:val="TableHead0"/>
              <w:rPr>
                <w:szCs w:val="18"/>
              </w:rPr>
            </w:pPr>
            <w:r w:rsidRPr="00CC1E3A">
              <w:rPr>
                <w:szCs w:val="18"/>
              </w:rPr>
              <w:t>HE-AAC</w:t>
            </w:r>
            <w:r w:rsidRPr="00CC1E3A">
              <w:rPr>
                <w:szCs w:val="18"/>
              </w:rPr>
              <w:br/>
            </w:r>
          </w:p>
        </w:tc>
        <w:tc>
          <w:tcPr>
            <w:tcW w:w="660" w:type="pct"/>
            <w:tcBorders>
              <w:top w:val="single" w:sz="4" w:space="0" w:color="auto"/>
              <w:left w:val="single" w:sz="6" w:space="0" w:color="auto"/>
              <w:bottom w:val="single" w:sz="4" w:space="0" w:color="auto"/>
              <w:right w:val="single" w:sz="6" w:space="0" w:color="auto"/>
            </w:tcBorders>
            <w:vAlign w:val="center"/>
          </w:tcPr>
          <w:p w:rsidR="00380A33" w:rsidRPr="00CC1E3A" w:rsidRDefault="00380A33" w:rsidP="00481C78">
            <w:pPr>
              <w:pStyle w:val="TableHead0"/>
              <w:rPr>
                <w:szCs w:val="18"/>
                <w:lang w:val="en-US" w:eastAsia="ja-JP"/>
              </w:rPr>
            </w:pPr>
            <w:r w:rsidRPr="00CC1E3A">
              <w:rPr>
                <w:rFonts w:hint="eastAsia"/>
                <w:szCs w:val="18"/>
                <w:lang w:eastAsia="zh-CN"/>
              </w:rPr>
              <w:t>带</w:t>
            </w:r>
            <w:r w:rsidRPr="00CC1E3A">
              <w:rPr>
                <w:rFonts w:hint="eastAsia"/>
                <w:szCs w:val="18"/>
                <w:lang w:eastAsia="zh-CN"/>
              </w:rPr>
              <w:t>MPEG</w:t>
            </w:r>
            <w:r w:rsidRPr="00CC1E3A">
              <w:rPr>
                <w:rFonts w:hint="eastAsia"/>
                <w:szCs w:val="18"/>
                <w:lang w:eastAsia="zh-CN"/>
              </w:rPr>
              <w:t>环绕的</w:t>
            </w:r>
            <w:r w:rsidRPr="00CC1E3A">
              <w:rPr>
                <w:szCs w:val="18"/>
                <w:lang w:eastAsia="zh-CN"/>
              </w:rPr>
              <w:t>HE-AAC</w:t>
            </w:r>
          </w:p>
        </w:tc>
        <w:tc>
          <w:tcPr>
            <w:tcW w:w="662" w:type="pct"/>
            <w:tcBorders>
              <w:top w:val="single" w:sz="4" w:space="0" w:color="auto"/>
              <w:left w:val="single" w:sz="6" w:space="0" w:color="auto"/>
              <w:bottom w:val="single" w:sz="4" w:space="0" w:color="auto"/>
              <w:right w:val="single" w:sz="4" w:space="0" w:color="auto"/>
            </w:tcBorders>
            <w:vAlign w:val="center"/>
          </w:tcPr>
          <w:p w:rsidR="00380A33" w:rsidRPr="00CC1E3A" w:rsidRDefault="00380A33" w:rsidP="00481C78">
            <w:pPr>
              <w:pStyle w:val="TableHead0"/>
              <w:rPr>
                <w:szCs w:val="18"/>
              </w:rPr>
            </w:pPr>
            <w:r w:rsidRPr="00CC1E3A">
              <w:rPr>
                <w:szCs w:val="18"/>
              </w:rPr>
              <w:t>HE-AAC v2</w:t>
            </w:r>
            <w:r w:rsidRPr="00CC1E3A">
              <w:rPr>
                <w:szCs w:val="18"/>
                <w:lang w:eastAsia="ja-JP"/>
              </w:rPr>
              <w:br/>
            </w:r>
          </w:p>
        </w:tc>
        <w:tc>
          <w:tcPr>
            <w:tcW w:w="662" w:type="pct"/>
            <w:tcBorders>
              <w:top w:val="single" w:sz="4" w:space="0" w:color="auto"/>
              <w:left w:val="single" w:sz="6" w:space="0" w:color="auto"/>
              <w:bottom w:val="single" w:sz="4" w:space="0" w:color="auto"/>
              <w:right w:val="single" w:sz="4" w:space="0" w:color="auto"/>
            </w:tcBorders>
            <w:vAlign w:val="center"/>
          </w:tcPr>
          <w:p w:rsidR="00380A33" w:rsidRPr="00CC1E3A" w:rsidRDefault="00380A33" w:rsidP="00481C78">
            <w:pPr>
              <w:pStyle w:val="TableHead0"/>
              <w:rPr>
                <w:szCs w:val="18"/>
                <w:lang w:eastAsia="ja-JP"/>
              </w:rPr>
            </w:pPr>
            <w:r w:rsidRPr="00CC1E3A">
              <w:rPr>
                <w:rFonts w:hint="eastAsia"/>
                <w:szCs w:val="18"/>
                <w:lang w:eastAsia="zh-CN"/>
              </w:rPr>
              <w:t>扩展</w:t>
            </w:r>
            <w:r>
              <w:rPr>
                <w:rFonts w:hint="eastAsia"/>
                <w:szCs w:val="18"/>
                <w:lang w:eastAsia="zh-CN"/>
              </w:rPr>
              <w:t>的</w:t>
            </w:r>
            <w:r w:rsidRPr="00CC1E3A">
              <w:rPr>
                <w:szCs w:val="18"/>
                <w:lang w:eastAsia="zh-CN"/>
              </w:rPr>
              <w:t>HE-AAC</w:t>
            </w:r>
            <w:r w:rsidRPr="00CC1E3A">
              <w:rPr>
                <w:szCs w:val="18"/>
                <w:lang w:eastAsia="ja-JP"/>
              </w:rPr>
              <w:br/>
            </w:r>
          </w:p>
        </w:tc>
        <w:tc>
          <w:tcPr>
            <w:tcW w:w="588" w:type="pct"/>
            <w:tcBorders>
              <w:top w:val="single" w:sz="4" w:space="0" w:color="auto"/>
              <w:left w:val="single" w:sz="6" w:space="0" w:color="auto"/>
              <w:bottom w:val="single" w:sz="4" w:space="0" w:color="auto"/>
              <w:right w:val="single" w:sz="4" w:space="0" w:color="auto"/>
            </w:tcBorders>
            <w:vAlign w:val="center"/>
          </w:tcPr>
          <w:p w:rsidR="00380A33" w:rsidRPr="00CC1E3A" w:rsidRDefault="00380A33" w:rsidP="00481C78">
            <w:pPr>
              <w:pStyle w:val="Tablehead"/>
              <w:rPr>
                <w:sz w:val="18"/>
                <w:szCs w:val="18"/>
                <w:lang w:eastAsia="ja-JP"/>
              </w:rPr>
            </w:pPr>
            <w:r w:rsidRPr="00CC1E3A">
              <w:rPr>
                <w:sz w:val="18"/>
                <w:szCs w:val="18"/>
                <w:lang w:eastAsia="ja-JP"/>
              </w:rPr>
              <w:t>AC-4</w:t>
            </w:r>
          </w:p>
        </w:tc>
        <w:tc>
          <w:tcPr>
            <w:tcW w:w="662" w:type="pct"/>
            <w:tcBorders>
              <w:top w:val="single" w:sz="4" w:space="0" w:color="auto"/>
              <w:left w:val="single" w:sz="6" w:space="0" w:color="auto"/>
              <w:bottom w:val="single" w:sz="4" w:space="0" w:color="auto"/>
              <w:right w:val="single" w:sz="4" w:space="0" w:color="auto"/>
            </w:tcBorders>
            <w:vAlign w:val="center"/>
          </w:tcPr>
          <w:p w:rsidR="00380A33" w:rsidRPr="00CC1E3A" w:rsidRDefault="00380A33" w:rsidP="00481C78">
            <w:pPr>
              <w:pStyle w:val="Tablehead"/>
              <w:rPr>
                <w:sz w:val="18"/>
                <w:szCs w:val="18"/>
                <w:lang w:eastAsia="zh-CN"/>
              </w:rPr>
            </w:pPr>
            <w:r w:rsidRPr="00CC1E3A">
              <w:rPr>
                <w:sz w:val="18"/>
                <w:szCs w:val="18"/>
                <w:lang w:eastAsia="ja-JP"/>
              </w:rPr>
              <w:t>MPEG-H LC</w:t>
            </w:r>
            <w:r>
              <w:rPr>
                <w:rFonts w:hint="eastAsia"/>
                <w:sz w:val="18"/>
                <w:szCs w:val="18"/>
                <w:lang w:eastAsia="zh-CN"/>
              </w:rPr>
              <w:t>配置文件</w:t>
            </w:r>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Pr>
          <w:p w:rsidR="00987CC5" w:rsidRPr="00CC1E3A" w:rsidRDefault="00987CC5" w:rsidP="006A2D81">
            <w:pPr>
              <w:pStyle w:val="Tabletext"/>
              <w:jc w:val="left"/>
              <w:rPr>
                <w:sz w:val="18"/>
                <w:szCs w:val="18"/>
              </w:rPr>
            </w:pPr>
            <w:r w:rsidRPr="00CC1E3A">
              <w:rPr>
                <w:sz w:val="18"/>
                <w:szCs w:val="18"/>
              </w:rPr>
              <w:t>2.1.4</w:t>
            </w:r>
            <w:r w:rsidRPr="00CC1E3A">
              <w:rPr>
                <w:sz w:val="18"/>
                <w:szCs w:val="18"/>
              </w:rPr>
              <w:tab/>
            </w:r>
            <w:proofErr w:type="spellStart"/>
            <w:r w:rsidRPr="00CC1E3A">
              <w:rPr>
                <w:rFonts w:hint="eastAsia"/>
                <w:sz w:val="18"/>
                <w:szCs w:val="18"/>
              </w:rPr>
              <w:t>采样频率</w:t>
            </w:r>
            <w:proofErr w:type="spellEnd"/>
          </w:p>
        </w:tc>
        <w:tc>
          <w:tcPr>
            <w:tcW w:w="664"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0"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2"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2"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588"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3"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Pr>
          <w:p w:rsidR="00987CC5" w:rsidRPr="00CC1E3A" w:rsidRDefault="00987CC5" w:rsidP="006A2D81">
            <w:pPr>
              <w:pStyle w:val="Tabletext"/>
              <w:jc w:val="left"/>
              <w:rPr>
                <w:sz w:val="18"/>
                <w:szCs w:val="18"/>
              </w:rPr>
            </w:pPr>
            <w:r w:rsidRPr="00CC1E3A">
              <w:rPr>
                <w:sz w:val="18"/>
                <w:szCs w:val="18"/>
              </w:rPr>
              <w:t>2.1.5</w:t>
            </w:r>
            <w:r w:rsidRPr="00CC1E3A">
              <w:rPr>
                <w:sz w:val="18"/>
                <w:szCs w:val="18"/>
              </w:rPr>
              <w:tab/>
            </w:r>
            <w:proofErr w:type="spellStart"/>
            <w:r w:rsidRPr="00CC1E3A">
              <w:rPr>
                <w:rFonts w:hint="eastAsia"/>
                <w:sz w:val="18"/>
                <w:szCs w:val="18"/>
              </w:rPr>
              <w:t>带宽</w:t>
            </w:r>
            <w:proofErr w:type="spellEnd"/>
          </w:p>
        </w:tc>
        <w:tc>
          <w:tcPr>
            <w:tcW w:w="664" w:type="pct"/>
          </w:tcPr>
          <w:p w:rsidR="00987CC5" w:rsidRPr="00CC1E3A" w:rsidRDefault="00987CC5" w:rsidP="006A2D81">
            <w:pPr>
              <w:pStyle w:val="Tabletext"/>
              <w:jc w:val="left"/>
              <w:rPr>
                <w:sz w:val="18"/>
                <w:szCs w:val="18"/>
                <w:lang w:eastAsia="zh-CN"/>
              </w:rPr>
            </w:pPr>
            <w:r w:rsidRPr="00CC1E3A">
              <w:rPr>
                <w:sz w:val="18"/>
                <w:szCs w:val="18"/>
              </w:rPr>
              <w:t>N/A</w:t>
            </w:r>
          </w:p>
        </w:tc>
        <w:tc>
          <w:tcPr>
            <w:tcW w:w="660" w:type="pct"/>
          </w:tcPr>
          <w:p w:rsidR="00987CC5" w:rsidRPr="00CC1E3A" w:rsidRDefault="00987CC5" w:rsidP="006A2D81">
            <w:pPr>
              <w:pStyle w:val="Tabletext"/>
              <w:jc w:val="left"/>
              <w:rPr>
                <w:sz w:val="18"/>
                <w:szCs w:val="18"/>
                <w:lang w:eastAsia="zh-CN"/>
              </w:rPr>
            </w:pPr>
            <w:r w:rsidRPr="00CC1E3A">
              <w:rPr>
                <w:sz w:val="18"/>
                <w:szCs w:val="18"/>
              </w:rPr>
              <w:t>N/A</w:t>
            </w:r>
          </w:p>
        </w:tc>
        <w:tc>
          <w:tcPr>
            <w:tcW w:w="662" w:type="pct"/>
          </w:tcPr>
          <w:p w:rsidR="00987CC5" w:rsidRPr="00CC1E3A" w:rsidRDefault="00987CC5" w:rsidP="006A2D81">
            <w:pPr>
              <w:pStyle w:val="Tabletext"/>
              <w:jc w:val="left"/>
              <w:rPr>
                <w:sz w:val="18"/>
                <w:szCs w:val="18"/>
                <w:lang w:eastAsia="zh-CN"/>
              </w:rPr>
            </w:pPr>
            <w:r w:rsidRPr="00CC1E3A">
              <w:rPr>
                <w:sz w:val="18"/>
                <w:szCs w:val="18"/>
              </w:rPr>
              <w:t>N/A</w:t>
            </w:r>
          </w:p>
        </w:tc>
        <w:tc>
          <w:tcPr>
            <w:tcW w:w="662" w:type="pct"/>
          </w:tcPr>
          <w:p w:rsidR="00987CC5" w:rsidRPr="00CC1E3A" w:rsidRDefault="00987CC5" w:rsidP="006A2D81">
            <w:pPr>
              <w:pStyle w:val="Tabletext"/>
              <w:jc w:val="left"/>
              <w:rPr>
                <w:sz w:val="18"/>
                <w:szCs w:val="18"/>
                <w:lang w:eastAsia="zh-CN"/>
              </w:rPr>
            </w:pPr>
            <w:r w:rsidRPr="00CC1E3A">
              <w:rPr>
                <w:sz w:val="18"/>
                <w:szCs w:val="18"/>
              </w:rPr>
              <w:t>N/A</w:t>
            </w:r>
          </w:p>
        </w:tc>
        <w:tc>
          <w:tcPr>
            <w:tcW w:w="588" w:type="pct"/>
          </w:tcPr>
          <w:p w:rsidR="00987CC5" w:rsidRPr="00CC1E3A" w:rsidRDefault="00987CC5" w:rsidP="006A2D81">
            <w:pPr>
              <w:pStyle w:val="Tabletext"/>
              <w:rPr>
                <w:sz w:val="18"/>
                <w:szCs w:val="18"/>
              </w:rPr>
            </w:pPr>
            <w:r w:rsidRPr="00CC1E3A">
              <w:rPr>
                <w:sz w:val="18"/>
                <w:szCs w:val="18"/>
              </w:rPr>
              <w:t>N/A</w:t>
            </w:r>
          </w:p>
        </w:tc>
        <w:tc>
          <w:tcPr>
            <w:tcW w:w="663" w:type="pct"/>
          </w:tcPr>
          <w:p w:rsidR="00987CC5" w:rsidRPr="00CC1E3A" w:rsidRDefault="00987CC5" w:rsidP="006A2D81">
            <w:pPr>
              <w:pStyle w:val="Tabletext"/>
              <w:rPr>
                <w:sz w:val="18"/>
                <w:szCs w:val="18"/>
              </w:rPr>
            </w:pPr>
            <w:r w:rsidRPr="00CC1E3A">
              <w:rPr>
                <w:sz w:val="18"/>
                <w:szCs w:val="18"/>
              </w:rPr>
              <w:t>N/A</w:t>
            </w:r>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Pr>
          <w:p w:rsidR="00987CC5" w:rsidRPr="00CC1E3A" w:rsidRDefault="00987CC5" w:rsidP="006A2D81">
            <w:pPr>
              <w:pStyle w:val="Tabletext"/>
              <w:jc w:val="left"/>
              <w:rPr>
                <w:sz w:val="18"/>
                <w:szCs w:val="18"/>
              </w:rPr>
            </w:pPr>
            <w:r w:rsidRPr="00CC1E3A">
              <w:rPr>
                <w:sz w:val="18"/>
                <w:szCs w:val="18"/>
              </w:rPr>
              <w:t>2.1.6</w:t>
            </w:r>
            <w:r w:rsidRPr="00CC1E3A">
              <w:rPr>
                <w:sz w:val="18"/>
                <w:szCs w:val="18"/>
              </w:rPr>
              <w:tab/>
            </w:r>
            <w:proofErr w:type="spellStart"/>
            <w:r w:rsidRPr="00CC1E3A">
              <w:rPr>
                <w:rFonts w:hint="eastAsia"/>
                <w:sz w:val="18"/>
                <w:szCs w:val="18"/>
              </w:rPr>
              <w:t>加重</w:t>
            </w:r>
            <w:proofErr w:type="spellEnd"/>
          </w:p>
        </w:tc>
        <w:tc>
          <w:tcPr>
            <w:tcW w:w="664"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0"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2"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662" w:type="pct"/>
          </w:tcPr>
          <w:p w:rsidR="00987CC5" w:rsidRPr="00CC1E3A" w:rsidRDefault="00987CC5" w:rsidP="006A2D81">
            <w:pPr>
              <w:pStyle w:val="Tabletext"/>
              <w:jc w:val="left"/>
              <w:rPr>
                <w:sz w:val="18"/>
                <w:szCs w:val="18"/>
              </w:rPr>
            </w:pPr>
            <w:proofErr w:type="spellStart"/>
            <w:r w:rsidRPr="00CC1E3A">
              <w:rPr>
                <w:rFonts w:hint="eastAsia"/>
                <w:sz w:val="18"/>
                <w:szCs w:val="18"/>
              </w:rPr>
              <w:t>满足</w:t>
            </w:r>
            <w:proofErr w:type="spellEnd"/>
          </w:p>
        </w:tc>
        <w:tc>
          <w:tcPr>
            <w:tcW w:w="588"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3"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Pr>
          <w:p w:rsidR="00987CC5" w:rsidRPr="00CC1E3A" w:rsidRDefault="00987CC5" w:rsidP="001B630F">
            <w:pPr>
              <w:pStyle w:val="Tabletext"/>
              <w:jc w:val="left"/>
              <w:rPr>
                <w:sz w:val="18"/>
                <w:szCs w:val="18"/>
              </w:rPr>
            </w:pPr>
            <w:r w:rsidRPr="00CC1E3A">
              <w:rPr>
                <w:sz w:val="18"/>
                <w:szCs w:val="18"/>
              </w:rPr>
              <w:t>2.1.7</w:t>
            </w:r>
            <w:r w:rsidRPr="00CC1E3A">
              <w:rPr>
                <w:sz w:val="18"/>
                <w:szCs w:val="18"/>
              </w:rPr>
              <w:tab/>
            </w:r>
            <w:proofErr w:type="spellStart"/>
            <w:r w:rsidRPr="00CC1E3A">
              <w:rPr>
                <w:rFonts w:hint="eastAsia"/>
                <w:sz w:val="18"/>
                <w:szCs w:val="18"/>
              </w:rPr>
              <w:t>后处理</w:t>
            </w:r>
            <w:proofErr w:type="spellEnd"/>
          </w:p>
        </w:tc>
        <w:tc>
          <w:tcPr>
            <w:tcW w:w="664" w:type="pct"/>
            <w:tcMar>
              <w:right w:w="57" w:type="dxa"/>
            </w:tcMar>
          </w:tcPr>
          <w:p w:rsidR="00987CC5" w:rsidRPr="00CC1E3A" w:rsidRDefault="00987CC5" w:rsidP="006A2D81">
            <w:pPr>
              <w:pStyle w:val="Tabletext"/>
              <w:jc w:val="left"/>
              <w:rPr>
                <w:sz w:val="18"/>
                <w:szCs w:val="18"/>
              </w:rPr>
            </w:pPr>
            <w:proofErr w:type="spellStart"/>
            <w:r w:rsidRPr="00CC1E3A">
              <w:rPr>
                <w:rFonts w:hint="eastAsia"/>
                <w:sz w:val="18"/>
                <w:szCs w:val="18"/>
              </w:rPr>
              <w:t>未验证</w:t>
            </w:r>
            <w:proofErr w:type="spellEnd"/>
          </w:p>
        </w:tc>
        <w:tc>
          <w:tcPr>
            <w:tcW w:w="660" w:type="pct"/>
            <w:tcMar>
              <w:right w:w="57" w:type="dxa"/>
            </w:tcMar>
          </w:tcPr>
          <w:p w:rsidR="00987CC5" w:rsidRPr="00CC1E3A" w:rsidRDefault="00987CC5" w:rsidP="006A2D81">
            <w:pPr>
              <w:pStyle w:val="Tabletext"/>
              <w:jc w:val="left"/>
              <w:rPr>
                <w:sz w:val="18"/>
                <w:szCs w:val="18"/>
              </w:rPr>
            </w:pPr>
            <w:proofErr w:type="spellStart"/>
            <w:r w:rsidRPr="00CC1E3A">
              <w:rPr>
                <w:rFonts w:hint="eastAsia"/>
                <w:sz w:val="18"/>
                <w:szCs w:val="18"/>
              </w:rPr>
              <w:t>未验证</w:t>
            </w:r>
            <w:proofErr w:type="spellEnd"/>
          </w:p>
        </w:tc>
        <w:tc>
          <w:tcPr>
            <w:tcW w:w="662" w:type="pct"/>
            <w:tcMar>
              <w:right w:w="57" w:type="dxa"/>
            </w:tcMar>
          </w:tcPr>
          <w:p w:rsidR="00987CC5" w:rsidRPr="00CC1E3A" w:rsidRDefault="00987CC5" w:rsidP="006A2D81">
            <w:pPr>
              <w:pStyle w:val="Tabletext"/>
              <w:jc w:val="left"/>
              <w:rPr>
                <w:sz w:val="18"/>
                <w:szCs w:val="18"/>
              </w:rPr>
            </w:pPr>
            <w:proofErr w:type="spellStart"/>
            <w:r w:rsidRPr="00CC1E3A">
              <w:rPr>
                <w:rFonts w:hint="eastAsia"/>
                <w:sz w:val="18"/>
                <w:szCs w:val="18"/>
              </w:rPr>
              <w:t>未验证</w:t>
            </w:r>
            <w:proofErr w:type="spellEnd"/>
          </w:p>
        </w:tc>
        <w:tc>
          <w:tcPr>
            <w:tcW w:w="662" w:type="pct"/>
            <w:tcMar>
              <w:right w:w="57" w:type="dxa"/>
            </w:tcMar>
          </w:tcPr>
          <w:p w:rsidR="00987CC5" w:rsidRPr="00CC1E3A" w:rsidRDefault="00987CC5" w:rsidP="006A2D81">
            <w:pPr>
              <w:pStyle w:val="Tabletext"/>
              <w:jc w:val="left"/>
              <w:rPr>
                <w:sz w:val="18"/>
                <w:szCs w:val="18"/>
              </w:rPr>
            </w:pPr>
            <w:proofErr w:type="spellStart"/>
            <w:r w:rsidRPr="00CC1E3A">
              <w:rPr>
                <w:rFonts w:hint="eastAsia"/>
                <w:sz w:val="18"/>
                <w:szCs w:val="18"/>
              </w:rPr>
              <w:t>未验证</w:t>
            </w:r>
            <w:proofErr w:type="spellEnd"/>
          </w:p>
        </w:tc>
        <w:tc>
          <w:tcPr>
            <w:tcW w:w="588" w:type="pct"/>
          </w:tcPr>
          <w:p w:rsidR="00987CC5" w:rsidRPr="00CC1E3A" w:rsidRDefault="00987CC5" w:rsidP="006A2D81">
            <w:pPr>
              <w:pStyle w:val="Tabletext"/>
              <w:rPr>
                <w:sz w:val="18"/>
                <w:szCs w:val="18"/>
              </w:rPr>
            </w:pPr>
            <w:r w:rsidRPr="00CC1E3A">
              <w:rPr>
                <w:rFonts w:hint="eastAsia"/>
                <w:sz w:val="18"/>
                <w:szCs w:val="18"/>
                <w:lang w:eastAsia="zh-CN"/>
              </w:rPr>
              <w:t>未证实</w:t>
            </w:r>
          </w:p>
        </w:tc>
        <w:tc>
          <w:tcPr>
            <w:tcW w:w="663" w:type="pct"/>
          </w:tcPr>
          <w:p w:rsidR="00987CC5" w:rsidRPr="00CC1E3A" w:rsidRDefault="00987CC5" w:rsidP="006A2D81">
            <w:pPr>
              <w:pStyle w:val="Tabletext"/>
              <w:rPr>
                <w:sz w:val="18"/>
                <w:szCs w:val="18"/>
              </w:rPr>
            </w:pPr>
            <w:r w:rsidRPr="00CC1E3A">
              <w:rPr>
                <w:rFonts w:hint="eastAsia"/>
                <w:sz w:val="18"/>
                <w:szCs w:val="18"/>
                <w:lang w:eastAsia="zh-CN"/>
              </w:rPr>
              <w:t>未证实</w:t>
            </w:r>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Pr>
          <w:p w:rsidR="00987CC5" w:rsidRPr="00CC1E3A" w:rsidRDefault="00987CC5" w:rsidP="006A2D81">
            <w:pPr>
              <w:pStyle w:val="Tabletext"/>
              <w:jc w:val="left"/>
              <w:rPr>
                <w:sz w:val="18"/>
                <w:szCs w:val="18"/>
                <w:lang w:eastAsia="zh-CN"/>
              </w:rPr>
            </w:pPr>
            <w:r w:rsidRPr="00CC1E3A">
              <w:rPr>
                <w:sz w:val="18"/>
                <w:szCs w:val="18"/>
                <w:lang w:eastAsia="zh-CN"/>
              </w:rPr>
              <w:t>2.2</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编码时延</w:t>
            </w:r>
          </w:p>
        </w:tc>
        <w:tc>
          <w:tcPr>
            <w:tcW w:w="664"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r w:rsidR="001B630F">
              <w:rPr>
                <w:sz w:val="18"/>
                <w:szCs w:val="18"/>
                <w:vertAlign w:val="superscript"/>
              </w:rPr>
              <w:t>(1)</w:t>
            </w:r>
          </w:p>
        </w:tc>
        <w:tc>
          <w:tcPr>
            <w:tcW w:w="660"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r w:rsidR="001B630F">
              <w:rPr>
                <w:sz w:val="18"/>
                <w:szCs w:val="18"/>
                <w:vertAlign w:val="superscript"/>
              </w:rPr>
              <w:t>(1)</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r w:rsidR="001B630F">
              <w:rPr>
                <w:sz w:val="18"/>
                <w:szCs w:val="18"/>
                <w:vertAlign w:val="superscript"/>
              </w:rPr>
              <w:t>(1)</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r w:rsidR="001B630F">
              <w:rPr>
                <w:sz w:val="18"/>
                <w:szCs w:val="18"/>
                <w:vertAlign w:val="superscript"/>
              </w:rPr>
              <w:t>(1)</w:t>
            </w:r>
          </w:p>
        </w:tc>
        <w:tc>
          <w:tcPr>
            <w:tcW w:w="588"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3"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Pr>
          <w:p w:rsidR="00987CC5" w:rsidRPr="00CC1E3A" w:rsidRDefault="00987CC5" w:rsidP="006A2D81">
            <w:pPr>
              <w:pStyle w:val="Tabletext"/>
              <w:jc w:val="left"/>
              <w:rPr>
                <w:sz w:val="18"/>
                <w:szCs w:val="18"/>
                <w:lang w:eastAsia="zh-CN"/>
              </w:rPr>
            </w:pPr>
            <w:r w:rsidRPr="00CC1E3A">
              <w:rPr>
                <w:sz w:val="18"/>
                <w:szCs w:val="18"/>
                <w:lang w:eastAsia="zh-CN"/>
              </w:rPr>
              <w:t>2.3</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误码适应力</w:t>
            </w:r>
          </w:p>
        </w:tc>
        <w:tc>
          <w:tcPr>
            <w:tcW w:w="664"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0"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588"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3"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Pr>
          <w:p w:rsidR="00987CC5" w:rsidRPr="00CC1E3A" w:rsidRDefault="00987CC5" w:rsidP="006A2D81">
            <w:pPr>
              <w:pStyle w:val="Tabletext"/>
              <w:jc w:val="left"/>
              <w:rPr>
                <w:sz w:val="18"/>
                <w:szCs w:val="18"/>
                <w:lang w:eastAsia="zh-CN"/>
              </w:rPr>
            </w:pPr>
            <w:r w:rsidRPr="00CC1E3A">
              <w:rPr>
                <w:sz w:val="18"/>
                <w:szCs w:val="18"/>
                <w:lang w:eastAsia="zh-CN"/>
              </w:rPr>
              <w:t>2.4</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恢复时间</w:t>
            </w:r>
          </w:p>
        </w:tc>
        <w:tc>
          <w:tcPr>
            <w:tcW w:w="664"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0"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588"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3"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Pr>
          <w:p w:rsidR="00987CC5" w:rsidRPr="00CC1E3A" w:rsidRDefault="00987CC5" w:rsidP="006A2D81">
            <w:pPr>
              <w:pStyle w:val="Tabletext"/>
              <w:jc w:val="left"/>
              <w:rPr>
                <w:sz w:val="18"/>
                <w:szCs w:val="18"/>
                <w:lang w:eastAsia="zh-CN"/>
              </w:rPr>
            </w:pPr>
            <w:r w:rsidRPr="00CC1E3A">
              <w:rPr>
                <w:sz w:val="18"/>
                <w:szCs w:val="18"/>
                <w:lang w:eastAsia="zh-CN"/>
              </w:rPr>
              <w:t>3.1.1</w:t>
            </w:r>
            <w:r w:rsidRPr="00CC1E3A">
              <w:rPr>
                <w:sz w:val="18"/>
                <w:szCs w:val="18"/>
                <w:lang w:eastAsia="zh-CN"/>
              </w:rPr>
              <w:tab/>
            </w:r>
            <w:r w:rsidRPr="00CC1E3A">
              <w:rPr>
                <w:sz w:val="18"/>
                <w:szCs w:val="18"/>
                <w:lang w:eastAsia="zh-CN"/>
              </w:rPr>
              <w:t>向下兼容</w:t>
            </w:r>
            <w:r w:rsidRPr="00CC1E3A">
              <w:rPr>
                <w:rFonts w:hint="eastAsia"/>
                <w:sz w:val="18"/>
                <w:szCs w:val="18"/>
                <w:lang w:eastAsia="zh-CN"/>
              </w:rPr>
              <w:t>性</w:t>
            </w:r>
          </w:p>
        </w:tc>
        <w:tc>
          <w:tcPr>
            <w:tcW w:w="664"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0"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588"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3" w:type="pct"/>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Pr>
          <w:p w:rsidR="00987CC5" w:rsidRPr="00CC1E3A" w:rsidRDefault="00987CC5" w:rsidP="006A2D81">
            <w:pPr>
              <w:pStyle w:val="Tabletext"/>
              <w:jc w:val="left"/>
              <w:rPr>
                <w:sz w:val="18"/>
                <w:szCs w:val="18"/>
                <w:lang w:eastAsia="zh-CN"/>
              </w:rPr>
            </w:pPr>
            <w:r w:rsidRPr="00CC1E3A">
              <w:rPr>
                <w:sz w:val="18"/>
                <w:szCs w:val="18"/>
                <w:lang w:eastAsia="zh-CN"/>
              </w:rPr>
              <w:t>3.1.2</w:t>
            </w:r>
            <w:r w:rsidRPr="00CC1E3A">
              <w:rPr>
                <w:sz w:val="18"/>
                <w:szCs w:val="18"/>
                <w:lang w:eastAsia="zh-CN"/>
              </w:rPr>
              <w:tab/>
            </w:r>
            <w:r w:rsidRPr="00CC1E3A">
              <w:rPr>
                <w:rFonts w:hint="eastAsia"/>
                <w:sz w:val="18"/>
                <w:szCs w:val="18"/>
                <w:lang w:eastAsia="zh-CN"/>
              </w:rPr>
              <w:t>后向兼容性</w:t>
            </w:r>
          </w:p>
        </w:tc>
        <w:tc>
          <w:tcPr>
            <w:tcW w:w="664"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660" w:type="pct"/>
          </w:tcPr>
          <w:p w:rsidR="00987CC5" w:rsidRPr="00CC1E3A" w:rsidRDefault="00987CC5" w:rsidP="00AC269E">
            <w:pPr>
              <w:pStyle w:val="Tabletext"/>
              <w:jc w:val="left"/>
              <w:rPr>
                <w:sz w:val="18"/>
                <w:szCs w:val="18"/>
                <w:lang w:eastAsia="zh-CN"/>
              </w:rPr>
            </w:pPr>
            <w:r w:rsidRPr="00CC1E3A">
              <w:rPr>
                <w:rFonts w:hint="eastAsia"/>
                <w:sz w:val="18"/>
                <w:szCs w:val="18"/>
                <w:lang w:eastAsia="zh-CN"/>
              </w:rPr>
              <w:t>（从设计上）满足</w:t>
            </w:r>
          </w:p>
        </w:tc>
        <w:tc>
          <w:tcPr>
            <w:tcW w:w="662" w:type="pct"/>
          </w:tcPr>
          <w:p w:rsidR="00987CC5" w:rsidRPr="00CC1E3A" w:rsidRDefault="00987CC5" w:rsidP="00AC269E">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662" w:type="pct"/>
          </w:tcPr>
          <w:p w:rsidR="00987CC5" w:rsidRPr="00CC1E3A" w:rsidRDefault="00987CC5" w:rsidP="00AC269E">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588" w:type="pct"/>
          </w:tcPr>
          <w:p w:rsidR="00987CC5" w:rsidRPr="00CC1E3A" w:rsidRDefault="00987CC5" w:rsidP="00AC269E">
            <w:pPr>
              <w:pStyle w:val="Tabletext"/>
              <w:jc w:val="left"/>
              <w:rPr>
                <w:sz w:val="18"/>
                <w:szCs w:val="18"/>
              </w:rPr>
            </w:pPr>
            <w:r w:rsidRPr="00CC1E3A">
              <w:rPr>
                <w:rFonts w:hint="eastAsia"/>
                <w:sz w:val="18"/>
                <w:szCs w:val="18"/>
                <w:lang w:eastAsia="zh-CN"/>
              </w:rPr>
              <w:t>同时联播方法</w:t>
            </w:r>
            <w:proofErr w:type="spellStart"/>
            <w:r w:rsidRPr="00CC1E3A">
              <w:rPr>
                <w:sz w:val="18"/>
                <w:szCs w:val="18"/>
              </w:rPr>
              <w:t>满足</w:t>
            </w:r>
            <w:proofErr w:type="spellEnd"/>
          </w:p>
        </w:tc>
        <w:tc>
          <w:tcPr>
            <w:tcW w:w="663" w:type="pct"/>
          </w:tcPr>
          <w:p w:rsidR="00987CC5" w:rsidRPr="00CC1E3A" w:rsidRDefault="00987CC5" w:rsidP="00AC269E">
            <w:pPr>
              <w:pStyle w:val="Tabletext"/>
              <w:jc w:val="left"/>
              <w:rPr>
                <w:sz w:val="18"/>
                <w:szCs w:val="18"/>
              </w:rPr>
            </w:pPr>
            <w:r w:rsidRPr="00CC1E3A">
              <w:rPr>
                <w:rFonts w:hint="eastAsia"/>
                <w:sz w:val="18"/>
                <w:szCs w:val="18"/>
                <w:lang w:eastAsia="zh-CN"/>
              </w:rPr>
              <w:t>同时联播</w:t>
            </w:r>
            <w:r w:rsidR="00AC269E" w:rsidRPr="00CC1E3A">
              <w:rPr>
                <w:sz w:val="18"/>
                <w:szCs w:val="18"/>
                <w:lang w:eastAsia="zh-CN"/>
              </w:rPr>
              <w:br/>
            </w:r>
            <w:r w:rsidRPr="00CC1E3A">
              <w:rPr>
                <w:rFonts w:hint="eastAsia"/>
                <w:sz w:val="18"/>
                <w:szCs w:val="18"/>
                <w:lang w:eastAsia="zh-CN"/>
              </w:rPr>
              <w:t>方法</w:t>
            </w:r>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trHeight w:val="111"/>
          <w:jc w:val="center"/>
        </w:trPr>
        <w:tc>
          <w:tcPr>
            <w:tcW w:w="1103" w:type="pct"/>
          </w:tcPr>
          <w:p w:rsidR="00987CC5" w:rsidRPr="00CC1E3A" w:rsidRDefault="00987CC5" w:rsidP="006A2D81">
            <w:pPr>
              <w:pStyle w:val="Tabletext"/>
              <w:jc w:val="left"/>
              <w:rPr>
                <w:sz w:val="18"/>
                <w:szCs w:val="18"/>
                <w:lang w:eastAsia="zh-CN"/>
              </w:rPr>
            </w:pPr>
            <w:r w:rsidRPr="00CC1E3A">
              <w:rPr>
                <w:sz w:val="18"/>
                <w:szCs w:val="18"/>
                <w:lang w:eastAsia="zh-CN"/>
              </w:rPr>
              <w:t>3.1.3</w:t>
            </w:r>
            <w:r w:rsidRPr="00CC1E3A">
              <w:rPr>
                <w:sz w:val="18"/>
                <w:szCs w:val="18"/>
                <w:lang w:eastAsia="zh-CN"/>
              </w:rPr>
              <w:tab/>
            </w:r>
            <w:r w:rsidRPr="00CC1E3A">
              <w:rPr>
                <w:rFonts w:hint="eastAsia"/>
                <w:sz w:val="18"/>
                <w:szCs w:val="18"/>
                <w:lang w:eastAsia="zh-CN"/>
              </w:rPr>
              <w:t>前向兼容性</w:t>
            </w:r>
          </w:p>
        </w:tc>
        <w:tc>
          <w:tcPr>
            <w:tcW w:w="664" w:type="pct"/>
          </w:tcPr>
          <w:p w:rsidR="00987CC5" w:rsidRPr="00CC1E3A" w:rsidRDefault="00987CC5" w:rsidP="006A2D81">
            <w:pPr>
              <w:pStyle w:val="Tabletext"/>
              <w:jc w:val="left"/>
              <w:rPr>
                <w:sz w:val="18"/>
                <w:szCs w:val="18"/>
                <w:lang w:eastAsia="zh-CN"/>
              </w:rPr>
            </w:pPr>
            <w:r w:rsidRPr="00CC1E3A">
              <w:rPr>
                <w:rFonts w:hint="eastAsia"/>
                <w:sz w:val="18"/>
                <w:szCs w:val="18"/>
                <w:lang w:eastAsia="zh-CN"/>
              </w:rPr>
              <w:t>双解码器满足</w:t>
            </w:r>
          </w:p>
        </w:tc>
        <w:tc>
          <w:tcPr>
            <w:tcW w:w="660" w:type="pct"/>
          </w:tcPr>
          <w:p w:rsidR="00987CC5" w:rsidRPr="00CC1E3A" w:rsidRDefault="00987CC5" w:rsidP="00AC269E">
            <w:pPr>
              <w:pStyle w:val="Tabletext"/>
              <w:jc w:val="left"/>
              <w:rPr>
                <w:sz w:val="18"/>
                <w:szCs w:val="18"/>
                <w:lang w:eastAsia="zh-CN"/>
              </w:rPr>
            </w:pPr>
            <w:r w:rsidRPr="00CC1E3A">
              <w:rPr>
                <w:rFonts w:hint="eastAsia"/>
                <w:sz w:val="18"/>
                <w:szCs w:val="18"/>
                <w:lang w:eastAsia="zh-CN"/>
              </w:rPr>
              <w:t>满足</w:t>
            </w:r>
          </w:p>
        </w:tc>
        <w:tc>
          <w:tcPr>
            <w:tcW w:w="662" w:type="pct"/>
          </w:tcPr>
          <w:p w:rsidR="00987CC5" w:rsidRPr="00CC1E3A" w:rsidRDefault="00987CC5" w:rsidP="00AC269E">
            <w:pPr>
              <w:pStyle w:val="Tabletext"/>
              <w:jc w:val="left"/>
              <w:rPr>
                <w:sz w:val="18"/>
                <w:szCs w:val="18"/>
                <w:lang w:eastAsia="zh-CN"/>
              </w:rPr>
            </w:pPr>
            <w:r w:rsidRPr="00CC1E3A">
              <w:rPr>
                <w:rFonts w:hint="eastAsia"/>
                <w:sz w:val="18"/>
                <w:szCs w:val="18"/>
                <w:lang w:eastAsia="zh-CN"/>
              </w:rPr>
              <w:t>双解码器</w:t>
            </w:r>
            <w:r w:rsidR="00AC269E" w:rsidRPr="00CC1E3A">
              <w:rPr>
                <w:sz w:val="18"/>
                <w:szCs w:val="18"/>
                <w:lang w:eastAsia="zh-CN"/>
              </w:rPr>
              <w:br/>
            </w:r>
            <w:r w:rsidRPr="00CC1E3A">
              <w:rPr>
                <w:rFonts w:hint="eastAsia"/>
                <w:sz w:val="18"/>
                <w:szCs w:val="18"/>
                <w:lang w:eastAsia="zh-CN"/>
              </w:rPr>
              <w:t>满足</w:t>
            </w:r>
          </w:p>
        </w:tc>
        <w:tc>
          <w:tcPr>
            <w:tcW w:w="662" w:type="pct"/>
          </w:tcPr>
          <w:p w:rsidR="00987CC5" w:rsidRPr="00CC1E3A" w:rsidRDefault="00987CC5" w:rsidP="00AC269E">
            <w:pPr>
              <w:pStyle w:val="Tabletext"/>
              <w:jc w:val="left"/>
              <w:rPr>
                <w:sz w:val="18"/>
                <w:szCs w:val="18"/>
                <w:lang w:eastAsia="zh-CN"/>
              </w:rPr>
            </w:pPr>
            <w:r w:rsidRPr="00CC1E3A">
              <w:rPr>
                <w:rFonts w:hint="eastAsia"/>
                <w:sz w:val="18"/>
                <w:szCs w:val="18"/>
                <w:lang w:eastAsia="zh-CN"/>
              </w:rPr>
              <w:t>双解码器</w:t>
            </w:r>
            <w:r w:rsidR="00AC269E" w:rsidRPr="00CC1E3A">
              <w:rPr>
                <w:sz w:val="18"/>
                <w:szCs w:val="18"/>
                <w:lang w:eastAsia="zh-CN"/>
              </w:rPr>
              <w:br/>
            </w:r>
            <w:r w:rsidRPr="00CC1E3A">
              <w:rPr>
                <w:rFonts w:hint="eastAsia"/>
                <w:sz w:val="18"/>
                <w:szCs w:val="18"/>
                <w:lang w:eastAsia="zh-CN"/>
              </w:rPr>
              <w:t>满足</w:t>
            </w:r>
          </w:p>
        </w:tc>
        <w:tc>
          <w:tcPr>
            <w:tcW w:w="588" w:type="pct"/>
          </w:tcPr>
          <w:p w:rsidR="00987CC5" w:rsidRPr="00CC1E3A" w:rsidRDefault="00987CC5" w:rsidP="00AC269E">
            <w:pPr>
              <w:pStyle w:val="Tabletext"/>
              <w:jc w:val="left"/>
              <w:rPr>
                <w:sz w:val="18"/>
                <w:szCs w:val="18"/>
              </w:rPr>
            </w:pPr>
            <w:r w:rsidRPr="00CC1E3A">
              <w:rPr>
                <w:rFonts w:hint="eastAsia"/>
                <w:sz w:val="18"/>
                <w:szCs w:val="18"/>
                <w:lang w:eastAsia="zh-CN"/>
              </w:rPr>
              <w:t>双解码器</w:t>
            </w:r>
            <w:r w:rsidR="00AC269E" w:rsidRPr="00CC1E3A">
              <w:rPr>
                <w:sz w:val="18"/>
                <w:szCs w:val="18"/>
                <w:lang w:eastAsia="zh-CN"/>
              </w:rPr>
              <w:br/>
            </w:r>
            <w:proofErr w:type="spellStart"/>
            <w:r w:rsidRPr="00CC1E3A">
              <w:rPr>
                <w:sz w:val="18"/>
                <w:szCs w:val="18"/>
              </w:rPr>
              <w:t>满足</w:t>
            </w:r>
            <w:proofErr w:type="spellEnd"/>
          </w:p>
        </w:tc>
        <w:tc>
          <w:tcPr>
            <w:tcW w:w="663" w:type="pct"/>
          </w:tcPr>
          <w:p w:rsidR="00987CC5" w:rsidRPr="00CC1E3A" w:rsidRDefault="00987CC5" w:rsidP="00AC269E">
            <w:pPr>
              <w:pStyle w:val="Tabletext"/>
              <w:jc w:val="left"/>
              <w:rPr>
                <w:sz w:val="18"/>
                <w:szCs w:val="18"/>
              </w:rPr>
            </w:pPr>
            <w:r w:rsidRPr="00CC1E3A">
              <w:rPr>
                <w:rFonts w:hint="eastAsia"/>
                <w:sz w:val="18"/>
                <w:szCs w:val="18"/>
                <w:lang w:eastAsia="zh-CN"/>
              </w:rPr>
              <w:t>双解码器</w:t>
            </w:r>
            <w:r w:rsidR="00AC269E" w:rsidRPr="00CC1E3A">
              <w:rPr>
                <w:sz w:val="18"/>
                <w:szCs w:val="18"/>
                <w:lang w:eastAsia="zh-CN"/>
              </w:rPr>
              <w:br/>
            </w:r>
            <w:proofErr w:type="spellStart"/>
            <w:r w:rsidRPr="00CC1E3A">
              <w:rPr>
                <w:sz w:val="18"/>
                <w:szCs w:val="18"/>
              </w:rPr>
              <w:t>满足</w:t>
            </w:r>
            <w:proofErr w:type="spellEnd"/>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Borders>
              <w:bottom w:val="single" w:sz="4" w:space="0" w:color="auto"/>
            </w:tcBorders>
          </w:tcPr>
          <w:p w:rsidR="00987CC5" w:rsidRPr="00CC1E3A" w:rsidRDefault="00987CC5" w:rsidP="006A2D81">
            <w:pPr>
              <w:pStyle w:val="Tabletext"/>
              <w:jc w:val="left"/>
              <w:rPr>
                <w:sz w:val="18"/>
                <w:szCs w:val="18"/>
                <w:lang w:eastAsia="zh-CN"/>
              </w:rPr>
            </w:pPr>
            <w:r w:rsidRPr="00CC1E3A">
              <w:rPr>
                <w:sz w:val="18"/>
                <w:szCs w:val="18"/>
                <w:lang w:eastAsia="zh-CN"/>
              </w:rPr>
              <w:t>3.2</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比特速率</w:t>
            </w:r>
          </w:p>
        </w:tc>
        <w:tc>
          <w:tcPr>
            <w:tcW w:w="664" w:type="pct"/>
            <w:tcBorders>
              <w:bottom w:val="single" w:sz="4" w:space="0" w:color="auto"/>
            </w:tcBorders>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0" w:type="pct"/>
            <w:tcBorders>
              <w:bottom w:val="single" w:sz="4" w:space="0" w:color="auto"/>
            </w:tcBorders>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Borders>
              <w:bottom w:val="single" w:sz="4" w:space="0" w:color="auto"/>
            </w:tcBorders>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Borders>
              <w:bottom w:val="single" w:sz="4" w:space="0" w:color="auto"/>
            </w:tcBorders>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588" w:type="pct"/>
            <w:tcBorders>
              <w:bottom w:val="single" w:sz="4" w:space="0" w:color="auto"/>
            </w:tcBorders>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3" w:type="pct"/>
            <w:tcBorders>
              <w:bottom w:val="single" w:sz="4" w:space="0" w:color="auto"/>
            </w:tcBorders>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2B48DA"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1103" w:type="pct"/>
            <w:tcBorders>
              <w:bottom w:val="single" w:sz="4" w:space="0" w:color="auto"/>
            </w:tcBorders>
          </w:tcPr>
          <w:p w:rsidR="00987CC5" w:rsidRPr="00CC1E3A" w:rsidRDefault="00987CC5" w:rsidP="001B630F">
            <w:pPr>
              <w:pStyle w:val="Tabletext"/>
              <w:jc w:val="left"/>
              <w:rPr>
                <w:sz w:val="18"/>
                <w:szCs w:val="18"/>
                <w:lang w:eastAsia="zh-CN"/>
              </w:rPr>
            </w:pPr>
            <w:r w:rsidRPr="00CC1E3A">
              <w:rPr>
                <w:sz w:val="18"/>
                <w:szCs w:val="18"/>
                <w:lang w:eastAsia="zh-CN"/>
              </w:rPr>
              <w:t>3.3</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解码器复杂度</w:t>
            </w:r>
          </w:p>
        </w:tc>
        <w:tc>
          <w:tcPr>
            <w:tcW w:w="664" w:type="pct"/>
            <w:tcBorders>
              <w:bottom w:val="single" w:sz="4" w:space="0" w:color="auto"/>
            </w:tcBorders>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0" w:type="pct"/>
            <w:tcBorders>
              <w:bottom w:val="single" w:sz="4" w:space="0" w:color="auto"/>
            </w:tcBorders>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Borders>
              <w:bottom w:val="single" w:sz="4" w:space="0" w:color="auto"/>
            </w:tcBorders>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662" w:type="pct"/>
            <w:tcBorders>
              <w:bottom w:val="single" w:sz="4" w:space="0" w:color="auto"/>
            </w:tcBorders>
          </w:tcPr>
          <w:p w:rsidR="00987CC5" w:rsidRPr="00CC1E3A" w:rsidRDefault="00987CC5" w:rsidP="006A2D81">
            <w:pPr>
              <w:pStyle w:val="Tabletext"/>
              <w:jc w:val="left"/>
              <w:rPr>
                <w:sz w:val="18"/>
                <w:szCs w:val="18"/>
                <w:lang w:eastAsia="zh-CN"/>
              </w:rPr>
            </w:pPr>
            <w:r w:rsidRPr="00CC1E3A">
              <w:rPr>
                <w:rFonts w:hint="eastAsia"/>
                <w:sz w:val="18"/>
                <w:szCs w:val="18"/>
                <w:lang w:eastAsia="zh-CN"/>
              </w:rPr>
              <w:t>满足</w:t>
            </w:r>
          </w:p>
        </w:tc>
        <w:tc>
          <w:tcPr>
            <w:tcW w:w="588" w:type="pct"/>
            <w:tcBorders>
              <w:bottom w:val="single" w:sz="4" w:space="0" w:color="auto"/>
            </w:tcBorders>
          </w:tcPr>
          <w:p w:rsidR="00987CC5" w:rsidRPr="00CC1E3A" w:rsidRDefault="00987CC5" w:rsidP="006A2D81">
            <w:pPr>
              <w:pStyle w:val="Tabletext"/>
              <w:rPr>
                <w:sz w:val="18"/>
                <w:szCs w:val="18"/>
              </w:rPr>
            </w:pPr>
            <w:proofErr w:type="spellStart"/>
            <w:r w:rsidRPr="00CC1E3A">
              <w:rPr>
                <w:sz w:val="18"/>
                <w:szCs w:val="18"/>
              </w:rPr>
              <w:t>满足</w:t>
            </w:r>
            <w:proofErr w:type="spellEnd"/>
          </w:p>
        </w:tc>
        <w:tc>
          <w:tcPr>
            <w:tcW w:w="663" w:type="pct"/>
            <w:tcBorders>
              <w:bottom w:val="single" w:sz="4" w:space="0" w:color="auto"/>
            </w:tcBorders>
          </w:tcPr>
          <w:p w:rsidR="00987CC5" w:rsidRPr="00CC1E3A" w:rsidRDefault="00987CC5" w:rsidP="006A2D81">
            <w:pPr>
              <w:pStyle w:val="Tabletext"/>
              <w:rPr>
                <w:sz w:val="18"/>
                <w:szCs w:val="18"/>
              </w:rPr>
            </w:pPr>
            <w:proofErr w:type="spellStart"/>
            <w:r w:rsidRPr="00CC1E3A">
              <w:rPr>
                <w:sz w:val="18"/>
                <w:szCs w:val="18"/>
              </w:rPr>
              <w:t>满足</w:t>
            </w:r>
            <w:proofErr w:type="spellEnd"/>
          </w:p>
        </w:tc>
      </w:tr>
      <w:tr w:rsidR="00380A33" w:rsidTr="002B48DA">
        <w:tblPrEx>
          <w:jc w:val="center"/>
          <w:tblInd w:w="0" w:type="dxa"/>
          <w:tblBorders>
            <w:insideH w:val="single" w:sz="4" w:space="0" w:color="auto"/>
            <w:insideV w:val="single" w:sz="4" w:space="0" w:color="auto"/>
          </w:tblBorders>
          <w:tblLook w:val="0000" w:firstRow="0" w:lastRow="0" w:firstColumn="0" w:lastColumn="0" w:noHBand="0" w:noVBand="0"/>
        </w:tblPrEx>
        <w:trPr>
          <w:jc w:val="center"/>
        </w:trPr>
        <w:tc>
          <w:tcPr>
            <w:tcW w:w="3750" w:type="pct"/>
            <w:gridSpan w:val="5"/>
            <w:tcBorders>
              <w:top w:val="single" w:sz="4" w:space="0" w:color="auto"/>
              <w:left w:val="nil"/>
              <w:bottom w:val="nil"/>
              <w:right w:val="nil"/>
            </w:tcBorders>
          </w:tcPr>
          <w:p w:rsidR="00987CC5" w:rsidRPr="001B630F" w:rsidRDefault="00987CC5" w:rsidP="006A2D81">
            <w:pPr>
              <w:pStyle w:val="Tablelegend"/>
              <w:spacing w:before="40"/>
              <w:rPr>
                <w:sz w:val="18"/>
                <w:lang w:eastAsia="zh-CN"/>
              </w:rPr>
            </w:pPr>
            <w:bookmarkStart w:id="4" w:name="_Hlk3464438"/>
            <w:r w:rsidRPr="001B630F">
              <w:rPr>
                <w:rFonts w:hint="eastAsia"/>
                <w:sz w:val="18"/>
                <w:lang w:eastAsia="zh-CN"/>
              </w:rPr>
              <w:t>N/A</w:t>
            </w:r>
            <w:r w:rsidRPr="001B630F">
              <w:rPr>
                <w:rFonts w:hint="eastAsia"/>
                <w:sz w:val="18"/>
                <w:lang w:eastAsia="zh-CN"/>
              </w:rPr>
              <w:t>：不适用。</w:t>
            </w:r>
          </w:p>
          <w:p w:rsidR="00987CC5" w:rsidRPr="001B630F" w:rsidRDefault="00987CC5" w:rsidP="006A2D81">
            <w:pPr>
              <w:pStyle w:val="Tablelegend"/>
              <w:spacing w:before="40"/>
              <w:rPr>
                <w:sz w:val="18"/>
                <w:lang w:eastAsia="zh-CN"/>
              </w:rPr>
            </w:pPr>
            <w:r w:rsidRPr="001B630F">
              <w:rPr>
                <w:rFonts w:hint="eastAsia"/>
                <w:sz w:val="18"/>
                <w:lang w:eastAsia="zh-CN"/>
              </w:rPr>
              <w:t>注</w:t>
            </w:r>
            <w:r w:rsidR="001B630F">
              <w:rPr>
                <w:rFonts w:hint="eastAsia"/>
                <w:sz w:val="18"/>
                <w:lang w:eastAsia="zh-CN"/>
              </w:rPr>
              <w:t xml:space="preserve"> </w:t>
            </w:r>
            <w:r w:rsidRPr="001B630F">
              <w:rPr>
                <w:sz w:val="18"/>
                <w:lang w:val="en-US" w:eastAsia="zh-CN"/>
              </w:rPr>
              <w:t>–</w:t>
            </w:r>
            <w:r w:rsidR="001B630F">
              <w:rPr>
                <w:rFonts w:hint="eastAsia"/>
                <w:sz w:val="18"/>
                <w:lang w:val="en-US" w:eastAsia="zh-CN"/>
              </w:rPr>
              <w:t xml:space="preserve"> </w:t>
            </w:r>
            <w:r w:rsidRPr="001B630F">
              <w:rPr>
                <w:rFonts w:hint="eastAsia"/>
                <w:sz w:val="18"/>
                <w:lang w:eastAsia="zh-CN"/>
              </w:rPr>
              <w:t>ITU-R BS.1534</w:t>
            </w:r>
            <w:r w:rsidRPr="001B630F">
              <w:rPr>
                <w:rFonts w:hint="eastAsia"/>
                <w:sz w:val="18"/>
                <w:lang w:eastAsia="zh-CN"/>
              </w:rPr>
              <w:t>建议书对“优秀”和“良好”的属性做出了定义。</w:t>
            </w:r>
          </w:p>
          <w:p w:rsidR="00987CC5" w:rsidRPr="00A77DD5" w:rsidRDefault="00987CC5" w:rsidP="006A2D81">
            <w:pPr>
              <w:pStyle w:val="Tablelegend"/>
              <w:tabs>
                <w:tab w:val="clear" w:pos="284"/>
                <w:tab w:val="clear" w:pos="567"/>
                <w:tab w:val="left" w:pos="295"/>
              </w:tabs>
              <w:spacing w:before="40"/>
              <w:ind w:left="-108" w:firstLine="23"/>
              <w:rPr>
                <w:szCs w:val="22"/>
                <w:lang w:eastAsia="zh-CN"/>
              </w:rPr>
            </w:pPr>
            <w:r w:rsidRPr="001B630F">
              <w:rPr>
                <w:sz w:val="18"/>
                <w:vertAlign w:val="superscript"/>
                <w:lang w:val="en-US" w:eastAsia="zh-CN"/>
              </w:rPr>
              <w:t>(1)</w:t>
            </w:r>
            <w:r w:rsidRPr="001B630F">
              <w:rPr>
                <w:sz w:val="18"/>
                <w:lang w:eastAsia="zh-CN"/>
              </w:rPr>
              <w:tab/>
            </w:r>
            <w:r w:rsidRPr="001B630F">
              <w:rPr>
                <w:rFonts w:hint="eastAsia"/>
                <w:sz w:val="18"/>
                <w:lang w:eastAsia="zh-CN"/>
              </w:rPr>
              <w:t>固有的编码时延足够小，应用可以容易地匹配视频和音频时延。</w:t>
            </w:r>
            <w:bookmarkEnd w:id="4"/>
          </w:p>
        </w:tc>
        <w:tc>
          <w:tcPr>
            <w:tcW w:w="588" w:type="pct"/>
            <w:tcBorders>
              <w:top w:val="single" w:sz="4" w:space="0" w:color="auto"/>
              <w:left w:val="nil"/>
              <w:bottom w:val="nil"/>
              <w:right w:val="nil"/>
            </w:tcBorders>
          </w:tcPr>
          <w:p w:rsidR="00987CC5" w:rsidRPr="00AF13B2" w:rsidRDefault="00987CC5" w:rsidP="006A2D81">
            <w:pPr>
              <w:pStyle w:val="Tablelegend"/>
              <w:spacing w:before="40"/>
              <w:rPr>
                <w:sz w:val="20"/>
                <w:lang w:eastAsia="zh-CN"/>
              </w:rPr>
            </w:pPr>
          </w:p>
        </w:tc>
        <w:tc>
          <w:tcPr>
            <w:tcW w:w="663" w:type="pct"/>
            <w:tcBorders>
              <w:top w:val="single" w:sz="4" w:space="0" w:color="auto"/>
              <w:left w:val="nil"/>
              <w:bottom w:val="nil"/>
              <w:right w:val="nil"/>
            </w:tcBorders>
          </w:tcPr>
          <w:p w:rsidR="00987CC5" w:rsidRPr="00AF13B2" w:rsidRDefault="00987CC5" w:rsidP="006A2D81">
            <w:pPr>
              <w:pStyle w:val="Tablelegend"/>
              <w:spacing w:before="40"/>
              <w:rPr>
                <w:sz w:val="20"/>
                <w:lang w:eastAsia="zh-CN"/>
              </w:rPr>
            </w:pPr>
          </w:p>
        </w:tc>
      </w:tr>
    </w:tbl>
    <w:p w:rsidR="00987CC5" w:rsidRDefault="00987CC5" w:rsidP="00987CC5">
      <w:pPr>
        <w:spacing w:before="360"/>
        <w:rPr>
          <w:lang w:eastAsia="zh-CN"/>
        </w:rPr>
      </w:pPr>
    </w:p>
    <w:p w:rsidR="00987CC5" w:rsidRPr="00281AAB" w:rsidRDefault="00987CC5" w:rsidP="00AC269E">
      <w:pPr>
        <w:pStyle w:val="RefTitle0"/>
        <w:spacing w:after="240"/>
        <w:rPr>
          <w:b/>
          <w:bCs/>
          <w:sz w:val="28"/>
          <w:szCs w:val="28"/>
          <w:lang w:val="fr-FR" w:eastAsia="zh-CN"/>
        </w:rPr>
      </w:pPr>
      <w:r w:rsidRPr="00AC269E">
        <w:rPr>
          <w:rFonts w:hint="eastAsia"/>
          <w:b/>
          <w:bCs/>
          <w:sz w:val="28"/>
          <w:szCs w:val="28"/>
          <w:lang w:eastAsia="zh-CN"/>
        </w:rPr>
        <w:t>参考文献</w:t>
      </w:r>
    </w:p>
    <w:p w:rsidR="00C60B78" w:rsidRPr="008D46AD" w:rsidRDefault="00C60B78" w:rsidP="00C60B78">
      <w:pPr>
        <w:pStyle w:val="Reftext"/>
        <w:spacing w:before="360"/>
      </w:pPr>
      <w:r w:rsidRPr="008D46AD">
        <w:t>[1]</w:t>
      </w:r>
      <w:r w:rsidRPr="008D46AD">
        <w:tab/>
        <w:t xml:space="preserve">GRANT D., DAVIDSON, G. and FIELDER, L. [21-24 </w:t>
      </w:r>
      <w:proofErr w:type="spellStart"/>
      <w:r w:rsidRPr="008D46AD">
        <w:t>September</w:t>
      </w:r>
      <w:proofErr w:type="spellEnd"/>
      <w:r w:rsidRPr="008D46AD">
        <w:t xml:space="preserve"> 2001] </w:t>
      </w:r>
      <w:r w:rsidRPr="008D46AD">
        <w:rPr>
          <w:i/>
          <w:iCs/>
        </w:rPr>
        <w:t xml:space="preserve">Subjective </w:t>
      </w:r>
      <w:proofErr w:type="spellStart"/>
      <w:r w:rsidRPr="008D46AD">
        <w:rPr>
          <w:i/>
          <w:iCs/>
        </w:rPr>
        <w:t>evaluation</w:t>
      </w:r>
      <w:proofErr w:type="spellEnd"/>
      <w:r w:rsidRPr="008D46AD">
        <w:rPr>
          <w:i/>
          <w:iCs/>
        </w:rPr>
        <w:t xml:space="preserve"> of an audio distribution </w:t>
      </w:r>
      <w:proofErr w:type="spellStart"/>
      <w:r w:rsidRPr="008D46AD">
        <w:rPr>
          <w:i/>
          <w:iCs/>
        </w:rPr>
        <w:t>coding</w:t>
      </w:r>
      <w:proofErr w:type="spellEnd"/>
      <w:r w:rsidRPr="008D46AD">
        <w:rPr>
          <w:i/>
          <w:iCs/>
        </w:rPr>
        <w:t xml:space="preserve"> system</w:t>
      </w:r>
      <w:r w:rsidRPr="008D46AD">
        <w:t xml:space="preserve">. 111th AES Convention, New York, NY, United States of </w:t>
      </w:r>
      <w:proofErr w:type="spellStart"/>
      <w:r w:rsidRPr="008D46AD">
        <w:t>America</w:t>
      </w:r>
      <w:proofErr w:type="spellEnd"/>
      <w:r w:rsidRPr="008D46AD">
        <w:t>.</w:t>
      </w:r>
    </w:p>
    <w:p w:rsidR="00C60B78" w:rsidRPr="006E7F6C" w:rsidRDefault="00C60B78" w:rsidP="00C60B78">
      <w:pPr>
        <w:pStyle w:val="Reftext"/>
        <w:rPr>
          <w:lang w:val="en-GB"/>
        </w:rPr>
      </w:pPr>
      <w:r w:rsidRPr="006E7F6C">
        <w:rPr>
          <w:lang w:val="en-GB"/>
        </w:rPr>
        <w:t>[2]</w:t>
      </w:r>
      <w:r w:rsidRPr="006E7F6C">
        <w:rPr>
          <w:lang w:val="en-GB"/>
        </w:rPr>
        <w:tab/>
        <w:t xml:space="preserve">ISO/IEC JTC 1/SC 29/WG 11 N6009 [October, 2003] </w:t>
      </w:r>
      <w:r w:rsidRPr="006E7F6C">
        <w:rPr>
          <w:i/>
          <w:iCs/>
          <w:lang w:val="en-GB"/>
        </w:rPr>
        <w:t>Report on the Verification Tests of MPEG-4 High Efficiency AAC</w:t>
      </w:r>
      <w:r w:rsidRPr="006E7F6C">
        <w:rPr>
          <w:lang w:val="en-GB"/>
        </w:rPr>
        <w:t>.</w:t>
      </w:r>
    </w:p>
    <w:p w:rsidR="00C60B78" w:rsidRPr="006E7F6C" w:rsidRDefault="00C60B78" w:rsidP="00C60B78">
      <w:pPr>
        <w:pStyle w:val="Reftext"/>
        <w:rPr>
          <w:lang w:val="en-GB"/>
        </w:rPr>
      </w:pPr>
      <w:r w:rsidRPr="006E7F6C">
        <w:rPr>
          <w:lang w:val="en-GB"/>
        </w:rPr>
        <w:t>[3]</w:t>
      </w:r>
      <w:r w:rsidRPr="006E7F6C">
        <w:rPr>
          <w:lang w:val="en-GB"/>
        </w:rPr>
        <w:tab/>
        <w:t xml:space="preserve">ISO/IEC JTC 1/SC 29/WG 11 N7137 [April, 2005] </w:t>
      </w:r>
      <w:r w:rsidRPr="006E7F6C">
        <w:rPr>
          <w:i/>
          <w:iCs/>
          <w:lang w:val="en-GB"/>
        </w:rPr>
        <w:t>Listening test report on MPEG-4 High Efficiency AAC v2</w:t>
      </w:r>
      <w:r w:rsidRPr="006E7F6C">
        <w:rPr>
          <w:lang w:val="en-GB"/>
        </w:rPr>
        <w:t>.</w:t>
      </w:r>
    </w:p>
    <w:p w:rsidR="00C60B78" w:rsidRPr="006E7F6C" w:rsidRDefault="00C60B78" w:rsidP="00C60B78">
      <w:pPr>
        <w:pStyle w:val="Reftext"/>
        <w:rPr>
          <w:lang w:val="en-GB"/>
        </w:rPr>
      </w:pPr>
      <w:r w:rsidRPr="006E7F6C">
        <w:rPr>
          <w:lang w:val="en-GB"/>
        </w:rPr>
        <w:t>[4]</w:t>
      </w:r>
      <w:r w:rsidRPr="006E7F6C">
        <w:rPr>
          <w:lang w:val="en-GB"/>
        </w:rPr>
        <w:tab/>
        <w:t xml:space="preserve">KOMORI, T, SUGIMOTO, T. and KUROZUMI, K. [2005] </w:t>
      </w:r>
      <w:r w:rsidRPr="006E7F6C">
        <w:rPr>
          <w:i/>
          <w:iCs/>
          <w:lang w:val="en-GB"/>
        </w:rPr>
        <w:t>AAC + SBR Audio coding quality used for the mobile digital terrestrial broadcasting</w:t>
      </w:r>
      <w:r w:rsidRPr="006E7F6C">
        <w:rPr>
          <w:lang w:val="en-GB"/>
        </w:rPr>
        <w:t>. Proc. Spring meeting of the Acoustical Society of Japan.</w:t>
      </w:r>
    </w:p>
    <w:p w:rsidR="00C60B78" w:rsidRPr="006E7F6C" w:rsidRDefault="00C60B78" w:rsidP="00C60B78">
      <w:pPr>
        <w:pStyle w:val="Reftext"/>
        <w:rPr>
          <w:lang w:val="en-GB"/>
        </w:rPr>
      </w:pPr>
      <w:r w:rsidRPr="006E7F6C">
        <w:rPr>
          <w:lang w:val="en-GB"/>
        </w:rPr>
        <w:t>[5]</w:t>
      </w:r>
      <w:r w:rsidRPr="006E7F6C">
        <w:rPr>
          <w:lang w:val="en-GB"/>
        </w:rPr>
        <w:tab/>
        <w:t xml:space="preserve">ISO/IEC JTC 1/SC 29/WG11 N12232 [July 2011] </w:t>
      </w:r>
      <w:r w:rsidRPr="006E7F6C">
        <w:rPr>
          <w:i/>
          <w:iCs/>
          <w:lang w:val="en-GB"/>
        </w:rPr>
        <w:t>USAC Verification Test Report</w:t>
      </w:r>
      <w:r w:rsidRPr="006E7F6C">
        <w:rPr>
          <w:lang w:val="en-GB"/>
        </w:rPr>
        <w:t>.</w:t>
      </w:r>
    </w:p>
    <w:p w:rsidR="00C60B78" w:rsidRPr="00390AEB" w:rsidRDefault="00C60B78" w:rsidP="00C60B78">
      <w:pPr>
        <w:pStyle w:val="Reftext"/>
        <w:rPr>
          <w:lang w:val="en-GB"/>
        </w:rPr>
      </w:pPr>
      <w:r w:rsidRPr="006E7F6C">
        <w:rPr>
          <w:lang w:val="en-GB"/>
        </w:rPr>
        <w:t>[6]</w:t>
      </w:r>
      <w:r w:rsidRPr="006E7F6C">
        <w:rPr>
          <w:lang w:val="en-GB"/>
        </w:rPr>
        <w:tab/>
        <w:t xml:space="preserve">HERRE J., </w:t>
      </w:r>
      <w:r w:rsidRPr="006E7F6C">
        <w:rPr>
          <w:i/>
          <w:iCs/>
          <w:lang w:val="en-GB"/>
        </w:rPr>
        <w:t>et al.</w:t>
      </w:r>
      <w:r w:rsidRPr="006E7F6C">
        <w:rPr>
          <w:lang w:val="en-GB"/>
        </w:rPr>
        <w:t xml:space="preserve"> [May 2007] MPEG Surround – </w:t>
      </w:r>
      <w:r w:rsidRPr="006E7F6C">
        <w:rPr>
          <w:i/>
          <w:iCs/>
          <w:lang w:val="en-GB"/>
        </w:rPr>
        <w:t>The ISO/MPEG Standard for Efficient and Compatible Multi-Channel Audio Coding</w:t>
      </w:r>
      <w:r w:rsidRPr="006E7F6C">
        <w:rPr>
          <w:lang w:val="en-GB"/>
        </w:rPr>
        <w:t xml:space="preserve">. </w:t>
      </w:r>
      <w:r w:rsidRPr="00390AEB">
        <w:rPr>
          <w:lang w:val="en-GB"/>
        </w:rPr>
        <w:t>122nd AES Convention, Vienna, Austria.</w:t>
      </w:r>
    </w:p>
    <w:p w:rsidR="00C60B78" w:rsidRPr="00867D93" w:rsidRDefault="00C60B78" w:rsidP="00C60B78">
      <w:pPr>
        <w:pStyle w:val="Reftext"/>
        <w:rPr>
          <w:lang w:val="en-GB"/>
        </w:rPr>
      </w:pPr>
      <w:r w:rsidRPr="00867D93">
        <w:rPr>
          <w:lang w:val="en-GB"/>
        </w:rPr>
        <w:t>[7]</w:t>
      </w:r>
      <w:r w:rsidRPr="00867D93">
        <w:rPr>
          <w:lang w:val="en-GB"/>
        </w:rPr>
        <w:tab/>
      </w:r>
      <w:proofErr w:type="spellStart"/>
      <w:r w:rsidRPr="00867D93">
        <w:rPr>
          <w:lang w:val="en-GB"/>
        </w:rPr>
        <w:t>Rödén</w:t>
      </w:r>
      <w:proofErr w:type="spellEnd"/>
      <w:r w:rsidRPr="00867D93">
        <w:rPr>
          <w:lang w:val="en-GB"/>
        </w:rPr>
        <w:t xml:space="preserve"> J., </w:t>
      </w:r>
      <w:r w:rsidRPr="00867D93">
        <w:rPr>
          <w:i/>
          <w:iCs/>
          <w:lang w:val="en-GB"/>
        </w:rPr>
        <w:t>et al.</w:t>
      </w:r>
      <w:r w:rsidRPr="00867D93">
        <w:rPr>
          <w:lang w:val="en-GB"/>
        </w:rPr>
        <w:t xml:space="preserve"> [October 2007] </w:t>
      </w:r>
      <w:r w:rsidRPr="00867D93">
        <w:rPr>
          <w:i/>
          <w:iCs/>
          <w:lang w:val="en-GB"/>
        </w:rPr>
        <w:t>A study of the MPEG Surround quality versus bit-rate curve</w:t>
      </w:r>
      <w:r w:rsidRPr="00867D93">
        <w:rPr>
          <w:lang w:val="en-GB"/>
        </w:rPr>
        <w:t>. 123rd AES convention, New York, NY, United States of America.</w:t>
      </w:r>
    </w:p>
    <w:p w:rsidR="00C60B78" w:rsidRPr="00867D93" w:rsidRDefault="00C60B78" w:rsidP="00C60B78">
      <w:pPr>
        <w:pStyle w:val="Reftext"/>
        <w:rPr>
          <w:i/>
          <w:iCs/>
          <w:lang w:val="en-GB"/>
        </w:rPr>
      </w:pPr>
      <w:r w:rsidRPr="00867D93">
        <w:rPr>
          <w:lang w:val="en-GB"/>
        </w:rPr>
        <w:t>[8]</w:t>
      </w:r>
      <w:r w:rsidRPr="00867D93">
        <w:rPr>
          <w:lang w:val="en-GB"/>
        </w:rPr>
        <w:tab/>
        <w:t xml:space="preserve">ISO/IEC JTC1/SC29/WG11 N16584 [January, 2017] </w:t>
      </w:r>
      <w:r w:rsidRPr="00867D93">
        <w:rPr>
          <w:i/>
          <w:iCs/>
          <w:lang w:val="en-GB"/>
        </w:rPr>
        <w:t>MPEG-H 3D Audio Verification Test Report.</w:t>
      </w:r>
    </w:p>
    <w:p w:rsidR="00C60B78" w:rsidRPr="00867D93" w:rsidRDefault="00C60B78" w:rsidP="00C60B78">
      <w:pPr>
        <w:pStyle w:val="Reftext"/>
        <w:rPr>
          <w:lang w:val="en-GB"/>
        </w:rPr>
      </w:pPr>
      <w:r w:rsidRPr="00867D93">
        <w:rPr>
          <w:lang w:val="en-GB"/>
        </w:rPr>
        <w:t>[9]</w:t>
      </w:r>
      <w:r w:rsidRPr="00867D93">
        <w:rPr>
          <w:lang w:val="en-GB"/>
        </w:rPr>
        <w:tab/>
      </w:r>
      <w:proofErr w:type="spellStart"/>
      <w:r w:rsidRPr="00867D93">
        <w:rPr>
          <w:lang w:val="en-GB"/>
        </w:rPr>
        <w:t>Riedmiller</w:t>
      </w:r>
      <w:proofErr w:type="spellEnd"/>
      <w:r w:rsidRPr="00867D93">
        <w:rPr>
          <w:lang w:val="en-GB"/>
        </w:rPr>
        <w:t xml:space="preserve"> J., </w:t>
      </w:r>
      <w:r w:rsidRPr="00867D93">
        <w:rPr>
          <w:i/>
          <w:iCs/>
          <w:lang w:val="en-GB"/>
        </w:rPr>
        <w:t>et al.</w:t>
      </w:r>
      <w:r w:rsidRPr="00867D93">
        <w:rPr>
          <w:lang w:val="en-GB"/>
        </w:rPr>
        <w:t xml:space="preserve"> [March 2017] </w:t>
      </w:r>
      <w:r w:rsidRPr="00867D93">
        <w:rPr>
          <w:i/>
          <w:iCs/>
          <w:lang w:val="en-GB"/>
        </w:rPr>
        <w:t>Delivering Scalable Audio Experiences using AC-4, IEEE Transactions on Broadcasting</w:t>
      </w:r>
      <w:r w:rsidRPr="00867D93">
        <w:rPr>
          <w:lang w:val="en-GB"/>
        </w:rPr>
        <w:t>, Vol. 63, No. 1.</w:t>
      </w:r>
    </w:p>
    <w:p w:rsidR="00987CC5" w:rsidRPr="005822A2" w:rsidRDefault="00987CC5" w:rsidP="00987CC5">
      <w:pPr>
        <w:pStyle w:val="AnnexNoTitle"/>
        <w:rPr>
          <w:szCs w:val="28"/>
          <w:lang w:val="en-GB" w:eastAsia="zh-CN"/>
        </w:rPr>
      </w:pPr>
      <w:r w:rsidRPr="00A6443F">
        <w:rPr>
          <w:rFonts w:hint="eastAsia"/>
          <w:lang w:eastAsia="zh-CN"/>
        </w:rPr>
        <w:t>附件</w:t>
      </w:r>
      <w:r w:rsidRPr="005822A2">
        <w:rPr>
          <w:lang w:val="en-GB" w:eastAsia="zh-CN"/>
        </w:rPr>
        <w:t>3</w:t>
      </w:r>
      <w:r w:rsidRPr="005822A2">
        <w:rPr>
          <w:rFonts w:hint="eastAsia"/>
          <w:lang w:val="en-GB" w:eastAsia="zh-CN"/>
        </w:rPr>
        <w:br/>
      </w:r>
      <w:r w:rsidRPr="005822A2">
        <w:rPr>
          <w:lang w:val="en-GB" w:eastAsia="zh-CN"/>
        </w:rPr>
        <w:br/>
      </w:r>
      <w:r w:rsidRPr="00A6443F">
        <w:rPr>
          <w:rFonts w:hint="eastAsia"/>
          <w:szCs w:val="28"/>
          <w:lang w:eastAsia="zh-CN"/>
        </w:rPr>
        <w:t>广播应用的音频质量等级</w:t>
      </w:r>
    </w:p>
    <w:p w:rsidR="00987CC5" w:rsidRDefault="00987CC5" w:rsidP="00AC269E">
      <w:pPr>
        <w:pStyle w:val="Normalaftertitle0"/>
        <w:spacing w:after="240"/>
        <w:ind w:firstLine="490"/>
        <w:rPr>
          <w:rFonts w:eastAsiaTheme="minorEastAsia"/>
          <w:lang w:eastAsia="zh-CN"/>
        </w:rPr>
      </w:pPr>
      <w:r w:rsidRPr="00C60B78">
        <w:rPr>
          <w:rFonts w:eastAsiaTheme="minorEastAsia" w:hint="eastAsia"/>
          <w:lang w:val="en-GB" w:eastAsia="zh-CN"/>
        </w:rPr>
        <w:t>为广播应用设立了下列三个音频质量等级。</w:t>
      </w:r>
    </w:p>
    <w:p w:rsidR="00166540" w:rsidRPr="00166540" w:rsidRDefault="00166540" w:rsidP="0028062C">
      <w:pPr>
        <w:pStyle w:val="TableNo"/>
        <w:rPr>
          <w:lang w:val="en-US" w:eastAsia="zh-CN"/>
        </w:rPr>
      </w:pPr>
      <w:r>
        <w:rPr>
          <w:rFonts w:hint="eastAsia"/>
          <w:lang w:eastAsia="zh-CN"/>
        </w:rPr>
        <w:t>表</w:t>
      </w:r>
      <w:r>
        <w:rPr>
          <w:rFonts w:hint="eastAsia"/>
          <w:lang w:eastAsia="zh-CN"/>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5257"/>
        <w:gridCol w:w="3285"/>
      </w:tblGrid>
      <w:tr w:rsidR="00987CC5" w:rsidRPr="00A77DD5" w:rsidTr="00AC269E">
        <w:tc>
          <w:tcPr>
            <w:tcW w:w="993" w:type="dxa"/>
          </w:tcPr>
          <w:p w:rsidR="00987CC5" w:rsidRPr="00A77DD5" w:rsidRDefault="00987CC5" w:rsidP="006A2D81">
            <w:pPr>
              <w:pStyle w:val="Tablehead"/>
            </w:pPr>
            <w:proofErr w:type="spellStart"/>
            <w:r w:rsidRPr="00A77DD5">
              <w:rPr>
                <w:rFonts w:hint="eastAsia"/>
              </w:rPr>
              <w:t>等级</w:t>
            </w:r>
            <w:proofErr w:type="spellEnd"/>
          </w:p>
        </w:tc>
        <w:tc>
          <w:tcPr>
            <w:tcW w:w="5386" w:type="dxa"/>
          </w:tcPr>
          <w:p w:rsidR="00987CC5" w:rsidRPr="00A77DD5" w:rsidRDefault="00987CC5" w:rsidP="006A2D81">
            <w:pPr>
              <w:pStyle w:val="Tablehead"/>
            </w:pPr>
            <w:proofErr w:type="spellStart"/>
            <w:r w:rsidRPr="00A77DD5">
              <w:rPr>
                <w:rFonts w:hint="eastAsia"/>
              </w:rPr>
              <w:t>音</w:t>
            </w:r>
            <w:bookmarkStart w:id="5" w:name="_GoBack"/>
            <w:bookmarkEnd w:id="5"/>
            <w:r w:rsidRPr="00A77DD5">
              <w:rPr>
                <w:rFonts w:hint="eastAsia"/>
              </w:rPr>
              <w:t>频质量</w:t>
            </w:r>
            <w:proofErr w:type="spellEnd"/>
          </w:p>
        </w:tc>
        <w:tc>
          <w:tcPr>
            <w:tcW w:w="3350" w:type="dxa"/>
          </w:tcPr>
          <w:p w:rsidR="00987CC5" w:rsidRPr="00A77DD5" w:rsidRDefault="00987CC5" w:rsidP="006A2D81">
            <w:pPr>
              <w:pStyle w:val="Tablehead"/>
            </w:pPr>
            <w:proofErr w:type="spellStart"/>
            <w:r w:rsidRPr="00A77DD5">
              <w:rPr>
                <w:rFonts w:hint="eastAsia"/>
              </w:rPr>
              <w:t>应用</w:t>
            </w:r>
            <w:proofErr w:type="spellEnd"/>
          </w:p>
        </w:tc>
      </w:tr>
      <w:tr w:rsidR="00987CC5" w:rsidRPr="00A77DD5" w:rsidTr="00AC269E">
        <w:tc>
          <w:tcPr>
            <w:tcW w:w="993" w:type="dxa"/>
          </w:tcPr>
          <w:p w:rsidR="00987CC5" w:rsidRPr="00D1307D" w:rsidRDefault="00987CC5" w:rsidP="006A2D81">
            <w:pPr>
              <w:pStyle w:val="Tabletext"/>
              <w:jc w:val="center"/>
              <w:rPr>
                <w:lang w:eastAsia="zh-CN"/>
              </w:rPr>
            </w:pPr>
            <w:r>
              <w:rPr>
                <w:rFonts w:hint="eastAsia"/>
                <w:lang w:eastAsia="zh-CN"/>
              </w:rPr>
              <w:t>(</w:t>
            </w:r>
            <w:r w:rsidRPr="00A77DD5">
              <w:t>1</w:t>
            </w:r>
            <w:r>
              <w:rPr>
                <w:rFonts w:hint="eastAsia"/>
                <w:lang w:eastAsia="zh-CN"/>
              </w:rPr>
              <w:t>)</w:t>
            </w:r>
          </w:p>
        </w:tc>
        <w:tc>
          <w:tcPr>
            <w:tcW w:w="5386" w:type="dxa"/>
          </w:tcPr>
          <w:p w:rsidR="00987CC5" w:rsidRPr="005A586E" w:rsidRDefault="00987CC5" w:rsidP="006A2D81">
            <w:pPr>
              <w:pStyle w:val="Tabletext"/>
              <w:jc w:val="left"/>
              <w:rPr>
                <w:rFonts w:ascii="SimSun" w:hAnsi="SimSun"/>
                <w:lang w:eastAsia="zh-CN"/>
              </w:rPr>
            </w:pPr>
            <w:r w:rsidRPr="005A586E">
              <w:rPr>
                <w:rFonts w:ascii="SimSun" w:hAnsi="SimSun"/>
                <w:lang w:eastAsia="zh-CN"/>
              </w:rPr>
              <w:t>甚高质量，有足够的质量余量允许级联（串联）</w:t>
            </w:r>
            <w:r w:rsidRPr="005A586E">
              <w:rPr>
                <w:rFonts w:ascii="SimSun" w:hAnsi="SimSun"/>
                <w:lang w:eastAsia="zh-CN"/>
              </w:rPr>
              <w:br/>
              <w:t>和后处理</w:t>
            </w:r>
          </w:p>
        </w:tc>
        <w:tc>
          <w:tcPr>
            <w:tcW w:w="3350" w:type="dxa"/>
          </w:tcPr>
          <w:p w:rsidR="00987CC5" w:rsidRPr="00A77DD5" w:rsidRDefault="00987CC5" w:rsidP="001658E3">
            <w:pPr>
              <w:pStyle w:val="Tabletext"/>
              <w:rPr>
                <w:lang w:eastAsia="zh-CN"/>
              </w:rPr>
            </w:pPr>
            <w:r w:rsidRPr="00A77DD5">
              <w:rPr>
                <w:rFonts w:hint="eastAsia"/>
                <w:lang w:eastAsia="zh-CN"/>
              </w:rPr>
              <w:t>接收</w:t>
            </w:r>
            <w:r w:rsidR="001658E3">
              <w:rPr>
                <w:rFonts w:hint="eastAsia"/>
                <w:lang w:eastAsia="zh-CN"/>
              </w:rPr>
              <w:t>、</w:t>
            </w:r>
            <w:r w:rsidRPr="00A77DD5">
              <w:rPr>
                <w:rFonts w:hint="eastAsia"/>
                <w:lang w:eastAsia="zh-CN"/>
              </w:rPr>
              <w:t>分发</w:t>
            </w:r>
            <w:r w:rsidR="001658E3">
              <w:rPr>
                <w:rFonts w:hint="eastAsia"/>
                <w:lang w:eastAsia="zh-CN"/>
              </w:rPr>
              <w:t>、</w:t>
            </w:r>
            <w:r w:rsidRPr="00A77DD5">
              <w:rPr>
                <w:rFonts w:hint="eastAsia"/>
                <w:lang w:eastAsia="zh-CN"/>
              </w:rPr>
              <w:t>制作，以及后制作</w:t>
            </w:r>
          </w:p>
        </w:tc>
      </w:tr>
      <w:tr w:rsidR="00987CC5" w:rsidRPr="00A77DD5" w:rsidTr="00AC269E">
        <w:tc>
          <w:tcPr>
            <w:tcW w:w="993" w:type="dxa"/>
          </w:tcPr>
          <w:p w:rsidR="00987CC5" w:rsidRPr="00D1307D" w:rsidRDefault="00987CC5" w:rsidP="006A2D81">
            <w:pPr>
              <w:pStyle w:val="Tabletext"/>
              <w:jc w:val="center"/>
              <w:rPr>
                <w:lang w:eastAsia="zh-CN"/>
              </w:rPr>
            </w:pPr>
            <w:r>
              <w:rPr>
                <w:rFonts w:hint="eastAsia"/>
                <w:lang w:eastAsia="zh-CN"/>
              </w:rPr>
              <w:t>(</w:t>
            </w:r>
            <w:r w:rsidRPr="00A77DD5">
              <w:t>2</w:t>
            </w:r>
            <w:r>
              <w:rPr>
                <w:rFonts w:hint="eastAsia"/>
                <w:lang w:eastAsia="zh-CN"/>
              </w:rPr>
              <w:t>)</w:t>
            </w:r>
          </w:p>
        </w:tc>
        <w:tc>
          <w:tcPr>
            <w:tcW w:w="5386" w:type="dxa"/>
          </w:tcPr>
          <w:p w:rsidR="00987CC5" w:rsidRPr="005A586E" w:rsidRDefault="00987CC5" w:rsidP="006A2D81">
            <w:pPr>
              <w:pStyle w:val="Tabletext"/>
              <w:rPr>
                <w:rFonts w:ascii="SimSun" w:hAnsi="SimSun"/>
                <w:lang w:eastAsia="zh-CN"/>
              </w:rPr>
            </w:pPr>
            <w:r w:rsidRPr="005A586E">
              <w:rPr>
                <w:rFonts w:ascii="SimSun" w:hAnsi="SimSun"/>
                <w:lang w:eastAsia="zh-CN"/>
              </w:rPr>
              <w:t>主观透明质量，足够满足最高质量广播</w:t>
            </w:r>
          </w:p>
        </w:tc>
        <w:tc>
          <w:tcPr>
            <w:tcW w:w="3350" w:type="dxa"/>
          </w:tcPr>
          <w:p w:rsidR="00987CC5" w:rsidRPr="00A77DD5" w:rsidRDefault="00987CC5" w:rsidP="006A2D81">
            <w:pPr>
              <w:pStyle w:val="Tabletext"/>
              <w:rPr>
                <w:lang w:eastAsia="zh-CN"/>
              </w:rPr>
            </w:pPr>
            <w:r w:rsidRPr="00A77DD5">
              <w:rPr>
                <w:rFonts w:hint="eastAsia"/>
                <w:lang w:eastAsia="zh-CN"/>
              </w:rPr>
              <w:t>高质量（“</w:t>
            </w:r>
            <w:r w:rsidRPr="00A77DD5">
              <w:rPr>
                <w:lang w:eastAsia="zh-CN"/>
              </w:rPr>
              <w:t>CD</w:t>
            </w:r>
            <w:r w:rsidRPr="00A77DD5">
              <w:rPr>
                <w:rFonts w:hint="eastAsia"/>
                <w:lang w:eastAsia="zh-CN"/>
              </w:rPr>
              <w:t>质量”）发射</w:t>
            </w:r>
          </w:p>
        </w:tc>
      </w:tr>
      <w:tr w:rsidR="00987CC5" w:rsidRPr="00A77DD5" w:rsidTr="00AC269E">
        <w:trPr>
          <w:trHeight w:val="670"/>
        </w:trPr>
        <w:tc>
          <w:tcPr>
            <w:tcW w:w="993" w:type="dxa"/>
          </w:tcPr>
          <w:p w:rsidR="00987CC5" w:rsidRPr="00D1307D" w:rsidRDefault="00987CC5" w:rsidP="006A2D81">
            <w:pPr>
              <w:pStyle w:val="Tabletext"/>
              <w:jc w:val="center"/>
              <w:rPr>
                <w:lang w:eastAsia="zh-CN"/>
              </w:rPr>
            </w:pPr>
            <w:r>
              <w:rPr>
                <w:rFonts w:hint="eastAsia"/>
                <w:lang w:eastAsia="zh-CN"/>
              </w:rPr>
              <w:t>(</w:t>
            </w:r>
            <w:r w:rsidRPr="00A77DD5">
              <w:t>3</w:t>
            </w:r>
            <w:r>
              <w:rPr>
                <w:rFonts w:hint="eastAsia"/>
                <w:lang w:eastAsia="zh-CN"/>
              </w:rPr>
              <w:t>)</w:t>
            </w:r>
          </w:p>
        </w:tc>
        <w:tc>
          <w:tcPr>
            <w:tcW w:w="5386" w:type="dxa"/>
          </w:tcPr>
          <w:p w:rsidR="00987CC5" w:rsidRPr="005A586E" w:rsidRDefault="00987CC5" w:rsidP="006A2D81">
            <w:pPr>
              <w:pStyle w:val="Tabletext"/>
              <w:jc w:val="left"/>
              <w:rPr>
                <w:rFonts w:ascii="SimSun" w:hAnsi="SimSun"/>
                <w:lang w:eastAsia="zh-CN"/>
              </w:rPr>
            </w:pPr>
            <w:r w:rsidRPr="005A586E">
              <w:rPr>
                <w:rFonts w:ascii="SimSun" w:hAnsi="SimSun"/>
                <w:lang w:eastAsia="zh-CN"/>
              </w:rPr>
              <w:t>相当于或优于良</w:t>
            </w:r>
            <w:r w:rsidRPr="001658E3">
              <w:rPr>
                <w:rFonts w:hAnsi="SimSun"/>
                <w:lang w:eastAsia="zh-CN"/>
              </w:rPr>
              <w:t>好的</w:t>
            </w:r>
            <w:r w:rsidRPr="001658E3">
              <w:rPr>
                <w:lang w:eastAsia="zh-CN"/>
              </w:rPr>
              <w:t>FM</w:t>
            </w:r>
            <w:r w:rsidRPr="001658E3">
              <w:rPr>
                <w:rFonts w:hAnsi="SimSun"/>
                <w:lang w:eastAsia="zh-CN"/>
              </w:rPr>
              <w:t>业务质量，或者相当于</w:t>
            </w:r>
            <w:r w:rsidRPr="001658E3">
              <w:rPr>
                <w:lang w:eastAsia="zh-CN"/>
              </w:rPr>
              <w:br/>
            </w:r>
            <w:r w:rsidRPr="001658E3">
              <w:rPr>
                <w:rFonts w:hAnsi="SimSun"/>
                <w:lang w:eastAsia="zh-CN"/>
              </w:rPr>
              <w:t>或优于良好的</w:t>
            </w:r>
            <w:r w:rsidRPr="001658E3">
              <w:rPr>
                <w:lang w:eastAsia="zh-CN"/>
              </w:rPr>
              <w:t>AM</w:t>
            </w:r>
            <w:r w:rsidRPr="001658E3">
              <w:rPr>
                <w:rFonts w:hAnsi="SimSun"/>
                <w:lang w:eastAsia="zh-CN"/>
              </w:rPr>
              <w:t>业务质量</w:t>
            </w:r>
          </w:p>
        </w:tc>
        <w:tc>
          <w:tcPr>
            <w:tcW w:w="3350" w:type="dxa"/>
          </w:tcPr>
          <w:p w:rsidR="00987CC5" w:rsidRPr="00A77DD5" w:rsidRDefault="00987CC5" w:rsidP="006A2D81">
            <w:pPr>
              <w:pStyle w:val="Tabletext"/>
            </w:pPr>
            <w:proofErr w:type="spellStart"/>
            <w:r w:rsidRPr="00A77DD5">
              <w:rPr>
                <w:rFonts w:hint="eastAsia"/>
              </w:rPr>
              <w:t>中等质量发射</w:t>
            </w:r>
            <w:proofErr w:type="spellEnd"/>
          </w:p>
        </w:tc>
      </w:tr>
    </w:tbl>
    <w:p w:rsidR="00987CC5" w:rsidRDefault="00987CC5" w:rsidP="00987CC5"/>
    <w:p w:rsidR="00987CC5" w:rsidRPr="00A6617B" w:rsidRDefault="00987CC5" w:rsidP="00987CC5">
      <w:pPr>
        <w:jc w:val="center"/>
        <w:rPr>
          <w:lang w:eastAsia="zh-CN"/>
        </w:rPr>
      </w:pPr>
      <w:r w:rsidRPr="007B7C45">
        <w:t>_______________</w:t>
      </w:r>
    </w:p>
    <w:p w:rsidR="00987CC5" w:rsidRDefault="00987CC5" w:rsidP="000046CD">
      <w:pPr>
        <w:rPr>
          <w:lang w:eastAsia="zh-CN"/>
        </w:rPr>
      </w:pPr>
    </w:p>
    <w:sectPr w:rsidR="00987CC5" w:rsidSect="0031689B">
      <w:headerReference w:type="even" r:id="rId14"/>
      <w:headerReference w:type="default" r:id="rId15"/>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C78" w:rsidRDefault="00481C78">
      <w:r>
        <w:separator/>
      </w:r>
    </w:p>
  </w:endnote>
  <w:endnote w:type="continuationSeparator" w:id="0">
    <w:p w:rsidR="00481C78" w:rsidRDefault="0048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 New Roman MT Extra Bold">
    <w:charset w:val="00"/>
    <w:family w:val="roman"/>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C78" w:rsidRDefault="00481C78">
      <w:r>
        <w:separator/>
      </w:r>
    </w:p>
  </w:footnote>
  <w:footnote w:type="continuationSeparator" w:id="0">
    <w:p w:rsidR="00481C78" w:rsidRDefault="0048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78" w:rsidRDefault="00481C78">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78" w:rsidRDefault="00481C78">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78" w:rsidRDefault="00481C78" w:rsidP="004D087F">
    <w:pPr>
      <w:pStyle w:val="Header"/>
      <w:jc w:val="left"/>
      <w:rPr>
        <w:lang w:eastAsia="zh-CN"/>
      </w:rPr>
    </w:pPr>
    <w:proofErr w:type="gramStart"/>
    <w:r>
      <w:rPr>
        <w:rStyle w:val="PageNumber"/>
        <w:rFonts w:hint="eastAsia"/>
        <w:b/>
        <w:bCs/>
        <w:lang w:eastAsia="zh-CN"/>
      </w:rPr>
      <w:t>ii</w:t>
    </w:r>
    <w:proofErr w:type="gramEnd"/>
    <w:r>
      <w:rPr>
        <w:lang w:eastAsia="zh-CN"/>
      </w:rPr>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b/>
        <w:bCs/>
        <w:lang w:eastAsia="zh-CN"/>
      </w:rPr>
      <w:t xml:space="preserve">6 </w:t>
    </w:r>
    <w:r>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78" w:rsidRDefault="00481C78">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78" w:rsidRPr="00FC42AF" w:rsidRDefault="00481C78" w:rsidP="00553A86">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28062C">
      <w:rPr>
        <w:rStyle w:val="PageNumber"/>
        <w:b/>
        <w:bCs/>
        <w:noProof/>
        <w:szCs w:val="24"/>
      </w:rPr>
      <w:t>16</w:t>
    </w:r>
    <w:r w:rsidRPr="00542269">
      <w:rPr>
        <w:rStyle w:val="PageNumber"/>
        <w:b/>
        <w:bCs/>
        <w:szCs w:val="24"/>
      </w:rPr>
      <w:fldChar w:fldCharType="end"/>
    </w:r>
    <w:r w:rsidRPr="00FC42AF">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b/>
        <w:bCs/>
        <w:lang w:eastAsia="zh-CN"/>
      </w:rPr>
      <w:t xml:space="preserve">6 </w:t>
    </w:r>
    <w:r w:rsidRPr="008927D1">
      <w:rPr>
        <w:rFonts w:hint="eastAsia"/>
        <w:b/>
        <w:bCs/>
        <w:lang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78" w:rsidRDefault="00481C78" w:rsidP="004D087F">
    <w:pPr>
      <w:pStyle w:val="Header"/>
      <w:rPr>
        <w:lang w:eastAsia="zh-CN"/>
      </w:rPr>
    </w:pPr>
    <w:r>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b/>
        <w:bCs/>
        <w:lang w:eastAsia="zh-CN"/>
      </w:rPr>
      <w:t xml:space="preserve">6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28062C">
      <w:rPr>
        <w:rStyle w:val="PageNumber"/>
        <w:b/>
        <w:bCs/>
        <w:noProof/>
      </w:rPr>
      <w:t>15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0D4F80"/>
    <w:multiLevelType w:val="multilevel"/>
    <w:tmpl w:val="32DA5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8C4AA4"/>
    <w:multiLevelType w:val="multilevel"/>
    <w:tmpl w:val="8D5CA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0"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6"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090177"/>
    <w:multiLevelType w:val="multilevel"/>
    <w:tmpl w:val="B0B45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6"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0"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32"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7"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1"/>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2"/>
  </w:num>
  <w:num w:numId="6">
    <w:abstractNumId w:val="21"/>
  </w:num>
  <w:num w:numId="7">
    <w:abstractNumId w:val="27"/>
  </w:num>
  <w:num w:numId="8">
    <w:abstractNumId w:val="6"/>
  </w:num>
  <w:num w:numId="9">
    <w:abstractNumId w:val="33"/>
  </w:num>
  <w:num w:numId="10">
    <w:abstractNumId w:val="38"/>
  </w:num>
  <w:num w:numId="11">
    <w:abstractNumId w:val="26"/>
  </w:num>
  <w:num w:numId="12">
    <w:abstractNumId w:val="18"/>
  </w:num>
  <w:num w:numId="13">
    <w:abstractNumId w:val="19"/>
  </w:num>
  <w:num w:numId="14">
    <w:abstractNumId w:val="25"/>
  </w:num>
  <w:num w:numId="15">
    <w:abstractNumId w:val="23"/>
  </w:num>
  <w:num w:numId="16">
    <w:abstractNumId w:val="40"/>
  </w:num>
  <w:num w:numId="17">
    <w:abstractNumId w:val="7"/>
  </w:num>
  <w:num w:numId="18">
    <w:abstractNumId w:val="4"/>
  </w:num>
  <w:num w:numId="19">
    <w:abstractNumId w:val="37"/>
  </w:num>
  <w:num w:numId="20">
    <w:abstractNumId w:val="11"/>
  </w:num>
  <w:num w:numId="21">
    <w:abstractNumId w:val="12"/>
  </w:num>
  <w:num w:numId="22">
    <w:abstractNumId w:val="17"/>
  </w:num>
  <w:num w:numId="23">
    <w:abstractNumId w:val="15"/>
  </w:num>
  <w:num w:numId="24">
    <w:abstractNumId w:val="36"/>
  </w:num>
  <w:num w:numId="25">
    <w:abstractNumId w:val="29"/>
  </w:num>
  <w:num w:numId="26">
    <w:abstractNumId w:val="9"/>
  </w:num>
  <w:num w:numId="27">
    <w:abstractNumId w:val="8"/>
  </w:num>
  <w:num w:numId="28">
    <w:abstractNumId w:val="10"/>
  </w:num>
  <w:num w:numId="29">
    <w:abstractNumId w:val="39"/>
  </w:num>
  <w:num w:numId="30">
    <w:abstractNumId w:val="13"/>
  </w:num>
  <w:num w:numId="31">
    <w:abstractNumId w:val="34"/>
  </w:num>
  <w:num w:numId="32">
    <w:abstractNumId w:val="30"/>
  </w:num>
  <w:num w:numId="33">
    <w:abstractNumId w:val="41"/>
  </w:num>
  <w:num w:numId="34">
    <w:abstractNumId w:val="35"/>
  </w:num>
  <w:num w:numId="35">
    <w:abstractNumId w:val="32"/>
  </w:num>
  <w:num w:numId="36">
    <w:abstractNumId w:val="16"/>
  </w:num>
  <w:num w:numId="37">
    <w:abstractNumId w:val="28"/>
  </w:num>
  <w:num w:numId="38">
    <w:abstractNumId w:val="24"/>
  </w:num>
  <w:num w:numId="39">
    <w:abstractNumId w:val="2"/>
  </w:num>
  <w:num w:numId="40">
    <w:abstractNumId w:val="20"/>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46CD"/>
    <w:rsid w:val="00007034"/>
    <w:rsid w:val="00013002"/>
    <w:rsid w:val="00020173"/>
    <w:rsid w:val="0002241C"/>
    <w:rsid w:val="00025FA4"/>
    <w:rsid w:val="00031D6D"/>
    <w:rsid w:val="00032FDA"/>
    <w:rsid w:val="00036EE3"/>
    <w:rsid w:val="00037A98"/>
    <w:rsid w:val="00040369"/>
    <w:rsid w:val="00047A61"/>
    <w:rsid w:val="000522B2"/>
    <w:rsid w:val="000528ED"/>
    <w:rsid w:val="000553EF"/>
    <w:rsid w:val="00070A2F"/>
    <w:rsid w:val="00072484"/>
    <w:rsid w:val="00077D60"/>
    <w:rsid w:val="000808D4"/>
    <w:rsid w:val="00091546"/>
    <w:rsid w:val="00092F2E"/>
    <w:rsid w:val="00096612"/>
    <w:rsid w:val="00097E86"/>
    <w:rsid w:val="000A11D0"/>
    <w:rsid w:val="000A17C3"/>
    <w:rsid w:val="000A265B"/>
    <w:rsid w:val="000A4386"/>
    <w:rsid w:val="000A76DF"/>
    <w:rsid w:val="000B3F55"/>
    <w:rsid w:val="000B4CA2"/>
    <w:rsid w:val="000B7683"/>
    <w:rsid w:val="000C6B55"/>
    <w:rsid w:val="000C6F09"/>
    <w:rsid w:val="000C7BD9"/>
    <w:rsid w:val="000D03E0"/>
    <w:rsid w:val="000D0677"/>
    <w:rsid w:val="000D10A8"/>
    <w:rsid w:val="000D1307"/>
    <w:rsid w:val="000D1549"/>
    <w:rsid w:val="000E4DDF"/>
    <w:rsid w:val="000E6A6E"/>
    <w:rsid w:val="000F0363"/>
    <w:rsid w:val="000F343E"/>
    <w:rsid w:val="000F6B30"/>
    <w:rsid w:val="00102934"/>
    <w:rsid w:val="00104A26"/>
    <w:rsid w:val="00114D93"/>
    <w:rsid w:val="001252F4"/>
    <w:rsid w:val="00132432"/>
    <w:rsid w:val="00132E8D"/>
    <w:rsid w:val="00147110"/>
    <w:rsid w:val="001511A6"/>
    <w:rsid w:val="001540B7"/>
    <w:rsid w:val="0015572E"/>
    <w:rsid w:val="0016358A"/>
    <w:rsid w:val="001658E3"/>
    <w:rsid w:val="00166540"/>
    <w:rsid w:val="00174B6E"/>
    <w:rsid w:val="00184939"/>
    <w:rsid w:val="00190805"/>
    <w:rsid w:val="001936F3"/>
    <w:rsid w:val="00193C61"/>
    <w:rsid w:val="00195904"/>
    <w:rsid w:val="00197B49"/>
    <w:rsid w:val="001A3435"/>
    <w:rsid w:val="001A5E3B"/>
    <w:rsid w:val="001B01BB"/>
    <w:rsid w:val="001B32B7"/>
    <w:rsid w:val="001B630F"/>
    <w:rsid w:val="001B661D"/>
    <w:rsid w:val="001C428E"/>
    <w:rsid w:val="001D38DA"/>
    <w:rsid w:val="001E3971"/>
    <w:rsid w:val="001E554B"/>
    <w:rsid w:val="001F3CCF"/>
    <w:rsid w:val="001F4677"/>
    <w:rsid w:val="001F47D1"/>
    <w:rsid w:val="001F621A"/>
    <w:rsid w:val="002031BE"/>
    <w:rsid w:val="00203C0E"/>
    <w:rsid w:val="002050E5"/>
    <w:rsid w:val="002058CE"/>
    <w:rsid w:val="00213921"/>
    <w:rsid w:val="00215BA3"/>
    <w:rsid w:val="00215BB4"/>
    <w:rsid w:val="002165F1"/>
    <w:rsid w:val="00216774"/>
    <w:rsid w:val="00216B3B"/>
    <w:rsid w:val="00223C64"/>
    <w:rsid w:val="00224F49"/>
    <w:rsid w:val="002259CB"/>
    <w:rsid w:val="00227479"/>
    <w:rsid w:val="00234F71"/>
    <w:rsid w:val="00235024"/>
    <w:rsid w:val="00235922"/>
    <w:rsid w:val="002377A8"/>
    <w:rsid w:val="00242106"/>
    <w:rsid w:val="00243342"/>
    <w:rsid w:val="002454DE"/>
    <w:rsid w:val="00246C9B"/>
    <w:rsid w:val="00254F29"/>
    <w:rsid w:val="00260E94"/>
    <w:rsid w:val="00262124"/>
    <w:rsid w:val="00264562"/>
    <w:rsid w:val="0026693F"/>
    <w:rsid w:val="00272138"/>
    <w:rsid w:val="00274CA2"/>
    <w:rsid w:val="00276D21"/>
    <w:rsid w:val="00276DC3"/>
    <w:rsid w:val="0028062C"/>
    <w:rsid w:val="00281AAB"/>
    <w:rsid w:val="0028713D"/>
    <w:rsid w:val="00296D7F"/>
    <w:rsid w:val="002A7EA3"/>
    <w:rsid w:val="002B3CF6"/>
    <w:rsid w:val="002B48DA"/>
    <w:rsid w:val="002C46D0"/>
    <w:rsid w:val="002C768A"/>
    <w:rsid w:val="002D76C4"/>
    <w:rsid w:val="002E41FD"/>
    <w:rsid w:val="002E4214"/>
    <w:rsid w:val="002E42F9"/>
    <w:rsid w:val="002F4D7A"/>
    <w:rsid w:val="002F5199"/>
    <w:rsid w:val="0030563F"/>
    <w:rsid w:val="00310C43"/>
    <w:rsid w:val="00315188"/>
    <w:rsid w:val="0031689B"/>
    <w:rsid w:val="003178A4"/>
    <w:rsid w:val="00320DB3"/>
    <w:rsid w:val="00323E51"/>
    <w:rsid w:val="003314AB"/>
    <w:rsid w:val="003371F6"/>
    <w:rsid w:val="00337CB4"/>
    <w:rsid w:val="00340ACB"/>
    <w:rsid w:val="0035583E"/>
    <w:rsid w:val="00356B5D"/>
    <w:rsid w:val="0036700B"/>
    <w:rsid w:val="00367C2D"/>
    <w:rsid w:val="00380A33"/>
    <w:rsid w:val="00381539"/>
    <w:rsid w:val="00385046"/>
    <w:rsid w:val="00392610"/>
    <w:rsid w:val="00394432"/>
    <w:rsid w:val="0039568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413B"/>
    <w:rsid w:val="00437237"/>
    <w:rsid w:val="00437A76"/>
    <w:rsid w:val="00441816"/>
    <w:rsid w:val="00446183"/>
    <w:rsid w:val="00450985"/>
    <w:rsid w:val="00452730"/>
    <w:rsid w:val="0045696D"/>
    <w:rsid w:val="00470E28"/>
    <w:rsid w:val="00471859"/>
    <w:rsid w:val="00481C78"/>
    <w:rsid w:val="00484273"/>
    <w:rsid w:val="00486510"/>
    <w:rsid w:val="004934C5"/>
    <w:rsid w:val="0049395B"/>
    <w:rsid w:val="00495520"/>
    <w:rsid w:val="004963DE"/>
    <w:rsid w:val="004973D8"/>
    <w:rsid w:val="004A0152"/>
    <w:rsid w:val="004A125A"/>
    <w:rsid w:val="004B2692"/>
    <w:rsid w:val="004B7CAF"/>
    <w:rsid w:val="004C72A0"/>
    <w:rsid w:val="004C78C3"/>
    <w:rsid w:val="004D087F"/>
    <w:rsid w:val="004D28E3"/>
    <w:rsid w:val="004D4E29"/>
    <w:rsid w:val="004D5896"/>
    <w:rsid w:val="004E0BF2"/>
    <w:rsid w:val="004E15FD"/>
    <w:rsid w:val="004E3294"/>
    <w:rsid w:val="004E3807"/>
    <w:rsid w:val="004F013F"/>
    <w:rsid w:val="004F7A6D"/>
    <w:rsid w:val="00503BAE"/>
    <w:rsid w:val="0051284D"/>
    <w:rsid w:val="00516606"/>
    <w:rsid w:val="0051671E"/>
    <w:rsid w:val="00527020"/>
    <w:rsid w:val="00542269"/>
    <w:rsid w:val="00545796"/>
    <w:rsid w:val="00551015"/>
    <w:rsid w:val="00553A86"/>
    <w:rsid w:val="00556548"/>
    <w:rsid w:val="00560B26"/>
    <w:rsid w:val="00561B47"/>
    <w:rsid w:val="005633EB"/>
    <w:rsid w:val="00564D0D"/>
    <w:rsid w:val="005660EC"/>
    <w:rsid w:val="00567085"/>
    <w:rsid w:val="005710A9"/>
    <w:rsid w:val="00572CDD"/>
    <w:rsid w:val="00573D2F"/>
    <w:rsid w:val="005747E3"/>
    <w:rsid w:val="00575ADA"/>
    <w:rsid w:val="0058264D"/>
    <w:rsid w:val="0058640E"/>
    <w:rsid w:val="005866C6"/>
    <w:rsid w:val="00586EF8"/>
    <w:rsid w:val="0059062E"/>
    <w:rsid w:val="00592375"/>
    <w:rsid w:val="005923C8"/>
    <w:rsid w:val="00595795"/>
    <w:rsid w:val="005A6880"/>
    <w:rsid w:val="005A7EE9"/>
    <w:rsid w:val="005B29D7"/>
    <w:rsid w:val="005B4669"/>
    <w:rsid w:val="005B49AB"/>
    <w:rsid w:val="005B5091"/>
    <w:rsid w:val="005B50E7"/>
    <w:rsid w:val="005B7A53"/>
    <w:rsid w:val="005C5306"/>
    <w:rsid w:val="005C7E4E"/>
    <w:rsid w:val="005E4322"/>
    <w:rsid w:val="005E7B4F"/>
    <w:rsid w:val="005F3460"/>
    <w:rsid w:val="005F4E24"/>
    <w:rsid w:val="00601882"/>
    <w:rsid w:val="006041E5"/>
    <w:rsid w:val="00607D68"/>
    <w:rsid w:val="0061280B"/>
    <w:rsid w:val="00613212"/>
    <w:rsid w:val="0061494D"/>
    <w:rsid w:val="006149B1"/>
    <w:rsid w:val="006164C9"/>
    <w:rsid w:val="00622D0E"/>
    <w:rsid w:val="006310C8"/>
    <w:rsid w:val="00634497"/>
    <w:rsid w:val="00636216"/>
    <w:rsid w:val="006523F0"/>
    <w:rsid w:val="00665D59"/>
    <w:rsid w:val="00670237"/>
    <w:rsid w:val="00674B3C"/>
    <w:rsid w:val="0067641A"/>
    <w:rsid w:val="00680593"/>
    <w:rsid w:val="00680D2B"/>
    <w:rsid w:val="00681169"/>
    <w:rsid w:val="00681B32"/>
    <w:rsid w:val="006A2D81"/>
    <w:rsid w:val="006B1D2B"/>
    <w:rsid w:val="006B38D0"/>
    <w:rsid w:val="006B5285"/>
    <w:rsid w:val="006B5EB2"/>
    <w:rsid w:val="006B601E"/>
    <w:rsid w:val="006B60D6"/>
    <w:rsid w:val="006C0003"/>
    <w:rsid w:val="006C390B"/>
    <w:rsid w:val="006C7818"/>
    <w:rsid w:val="006D017B"/>
    <w:rsid w:val="006D6C9B"/>
    <w:rsid w:val="006E1131"/>
    <w:rsid w:val="006E2037"/>
    <w:rsid w:val="006E24A6"/>
    <w:rsid w:val="006E6199"/>
    <w:rsid w:val="006F3DB5"/>
    <w:rsid w:val="00703554"/>
    <w:rsid w:val="00704052"/>
    <w:rsid w:val="00707F86"/>
    <w:rsid w:val="00712870"/>
    <w:rsid w:val="00713A13"/>
    <w:rsid w:val="007166F3"/>
    <w:rsid w:val="0072228A"/>
    <w:rsid w:val="0072279F"/>
    <w:rsid w:val="00724F52"/>
    <w:rsid w:val="00725542"/>
    <w:rsid w:val="0073263B"/>
    <w:rsid w:val="00743D85"/>
    <w:rsid w:val="00744FBF"/>
    <w:rsid w:val="007500DD"/>
    <w:rsid w:val="00753CF4"/>
    <w:rsid w:val="00754CAC"/>
    <w:rsid w:val="007565CC"/>
    <w:rsid w:val="0076045F"/>
    <w:rsid w:val="0076141D"/>
    <w:rsid w:val="00762D01"/>
    <w:rsid w:val="00763B9A"/>
    <w:rsid w:val="00765A46"/>
    <w:rsid w:val="00765E80"/>
    <w:rsid w:val="007667C4"/>
    <w:rsid w:val="00780988"/>
    <w:rsid w:val="00782410"/>
    <w:rsid w:val="00782871"/>
    <w:rsid w:val="00782F1B"/>
    <w:rsid w:val="00787CCB"/>
    <w:rsid w:val="00794726"/>
    <w:rsid w:val="007A04C9"/>
    <w:rsid w:val="007A1908"/>
    <w:rsid w:val="007A3D58"/>
    <w:rsid w:val="007A68CE"/>
    <w:rsid w:val="007A6AA8"/>
    <w:rsid w:val="007B6774"/>
    <w:rsid w:val="007C0BBC"/>
    <w:rsid w:val="007D6B6A"/>
    <w:rsid w:val="007D7619"/>
    <w:rsid w:val="007E2749"/>
    <w:rsid w:val="007E37A5"/>
    <w:rsid w:val="007E4CAA"/>
    <w:rsid w:val="007E7B89"/>
    <w:rsid w:val="007F0C5B"/>
    <w:rsid w:val="007F0EC8"/>
    <w:rsid w:val="00801062"/>
    <w:rsid w:val="00805386"/>
    <w:rsid w:val="00806472"/>
    <w:rsid w:val="0080746B"/>
    <w:rsid w:val="008127F0"/>
    <w:rsid w:val="00820625"/>
    <w:rsid w:val="00821C7D"/>
    <w:rsid w:val="008310C9"/>
    <w:rsid w:val="00833C13"/>
    <w:rsid w:val="0083590E"/>
    <w:rsid w:val="00850AFC"/>
    <w:rsid w:val="0085201B"/>
    <w:rsid w:val="00853CC5"/>
    <w:rsid w:val="008550E1"/>
    <w:rsid w:val="008551B6"/>
    <w:rsid w:val="00864438"/>
    <w:rsid w:val="008703E4"/>
    <w:rsid w:val="008748EA"/>
    <w:rsid w:val="0088304E"/>
    <w:rsid w:val="00886E13"/>
    <w:rsid w:val="008878EA"/>
    <w:rsid w:val="008927D1"/>
    <w:rsid w:val="00892C09"/>
    <w:rsid w:val="008942F1"/>
    <w:rsid w:val="00894344"/>
    <w:rsid w:val="008A06DF"/>
    <w:rsid w:val="008A3380"/>
    <w:rsid w:val="008B6348"/>
    <w:rsid w:val="008C0611"/>
    <w:rsid w:val="008C0C5F"/>
    <w:rsid w:val="008C7848"/>
    <w:rsid w:val="008D2CC8"/>
    <w:rsid w:val="008D46AD"/>
    <w:rsid w:val="008E19A3"/>
    <w:rsid w:val="008F0AD5"/>
    <w:rsid w:val="00906589"/>
    <w:rsid w:val="00906AD6"/>
    <w:rsid w:val="00907E52"/>
    <w:rsid w:val="00910C01"/>
    <w:rsid w:val="009171E0"/>
    <w:rsid w:val="00917AF2"/>
    <w:rsid w:val="00917B67"/>
    <w:rsid w:val="0092418A"/>
    <w:rsid w:val="009301BC"/>
    <w:rsid w:val="009337B1"/>
    <w:rsid w:val="00934ED7"/>
    <w:rsid w:val="0094699F"/>
    <w:rsid w:val="009474AC"/>
    <w:rsid w:val="009543C3"/>
    <w:rsid w:val="009544B7"/>
    <w:rsid w:val="00966E1B"/>
    <w:rsid w:val="00967900"/>
    <w:rsid w:val="009727C1"/>
    <w:rsid w:val="00983879"/>
    <w:rsid w:val="00985200"/>
    <w:rsid w:val="00985BC4"/>
    <w:rsid w:val="00987CC5"/>
    <w:rsid w:val="00991D93"/>
    <w:rsid w:val="009947C0"/>
    <w:rsid w:val="009A0BA6"/>
    <w:rsid w:val="009A4A0C"/>
    <w:rsid w:val="009B6279"/>
    <w:rsid w:val="009C60B3"/>
    <w:rsid w:val="009D1045"/>
    <w:rsid w:val="009E2749"/>
    <w:rsid w:val="009F2D2C"/>
    <w:rsid w:val="009F5034"/>
    <w:rsid w:val="009F5742"/>
    <w:rsid w:val="00A064DB"/>
    <w:rsid w:val="00A1279E"/>
    <w:rsid w:val="00A1409C"/>
    <w:rsid w:val="00A1675F"/>
    <w:rsid w:val="00A17AE7"/>
    <w:rsid w:val="00A255C6"/>
    <w:rsid w:val="00A25C82"/>
    <w:rsid w:val="00A31928"/>
    <w:rsid w:val="00A3310D"/>
    <w:rsid w:val="00A376BC"/>
    <w:rsid w:val="00A40149"/>
    <w:rsid w:val="00A40843"/>
    <w:rsid w:val="00A40923"/>
    <w:rsid w:val="00A417DF"/>
    <w:rsid w:val="00A463F3"/>
    <w:rsid w:val="00A46FC4"/>
    <w:rsid w:val="00A54D1F"/>
    <w:rsid w:val="00A54D61"/>
    <w:rsid w:val="00A57EC0"/>
    <w:rsid w:val="00A62A14"/>
    <w:rsid w:val="00A63572"/>
    <w:rsid w:val="00A6617B"/>
    <w:rsid w:val="00A71FE5"/>
    <w:rsid w:val="00A7305B"/>
    <w:rsid w:val="00A837BC"/>
    <w:rsid w:val="00A85E60"/>
    <w:rsid w:val="00A956B8"/>
    <w:rsid w:val="00A971A1"/>
    <w:rsid w:val="00AA3273"/>
    <w:rsid w:val="00AA3AD8"/>
    <w:rsid w:val="00AB0DC8"/>
    <w:rsid w:val="00AB3B57"/>
    <w:rsid w:val="00AC269E"/>
    <w:rsid w:val="00AC53D9"/>
    <w:rsid w:val="00AC6F1C"/>
    <w:rsid w:val="00AD4F59"/>
    <w:rsid w:val="00AE02E5"/>
    <w:rsid w:val="00AE11D2"/>
    <w:rsid w:val="00AE47D7"/>
    <w:rsid w:val="00AF78E2"/>
    <w:rsid w:val="00B00595"/>
    <w:rsid w:val="00B033C8"/>
    <w:rsid w:val="00B075F0"/>
    <w:rsid w:val="00B0762E"/>
    <w:rsid w:val="00B1600D"/>
    <w:rsid w:val="00B16263"/>
    <w:rsid w:val="00B171DD"/>
    <w:rsid w:val="00B21BD3"/>
    <w:rsid w:val="00B27584"/>
    <w:rsid w:val="00B305B7"/>
    <w:rsid w:val="00B3162D"/>
    <w:rsid w:val="00B31864"/>
    <w:rsid w:val="00B33425"/>
    <w:rsid w:val="00B33D48"/>
    <w:rsid w:val="00B344FC"/>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5CD"/>
    <w:rsid w:val="00BB18E2"/>
    <w:rsid w:val="00BB26B6"/>
    <w:rsid w:val="00BB41CF"/>
    <w:rsid w:val="00BB5676"/>
    <w:rsid w:val="00BB5C1E"/>
    <w:rsid w:val="00BC287A"/>
    <w:rsid w:val="00BC3587"/>
    <w:rsid w:val="00BC5D77"/>
    <w:rsid w:val="00BD02BB"/>
    <w:rsid w:val="00BE6973"/>
    <w:rsid w:val="00BF0B48"/>
    <w:rsid w:val="00BF487A"/>
    <w:rsid w:val="00BF645A"/>
    <w:rsid w:val="00BF7560"/>
    <w:rsid w:val="00C0483A"/>
    <w:rsid w:val="00C04B4B"/>
    <w:rsid w:val="00C17A74"/>
    <w:rsid w:val="00C25F60"/>
    <w:rsid w:val="00C32169"/>
    <w:rsid w:val="00C3402B"/>
    <w:rsid w:val="00C46BD9"/>
    <w:rsid w:val="00C54E35"/>
    <w:rsid w:val="00C55258"/>
    <w:rsid w:val="00C575B7"/>
    <w:rsid w:val="00C60B78"/>
    <w:rsid w:val="00C63E5F"/>
    <w:rsid w:val="00C669D2"/>
    <w:rsid w:val="00C73560"/>
    <w:rsid w:val="00C77335"/>
    <w:rsid w:val="00C82A03"/>
    <w:rsid w:val="00C8583C"/>
    <w:rsid w:val="00C95DB2"/>
    <w:rsid w:val="00C978E4"/>
    <w:rsid w:val="00CA5C1A"/>
    <w:rsid w:val="00CB07C6"/>
    <w:rsid w:val="00CB0F14"/>
    <w:rsid w:val="00CB2306"/>
    <w:rsid w:val="00CB516A"/>
    <w:rsid w:val="00CC1E3A"/>
    <w:rsid w:val="00CC2E36"/>
    <w:rsid w:val="00CC45CE"/>
    <w:rsid w:val="00CD0916"/>
    <w:rsid w:val="00CD34B3"/>
    <w:rsid w:val="00CD659B"/>
    <w:rsid w:val="00CE0A43"/>
    <w:rsid w:val="00CE1C4B"/>
    <w:rsid w:val="00CE340E"/>
    <w:rsid w:val="00CE52F7"/>
    <w:rsid w:val="00CE54DE"/>
    <w:rsid w:val="00CF00C9"/>
    <w:rsid w:val="00CF681F"/>
    <w:rsid w:val="00D007AA"/>
    <w:rsid w:val="00D01803"/>
    <w:rsid w:val="00D05517"/>
    <w:rsid w:val="00D131ED"/>
    <w:rsid w:val="00D154D5"/>
    <w:rsid w:val="00D22461"/>
    <w:rsid w:val="00D25374"/>
    <w:rsid w:val="00D269E0"/>
    <w:rsid w:val="00D3069B"/>
    <w:rsid w:val="00D33238"/>
    <w:rsid w:val="00D42F18"/>
    <w:rsid w:val="00D44417"/>
    <w:rsid w:val="00D4533E"/>
    <w:rsid w:val="00D54DDC"/>
    <w:rsid w:val="00D55908"/>
    <w:rsid w:val="00D6475E"/>
    <w:rsid w:val="00D70E66"/>
    <w:rsid w:val="00D818B4"/>
    <w:rsid w:val="00D83556"/>
    <w:rsid w:val="00D85A24"/>
    <w:rsid w:val="00D86923"/>
    <w:rsid w:val="00D94C49"/>
    <w:rsid w:val="00DA5B0C"/>
    <w:rsid w:val="00DA6776"/>
    <w:rsid w:val="00DB27CF"/>
    <w:rsid w:val="00DB593B"/>
    <w:rsid w:val="00DB63E5"/>
    <w:rsid w:val="00DB677A"/>
    <w:rsid w:val="00DB705A"/>
    <w:rsid w:val="00DC0BFC"/>
    <w:rsid w:val="00DD01B3"/>
    <w:rsid w:val="00DD2B30"/>
    <w:rsid w:val="00DD3367"/>
    <w:rsid w:val="00DE4068"/>
    <w:rsid w:val="00DE50ED"/>
    <w:rsid w:val="00DF1E94"/>
    <w:rsid w:val="00DF4176"/>
    <w:rsid w:val="00E01419"/>
    <w:rsid w:val="00E04169"/>
    <w:rsid w:val="00E04976"/>
    <w:rsid w:val="00E04E98"/>
    <w:rsid w:val="00E13A0D"/>
    <w:rsid w:val="00E14B65"/>
    <w:rsid w:val="00E17240"/>
    <w:rsid w:val="00E23676"/>
    <w:rsid w:val="00E26D31"/>
    <w:rsid w:val="00E277E8"/>
    <w:rsid w:val="00E3124D"/>
    <w:rsid w:val="00E36E5E"/>
    <w:rsid w:val="00E37BDE"/>
    <w:rsid w:val="00E47644"/>
    <w:rsid w:val="00E54754"/>
    <w:rsid w:val="00E65B3A"/>
    <w:rsid w:val="00E722EE"/>
    <w:rsid w:val="00E7278A"/>
    <w:rsid w:val="00E74595"/>
    <w:rsid w:val="00E837AA"/>
    <w:rsid w:val="00E913D8"/>
    <w:rsid w:val="00E91626"/>
    <w:rsid w:val="00E925B4"/>
    <w:rsid w:val="00E95010"/>
    <w:rsid w:val="00E97E71"/>
    <w:rsid w:val="00EA4166"/>
    <w:rsid w:val="00EB7C57"/>
    <w:rsid w:val="00EC0160"/>
    <w:rsid w:val="00EC0B88"/>
    <w:rsid w:val="00EC1D37"/>
    <w:rsid w:val="00EC1D49"/>
    <w:rsid w:val="00EC2FCF"/>
    <w:rsid w:val="00EC4862"/>
    <w:rsid w:val="00ED2695"/>
    <w:rsid w:val="00ED2EA8"/>
    <w:rsid w:val="00ED3713"/>
    <w:rsid w:val="00ED4303"/>
    <w:rsid w:val="00ED440B"/>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7CB9"/>
    <w:rsid w:val="00F702F8"/>
    <w:rsid w:val="00F748BD"/>
    <w:rsid w:val="00F822E4"/>
    <w:rsid w:val="00F8383B"/>
    <w:rsid w:val="00F87ACD"/>
    <w:rsid w:val="00F91C56"/>
    <w:rsid w:val="00FA105E"/>
    <w:rsid w:val="00FB0E4E"/>
    <w:rsid w:val="00FB6F24"/>
    <w:rsid w:val="00FC42AF"/>
    <w:rsid w:val="00FD5487"/>
    <w:rsid w:val="00FD79F3"/>
    <w:rsid w:val="00FE0C12"/>
    <w:rsid w:val="00FE79FE"/>
    <w:rsid w:val="00FE7A90"/>
    <w:rsid w:val="00FF0612"/>
    <w:rsid w:val="00FF4EF8"/>
    <w:rsid w:val="00FF771D"/>
    <w:rsid w:val="00FF7F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7005AAA"/>
  <w15:docId w15:val="{E19CE114-E245-4B56-9088-F1F61F3C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qFormat="1"/>
    <w:lsdException w:name="footer" w:locked="1"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36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locked/>
    <w:rsid w:val="0073263B"/>
    <w:rPr>
      <w:rFonts w:cs="Times New Roman"/>
      <w:kern w:val="0"/>
      <w:sz w:val="18"/>
      <w:szCs w:val="18"/>
      <w:lang w:val="fr-FR" w:eastAsia="en-US"/>
    </w:rPr>
  </w:style>
  <w:style w:type="paragraph" w:styleId="Footer">
    <w:name w:val="footer"/>
    <w:aliases w:val="pie de página,fo"/>
    <w:basedOn w:val="Normal"/>
    <w:link w:val="FooterChar"/>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paragraph" w:customStyle="1" w:styleId="enumlev3">
    <w:name w:val="enumlev3"/>
    <w:basedOn w:val="enumlev2"/>
    <w:qFormat/>
    <w:rsid w:val="00B27584"/>
    <w:pPr>
      <w:ind w:left="1588"/>
    </w:pPr>
  </w:style>
  <w:style w:type="paragraph" w:customStyle="1" w:styleId="Note">
    <w:name w:val="Note"/>
    <w:basedOn w:val="Normal"/>
    <w:qFormat/>
    <w:rsid w:val="00B27584"/>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uiPriority w:val="99"/>
    <w:qFormat/>
    <w:rsid w:val="00B27584"/>
    <w:pPr>
      <w:spacing w:before="0"/>
    </w:pPr>
    <w:rPr>
      <w:sz w:val="20"/>
      <w:lang w:val="en-GB"/>
    </w:rPr>
  </w:style>
  <w:style w:type="paragraph" w:customStyle="1" w:styleId="Tablehead">
    <w:name w:val="Table_head"/>
    <w:basedOn w:val="Normal"/>
    <w:next w:val="Normal"/>
    <w:link w:val="TableheadChar"/>
    <w:qFormat/>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B27584"/>
    <w:pPr>
      <w:keepNext/>
      <w:spacing w:before="360" w:after="120"/>
      <w:jc w:val="center"/>
    </w:p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B27584"/>
    <w:pPr>
      <w:keepNext/>
      <w:keepLines/>
      <w:spacing w:before="160"/>
      <w:ind w:left="794"/>
    </w:pPr>
    <w:rPr>
      <w:i/>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uiPriority w:val="99"/>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qFormat/>
    <w:rsid w:val="00934ED7"/>
    <w:rPr>
      <w:rFonts w:cs="Times New Roman"/>
      <w:color w:val="0000FF"/>
      <w:u w:val="single"/>
    </w:rPr>
  </w:style>
  <w:style w:type="character" w:customStyle="1" w:styleId="CallChar">
    <w:name w:val="Call Char"/>
    <w:basedOn w:val="DefaultParagraphFont"/>
    <w:link w:val="Call"/>
    <w:qFormat/>
    <w:locked/>
    <w:rsid w:val="006B601E"/>
    <w:rPr>
      <w:rFonts w:cs="Times New Roman"/>
      <w:i/>
      <w:sz w:val="24"/>
      <w:lang w:val="fr-FR" w:eastAsia="en-US"/>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character" w:customStyle="1" w:styleId="TableNoChar">
    <w:name w:val="Table_No Char"/>
    <w:basedOn w:val="DefaultParagraphFont"/>
    <w:link w:val="TableNo"/>
    <w:qFormat/>
    <w:locked/>
    <w:rsid w:val="006B601E"/>
    <w:rPr>
      <w:rFonts w:cs="Times New Roman"/>
      <w:sz w:val="24"/>
      <w:lang w:val="fr-FR" w:eastAsia="en-US"/>
    </w:rPr>
  </w:style>
  <w:style w:type="table" w:styleId="TableGrid">
    <w:name w:val="Table Grid"/>
    <w:basedOn w:val="TableNormal"/>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enumlev1Char">
    <w:name w:val="enumlev1 Char"/>
    <w:basedOn w:val="DefaultParagraphFont"/>
    <w:link w:val="enumlev1"/>
    <w:qFormat/>
    <w:locked/>
    <w:rsid w:val="00037A98"/>
    <w:rPr>
      <w:sz w:val="24"/>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rsid w:val="001252F4"/>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paragraph" w:customStyle="1" w:styleId="Figurelabel">
    <w:name w:val="Figure label"/>
    <w:basedOn w:val="Tableheading"/>
    <w:link w:val="FigurelabelChar"/>
    <w:qFormat/>
    <w:rsid w:val="001252F4"/>
    <w:pPr>
      <w:spacing w:before="60" w:after="160"/>
    </w:p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NormalaftertitleChar">
    <w:name w:val="Normal_after_title Char"/>
    <w:basedOn w:val="DefaultParagraphFont"/>
    <w:link w:val="Normalaftertitle"/>
    <w:qFormat/>
    <w:locked/>
    <w:rsid w:val="001252F4"/>
    <w:rPr>
      <w:sz w:val="24"/>
      <w:lang w:val="fr-FR" w:eastAsia="en-US"/>
    </w:rPr>
  </w:style>
  <w:style w:type="character" w:customStyle="1" w:styleId="TabletextChar">
    <w:name w:val="Table_text Char"/>
    <w:link w:val="Tabletext"/>
    <w:qFormat/>
    <w:locked/>
    <w:rsid w:val="001252F4"/>
    <w:rPr>
      <w:sz w:val="22"/>
      <w:lang w:val="fr-FR" w:eastAsia="en-US"/>
    </w:rPr>
  </w:style>
  <w:style w:type="character" w:customStyle="1" w:styleId="HeadingbChar">
    <w:name w:val="Heading_b Char"/>
    <w:basedOn w:val="DefaultParagraphFont"/>
    <w:link w:val="Headingb"/>
    <w:qFormat/>
    <w:locked/>
    <w:rsid w:val="001252F4"/>
    <w:rPr>
      <w:b/>
      <w:sz w:val="24"/>
      <w:lang w:val="fr-FR" w:eastAsia="en-US"/>
    </w:r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character" w:customStyle="1" w:styleId="TableheadChar">
    <w:name w:val="Table_head Char"/>
    <w:link w:val="Tablehead"/>
    <w:locked/>
    <w:rsid w:val="001252F4"/>
    <w:rPr>
      <w:b/>
      <w:sz w:val="22"/>
      <w:lang w:val="fr-FR" w:eastAsia="en-US"/>
    </w:rPr>
  </w:style>
  <w:style w:type="character" w:customStyle="1" w:styleId="TablelegendChar">
    <w:name w:val="Table_legend Char"/>
    <w:basedOn w:val="TabletextChar"/>
    <w:link w:val="Tablelegend"/>
    <w:qFormat/>
    <w:locked/>
    <w:rsid w:val="001252F4"/>
    <w:rPr>
      <w:sz w:val="22"/>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character" w:customStyle="1" w:styleId="TableNo0">
    <w:name w:val="Table_No Знак"/>
    <w:locked/>
    <w:rsid w:val="001252F4"/>
    <w:rPr>
      <w:sz w:val="24"/>
      <w:lang w:eastAsia="en-US"/>
    </w:rPr>
  </w:style>
  <w:style w:type="character" w:customStyle="1" w:styleId="EquationChar">
    <w:name w:val="Equation Char"/>
    <w:link w:val="Equation"/>
    <w:qFormat/>
    <w:locked/>
    <w:rsid w:val="001252F4"/>
    <w:rPr>
      <w:sz w:val="24"/>
      <w:lang w:val="fr-FR" w:eastAsia="en-US"/>
    </w:rPr>
  </w:style>
  <w:style w:type="character" w:customStyle="1" w:styleId="EquationlegendChar">
    <w:name w:val="Equation_legend Char"/>
    <w:link w:val="Equationlegend"/>
    <w:qFormat/>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NormalaftertitleChar0">
    <w:name w:val="Normal after title Char"/>
    <w:link w:val="Normalaftertitle0"/>
    <w:qFormat/>
    <w:rsid w:val="001252F4"/>
    <w:rPr>
      <w:rFonts w:eastAsia="Batang"/>
      <w:sz w:val="24"/>
      <w:lang w:eastAsia="en-US"/>
    </w:rPr>
  </w:style>
  <w:style w:type="character" w:customStyle="1" w:styleId="Tabletitle0">
    <w:name w:val="Table_title Знак"/>
    <w:qFormat/>
    <w:locked/>
    <w:rsid w:val="001252F4"/>
    <w:rPr>
      <w:rFonts w:ascii="Times New Roman Bold" w:hAnsi="Times New Roman Bold"/>
      <w:b/>
      <w:lang w:eastAsia="en-US"/>
    </w:rPr>
  </w:style>
  <w:style w:type="character" w:customStyle="1" w:styleId="ListParagraphChar">
    <w:name w:val="List Paragraph Char"/>
    <w:link w:val="10"/>
    <w:uiPriority w:val="34"/>
    <w:qFormat/>
    <w:rsid w:val="001252F4"/>
    <w:rPr>
      <w:sz w:val="24"/>
      <w:lang w:eastAsia="en-US"/>
    </w:rPr>
  </w:style>
  <w:style w:type="character" w:customStyle="1" w:styleId="TextZchn">
    <w:name w:val="Text Zchn"/>
    <w:link w:val="Text"/>
    <w:rsid w:val="001252F4"/>
    <w:rPr>
      <w:kern w:val="28"/>
      <w:lang w:eastAsia="ja-JP"/>
    </w:rPr>
  </w:style>
  <w:style w:type="character" w:customStyle="1" w:styleId="TableheadingChar">
    <w:name w:val="Table heading Char"/>
    <w:link w:val="Tableheading"/>
    <w:rsid w:val="001252F4"/>
    <w:rPr>
      <w:rFonts w:ascii="Trebuchet MS" w:eastAsia="Batang" w:hAnsi="Trebuchet MS"/>
      <w:b/>
      <w:color w:val="000000"/>
      <w:lang w:eastAsia="en-US"/>
    </w:r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character" w:customStyle="1" w:styleId="Bullet1Char">
    <w:name w:val="Bullet 1 Char"/>
    <w:link w:val="Bullet1"/>
    <w:qFormat/>
    <w:rsid w:val="001252F4"/>
    <w:rPr>
      <w:rFonts w:ascii="Trebuchet MS" w:eastAsia="Batang" w:hAnsi="Trebuchet MS"/>
      <w:color w:val="000000"/>
      <w:lang w:eastAsia="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character" w:customStyle="1" w:styleId="AnnexNoChar">
    <w:name w:val="Annex_No Char"/>
    <w:link w:val="AnnexNo"/>
    <w:locked/>
    <w:rsid w:val="002259CB"/>
    <w:rPr>
      <w:rFonts w:eastAsiaTheme="minorEastAsia"/>
      <w:sz w:val="28"/>
      <w:lang w:val="fr-FR" w:eastAsia="en-US"/>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semiHidden/>
    <w:rsid w:val="002259CB"/>
    <w:rPr>
      <w:lang w:val="fr-FR" w:eastAsia="en-US"/>
    </w:rPr>
  </w:style>
  <w:style w:type="paragraph" w:styleId="EndnoteText">
    <w:name w:val="endnote text"/>
    <w:basedOn w:val="Normal"/>
    <w:link w:val="EndnoteTextChar"/>
    <w:semiHidden/>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character" w:customStyle="1" w:styleId="SourceChar">
    <w:name w:val="Source Char"/>
    <w:basedOn w:val="DefaultParagraphFont"/>
    <w:link w:val="Source"/>
    <w:locked/>
    <w:rsid w:val="00987CC5"/>
    <w:rPr>
      <w:rFonts w:eastAsia="Batang"/>
      <w:b/>
      <w:sz w:val="28"/>
      <w:lang w:eastAsia="en-US"/>
    </w:rPr>
  </w:style>
  <w:style w:type="paragraph" w:customStyle="1" w:styleId="ae">
    <w:name w:val="a)悬挂"/>
    <w:basedOn w:val="ad"/>
    <w:rsid w:val="00987CC5"/>
    <w:pPr>
      <w:tabs>
        <w:tab w:val="left" w:pos="1680"/>
      </w:tabs>
      <w:ind w:left="778" w:hangingChars="370" w:hanging="778"/>
    </w:pPr>
    <w:rPr>
      <w:rFonts w:eastAsiaTheme="minorEastAsia"/>
      <w:kern w:val="21"/>
    </w:rPr>
  </w:style>
  <w:style w:type="paragraph" w:customStyle="1" w:styleId="CharChar">
    <w:name w:val="Char Char"/>
    <w:basedOn w:val="Normal"/>
    <w:rsid w:val="00987CC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kern w:val="16"/>
      <w:sz w:val="20"/>
      <w:lang w:val="tr-TR"/>
    </w:rPr>
  </w:style>
  <w:style w:type="paragraph" w:customStyle="1" w:styleId="af">
    <w:name w:val="注"/>
    <w:basedOn w:val="Normal"/>
    <w:rsid w:val="00987CC5"/>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7278-C42E-48B2-9ADE-5750F8EB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380</TotalTime>
  <Pages>19</Pages>
  <Words>10519</Words>
  <Characters>4946</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ITU-R BT.2052-1 建议书(10/2015) - VHF/UHF频段手持接收机用于移动接收的地面多媒体广播规划标准</vt:lpstr>
    </vt:vector>
  </TitlesOfParts>
  <Company>ITU</Company>
  <LinksUpToDate>false</LinksUpToDate>
  <CharactersWithSpaces>15435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BT.2052-1 建议书(10/2015) - VHF/UHF频段手持接收机用于移动接收的地面多媒体广播规划标准</dc:title>
  <dc:subject>BS Series = Broadcasting service (sound)</dc:subject>
  <dc:creator>chenm</dc:creator>
  <cp:keywords>BS,1873</cp:keywords>
  <dc:description>Santosbo, 12/04/2010, MSB106309</dc:description>
  <cp:lastModifiedBy>Li, Jianying</cp:lastModifiedBy>
  <cp:revision>5</cp:revision>
  <cp:lastPrinted>2019-04-23T13:45:00Z</cp:lastPrinted>
  <dcterms:created xsi:type="dcterms:W3CDTF">2019-03-07T13:40:00Z</dcterms:created>
  <dcterms:modified xsi:type="dcterms:W3CDTF">2019-04-23T13:52:00Z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